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93335E" w14:textId="555C0D47" w:rsidR="00770ACB" w:rsidRPr="00B04B78" w:rsidRDefault="00D3793E" w:rsidP="00F15CDE">
      <w:pPr>
        <w:spacing w:line="360" w:lineRule="auto"/>
        <w:jc w:val="center"/>
        <w:rPr>
          <w:rFonts w:ascii="Times New Roman" w:eastAsia="Times New Roman" w:hAnsi="Times New Roman" w:cs="Times New Roman"/>
          <w:b/>
          <w:color w:val="000000" w:themeColor="text1"/>
          <w:sz w:val="24"/>
          <w:szCs w:val="24"/>
          <w:lang w:val="en-GB"/>
        </w:rPr>
      </w:pPr>
      <w:r w:rsidRPr="009356C2">
        <w:rPr>
          <w:rFonts w:ascii="Arial" w:hAnsi="Arial" w:cs="Arial"/>
          <w:noProof/>
        </w:rPr>
        <w:drawing>
          <wp:inline distT="0" distB="0" distL="0" distR="0" wp14:anchorId="47763535" wp14:editId="4DCC954C">
            <wp:extent cx="4480915" cy="18383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25194" cy="1856491"/>
                    </a:xfrm>
                    <a:prstGeom prst="rect">
                      <a:avLst/>
                    </a:prstGeom>
                    <a:noFill/>
                    <a:ln>
                      <a:noFill/>
                    </a:ln>
                  </pic:spPr>
                </pic:pic>
              </a:graphicData>
            </a:graphic>
          </wp:inline>
        </w:drawing>
      </w:r>
    </w:p>
    <w:p w14:paraId="2C269110" w14:textId="26BCE478" w:rsidR="00770ACB" w:rsidRPr="00B04B78" w:rsidRDefault="00770ACB" w:rsidP="00231799">
      <w:pPr>
        <w:spacing w:line="360" w:lineRule="auto"/>
        <w:jc w:val="center"/>
        <w:rPr>
          <w:rFonts w:ascii="Times New Roman" w:eastAsia="Times New Roman" w:hAnsi="Times New Roman" w:cs="Times New Roman"/>
          <w:b/>
          <w:color w:val="000000" w:themeColor="text1"/>
          <w:sz w:val="24"/>
          <w:szCs w:val="24"/>
          <w:lang w:val="en-GB"/>
        </w:rPr>
      </w:pPr>
    </w:p>
    <w:p w14:paraId="2A273D1B" w14:textId="77777777" w:rsidR="00770ACB" w:rsidRPr="00B04B78" w:rsidRDefault="00770ACB" w:rsidP="00F15CDE">
      <w:pPr>
        <w:spacing w:line="360" w:lineRule="auto"/>
        <w:rPr>
          <w:rFonts w:ascii="Times New Roman" w:eastAsia="Times New Roman" w:hAnsi="Times New Roman" w:cs="Times New Roman"/>
          <w:b/>
          <w:color w:val="000000" w:themeColor="text1"/>
          <w:sz w:val="24"/>
          <w:szCs w:val="24"/>
          <w:lang w:val="en-GB"/>
        </w:rPr>
      </w:pPr>
    </w:p>
    <w:p w14:paraId="3E6002A9" w14:textId="77777777" w:rsidR="00770ACB" w:rsidRPr="00B04B78" w:rsidRDefault="00770ACB" w:rsidP="00F15CDE">
      <w:pPr>
        <w:spacing w:line="360" w:lineRule="auto"/>
        <w:jc w:val="center"/>
        <w:rPr>
          <w:rFonts w:ascii="Times New Roman" w:eastAsia="Times New Roman" w:hAnsi="Times New Roman" w:cs="Times New Roman"/>
          <w:b/>
          <w:color w:val="000000" w:themeColor="text1"/>
          <w:sz w:val="24"/>
          <w:szCs w:val="24"/>
          <w:lang w:val="en-GB"/>
        </w:rPr>
      </w:pPr>
    </w:p>
    <w:p w14:paraId="0452DCAC" w14:textId="3C885994" w:rsidR="001B7244" w:rsidRDefault="001B7244" w:rsidP="00F15CDE">
      <w:pPr>
        <w:spacing w:line="360" w:lineRule="auto"/>
        <w:jc w:val="center"/>
        <w:rPr>
          <w:rFonts w:ascii="Times New Roman" w:eastAsia="Times New Roman" w:hAnsi="Times New Roman" w:cs="Times New Roman"/>
          <w:b/>
          <w:color w:val="000000" w:themeColor="text1"/>
          <w:sz w:val="32"/>
          <w:szCs w:val="32"/>
          <w:lang w:val="en-GB"/>
        </w:rPr>
      </w:pPr>
      <w:r w:rsidRPr="00B04B78">
        <w:rPr>
          <w:rFonts w:ascii="Times New Roman" w:eastAsia="Times New Roman" w:hAnsi="Times New Roman" w:cs="Times New Roman"/>
          <w:b/>
          <w:color w:val="000000" w:themeColor="text1"/>
          <w:sz w:val="32"/>
          <w:szCs w:val="32"/>
          <w:lang w:val="en-GB"/>
        </w:rPr>
        <w:t>EVALUATION OF</w:t>
      </w:r>
      <w:r w:rsidR="00B4698F" w:rsidRPr="00B04B78">
        <w:rPr>
          <w:rFonts w:ascii="Times New Roman" w:eastAsia="Times New Roman" w:hAnsi="Times New Roman" w:cs="Times New Roman"/>
          <w:b/>
          <w:color w:val="000000" w:themeColor="text1"/>
          <w:sz w:val="32"/>
          <w:szCs w:val="32"/>
          <w:lang w:val="en-GB"/>
        </w:rPr>
        <w:t xml:space="preserve"> BENEFITS OF ELECTRONIC BANKING IN   SUCCESSFUL AND SECURE   FINANCIAL TRANSACTIONS BY MAINTAINING A CUSTOMER DATABASE</w:t>
      </w:r>
    </w:p>
    <w:p w14:paraId="55E15BDB" w14:textId="418DB946" w:rsidR="00F15CDE" w:rsidRDefault="00F15CDE" w:rsidP="00231799">
      <w:pPr>
        <w:spacing w:line="360" w:lineRule="auto"/>
        <w:jc w:val="center"/>
        <w:rPr>
          <w:rFonts w:ascii="Times New Roman" w:eastAsia="Times New Roman" w:hAnsi="Times New Roman" w:cs="Times New Roman"/>
          <w:b/>
          <w:color w:val="000000" w:themeColor="text1"/>
          <w:sz w:val="32"/>
          <w:szCs w:val="32"/>
          <w:lang w:val="en-GB"/>
        </w:rPr>
      </w:pPr>
    </w:p>
    <w:p w14:paraId="75098EAA" w14:textId="0AB3009A" w:rsidR="00F15CDE" w:rsidRDefault="00F15CDE" w:rsidP="00231799">
      <w:pPr>
        <w:spacing w:line="360" w:lineRule="auto"/>
        <w:jc w:val="center"/>
        <w:rPr>
          <w:rFonts w:ascii="Times New Roman" w:eastAsia="Times New Roman" w:hAnsi="Times New Roman" w:cs="Times New Roman"/>
          <w:b/>
          <w:color w:val="000000" w:themeColor="text1"/>
          <w:sz w:val="32"/>
          <w:szCs w:val="32"/>
          <w:lang w:val="en-GB"/>
        </w:rPr>
      </w:pPr>
    </w:p>
    <w:p w14:paraId="102ADCB4" w14:textId="5761A72D" w:rsidR="00F15CDE" w:rsidRDefault="00F15CDE" w:rsidP="00231799">
      <w:pPr>
        <w:spacing w:line="360" w:lineRule="auto"/>
        <w:jc w:val="center"/>
        <w:rPr>
          <w:rFonts w:ascii="Times New Roman" w:eastAsia="Times New Roman" w:hAnsi="Times New Roman" w:cs="Times New Roman"/>
          <w:b/>
          <w:color w:val="000000" w:themeColor="text1"/>
          <w:sz w:val="32"/>
          <w:szCs w:val="32"/>
          <w:lang w:val="en-GB"/>
        </w:rPr>
      </w:pPr>
    </w:p>
    <w:p w14:paraId="297C7A4C" w14:textId="77777777" w:rsidR="00F15CDE" w:rsidRPr="009927E8" w:rsidRDefault="00F15CDE" w:rsidP="00F15CDE">
      <w:pPr>
        <w:rPr>
          <w:b/>
          <w:color w:val="000000" w:themeColor="text1"/>
          <w:sz w:val="28"/>
          <w:szCs w:val="28"/>
        </w:rPr>
      </w:pPr>
    </w:p>
    <w:p w14:paraId="276C7EAB" w14:textId="77777777" w:rsidR="00F15CDE" w:rsidRPr="009927E8" w:rsidRDefault="00F15CDE" w:rsidP="00F15CDE">
      <w:pPr>
        <w:rPr>
          <w:b/>
          <w:color w:val="000000" w:themeColor="text1"/>
          <w:sz w:val="28"/>
          <w:szCs w:val="28"/>
        </w:rPr>
      </w:pPr>
      <w:r w:rsidRPr="009927E8">
        <w:rPr>
          <w:b/>
          <w:color w:val="000000" w:themeColor="text1"/>
          <w:sz w:val="28"/>
          <w:szCs w:val="28"/>
        </w:rPr>
        <w:t>SAHIL CHOUDHARY</w:t>
      </w:r>
    </w:p>
    <w:p w14:paraId="08441D6C" w14:textId="77777777" w:rsidR="00F15CDE" w:rsidRPr="009927E8" w:rsidRDefault="00F15CDE" w:rsidP="00F15CDE">
      <w:pPr>
        <w:rPr>
          <w:b/>
          <w:color w:val="000000" w:themeColor="text1"/>
          <w:sz w:val="28"/>
          <w:szCs w:val="28"/>
        </w:rPr>
      </w:pPr>
      <w:r w:rsidRPr="009927E8">
        <w:rPr>
          <w:b/>
          <w:color w:val="000000" w:themeColor="text1"/>
          <w:sz w:val="28"/>
          <w:szCs w:val="28"/>
        </w:rPr>
        <w:t>STUDENT NO. 1906815</w:t>
      </w:r>
    </w:p>
    <w:p w14:paraId="38296DA9" w14:textId="06FFAB37" w:rsidR="00F15CDE" w:rsidRPr="009927E8" w:rsidRDefault="00F15CDE" w:rsidP="00F15CDE">
      <w:pPr>
        <w:rPr>
          <w:b/>
          <w:color w:val="000000" w:themeColor="text1"/>
          <w:sz w:val="28"/>
          <w:szCs w:val="28"/>
        </w:rPr>
      </w:pPr>
      <w:r w:rsidRPr="009927E8">
        <w:rPr>
          <w:b/>
          <w:color w:val="000000" w:themeColor="text1"/>
          <w:sz w:val="28"/>
          <w:szCs w:val="28"/>
        </w:rPr>
        <w:t xml:space="preserve">DATE- </w:t>
      </w:r>
      <w:r>
        <w:rPr>
          <w:b/>
          <w:color w:val="000000" w:themeColor="text1"/>
          <w:sz w:val="28"/>
          <w:szCs w:val="28"/>
        </w:rPr>
        <w:t>25/02/2021</w:t>
      </w:r>
      <w:r w:rsidRPr="009927E8">
        <w:rPr>
          <w:b/>
          <w:color w:val="000000" w:themeColor="text1"/>
          <w:sz w:val="28"/>
          <w:szCs w:val="28"/>
        </w:rPr>
        <w:t xml:space="preserve">                                                        </w:t>
      </w:r>
    </w:p>
    <w:p w14:paraId="5857559E" w14:textId="77777777" w:rsidR="00F15CDE" w:rsidRPr="00F15CDE" w:rsidRDefault="00F15CDE" w:rsidP="00231799">
      <w:pPr>
        <w:spacing w:line="360" w:lineRule="auto"/>
        <w:jc w:val="center"/>
        <w:rPr>
          <w:rFonts w:ascii="Times New Roman" w:eastAsia="Times New Roman" w:hAnsi="Times New Roman" w:cs="Times New Roman"/>
          <w:b/>
          <w:color w:val="000000" w:themeColor="text1"/>
          <w:sz w:val="32"/>
          <w:szCs w:val="32"/>
        </w:rPr>
      </w:pPr>
    </w:p>
    <w:p w14:paraId="646E5950" w14:textId="7865423A" w:rsidR="00B04B78" w:rsidRPr="00B04B78" w:rsidRDefault="001B7244" w:rsidP="00B04B78">
      <w:pPr>
        <w:spacing w:line="360" w:lineRule="auto"/>
        <w:rPr>
          <w:rFonts w:ascii="Times New Roman" w:eastAsia="Times New Roman" w:hAnsi="Times New Roman" w:cs="Times New Roman"/>
          <w:b/>
          <w:color w:val="000000" w:themeColor="text1"/>
          <w:sz w:val="32"/>
          <w:szCs w:val="32"/>
          <w:lang w:val="en-GB"/>
        </w:rPr>
      </w:pPr>
      <w:r w:rsidRPr="00B04B78">
        <w:rPr>
          <w:rFonts w:ascii="Times New Roman" w:eastAsia="Times New Roman" w:hAnsi="Times New Roman" w:cs="Times New Roman"/>
          <w:b/>
          <w:color w:val="000000" w:themeColor="text1"/>
          <w:sz w:val="32"/>
          <w:szCs w:val="32"/>
          <w:lang w:val="en-GB"/>
        </w:rPr>
        <w:br w:type="page"/>
      </w:r>
    </w:p>
    <w:p w14:paraId="4FCDC5F6" w14:textId="39A35625" w:rsidR="00B04B78" w:rsidRPr="009356C2" w:rsidRDefault="00B04B78" w:rsidP="00B04B7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48EEDC4D" wp14:editId="5BC89906">
            <wp:extent cx="1857375" cy="762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430498F"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6B82A898"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0E8AD186"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7E94B05B" w14:textId="2166EE3B"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sidR="00D3793E">
        <w:rPr>
          <w:rFonts w:ascii="Arial" w:hAnsi="Arial" w:cs="Arial"/>
        </w:rPr>
        <w:t>SAHIL CHOUDHARY</w:t>
      </w:r>
      <w:r w:rsidRPr="009356C2">
        <w:rPr>
          <w:rFonts w:ascii="Arial" w:hAnsi="Arial" w:cs="Arial"/>
        </w:rPr>
        <w:t>.</w:t>
      </w:r>
    </w:p>
    <w:p w14:paraId="293E997B" w14:textId="000093FE"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sidR="00D3793E">
        <w:rPr>
          <w:rFonts w:ascii="Arial" w:hAnsi="Arial" w:cs="Arial"/>
        </w:rPr>
        <w:t xml:space="preserve">         25/02/2021</w:t>
      </w:r>
    </w:p>
    <w:p w14:paraId="6192D86D" w14:textId="77777777" w:rsidR="00B04B78"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5985B825"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79F64884" w14:textId="5B68977B"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00D3793E">
        <w:rPr>
          <w:rFonts w:ascii="Arial" w:hAnsi="Arial" w:cs="Arial"/>
        </w:rPr>
        <w:t>SAHIL CHOUDHARY</w:t>
      </w:r>
    </w:p>
    <w:p w14:paraId="7848F16D" w14:textId="793AD05C"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D3793E">
        <w:rPr>
          <w:rFonts w:ascii="Arial" w:hAnsi="Arial" w:cs="Arial"/>
        </w:rPr>
        <w:t>25/02/2021</w:t>
      </w:r>
    </w:p>
    <w:p w14:paraId="2162DE02"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8EBAC7E"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34455FB3"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64752E84" w14:textId="6892B771"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sidR="00D3793E">
        <w:rPr>
          <w:rFonts w:ascii="Arial" w:hAnsi="Arial" w:cs="Arial"/>
        </w:rPr>
        <w:t>SAHIL CHOUDHARY</w:t>
      </w:r>
    </w:p>
    <w:p w14:paraId="7E866BA5" w14:textId="1902B124"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00D3793E">
        <w:rPr>
          <w:rFonts w:ascii="Arial" w:hAnsi="Arial" w:cs="Arial"/>
        </w:rPr>
        <w:t>25/02/2021</w:t>
      </w:r>
    </w:p>
    <w:p w14:paraId="05DC9627"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7A78F75C"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0DB6702C" w14:textId="5F49797D"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00D3793E">
        <w:rPr>
          <w:rFonts w:ascii="Arial" w:hAnsi="Arial" w:cs="Arial"/>
        </w:rPr>
        <w:t>SAHIL CHOUDHARY</w:t>
      </w:r>
    </w:p>
    <w:p w14:paraId="2AFA0341" w14:textId="1E2BEFE6"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D3793E">
        <w:rPr>
          <w:rFonts w:ascii="Arial" w:hAnsi="Arial" w:cs="Arial"/>
        </w:rPr>
        <w:t>25/02/2021</w:t>
      </w:r>
    </w:p>
    <w:p w14:paraId="545BA217"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5A661F26" w14:textId="77777777" w:rsidR="00B04B78" w:rsidRPr="009356C2" w:rsidRDefault="00B04B78" w:rsidP="00B04B78">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1AC5E9FF" w14:textId="2E7992D2"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r w:rsidR="004E3A23">
        <w:rPr>
          <w:rFonts w:ascii="Arial" w:hAnsi="Arial" w:cs="Arial"/>
        </w:rPr>
        <w:t>JIA MIAO</w:t>
      </w:r>
    </w:p>
    <w:p w14:paraId="35AE9269" w14:textId="0063EEA3" w:rsidR="00B04B78" w:rsidRPr="009356C2" w:rsidRDefault="00B04B78" w:rsidP="00B04B78">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sidR="004E3A23">
        <w:rPr>
          <w:rFonts w:ascii="Arial" w:hAnsi="Arial" w:cs="Arial"/>
        </w:rPr>
        <w:t xml:space="preserve"> 26/02/2021</w:t>
      </w:r>
    </w:p>
    <w:p w14:paraId="06ED315D" w14:textId="77777777" w:rsidR="00B04B78" w:rsidRPr="009356C2" w:rsidRDefault="00B04B78" w:rsidP="00B04B78">
      <w:pPr>
        <w:spacing w:after="120"/>
        <w:rPr>
          <w:rFonts w:ascii="Arial" w:hAnsi="Arial" w:cs="Arial"/>
          <w:b/>
        </w:rPr>
      </w:pPr>
    </w:p>
    <w:p w14:paraId="548B6AF1" w14:textId="77777777" w:rsidR="00B04B78" w:rsidRPr="009356C2" w:rsidRDefault="00B04B78" w:rsidP="00B04B78">
      <w:pPr>
        <w:jc w:val="center"/>
        <w:outlineLvl w:val="0"/>
        <w:rPr>
          <w:rFonts w:ascii="Arial" w:hAnsi="Arial" w:cs="Arial"/>
          <w:b/>
        </w:rPr>
      </w:pPr>
      <w:r w:rsidRPr="009356C2">
        <w:rPr>
          <w:rFonts w:ascii="Arial" w:hAnsi="Arial" w:cs="Arial"/>
          <w:b/>
        </w:rPr>
        <w:lastRenderedPageBreak/>
        <w:t>University of Wales: Trinity Saint David</w:t>
      </w:r>
    </w:p>
    <w:p w14:paraId="03927533" w14:textId="77777777" w:rsidR="00B04B78" w:rsidRPr="009356C2" w:rsidRDefault="00B04B78" w:rsidP="00B04B78">
      <w:pPr>
        <w:jc w:val="center"/>
        <w:outlineLvl w:val="0"/>
        <w:rPr>
          <w:rFonts w:ascii="Arial" w:hAnsi="Arial" w:cs="Arial"/>
          <w:b/>
        </w:rPr>
      </w:pPr>
      <w:r w:rsidRPr="009356C2">
        <w:rPr>
          <w:rFonts w:ascii="Arial" w:hAnsi="Arial" w:cs="Arial"/>
          <w:b/>
        </w:rPr>
        <w:t>E-Thesis Deposit Agreement</w:t>
      </w:r>
    </w:p>
    <w:p w14:paraId="24A6CA3F" w14:textId="77777777" w:rsidR="00B04B78" w:rsidRPr="009356C2" w:rsidRDefault="00B04B78" w:rsidP="00B04B78">
      <w:pPr>
        <w:rPr>
          <w:rFonts w:ascii="Arial" w:hAnsi="Arial" w:cs="Arial"/>
          <w:b/>
        </w:rPr>
      </w:pPr>
    </w:p>
    <w:p w14:paraId="2DA98684" w14:textId="77777777" w:rsidR="00B04B78" w:rsidRPr="009356C2" w:rsidRDefault="00B04B78" w:rsidP="00B04B78">
      <w:pPr>
        <w:outlineLvl w:val="0"/>
        <w:rPr>
          <w:rFonts w:ascii="Arial" w:hAnsi="Arial" w:cs="Arial"/>
          <w:b/>
        </w:rPr>
      </w:pPr>
      <w:r w:rsidRPr="009356C2">
        <w:rPr>
          <w:rFonts w:ascii="Arial" w:hAnsi="Arial" w:cs="Arial"/>
          <w:b/>
        </w:rPr>
        <w:t>Details of the Work</w:t>
      </w:r>
    </w:p>
    <w:p w14:paraId="5B9A2F32" w14:textId="77777777" w:rsidR="00B04B78" w:rsidRPr="009356C2" w:rsidRDefault="00B04B78" w:rsidP="00B04B78">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451188AD" w14:textId="77777777" w:rsidR="00B04B78" w:rsidRPr="009356C2" w:rsidRDefault="00B04B78" w:rsidP="00B04B78">
      <w:pPr>
        <w:rPr>
          <w:rFonts w:ascii="Arial" w:hAnsi="Arial" w:cs="Arial"/>
        </w:rPr>
      </w:pPr>
    </w:p>
    <w:p w14:paraId="22FC2AEB" w14:textId="39725FE3" w:rsidR="00B04B78" w:rsidRPr="00D3793E" w:rsidRDefault="00B04B78" w:rsidP="00D3793E">
      <w:pPr>
        <w:spacing w:line="360" w:lineRule="auto"/>
        <w:jc w:val="center"/>
        <w:rPr>
          <w:rFonts w:ascii="Times New Roman" w:eastAsia="Times New Roman" w:hAnsi="Times New Roman" w:cs="Times New Roman"/>
          <w:b/>
          <w:color w:val="000000" w:themeColor="text1"/>
          <w:sz w:val="32"/>
          <w:szCs w:val="32"/>
          <w:lang w:val="en-GB"/>
        </w:rPr>
      </w:pPr>
      <w:r w:rsidRPr="009356C2">
        <w:rPr>
          <w:rFonts w:ascii="Arial" w:hAnsi="Arial" w:cs="Arial"/>
          <w:b/>
        </w:rPr>
        <w:t>Title</w:t>
      </w:r>
      <w:r w:rsidRPr="009356C2">
        <w:rPr>
          <w:rFonts w:ascii="Arial" w:hAnsi="Arial" w:cs="Arial"/>
        </w:rPr>
        <w:t xml:space="preserve"> </w:t>
      </w:r>
      <w:r w:rsidR="00D3793E">
        <w:rPr>
          <w:rFonts w:ascii="Arial" w:hAnsi="Arial" w:cs="Arial"/>
        </w:rPr>
        <w:t xml:space="preserve">- </w:t>
      </w:r>
      <w:r w:rsidR="00D3793E" w:rsidRPr="00D3793E">
        <w:rPr>
          <w:rFonts w:ascii="Arial" w:hAnsi="Arial" w:cs="Arial"/>
          <w:b/>
          <w:bCs/>
        </w:rPr>
        <w:t>EVALUATION</w:t>
      </w:r>
      <w:r w:rsidR="00D3793E" w:rsidRPr="00D3793E">
        <w:rPr>
          <w:rFonts w:ascii="Times New Roman" w:eastAsia="Times New Roman" w:hAnsi="Times New Roman" w:cs="Times New Roman"/>
          <w:b/>
          <w:color w:val="000000" w:themeColor="text1"/>
          <w:lang w:val="en-GB"/>
        </w:rPr>
        <w:t xml:space="preserve"> OF BENEFITS OF ELECTRONIC BANKING IN   SUCCESSFUL AND SECURE   FINANCIAL TRANSACTIONS BY MAINTAINING A CUSTOMER DATABASE</w:t>
      </w:r>
    </w:p>
    <w:p w14:paraId="3F0737A3" w14:textId="5B92A40D" w:rsidR="00B04B78" w:rsidRPr="009356C2" w:rsidRDefault="00B04B78" w:rsidP="00B04B78">
      <w:pPr>
        <w:rPr>
          <w:rFonts w:ascii="Arial" w:hAnsi="Arial" w:cs="Arial"/>
        </w:rPr>
      </w:pPr>
      <w:r w:rsidRPr="009356C2">
        <w:rPr>
          <w:rFonts w:ascii="Arial" w:hAnsi="Arial" w:cs="Arial"/>
        </w:rPr>
        <w:t xml:space="preserve">This item is a product of my own research </w:t>
      </w:r>
      <w:r w:rsidR="00D3793E" w:rsidRPr="009356C2">
        <w:rPr>
          <w:rFonts w:ascii="Arial" w:hAnsi="Arial" w:cs="Arial"/>
        </w:rPr>
        <w:t>endeavors</w:t>
      </w:r>
      <w:r w:rsidRPr="009356C2">
        <w:rPr>
          <w:rFonts w:ascii="Arial" w:hAnsi="Arial" w:cs="Arial"/>
        </w:rPr>
        <w:t xml:space="preserve"> and is covered by the agreement below in which the item is referred to as “the Work”.  It is identical in content to that deposited in the Learning Resources Centre, subject to point 4 below.</w:t>
      </w:r>
    </w:p>
    <w:p w14:paraId="12EE3FE2" w14:textId="77777777" w:rsidR="00B04B78" w:rsidRPr="009356C2" w:rsidRDefault="00B04B78" w:rsidP="00B04B78">
      <w:pPr>
        <w:rPr>
          <w:rFonts w:ascii="Arial" w:hAnsi="Arial" w:cs="Arial"/>
        </w:rPr>
      </w:pPr>
    </w:p>
    <w:p w14:paraId="59158882" w14:textId="77777777" w:rsidR="00B04B78" w:rsidRPr="009356C2" w:rsidRDefault="00B04B78" w:rsidP="00B04B78">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A22C10A" w14:textId="77777777" w:rsidR="00B04B78" w:rsidRPr="009356C2" w:rsidRDefault="00B04B78" w:rsidP="00B04B78">
      <w:pPr>
        <w:rPr>
          <w:rFonts w:ascii="Arial" w:hAnsi="Arial" w:cs="Arial"/>
        </w:rPr>
      </w:pPr>
    </w:p>
    <w:p w14:paraId="12545FFF" w14:textId="77777777" w:rsidR="00B04B78" w:rsidRPr="009356C2" w:rsidRDefault="00B04B78" w:rsidP="00B04B78">
      <w:pPr>
        <w:outlineLvl w:val="0"/>
        <w:rPr>
          <w:rFonts w:ascii="Arial" w:hAnsi="Arial" w:cs="Arial"/>
          <w:b/>
        </w:rPr>
      </w:pPr>
      <w:r w:rsidRPr="009356C2">
        <w:rPr>
          <w:rFonts w:ascii="Arial" w:hAnsi="Arial" w:cs="Arial"/>
          <w:b/>
        </w:rPr>
        <w:t>UW: TSD Digital Repository</w:t>
      </w:r>
    </w:p>
    <w:p w14:paraId="49F3786D" w14:textId="77777777" w:rsidR="00B04B78" w:rsidRPr="009356C2" w:rsidRDefault="00B04B78" w:rsidP="00B04B78">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1C5FCFAE" w14:textId="77777777" w:rsidR="00B04B78" w:rsidRPr="009356C2" w:rsidRDefault="00B04B78" w:rsidP="00B04B78">
      <w:pPr>
        <w:rPr>
          <w:rFonts w:ascii="Arial" w:hAnsi="Arial" w:cs="Arial"/>
        </w:rPr>
      </w:pPr>
    </w:p>
    <w:p w14:paraId="22AF1723" w14:textId="77777777" w:rsidR="00B04B78" w:rsidRPr="009356C2" w:rsidRDefault="00B04B78" w:rsidP="00B04B78">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321753C9" w14:textId="77777777" w:rsidR="00B04B78" w:rsidRPr="009356C2" w:rsidRDefault="00B04B78" w:rsidP="00B04B78">
      <w:pPr>
        <w:rPr>
          <w:rFonts w:ascii="Arial" w:hAnsi="Arial" w:cs="Arial"/>
          <w:color w:val="FF0000"/>
        </w:rPr>
      </w:pPr>
    </w:p>
    <w:p w14:paraId="43F61718" w14:textId="77777777" w:rsidR="00B04B78" w:rsidRPr="009356C2" w:rsidRDefault="00B04B78" w:rsidP="00B04B78">
      <w:pPr>
        <w:ind w:left="-720" w:right="-334"/>
        <w:outlineLvl w:val="0"/>
        <w:rPr>
          <w:rFonts w:ascii="Arial" w:hAnsi="Arial" w:cs="Arial"/>
          <w:b/>
        </w:rPr>
      </w:pPr>
      <w:r w:rsidRPr="009356C2">
        <w:rPr>
          <w:rFonts w:ascii="Arial" w:hAnsi="Arial" w:cs="Arial"/>
          <w:b/>
        </w:rPr>
        <w:tab/>
        <w:t>I agree as follows:</w:t>
      </w:r>
    </w:p>
    <w:p w14:paraId="52E0BBB9" w14:textId="77777777" w:rsidR="00B04B78" w:rsidRPr="009356C2" w:rsidRDefault="00B04B78" w:rsidP="00B04B78">
      <w:pPr>
        <w:numPr>
          <w:ilvl w:val="0"/>
          <w:numId w:val="2"/>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128E9767" w14:textId="77777777" w:rsidR="00B04B78" w:rsidRPr="009356C2" w:rsidRDefault="00B04B78" w:rsidP="00B04B78">
      <w:pPr>
        <w:numPr>
          <w:ilvl w:val="0"/>
          <w:numId w:val="2"/>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0353132D" w14:textId="77777777" w:rsidR="00B04B78" w:rsidRPr="009356C2" w:rsidRDefault="00B04B78" w:rsidP="00B04B78">
      <w:pPr>
        <w:numPr>
          <w:ilvl w:val="0"/>
          <w:numId w:val="2"/>
        </w:numPr>
        <w:spacing w:after="0" w:line="240" w:lineRule="auto"/>
        <w:rPr>
          <w:rFonts w:ascii="Arial" w:hAnsi="Arial" w:cs="Arial"/>
        </w:rPr>
      </w:pPr>
      <w:r w:rsidRPr="009356C2">
        <w:rPr>
          <w:rFonts w:ascii="Arial" w:hAnsi="Arial" w:cs="Arial"/>
        </w:rPr>
        <w:lastRenderedPageBreak/>
        <w:t>That I have exercised reasonable care to ensure that the Work is original, and to the best of my knowledge, does not breach any laws including those relating to defamation, libel and copyright.</w:t>
      </w:r>
    </w:p>
    <w:p w14:paraId="25136723" w14:textId="77777777" w:rsidR="00B04B78" w:rsidRPr="009356C2" w:rsidRDefault="00B04B78" w:rsidP="00B04B78">
      <w:pPr>
        <w:numPr>
          <w:ilvl w:val="0"/>
          <w:numId w:val="2"/>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74686F9F" w14:textId="77777777" w:rsidR="00B04B78" w:rsidRPr="009356C2" w:rsidRDefault="00B04B78" w:rsidP="00B04B78">
      <w:pPr>
        <w:numPr>
          <w:ilvl w:val="0"/>
          <w:numId w:val="2"/>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658F29A9" w14:textId="77777777" w:rsidR="00B04B78" w:rsidRPr="009356C2" w:rsidRDefault="00B04B78" w:rsidP="00B04B78">
      <w:pPr>
        <w:numPr>
          <w:ilvl w:val="0"/>
          <w:numId w:val="2"/>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403E1ED2" w14:textId="77777777" w:rsidR="00B04B78" w:rsidRPr="009356C2" w:rsidRDefault="00B04B78" w:rsidP="00B04B78">
      <w:pPr>
        <w:rPr>
          <w:rFonts w:ascii="Arial" w:hAnsi="Arial" w:cs="Arial"/>
        </w:rPr>
      </w:pPr>
    </w:p>
    <w:p w14:paraId="2A3143BE" w14:textId="77777777" w:rsidR="00B04B78" w:rsidRPr="009356C2" w:rsidRDefault="00B04B78" w:rsidP="00B04B78">
      <w:pPr>
        <w:jc w:val="both"/>
        <w:rPr>
          <w:rFonts w:ascii="Arial" w:hAnsi="Arial" w:cs="Arial"/>
        </w:rPr>
      </w:pPr>
    </w:p>
    <w:p w14:paraId="3F00A79D" w14:textId="77777777" w:rsidR="00B04B78" w:rsidRPr="009356C2" w:rsidRDefault="00B04B78" w:rsidP="00B04B78">
      <w:pPr>
        <w:jc w:val="both"/>
        <w:rPr>
          <w:rFonts w:ascii="Arial" w:hAnsi="Arial" w:cs="Arial"/>
        </w:rPr>
      </w:pPr>
    </w:p>
    <w:p w14:paraId="172B18D7" w14:textId="1B631818" w:rsidR="00B04B78" w:rsidRPr="009356C2" w:rsidRDefault="00B04B78" w:rsidP="00B04B78">
      <w:pPr>
        <w:outlineLvl w:val="0"/>
        <w:rPr>
          <w:rFonts w:ascii="Arial" w:hAnsi="Arial" w:cs="Arial"/>
          <w:b/>
        </w:rPr>
      </w:pPr>
      <w:r w:rsidRPr="009356C2">
        <w:rPr>
          <w:rFonts w:ascii="Arial" w:hAnsi="Arial" w:cs="Arial"/>
          <w:b/>
        </w:rPr>
        <w:t>Signature</w:t>
      </w:r>
      <w:r w:rsidR="004E3A23">
        <w:rPr>
          <w:rFonts w:ascii="Arial" w:hAnsi="Arial" w:cs="Arial"/>
          <w:b/>
        </w:rPr>
        <w:t xml:space="preserve">  </w:t>
      </w:r>
      <w:r w:rsidR="00D3793E">
        <w:rPr>
          <w:rFonts w:ascii="Arial" w:hAnsi="Arial" w:cs="Arial"/>
          <w:b/>
        </w:rPr>
        <w:t>SAHIL CHOUDHARY</w:t>
      </w:r>
      <w:r w:rsidRPr="009356C2">
        <w:rPr>
          <w:rFonts w:ascii="Arial" w:hAnsi="Arial" w:cs="Arial"/>
          <w:b/>
        </w:rPr>
        <w:t xml:space="preserve"> </w:t>
      </w:r>
    </w:p>
    <w:p w14:paraId="6B64ABAC" w14:textId="77777777" w:rsidR="00B04B78" w:rsidRPr="009356C2" w:rsidRDefault="00B04B78" w:rsidP="00B04B78">
      <w:pPr>
        <w:outlineLvl w:val="0"/>
        <w:rPr>
          <w:rFonts w:ascii="Arial" w:hAnsi="Arial" w:cs="Arial"/>
          <w:b/>
        </w:rPr>
      </w:pPr>
    </w:p>
    <w:p w14:paraId="101ACED6" w14:textId="77777777" w:rsidR="00B04B78" w:rsidRPr="009356C2" w:rsidRDefault="00B04B78" w:rsidP="00B04B78">
      <w:pPr>
        <w:outlineLvl w:val="0"/>
        <w:rPr>
          <w:rFonts w:ascii="Arial" w:hAnsi="Arial" w:cs="Arial"/>
          <w:b/>
        </w:rPr>
      </w:pPr>
    </w:p>
    <w:p w14:paraId="6F7DAA33" w14:textId="67249F1D" w:rsidR="00B04B78" w:rsidRPr="009356C2" w:rsidRDefault="004E3A23" w:rsidP="00B04B78">
      <w:pPr>
        <w:outlineLvl w:val="0"/>
        <w:rPr>
          <w:rFonts w:ascii="Arial" w:hAnsi="Arial" w:cs="Arial"/>
          <w:b/>
        </w:rPr>
      </w:pPr>
      <w:r w:rsidRPr="009356C2">
        <w:rPr>
          <w:rFonts w:ascii="Arial" w:hAnsi="Arial" w:cs="Arial"/>
          <w:b/>
        </w:rPr>
        <w:t xml:space="preserve">Date </w:t>
      </w:r>
      <w:r>
        <w:rPr>
          <w:rFonts w:ascii="Arial" w:hAnsi="Arial" w:cs="Arial"/>
          <w:b/>
        </w:rPr>
        <w:t>-</w:t>
      </w:r>
      <w:r w:rsidR="00D3793E">
        <w:rPr>
          <w:rFonts w:ascii="Arial" w:hAnsi="Arial" w:cs="Arial"/>
          <w:b/>
        </w:rPr>
        <w:t xml:space="preserve"> 25/02/2021</w:t>
      </w:r>
    </w:p>
    <w:p w14:paraId="5CF6DFB7" w14:textId="77777777" w:rsidR="00B04B78" w:rsidRDefault="00B04B78" w:rsidP="00231799">
      <w:pPr>
        <w:spacing w:line="360" w:lineRule="auto"/>
        <w:jc w:val="center"/>
        <w:rPr>
          <w:rFonts w:ascii="Times New Roman" w:eastAsia="Times New Roman" w:hAnsi="Times New Roman" w:cs="Times New Roman"/>
          <w:b/>
          <w:color w:val="000000" w:themeColor="text1"/>
          <w:sz w:val="32"/>
          <w:szCs w:val="32"/>
          <w:lang w:val="en-GB"/>
        </w:rPr>
      </w:pPr>
    </w:p>
    <w:p w14:paraId="1817781D" w14:textId="77777777" w:rsidR="00B04B78" w:rsidRDefault="00B04B78" w:rsidP="00231799">
      <w:pPr>
        <w:spacing w:line="360" w:lineRule="auto"/>
        <w:jc w:val="center"/>
        <w:rPr>
          <w:rFonts w:ascii="Times New Roman" w:eastAsia="Times New Roman" w:hAnsi="Times New Roman" w:cs="Times New Roman"/>
          <w:b/>
          <w:color w:val="000000" w:themeColor="text1"/>
          <w:sz w:val="32"/>
          <w:szCs w:val="32"/>
          <w:lang w:val="en-GB"/>
        </w:rPr>
      </w:pPr>
    </w:p>
    <w:p w14:paraId="40C37977" w14:textId="77777777" w:rsidR="00B04B78" w:rsidRDefault="00B04B78" w:rsidP="00231799">
      <w:pPr>
        <w:spacing w:line="360" w:lineRule="auto"/>
        <w:jc w:val="center"/>
        <w:rPr>
          <w:rFonts w:ascii="Times New Roman" w:eastAsia="Times New Roman" w:hAnsi="Times New Roman" w:cs="Times New Roman"/>
          <w:b/>
          <w:color w:val="000000" w:themeColor="text1"/>
          <w:sz w:val="32"/>
          <w:szCs w:val="32"/>
          <w:lang w:val="en-GB"/>
        </w:rPr>
      </w:pPr>
    </w:p>
    <w:p w14:paraId="73F298BA" w14:textId="77777777" w:rsidR="00B04B78" w:rsidRDefault="00B04B78" w:rsidP="00231799">
      <w:pPr>
        <w:spacing w:line="360" w:lineRule="auto"/>
        <w:jc w:val="center"/>
        <w:rPr>
          <w:rFonts w:ascii="Times New Roman" w:eastAsia="Times New Roman" w:hAnsi="Times New Roman" w:cs="Times New Roman"/>
          <w:b/>
          <w:color w:val="000000" w:themeColor="text1"/>
          <w:sz w:val="32"/>
          <w:szCs w:val="32"/>
          <w:lang w:val="en-GB"/>
        </w:rPr>
      </w:pPr>
    </w:p>
    <w:p w14:paraId="12763F38" w14:textId="77777777" w:rsidR="00B04B78" w:rsidRDefault="00B04B78" w:rsidP="00231799">
      <w:pPr>
        <w:spacing w:line="360" w:lineRule="auto"/>
        <w:jc w:val="center"/>
        <w:rPr>
          <w:rFonts w:ascii="Times New Roman" w:eastAsia="Times New Roman" w:hAnsi="Times New Roman" w:cs="Times New Roman"/>
          <w:b/>
          <w:color w:val="000000" w:themeColor="text1"/>
          <w:sz w:val="32"/>
          <w:szCs w:val="32"/>
          <w:lang w:val="en-GB"/>
        </w:rPr>
      </w:pPr>
    </w:p>
    <w:p w14:paraId="60A56FEF" w14:textId="77777777" w:rsidR="00B04B78" w:rsidRDefault="00B04B78" w:rsidP="00231799">
      <w:pPr>
        <w:spacing w:line="360" w:lineRule="auto"/>
        <w:jc w:val="center"/>
        <w:rPr>
          <w:rFonts w:ascii="Times New Roman" w:eastAsia="Times New Roman" w:hAnsi="Times New Roman" w:cs="Times New Roman"/>
          <w:b/>
          <w:color w:val="000000" w:themeColor="text1"/>
          <w:sz w:val="32"/>
          <w:szCs w:val="32"/>
          <w:lang w:val="en-GB"/>
        </w:rPr>
      </w:pPr>
    </w:p>
    <w:p w14:paraId="2290046E" w14:textId="23AC6775" w:rsidR="00B04B78" w:rsidRDefault="00B04B78" w:rsidP="00B04B78">
      <w:pPr>
        <w:spacing w:line="360" w:lineRule="auto"/>
        <w:rPr>
          <w:rFonts w:ascii="Times New Roman" w:eastAsia="Times New Roman" w:hAnsi="Times New Roman" w:cs="Times New Roman"/>
          <w:b/>
          <w:color w:val="000000" w:themeColor="text1"/>
          <w:sz w:val="32"/>
          <w:szCs w:val="32"/>
          <w:lang w:val="en-GB"/>
        </w:rPr>
      </w:pPr>
    </w:p>
    <w:p w14:paraId="2809BA17" w14:textId="77777777" w:rsidR="00D3793E" w:rsidRDefault="00D3793E" w:rsidP="00B04B78">
      <w:pPr>
        <w:spacing w:line="360" w:lineRule="auto"/>
        <w:rPr>
          <w:rFonts w:ascii="Times New Roman" w:eastAsia="Times New Roman" w:hAnsi="Times New Roman" w:cs="Times New Roman"/>
          <w:b/>
          <w:color w:val="000000" w:themeColor="text1"/>
          <w:sz w:val="32"/>
          <w:szCs w:val="32"/>
          <w:lang w:val="en-GB"/>
        </w:rPr>
      </w:pPr>
    </w:p>
    <w:p w14:paraId="649F1466" w14:textId="69B0112E" w:rsidR="001B7244" w:rsidRPr="00B04B78" w:rsidRDefault="001B7244" w:rsidP="00231799">
      <w:pPr>
        <w:spacing w:line="360" w:lineRule="auto"/>
        <w:jc w:val="center"/>
        <w:rPr>
          <w:rFonts w:ascii="Times New Roman" w:eastAsia="Times New Roman" w:hAnsi="Times New Roman" w:cs="Times New Roman"/>
          <w:b/>
          <w:color w:val="000000" w:themeColor="text1"/>
          <w:sz w:val="32"/>
          <w:szCs w:val="32"/>
          <w:lang w:val="en-GB"/>
        </w:rPr>
      </w:pPr>
      <w:r w:rsidRPr="00B04B78">
        <w:rPr>
          <w:rFonts w:ascii="Times New Roman" w:eastAsia="Times New Roman" w:hAnsi="Times New Roman" w:cs="Times New Roman"/>
          <w:b/>
          <w:color w:val="000000" w:themeColor="text1"/>
          <w:sz w:val="32"/>
          <w:szCs w:val="32"/>
          <w:lang w:val="en-GB"/>
        </w:rPr>
        <w:lastRenderedPageBreak/>
        <w:t>Abstract</w:t>
      </w:r>
    </w:p>
    <w:p w14:paraId="45DE732F" w14:textId="77777777" w:rsidR="001B7244" w:rsidRPr="00B04B78" w:rsidRDefault="001B7244"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E-banking is changing the scenarios of financial services to a new domain. The introduction chapter is based on different statistics related to electronic banking or e-banking in financial organisations. In this chapter, the background of the organisation is described in the study. Similarly, the rationale related to the statistics of e-banking is also described that provides wide range of services with accessibility. This chapter also includes aims and objectives along with significance.</w:t>
      </w:r>
      <w:r w:rsidR="00A519BC" w:rsidRPr="00B04B78">
        <w:rPr>
          <w:rFonts w:ascii="Times New Roman" w:eastAsia="Times New Roman" w:hAnsi="Times New Roman" w:cs="Times New Roman"/>
          <w:color w:val="000000" w:themeColor="text1"/>
          <w:sz w:val="24"/>
          <w:szCs w:val="24"/>
          <w:lang w:val="en-GB"/>
        </w:rPr>
        <w:t xml:space="preserve"> Huge number of literatures is being collected to do the literatures review. In the literature review, concept of ecommerce has been described. Along with benefits like easy accessibility, secured services, faster transaction and alerting system help ton provide better customer support. Types of e-banking named NEFT, IMPS, RTGS and ECS are being performed in different e-banking operations. Issues named inconvenience, technical issue, inability to do operation and beginner’s difficulties are affecting the operation of the e-banking into the financial transaction process.</w:t>
      </w:r>
    </w:p>
    <w:p w14:paraId="01F59BA8" w14:textId="77777777" w:rsidR="005F666B" w:rsidRPr="00B04B78" w:rsidRDefault="005F666B"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Secondary qualitative research strategy is applied to conduct this study by collecting 13 secondary sources from ScienceDirect, ResearchGate and </w:t>
      </w:r>
      <w:r w:rsidR="00C02803" w:rsidRPr="00B04B78">
        <w:rPr>
          <w:rFonts w:ascii="Times New Roman" w:eastAsia="Times New Roman" w:hAnsi="Times New Roman" w:cs="Times New Roman"/>
          <w:color w:val="000000" w:themeColor="text1"/>
          <w:sz w:val="24"/>
          <w:szCs w:val="24"/>
          <w:lang w:val="en-GB"/>
        </w:rPr>
        <w:t>ProQuest</w:t>
      </w:r>
      <w:r w:rsidRPr="00B04B78">
        <w:rPr>
          <w:rFonts w:ascii="Times New Roman" w:eastAsia="Times New Roman" w:hAnsi="Times New Roman" w:cs="Times New Roman"/>
          <w:color w:val="000000" w:themeColor="text1"/>
          <w:sz w:val="24"/>
          <w:szCs w:val="24"/>
          <w:lang w:val="en-GB"/>
        </w:rPr>
        <w:t xml:space="preserve">, and also newspaper articles regarding the companies and E-banking data are accumulated, annual reports and websites of the selected companies are also observed to gather information related to E-banking performance. Boolean Search, inclusion, exclusion, and PRISMA are implemented to select reliable, credible sources. Moreover, thematic analysis and axial coding are used to divide the findings within themes, codes, or categories to analyse the accumulated information and form generalised, interconnected results. </w:t>
      </w:r>
    </w:p>
    <w:p w14:paraId="46613DBE" w14:textId="77777777" w:rsidR="00891238" w:rsidRPr="00B04B78" w:rsidRDefault="00891238"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E</w:t>
      </w:r>
      <w:r w:rsidR="00755FD0" w:rsidRPr="00B04B78">
        <w:rPr>
          <w:rFonts w:ascii="Times New Roman" w:eastAsia="Times New Roman" w:hAnsi="Times New Roman" w:cs="Times New Roman"/>
          <w:color w:val="000000" w:themeColor="text1"/>
          <w:sz w:val="24"/>
          <w:szCs w:val="24"/>
          <w:lang w:val="en-GB"/>
        </w:rPr>
        <w:t>-</w:t>
      </w:r>
      <w:r w:rsidRPr="00B04B78">
        <w:rPr>
          <w:rFonts w:ascii="Times New Roman" w:eastAsia="Times New Roman" w:hAnsi="Times New Roman" w:cs="Times New Roman"/>
          <w:color w:val="000000" w:themeColor="text1"/>
          <w:sz w:val="24"/>
          <w:szCs w:val="24"/>
          <w:lang w:val="en-GB"/>
        </w:rPr>
        <w:t xml:space="preserve">banking has a positive impact in the financial growth of a bank. The customers are now </w:t>
      </w:r>
      <w:r w:rsidR="00755FD0" w:rsidRPr="00B04B78">
        <w:rPr>
          <w:rFonts w:ascii="Times New Roman" w:eastAsia="Times New Roman" w:hAnsi="Times New Roman" w:cs="Times New Roman"/>
          <w:color w:val="000000" w:themeColor="text1"/>
          <w:sz w:val="24"/>
          <w:szCs w:val="24"/>
          <w:lang w:val="en-GB"/>
        </w:rPr>
        <w:t>happier</w:t>
      </w:r>
      <w:r w:rsidRPr="00B04B78">
        <w:rPr>
          <w:rFonts w:ascii="Times New Roman" w:eastAsia="Times New Roman" w:hAnsi="Times New Roman" w:cs="Times New Roman"/>
          <w:color w:val="000000" w:themeColor="text1"/>
          <w:sz w:val="24"/>
          <w:szCs w:val="24"/>
          <w:lang w:val="en-GB"/>
        </w:rPr>
        <w:t xml:space="preserve"> to make transaction in online mode. The </w:t>
      </w:r>
      <w:r w:rsidR="00755FD0" w:rsidRPr="00B04B78">
        <w:rPr>
          <w:rFonts w:ascii="Times New Roman" w:eastAsia="Times New Roman" w:hAnsi="Times New Roman" w:cs="Times New Roman"/>
          <w:color w:val="000000" w:themeColor="text1"/>
          <w:sz w:val="24"/>
          <w:szCs w:val="24"/>
          <w:lang w:val="en-GB"/>
        </w:rPr>
        <w:t>banks are</w:t>
      </w:r>
      <w:r w:rsidRPr="00B04B78">
        <w:rPr>
          <w:rFonts w:ascii="Times New Roman" w:eastAsia="Times New Roman" w:hAnsi="Times New Roman" w:cs="Times New Roman"/>
          <w:color w:val="000000" w:themeColor="text1"/>
          <w:sz w:val="24"/>
          <w:szCs w:val="24"/>
          <w:lang w:val="en-GB"/>
        </w:rPr>
        <w:t xml:space="preserve"> now trying to enhance thei</w:t>
      </w:r>
      <w:r w:rsidR="00755FD0" w:rsidRPr="00B04B78">
        <w:rPr>
          <w:rFonts w:ascii="Times New Roman" w:eastAsia="Times New Roman" w:hAnsi="Times New Roman" w:cs="Times New Roman"/>
          <w:color w:val="000000" w:themeColor="text1"/>
          <w:sz w:val="24"/>
          <w:szCs w:val="24"/>
          <w:lang w:val="en-GB"/>
        </w:rPr>
        <w:t>r security to make hacking free</w:t>
      </w:r>
      <w:r w:rsidRPr="00B04B78">
        <w:rPr>
          <w:rFonts w:ascii="Times New Roman" w:eastAsia="Times New Roman" w:hAnsi="Times New Roman" w:cs="Times New Roman"/>
          <w:color w:val="000000" w:themeColor="text1"/>
          <w:sz w:val="24"/>
          <w:szCs w:val="24"/>
          <w:lang w:val="en-GB"/>
        </w:rPr>
        <w:t xml:space="preserve"> transaction. Moreover</w:t>
      </w:r>
      <w:r w:rsidR="00755FD0" w:rsidRPr="00B04B78">
        <w:rPr>
          <w:rFonts w:ascii="Times New Roman" w:eastAsia="Times New Roman" w:hAnsi="Times New Roman" w:cs="Times New Roman"/>
          <w:color w:val="000000" w:themeColor="text1"/>
          <w:sz w:val="24"/>
          <w:szCs w:val="24"/>
          <w:lang w:val="en-GB"/>
        </w:rPr>
        <w:t xml:space="preserve"> electronics banking is a</w:t>
      </w:r>
      <w:r w:rsidRPr="00B04B78">
        <w:rPr>
          <w:rFonts w:ascii="Times New Roman" w:eastAsia="Times New Roman" w:hAnsi="Times New Roman" w:cs="Times New Roman"/>
          <w:color w:val="000000" w:themeColor="text1"/>
          <w:sz w:val="24"/>
          <w:szCs w:val="24"/>
          <w:lang w:val="en-GB"/>
        </w:rPr>
        <w:t xml:space="preserve"> smart approach to enhance the finance of the country. </w:t>
      </w:r>
    </w:p>
    <w:p w14:paraId="1B8A8755" w14:textId="77777777" w:rsidR="00211A8D" w:rsidRPr="00B04B78" w:rsidRDefault="00211A8D"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In chapter five, an overall discussion has been made in an effective way so that there is a clear concept about the e-banking. After thematic analysis of the study, it has been adopted that there are several advantaged of electronic banking such as flexibility, fast transaction, secure, and many more. Added to this, it has many issues that are required to overcome for a safe and secure online transaction. </w:t>
      </w:r>
    </w:p>
    <w:p w14:paraId="2C76822D" w14:textId="77777777" w:rsidR="00DD7370" w:rsidRPr="00B04B78" w:rsidRDefault="00DD7370"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lastRenderedPageBreak/>
        <w:t xml:space="preserve">In chapter six, a basic concept of Kolb's reflective model has been defined along with a prominent future scope of this research. In Kolb's reflective model, identify through the Johari window table, the open skills that enhance the research work. Along with that, for evaluating the personal skills and attributes of an individual significantly, Johari window has been illustrated significantly. Moreover, a thorough reflective writing has been developed with the aid of Kolb’s reflective cycle for ensuring the professional skill improvement and identification of skill-based weaknesses simultaneously. </w:t>
      </w:r>
    </w:p>
    <w:p w14:paraId="596CB7F6" w14:textId="77777777" w:rsidR="00DD7370" w:rsidRPr="00B04B78" w:rsidRDefault="00DD7370" w:rsidP="00231799">
      <w:pPr>
        <w:spacing w:line="360" w:lineRule="auto"/>
        <w:jc w:val="both"/>
        <w:rPr>
          <w:rFonts w:ascii="Times New Roman" w:eastAsia="Times New Roman" w:hAnsi="Times New Roman" w:cs="Times New Roman"/>
          <w:color w:val="000000" w:themeColor="text1"/>
          <w:sz w:val="24"/>
          <w:szCs w:val="24"/>
          <w:lang w:val="en-GB"/>
        </w:rPr>
      </w:pPr>
    </w:p>
    <w:p w14:paraId="3ADA3A60" w14:textId="77777777" w:rsidR="005F666B" w:rsidRPr="00B04B78" w:rsidRDefault="005F666B" w:rsidP="00231799">
      <w:pPr>
        <w:spacing w:line="360" w:lineRule="auto"/>
        <w:jc w:val="both"/>
        <w:rPr>
          <w:rFonts w:ascii="Times New Roman" w:eastAsia="Times New Roman" w:hAnsi="Times New Roman" w:cs="Times New Roman"/>
          <w:color w:val="000000" w:themeColor="text1"/>
          <w:sz w:val="24"/>
          <w:szCs w:val="24"/>
          <w:lang w:val="en-GB"/>
        </w:rPr>
      </w:pPr>
    </w:p>
    <w:p w14:paraId="60FE3ED4" w14:textId="77777777" w:rsidR="001B7244" w:rsidRPr="00B04B78" w:rsidRDefault="001B7244" w:rsidP="00231799">
      <w:pPr>
        <w:spacing w:line="360" w:lineRule="auto"/>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br w:type="page"/>
      </w:r>
    </w:p>
    <w:sdt>
      <w:sdtPr>
        <w:rPr>
          <w:rFonts w:ascii="Times New Roman" w:eastAsia="Calibri" w:hAnsi="Times New Roman" w:cs="Times New Roman"/>
          <w:b w:val="0"/>
          <w:bCs w:val="0"/>
          <w:color w:val="000000" w:themeColor="text1"/>
          <w:sz w:val="24"/>
          <w:szCs w:val="24"/>
          <w:lang w:val="en-GB"/>
        </w:rPr>
        <w:id w:val="831908"/>
        <w:docPartObj>
          <w:docPartGallery w:val="Table of Contents"/>
          <w:docPartUnique/>
        </w:docPartObj>
      </w:sdtPr>
      <w:sdtEndPr/>
      <w:sdtContent>
        <w:p w14:paraId="14BD2F93" w14:textId="77777777" w:rsidR="001B7244" w:rsidRPr="00B04B78" w:rsidRDefault="001B7244" w:rsidP="00EF0224">
          <w:pPr>
            <w:pStyle w:val="TOCHeading"/>
            <w:spacing w:line="360" w:lineRule="auto"/>
            <w:jc w:val="center"/>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Cs w:val="24"/>
              <w:lang w:val="en-GB"/>
            </w:rPr>
            <w:t>Table of Contents</w:t>
          </w:r>
        </w:p>
        <w:p w14:paraId="38D6C4BD" w14:textId="77777777" w:rsidR="00EF0224" w:rsidRPr="00B04B78" w:rsidRDefault="00FC2A29" w:rsidP="00EF022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B04B78">
            <w:rPr>
              <w:rFonts w:ascii="Times New Roman" w:hAnsi="Times New Roman" w:cs="Times New Roman"/>
              <w:color w:val="000000" w:themeColor="text1"/>
              <w:sz w:val="24"/>
              <w:szCs w:val="24"/>
              <w:lang w:val="en-GB"/>
            </w:rPr>
            <w:fldChar w:fldCharType="begin"/>
          </w:r>
          <w:r w:rsidR="001B7244" w:rsidRPr="00B04B78">
            <w:rPr>
              <w:rFonts w:ascii="Times New Roman" w:hAnsi="Times New Roman" w:cs="Times New Roman"/>
              <w:color w:val="000000" w:themeColor="text1"/>
              <w:sz w:val="24"/>
              <w:szCs w:val="24"/>
              <w:lang w:val="en-GB"/>
            </w:rPr>
            <w:instrText xml:space="preserve"> TOC \o "1-3" \h \z \u </w:instrText>
          </w:r>
          <w:r w:rsidRPr="00B04B78">
            <w:rPr>
              <w:rFonts w:ascii="Times New Roman" w:hAnsi="Times New Roman" w:cs="Times New Roman"/>
              <w:color w:val="000000" w:themeColor="text1"/>
              <w:sz w:val="24"/>
              <w:szCs w:val="24"/>
              <w:lang w:val="en-GB"/>
            </w:rPr>
            <w:fldChar w:fldCharType="separate"/>
          </w:r>
          <w:hyperlink w:anchor="_Toc64282907" w:history="1">
            <w:r w:rsidR="00EF0224" w:rsidRPr="00B04B78">
              <w:rPr>
                <w:rStyle w:val="Hyperlink"/>
                <w:rFonts w:ascii="Times New Roman" w:hAnsi="Times New Roman" w:cs="Times New Roman"/>
                <w:noProof/>
                <w:color w:val="000000" w:themeColor="text1"/>
                <w:sz w:val="24"/>
                <w:szCs w:val="24"/>
                <w:lang w:val="en-GB"/>
              </w:rPr>
              <w:t>Chapter 1: Introduction</w:t>
            </w:r>
            <w:r w:rsidR="00EF0224" w:rsidRPr="00B04B78">
              <w:rPr>
                <w:rFonts w:ascii="Times New Roman" w:hAnsi="Times New Roman" w:cs="Times New Roman"/>
                <w:noProof/>
                <w:webHidden/>
                <w:color w:val="000000" w:themeColor="text1"/>
                <w:sz w:val="24"/>
                <w:szCs w:val="24"/>
              </w:rPr>
              <w:tab/>
            </w:r>
            <w:r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_Toc64282907 \h </w:instrText>
            </w:r>
            <w:r w:rsidRPr="00B04B78">
              <w:rPr>
                <w:rFonts w:ascii="Times New Roman" w:hAnsi="Times New Roman" w:cs="Times New Roman"/>
                <w:noProof/>
                <w:webHidden/>
                <w:color w:val="000000" w:themeColor="text1"/>
                <w:sz w:val="24"/>
                <w:szCs w:val="24"/>
              </w:rPr>
            </w:r>
            <w:r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8</w:t>
            </w:r>
            <w:r w:rsidRPr="00B04B78">
              <w:rPr>
                <w:rFonts w:ascii="Times New Roman" w:hAnsi="Times New Roman" w:cs="Times New Roman"/>
                <w:noProof/>
                <w:webHidden/>
                <w:color w:val="000000" w:themeColor="text1"/>
                <w:sz w:val="24"/>
                <w:szCs w:val="24"/>
              </w:rPr>
              <w:fldChar w:fldCharType="end"/>
            </w:r>
          </w:hyperlink>
        </w:p>
        <w:p w14:paraId="22465231"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08" w:history="1">
            <w:r w:rsidR="00EF0224" w:rsidRPr="00B04B78">
              <w:rPr>
                <w:rStyle w:val="Hyperlink"/>
                <w:rFonts w:ascii="Times New Roman" w:hAnsi="Times New Roman" w:cs="Times New Roman"/>
                <w:noProof/>
                <w:color w:val="000000" w:themeColor="text1"/>
                <w:sz w:val="24"/>
                <w:szCs w:val="24"/>
                <w:lang w:val="en-GB"/>
              </w:rPr>
              <w:t>1.1 Introduction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_Toc64282908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8</w:t>
            </w:r>
            <w:r w:rsidR="00FC2A29" w:rsidRPr="00B04B78">
              <w:rPr>
                <w:rFonts w:ascii="Times New Roman" w:hAnsi="Times New Roman" w:cs="Times New Roman"/>
                <w:noProof/>
                <w:webHidden/>
                <w:color w:val="000000" w:themeColor="text1"/>
                <w:sz w:val="24"/>
                <w:szCs w:val="24"/>
              </w:rPr>
              <w:fldChar w:fldCharType="end"/>
            </w:r>
          </w:hyperlink>
        </w:p>
        <w:p w14:paraId="7ECBD8DF"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09" w:history="1">
            <w:r w:rsidR="00EF0224" w:rsidRPr="00B04B78">
              <w:rPr>
                <w:rStyle w:val="Hyperlink"/>
                <w:rFonts w:ascii="Times New Roman" w:hAnsi="Times New Roman" w:cs="Times New Roman"/>
                <w:noProof/>
                <w:color w:val="000000" w:themeColor="text1"/>
                <w:sz w:val="24"/>
                <w:szCs w:val="24"/>
                <w:lang w:val="en-GB"/>
              </w:rPr>
              <w:t>1.2   background of the E-banking</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_Toc64282909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8</w:t>
            </w:r>
            <w:r w:rsidR="00FC2A29" w:rsidRPr="00B04B78">
              <w:rPr>
                <w:rFonts w:ascii="Times New Roman" w:hAnsi="Times New Roman" w:cs="Times New Roman"/>
                <w:noProof/>
                <w:webHidden/>
                <w:color w:val="000000" w:themeColor="text1"/>
                <w:sz w:val="24"/>
                <w:szCs w:val="24"/>
              </w:rPr>
              <w:fldChar w:fldCharType="end"/>
            </w:r>
          </w:hyperlink>
        </w:p>
        <w:p w14:paraId="6D4BD041"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0" w:history="1">
            <w:r w:rsidR="00EF0224" w:rsidRPr="00B04B78">
              <w:rPr>
                <w:rStyle w:val="Hyperlink"/>
                <w:rFonts w:ascii="Times New Roman" w:hAnsi="Times New Roman" w:cs="Times New Roman"/>
                <w:noProof/>
                <w:color w:val="000000" w:themeColor="text1"/>
                <w:sz w:val="24"/>
                <w:szCs w:val="24"/>
                <w:lang w:val="en-GB"/>
              </w:rPr>
              <w:t>1.3   Rationale</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_Toc64282910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9</w:t>
            </w:r>
            <w:r w:rsidR="00FC2A29" w:rsidRPr="00B04B78">
              <w:rPr>
                <w:rFonts w:ascii="Times New Roman" w:hAnsi="Times New Roman" w:cs="Times New Roman"/>
                <w:noProof/>
                <w:webHidden/>
                <w:color w:val="000000" w:themeColor="text1"/>
                <w:sz w:val="24"/>
                <w:szCs w:val="24"/>
              </w:rPr>
              <w:fldChar w:fldCharType="end"/>
            </w:r>
          </w:hyperlink>
        </w:p>
        <w:p w14:paraId="10814786"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1" w:history="1">
            <w:r w:rsidR="00EF0224" w:rsidRPr="00B04B78">
              <w:rPr>
                <w:rStyle w:val="Hyperlink"/>
                <w:rFonts w:ascii="Times New Roman" w:hAnsi="Times New Roman" w:cs="Times New Roman"/>
                <w:noProof/>
                <w:color w:val="000000" w:themeColor="text1"/>
                <w:sz w:val="24"/>
                <w:szCs w:val="24"/>
                <w:lang w:val="en-GB"/>
              </w:rPr>
              <w:t>1.4 Research aim and objectives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_Toc64282911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12</w:t>
            </w:r>
            <w:r w:rsidR="00FC2A29" w:rsidRPr="00B04B78">
              <w:rPr>
                <w:rFonts w:ascii="Times New Roman" w:hAnsi="Times New Roman" w:cs="Times New Roman"/>
                <w:noProof/>
                <w:webHidden/>
                <w:color w:val="000000" w:themeColor="text1"/>
                <w:sz w:val="24"/>
                <w:szCs w:val="24"/>
              </w:rPr>
              <w:fldChar w:fldCharType="end"/>
            </w:r>
          </w:hyperlink>
        </w:p>
        <w:p w14:paraId="4AA1A789"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2" w:history="1">
            <w:r w:rsidR="00EF0224" w:rsidRPr="00B04B78">
              <w:rPr>
                <w:rStyle w:val="Hyperlink"/>
                <w:rFonts w:ascii="Times New Roman" w:hAnsi="Times New Roman" w:cs="Times New Roman"/>
                <w:noProof/>
                <w:color w:val="000000" w:themeColor="text1"/>
                <w:sz w:val="24"/>
                <w:szCs w:val="24"/>
                <w:lang w:val="en-GB"/>
              </w:rPr>
              <w:t>1.5   Research questions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_Toc64282912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12</w:t>
            </w:r>
            <w:r w:rsidR="00FC2A29" w:rsidRPr="00B04B78">
              <w:rPr>
                <w:rFonts w:ascii="Times New Roman" w:hAnsi="Times New Roman" w:cs="Times New Roman"/>
                <w:noProof/>
                <w:webHidden/>
                <w:color w:val="000000" w:themeColor="text1"/>
                <w:sz w:val="24"/>
                <w:szCs w:val="24"/>
              </w:rPr>
              <w:fldChar w:fldCharType="end"/>
            </w:r>
          </w:hyperlink>
        </w:p>
        <w:p w14:paraId="36A51407"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3" w:history="1">
            <w:r w:rsidR="00EF0224" w:rsidRPr="00B04B78">
              <w:rPr>
                <w:rStyle w:val="Hyperlink"/>
                <w:rFonts w:ascii="Times New Roman" w:hAnsi="Times New Roman" w:cs="Times New Roman"/>
                <w:noProof/>
                <w:color w:val="000000" w:themeColor="text1"/>
                <w:sz w:val="24"/>
                <w:szCs w:val="24"/>
                <w:lang w:val="en-GB"/>
              </w:rPr>
              <w:t>1.6   Significance</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_Toc64282913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13</w:t>
            </w:r>
            <w:r w:rsidR="00FC2A29" w:rsidRPr="00B04B78">
              <w:rPr>
                <w:rFonts w:ascii="Times New Roman" w:hAnsi="Times New Roman" w:cs="Times New Roman"/>
                <w:noProof/>
                <w:webHidden/>
                <w:color w:val="000000" w:themeColor="text1"/>
                <w:sz w:val="24"/>
                <w:szCs w:val="24"/>
              </w:rPr>
              <w:fldChar w:fldCharType="end"/>
            </w:r>
          </w:hyperlink>
        </w:p>
        <w:p w14:paraId="75FE218A"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4" w:history="1">
            <w:r w:rsidR="00EF0224" w:rsidRPr="00B04B78">
              <w:rPr>
                <w:rStyle w:val="Hyperlink"/>
                <w:rFonts w:ascii="Times New Roman" w:hAnsi="Times New Roman" w:cs="Times New Roman"/>
                <w:noProof/>
                <w:color w:val="000000" w:themeColor="text1"/>
                <w:sz w:val="24"/>
                <w:szCs w:val="24"/>
                <w:lang w:val="en-GB"/>
              </w:rPr>
              <w:t>1.7   Dissertation structure</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_Toc64282914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13</w:t>
            </w:r>
            <w:r w:rsidR="00FC2A29" w:rsidRPr="00B04B78">
              <w:rPr>
                <w:rFonts w:ascii="Times New Roman" w:hAnsi="Times New Roman" w:cs="Times New Roman"/>
                <w:noProof/>
                <w:webHidden/>
                <w:color w:val="000000" w:themeColor="text1"/>
                <w:sz w:val="24"/>
                <w:szCs w:val="24"/>
              </w:rPr>
              <w:fldChar w:fldCharType="end"/>
            </w:r>
          </w:hyperlink>
        </w:p>
        <w:p w14:paraId="31599289"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5" w:history="1">
            <w:r w:rsidR="00EF0224" w:rsidRPr="00B04B78">
              <w:rPr>
                <w:rStyle w:val="Hyperlink"/>
                <w:rFonts w:ascii="Times New Roman" w:hAnsi="Times New Roman" w:cs="Times New Roman"/>
                <w:noProof/>
                <w:color w:val="000000" w:themeColor="text1"/>
                <w:sz w:val="24"/>
                <w:szCs w:val="24"/>
                <w:lang w:val="en-GB"/>
              </w:rPr>
              <w:t>1.8   Summary</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_Toc64282915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14</w:t>
            </w:r>
            <w:r w:rsidR="00FC2A29" w:rsidRPr="00B04B78">
              <w:rPr>
                <w:rFonts w:ascii="Times New Roman" w:hAnsi="Times New Roman" w:cs="Times New Roman"/>
                <w:noProof/>
                <w:webHidden/>
                <w:color w:val="000000" w:themeColor="text1"/>
                <w:sz w:val="24"/>
                <w:szCs w:val="24"/>
              </w:rPr>
              <w:fldChar w:fldCharType="end"/>
            </w:r>
          </w:hyperlink>
        </w:p>
        <w:p w14:paraId="54575EB8" w14:textId="77777777" w:rsidR="00EF0224" w:rsidRPr="00B04B78" w:rsidRDefault="00024304" w:rsidP="00EF022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6" w:history="1">
            <w:r w:rsidR="00EF0224" w:rsidRPr="00B04B78">
              <w:rPr>
                <w:rStyle w:val="Hyperlink"/>
                <w:rFonts w:ascii="Times New Roman" w:hAnsi="Times New Roman" w:cs="Times New Roman"/>
                <w:noProof/>
                <w:color w:val="000000" w:themeColor="text1"/>
                <w:sz w:val="24"/>
                <w:szCs w:val="24"/>
                <w:lang w:val="en-GB"/>
              </w:rPr>
              <w:t>Chapter 2: Literature review</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_Toc64282916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15</w:t>
            </w:r>
            <w:r w:rsidR="00FC2A29" w:rsidRPr="00B04B78">
              <w:rPr>
                <w:rFonts w:ascii="Times New Roman" w:hAnsi="Times New Roman" w:cs="Times New Roman"/>
                <w:noProof/>
                <w:webHidden/>
                <w:color w:val="000000" w:themeColor="text1"/>
                <w:sz w:val="24"/>
                <w:szCs w:val="24"/>
              </w:rPr>
              <w:fldChar w:fldCharType="end"/>
            </w:r>
          </w:hyperlink>
        </w:p>
        <w:p w14:paraId="36D9A797"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7" w:history="1">
            <w:r w:rsidR="00EF0224" w:rsidRPr="00B04B78">
              <w:rPr>
                <w:rStyle w:val="Hyperlink"/>
                <w:rFonts w:ascii="Times New Roman" w:hAnsi="Times New Roman" w:cs="Times New Roman"/>
                <w:noProof/>
                <w:color w:val="000000" w:themeColor="text1"/>
                <w:sz w:val="24"/>
                <w:szCs w:val="24"/>
                <w:lang w:val="en-GB"/>
              </w:rPr>
              <w:t>2.1 Introduction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_Toc64282917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15</w:t>
            </w:r>
            <w:r w:rsidR="00FC2A29" w:rsidRPr="00B04B78">
              <w:rPr>
                <w:rFonts w:ascii="Times New Roman" w:hAnsi="Times New Roman" w:cs="Times New Roman"/>
                <w:noProof/>
                <w:webHidden/>
                <w:color w:val="000000" w:themeColor="text1"/>
                <w:sz w:val="24"/>
                <w:szCs w:val="24"/>
              </w:rPr>
              <w:fldChar w:fldCharType="end"/>
            </w:r>
          </w:hyperlink>
        </w:p>
        <w:p w14:paraId="56FF112A"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8" w:history="1">
            <w:r w:rsidR="00EF0224" w:rsidRPr="00B04B78">
              <w:rPr>
                <w:rStyle w:val="Hyperlink"/>
                <w:rFonts w:ascii="Times New Roman" w:hAnsi="Times New Roman" w:cs="Times New Roman"/>
                <w:noProof/>
                <w:color w:val="000000" w:themeColor="text1"/>
                <w:sz w:val="24"/>
                <w:szCs w:val="24"/>
                <w:lang w:val="en-GB"/>
              </w:rPr>
              <w:t>2.2 Conceptual framework</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_Toc64282918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16</w:t>
            </w:r>
            <w:r w:rsidR="00FC2A29" w:rsidRPr="00B04B78">
              <w:rPr>
                <w:rFonts w:ascii="Times New Roman" w:hAnsi="Times New Roman" w:cs="Times New Roman"/>
                <w:noProof/>
                <w:webHidden/>
                <w:color w:val="000000" w:themeColor="text1"/>
                <w:sz w:val="24"/>
                <w:szCs w:val="24"/>
              </w:rPr>
              <w:fldChar w:fldCharType="end"/>
            </w:r>
          </w:hyperlink>
        </w:p>
        <w:p w14:paraId="124252C6"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19" w:history="1">
            <w:r w:rsidR="00EF0224" w:rsidRPr="00B04B78">
              <w:rPr>
                <w:rStyle w:val="Hyperlink"/>
                <w:rFonts w:ascii="Times New Roman" w:hAnsi="Times New Roman" w:cs="Times New Roman"/>
                <w:noProof/>
                <w:color w:val="000000" w:themeColor="text1"/>
                <w:sz w:val="24"/>
                <w:szCs w:val="24"/>
                <w:lang w:val="en-GB"/>
              </w:rPr>
              <w:t>2.3 Background of e-banking</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_Toc64282919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16</w:t>
            </w:r>
            <w:r w:rsidR="00FC2A29" w:rsidRPr="00B04B78">
              <w:rPr>
                <w:rFonts w:ascii="Times New Roman" w:hAnsi="Times New Roman" w:cs="Times New Roman"/>
                <w:noProof/>
                <w:webHidden/>
                <w:color w:val="000000" w:themeColor="text1"/>
                <w:sz w:val="24"/>
                <w:szCs w:val="24"/>
              </w:rPr>
              <w:fldChar w:fldCharType="end"/>
            </w:r>
          </w:hyperlink>
        </w:p>
        <w:p w14:paraId="156E3998" w14:textId="77777777" w:rsidR="00EF0224" w:rsidRPr="00B04B78" w:rsidRDefault="00024304" w:rsidP="00EF0224">
          <w:pPr>
            <w:pStyle w:val="TOC2"/>
            <w:tabs>
              <w:tab w:val="left" w:pos="4103"/>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0" w:history="1">
            <w:r w:rsidR="00EF0224" w:rsidRPr="00B04B78">
              <w:rPr>
                <w:rStyle w:val="Hyperlink"/>
                <w:rFonts w:ascii="Times New Roman" w:hAnsi="Times New Roman" w:cs="Times New Roman"/>
                <w:noProof/>
                <w:color w:val="000000" w:themeColor="text1"/>
                <w:sz w:val="24"/>
                <w:szCs w:val="24"/>
                <w:lang w:val="en-GB"/>
              </w:rPr>
              <w:t>2.4 Critical analysis of usage of e-banking</w:t>
            </w:r>
            <w:r w:rsidR="00EF0224" w:rsidRPr="00B04B78">
              <w:rPr>
                <w:rFonts w:ascii="Times New Roman" w:eastAsiaTheme="minorEastAsia" w:hAnsi="Times New Roman" w:cs="Times New Roman"/>
                <w:noProof/>
                <w:color w:val="000000" w:themeColor="text1"/>
                <w:sz w:val="24"/>
                <w:szCs w:val="24"/>
              </w:rPr>
              <w:t xml:space="preserve"> </w:t>
            </w:r>
            <w:r w:rsidR="00EF0224" w:rsidRPr="00B04B78">
              <w:rPr>
                <w:rStyle w:val="Hyperlink"/>
                <w:rFonts w:ascii="Times New Roman" w:hAnsi="Times New Roman" w:cs="Times New Roman"/>
                <w:noProof/>
                <w:color w:val="000000" w:themeColor="text1"/>
                <w:sz w:val="24"/>
                <w:szCs w:val="24"/>
                <w:lang w:val="en-GB"/>
              </w:rPr>
              <w:t>for providing better customer services…………..</w:t>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_Toc64282920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18</w:t>
            </w:r>
            <w:r w:rsidR="00FC2A29" w:rsidRPr="00B04B78">
              <w:rPr>
                <w:rFonts w:ascii="Times New Roman" w:hAnsi="Times New Roman" w:cs="Times New Roman"/>
                <w:noProof/>
                <w:webHidden/>
                <w:color w:val="000000" w:themeColor="text1"/>
                <w:sz w:val="24"/>
                <w:szCs w:val="24"/>
              </w:rPr>
              <w:fldChar w:fldCharType="end"/>
            </w:r>
          </w:hyperlink>
        </w:p>
        <w:p w14:paraId="40A43085"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1" w:history="1">
            <w:r w:rsidR="00EF0224" w:rsidRPr="00B04B78">
              <w:rPr>
                <w:rStyle w:val="Hyperlink"/>
                <w:rFonts w:ascii="Times New Roman" w:hAnsi="Times New Roman" w:cs="Times New Roman"/>
                <w:noProof/>
                <w:color w:val="000000" w:themeColor="text1"/>
                <w:sz w:val="24"/>
                <w:szCs w:val="24"/>
                <w:lang w:val="en-GB"/>
              </w:rPr>
              <w:t>2.5 Critical analyses of the types of e-banking that needs maintenance for secured customer database</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_Toc64282921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19</w:t>
            </w:r>
            <w:r w:rsidR="00FC2A29" w:rsidRPr="00B04B78">
              <w:rPr>
                <w:rFonts w:ascii="Times New Roman" w:hAnsi="Times New Roman" w:cs="Times New Roman"/>
                <w:noProof/>
                <w:webHidden/>
                <w:color w:val="000000" w:themeColor="text1"/>
                <w:sz w:val="24"/>
                <w:szCs w:val="24"/>
              </w:rPr>
              <w:fldChar w:fldCharType="end"/>
            </w:r>
          </w:hyperlink>
        </w:p>
        <w:p w14:paraId="75E62FE9"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2" w:history="1">
            <w:r w:rsidR="00EF0224" w:rsidRPr="00B04B78">
              <w:rPr>
                <w:rStyle w:val="Hyperlink"/>
                <w:rFonts w:ascii="Times New Roman" w:hAnsi="Times New Roman" w:cs="Times New Roman"/>
                <w:noProof/>
                <w:color w:val="000000" w:themeColor="text1"/>
                <w:sz w:val="24"/>
                <w:szCs w:val="24"/>
                <w:lang w:val="en-GB"/>
              </w:rPr>
              <w:t>2.6 Critical evaluations of the benefits of e-banking for successful and secure financial transaction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_Toc64282922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23</w:t>
            </w:r>
            <w:r w:rsidR="00FC2A29" w:rsidRPr="00B04B78">
              <w:rPr>
                <w:rFonts w:ascii="Times New Roman" w:hAnsi="Times New Roman" w:cs="Times New Roman"/>
                <w:noProof/>
                <w:webHidden/>
                <w:color w:val="000000" w:themeColor="text1"/>
                <w:sz w:val="24"/>
                <w:szCs w:val="24"/>
              </w:rPr>
              <w:fldChar w:fldCharType="end"/>
            </w:r>
          </w:hyperlink>
        </w:p>
        <w:p w14:paraId="1AC8F66E"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3" w:history="1">
            <w:r w:rsidR="00EF0224" w:rsidRPr="00B04B78">
              <w:rPr>
                <w:rStyle w:val="Hyperlink"/>
                <w:rFonts w:ascii="Times New Roman" w:hAnsi="Times New Roman" w:cs="Times New Roman"/>
                <w:noProof/>
                <w:color w:val="000000" w:themeColor="text1"/>
                <w:sz w:val="24"/>
                <w:szCs w:val="24"/>
                <w:lang w:val="en-GB"/>
              </w:rPr>
              <w:t>2.7 Critical analyses of issues faced by the organisation in integrating e-banking</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_Toc64282923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27</w:t>
            </w:r>
            <w:r w:rsidR="00FC2A29" w:rsidRPr="00B04B78">
              <w:rPr>
                <w:rFonts w:ascii="Times New Roman" w:hAnsi="Times New Roman" w:cs="Times New Roman"/>
                <w:noProof/>
                <w:webHidden/>
                <w:color w:val="000000" w:themeColor="text1"/>
                <w:sz w:val="24"/>
                <w:szCs w:val="24"/>
              </w:rPr>
              <w:fldChar w:fldCharType="end"/>
            </w:r>
          </w:hyperlink>
        </w:p>
        <w:p w14:paraId="2AA2AC4F"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4" w:history="1">
            <w:r w:rsidR="00EF0224" w:rsidRPr="00B04B78">
              <w:rPr>
                <w:rStyle w:val="Hyperlink"/>
                <w:rFonts w:ascii="Times New Roman" w:hAnsi="Times New Roman" w:cs="Times New Roman"/>
                <w:noProof/>
                <w:color w:val="000000" w:themeColor="text1"/>
                <w:sz w:val="24"/>
                <w:szCs w:val="24"/>
                <w:lang w:val="en-GB"/>
              </w:rPr>
              <w:t>2.8 Literature gap</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_Toc64282924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31</w:t>
            </w:r>
            <w:r w:rsidR="00FC2A29" w:rsidRPr="00B04B78">
              <w:rPr>
                <w:rFonts w:ascii="Times New Roman" w:hAnsi="Times New Roman" w:cs="Times New Roman"/>
                <w:noProof/>
                <w:webHidden/>
                <w:color w:val="000000" w:themeColor="text1"/>
                <w:sz w:val="24"/>
                <w:szCs w:val="24"/>
              </w:rPr>
              <w:fldChar w:fldCharType="end"/>
            </w:r>
          </w:hyperlink>
        </w:p>
        <w:p w14:paraId="3DB91E14"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5" w:history="1">
            <w:r w:rsidR="00EF0224" w:rsidRPr="00B04B78">
              <w:rPr>
                <w:rStyle w:val="Hyperlink"/>
                <w:rFonts w:ascii="Times New Roman" w:hAnsi="Times New Roman" w:cs="Times New Roman"/>
                <w:noProof/>
                <w:color w:val="000000" w:themeColor="text1"/>
                <w:sz w:val="24"/>
                <w:szCs w:val="24"/>
                <w:lang w:val="en-GB"/>
              </w:rPr>
              <w:t>2.9 Conclusion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_Toc64282925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31</w:t>
            </w:r>
            <w:r w:rsidR="00FC2A29" w:rsidRPr="00B04B78">
              <w:rPr>
                <w:rFonts w:ascii="Times New Roman" w:hAnsi="Times New Roman" w:cs="Times New Roman"/>
                <w:noProof/>
                <w:webHidden/>
                <w:color w:val="000000" w:themeColor="text1"/>
                <w:sz w:val="24"/>
                <w:szCs w:val="24"/>
              </w:rPr>
              <w:fldChar w:fldCharType="end"/>
            </w:r>
          </w:hyperlink>
        </w:p>
        <w:p w14:paraId="01C3B4C5" w14:textId="77777777" w:rsidR="00EF0224" w:rsidRPr="00B04B78" w:rsidRDefault="00024304" w:rsidP="00EF022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6" w:history="1">
            <w:r w:rsidR="00EF0224" w:rsidRPr="00B04B78">
              <w:rPr>
                <w:rStyle w:val="Hyperlink"/>
                <w:rFonts w:ascii="Times New Roman" w:hAnsi="Times New Roman" w:cs="Times New Roman"/>
                <w:noProof/>
                <w:color w:val="000000" w:themeColor="text1"/>
                <w:sz w:val="24"/>
                <w:szCs w:val="24"/>
                <w:lang w:val="en-GB"/>
              </w:rPr>
              <w:t>Chapter 3: Methodology</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_Toc64282926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32</w:t>
            </w:r>
            <w:r w:rsidR="00FC2A29" w:rsidRPr="00B04B78">
              <w:rPr>
                <w:rFonts w:ascii="Times New Roman" w:hAnsi="Times New Roman" w:cs="Times New Roman"/>
                <w:noProof/>
                <w:webHidden/>
                <w:color w:val="000000" w:themeColor="text1"/>
                <w:sz w:val="24"/>
                <w:szCs w:val="24"/>
              </w:rPr>
              <w:fldChar w:fldCharType="end"/>
            </w:r>
          </w:hyperlink>
        </w:p>
        <w:p w14:paraId="4BFA9254"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7" w:history="1">
            <w:r w:rsidR="00EF0224" w:rsidRPr="00B04B78">
              <w:rPr>
                <w:rStyle w:val="Hyperlink"/>
                <w:rFonts w:ascii="Times New Roman" w:hAnsi="Times New Roman" w:cs="Times New Roman"/>
                <w:noProof/>
                <w:color w:val="000000" w:themeColor="text1"/>
                <w:sz w:val="24"/>
                <w:szCs w:val="24"/>
                <w:lang w:val="en-GB"/>
              </w:rPr>
              <w:t>3.1 Introduction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_Toc64282927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32</w:t>
            </w:r>
            <w:r w:rsidR="00FC2A29" w:rsidRPr="00B04B78">
              <w:rPr>
                <w:rFonts w:ascii="Times New Roman" w:hAnsi="Times New Roman" w:cs="Times New Roman"/>
                <w:noProof/>
                <w:webHidden/>
                <w:color w:val="000000" w:themeColor="text1"/>
                <w:sz w:val="24"/>
                <w:szCs w:val="24"/>
              </w:rPr>
              <w:fldChar w:fldCharType="end"/>
            </w:r>
          </w:hyperlink>
        </w:p>
        <w:p w14:paraId="66CC7329"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8" w:history="1">
            <w:r w:rsidR="00EF0224" w:rsidRPr="00B04B78">
              <w:rPr>
                <w:rStyle w:val="Hyperlink"/>
                <w:rFonts w:ascii="Times New Roman" w:hAnsi="Times New Roman" w:cs="Times New Roman"/>
                <w:noProof/>
                <w:color w:val="000000" w:themeColor="text1"/>
                <w:sz w:val="24"/>
                <w:szCs w:val="24"/>
                <w:lang w:val="en-GB"/>
              </w:rPr>
              <w:t>3.2 Research Strategy and Outline</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_Toc64282928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32</w:t>
            </w:r>
            <w:r w:rsidR="00FC2A29" w:rsidRPr="00B04B78">
              <w:rPr>
                <w:rFonts w:ascii="Times New Roman" w:hAnsi="Times New Roman" w:cs="Times New Roman"/>
                <w:noProof/>
                <w:webHidden/>
                <w:color w:val="000000" w:themeColor="text1"/>
                <w:sz w:val="24"/>
                <w:szCs w:val="24"/>
              </w:rPr>
              <w:fldChar w:fldCharType="end"/>
            </w:r>
          </w:hyperlink>
        </w:p>
        <w:p w14:paraId="4C6AEA26"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29" w:history="1">
            <w:r w:rsidR="00EF0224" w:rsidRPr="00B04B78">
              <w:rPr>
                <w:rStyle w:val="Hyperlink"/>
                <w:rFonts w:ascii="Times New Roman" w:hAnsi="Times New Roman" w:cs="Times New Roman"/>
                <w:noProof/>
                <w:color w:val="000000" w:themeColor="text1"/>
                <w:sz w:val="24"/>
                <w:szCs w:val="24"/>
                <w:lang w:val="en-GB"/>
              </w:rPr>
              <w:t>3.3 Philosophy</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_Toc64282929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33</w:t>
            </w:r>
            <w:r w:rsidR="00FC2A29" w:rsidRPr="00B04B78">
              <w:rPr>
                <w:rFonts w:ascii="Times New Roman" w:hAnsi="Times New Roman" w:cs="Times New Roman"/>
                <w:noProof/>
                <w:webHidden/>
                <w:color w:val="000000" w:themeColor="text1"/>
                <w:sz w:val="24"/>
                <w:szCs w:val="24"/>
              </w:rPr>
              <w:fldChar w:fldCharType="end"/>
            </w:r>
          </w:hyperlink>
        </w:p>
        <w:p w14:paraId="3CA5901E"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0" w:history="1">
            <w:r w:rsidR="00EF0224" w:rsidRPr="00B04B78">
              <w:rPr>
                <w:rStyle w:val="Hyperlink"/>
                <w:rFonts w:ascii="Times New Roman" w:hAnsi="Times New Roman" w:cs="Times New Roman"/>
                <w:noProof/>
                <w:color w:val="000000" w:themeColor="text1"/>
                <w:sz w:val="24"/>
                <w:szCs w:val="24"/>
                <w:lang w:val="en-GB"/>
              </w:rPr>
              <w:t>3.4 Approach</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_Toc64282930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33</w:t>
            </w:r>
            <w:r w:rsidR="00FC2A29" w:rsidRPr="00B04B78">
              <w:rPr>
                <w:rFonts w:ascii="Times New Roman" w:hAnsi="Times New Roman" w:cs="Times New Roman"/>
                <w:noProof/>
                <w:webHidden/>
                <w:color w:val="000000" w:themeColor="text1"/>
                <w:sz w:val="24"/>
                <w:szCs w:val="24"/>
              </w:rPr>
              <w:fldChar w:fldCharType="end"/>
            </w:r>
          </w:hyperlink>
        </w:p>
        <w:p w14:paraId="3696A059"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1" w:history="1">
            <w:r w:rsidR="00EF0224" w:rsidRPr="00B04B78">
              <w:rPr>
                <w:rStyle w:val="Hyperlink"/>
                <w:rFonts w:ascii="Times New Roman" w:hAnsi="Times New Roman" w:cs="Times New Roman"/>
                <w:noProof/>
                <w:color w:val="000000" w:themeColor="text1"/>
                <w:sz w:val="24"/>
                <w:szCs w:val="24"/>
                <w:lang w:val="en-GB"/>
              </w:rPr>
              <w:t>3.5 Design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_Toc64282931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34</w:t>
            </w:r>
            <w:r w:rsidR="00FC2A29" w:rsidRPr="00B04B78">
              <w:rPr>
                <w:rFonts w:ascii="Times New Roman" w:hAnsi="Times New Roman" w:cs="Times New Roman"/>
                <w:noProof/>
                <w:webHidden/>
                <w:color w:val="000000" w:themeColor="text1"/>
                <w:sz w:val="24"/>
                <w:szCs w:val="24"/>
              </w:rPr>
              <w:fldChar w:fldCharType="end"/>
            </w:r>
          </w:hyperlink>
        </w:p>
        <w:p w14:paraId="4B923AD1"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2" w:history="1">
            <w:r w:rsidR="00EF0224" w:rsidRPr="00B04B78">
              <w:rPr>
                <w:rStyle w:val="Hyperlink"/>
                <w:rFonts w:ascii="Times New Roman" w:hAnsi="Times New Roman" w:cs="Times New Roman"/>
                <w:noProof/>
                <w:color w:val="000000" w:themeColor="text1"/>
                <w:sz w:val="24"/>
                <w:szCs w:val="24"/>
                <w:lang w:val="en-GB"/>
              </w:rPr>
              <w:t>3.6 Data collection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_Toc64282932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34</w:t>
            </w:r>
            <w:r w:rsidR="00FC2A29" w:rsidRPr="00B04B78">
              <w:rPr>
                <w:rFonts w:ascii="Times New Roman" w:hAnsi="Times New Roman" w:cs="Times New Roman"/>
                <w:noProof/>
                <w:webHidden/>
                <w:color w:val="000000" w:themeColor="text1"/>
                <w:sz w:val="24"/>
                <w:szCs w:val="24"/>
              </w:rPr>
              <w:fldChar w:fldCharType="end"/>
            </w:r>
          </w:hyperlink>
        </w:p>
        <w:p w14:paraId="43E73E84"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3" w:history="1">
            <w:r w:rsidR="00EF0224" w:rsidRPr="00B04B78">
              <w:rPr>
                <w:rStyle w:val="Hyperlink"/>
                <w:rFonts w:ascii="Times New Roman" w:hAnsi="Times New Roman" w:cs="Times New Roman"/>
                <w:noProof/>
                <w:color w:val="000000" w:themeColor="text1"/>
                <w:sz w:val="24"/>
                <w:szCs w:val="24"/>
                <w:lang w:val="en-GB"/>
              </w:rPr>
              <w:t>3.7 Data analysis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_Toc64282933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35</w:t>
            </w:r>
            <w:r w:rsidR="00FC2A29" w:rsidRPr="00B04B78">
              <w:rPr>
                <w:rFonts w:ascii="Times New Roman" w:hAnsi="Times New Roman" w:cs="Times New Roman"/>
                <w:noProof/>
                <w:webHidden/>
                <w:color w:val="000000" w:themeColor="text1"/>
                <w:sz w:val="24"/>
                <w:szCs w:val="24"/>
              </w:rPr>
              <w:fldChar w:fldCharType="end"/>
            </w:r>
          </w:hyperlink>
        </w:p>
        <w:p w14:paraId="19561896"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4" w:history="1">
            <w:r w:rsidR="00EF0224" w:rsidRPr="00B04B78">
              <w:rPr>
                <w:rStyle w:val="Hyperlink"/>
                <w:rFonts w:ascii="Times New Roman" w:hAnsi="Times New Roman" w:cs="Times New Roman"/>
                <w:noProof/>
                <w:color w:val="000000" w:themeColor="text1"/>
                <w:sz w:val="24"/>
                <w:szCs w:val="24"/>
                <w:lang w:val="en-GB"/>
              </w:rPr>
              <w:t>3.8 Sampling</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_Toc64282934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38</w:t>
            </w:r>
            <w:r w:rsidR="00FC2A29" w:rsidRPr="00B04B78">
              <w:rPr>
                <w:rFonts w:ascii="Times New Roman" w:hAnsi="Times New Roman" w:cs="Times New Roman"/>
                <w:noProof/>
                <w:webHidden/>
                <w:color w:val="000000" w:themeColor="text1"/>
                <w:sz w:val="24"/>
                <w:szCs w:val="24"/>
              </w:rPr>
              <w:fldChar w:fldCharType="end"/>
            </w:r>
          </w:hyperlink>
        </w:p>
        <w:p w14:paraId="16F9E2AD"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5" w:history="1">
            <w:r w:rsidR="00EF0224" w:rsidRPr="00B04B78">
              <w:rPr>
                <w:rStyle w:val="Hyperlink"/>
                <w:rFonts w:ascii="Times New Roman" w:hAnsi="Times New Roman" w:cs="Times New Roman"/>
                <w:noProof/>
                <w:color w:val="000000" w:themeColor="text1"/>
                <w:sz w:val="24"/>
                <w:szCs w:val="24"/>
                <w:lang w:val="en-GB"/>
              </w:rPr>
              <w:t>3.9Resources applied</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_Toc64282935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39</w:t>
            </w:r>
            <w:r w:rsidR="00FC2A29" w:rsidRPr="00B04B78">
              <w:rPr>
                <w:rFonts w:ascii="Times New Roman" w:hAnsi="Times New Roman" w:cs="Times New Roman"/>
                <w:noProof/>
                <w:webHidden/>
                <w:color w:val="000000" w:themeColor="text1"/>
                <w:sz w:val="24"/>
                <w:szCs w:val="24"/>
              </w:rPr>
              <w:fldChar w:fldCharType="end"/>
            </w:r>
          </w:hyperlink>
        </w:p>
        <w:p w14:paraId="0B79B276"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6" w:history="1">
            <w:r w:rsidR="00EF0224" w:rsidRPr="00B04B78">
              <w:rPr>
                <w:rStyle w:val="Hyperlink"/>
                <w:rFonts w:ascii="Times New Roman" w:hAnsi="Times New Roman" w:cs="Times New Roman"/>
                <w:noProof/>
                <w:color w:val="000000" w:themeColor="text1"/>
                <w:sz w:val="24"/>
                <w:szCs w:val="24"/>
                <w:lang w:val="en-GB"/>
              </w:rPr>
              <w:t>3.10 Ethical consideration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_Toc64282936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40</w:t>
            </w:r>
            <w:r w:rsidR="00FC2A29" w:rsidRPr="00B04B78">
              <w:rPr>
                <w:rFonts w:ascii="Times New Roman" w:hAnsi="Times New Roman" w:cs="Times New Roman"/>
                <w:noProof/>
                <w:webHidden/>
                <w:color w:val="000000" w:themeColor="text1"/>
                <w:sz w:val="24"/>
                <w:szCs w:val="24"/>
              </w:rPr>
              <w:fldChar w:fldCharType="end"/>
            </w:r>
          </w:hyperlink>
        </w:p>
        <w:p w14:paraId="56C00167"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7" w:history="1">
            <w:r w:rsidR="00EF0224" w:rsidRPr="00B04B78">
              <w:rPr>
                <w:rStyle w:val="Hyperlink"/>
                <w:rFonts w:ascii="Times New Roman" w:hAnsi="Times New Roman" w:cs="Times New Roman"/>
                <w:noProof/>
                <w:color w:val="000000" w:themeColor="text1"/>
                <w:sz w:val="24"/>
                <w:szCs w:val="24"/>
                <w:lang w:val="en-GB"/>
              </w:rPr>
              <w:t>3.11 Timeline</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_Toc64282937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40</w:t>
            </w:r>
            <w:r w:rsidR="00FC2A29" w:rsidRPr="00B04B78">
              <w:rPr>
                <w:rFonts w:ascii="Times New Roman" w:hAnsi="Times New Roman" w:cs="Times New Roman"/>
                <w:noProof/>
                <w:webHidden/>
                <w:color w:val="000000" w:themeColor="text1"/>
                <w:sz w:val="24"/>
                <w:szCs w:val="24"/>
              </w:rPr>
              <w:fldChar w:fldCharType="end"/>
            </w:r>
          </w:hyperlink>
        </w:p>
        <w:p w14:paraId="1F02B086"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8" w:history="1">
            <w:r w:rsidR="00EF0224" w:rsidRPr="00B04B78">
              <w:rPr>
                <w:rStyle w:val="Hyperlink"/>
                <w:rFonts w:ascii="Times New Roman" w:hAnsi="Times New Roman" w:cs="Times New Roman"/>
                <w:noProof/>
                <w:color w:val="000000" w:themeColor="text1"/>
                <w:sz w:val="24"/>
                <w:szCs w:val="24"/>
                <w:lang w:val="en-GB"/>
              </w:rPr>
              <w:t>3.12 Summary</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_Toc64282938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40</w:t>
            </w:r>
            <w:r w:rsidR="00FC2A29" w:rsidRPr="00B04B78">
              <w:rPr>
                <w:rFonts w:ascii="Times New Roman" w:hAnsi="Times New Roman" w:cs="Times New Roman"/>
                <w:noProof/>
                <w:webHidden/>
                <w:color w:val="000000" w:themeColor="text1"/>
                <w:sz w:val="24"/>
                <w:szCs w:val="24"/>
              </w:rPr>
              <w:fldChar w:fldCharType="end"/>
            </w:r>
          </w:hyperlink>
        </w:p>
        <w:p w14:paraId="453AD1EE" w14:textId="77777777" w:rsidR="00EF0224" w:rsidRPr="00B04B78" w:rsidRDefault="00024304" w:rsidP="00EF022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39" w:history="1">
            <w:r w:rsidR="00EF0224" w:rsidRPr="00B04B78">
              <w:rPr>
                <w:rStyle w:val="Hyperlink"/>
                <w:rFonts w:ascii="Times New Roman" w:hAnsi="Times New Roman" w:cs="Times New Roman"/>
                <w:noProof/>
                <w:color w:val="000000" w:themeColor="text1"/>
                <w:sz w:val="24"/>
                <w:szCs w:val="24"/>
                <w:lang w:val="en-GB"/>
              </w:rPr>
              <w:t>Chapter 4: Data findings and analysis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_Toc64282939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41</w:t>
            </w:r>
            <w:r w:rsidR="00FC2A29" w:rsidRPr="00B04B78">
              <w:rPr>
                <w:rFonts w:ascii="Times New Roman" w:hAnsi="Times New Roman" w:cs="Times New Roman"/>
                <w:noProof/>
                <w:webHidden/>
                <w:color w:val="000000" w:themeColor="text1"/>
                <w:sz w:val="24"/>
                <w:szCs w:val="24"/>
              </w:rPr>
              <w:fldChar w:fldCharType="end"/>
            </w:r>
          </w:hyperlink>
        </w:p>
        <w:p w14:paraId="7C947BB6"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0" w:history="1">
            <w:r w:rsidR="00EF0224" w:rsidRPr="00B04B78">
              <w:rPr>
                <w:rStyle w:val="Hyperlink"/>
                <w:rFonts w:ascii="Times New Roman" w:hAnsi="Times New Roman" w:cs="Times New Roman"/>
                <w:noProof/>
                <w:color w:val="000000" w:themeColor="text1"/>
                <w:sz w:val="24"/>
                <w:szCs w:val="24"/>
                <w:lang w:val="en-GB"/>
              </w:rPr>
              <w:t>4.1 Introduction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_Toc64282940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41</w:t>
            </w:r>
            <w:r w:rsidR="00FC2A29" w:rsidRPr="00B04B78">
              <w:rPr>
                <w:rFonts w:ascii="Times New Roman" w:hAnsi="Times New Roman" w:cs="Times New Roman"/>
                <w:noProof/>
                <w:webHidden/>
                <w:color w:val="000000" w:themeColor="text1"/>
                <w:sz w:val="24"/>
                <w:szCs w:val="24"/>
              </w:rPr>
              <w:fldChar w:fldCharType="end"/>
            </w:r>
          </w:hyperlink>
        </w:p>
        <w:p w14:paraId="675AF6AB"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1" w:history="1">
            <w:r w:rsidR="00EF0224" w:rsidRPr="00B04B78">
              <w:rPr>
                <w:rStyle w:val="Hyperlink"/>
                <w:rFonts w:ascii="Times New Roman" w:hAnsi="Times New Roman" w:cs="Times New Roman"/>
                <w:noProof/>
                <w:color w:val="000000" w:themeColor="text1"/>
                <w:sz w:val="24"/>
                <w:szCs w:val="24"/>
                <w:lang w:val="en-GB"/>
              </w:rPr>
              <w:t>4.2 Findings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_Toc64282941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41</w:t>
            </w:r>
            <w:r w:rsidR="00FC2A29" w:rsidRPr="00B04B78">
              <w:rPr>
                <w:rFonts w:ascii="Times New Roman" w:hAnsi="Times New Roman" w:cs="Times New Roman"/>
                <w:noProof/>
                <w:webHidden/>
                <w:color w:val="000000" w:themeColor="text1"/>
                <w:sz w:val="24"/>
                <w:szCs w:val="24"/>
              </w:rPr>
              <w:fldChar w:fldCharType="end"/>
            </w:r>
          </w:hyperlink>
        </w:p>
        <w:p w14:paraId="27B5DA36"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2" w:history="1">
            <w:r w:rsidR="00EF0224" w:rsidRPr="00B04B78">
              <w:rPr>
                <w:rStyle w:val="Hyperlink"/>
                <w:rFonts w:ascii="Times New Roman" w:hAnsi="Times New Roman" w:cs="Times New Roman"/>
                <w:noProof/>
                <w:color w:val="000000" w:themeColor="text1"/>
                <w:sz w:val="24"/>
                <w:szCs w:val="24"/>
                <w:lang w:val="en-GB"/>
              </w:rPr>
              <w:t>4.3 Thematic Analysis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_Toc64282942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46</w:t>
            </w:r>
            <w:r w:rsidR="00FC2A29" w:rsidRPr="00B04B78">
              <w:rPr>
                <w:rFonts w:ascii="Times New Roman" w:hAnsi="Times New Roman" w:cs="Times New Roman"/>
                <w:noProof/>
                <w:webHidden/>
                <w:color w:val="000000" w:themeColor="text1"/>
                <w:sz w:val="24"/>
                <w:szCs w:val="24"/>
              </w:rPr>
              <w:fldChar w:fldCharType="end"/>
            </w:r>
          </w:hyperlink>
        </w:p>
        <w:p w14:paraId="0681062A"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3" w:history="1">
            <w:r w:rsidR="00EF0224" w:rsidRPr="00B04B78">
              <w:rPr>
                <w:rStyle w:val="Hyperlink"/>
                <w:rFonts w:ascii="Times New Roman" w:hAnsi="Times New Roman" w:cs="Times New Roman"/>
                <w:noProof/>
                <w:color w:val="000000" w:themeColor="text1"/>
                <w:sz w:val="24"/>
                <w:szCs w:val="24"/>
                <w:lang w:val="en-GB"/>
              </w:rPr>
              <w:t>4.4 Conclusion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_Toc64282943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51</w:t>
            </w:r>
            <w:r w:rsidR="00FC2A29" w:rsidRPr="00B04B78">
              <w:rPr>
                <w:rFonts w:ascii="Times New Roman" w:hAnsi="Times New Roman" w:cs="Times New Roman"/>
                <w:noProof/>
                <w:webHidden/>
                <w:color w:val="000000" w:themeColor="text1"/>
                <w:sz w:val="24"/>
                <w:szCs w:val="24"/>
              </w:rPr>
              <w:fldChar w:fldCharType="end"/>
            </w:r>
          </w:hyperlink>
        </w:p>
        <w:p w14:paraId="1ED623BF" w14:textId="77777777" w:rsidR="00EF0224" w:rsidRPr="00B04B78" w:rsidRDefault="00024304" w:rsidP="00EF022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4" w:history="1">
            <w:r w:rsidR="00EF0224" w:rsidRPr="00B04B78">
              <w:rPr>
                <w:rStyle w:val="Hyperlink"/>
                <w:rFonts w:ascii="Times New Roman" w:hAnsi="Times New Roman" w:cs="Times New Roman"/>
                <w:noProof/>
                <w:color w:val="000000" w:themeColor="text1"/>
                <w:sz w:val="24"/>
                <w:szCs w:val="24"/>
                <w:lang w:val="en-GB"/>
              </w:rPr>
              <w:t>Chapter 5: Discussion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_Toc64282944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53</w:t>
            </w:r>
            <w:r w:rsidR="00FC2A29" w:rsidRPr="00B04B78">
              <w:rPr>
                <w:rFonts w:ascii="Times New Roman" w:hAnsi="Times New Roman" w:cs="Times New Roman"/>
                <w:noProof/>
                <w:webHidden/>
                <w:color w:val="000000" w:themeColor="text1"/>
                <w:sz w:val="24"/>
                <w:szCs w:val="24"/>
              </w:rPr>
              <w:fldChar w:fldCharType="end"/>
            </w:r>
          </w:hyperlink>
        </w:p>
        <w:p w14:paraId="1826097E"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5" w:history="1">
            <w:r w:rsidR="00EF0224" w:rsidRPr="00B04B78">
              <w:rPr>
                <w:rStyle w:val="Hyperlink"/>
                <w:rFonts w:ascii="Times New Roman" w:hAnsi="Times New Roman" w:cs="Times New Roman"/>
                <w:noProof/>
                <w:color w:val="000000" w:themeColor="text1"/>
                <w:sz w:val="24"/>
                <w:szCs w:val="24"/>
                <w:lang w:val="en-GB"/>
              </w:rPr>
              <w:t>5.1 Introduction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_Toc64282945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53</w:t>
            </w:r>
            <w:r w:rsidR="00FC2A29" w:rsidRPr="00B04B78">
              <w:rPr>
                <w:rFonts w:ascii="Times New Roman" w:hAnsi="Times New Roman" w:cs="Times New Roman"/>
                <w:noProof/>
                <w:webHidden/>
                <w:color w:val="000000" w:themeColor="text1"/>
                <w:sz w:val="24"/>
                <w:szCs w:val="24"/>
              </w:rPr>
              <w:fldChar w:fldCharType="end"/>
            </w:r>
          </w:hyperlink>
        </w:p>
        <w:p w14:paraId="0646D59C"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6" w:history="1">
            <w:r w:rsidR="00EF0224" w:rsidRPr="00B04B78">
              <w:rPr>
                <w:rStyle w:val="Hyperlink"/>
                <w:rFonts w:ascii="Times New Roman" w:hAnsi="Times New Roman" w:cs="Times New Roman"/>
                <w:noProof/>
                <w:color w:val="000000" w:themeColor="text1"/>
                <w:sz w:val="24"/>
                <w:szCs w:val="24"/>
                <w:lang w:val="en-GB"/>
              </w:rPr>
              <w:t>5.2 Discussion of findings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_Toc64282946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53</w:t>
            </w:r>
            <w:r w:rsidR="00FC2A29" w:rsidRPr="00B04B78">
              <w:rPr>
                <w:rFonts w:ascii="Times New Roman" w:hAnsi="Times New Roman" w:cs="Times New Roman"/>
                <w:noProof/>
                <w:webHidden/>
                <w:color w:val="000000" w:themeColor="text1"/>
                <w:sz w:val="24"/>
                <w:szCs w:val="24"/>
              </w:rPr>
              <w:fldChar w:fldCharType="end"/>
            </w:r>
          </w:hyperlink>
        </w:p>
        <w:p w14:paraId="667D62F0"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7" w:history="1">
            <w:r w:rsidR="00EF0224" w:rsidRPr="00B04B78">
              <w:rPr>
                <w:rStyle w:val="Hyperlink"/>
                <w:rFonts w:ascii="Times New Roman" w:hAnsi="Times New Roman" w:cs="Times New Roman"/>
                <w:noProof/>
                <w:color w:val="000000" w:themeColor="text1"/>
                <w:sz w:val="24"/>
                <w:szCs w:val="24"/>
                <w:lang w:val="en-GB"/>
              </w:rPr>
              <w:t>5.3 Summary</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_Toc64282947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55</w:t>
            </w:r>
            <w:r w:rsidR="00FC2A29" w:rsidRPr="00B04B78">
              <w:rPr>
                <w:rFonts w:ascii="Times New Roman" w:hAnsi="Times New Roman" w:cs="Times New Roman"/>
                <w:noProof/>
                <w:webHidden/>
                <w:color w:val="000000" w:themeColor="text1"/>
                <w:sz w:val="24"/>
                <w:szCs w:val="24"/>
              </w:rPr>
              <w:fldChar w:fldCharType="end"/>
            </w:r>
          </w:hyperlink>
        </w:p>
        <w:p w14:paraId="734983E6" w14:textId="77777777" w:rsidR="00EF0224" w:rsidRPr="00B04B78" w:rsidRDefault="00024304" w:rsidP="00EF022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8" w:history="1">
            <w:r w:rsidR="00EF0224" w:rsidRPr="00B04B78">
              <w:rPr>
                <w:rStyle w:val="Hyperlink"/>
                <w:rFonts w:ascii="Times New Roman" w:hAnsi="Times New Roman" w:cs="Times New Roman"/>
                <w:noProof/>
                <w:color w:val="000000" w:themeColor="text1"/>
                <w:sz w:val="24"/>
                <w:szCs w:val="24"/>
                <w:lang w:val="en-GB"/>
              </w:rPr>
              <w:t>Chapter 6: Conclusion and recommendations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_Toc64282948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56</w:t>
            </w:r>
            <w:r w:rsidR="00FC2A29" w:rsidRPr="00B04B78">
              <w:rPr>
                <w:rFonts w:ascii="Times New Roman" w:hAnsi="Times New Roman" w:cs="Times New Roman"/>
                <w:noProof/>
                <w:webHidden/>
                <w:color w:val="000000" w:themeColor="text1"/>
                <w:sz w:val="24"/>
                <w:szCs w:val="24"/>
              </w:rPr>
              <w:fldChar w:fldCharType="end"/>
            </w:r>
          </w:hyperlink>
        </w:p>
        <w:p w14:paraId="66561247"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49" w:history="1">
            <w:r w:rsidR="00EF0224" w:rsidRPr="00B04B78">
              <w:rPr>
                <w:rStyle w:val="Hyperlink"/>
                <w:rFonts w:ascii="Times New Roman" w:hAnsi="Times New Roman" w:cs="Times New Roman"/>
                <w:noProof/>
                <w:color w:val="000000" w:themeColor="text1"/>
                <w:sz w:val="24"/>
                <w:szCs w:val="24"/>
                <w:lang w:val="en-GB"/>
              </w:rPr>
              <w:t>6.1 Conclusion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_Toc64282949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56</w:t>
            </w:r>
            <w:r w:rsidR="00FC2A29" w:rsidRPr="00B04B78">
              <w:rPr>
                <w:rFonts w:ascii="Times New Roman" w:hAnsi="Times New Roman" w:cs="Times New Roman"/>
                <w:noProof/>
                <w:webHidden/>
                <w:color w:val="000000" w:themeColor="text1"/>
                <w:sz w:val="24"/>
                <w:szCs w:val="24"/>
              </w:rPr>
              <w:fldChar w:fldCharType="end"/>
            </w:r>
          </w:hyperlink>
        </w:p>
        <w:p w14:paraId="0F081439"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50" w:history="1">
            <w:r w:rsidR="00EF0224" w:rsidRPr="00B04B78">
              <w:rPr>
                <w:rStyle w:val="Hyperlink"/>
                <w:rFonts w:ascii="Times New Roman" w:hAnsi="Times New Roman" w:cs="Times New Roman"/>
                <w:noProof/>
                <w:color w:val="000000" w:themeColor="text1"/>
                <w:sz w:val="24"/>
                <w:szCs w:val="24"/>
                <w:lang w:val="en-GB"/>
              </w:rPr>
              <w:t>6.2 Summary of findings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_Toc64282950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56</w:t>
            </w:r>
            <w:r w:rsidR="00FC2A29" w:rsidRPr="00B04B78">
              <w:rPr>
                <w:rFonts w:ascii="Times New Roman" w:hAnsi="Times New Roman" w:cs="Times New Roman"/>
                <w:noProof/>
                <w:webHidden/>
                <w:color w:val="000000" w:themeColor="text1"/>
                <w:sz w:val="24"/>
                <w:szCs w:val="24"/>
              </w:rPr>
              <w:fldChar w:fldCharType="end"/>
            </w:r>
          </w:hyperlink>
        </w:p>
        <w:p w14:paraId="43FC8DCC"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51" w:history="1">
            <w:r w:rsidR="00EF0224" w:rsidRPr="00B04B78">
              <w:rPr>
                <w:rStyle w:val="Hyperlink"/>
                <w:rFonts w:ascii="Times New Roman" w:hAnsi="Times New Roman" w:cs="Times New Roman"/>
                <w:noProof/>
                <w:color w:val="000000" w:themeColor="text1"/>
                <w:sz w:val="24"/>
                <w:szCs w:val="24"/>
                <w:lang w:val="en-GB"/>
              </w:rPr>
              <w:t>6.3 Linking with objectives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_Toc64282951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57</w:t>
            </w:r>
            <w:r w:rsidR="00FC2A29" w:rsidRPr="00B04B78">
              <w:rPr>
                <w:rFonts w:ascii="Times New Roman" w:hAnsi="Times New Roman" w:cs="Times New Roman"/>
                <w:noProof/>
                <w:webHidden/>
                <w:color w:val="000000" w:themeColor="text1"/>
                <w:sz w:val="24"/>
                <w:szCs w:val="24"/>
              </w:rPr>
              <w:fldChar w:fldCharType="end"/>
            </w:r>
          </w:hyperlink>
        </w:p>
        <w:p w14:paraId="4AD8A2B3"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52" w:history="1">
            <w:r w:rsidR="00EF0224" w:rsidRPr="00B04B78">
              <w:rPr>
                <w:rStyle w:val="Hyperlink"/>
                <w:rFonts w:ascii="Times New Roman" w:hAnsi="Times New Roman" w:cs="Times New Roman"/>
                <w:noProof/>
                <w:color w:val="000000" w:themeColor="text1"/>
                <w:sz w:val="24"/>
                <w:szCs w:val="24"/>
                <w:lang w:val="en-GB"/>
              </w:rPr>
              <w:t>6.4 Limitations</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_Toc64282952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59</w:t>
            </w:r>
            <w:r w:rsidR="00FC2A29" w:rsidRPr="00B04B78">
              <w:rPr>
                <w:rFonts w:ascii="Times New Roman" w:hAnsi="Times New Roman" w:cs="Times New Roman"/>
                <w:noProof/>
                <w:webHidden/>
                <w:color w:val="000000" w:themeColor="text1"/>
                <w:sz w:val="24"/>
                <w:szCs w:val="24"/>
              </w:rPr>
              <w:fldChar w:fldCharType="end"/>
            </w:r>
          </w:hyperlink>
        </w:p>
        <w:p w14:paraId="73E693D3"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53" w:history="1">
            <w:r w:rsidR="00EF0224" w:rsidRPr="00B04B78">
              <w:rPr>
                <w:rStyle w:val="Hyperlink"/>
                <w:rFonts w:ascii="Times New Roman" w:hAnsi="Times New Roman" w:cs="Times New Roman"/>
                <w:noProof/>
                <w:color w:val="000000" w:themeColor="text1"/>
                <w:sz w:val="24"/>
                <w:szCs w:val="24"/>
                <w:lang w:val="en-GB"/>
              </w:rPr>
              <w:t>6.5 Future scope</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_Toc64282953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59</w:t>
            </w:r>
            <w:r w:rsidR="00FC2A29" w:rsidRPr="00B04B78">
              <w:rPr>
                <w:rFonts w:ascii="Times New Roman" w:hAnsi="Times New Roman" w:cs="Times New Roman"/>
                <w:noProof/>
                <w:webHidden/>
                <w:color w:val="000000" w:themeColor="text1"/>
                <w:sz w:val="24"/>
                <w:szCs w:val="24"/>
              </w:rPr>
              <w:fldChar w:fldCharType="end"/>
            </w:r>
          </w:hyperlink>
        </w:p>
        <w:p w14:paraId="6FC20DF2"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54" w:history="1">
            <w:r w:rsidR="00EF0224" w:rsidRPr="00B04B78">
              <w:rPr>
                <w:rStyle w:val="Hyperlink"/>
                <w:rFonts w:ascii="Times New Roman" w:hAnsi="Times New Roman" w:cs="Times New Roman"/>
                <w:noProof/>
                <w:color w:val="000000" w:themeColor="text1"/>
                <w:sz w:val="24"/>
                <w:szCs w:val="24"/>
                <w:lang w:val="en-GB"/>
              </w:rPr>
              <w:t>6.6 Recommendation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_Toc64282954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60</w:t>
            </w:r>
            <w:r w:rsidR="00FC2A29" w:rsidRPr="00B04B78">
              <w:rPr>
                <w:rFonts w:ascii="Times New Roman" w:hAnsi="Times New Roman" w:cs="Times New Roman"/>
                <w:noProof/>
                <w:webHidden/>
                <w:color w:val="000000" w:themeColor="text1"/>
                <w:sz w:val="24"/>
                <w:szCs w:val="24"/>
              </w:rPr>
              <w:fldChar w:fldCharType="end"/>
            </w:r>
          </w:hyperlink>
        </w:p>
        <w:p w14:paraId="029DE658" w14:textId="77777777" w:rsidR="00EF0224" w:rsidRPr="00B04B78" w:rsidRDefault="00024304" w:rsidP="00EF0224">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55" w:history="1">
            <w:r w:rsidR="00EF0224" w:rsidRPr="00B04B78">
              <w:rPr>
                <w:rStyle w:val="Hyperlink"/>
                <w:rFonts w:ascii="Times New Roman" w:hAnsi="Times New Roman" w:cs="Times New Roman"/>
                <w:noProof/>
                <w:color w:val="000000" w:themeColor="text1"/>
                <w:sz w:val="24"/>
                <w:szCs w:val="24"/>
                <w:lang w:val="en-GB"/>
              </w:rPr>
              <w:t>6.7 Reflection</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_Toc64282955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62</w:t>
            </w:r>
            <w:r w:rsidR="00FC2A29" w:rsidRPr="00B04B78">
              <w:rPr>
                <w:rFonts w:ascii="Times New Roman" w:hAnsi="Times New Roman" w:cs="Times New Roman"/>
                <w:noProof/>
                <w:webHidden/>
                <w:color w:val="000000" w:themeColor="text1"/>
                <w:sz w:val="24"/>
                <w:szCs w:val="24"/>
              </w:rPr>
              <w:fldChar w:fldCharType="end"/>
            </w:r>
          </w:hyperlink>
        </w:p>
        <w:p w14:paraId="7E9A60F5" w14:textId="77777777" w:rsidR="00EF0224" w:rsidRPr="00B04B78" w:rsidRDefault="00024304" w:rsidP="00EF0224">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4282956" w:history="1">
            <w:r w:rsidR="00EF0224" w:rsidRPr="00B04B78">
              <w:rPr>
                <w:rStyle w:val="Hyperlink"/>
                <w:rFonts w:ascii="Times New Roman" w:hAnsi="Times New Roman" w:cs="Times New Roman"/>
                <w:noProof/>
                <w:color w:val="000000" w:themeColor="text1"/>
                <w:sz w:val="24"/>
                <w:szCs w:val="24"/>
                <w:lang w:val="en-GB"/>
              </w:rPr>
              <w:t>Reference list</w:t>
            </w:r>
            <w:r w:rsidR="00EF0224"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EF0224" w:rsidRPr="00B04B78">
              <w:rPr>
                <w:rFonts w:ascii="Times New Roman" w:hAnsi="Times New Roman" w:cs="Times New Roman"/>
                <w:noProof/>
                <w:webHidden/>
                <w:color w:val="000000" w:themeColor="text1"/>
                <w:sz w:val="24"/>
                <w:szCs w:val="24"/>
              </w:rPr>
              <w:instrText xml:space="preserve"> PAGEREF _Toc64282956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EF0224" w:rsidRPr="00B04B78">
              <w:rPr>
                <w:rFonts w:ascii="Times New Roman" w:hAnsi="Times New Roman" w:cs="Times New Roman"/>
                <w:noProof/>
                <w:webHidden/>
                <w:color w:val="000000" w:themeColor="text1"/>
                <w:sz w:val="24"/>
                <w:szCs w:val="24"/>
              </w:rPr>
              <w:t>66</w:t>
            </w:r>
            <w:r w:rsidR="00FC2A29" w:rsidRPr="00B04B78">
              <w:rPr>
                <w:rFonts w:ascii="Times New Roman" w:hAnsi="Times New Roman" w:cs="Times New Roman"/>
                <w:noProof/>
                <w:webHidden/>
                <w:color w:val="000000" w:themeColor="text1"/>
                <w:sz w:val="24"/>
                <w:szCs w:val="24"/>
              </w:rPr>
              <w:fldChar w:fldCharType="end"/>
            </w:r>
          </w:hyperlink>
        </w:p>
        <w:p w14:paraId="0386908B" w14:textId="77777777" w:rsidR="001B7244" w:rsidRPr="00B04B78" w:rsidRDefault="00FC2A29" w:rsidP="00EF0224">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fldChar w:fldCharType="end"/>
          </w:r>
        </w:p>
      </w:sdtContent>
    </w:sdt>
    <w:p w14:paraId="5C63E083" w14:textId="77777777" w:rsidR="00770ACB" w:rsidRPr="00B04B78" w:rsidRDefault="00770ACB" w:rsidP="00231799">
      <w:pPr>
        <w:spacing w:line="360" w:lineRule="auto"/>
        <w:jc w:val="center"/>
        <w:rPr>
          <w:rFonts w:ascii="Times New Roman" w:eastAsia="Times New Roman" w:hAnsi="Times New Roman" w:cs="Times New Roman"/>
          <w:b/>
          <w:color w:val="000000" w:themeColor="text1"/>
          <w:sz w:val="32"/>
          <w:szCs w:val="32"/>
          <w:lang w:val="en-GB"/>
        </w:rPr>
      </w:pPr>
    </w:p>
    <w:p w14:paraId="7EA8EE62" w14:textId="77777777" w:rsidR="00B94BE4" w:rsidRPr="00B04B78" w:rsidRDefault="00B94BE4" w:rsidP="00231799">
      <w:pPr>
        <w:spacing w:line="360" w:lineRule="auto"/>
        <w:rPr>
          <w:rFonts w:ascii="Times New Roman" w:hAnsi="Times New Roman" w:cs="Times New Roman"/>
          <w:color w:val="000000" w:themeColor="text1"/>
          <w:lang w:val="en-GB"/>
        </w:rPr>
      </w:pPr>
      <w:r w:rsidRPr="00B04B78">
        <w:rPr>
          <w:rFonts w:ascii="Times New Roman" w:hAnsi="Times New Roman" w:cs="Times New Roman"/>
          <w:color w:val="000000" w:themeColor="text1"/>
          <w:lang w:val="en-GB"/>
        </w:rPr>
        <w:br w:type="page"/>
      </w:r>
    </w:p>
    <w:p w14:paraId="31CE1BEA" w14:textId="77777777" w:rsidR="00B94BE4" w:rsidRPr="00B04B78" w:rsidRDefault="00B94BE4" w:rsidP="00A05262">
      <w:pPr>
        <w:pStyle w:val="TableofFigures"/>
        <w:tabs>
          <w:tab w:val="right" w:leader="dot" w:pos="9350"/>
        </w:tabs>
        <w:spacing w:line="360" w:lineRule="auto"/>
        <w:jc w:val="center"/>
        <w:rPr>
          <w:rFonts w:ascii="Times New Roman" w:hAnsi="Times New Roman" w:cs="Times New Roman"/>
          <w:b/>
          <w:color w:val="000000" w:themeColor="text1"/>
          <w:sz w:val="28"/>
          <w:szCs w:val="24"/>
          <w:lang w:val="en-GB"/>
        </w:rPr>
      </w:pPr>
      <w:r w:rsidRPr="00B04B78">
        <w:rPr>
          <w:rFonts w:ascii="Times New Roman" w:hAnsi="Times New Roman" w:cs="Times New Roman"/>
          <w:b/>
          <w:color w:val="000000" w:themeColor="text1"/>
          <w:sz w:val="28"/>
          <w:szCs w:val="24"/>
          <w:lang w:val="en-GB"/>
        </w:rPr>
        <w:lastRenderedPageBreak/>
        <w:t>List of figures</w:t>
      </w:r>
    </w:p>
    <w:p w14:paraId="4B11B2A7" w14:textId="77777777" w:rsidR="00A05262" w:rsidRPr="00B04B78" w:rsidRDefault="00FC2A29"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B04B78">
        <w:rPr>
          <w:rFonts w:ascii="Times New Roman" w:hAnsi="Times New Roman" w:cs="Times New Roman"/>
          <w:color w:val="000000" w:themeColor="text1"/>
          <w:sz w:val="24"/>
          <w:szCs w:val="24"/>
          <w:lang w:val="en-GB"/>
        </w:rPr>
        <w:fldChar w:fldCharType="begin"/>
      </w:r>
      <w:r w:rsidR="00B94BE4" w:rsidRPr="00B04B78">
        <w:rPr>
          <w:rFonts w:ascii="Times New Roman" w:hAnsi="Times New Roman" w:cs="Times New Roman"/>
          <w:color w:val="000000" w:themeColor="text1"/>
          <w:sz w:val="24"/>
          <w:szCs w:val="24"/>
          <w:lang w:val="en-GB"/>
        </w:rPr>
        <w:instrText xml:space="preserve"> TOC \h \z \t "Heading 5" \c </w:instrText>
      </w:r>
      <w:r w:rsidRPr="00B04B78">
        <w:rPr>
          <w:rFonts w:ascii="Times New Roman" w:hAnsi="Times New Roman" w:cs="Times New Roman"/>
          <w:color w:val="000000" w:themeColor="text1"/>
          <w:sz w:val="24"/>
          <w:szCs w:val="24"/>
          <w:lang w:val="en-GB"/>
        </w:rPr>
        <w:fldChar w:fldCharType="separate"/>
      </w:r>
      <w:hyperlink w:anchor="_Toc61886302" w:history="1">
        <w:r w:rsidR="00A05262" w:rsidRPr="00B04B78">
          <w:rPr>
            <w:rStyle w:val="Hyperlink"/>
            <w:rFonts w:ascii="Times New Roman" w:hAnsi="Times New Roman" w:cs="Times New Roman"/>
            <w:noProof/>
            <w:color w:val="000000" w:themeColor="text1"/>
            <w:sz w:val="24"/>
            <w:szCs w:val="24"/>
          </w:rPr>
          <w:t>Figure 1.2.1: factors that impacted on a citizen of the UK to use e-banking</w:t>
        </w:r>
        <w:r w:rsidR="00A05262" w:rsidRPr="00B04B78">
          <w:rPr>
            <w:rFonts w:ascii="Times New Roman" w:hAnsi="Times New Roman" w:cs="Times New Roman"/>
            <w:noProof/>
            <w:webHidden/>
            <w:color w:val="000000" w:themeColor="text1"/>
            <w:sz w:val="24"/>
            <w:szCs w:val="24"/>
          </w:rPr>
          <w:tab/>
        </w:r>
        <w:r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_Toc61886302 \h </w:instrText>
        </w:r>
        <w:r w:rsidRPr="00B04B78">
          <w:rPr>
            <w:rFonts w:ascii="Times New Roman" w:hAnsi="Times New Roman" w:cs="Times New Roman"/>
            <w:noProof/>
            <w:webHidden/>
            <w:color w:val="000000" w:themeColor="text1"/>
            <w:sz w:val="24"/>
            <w:szCs w:val="24"/>
          </w:rPr>
        </w:r>
        <w:r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11</w:t>
        </w:r>
        <w:r w:rsidRPr="00B04B78">
          <w:rPr>
            <w:rFonts w:ascii="Times New Roman" w:hAnsi="Times New Roman" w:cs="Times New Roman"/>
            <w:noProof/>
            <w:webHidden/>
            <w:color w:val="000000" w:themeColor="text1"/>
            <w:sz w:val="24"/>
            <w:szCs w:val="24"/>
          </w:rPr>
          <w:fldChar w:fldCharType="end"/>
        </w:r>
      </w:hyperlink>
    </w:p>
    <w:p w14:paraId="00FF97EC"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03" w:history="1">
        <w:r w:rsidR="00A05262" w:rsidRPr="00B04B78">
          <w:rPr>
            <w:rStyle w:val="Hyperlink"/>
            <w:rFonts w:ascii="Times New Roman" w:hAnsi="Times New Roman" w:cs="Times New Roman"/>
            <w:noProof/>
            <w:color w:val="000000" w:themeColor="text1"/>
            <w:sz w:val="24"/>
            <w:szCs w:val="24"/>
          </w:rPr>
          <w:t>Figure 1.2.2: enhancement of development in the banking sectors</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_Toc61886303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12</w:t>
        </w:r>
        <w:r w:rsidR="00FC2A29" w:rsidRPr="00B04B78">
          <w:rPr>
            <w:rFonts w:ascii="Times New Roman" w:hAnsi="Times New Roman" w:cs="Times New Roman"/>
            <w:noProof/>
            <w:webHidden/>
            <w:color w:val="000000" w:themeColor="text1"/>
            <w:sz w:val="24"/>
            <w:szCs w:val="24"/>
          </w:rPr>
          <w:fldChar w:fldCharType="end"/>
        </w:r>
      </w:hyperlink>
    </w:p>
    <w:p w14:paraId="6873F7BF"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04" w:history="1">
        <w:r w:rsidR="00A05262" w:rsidRPr="00B04B78">
          <w:rPr>
            <w:rStyle w:val="Hyperlink"/>
            <w:rFonts w:ascii="Times New Roman" w:hAnsi="Times New Roman" w:cs="Times New Roman"/>
            <w:noProof/>
            <w:color w:val="000000" w:themeColor="text1"/>
            <w:sz w:val="24"/>
            <w:szCs w:val="24"/>
          </w:rPr>
          <w:t>Figure 1.2.3: digital customer complaint</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_Toc61886304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13</w:t>
        </w:r>
        <w:r w:rsidR="00FC2A29" w:rsidRPr="00B04B78">
          <w:rPr>
            <w:rFonts w:ascii="Times New Roman" w:hAnsi="Times New Roman" w:cs="Times New Roman"/>
            <w:noProof/>
            <w:webHidden/>
            <w:color w:val="000000" w:themeColor="text1"/>
            <w:sz w:val="24"/>
            <w:szCs w:val="24"/>
          </w:rPr>
          <w:fldChar w:fldCharType="end"/>
        </w:r>
      </w:hyperlink>
    </w:p>
    <w:p w14:paraId="43F45160"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05" w:history="1">
        <w:r w:rsidR="00A05262" w:rsidRPr="00B04B78">
          <w:rPr>
            <w:rStyle w:val="Hyperlink"/>
            <w:rFonts w:ascii="Times New Roman" w:hAnsi="Times New Roman" w:cs="Times New Roman"/>
            <w:noProof/>
            <w:color w:val="000000" w:themeColor="text1"/>
            <w:sz w:val="24"/>
            <w:szCs w:val="24"/>
          </w:rPr>
          <w:t>Figure 1.4: Dissertation structure</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_Toc61886305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14</w:t>
        </w:r>
        <w:r w:rsidR="00FC2A29" w:rsidRPr="00B04B78">
          <w:rPr>
            <w:rFonts w:ascii="Times New Roman" w:hAnsi="Times New Roman" w:cs="Times New Roman"/>
            <w:noProof/>
            <w:webHidden/>
            <w:color w:val="000000" w:themeColor="text1"/>
            <w:sz w:val="24"/>
            <w:szCs w:val="24"/>
          </w:rPr>
          <w:fldChar w:fldCharType="end"/>
        </w:r>
      </w:hyperlink>
    </w:p>
    <w:p w14:paraId="0EE29FE7"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06" w:history="1">
        <w:r w:rsidR="00A05262" w:rsidRPr="00B04B78">
          <w:rPr>
            <w:rStyle w:val="Hyperlink"/>
            <w:rFonts w:ascii="Times New Roman" w:hAnsi="Times New Roman" w:cs="Times New Roman"/>
            <w:noProof/>
            <w:color w:val="000000" w:themeColor="text1"/>
            <w:sz w:val="24"/>
            <w:szCs w:val="24"/>
          </w:rPr>
          <w:t>Figure 2.2: Conceptual framework</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_Toc61886306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17</w:t>
        </w:r>
        <w:r w:rsidR="00FC2A29" w:rsidRPr="00B04B78">
          <w:rPr>
            <w:rFonts w:ascii="Times New Roman" w:hAnsi="Times New Roman" w:cs="Times New Roman"/>
            <w:noProof/>
            <w:webHidden/>
            <w:color w:val="000000" w:themeColor="text1"/>
            <w:sz w:val="24"/>
            <w:szCs w:val="24"/>
          </w:rPr>
          <w:fldChar w:fldCharType="end"/>
        </w:r>
      </w:hyperlink>
    </w:p>
    <w:p w14:paraId="271D1419"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07" w:history="1">
        <w:r w:rsidR="00A05262" w:rsidRPr="00B04B78">
          <w:rPr>
            <w:rStyle w:val="Hyperlink"/>
            <w:rFonts w:ascii="Times New Roman" w:hAnsi="Times New Roman" w:cs="Times New Roman"/>
            <w:noProof/>
            <w:color w:val="000000" w:themeColor="text1"/>
            <w:sz w:val="24"/>
            <w:szCs w:val="24"/>
          </w:rPr>
          <w:t>Figure 2.5: Types of e-banking</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_Toc61886307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21</w:t>
        </w:r>
        <w:r w:rsidR="00FC2A29" w:rsidRPr="00B04B78">
          <w:rPr>
            <w:rFonts w:ascii="Times New Roman" w:hAnsi="Times New Roman" w:cs="Times New Roman"/>
            <w:noProof/>
            <w:webHidden/>
            <w:color w:val="000000" w:themeColor="text1"/>
            <w:sz w:val="24"/>
            <w:szCs w:val="24"/>
          </w:rPr>
          <w:fldChar w:fldCharType="end"/>
        </w:r>
      </w:hyperlink>
    </w:p>
    <w:p w14:paraId="2198B8E2"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08" w:history="1">
        <w:r w:rsidR="00A05262" w:rsidRPr="00B04B78">
          <w:rPr>
            <w:rStyle w:val="Hyperlink"/>
            <w:rFonts w:ascii="Times New Roman" w:hAnsi="Times New Roman" w:cs="Times New Roman"/>
            <w:noProof/>
            <w:color w:val="000000" w:themeColor="text1"/>
            <w:sz w:val="24"/>
            <w:szCs w:val="24"/>
          </w:rPr>
          <w:t>Figure 2.6: benefits of e-banking</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_Toc61886308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25</w:t>
        </w:r>
        <w:r w:rsidR="00FC2A29" w:rsidRPr="00B04B78">
          <w:rPr>
            <w:rFonts w:ascii="Times New Roman" w:hAnsi="Times New Roman" w:cs="Times New Roman"/>
            <w:noProof/>
            <w:webHidden/>
            <w:color w:val="000000" w:themeColor="text1"/>
            <w:sz w:val="24"/>
            <w:szCs w:val="24"/>
          </w:rPr>
          <w:fldChar w:fldCharType="end"/>
        </w:r>
      </w:hyperlink>
    </w:p>
    <w:p w14:paraId="7AF9799C"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09" w:history="1">
        <w:r w:rsidR="00A05262" w:rsidRPr="00B04B78">
          <w:rPr>
            <w:rStyle w:val="Hyperlink"/>
            <w:rFonts w:ascii="Times New Roman" w:hAnsi="Times New Roman" w:cs="Times New Roman"/>
            <w:noProof/>
            <w:color w:val="000000" w:themeColor="text1"/>
            <w:sz w:val="24"/>
            <w:szCs w:val="24"/>
          </w:rPr>
          <w:t>Figure 2.7: Issues faced by organisations</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_Toc61886309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29</w:t>
        </w:r>
        <w:r w:rsidR="00FC2A29" w:rsidRPr="00B04B78">
          <w:rPr>
            <w:rFonts w:ascii="Times New Roman" w:hAnsi="Times New Roman" w:cs="Times New Roman"/>
            <w:noProof/>
            <w:webHidden/>
            <w:color w:val="000000" w:themeColor="text1"/>
            <w:sz w:val="24"/>
            <w:szCs w:val="24"/>
          </w:rPr>
          <w:fldChar w:fldCharType="end"/>
        </w:r>
      </w:hyperlink>
    </w:p>
    <w:p w14:paraId="4FBB48C3"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10" w:history="1">
        <w:r w:rsidR="00A05262" w:rsidRPr="00B04B78">
          <w:rPr>
            <w:rStyle w:val="Hyperlink"/>
            <w:rFonts w:ascii="Times New Roman" w:hAnsi="Times New Roman" w:cs="Times New Roman"/>
            <w:noProof/>
            <w:color w:val="000000" w:themeColor="text1"/>
            <w:sz w:val="24"/>
            <w:szCs w:val="24"/>
          </w:rPr>
          <w:t>Figure 3.1: PRISMA</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_Toc61886310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39</w:t>
        </w:r>
        <w:r w:rsidR="00FC2A29" w:rsidRPr="00B04B78">
          <w:rPr>
            <w:rFonts w:ascii="Times New Roman" w:hAnsi="Times New Roman" w:cs="Times New Roman"/>
            <w:noProof/>
            <w:webHidden/>
            <w:color w:val="000000" w:themeColor="text1"/>
            <w:sz w:val="24"/>
            <w:szCs w:val="24"/>
          </w:rPr>
          <w:fldChar w:fldCharType="end"/>
        </w:r>
      </w:hyperlink>
    </w:p>
    <w:p w14:paraId="5EE33AAD"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11" w:history="1">
        <w:r w:rsidR="00A05262" w:rsidRPr="00B04B78">
          <w:rPr>
            <w:rStyle w:val="Hyperlink"/>
            <w:rFonts w:ascii="Times New Roman" w:hAnsi="Times New Roman" w:cs="Times New Roman"/>
            <w:noProof/>
            <w:color w:val="000000" w:themeColor="text1"/>
            <w:sz w:val="24"/>
            <w:szCs w:val="24"/>
          </w:rPr>
          <w:t>Figure 3.2: Timeline</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_Toc61886311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41</w:t>
        </w:r>
        <w:r w:rsidR="00FC2A29" w:rsidRPr="00B04B78">
          <w:rPr>
            <w:rFonts w:ascii="Times New Roman" w:hAnsi="Times New Roman" w:cs="Times New Roman"/>
            <w:noProof/>
            <w:webHidden/>
            <w:color w:val="000000" w:themeColor="text1"/>
            <w:sz w:val="24"/>
            <w:szCs w:val="24"/>
          </w:rPr>
          <w:fldChar w:fldCharType="end"/>
        </w:r>
      </w:hyperlink>
    </w:p>
    <w:p w14:paraId="4E4EF6E2" w14:textId="77777777" w:rsidR="00A05262" w:rsidRPr="00B04B78" w:rsidRDefault="00024304" w:rsidP="00A05262">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12" w:history="1">
        <w:r w:rsidR="00A05262" w:rsidRPr="00B04B78">
          <w:rPr>
            <w:rStyle w:val="Hyperlink"/>
            <w:rFonts w:ascii="Times New Roman" w:hAnsi="Times New Roman" w:cs="Times New Roman"/>
            <w:noProof/>
            <w:color w:val="000000" w:themeColor="text1"/>
            <w:sz w:val="24"/>
            <w:szCs w:val="24"/>
          </w:rPr>
          <w:t>Figure 6.1: kolb’s reflective cycle</w:t>
        </w:r>
        <w:r w:rsidR="00A05262"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A05262" w:rsidRPr="00B04B78">
          <w:rPr>
            <w:rFonts w:ascii="Times New Roman" w:hAnsi="Times New Roman" w:cs="Times New Roman"/>
            <w:noProof/>
            <w:webHidden/>
            <w:color w:val="000000" w:themeColor="text1"/>
            <w:sz w:val="24"/>
            <w:szCs w:val="24"/>
          </w:rPr>
          <w:instrText xml:space="preserve"> PAGEREF _Toc61886312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66</w:t>
        </w:r>
        <w:r w:rsidR="00FC2A29" w:rsidRPr="00B04B78">
          <w:rPr>
            <w:rFonts w:ascii="Times New Roman" w:hAnsi="Times New Roman" w:cs="Times New Roman"/>
            <w:noProof/>
            <w:webHidden/>
            <w:color w:val="000000" w:themeColor="text1"/>
            <w:sz w:val="24"/>
            <w:szCs w:val="24"/>
          </w:rPr>
          <w:fldChar w:fldCharType="end"/>
        </w:r>
      </w:hyperlink>
    </w:p>
    <w:p w14:paraId="4662157E" w14:textId="77777777" w:rsidR="004F0AEB" w:rsidRPr="00B04B78" w:rsidRDefault="00FC2A29" w:rsidP="00A05262">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fldChar w:fldCharType="end"/>
      </w:r>
    </w:p>
    <w:p w14:paraId="3BDF5100" w14:textId="77777777" w:rsidR="004F0AEB" w:rsidRPr="00B04B78" w:rsidRDefault="004F0AEB">
      <w:pPr>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br w:type="page"/>
      </w:r>
    </w:p>
    <w:p w14:paraId="013338C2" w14:textId="77777777" w:rsidR="004F0AEB" w:rsidRPr="00B04B78" w:rsidRDefault="004F0AEB" w:rsidP="004F0AEB">
      <w:pPr>
        <w:pStyle w:val="TableofFigures"/>
        <w:tabs>
          <w:tab w:val="right" w:leader="dot" w:pos="9350"/>
        </w:tabs>
        <w:spacing w:line="360" w:lineRule="auto"/>
        <w:jc w:val="center"/>
        <w:rPr>
          <w:rFonts w:ascii="Times New Roman" w:hAnsi="Times New Roman" w:cs="Times New Roman"/>
          <w:b/>
          <w:color w:val="000000" w:themeColor="text1"/>
          <w:sz w:val="28"/>
          <w:szCs w:val="24"/>
          <w:lang w:val="en-GB"/>
        </w:rPr>
      </w:pPr>
      <w:r w:rsidRPr="00B04B78">
        <w:rPr>
          <w:rFonts w:ascii="Times New Roman" w:hAnsi="Times New Roman" w:cs="Times New Roman"/>
          <w:b/>
          <w:color w:val="000000" w:themeColor="text1"/>
          <w:sz w:val="28"/>
          <w:szCs w:val="24"/>
          <w:lang w:val="en-GB"/>
        </w:rPr>
        <w:lastRenderedPageBreak/>
        <w:t>List of tables</w:t>
      </w:r>
    </w:p>
    <w:p w14:paraId="25151018" w14:textId="77777777" w:rsidR="004F0AEB" w:rsidRPr="00B04B78" w:rsidRDefault="00FC2A29" w:rsidP="004F0AE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B04B78">
        <w:rPr>
          <w:rFonts w:ascii="Times New Roman" w:hAnsi="Times New Roman" w:cs="Times New Roman"/>
          <w:color w:val="000000" w:themeColor="text1"/>
          <w:sz w:val="24"/>
          <w:szCs w:val="24"/>
          <w:lang w:val="en-GB"/>
        </w:rPr>
        <w:fldChar w:fldCharType="begin"/>
      </w:r>
      <w:r w:rsidR="004F0AEB" w:rsidRPr="00B04B78">
        <w:rPr>
          <w:rFonts w:ascii="Times New Roman" w:hAnsi="Times New Roman" w:cs="Times New Roman"/>
          <w:color w:val="000000" w:themeColor="text1"/>
          <w:sz w:val="24"/>
          <w:szCs w:val="24"/>
          <w:lang w:val="en-GB"/>
        </w:rPr>
        <w:instrText xml:space="preserve"> TOC \h \z \t "Heading 6" \c </w:instrText>
      </w:r>
      <w:r w:rsidRPr="00B04B78">
        <w:rPr>
          <w:rFonts w:ascii="Times New Roman" w:hAnsi="Times New Roman" w:cs="Times New Roman"/>
          <w:color w:val="000000" w:themeColor="text1"/>
          <w:sz w:val="24"/>
          <w:szCs w:val="24"/>
          <w:lang w:val="en-GB"/>
        </w:rPr>
        <w:fldChar w:fldCharType="separate"/>
      </w:r>
      <w:hyperlink w:anchor="_Toc61886336" w:history="1">
        <w:r w:rsidR="004F0AEB" w:rsidRPr="00B04B78">
          <w:rPr>
            <w:rStyle w:val="Hyperlink"/>
            <w:rFonts w:ascii="Times New Roman" w:hAnsi="Times New Roman" w:cs="Times New Roman"/>
            <w:noProof/>
            <w:color w:val="000000" w:themeColor="text1"/>
            <w:sz w:val="24"/>
            <w:szCs w:val="24"/>
          </w:rPr>
          <w:t>Table 3.1: Research outline</w:t>
        </w:r>
        <w:r w:rsidR="004F0AEB" w:rsidRPr="00B04B78">
          <w:rPr>
            <w:rFonts w:ascii="Times New Roman" w:hAnsi="Times New Roman" w:cs="Times New Roman"/>
            <w:noProof/>
            <w:webHidden/>
            <w:color w:val="000000" w:themeColor="text1"/>
            <w:sz w:val="24"/>
            <w:szCs w:val="24"/>
          </w:rPr>
          <w:tab/>
        </w:r>
        <w:r w:rsidRPr="00B04B78">
          <w:rPr>
            <w:rFonts w:ascii="Times New Roman" w:hAnsi="Times New Roman" w:cs="Times New Roman"/>
            <w:noProof/>
            <w:webHidden/>
            <w:color w:val="000000" w:themeColor="text1"/>
            <w:sz w:val="24"/>
            <w:szCs w:val="24"/>
          </w:rPr>
          <w:fldChar w:fldCharType="begin"/>
        </w:r>
        <w:r w:rsidR="004F0AEB" w:rsidRPr="00B04B78">
          <w:rPr>
            <w:rFonts w:ascii="Times New Roman" w:hAnsi="Times New Roman" w:cs="Times New Roman"/>
            <w:noProof/>
            <w:webHidden/>
            <w:color w:val="000000" w:themeColor="text1"/>
            <w:sz w:val="24"/>
            <w:szCs w:val="24"/>
          </w:rPr>
          <w:instrText xml:space="preserve"> PAGEREF _Toc61886336 \h </w:instrText>
        </w:r>
        <w:r w:rsidRPr="00B04B78">
          <w:rPr>
            <w:rFonts w:ascii="Times New Roman" w:hAnsi="Times New Roman" w:cs="Times New Roman"/>
            <w:noProof/>
            <w:webHidden/>
            <w:color w:val="000000" w:themeColor="text1"/>
            <w:sz w:val="24"/>
            <w:szCs w:val="24"/>
          </w:rPr>
        </w:r>
        <w:r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34</w:t>
        </w:r>
        <w:r w:rsidRPr="00B04B78">
          <w:rPr>
            <w:rFonts w:ascii="Times New Roman" w:hAnsi="Times New Roman" w:cs="Times New Roman"/>
            <w:noProof/>
            <w:webHidden/>
            <w:color w:val="000000" w:themeColor="text1"/>
            <w:sz w:val="24"/>
            <w:szCs w:val="24"/>
          </w:rPr>
          <w:fldChar w:fldCharType="end"/>
        </w:r>
      </w:hyperlink>
    </w:p>
    <w:p w14:paraId="3417233D" w14:textId="77777777" w:rsidR="004F0AEB" w:rsidRPr="00B04B78" w:rsidRDefault="00024304" w:rsidP="004F0AE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37" w:history="1">
        <w:r w:rsidR="004F0AEB" w:rsidRPr="00B04B78">
          <w:rPr>
            <w:rStyle w:val="Hyperlink"/>
            <w:rFonts w:ascii="Times New Roman" w:hAnsi="Times New Roman" w:cs="Times New Roman"/>
            <w:noProof/>
            <w:color w:val="000000" w:themeColor="text1"/>
            <w:sz w:val="24"/>
            <w:szCs w:val="24"/>
          </w:rPr>
          <w:t>Table 3.2: Inclusion &amp; Exclusion criteria</w:t>
        </w:r>
        <w:r w:rsidR="004F0AEB"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4F0AEB" w:rsidRPr="00B04B78">
          <w:rPr>
            <w:rFonts w:ascii="Times New Roman" w:hAnsi="Times New Roman" w:cs="Times New Roman"/>
            <w:noProof/>
            <w:webHidden/>
            <w:color w:val="000000" w:themeColor="text1"/>
            <w:sz w:val="24"/>
            <w:szCs w:val="24"/>
          </w:rPr>
          <w:instrText xml:space="preserve"> PAGEREF _Toc61886337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37</w:t>
        </w:r>
        <w:r w:rsidR="00FC2A29" w:rsidRPr="00B04B78">
          <w:rPr>
            <w:rFonts w:ascii="Times New Roman" w:hAnsi="Times New Roman" w:cs="Times New Roman"/>
            <w:noProof/>
            <w:webHidden/>
            <w:color w:val="000000" w:themeColor="text1"/>
            <w:sz w:val="24"/>
            <w:szCs w:val="24"/>
          </w:rPr>
          <w:fldChar w:fldCharType="end"/>
        </w:r>
      </w:hyperlink>
    </w:p>
    <w:p w14:paraId="76AFBB2E" w14:textId="77777777" w:rsidR="004F0AEB" w:rsidRPr="00B04B78" w:rsidRDefault="00024304" w:rsidP="004F0AE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38" w:history="1">
        <w:r w:rsidR="004F0AEB" w:rsidRPr="00B04B78">
          <w:rPr>
            <w:rStyle w:val="Hyperlink"/>
            <w:rFonts w:ascii="Times New Roman" w:hAnsi="Times New Roman" w:cs="Times New Roman"/>
            <w:noProof/>
            <w:color w:val="000000" w:themeColor="text1"/>
            <w:sz w:val="24"/>
            <w:szCs w:val="24"/>
          </w:rPr>
          <w:t>Table 3.3: Boolean search</w:t>
        </w:r>
        <w:r w:rsidR="004F0AEB"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4F0AEB" w:rsidRPr="00B04B78">
          <w:rPr>
            <w:rFonts w:ascii="Times New Roman" w:hAnsi="Times New Roman" w:cs="Times New Roman"/>
            <w:noProof/>
            <w:webHidden/>
            <w:color w:val="000000" w:themeColor="text1"/>
            <w:sz w:val="24"/>
            <w:szCs w:val="24"/>
          </w:rPr>
          <w:instrText xml:space="preserve"> PAGEREF _Toc61886338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38</w:t>
        </w:r>
        <w:r w:rsidR="00FC2A29" w:rsidRPr="00B04B78">
          <w:rPr>
            <w:rFonts w:ascii="Times New Roman" w:hAnsi="Times New Roman" w:cs="Times New Roman"/>
            <w:noProof/>
            <w:webHidden/>
            <w:color w:val="000000" w:themeColor="text1"/>
            <w:sz w:val="24"/>
            <w:szCs w:val="24"/>
          </w:rPr>
          <w:fldChar w:fldCharType="end"/>
        </w:r>
      </w:hyperlink>
    </w:p>
    <w:p w14:paraId="4EACB800" w14:textId="77777777" w:rsidR="004F0AEB" w:rsidRPr="00B04B78" w:rsidRDefault="00024304" w:rsidP="004F0AE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39" w:history="1">
        <w:r w:rsidR="004F0AEB" w:rsidRPr="00B04B78">
          <w:rPr>
            <w:rStyle w:val="Hyperlink"/>
            <w:rFonts w:ascii="Times New Roman" w:hAnsi="Times New Roman" w:cs="Times New Roman"/>
            <w:noProof/>
            <w:color w:val="000000" w:themeColor="text1"/>
            <w:sz w:val="24"/>
            <w:szCs w:val="24"/>
          </w:rPr>
          <w:t>Table 3.4: Resources applied</w:t>
        </w:r>
        <w:r w:rsidR="004F0AEB"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4F0AEB" w:rsidRPr="00B04B78">
          <w:rPr>
            <w:rFonts w:ascii="Times New Roman" w:hAnsi="Times New Roman" w:cs="Times New Roman"/>
            <w:noProof/>
            <w:webHidden/>
            <w:color w:val="000000" w:themeColor="text1"/>
            <w:sz w:val="24"/>
            <w:szCs w:val="24"/>
          </w:rPr>
          <w:instrText xml:space="preserve"> PAGEREF _Toc61886339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40</w:t>
        </w:r>
        <w:r w:rsidR="00FC2A29" w:rsidRPr="00B04B78">
          <w:rPr>
            <w:rFonts w:ascii="Times New Roman" w:hAnsi="Times New Roman" w:cs="Times New Roman"/>
            <w:noProof/>
            <w:webHidden/>
            <w:color w:val="000000" w:themeColor="text1"/>
            <w:sz w:val="24"/>
            <w:szCs w:val="24"/>
          </w:rPr>
          <w:fldChar w:fldCharType="end"/>
        </w:r>
      </w:hyperlink>
    </w:p>
    <w:p w14:paraId="531BC9F7" w14:textId="77777777" w:rsidR="004F0AEB" w:rsidRPr="00B04B78" w:rsidRDefault="00024304" w:rsidP="004F0AE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40" w:history="1">
        <w:r w:rsidR="004F0AEB" w:rsidRPr="00B04B78">
          <w:rPr>
            <w:rStyle w:val="Hyperlink"/>
            <w:rFonts w:ascii="Times New Roman" w:hAnsi="Times New Roman" w:cs="Times New Roman"/>
            <w:noProof/>
            <w:color w:val="000000" w:themeColor="text1"/>
            <w:sz w:val="24"/>
            <w:szCs w:val="24"/>
          </w:rPr>
          <w:t>Table 4.1: Annotated Bibliography</w:t>
        </w:r>
        <w:r w:rsidR="004F0AEB"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4F0AEB" w:rsidRPr="00B04B78">
          <w:rPr>
            <w:rFonts w:ascii="Times New Roman" w:hAnsi="Times New Roman" w:cs="Times New Roman"/>
            <w:noProof/>
            <w:webHidden/>
            <w:color w:val="000000" w:themeColor="text1"/>
            <w:sz w:val="24"/>
            <w:szCs w:val="24"/>
          </w:rPr>
          <w:instrText xml:space="preserve"> PAGEREF _Toc61886340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47</w:t>
        </w:r>
        <w:r w:rsidR="00FC2A29" w:rsidRPr="00B04B78">
          <w:rPr>
            <w:rFonts w:ascii="Times New Roman" w:hAnsi="Times New Roman" w:cs="Times New Roman"/>
            <w:noProof/>
            <w:webHidden/>
            <w:color w:val="000000" w:themeColor="text1"/>
            <w:sz w:val="24"/>
            <w:szCs w:val="24"/>
          </w:rPr>
          <w:fldChar w:fldCharType="end"/>
        </w:r>
      </w:hyperlink>
    </w:p>
    <w:p w14:paraId="6C1FED22" w14:textId="77777777" w:rsidR="004F0AEB" w:rsidRPr="00B04B78" w:rsidRDefault="00024304" w:rsidP="004F0AE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41" w:history="1">
        <w:r w:rsidR="004F0AEB" w:rsidRPr="00B04B78">
          <w:rPr>
            <w:rStyle w:val="Hyperlink"/>
            <w:rFonts w:ascii="Times New Roman" w:hAnsi="Times New Roman" w:cs="Times New Roman"/>
            <w:noProof/>
            <w:color w:val="000000" w:themeColor="text1"/>
            <w:sz w:val="24"/>
            <w:szCs w:val="24"/>
          </w:rPr>
          <w:t>Table 6.2: Smart recommendations</w:t>
        </w:r>
        <w:r w:rsidR="004F0AEB"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4F0AEB" w:rsidRPr="00B04B78">
          <w:rPr>
            <w:rFonts w:ascii="Times New Roman" w:hAnsi="Times New Roman" w:cs="Times New Roman"/>
            <w:noProof/>
            <w:webHidden/>
            <w:color w:val="000000" w:themeColor="text1"/>
            <w:sz w:val="24"/>
            <w:szCs w:val="24"/>
          </w:rPr>
          <w:instrText xml:space="preserve"> PAGEREF _Toc61886341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63</w:t>
        </w:r>
        <w:r w:rsidR="00FC2A29" w:rsidRPr="00B04B78">
          <w:rPr>
            <w:rFonts w:ascii="Times New Roman" w:hAnsi="Times New Roman" w:cs="Times New Roman"/>
            <w:noProof/>
            <w:webHidden/>
            <w:color w:val="000000" w:themeColor="text1"/>
            <w:sz w:val="24"/>
            <w:szCs w:val="24"/>
          </w:rPr>
          <w:fldChar w:fldCharType="end"/>
        </w:r>
      </w:hyperlink>
    </w:p>
    <w:p w14:paraId="1FD91A7A" w14:textId="77777777" w:rsidR="004F0AEB" w:rsidRPr="00B04B78" w:rsidRDefault="00024304" w:rsidP="004F0AEB">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61886342" w:history="1">
        <w:r w:rsidR="004F0AEB" w:rsidRPr="00B04B78">
          <w:rPr>
            <w:rStyle w:val="Hyperlink"/>
            <w:rFonts w:ascii="Times New Roman" w:hAnsi="Times New Roman" w:cs="Times New Roman"/>
            <w:noProof/>
            <w:color w:val="000000" w:themeColor="text1"/>
            <w:sz w:val="24"/>
            <w:szCs w:val="24"/>
          </w:rPr>
          <w:t>Table 6.2: Johari window</w:t>
        </w:r>
        <w:r w:rsidR="004F0AEB" w:rsidRPr="00B04B78">
          <w:rPr>
            <w:rFonts w:ascii="Times New Roman" w:hAnsi="Times New Roman" w:cs="Times New Roman"/>
            <w:noProof/>
            <w:webHidden/>
            <w:color w:val="000000" w:themeColor="text1"/>
            <w:sz w:val="24"/>
            <w:szCs w:val="24"/>
          </w:rPr>
          <w:tab/>
        </w:r>
        <w:r w:rsidR="00FC2A29" w:rsidRPr="00B04B78">
          <w:rPr>
            <w:rFonts w:ascii="Times New Roman" w:hAnsi="Times New Roman" w:cs="Times New Roman"/>
            <w:noProof/>
            <w:webHidden/>
            <w:color w:val="000000" w:themeColor="text1"/>
            <w:sz w:val="24"/>
            <w:szCs w:val="24"/>
          </w:rPr>
          <w:fldChar w:fldCharType="begin"/>
        </w:r>
        <w:r w:rsidR="004F0AEB" w:rsidRPr="00B04B78">
          <w:rPr>
            <w:rFonts w:ascii="Times New Roman" w:hAnsi="Times New Roman" w:cs="Times New Roman"/>
            <w:noProof/>
            <w:webHidden/>
            <w:color w:val="000000" w:themeColor="text1"/>
            <w:sz w:val="24"/>
            <w:szCs w:val="24"/>
          </w:rPr>
          <w:instrText xml:space="preserve"> PAGEREF _Toc61886342 \h </w:instrText>
        </w:r>
        <w:r w:rsidR="00FC2A29" w:rsidRPr="00B04B78">
          <w:rPr>
            <w:rFonts w:ascii="Times New Roman" w:hAnsi="Times New Roman" w:cs="Times New Roman"/>
            <w:noProof/>
            <w:webHidden/>
            <w:color w:val="000000" w:themeColor="text1"/>
            <w:sz w:val="24"/>
            <w:szCs w:val="24"/>
          </w:rPr>
        </w:r>
        <w:r w:rsidR="00FC2A29" w:rsidRPr="00B04B78">
          <w:rPr>
            <w:rFonts w:ascii="Times New Roman" w:hAnsi="Times New Roman" w:cs="Times New Roman"/>
            <w:noProof/>
            <w:webHidden/>
            <w:color w:val="000000" w:themeColor="text1"/>
            <w:sz w:val="24"/>
            <w:szCs w:val="24"/>
          </w:rPr>
          <w:fldChar w:fldCharType="separate"/>
        </w:r>
        <w:r w:rsidR="004C2762" w:rsidRPr="00B04B78">
          <w:rPr>
            <w:rFonts w:ascii="Times New Roman" w:hAnsi="Times New Roman" w:cs="Times New Roman"/>
            <w:noProof/>
            <w:webHidden/>
            <w:color w:val="000000" w:themeColor="text1"/>
            <w:sz w:val="24"/>
            <w:szCs w:val="24"/>
          </w:rPr>
          <w:t>65</w:t>
        </w:r>
        <w:r w:rsidR="00FC2A29" w:rsidRPr="00B04B78">
          <w:rPr>
            <w:rFonts w:ascii="Times New Roman" w:hAnsi="Times New Roman" w:cs="Times New Roman"/>
            <w:noProof/>
            <w:webHidden/>
            <w:color w:val="000000" w:themeColor="text1"/>
            <w:sz w:val="24"/>
            <w:szCs w:val="24"/>
          </w:rPr>
          <w:fldChar w:fldCharType="end"/>
        </w:r>
      </w:hyperlink>
    </w:p>
    <w:p w14:paraId="66D98E2A" w14:textId="77777777" w:rsidR="00770ACB" w:rsidRPr="00B04B78" w:rsidRDefault="00FC2A29" w:rsidP="004F0AEB">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hAnsi="Times New Roman" w:cs="Times New Roman"/>
          <w:color w:val="000000" w:themeColor="text1"/>
          <w:sz w:val="24"/>
          <w:szCs w:val="24"/>
          <w:lang w:val="en-GB"/>
        </w:rPr>
        <w:fldChar w:fldCharType="end"/>
      </w:r>
      <w:r w:rsidR="00B4698F" w:rsidRPr="00B04B78">
        <w:rPr>
          <w:rFonts w:ascii="Times New Roman" w:hAnsi="Times New Roman" w:cs="Times New Roman"/>
          <w:color w:val="000000" w:themeColor="text1"/>
          <w:lang w:val="en-GB"/>
        </w:rPr>
        <w:br w:type="page"/>
      </w:r>
    </w:p>
    <w:p w14:paraId="432FC4EA" w14:textId="77777777" w:rsidR="00770ACB" w:rsidRPr="00B04B78" w:rsidRDefault="001B7244" w:rsidP="00231799">
      <w:pPr>
        <w:pStyle w:val="Heading1"/>
        <w:rPr>
          <w:color w:val="000000" w:themeColor="text1"/>
          <w:lang w:val="en-GB"/>
        </w:rPr>
      </w:pPr>
      <w:bookmarkStart w:id="0" w:name="_heading=h.z3xpp540ebq0" w:colFirst="0" w:colLast="0"/>
      <w:bookmarkStart w:id="1" w:name="_Toc64282907"/>
      <w:bookmarkEnd w:id="0"/>
      <w:r w:rsidRPr="00B04B78">
        <w:rPr>
          <w:color w:val="000000" w:themeColor="text1"/>
          <w:lang w:val="en-GB"/>
        </w:rPr>
        <w:lastRenderedPageBreak/>
        <w:t>Chapter</w:t>
      </w:r>
      <w:r w:rsidR="00B4698F" w:rsidRPr="00B04B78">
        <w:rPr>
          <w:color w:val="000000" w:themeColor="text1"/>
          <w:lang w:val="en-GB"/>
        </w:rPr>
        <w:t xml:space="preserve"> 1: Introduction</w:t>
      </w:r>
      <w:bookmarkEnd w:id="1"/>
      <w:r w:rsidR="00B4698F" w:rsidRPr="00B04B78">
        <w:rPr>
          <w:color w:val="000000" w:themeColor="text1"/>
          <w:lang w:val="en-GB"/>
        </w:rPr>
        <w:tab/>
      </w:r>
    </w:p>
    <w:p w14:paraId="1AA20ED1" w14:textId="77777777" w:rsidR="00770ACB" w:rsidRPr="00B04B78" w:rsidRDefault="00B4698F" w:rsidP="00231799">
      <w:pPr>
        <w:pStyle w:val="Heading2"/>
        <w:rPr>
          <w:color w:val="000000" w:themeColor="text1"/>
          <w:lang w:val="en-GB"/>
        </w:rPr>
      </w:pPr>
      <w:bookmarkStart w:id="2" w:name="_heading=h.fffw48bg0zo0" w:colFirst="0" w:colLast="0"/>
      <w:bookmarkStart w:id="3" w:name="_Toc64282908"/>
      <w:bookmarkEnd w:id="2"/>
      <w:r w:rsidRPr="00B04B78">
        <w:rPr>
          <w:color w:val="000000" w:themeColor="text1"/>
          <w:lang w:val="en-GB"/>
        </w:rPr>
        <w:t>1.</w:t>
      </w:r>
      <w:r w:rsidR="004F0AEB" w:rsidRPr="00B04B78">
        <w:rPr>
          <w:color w:val="000000" w:themeColor="text1"/>
          <w:lang w:val="en-GB"/>
        </w:rPr>
        <w:t>1</w:t>
      </w:r>
      <w:r w:rsidRPr="00B04B78">
        <w:rPr>
          <w:color w:val="000000" w:themeColor="text1"/>
          <w:lang w:val="en-GB"/>
        </w:rPr>
        <w:t xml:space="preserve"> Introduction</w:t>
      </w:r>
      <w:bookmarkEnd w:id="3"/>
    </w:p>
    <w:p w14:paraId="561F182E" w14:textId="77777777" w:rsidR="00EB20E4"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This study is based on the different operations of e-banking that assist in executing necessary operations in the financial institutes. Currently, due to the advancements, the organisations are also starting their services with the help of online platforms. For doing that, e-banking has been used in different organisations that provide better operations in the organisations. Due to the enhancement of online usage, it can be analysed that e-banking assists to provide an efficient, safe and easy transaction process to operate every operation suitably. In this chapter, the concept of e-banking is going to be discussed. Along with that, the rationale of e-banking is going to be analysed. Similarly, this chapter also includes aims, objectives and research questions that help to find out the proper objective of the research. The significance of the research is also going to be described that portrays the fruitful outcome of the research. </w:t>
      </w:r>
    </w:p>
    <w:p w14:paraId="01EF75A8" w14:textId="77777777" w:rsidR="00770ACB" w:rsidRPr="00B04B78" w:rsidRDefault="00B4698F" w:rsidP="00231799">
      <w:pPr>
        <w:pStyle w:val="Heading2"/>
        <w:rPr>
          <w:color w:val="000000" w:themeColor="text1"/>
          <w:lang w:val="en-GB"/>
        </w:rPr>
      </w:pPr>
      <w:bookmarkStart w:id="4" w:name="_heading=h.pi2gd8sis125" w:colFirst="0" w:colLast="0"/>
      <w:bookmarkStart w:id="5" w:name="_Toc64282909"/>
      <w:bookmarkEnd w:id="4"/>
      <w:r w:rsidRPr="00B04B78">
        <w:rPr>
          <w:color w:val="000000" w:themeColor="text1"/>
          <w:lang w:val="en-GB"/>
        </w:rPr>
        <w:t>1.</w:t>
      </w:r>
      <w:r w:rsidR="004F0AEB" w:rsidRPr="00B04B78">
        <w:rPr>
          <w:color w:val="000000" w:themeColor="text1"/>
          <w:lang w:val="en-GB"/>
        </w:rPr>
        <w:t>2</w:t>
      </w:r>
      <w:r w:rsidRPr="00B04B78">
        <w:rPr>
          <w:color w:val="000000" w:themeColor="text1"/>
          <w:lang w:val="en-GB"/>
        </w:rPr>
        <w:t xml:space="preserve">   background of the E-banking</w:t>
      </w:r>
      <w:bookmarkEnd w:id="5"/>
      <w:r w:rsidRPr="00B04B78">
        <w:rPr>
          <w:color w:val="000000" w:themeColor="text1"/>
          <w:lang w:val="en-GB"/>
        </w:rPr>
        <w:tab/>
      </w:r>
    </w:p>
    <w:p w14:paraId="5A815272"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Currently, most of the technologies in every industry </w:t>
      </w:r>
      <w:r w:rsidR="001B7244" w:rsidRPr="00B04B78">
        <w:rPr>
          <w:rFonts w:ascii="Times New Roman" w:eastAsia="Times New Roman" w:hAnsi="Times New Roman" w:cs="Times New Roman"/>
          <w:color w:val="000000" w:themeColor="text1"/>
          <w:sz w:val="24"/>
          <w:szCs w:val="24"/>
          <w:lang w:val="en-GB"/>
        </w:rPr>
        <w:t>are</w:t>
      </w:r>
      <w:r w:rsidRPr="00B04B78">
        <w:rPr>
          <w:rFonts w:ascii="Times New Roman" w:eastAsia="Times New Roman" w:hAnsi="Times New Roman" w:cs="Times New Roman"/>
          <w:color w:val="000000" w:themeColor="text1"/>
          <w:sz w:val="24"/>
          <w:szCs w:val="24"/>
          <w:lang w:val="en-GB"/>
        </w:rPr>
        <w:t xml:space="preserve"> going towards the advanced elements. Therefore, every industry wants to develop its technology to get better operations in the organisation. In the financial industry, a huge amount of hacking effect and fraud-related </w:t>
      </w:r>
      <w:r w:rsidR="001B7244" w:rsidRPr="00B04B78">
        <w:rPr>
          <w:rFonts w:ascii="Times New Roman" w:eastAsia="Times New Roman" w:hAnsi="Times New Roman" w:cs="Times New Roman"/>
          <w:color w:val="000000" w:themeColor="text1"/>
          <w:sz w:val="24"/>
          <w:szCs w:val="24"/>
          <w:lang w:val="en-GB"/>
        </w:rPr>
        <w:t>issues have</w:t>
      </w:r>
      <w:r w:rsidRPr="00B04B78">
        <w:rPr>
          <w:rFonts w:ascii="Times New Roman" w:eastAsia="Times New Roman" w:hAnsi="Times New Roman" w:cs="Times New Roman"/>
          <w:color w:val="000000" w:themeColor="text1"/>
          <w:sz w:val="24"/>
          <w:szCs w:val="24"/>
          <w:lang w:val="en-GB"/>
        </w:rPr>
        <w:t xml:space="preserve"> been noticed that affect the operation of the organisations. Therefore, most of the banking operators are thinking about revolutionising banking services. Currently, as analysed by Khan (2017), a huge number of people are using online platforms for shopping as well as online payments. Therefore, if the financial organisations have a proper e-commerce site that provides better customer support to their potential customers, E-banking is among the topmost and most prioritised technologies that most of the organisations are using to provide better services to their potential customers. </w:t>
      </w:r>
    </w:p>
    <w:p w14:paraId="2E44C3E6"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E-banking is among the easiest and fastest services that help to do different online services. Similarly, as illustrated by Srevanthi (2016), it's also cost-efficient and secure.  In the e-banking, a cloud-based system is installed. </w:t>
      </w:r>
      <w:r w:rsidR="00311326" w:rsidRPr="00B04B78">
        <w:rPr>
          <w:rFonts w:ascii="Times New Roman" w:eastAsia="Times New Roman" w:hAnsi="Times New Roman" w:cs="Times New Roman"/>
          <w:color w:val="000000" w:themeColor="text1"/>
          <w:sz w:val="24"/>
          <w:szCs w:val="24"/>
          <w:lang w:val="en-GB"/>
        </w:rPr>
        <w:t>That</w:t>
      </w:r>
      <w:r w:rsidRPr="00B04B78">
        <w:rPr>
          <w:rFonts w:ascii="Times New Roman" w:eastAsia="Times New Roman" w:hAnsi="Times New Roman" w:cs="Times New Roman"/>
          <w:color w:val="000000" w:themeColor="text1"/>
          <w:sz w:val="24"/>
          <w:szCs w:val="24"/>
          <w:lang w:val="en-GB"/>
        </w:rPr>
        <w:t xml:space="preserve"> helps to provide better customer support to the organisations. With the application of bank accounts, it is seen that the people or customers can access their online banking and bank accounts that provide better support. The best thing about e-banking is that it provides 24*7 services to their potential customers for having better operations. </w:t>
      </w:r>
      <w:r w:rsidRPr="00B04B78">
        <w:rPr>
          <w:rFonts w:ascii="Times New Roman" w:eastAsia="Times New Roman" w:hAnsi="Times New Roman" w:cs="Times New Roman"/>
          <w:color w:val="000000" w:themeColor="text1"/>
          <w:sz w:val="24"/>
          <w:szCs w:val="24"/>
          <w:lang w:val="en-GB"/>
        </w:rPr>
        <w:lastRenderedPageBreak/>
        <w:t>However, as depicted by Uford (2018), with the huge accessibility and the time operated by the organisations, the customer services and customer operation will be easier to be operated within time. From home or office, any time, people can access their bank accounts and make online payments. The e-banking also provides bank statements.</w:t>
      </w:r>
    </w:p>
    <w:p w14:paraId="1F1C08ED"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Similarly, the statement of the bank includes current account, sauvignon account, deposits and overdrafts. It also provides transfers in the organisations. As opined by Jindal (2016), it also helps to manage different debit cards as well as credit cards for people to manage their operations suitably. The cloud system helps to protect their data from other hackers. It secured the data from different random attacks and suitably operated transfer functionalities. </w:t>
      </w:r>
    </w:p>
    <w:p w14:paraId="118F32AF" w14:textId="77777777" w:rsidR="00770ACB" w:rsidRPr="00B04B78" w:rsidRDefault="00B4698F" w:rsidP="00231799">
      <w:pPr>
        <w:pStyle w:val="Heading2"/>
        <w:rPr>
          <w:color w:val="000000" w:themeColor="text1"/>
          <w:lang w:val="en-GB"/>
        </w:rPr>
      </w:pPr>
      <w:bookmarkStart w:id="6" w:name="_heading=h.zd7uhwodfjs5" w:colFirst="0" w:colLast="0"/>
      <w:bookmarkStart w:id="7" w:name="_Toc64282910"/>
      <w:bookmarkEnd w:id="6"/>
      <w:r w:rsidRPr="00B04B78">
        <w:rPr>
          <w:color w:val="000000" w:themeColor="text1"/>
          <w:lang w:val="en-GB"/>
        </w:rPr>
        <w:t>1.3   Rationale</w:t>
      </w:r>
      <w:bookmarkEnd w:id="7"/>
      <w:r w:rsidRPr="00B04B78">
        <w:rPr>
          <w:color w:val="000000" w:themeColor="text1"/>
          <w:lang w:val="en-GB"/>
        </w:rPr>
        <w:tab/>
      </w:r>
    </w:p>
    <w:p w14:paraId="3D981B19"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Currently, a huge number of organisations are providing online services with the help of electronic-banking. Electronic banking is also a form of online banking that can be accessed from any kind of electronic devices. The electronic devices assist people in accessing their mobile for using different online payments. In the UK, a huge number of people are interested in accessing different bank accounts with the help of online banking. Similarly, around 23% of UK citizens have opened their account with the help of online banking. The number of people in the UK is around 12 million.</w:t>
      </w:r>
    </w:p>
    <w:p w14:paraId="0F54586A"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Similarly, In the BRITs, around 12% of banks have transformed their services into fully digitalised platforms that provide better customer support to their organisations (Jindal, 2016). Most of the people in the UK deposited around more than GBP 1000 in their digital bank through e-banking platforms. Due to the advancement of the technologies, it is seen that nearly around ⅔% of people will prefer e-banking rather than offline banking services.</w:t>
      </w:r>
    </w:p>
    <w:p w14:paraId="31D0952E"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e-banking features that majorly assist the UK people in doing different operations with the application of e-banking. Around 42% of people are using e-banking due to the huge number of services online. Similarly, around 41% of people are using online payment methods for getting better security in their transaction. As this application is </w:t>
      </w:r>
      <w:r w:rsidR="00311326" w:rsidRPr="00B04B78">
        <w:rPr>
          <w:rFonts w:ascii="Times New Roman" w:eastAsia="Times New Roman" w:hAnsi="Times New Roman" w:cs="Times New Roman"/>
          <w:color w:val="000000" w:themeColor="text1"/>
          <w:sz w:val="24"/>
          <w:szCs w:val="24"/>
          <w:lang w:val="en-GB"/>
        </w:rPr>
        <w:t>based on the cloud-based system, t</w:t>
      </w:r>
      <w:r w:rsidRPr="00B04B78">
        <w:rPr>
          <w:rFonts w:ascii="Times New Roman" w:eastAsia="Times New Roman" w:hAnsi="Times New Roman" w:cs="Times New Roman"/>
          <w:color w:val="000000" w:themeColor="text1"/>
          <w:sz w:val="24"/>
          <w:szCs w:val="24"/>
          <w:lang w:val="en-GB"/>
        </w:rPr>
        <w:t xml:space="preserve">hus, security is much higher than any other operations. Around 28% of people are using e-banking for getting personal advice related to financial transactions. As this services provides all operations like transfer of money, security and all transfer details along with the statement, people prefer to </w:t>
      </w:r>
      <w:r w:rsidR="00311326" w:rsidRPr="00B04B78">
        <w:rPr>
          <w:rFonts w:ascii="Times New Roman" w:eastAsia="Times New Roman" w:hAnsi="Times New Roman" w:cs="Times New Roman"/>
          <w:color w:val="000000" w:themeColor="text1"/>
          <w:sz w:val="24"/>
          <w:szCs w:val="24"/>
          <w:lang w:val="en-GB"/>
        </w:rPr>
        <w:t>use e-banking.</w:t>
      </w:r>
      <w:r w:rsidRPr="00B04B78">
        <w:rPr>
          <w:rFonts w:ascii="Times New Roman" w:eastAsia="Times New Roman" w:hAnsi="Times New Roman" w:cs="Times New Roman"/>
          <w:color w:val="000000" w:themeColor="text1"/>
          <w:sz w:val="24"/>
          <w:szCs w:val="24"/>
          <w:lang w:val="en-GB"/>
        </w:rPr>
        <w:t xml:space="preserve"> The other factors like transparency, terms and conditions, range of payment; </w:t>
      </w:r>
      <w:r w:rsidRPr="00B04B78">
        <w:rPr>
          <w:rFonts w:ascii="Times New Roman" w:eastAsia="Times New Roman" w:hAnsi="Times New Roman" w:cs="Times New Roman"/>
          <w:color w:val="000000" w:themeColor="text1"/>
          <w:sz w:val="24"/>
          <w:szCs w:val="24"/>
          <w:lang w:val="en-GB"/>
        </w:rPr>
        <w:lastRenderedPageBreak/>
        <w:t>lending conditions are impacted customers to use this online portal or e-banking by 23%, 22%, 21%, 10% respectively (Finder, 2020).</w:t>
      </w:r>
    </w:p>
    <w:p w14:paraId="29F7C1CE" w14:textId="77777777" w:rsidR="00770ACB" w:rsidRPr="00B04B78" w:rsidRDefault="00B4698F"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noProof/>
          <w:color w:val="000000" w:themeColor="text1"/>
          <w:sz w:val="24"/>
          <w:szCs w:val="24"/>
        </w:rPr>
        <w:drawing>
          <wp:inline distT="114300" distB="114300" distL="114300" distR="114300" wp14:anchorId="113E4875" wp14:editId="1D6E6C26">
            <wp:extent cx="5943600" cy="2806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1782808709" name="image3.png"/>
                    <pic:cNvPicPr/>
                  </pic:nvPicPr>
                  <pic:blipFill>
                    <a:blip r:embed="rId10"/>
                    <a:stretch>
                      <a:fillRect/>
                    </a:stretch>
                  </pic:blipFill>
                  <pic:spPr>
                    <a:xfrm>
                      <a:off x="0" y="0"/>
                      <a:ext cx="5943600" cy="2806700"/>
                    </a:xfrm>
                    <a:prstGeom prst="rect">
                      <a:avLst/>
                    </a:prstGeom>
                  </pic:spPr>
                </pic:pic>
              </a:graphicData>
            </a:graphic>
          </wp:inline>
        </w:drawing>
      </w:r>
    </w:p>
    <w:p w14:paraId="20D2C93D" w14:textId="77777777" w:rsidR="00770ACB" w:rsidRPr="00B04B78" w:rsidRDefault="00B4698F" w:rsidP="00231799">
      <w:pPr>
        <w:pStyle w:val="Heading5"/>
        <w:rPr>
          <w:color w:val="000000" w:themeColor="text1"/>
        </w:rPr>
      </w:pPr>
      <w:bookmarkStart w:id="8" w:name="_Toc59029546"/>
      <w:bookmarkStart w:id="9" w:name="_Toc61886302"/>
      <w:r w:rsidRPr="00B04B78">
        <w:rPr>
          <w:color w:val="000000" w:themeColor="text1"/>
        </w:rPr>
        <w:t>Figure 1</w:t>
      </w:r>
      <w:r w:rsidR="00B94BE4" w:rsidRPr="00B04B78">
        <w:rPr>
          <w:color w:val="000000" w:themeColor="text1"/>
        </w:rPr>
        <w:t>.2.1</w:t>
      </w:r>
      <w:r w:rsidRPr="00B04B78">
        <w:rPr>
          <w:color w:val="000000" w:themeColor="text1"/>
        </w:rPr>
        <w:t>: factors that impacted on a citizen of the UK to use e-banking</w:t>
      </w:r>
      <w:bookmarkEnd w:id="8"/>
      <w:bookmarkEnd w:id="9"/>
    </w:p>
    <w:p w14:paraId="517EF4FD" w14:textId="77777777" w:rsidR="00770ACB" w:rsidRPr="00B04B78" w:rsidRDefault="00B4698F"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Finder, 2020)</w:t>
      </w:r>
    </w:p>
    <w:p w14:paraId="0E8960DC"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Due to the wide range of services provided by the online application, it is even that most of the customers prefer to choose online services. Therefore, the BRITs of the UK are also changing their infrastructure to the digitalised era. In the year of 2007, around 30% of BRITs were using e-banking in the UK. However, due to the enhancement of a wide range of services and 24*7 services, Brits are changing their infrastructure to digitalised domain. That results in 76% of Brits organisation have already developed their offline banking to online banking. The rate of enhancement is around 46% within 13years. </w:t>
      </w:r>
    </w:p>
    <w:p w14:paraId="47558E52" w14:textId="77777777" w:rsidR="00770ACB" w:rsidRPr="00B04B78" w:rsidRDefault="00B4698F"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noProof/>
          <w:color w:val="000000" w:themeColor="text1"/>
          <w:sz w:val="24"/>
          <w:szCs w:val="24"/>
        </w:rPr>
        <w:lastRenderedPageBreak/>
        <w:drawing>
          <wp:inline distT="114300" distB="114300" distL="114300" distR="114300" wp14:anchorId="3037B7C3" wp14:editId="64917207">
            <wp:extent cx="5943600" cy="2082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156713356" name="image2.png"/>
                    <pic:cNvPicPr/>
                  </pic:nvPicPr>
                  <pic:blipFill>
                    <a:blip r:embed="rId11"/>
                    <a:stretch>
                      <a:fillRect/>
                    </a:stretch>
                  </pic:blipFill>
                  <pic:spPr>
                    <a:xfrm>
                      <a:off x="0" y="0"/>
                      <a:ext cx="5943600" cy="2082800"/>
                    </a:xfrm>
                    <a:prstGeom prst="rect">
                      <a:avLst/>
                    </a:prstGeom>
                  </pic:spPr>
                </pic:pic>
              </a:graphicData>
            </a:graphic>
          </wp:inline>
        </w:drawing>
      </w:r>
    </w:p>
    <w:p w14:paraId="3841B4AF" w14:textId="77777777" w:rsidR="00770ACB" w:rsidRPr="00B04B78" w:rsidRDefault="00B4698F" w:rsidP="00231799">
      <w:pPr>
        <w:pStyle w:val="Heading5"/>
        <w:rPr>
          <w:color w:val="000000" w:themeColor="text1"/>
        </w:rPr>
      </w:pPr>
      <w:bookmarkStart w:id="10" w:name="_Toc59029547"/>
      <w:bookmarkStart w:id="11" w:name="_Toc61886303"/>
      <w:r w:rsidRPr="00B04B78">
        <w:rPr>
          <w:color w:val="000000" w:themeColor="text1"/>
        </w:rPr>
        <w:t xml:space="preserve">Figure </w:t>
      </w:r>
      <w:r w:rsidR="00B94BE4" w:rsidRPr="00B04B78">
        <w:rPr>
          <w:color w:val="000000" w:themeColor="text1"/>
        </w:rPr>
        <w:t>1.</w:t>
      </w:r>
      <w:r w:rsidRPr="00B04B78">
        <w:rPr>
          <w:color w:val="000000" w:themeColor="text1"/>
        </w:rPr>
        <w:t>2</w:t>
      </w:r>
      <w:r w:rsidR="00B94BE4" w:rsidRPr="00B04B78">
        <w:rPr>
          <w:color w:val="000000" w:themeColor="text1"/>
        </w:rPr>
        <w:t>.2</w:t>
      </w:r>
      <w:r w:rsidRPr="00B04B78">
        <w:rPr>
          <w:color w:val="000000" w:themeColor="text1"/>
        </w:rPr>
        <w:t>: enhancement of development in the banking sectors</w:t>
      </w:r>
      <w:bookmarkEnd w:id="10"/>
      <w:bookmarkEnd w:id="11"/>
    </w:p>
    <w:p w14:paraId="4BBD6FB2" w14:textId="77777777" w:rsidR="00770ACB" w:rsidRPr="00B04B78" w:rsidRDefault="00B4698F"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Finder, 2016)</w:t>
      </w:r>
    </w:p>
    <w:p w14:paraId="3D72DC80"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In the UK, among most of the e-banking applications, it is seen that Revolut, N26 and Monzo are the best companies that provide a huge number of online services. Revolut has developed 8.3 million applications for the provision of online services. Similarly, around 4.4 million applications are developed by N26. Monzo has developed around 4.0 million applications that provide online services to UK citizens. However, N26 </w:t>
      </w:r>
      <w:r w:rsidR="001B7244" w:rsidRPr="00B04B78">
        <w:rPr>
          <w:rFonts w:ascii="Times New Roman" w:eastAsia="Times New Roman" w:hAnsi="Times New Roman" w:cs="Times New Roman"/>
          <w:color w:val="000000" w:themeColor="text1"/>
          <w:sz w:val="24"/>
          <w:szCs w:val="24"/>
          <w:lang w:val="en-GB"/>
        </w:rPr>
        <w:t>Company</w:t>
      </w:r>
      <w:r w:rsidRPr="00B04B78">
        <w:rPr>
          <w:rFonts w:ascii="Times New Roman" w:eastAsia="Times New Roman" w:hAnsi="Times New Roman" w:cs="Times New Roman"/>
          <w:color w:val="000000" w:themeColor="text1"/>
          <w:sz w:val="24"/>
          <w:szCs w:val="24"/>
          <w:lang w:val="en-GB"/>
        </w:rPr>
        <w:t xml:space="preserve"> has depicted that they would stop their services in the UK after leaving the EU in 2016. </w:t>
      </w:r>
    </w:p>
    <w:p w14:paraId="7A81F65C" w14:textId="64B3C6B5" w:rsidR="00770ACB"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However, after using e-banking technologies, customers are still facing some issues that affect the operation of the organisations. Among major issues, savings rate, application operations, improper customer services, linking with websites, money security, delay in money transfer and communication. Among major issues, a 21% savings rate of e-banking related issues has occurred (Finder, 2020). Similarly, 14% of communication issues are being faced by customers. </w:t>
      </w:r>
    </w:p>
    <w:p w14:paraId="5FDAE9D7" w14:textId="77777777" w:rsidR="00B04B78" w:rsidRPr="00B04B78" w:rsidRDefault="00B04B78" w:rsidP="00231799">
      <w:pPr>
        <w:spacing w:line="360" w:lineRule="auto"/>
        <w:jc w:val="both"/>
        <w:rPr>
          <w:rFonts w:ascii="Times New Roman" w:eastAsia="Times New Roman" w:hAnsi="Times New Roman" w:cs="Times New Roman"/>
          <w:color w:val="000000" w:themeColor="text1"/>
          <w:sz w:val="24"/>
          <w:szCs w:val="24"/>
          <w:lang w:val="en-GB"/>
        </w:rPr>
      </w:pPr>
    </w:p>
    <w:p w14:paraId="66D51BC9" w14:textId="77777777" w:rsidR="00770ACB" w:rsidRPr="00B04B78" w:rsidRDefault="00B4698F" w:rsidP="00231799">
      <w:pP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noProof/>
          <w:color w:val="000000" w:themeColor="text1"/>
          <w:sz w:val="24"/>
          <w:szCs w:val="24"/>
        </w:rPr>
        <w:lastRenderedPageBreak/>
        <w:drawing>
          <wp:inline distT="114300" distB="114300" distL="114300" distR="114300" wp14:anchorId="3AD06D9B" wp14:editId="69099ED6">
            <wp:extent cx="5033963" cy="1863534"/>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183892990" name="image4.png"/>
                    <pic:cNvPicPr/>
                  </pic:nvPicPr>
                  <pic:blipFill>
                    <a:blip r:embed="rId12"/>
                    <a:stretch>
                      <a:fillRect/>
                    </a:stretch>
                  </pic:blipFill>
                  <pic:spPr>
                    <a:xfrm>
                      <a:off x="0" y="0"/>
                      <a:ext cx="5033963" cy="1863534"/>
                    </a:xfrm>
                    <a:prstGeom prst="rect">
                      <a:avLst/>
                    </a:prstGeom>
                  </pic:spPr>
                </pic:pic>
              </a:graphicData>
            </a:graphic>
          </wp:inline>
        </w:drawing>
      </w:r>
    </w:p>
    <w:p w14:paraId="1897CB4F" w14:textId="77777777" w:rsidR="00770ACB" w:rsidRPr="00B04B78" w:rsidRDefault="00B4698F" w:rsidP="00231799">
      <w:pPr>
        <w:pStyle w:val="Heading5"/>
        <w:rPr>
          <w:color w:val="000000" w:themeColor="text1"/>
        </w:rPr>
      </w:pPr>
      <w:bookmarkStart w:id="12" w:name="_Toc59029548"/>
      <w:bookmarkStart w:id="13" w:name="_Toc61886304"/>
      <w:r w:rsidRPr="00B04B78">
        <w:rPr>
          <w:color w:val="000000" w:themeColor="text1"/>
        </w:rPr>
        <w:t xml:space="preserve">Figure </w:t>
      </w:r>
      <w:r w:rsidR="00B94BE4" w:rsidRPr="00B04B78">
        <w:rPr>
          <w:color w:val="000000" w:themeColor="text1"/>
        </w:rPr>
        <w:t>1.2.</w:t>
      </w:r>
      <w:r w:rsidRPr="00B04B78">
        <w:rPr>
          <w:color w:val="000000" w:themeColor="text1"/>
        </w:rPr>
        <w:t>3: digital customer complaint</w:t>
      </w:r>
      <w:bookmarkEnd w:id="12"/>
      <w:bookmarkEnd w:id="13"/>
    </w:p>
    <w:p w14:paraId="125F4EA6" w14:textId="77777777" w:rsidR="00770ACB" w:rsidRPr="00B04B78" w:rsidRDefault="00B4698F"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Finder, 2020)</w:t>
      </w:r>
    </w:p>
    <w:p w14:paraId="6D58EB94"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These are the major issues that are facing people using different e-banking platforms. However, the benefits of e-banking are much higher rather than issues. Therefore, most of the organisations in the UK are using different banking portals or internet banking that helps to execute the operations suitably.</w:t>
      </w:r>
    </w:p>
    <w:p w14:paraId="07526C3A" w14:textId="77777777" w:rsidR="00770ACB" w:rsidRPr="00B04B78" w:rsidRDefault="00B4698F" w:rsidP="00231799">
      <w:pPr>
        <w:pStyle w:val="Heading2"/>
        <w:rPr>
          <w:color w:val="000000" w:themeColor="text1"/>
          <w:lang w:val="en-GB"/>
        </w:rPr>
      </w:pPr>
      <w:bookmarkStart w:id="14" w:name="_heading=h.16yeorfdhlw" w:colFirst="0" w:colLast="0"/>
      <w:bookmarkStart w:id="15" w:name="_Toc64282911"/>
      <w:bookmarkEnd w:id="14"/>
      <w:r w:rsidRPr="00B04B78">
        <w:rPr>
          <w:color w:val="000000" w:themeColor="text1"/>
          <w:lang w:val="en-GB"/>
        </w:rPr>
        <w:t>1.4 Research aim and objectives</w:t>
      </w:r>
      <w:bookmarkEnd w:id="15"/>
    </w:p>
    <w:p w14:paraId="000EB06F" w14:textId="77777777" w:rsidR="00770ACB" w:rsidRPr="00B04B78" w:rsidRDefault="00B4698F" w:rsidP="00231799">
      <w:pPr>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The research aims to analyse the benefits of electronic banking in successful and secure financial transactions by maintaining a customer database to prevent fraudulent activities in the banking sector.</w:t>
      </w:r>
    </w:p>
    <w:p w14:paraId="4E93511D" w14:textId="77777777" w:rsidR="00770ACB" w:rsidRPr="00B04B78" w:rsidRDefault="00B4698F" w:rsidP="00231799">
      <w:pPr>
        <w:spacing w:before="240" w:after="240"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Objectives</w:t>
      </w:r>
    </w:p>
    <w:p w14:paraId="049BA79F" w14:textId="77777777" w:rsidR="00770ACB" w:rsidRPr="00B04B78" w:rsidRDefault="00B4698F"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To </w:t>
      </w:r>
      <w:r w:rsidR="008D60A0" w:rsidRPr="00B04B78">
        <w:rPr>
          <w:rFonts w:ascii="Times New Roman" w:eastAsia="Times New Roman" w:hAnsi="Times New Roman" w:cs="Times New Roman"/>
          <w:color w:val="000000" w:themeColor="text1"/>
          <w:sz w:val="24"/>
          <w:szCs w:val="24"/>
          <w:highlight w:val="white"/>
          <w:lang w:val="en-GB"/>
        </w:rPr>
        <w:t xml:space="preserve">critically </w:t>
      </w:r>
      <w:r w:rsidRPr="00B04B78">
        <w:rPr>
          <w:rFonts w:ascii="Times New Roman" w:eastAsia="Times New Roman" w:hAnsi="Times New Roman" w:cs="Times New Roman"/>
          <w:color w:val="000000" w:themeColor="text1"/>
          <w:sz w:val="24"/>
          <w:szCs w:val="24"/>
          <w:highlight w:val="white"/>
          <w:lang w:val="en-GB"/>
        </w:rPr>
        <w:t>evaluate the aspects of electronic banking that can benefit the security maintenance in banks</w:t>
      </w:r>
    </w:p>
    <w:p w14:paraId="627A36F5" w14:textId="77777777" w:rsidR="00770ACB" w:rsidRPr="00B04B78" w:rsidRDefault="00B4698F"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To </w:t>
      </w:r>
      <w:r w:rsidR="008D60A0" w:rsidRPr="00B04B78">
        <w:rPr>
          <w:rFonts w:ascii="Times New Roman" w:eastAsia="Times New Roman" w:hAnsi="Times New Roman" w:cs="Times New Roman"/>
          <w:color w:val="000000" w:themeColor="text1"/>
          <w:sz w:val="24"/>
          <w:szCs w:val="24"/>
          <w:highlight w:val="white"/>
          <w:lang w:val="en-GB"/>
        </w:rPr>
        <w:t xml:space="preserve">critically </w:t>
      </w:r>
      <w:r w:rsidRPr="00B04B78">
        <w:rPr>
          <w:rFonts w:ascii="Times New Roman" w:eastAsia="Times New Roman" w:hAnsi="Times New Roman" w:cs="Times New Roman"/>
          <w:color w:val="000000" w:themeColor="text1"/>
          <w:sz w:val="24"/>
          <w:szCs w:val="24"/>
          <w:highlight w:val="white"/>
          <w:lang w:val="en-GB"/>
        </w:rPr>
        <w:t>analyse the usage of the electronic banking system in prohibiting fraudulent activities</w:t>
      </w:r>
    </w:p>
    <w:p w14:paraId="059B37B0" w14:textId="77777777" w:rsidR="00770ACB" w:rsidRPr="00B04B78" w:rsidRDefault="00B4698F" w:rsidP="00231799">
      <w:pPr>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To identify the e-banking system used by UK banks</w:t>
      </w:r>
    </w:p>
    <w:p w14:paraId="2EB416E2" w14:textId="77777777" w:rsidR="00770ACB" w:rsidRPr="00B04B78" w:rsidRDefault="00B4698F" w:rsidP="00231799">
      <w:pPr>
        <w:shd w:val="clear" w:color="auto" w:fill="FFFFFF"/>
        <w:spacing w:before="240" w:after="240"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To evaluate the functionalities of the e-banking system currently is used in UK banks </w:t>
      </w:r>
    </w:p>
    <w:p w14:paraId="4DDE9B91" w14:textId="77777777" w:rsidR="00770ACB" w:rsidRPr="00B04B78" w:rsidRDefault="00B4698F" w:rsidP="00231799">
      <w:pPr>
        <w:pStyle w:val="Heading2"/>
        <w:rPr>
          <w:color w:val="000000" w:themeColor="text1"/>
          <w:lang w:val="en-GB"/>
        </w:rPr>
      </w:pPr>
      <w:bookmarkStart w:id="16" w:name="_heading=h.dt4b1gu6x660" w:colFirst="0" w:colLast="0"/>
      <w:bookmarkStart w:id="17" w:name="_Toc64282912"/>
      <w:bookmarkEnd w:id="16"/>
      <w:r w:rsidRPr="00B04B78">
        <w:rPr>
          <w:color w:val="000000" w:themeColor="text1"/>
          <w:lang w:val="en-GB"/>
        </w:rPr>
        <w:lastRenderedPageBreak/>
        <w:t>1.5   Research questions</w:t>
      </w:r>
      <w:bookmarkEnd w:id="17"/>
      <w:r w:rsidRPr="00B04B78">
        <w:rPr>
          <w:color w:val="000000" w:themeColor="text1"/>
          <w:lang w:val="en-GB"/>
        </w:rPr>
        <w:tab/>
      </w:r>
    </w:p>
    <w:p w14:paraId="7002DDBE" w14:textId="77777777" w:rsidR="00770ACB" w:rsidRPr="00B04B78" w:rsidRDefault="00B4698F" w:rsidP="00231799">
      <w:pPr>
        <w:spacing w:line="360" w:lineRule="auto"/>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Primary research question</w:t>
      </w:r>
    </w:p>
    <w:p w14:paraId="3901BA95"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How does e-banking help people to do successful financial transactions and prevent fraudulent activities in the database? </w:t>
      </w:r>
    </w:p>
    <w:p w14:paraId="125FCA03" w14:textId="77777777" w:rsidR="00770ACB" w:rsidRPr="00B04B78" w:rsidRDefault="00B4698F" w:rsidP="00231799">
      <w:pPr>
        <w:spacing w:line="360" w:lineRule="auto"/>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Secondary questions related to e-banking research</w:t>
      </w:r>
    </w:p>
    <w:p w14:paraId="7FD58D6F" w14:textId="77777777" w:rsidR="00770ACB" w:rsidRPr="00B04B78" w:rsidRDefault="00B4698F" w:rsidP="00231799">
      <w:pPr>
        <w:spacing w:line="360" w:lineRule="auto"/>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What are the ways e-banking helps to do successful and good customer services?</w:t>
      </w:r>
    </w:p>
    <w:p w14:paraId="3E9FCBF1" w14:textId="77777777" w:rsidR="00770ACB" w:rsidRPr="00B04B78" w:rsidRDefault="00B4698F" w:rsidP="00231799">
      <w:pPr>
        <w:spacing w:line="360" w:lineRule="auto"/>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How does e-banking prevent different fraudulent activity in the organisations?</w:t>
      </w:r>
    </w:p>
    <w:p w14:paraId="135FB6B1" w14:textId="77777777" w:rsidR="00770ACB" w:rsidRPr="00B04B78" w:rsidRDefault="00B4698F" w:rsidP="00231799">
      <w:pPr>
        <w:spacing w:line="360" w:lineRule="auto"/>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What are the major recommendations that help to mitigate different issues in the organisations?</w:t>
      </w:r>
    </w:p>
    <w:p w14:paraId="59F06B7B" w14:textId="77777777" w:rsidR="00770ACB" w:rsidRPr="00B04B78" w:rsidRDefault="00B4698F" w:rsidP="00231799">
      <w:pPr>
        <w:pStyle w:val="Heading2"/>
        <w:rPr>
          <w:color w:val="000000" w:themeColor="text1"/>
          <w:lang w:val="en-GB"/>
        </w:rPr>
      </w:pPr>
      <w:bookmarkStart w:id="18" w:name="_heading=h.ipiinepd506d" w:colFirst="0" w:colLast="0"/>
      <w:bookmarkStart w:id="19" w:name="_Toc64282913"/>
      <w:bookmarkEnd w:id="18"/>
      <w:r w:rsidRPr="00B04B78">
        <w:rPr>
          <w:color w:val="000000" w:themeColor="text1"/>
          <w:lang w:val="en-GB"/>
        </w:rPr>
        <w:t>1.6   Significance</w:t>
      </w:r>
      <w:bookmarkEnd w:id="19"/>
      <w:r w:rsidRPr="00B04B78">
        <w:rPr>
          <w:color w:val="000000" w:themeColor="text1"/>
          <w:lang w:val="en-GB"/>
        </w:rPr>
        <w:tab/>
      </w:r>
    </w:p>
    <w:p w14:paraId="77583CF3" w14:textId="77777777" w:rsidR="00770ACB"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This research is based on different banking portals in financial organisations. This research assists in developing different pieces of literature based on the research papers. The primary audience of this research is financial organisation and future researchers. The financial organisations will get information about the benefits and issues that most of the people and banking organisations are facing. Similarly, they can also gather relevant documents that assist in providing a brief description of the functionalities and the way of integrating e-banking in their websites. The future researcher who will be researching this topic can also gather relevant information from this research about benefits and issues in e-banking. They will also gain ideas about procedures of integrating e-banking. </w:t>
      </w:r>
    </w:p>
    <w:p w14:paraId="0F272C5E" w14:textId="77777777" w:rsidR="00770ACB" w:rsidRPr="00B04B78" w:rsidRDefault="00B4698F" w:rsidP="00231799">
      <w:pPr>
        <w:pStyle w:val="Heading2"/>
        <w:rPr>
          <w:color w:val="000000" w:themeColor="text1"/>
          <w:lang w:val="en-GB"/>
        </w:rPr>
      </w:pPr>
      <w:bookmarkStart w:id="20" w:name="_heading=h.5oy0njy3ysdz" w:colFirst="0" w:colLast="0"/>
      <w:bookmarkStart w:id="21" w:name="_Toc64282914"/>
      <w:bookmarkEnd w:id="20"/>
      <w:r w:rsidRPr="00B04B78">
        <w:rPr>
          <w:color w:val="000000" w:themeColor="text1"/>
          <w:lang w:val="en-GB"/>
        </w:rPr>
        <w:lastRenderedPageBreak/>
        <w:t>1.7   Dissertation structure</w:t>
      </w:r>
      <w:bookmarkEnd w:id="21"/>
      <w:r w:rsidRPr="00B04B78">
        <w:rPr>
          <w:color w:val="000000" w:themeColor="text1"/>
          <w:lang w:val="en-GB"/>
        </w:rPr>
        <w:tab/>
      </w:r>
    </w:p>
    <w:p w14:paraId="6CDDCFD0" w14:textId="77777777" w:rsidR="00770ACB" w:rsidRPr="00B04B78" w:rsidRDefault="00B4698F" w:rsidP="00231799">
      <w:pP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noProof/>
          <w:color w:val="000000" w:themeColor="text1"/>
          <w:sz w:val="24"/>
          <w:szCs w:val="24"/>
        </w:rPr>
        <w:drawing>
          <wp:inline distT="114300" distB="114300" distL="114300" distR="114300" wp14:anchorId="311F552E" wp14:editId="1A138C99">
            <wp:extent cx="5524500" cy="3276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862172595" name="image1.png"/>
                    <pic:cNvPicPr/>
                  </pic:nvPicPr>
                  <pic:blipFill>
                    <a:blip r:embed="rId13"/>
                    <a:stretch>
                      <a:fillRect/>
                    </a:stretch>
                  </pic:blipFill>
                  <pic:spPr>
                    <a:xfrm>
                      <a:off x="0" y="0"/>
                      <a:ext cx="5524500" cy="3276600"/>
                    </a:xfrm>
                    <a:prstGeom prst="rect">
                      <a:avLst/>
                    </a:prstGeom>
                  </pic:spPr>
                </pic:pic>
              </a:graphicData>
            </a:graphic>
          </wp:inline>
        </w:drawing>
      </w:r>
    </w:p>
    <w:p w14:paraId="147A4B36" w14:textId="77777777" w:rsidR="00770ACB" w:rsidRPr="00B04B78" w:rsidRDefault="00B4698F" w:rsidP="00231799">
      <w:pPr>
        <w:pStyle w:val="Heading5"/>
        <w:rPr>
          <w:color w:val="000000" w:themeColor="text1"/>
        </w:rPr>
      </w:pPr>
      <w:bookmarkStart w:id="22" w:name="_Toc59029549"/>
      <w:bookmarkStart w:id="23" w:name="_Toc61886305"/>
      <w:r w:rsidRPr="00B04B78">
        <w:rPr>
          <w:color w:val="000000" w:themeColor="text1"/>
        </w:rPr>
        <w:t xml:space="preserve">Figure </w:t>
      </w:r>
      <w:r w:rsidR="00B94BE4" w:rsidRPr="00B04B78">
        <w:rPr>
          <w:color w:val="000000" w:themeColor="text1"/>
        </w:rPr>
        <w:t>1.</w:t>
      </w:r>
      <w:r w:rsidRPr="00B04B78">
        <w:rPr>
          <w:color w:val="000000" w:themeColor="text1"/>
        </w:rPr>
        <w:t>4: Dissertation structure</w:t>
      </w:r>
      <w:bookmarkEnd w:id="22"/>
      <w:bookmarkEnd w:id="23"/>
    </w:p>
    <w:p w14:paraId="32A418C8" w14:textId="77777777" w:rsidR="00770ACB" w:rsidRPr="00B04B78" w:rsidRDefault="00B4698F"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(Source: influenced by </w:t>
      </w:r>
      <w:r w:rsidR="001B7244" w:rsidRPr="00B04B78">
        <w:rPr>
          <w:rFonts w:ascii="Times New Roman" w:eastAsia="Times New Roman" w:hAnsi="Times New Roman" w:cs="Times New Roman"/>
          <w:color w:val="000000" w:themeColor="text1"/>
          <w:sz w:val="24"/>
          <w:szCs w:val="24"/>
          <w:lang w:val="en-GB"/>
        </w:rPr>
        <w:t>Sravanthi, 2016</w:t>
      </w:r>
      <w:r w:rsidRPr="00B04B78">
        <w:rPr>
          <w:rFonts w:ascii="Times New Roman" w:eastAsia="Times New Roman" w:hAnsi="Times New Roman" w:cs="Times New Roman"/>
          <w:color w:val="000000" w:themeColor="text1"/>
          <w:sz w:val="24"/>
          <w:szCs w:val="24"/>
          <w:lang w:val="en-GB"/>
        </w:rPr>
        <w:t>)</w:t>
      </w:r>
    </w:p>
    <w:p w14:paraId="5C57730B" w14:textId="77777777" w:rsidR="00770ACB" w:rsidRPr="00B04B78" w:rsidRDefault="00B4698F" w:rsidP="00231799">
      <w:pPr>
        <w:pStyle w:val="Heading2"/>
        <w:rPr>
          <w:color w:val="000000" w:themeColor="text1"/>
          <w:lang w:val="en-GB"/>
        </w:rPr>
      </w:pPr>
      <w:bookmarkStart w:id="24" w:name="_heading=h.3fthqquakkjl" w:colFirst="0" w:colLast="0"/>
      <w:bookmarkStart w:id="25" w:name="_Toc64282915"/>
      <w:bookmarkEnd w:id="24"/>
      <w:r w:rsidRPr="00B04B78">
        <w:rPr>
          <w:color w:val="000000" w:themeColor="text1"/>
          <w:lang w:val="en-GB"/>
        </w:rPr>
        <w:t>1.8   Summary</w:t>
      </w:r>
      <w:bookmarkEnd w:id="25"/>
    </w:p>
    <w:p w14:paraId="21E5444A" w14:textId="77777777" w:rsidR="00A519BC" w:rsidRPr="00B04B78" w:rsidRDefault="00B4698F"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This chapter is based on different statistics related to e-commerce banking or e-banking in financial organisations. In this chapter, the background of the organisation is described in the study. Similarly, the rationale related to the statistics of e-banking is also described that provides that e-commerce has a huge number of customers. Research aim and objectives are also described in this research. Along with that, research questions related to e-commerce are illustrated in this research. </w:t>
      </w:r>
    </w:p>
    <w:p w14:paraId="737995CF" w14:textId="77777777" w:rsidR="00A519BC" w:rsidRPr="00B04B78" w:rsidRDefault="00A519BC" w:rsidP="00231799">
      <w:pPr>
        <w:spacing w:line="360" w:lineRule="auto"/>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br w:type="page"/>
      </w:r>
    </w:p>
    <w:p w14:paraId="1A75189E" w14:textId="77777777" w:rsidR="00EB62C5" w:rsidRPr="00B04B78" w:rsidRDefault="004F0AEB" w:rsidP="00231799">
      <w:pPr>
        <w:pStyle w:val="Heading1"/>
        <w:rPr>
          <w:color w:val="000000" w:themeColor="text1"/>
          <w:lang w:val="en-GB"/>
        </w:rPr>
      </w:pPr>
      <w:bookmarkStart w:id="26" w:name="_Toc64282916"/>
      <w:r w:rsidRPr="00B04B78">
        <w:rPr>
          <w:color w:val="000000" w:themeColor="text1"/>
          <w:lang w:val="en-GB"/>
        </w:rPr>
        <w:lastRenderedPageBreak/>
        <w:t>Chapter 2:</w:t>
      </w:r>
      <w:r w:rsidR="00EB62C5" w:rsidRPr="00B04B78">
        <w:rPr>
          <w:color w:val="000000" w:themeColor="text1"/>
          <w:lang w:val="en-GB"/>
        </w:rPr>
        <w:t xml:space="preserve"> Literature review</w:t>
      </w:r>
      <w:bookmarkEnd w:id="26"/>
    </w:p>
    <w:p w14:paraId="193E26F7" w14:textId="77777777" w:rsidR="00EB62C5" w:rsidRPr="00B04B78" w:rsidRDefault="00EB62C5" w:rsidP="00231799">
      <w:pPr>
        <w:pStyle w:val="Heading2"/>
        <w:rPr>
          <w:color w:val="000000" w:themeColor="text1"/>
          <w:lang w:val="en-GB"/>
        </w:rPr>
      </w:pPr>
      <w:bookmarkStart w:id="27" w:name="_Toc64282917"/>
      <w:r w:rsidRPr="00B04B78">
        <w:rPr>
          <w:color w:val="000000" w:themeColor="text1"/>
          <w:lang w:val="en-GB"/>
        </w:rPr>
        <w:t>2.1 Introduction</w:t>
      </w:r>
      <w:bookmarkEnd w:id="27"/>
      <w:r w:rsidRPr="00B04B78">
        <w:rPr>
          <w:color w:val="000000" w:themeColor="text1"/>
          <w:lang w:val="en-GB"/>
        </w:rPr>
        <w:tab/>
      </w:r>
    </w:p>
    <w:p w14:paraId="006982BD"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Currently, financial organisations are transforming their operations from physical presence to digitalise. Among them, the major profitability has been gained by digitalised financial organisations. Therefore, e-banking assists to develop better customer services in the organisations. In this chapter, benefits along with issues of integrating e-commerce are going to be illustrated. Similarly, the study also includes usage and types of e-banking that perform the better operation in the organisations. </w:t>
      </w:r>
    </w:p>
    <w:p w14:paraId="6AC93831" w14:textId="77777777" w:rsidR="00EB20E4" w:rsidRPr="00B04B78" w:rsidRDefault="00EB20E4"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highlight w:val="white"/>
          <w:lang w:val="en-GB"/>
        </w:rPr>
        <w:t xml:space="preserve">In this specific chapter, the expansion of e-banking has been discussed in an explained manner. At the very beginning, it has been found that e-banking has spread in the UK and all the banks have adopted this specific and latest kind of banking system in order to maintain a huge customer base. Added to this, a clear idea of the effective technologies such as NEFT, RTGS, and many more used in this particular banking system, which has been elaborated in a detailed manner. Moreover, the issues regarding the e-banking system are highlighted.  </w:t>
      </w:r>
    </w:p>
    <w:p w14:paraId="447D9E19" w14:textId="77777777" w:rsidR="00EB62C5" w:rsidRPr="00B04B78" w:rsidRDefault="00EB62C5" w:rsidP="00231799">
      <w:pPr>
        <w:pStyle w:val="Heading2"/>
        <w:rPr>
          <w:color w:val="000000" w:themeColor="text1"/>
          <w:lang w:val="en-GB"/>
        </w:rPr>
      </w:pPr>
      <w:bookmarkStart w:id="28" w:name="_Toc64282918"/>
      <w:r w:rsidRPr="00B04B78">
        <w:rPr>
          <w:color w:val="000000" w:themeColor="text1"/>
          <w:lang w:val="en-GB"/>
        </w:rPr>
        <w:lastRenderedPageBreak/>
        <w:t>2.2 Conceptual framework</w:t>
      </w:r>
      <w:bookmarkEnd w:id="28"/>
    </w:p>
    <w:p w14:paraId="2226F555" w14:textId="77777777" w:rsidR="00EB62C5" w:rsidRPr="00B04B78" w:rsidRDefault="00EB62C5" w:rsidP="00231799">
      <w:pP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noProof/>
          <w:color w:val="000000" w:themeColor="text1"/>
          <w:sz w:val="24"/>
          <w:szCs w:val="24"/>
        </w:rPr>
        <w:drawing>
          <wp:inline distT="114300" distB="114300" distL="114300" distR="114300" wp14:anchorId="7B05769C" wp14:editId="1BA4453F">
            <wp:extent cx="3852863" cy="4108717"/>
            <wp:effectExtent l="0" t="0" r="0" b="0"/>
            <wp:docPr id="24" name="image4.png"/>
            <wp:cNvGraphicFramePr/>
            <a:graphic xmlns:a="http://schemas.openxmlformats.org/drawingml/2006/main">
              <a:graphicData uri="http://schemas.openxmlformats.org/drawingml/2006/picture">
                <pic:pic xmlns:pic="http://schemas.openxmlformats.org/drawingml/2006/picture">
                  <pic:nvPicPr>
                    <pic:cNvPr id="2114285016" name="image4.png"/>
                    <pic:cNvPicPr/>
                  </pic:nvPicPr>
                  <pic:blipFill>
                    <a:blip r:embed="rId14"/>
                    <a:stretch>
                      <a:fillRect/>
                    </a:stretch>
                  </pic:blipFill>
                  <pic:spPr>
                    <a:xfrm>
                      <a:off x="0" y="0"/>
                      <a:ext cx="3852863" cy="4108717"/>
                    </a:xfrm>
                    <a:prstGeom prst="rect">
                      <a:avLst/>
                    </a:prstGeom>
                  </pic:spPr>
                </pic:pic>
              </a:graphicData>
            </a:graphic>
          </wp:inline>
        </w:drawing>
      </w:r>
    </w:p>
    <w:p w14:paraId="4B9E85F6" w14:textId="77777777" w:rsidR="00EB62C5" w:rsidRPr="00B04B78" w:rsidRDefault="00EB62C5" w:rsidP="00231799">
      <w:pPr>
        <w:pStyle w:val="Heading5"/>
        <w:rPr>
          <w:color w:val="000000" w:themeColor="text1"/>
        </w:rPr>
      </w:pPr>
      <w:bookmarkStart w:id="29" w:name="_Toc61886306"/>
      <w:r w:rsidRPr="00B04B78">
        <w:rPr>
          <w:color w:val="000000" w:themeColor="text1"/>
        </w:rPr>
        <w:t>Figure 2.2: Conceptual framework</w:t>
      </w:r>
      <w:bookmarkEnd w:id="29"/>
    </w:p>
    <w:p w14:paraId="1B85FE2B" w14:textId="77777777" w:rsidR="00EB62C5" w:rsidRPr="00B04B78" w:rsidRDefault="00EB62C5"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influenced by Alsayed and Bilgrami, 2017)</w:t>
      </w:r>
    </w:p>
    <w:p w14:paraId="7E747C40" w14:textId="77777777" w:rsidR="00EB62C5" w:rsidRPr="00B04B78" w:rsidRDefault="00EB62C5" w:rsidP="00231799">
      <w:pPr>
        <w:pStyle w:val="Heading2"/>
        <w:rPr>
          <w:color w:val="000000" w:themeColor="text1"/>
          <w:lang w:val="en-GB"/>
        </w:rPr>
      </w:pPr>
      <w:bookmarkStart w:id="30" w:name="_Toc64282919"/>
      <w:r w:rsidRPr="00B04B78">
        <w:rPr>
          <w:color w:val="000000" w:themeColor="text1"/>
          <w:lang w:val="en-GB"/>
        </w:rPr>
        <w:t>2.3 Background of e-banking</w:t>
      </w:r>
      <w:bookmarkEnd w:id="30"/>
    </w:p>
    <w:p w14:paraId="55CFB223"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In advanced countries, most of people in all over the world are using different advanced technologies to perform better daily operations. As per the usage of the internet as well as different electronic equipment, most of the banking or financial organisations have started to digitise their service in the UK. As analysed by Alsayed and Bilgrami (2017), they are creating such an electronic application in the online domain that performs every operation as per customer's requirements. With the application of e-banking, it can be analysed that banking users are getting accessibility to collect their cash by internet or mobile devices. It reduces need of customers to go out for the banking divisions. Currently, with having more customers, e-banking assists to do a better performance with the application of the e-banking websites. As opined by Alsayed and </w:t>
      </w:r>
      <w:r w:rsidRPr="00B04B78">
        <w:rPr>
          <w:rFonts w:ascii="Times New Roman" w:eastAsia="Times New Roman" w:hAnsi="Times New Roman" w:cs="Times New Roman"/>
          <w:color w:val="000000" w:themeColor="text1"/>
          <w:sz w:val="24"/>
          <w:szCs w:val="24"/>
          <w:lang w:val="en-GB"/>
        </w:rPr>
        <w:lastRenderedPageBreak/>
        <w:t xml:space="preserve">Bilgrami (2017), the financial organisation is now trying to do every operation in a digitalised platform. That also helps to make the organisation for getting more profitability in the competitive market. The </w:t>
      </w:r>
      <w:r w:rsidRPr="00B04B78">
        <w:rPr>
          <w:rFonts w:ascii="Times New Roman" w:eastAsia="Times New Roman" w:hAnsi="Times New Roman" w:cs="Times New Roman"/>
          <w:b/>
          <w:i/>
          <w:color w:val="000000" w:themeColor="text1"/>
          <w:sz w:val="24"/>
          <w:szCs w:val="24"/>
          <w:lang w:val="en-GB"/>
        </w:rPr>
        <w:t xml:space="preserve">diffusion of innovation theory </w:t>
      </w:r>
      <w:r w:rsidRPr="00B04B78">
        <w:rPr>
          <w:rFonts w:ascii="Times New Roman" w:eastAsia="Times New Roman" w:hAnsi="Times New Roman" w:cs="Times New Roman"/>
          <w:color w:val="000000" w:themeColor="text1"/>
          <w:sz w:val="24"/>
          <w:szCs w:val="24"/>
          <w:lang w:val="en-GB"/>
        </w:rPr>
        <w:t xml:space="preserve">depicts that the digital medium of banking named e-banking helps to get a more comfortable and easier platform that can be accessible by the customer from any location in all over the world. Having different types of e-banking, it can be easily analysed that the banking service is coming so much easier day by day. Similarly, banks are having different convenient platforms that assist to provide advanced technology in organisations. However, as opined by Ali </w:t>
      </w:r>
      <w:r w:rsidRPr="00B04B78">
        <w:rPr>
          <w:rFonts w:ascii="Times New Roman" w:eastAsia="Times New Roman" w:hAnsi="Times New Roman" w:cs="Times New Roman"/>
          <w:i/>
          <w:color w:val="000000" w:themeColor="text1"/>
          <w:sz w:val="24"/>
          <w:szCs w:val="24"/>
          <w:lang w:val="en-GB"/>
        </w:rPr>
        <w:t>et al</w:t>
      </w:r>
      <w:r w:rsidRPr="00B04B78">
        <w:rPr>
          <w:rFonts w:ascii="Times New Roman" w:eastAsia="Times New Roman" w:hAnsi="Times New Roman" w:cs="Times New Roman"/>
          <w:color w:val="000000" w:themeColor="text1"/>
          <w:sz w:val="24"/>
          <w:szCs w:val="24"/>
          <w:lang w:val="en-GB"/>
        </w:rPr>
        <w:t xml:space="preserve">. (2017), having different online platforms and portals available in the world, cyber threats can affect the operation of the organisations. The e-banking has different security protocols that impact a positive reflection on different types of cyber protocols that assist to mitigate the issue of cyber threats. Most of organisations are facing different issues in having different transactions. Therefore, most organisations are integrating different technologies that assist to develop better functionalities in the organisations. Cloud-based systems and IoT are primary technologies that assist to execute every operation in the organisation. Similarly, it also assists to mitigate cyber issues as well as better customer support in the organisations. </w:t>
      </w:r>
    </w:p>
    <w:p w14:paraId="1BF1D18B" w14:textId="77777777" w:rsidR="00EB20E4" w:rsidRPr="00B04B78" w:rsidRDefault="00EB20E4"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highlight w:val="white"/>
          <w:lang w:val="en-GB"/>
        </w:rPr>
        <w:t xml:space="preserve">Electronic banking or e-banking is one kind of special banking that helps to transact money among companies, customers, and individuals online. There are several advantages of using e-banking as customers are getting more profit and the services are quite reliable. Online consumers can maintain higher balances compared to offline or manual customers. According to the research of Arora and Kaur (2020), it can be said that maintaining online customers is easy as there are several advantages of using e-banking.  From the current scenario of the banking industry, it has been found that customers are more interested in internet banking or e-banking. Nowadays, transferring money is dependent on just one click. Electronic banking was introduced in the early ’80s and it was very popular and customers are keener to e-banking as it is less time-consuming. </w:t>
      </w:r>
      <w:r w:rsidR="00463DE8" w:rsidRPr="00B04B78">
        <w:rPr>
          <w:rFonts w:ascii="Times New Roman" w:eastAsia="Times New Roman" w:hAnsi="Times New Roman" w:cs="Times New Roman"/>
          <w:color w:val="000000" w:themeColor="text1"/>
          <w:sz w:val="24"/>
          <w:szCs w:val="24"/>
          <w:highlight w:val="white"/>
          <w:lang w:val="en-GB"/>
        </w:rPr>
        <w:t>Contrary to this</w:t>
      </w:r>
      <w:r w:rsidRPr="00B04B78">
        <w:rPr>
          <w:rFonts w:ascii="Times New Roman" w:eastAsia="Times New Roman" w:hAnsi="Times New Roman" w:cs="Times New Roman"/>
          <w:color w:val="000000" w:themeColor="text1"/>
          <w:sz w:val="24"/>
          <w:szCs w:val="24"/>
          <w:highlight w:val="white"/>
          <w:lang w:val="en-GB"/>
        </w:rPr>
        <w:t xml:space="preserve">, the study of Hanafizadeh and Zare Ravasan (2018) stated that internet banking is advantageous to organisations as well as the customers as it offers several benefits like cost savings, the extension of marketing and communication channels, innovative services, and many more. Therefore, it can be said that e-banking is ruling the banking industry by providing profit to the customers.  </w:t>
      </w:r>
    </w:p>
    <w:p w14:paraId="27007965" w14:textId="77777777" w:rsidR="00EB62C5" w:rsidRPr="00B04B78" w:rsidRDefault="00EB62C5" w:rsidP="00231799">
      <w:pPr>
        <w:pStyle w:val="Heading2"/>
        <w:rPr>
          <w:color w:val="000000" w:themeColor="text1"/>
          <w:lang w:val="en-GB"/>
        </w:rPr>
      </w:pPr>
      <w:bookmarkStart w:id="31" w:name="_Toc64282920"/>
      <w:r w:rsidRPr="00B04B78">
        <w:rPr>
          <w:color w:val="000000" w:themeColor="text1"/>
          <w:lang w:val="en-GB"/>
        </w:rPr>
        <w:lastRenderedPageBreak/>
        <w:t xml:space="preserve">2.4 </w:t>
      </w:r>
      <w:r w:rsidR="00DF366C" w:rsidRPr="00B04B78">
        <w:rPr>
          <w:color w:val="000000" w:themeColor="text1"/>
          <w:lang w:val="en-GB"/>
        </w:rPr>
        <w:t>C</w:t>
      </w:r>
      <w:r w:rsidRPr="00B04B78">
        <w:rPr>
          <w:color w:val="000000" w:themeColor="text1"/>
          <w:lang w:val="en-GB"/>
        </w:rPr>
        <w:t>ritical analysis of usage of e-banking</w:t>
      </w:r>
      <w:r w:rsidRPr="00B04B78">
        <w:rPr>
          <w:color w:val="000000" w:themeColor="text1"/>
          <w:lang w:val="en-GB"/>
        </w:rPr>
        <w:tab/>
      </w:r>
      <w:r w:rsidR="00DF366C" w:rsidRPr="00B04B78">
        <w:rPr>
          <w:color w:val="000000" w:themeColor="text1"/>
          <w:lang w:val="en-GB"/>
        </w:rPr>
        <w:t>for providing better customer services</w:t>
      </w:r>
      <w:bookmarkEnd w:id="31"/>
    </w:p>
    <w:p w14:paraId="583DDE7F"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Online banking is a secured internet banking that provides better functionalities in organisations. Currently, online banking has been enhanced with the help of huge number of services, for the secured and all-time accessible protocols, it is seen that online banking assists to develop a better customer base. Similarly, as </w:t>
      </w:r>
      <w:r w:rsidR="00357E44" w:rsidRPr="00B04B78">
        <w:rPr>
          <w:rFonts w:ascii="Times New Roman" w:eastAsia="Times New Roman" w:hAnsi="Times New Roman" w:cs="Times New Roman"/>
          <w:color w:val="000000" w:themeColor="text1"/>
          <w:sz w:val="24"/>
          <w:szCs w:val="24"/>
          <w:lang w:val="en-GB"/>
        </w:rPr>
        <w:t xml:space="preserve">suggested </w:t>
      </w:r>
      <w:r w:rsidRPr="00B04B78">
        <w:rPr>
          <w:rFonts w:ascii="Times New Roman" w:eastAsia="Times New Roman" w:hAnsi="Times New Roman" w:cs="Times New Roman"/>
          <w:color w:val="000000" w:themeColor="text1"/>
          <w:sz w:val="24"/>
          <w:szCs w:val="24"/>
          <w:lang w:val="en-GB"/>
        </w:rPr>
        <w:t xml:space="preserve">by Barker (2020), providing 24*7 services to all customers, they can enhance their brand image among customers all over the UK. With the niche application of online banking, people can use different online services and banking operations with their electronic devices. With the application of e-banking, people can check their balance at any time. Similarly, the application of e-banking assists to pay bills and transfer money to the other accounts. Similarly, the e-banking also portrays loans, savings, mortgages and other account details in the organisations. Similarly, it also analyses the ISAs that assist to get a better response from customers. </w:t>
      </w:r>
      <w:r w:rsidR="00F774CF" w:rsidRPr="00B04B78">
        <w:rPr>
          <w:rFonts w:ascii="Times New Roman" w:eastAsia="Times New Roman" w:hAnsi="Times New Roman" w:cs="Times New Roman"/>
          <w:color w:val="000000" w:themeColor="text1"/>
          <w:sz w:val="24"/>
          <w:szCs w:val="24"/>
          <w:lang w:val="en-GB"/>
        </w:rPr>
        <w:t>On the contrary</w:t>
      </w:r>
      <w:r w:rsidR="00C64A5D" w:rsidRPr="00B04B78">
        <w:rPr>
          <w:rFonts w:ascii="Times New Roman" w:eastAsia="Times New Roman" w:hAnsi="Times New Roman" w:cs="Times New Roman"/>
          <w:color w:val="000000" w:themeColor="text1"/>
          <w:sz w:val="24"/>
          <w:szCs w:val="24"/>
          <w:lang w:val="en-GB"/>
        </w:rPr>
        <w:t>,</w:t>
      </w:r>
      <w:r w:rsidR="00F774CF"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color w:val="000000" w:themeColor="text1"/>
          <w:sz w:val="24"/>
          <w:szCs w:val="24"/>
          <w:lang w:val="en-GB"/>
        </w:rPr>
        <w:t xml:space="preserve">as analysed by Aluko (2017), e-banking also allows people to get different bank statements along with paperwork without having hard copies. It also cancels or sets up different standing and debit cards that can be performed for any location in the world. However, security issues are the biggest factors that affect the operation of organisations. </w:t>
      </w:r>
    </w:p>
    <w:p w14:paraId="588DA0ED" w14:textId="77777777" w:rsidR="00B579C6"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bank is taking a huge amount of precautions to make sure that online protocols are safe. As illustrated by Hanafizadeh and Ravasan (2018), it also includes encrypted online portals along with different processes of authentication to perform better operations that result in a good amount of revenue for the banking organisations. The best usage of using online banking is that it assists to check the bank statement in every time gap. Similarly, it also secures the transactions that are being done among different users with the e-banking facilities. However, as </w:t>
      </w:r>
      <w:r w:rsidR="00C64A5D" w:rsidRPr="00B04B78">
        <w:rPr>
          <w:rFonts w:ascii="Times New Roman" w:eastAsia="Times New Roman" w:hAnsi="Times New Roman" w:cs="Times New Roman"/>
          <w:color w:val="000000" w:themeColor="text1"/>
          <w:sz w:val="24"/>
          <w:szCs w:val="24"/>
          <w:lang w:val="en-GB"/>
        </w:rPr>
        <w:t>argued</w:t>
      </w:r>
      <w:r w:rsidRPr="00B04B78">
        <w:rPr>
          <w:rFonts w:ascii="Times New Roman" w:eastAsia="Times New Roman" w:hAnsi="Times New Roman" w:cs="Times New Roman"/>
          <w:color w:val="000000" w:themeColor="text1"/>
          <w:sz w:val="24"/>
          <w:szCs w:val="24"/>
          <w:lang w:val="en-GB"/>
        </w:rPr>
        <w:t xml:space="preserve"> by Yaseen and El Qiren (2018), some precautions need to be taken by the user</w:t>
      </w:r>
      <w:r w:rsidR="0098089D" w:rsidRPr="00B04B78">
        <w:rPr>
          <w:rFonts w:ascii="Times New Roman" w:eastAsia="Times New Roman" w:hAnsi="Times New Roman" w:cs="Times New Roman"/>
          <w:color w:val="000000" w:themeColor="text1"/>
          <w:sz w:val="24"/>
          <w:szCs w:val="24"/>
          <w:lang w:val="en-GB"/>
        </w:rPr>
        <w:t xml:space="preserve"> during the usage of electronic banking</w:t>
      </w:r>
      <w:r w:rsidRPr="00B04B78">
        <w:rPr>
          <w:rFonts w:ascii="Times New Roman" w:eastAsia="Times New Roman" w:hAnsi="Times New Roman" w:cs="Times New Roman"/>
          <w:color w:val="000000" w:themeColor="text1"/>
          <w:sz w:val="24"/>
          <w:szCs w:val="24"/>
          <w:lang w:val="en-GB"/>
        </w:rPr>
        <w:t>. Among major precautions, people need to use their mobile internet or secured wi</w:t>
      </w:r>
      <w:r w:rsidR="00113738" w:rsidRPr="00B04B78">
        <w:rPr>
          <w:rFonts w:ascii="Times New Roman" w:eastAsia="Times New Roman" w:hAnsi="Times New Roman" w:cs="Times New Roman"/>
          <w:color w:val="000000" w:themeColor="text1"/>
          <w:sz w:val="24"/>
          <w:szCs w:val="24"/>
          <w:lang w:val="en-GB"/>
        </w:rPr>
        <w:t>-</w:t>
      </w:r>
      <w:r w:rsidRPr="00B04B78">
        <w:rPr>
          <w:rFonts w:ascii="Times New Roman" w:eastAsia="Times New Roman" w:hAnsi="Times New Roman" w:cs="Times New Roman"/>
          <w:color w:val="000000" w:themeColor="text1"/>
          <w:sz w:val="24"/>
          <w:szCs w:val="24"/>
          <w:lang w:val="en-GB"/>
        </w:rPr>
        <w:t xml:space="preserve">fi networks that make transactions more suitable. Similarly, </w:t>
      </w:r>
      <w:r w:rsidRPr="00B04B78">
        <w:rPr>
          <w:rFonts w:ascii="Times New Roman" w:eastAsia="Times New Roman" w:hAnsi="Times New Roman" w:cs="Times New Roman"/>
          <w:b/>
          <w:i/>
          <w:color w:val="000000" w:themeColor="text1"/>
          <w:sz w:val="24"/>
          <w:szCs w:val="24"/>
          <w:lang w:val="en-GB"/>
        </w:rPr>
        <w:t xml:space="preserve">Schumpeter's theory of innovation </w:t>
      </w:r>
      <w:r w:rsidRPr="00B04B78">
        <w:rPr>
          <w:rFonts w:ascii="Times New Roman" w:eastAsia="Times New Roman" w:hAnsi="Times New Roman" w:cs="Times New Roman"/>
          <w:color w:val="000000" w:themeColor="text1"/>
          <w:sz w:val="24"/>
          <w:szCs w:val="24"/>
          <w:lang w:val="en-GB"/>
        </w:rPr>
        <w:t>depicts, it is operating systems need to be secured with the help of antivirus or updating software that is available in electronic devices. Similarly, usage of proper passwords is also essential to perform better operations. Proper password including alphabets, numbers and symbols assist to secure the passkey</w:t>
      </w:r>
      <w:r w:rsidR="00113738" w:rsidRPr="00B04B78">
        <w:rPr>
          <w:rFonts w:ascii="Times New Roman" w:eastAsia="Times New Roman" w:hAnsi="Times New Roman" w:cs="Times New Roman"/>
          <w:color w:val="000000" w:themeColor="text1"/>
          <w:sz w:val="24"/>
          <w:szCs w:val="24"/>
          <w:lang w:val="en-GB"/>
        </w:rPr>
        <w:t xml:space="preserve">s of the applications. </w:t>
      </w:r>
      <w:r w:rsidR="00BC6C4F" w:rsidRPr="00B04B78">
        <w:rPr>
          <w:rFonts w:ascii="Times New Roman" w:eastAsia="Times New Roman" w:hAnsi="Times New Roman" w:cs="Times New Roman"/>
          <w:color w:val="000000" w:themeColor="text1"/>
          <w:sz w:val="24"/>
          <w:szCs w:val="24"/>
          <w:lang w:val="en-GB"/>
        </w:rPr>
        <w:t xml:space="preserve">On the other hand as reflected </w:t>
      </w:r>
      <w:r w:rsidRPr="00B04B78">
        <w:rPr>
          <w:rFonts w:ascii="Times New Roman" w:eastAsia="Times New Roman" w:hAnsi="Times New Roman" w:cs="Times New Roman"/>
          <w:color w:val="000000" w:themeColor="text1"/>
          <w:sz w:val="24"/>
          <w:szCs w:val="24"/>
          <w:lang w:val="en-GB"/>
        </w:rPr>
        <w:t xml:space="preserve">by Aluko (2017), the cloud system has the responsibility to store every relevant document of the customer. Similarly, customers have free accessibility in doing different operations in the organisation. Proper authentication and </w:t>
      </w:r>
      <w:r w:rsidRPr="00B04B78">
        <w:rPr>
          <w:rFonts w:ascii="Times New Roman" w:eastAsia="Times New Roman" w:hAnsi="Times New Roman" w:cs="Times New Roman"/>
          <w:color w:val="000000" w:themeColor="text1"/>
          <w:sz w:val="24"/>
          <w:szCs w:val="24"/>
          <w:lang w:val="en-GB"/>
        </w:rPr>
        <w:lastRenderedPageBreak/>
        <w:t xml:space="preserve">augmentation process need to be installed by the tech firms in the e-banking portal to develop secured services to all their respective customers. That enhances the number of customers. Proper enhancement of customers helps to provide better benefits that enhance the revenue as well as the brand image of the organisations. </w:t>
      </w:r>
    </w:p>
    <w:p w14:paraId="4C63886D" w14:textId="77777777" w:rsidR="00EB62C5" w:rsidRPr="00B04B78" w:rsidRDefault="00B579C6"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According to the study, it can be critically analysed that e-banking is more advantageous than other types of banking (Samar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 xml:space="preserve">2017). The benefits of internet banking include that it is more reliable to the customers. Customers can thoroughly have the advantages of using this specific kind of banking. Added to this, it can provide the benefits of fast banking transactions, and the entire process is very easy and efficient. However, this process depends on the infrastructure of the websites of individual banks (Shahabi and Razi, 2019). As per the view of the banking organisations, they are getting more advantages of this kind of banking process. In order to be more specific, it can be said that the banking companies can maintain a huge customer base by e-banking and better value of money can be provided through this service. Added to this, it can be said that the security system can protect the bank accounts effectively and it ensures the secure value to all the valuable wealth that are deposited in the accounts. As </w:t>
      </w:r>
      <w:r w:rsidR="00DF0C31" w:rsidRPr="00B04B78">
        <w:rPr>
          <w:rFonts w:ascii="Times New Roman" w:eastAsia="Times New Roman" w:hAnsi="Times New Roman" w:cs="Times New Roman"/>
          <w:color w:val="000000" w:themeColor="text1"/>
          <w:sz w:val="24"/>
          <w:szCs w:val="24"/>
          <w:highlight w:val="white"/>
          <w:lang w:val="en-GB"/>
        </w:rPr>
        <w:t>argued by</w:t>
      </w:r>
      <w:r w:rsidRPr="00B04B78">
        <w:rPr>
          <w:rFonts w:ascii="Times New Roman" w:eastAsia="Times New Roman" w:hAnsi="Times New Roman" w:cs="Times New Roman"/>
          <w:color w:val="000000" w:themeColor="text1"/>
          <w:sz w:val="24"/>
          <w:szCs w:val="24"/>
          <w:highlight w:val="white"/>
          <w:lang w:val="en-GB"/>
        </w:rPr>
        <w:t xml:space="preserve"> Messabia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(2019), it has been adopted that with the help of internet access, transactions become faster and simpler day by day</w:t>
      </w:r>
      <w:r w:rsidR="00EB2203" w:rsidRPr="00B04B78">
        <w:rPr>
          <w:rFonts w:ascii="Times New Roman" w:eastAsia="Times New Roman" w:hAnsi="Times New Roman" w:cs="Times New Roman"/>
          <w:color w:val="000000" w:themeColor="text1"/>
          <w:sz w:val="24"/>
          <w:szCs w:val="24"/>
          <w:highlight w:val="white"/>
          <w:lang w:val="en-GB"/>
        </w:rPr>
        <w:t xml:space="preserve"> and thus, quality of customer service has improved</w:t>
      </w:r>
      <w:r w:rsidRPr="00B04B78">
        <w:rPr>
          <w:rFonts w:ascii="Times New Roman" w:eastAsia="Times New Roman" w:hAnsi="Times New Roman" w:cs="Times New Roman"/>
          <w:color w:val="000000" w:themeColor="text1"/>
          <w:sz w:val="24"/>
          <w:szCs w:val="24"/>
          <w:highlight w:val="white"/>
          <w:lang w:val="en-GB"/>
        </w:rPr>
        <w:t xml:space="preserve">. </w:t>
      </w:r>
    </w:p>
    <w:p w14:paraId="21759FC2" w14:textId="77777777" w:rsidR="00EB62C5" w:rsidRPr="00B04B78" w:rsidRDefault="00EB62C5" w:rsidP="00231799">
      <w:pPr>
        <w:pStyle w:val="Heading2"/>
        <w:rPr>
          <w:color w:val="000000" w:themeColor="text1"/>
          <w:lang w:val="en-GB"/>
        </w:rPr>
      </w:pPr>
      <w:bookmarkStart w:id="32" w:name="_Toc64282921"/>
      <w:r w:rsidRPr="00B04B78">
        <w:rPr>
          <w:color w:val="000000" w:themeColor="text1"/>
          <w:lang w:val="en-GB"/>
        </w:rPr>
        <w:t xml:space="preserve">2.5 </w:t>
      </w:r>
      <w:r w:rsidR="0018661A" w:rsidRPr="00B04B78">
        <w:rPr>
          <w:color w:val="000000" w:themeColor="text1"/>
          <w:lang w:val="en-GB"/>
        </w:rPr>
        <w:t>C</w:t>
      </w:r>
      <w:r w:rsidRPr="00B04B78">
        <w:rPr>
          <w:color w:val="000000" w:themeColor="text1"/>
          <w:lang w:val="en-GB"/>
        </w:rPr>
        <w:t>ritical analyses of the types of e-banking</w:t>
      </w:r>
      <w:r w:rsidR="008E49CF" w:rsidRPr="00B04B78">
        <w:rPr>
          <w:color w:val="000000" w:themeColor="text1"/>
          <w:lang w:val="en-GB"/>
        </w:rPr>
        <w:t xml:space="preserve"> that needs maintenance for secured customer database</w:t>
      </w:r>
      <w:bookmarkEnd w:id="32"/>
      <w:r w:rsidRPr="00B04B78">
        <w:rPr>
          <w:color w:val="000000" w:themeColor="text1"/>
          <w:lang w:val="en-GB"/>
        </w:rPr>
        <w:tab/>
      </w:r>
    </w:p>
    <w:p w14:paraId="387E8701"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Internet banking or e-banking is the advanced technology of banking that provides better services to their respective customers. As illustrated by Hanafizadeh and Ravasan, (2018), e-banking provides notification to customers of the bank or financial organisation by alerting them. Some small banks are integrating different technologies that transfer funds to other customers. </w:t>
      </w:r>
      <w:r w:rsidR="00F774CF" w:rsidRPr="00B04B78">
        <w:rPr>
          <w:rFonts w:ascii="Times New Roman" w:eastAsia="Times New Roman" w:hAnsi="Times New Roman" w:cs="Times New Roman"/>
          <w:color w:val="000000" w:themeColor="text1"/>
          <w:sz w:val="24"/>
          <w:szCs w:val="24"/>
          <w:lang w:val="en-GB"/>
        </w:rPr>
        <w:t>Apart from that</w:t>
      </w:r>
      <w:r w:rsidR="00A514AE" w:rsidRPr="00B04B78">
        <w:rPr>
          <w:rFonts w:ascii="Times New Roman" w:eastAsia="Times New Roman" w:hAnsi="Times New Roman" w:cs="Times New Roman"/>
          <w:color w:val="000000" w:themeColor="text1"/>
          <w:sz w:val="24"/>
          <w:szCs w:val="24"/>
          <w:lang w:val="en-GB"/>
        </w:rPr>
        <w:t>,</w:t>
      </w:r>
      <w:r w:rsidR="00F774CF" w:rsidRPr="00B04B78">
        <w:rPr>
          <w:rFonts w:ascii="Times New Roman" w:eastAsia="Times New Roman" w:hAnsi="Times New Roman" w:cs="Times New Roman"/>
          <w:color w:val="000000" w:themeColor="text1"/>
          <w:sz w:val="24"/>
          <w:szCs w:val="24"/>
          <w:lang w:val="en-GB"/>
        </w:rPr>
        <w:t xml:space="preserve"> as illustrated by </w:t>
      </w:r>
      <w:r w:rsidR="00A514AE" w:rsidRPr="00B04B78">
        <w:rPr>
          <w:rFonts w:ascii="Times New Roman" w:eastAsia="Times New Roman" w:hAnsi="Times New Roman" w:cs="Times New Roman"/>
          <w:color w:val="000000" w:themeColor="text1"/>
          <w:sz w:val="24"/>
          <w:szCs w:val="24"/>
          <w:highlight w:val="white"/>
          <w:lang w:val="en-GB"/>
        </w:rPr>
        <w:t>Shahabi and Razi (2019)</w:t>
      </w:r>
      <w:r w:rsidR="00A514AE" w:rsidRPr="00B04B78">
        <w:rPr>
          <w:rFonts w:ascii="Times New Roman" w:eastAsia="Times New Roman" w:hAnsi="Times New Roman" w:cs="Times New Roman"/>
          <w:color w:val="000000" w:themeColor="text1"/>
          <w:sz w:val="24"/>
          <w:szCs w:val="24"/>
          <w:lang w:val="en-GB"/>
        </w:rPr>
        <w:t xml:space="preserve"> the d</w:t>
      </w:r>
      <w:r w:rsidRPr="00B04B78">
        <w:rPr>
          <w:rFonts w:ascii="Times New Roman" w:eastAsia="Times New Roman" w:hAnsi="Times New Roman" w:cs="Times New Roman"/>
          <w:color w:val="000000" w:themeColor="text1"/>
          <w:sz w:val="24"/>
          <w:szCs w:val="24"/>
          <w:lang w:val="en-GB"/>
        </w:rPr>
        <w:t xml:space="preserve">ifferent e-commerce technologies perform operations for the customers; </w:t>
      </w:r>
      <w:r w:rsidR="00B579C6" w:rsidRPr="00B04B78">
        <w:rPr>
          <w:rFonts w:ascii="Times New Roman" w:eastAsia="Times New Roman" w:hAnsi="Times New Roman" w:cs="Times New Roman"/>
          <w:color w:val="000000" w:themeColor="text1"/>
          <w:sz w:val="24"/>
          <w:szCs w:val="24"/>
          <w:lang w:val="en-GB"/>
        </w:rPr>
        <w:t>the</w:t>
      </w:r>
      <w:r w:rsidRPr="00B04B78">
        <w:rPr>
          <w:rFonts w:ascii="Times New Roman" w:eastAsia="Times New Roman" w:hAnsi="Times New Roman" w:cs="Times New Roman"/>
          <w:color w:val="000000" w:themeColor="text1"/>
          <w:sz w:val="24"/>
          <w:szCs w:val="24"/>
          <w:lang w:val="en-GB"/>
        </w:rPr>
        <w:t xml:space="preserve"> types of e-banking operations are being described below in this report. </w:t>
      </w:r>
    </w:p>
    <w:p w14:paraId="690E0DAC" w14:textId="77777777" w:rsidR="00EB62C5" w:rsidRPr="00B04B78" w:rsidRDefault="00EB62C5"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noProof/>
          <w:color w:val="000000" w:themeColor="text1"/>
          <w:sz w:val="24"/>
          <w:szCs w:val="24"/>
        </w:rPr>
        <w:lastRenderedPageBreak/>
        <w:drawing>
          <wp:inline distT="114300" distB="114300" distL="114300" distR="114300" wp14:anchorId="08013E0F" wp14:editId="32B67375">
            <wp:extent cx="4122420" cy="1752600"/>
            <wp:effectExtent l="19050" t="0" r="0" b="0"/>
            <wp:docPr id="25" name="image1.png"/>
            <wp:cNvGraphicFramePr/>
            <a:graphic xmlns:a="http://schemas.openxmlformats.org/drawingml/2006/main">
              <a:graphicData uri="http://schemas.openxmlformats.org/drawingml/2006/picture">
                <pic:pic xmlns:pic="http://schemas.openxmlformats.org/drawingml/2006/picture">
                  <pic:nvPicPr>
                    <pic:cNvPr id="385445558" name="image1.png"/>
                    <pic:cNvPicPr/>
                  </pic:nvPicPr>
                  <pic:blipFill>
                    <a:blip r:embed="rId15"/>
                    <a:stretch>
                      <a:fillRect/>
                    </a:stretch>
                  </pic:blipFill>
                  <pic:spPr>
                    <a:xfrm>
                      <a:off x="0" y="0"/>
                      <a:ext cx="4122420" cy="1752600"/>
                    </a:xfrm>
                    <a:prstGeom prst="rect">
                      <a:avLst/>
                    </a:prstGeom>
                  </pic:spPr>
                </pic:pic>
              </a:graphicData>
            </a:graphic>
          </wp:inline>
        </w:drawing>
      </w:r>
    </w:p>
    <w:p w14:paraId="5B2F774B" w14:textId="77777777" w:rsidR="00EB62C5" w:rsidRPr="00B04B78" w:rsidRDefault="00EB62C5" w:rsidP="00231799">
      <w:pPr>
        <w:pStyle w:val="Heading5"/>
        <w:rPr>
          <w:color w:val="000000" w:themeColor="text1"/>
        </w:rPr>
      </w:pPr>
      <w:bookmarkStart w:id="33" w:name="_Toc61886307"/>
      <w:r w:rsidRPr="00B04B78">
        <w:rPr>
          <w:color w:val="000000" w:themeColor="text1"/>
        </w:rPr>
        <w:t>Figure 2.5: Types of e-banking</w:t>
      </w:r>
      <w:bookmarkEnd w:id="33"/>
    </w:p>
    <w:p w14:paraId="47006318" w14:textId="77777777" w:rsidR="00EB62C5" w:rsidRPr="00B04B78" w:rsidRDefault="00EB62C5"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influenced by Hossain, 2017)</w:t>
      </w:r>
    </w:p>
    <w:p w14:paraId="74E66A4E"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NEFT (national electronic fund transfer)</w:t>
      </w:r>
    </w:p>
    <w:p w14:paraId="46892354" w14:textId="6C49C002" w:rsidR="005A5BDB" w:rsidRDefault="00EB62C5"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lang w:val="en-GB"/>
        </w:rPr>
        <w:t>This e-banking platform is a major used technology and that assists to transfer funds from one user to another user. With the application of this type of e-banking method, people from any location having a bank account can transfer some amount of money to the other person who is staying in another location with the help of electronic fund</w:t>
      </w:r>
      <w:r w:rsidR="00A36DE0" w:rsidRPr="00B04B78">
        <w:rPr>
          <w:rFonts w:ascii="Times New Roman" w:eastAsia="Times New Roman" w:hAnsi="Times New Roman" w:cs="Times New Roman"/>
          <w:color w:val="000000" w:themeColor="text1"/>
          <w:sz w:val="24"/>
          <w:szCs w:val="24"/>
          <w:lang w:val="en-GB"/>
        </w:rPr>
        <w:t xml:space="preserve"> transfer techniques. A</w:t>
      </w:r>
      <w:r w:rsidRPr="00B04B78">
        <w:rPr>
          <w:rFonts w:ascii="Times New Roman" w:eastAsia="Times New Roman" w:hAnsi="Times New Roman" w:cs="Times New Roman"/>
          <w:color w:val="000000" w:themeColor="text1"/>
          <w:sz w:val="24"/>
          <w:szCs w:val="24"/>
          <w:lang w:val="en-GB"/>
        </w:rPr>
        <w:t xml:space="preserve">s analysed by Hossaain (2017), with this method, the fund from one account has been transferred to another other person's account. It will not be necessary for the NEFT that the other person needs to have an account in similar banks. The NEFT assists to transfer money from one to another account or individuals. However, if those people did not have any bank account, they can also transfer money to another account to sign the application for NEFT services. </w:t>
      </w:r>
      <w:r w:rsidR="000A7AC7" w:rsidRPr="00B04B78">
        <w:rPr>
          <w:rFonts w:ascii="Times New Roman" w:eastAsia="Times New Roman" w:hAnsi="Times New Roman" w:cs="Times New Roman"/>
          <w:color w:val="000000" w:themeColor="text1"/>
          <w:sz w:val="24"/>
          <w:szCs w:val="24"/>
          <w:lang w:val="en-GB"/>
        </w:rPr>
        <w:t>On the other hand as suggested by Huda and Chowdhury (2017) i</w:t>
      </w:r>
      <w:r w:rsidRPr="00B04B78">
        <w:rPr>
          <w:rFonts w:ascii="Times New Roman" w:eastAsia="Times New Roman" w:hAnsi="Times New Roman" w:cs="Times New Roman"/>
          <w:color w:val="000000" w:themeColor="text1"/>
          <w:sz w:val="24"/>
          <w:szCs w:val="24"/>
          <w:lang w:val="en-GB"/>
        </w:rPr>
        <w:t>t provides branches with different protocols and instructions that assist to transfer money using NEFT.</w:t>
      </w:r>
      <w:r w:rsidR="005A5BDB" w:rsidRPr="00B04B78">
        <w:rPr>
          <w:rFonts w:ascii="Times New Roman" w:eastAsia="Times New Roman" w:hAnsi="Times New Roman" w:cs="Times New Roman"/>
          <w:color w:val="000000" w:themeColor="text1"/>
          <w:sz w:val="24"/>
          <w:szCs w:val="24"/>
          <w:lang w:val="en-GB"/>
        </w:rPr>
        <w:t xml:space="preserve"> </w:t>
      </w:r>
      <w:r w:rsidR="005A5BDB" w:rsidRPr="00B04B78">
        <w:rPr>
          <w:rFonts w:ascii="Times New Roman" w:eastAsia="Times New Roman" w:hAnsi="Times New Roman" w:cs="Times New Roman"/>
          <w:color w:val="000000" w:themeColor="text1"/>
          <w:sz w:val="24"/>
          <w:szCs w:val="24"/>
          <w:highlight w:val="white"/>
          <w:lang w:val="en-GB"/>
        </w:rPr>
        <w:t>National Electronic Fund Transfer (NEFT) is a compact system that helps to process payments nationally and all the transactions can be done among several national banks. NEFT is the most popular type of online banking</w:t>
      </w:r>
      <w:r w:rsidR="00640CD8" w:rsidRPr="00B04B78">
        <w:rPr>
          <w:rFonts w:ascii="Times New Roman" w:eastAsia="Times New Roman" w:hAnsi="Times New Roman" w:cs="Times New Roman"/>
          <w:color w:val="000000" w:themeColor="text1"/>
          <w:sz w:val="24"/>
          <w:szCs w:val="24"/>
          <w:highlight w:val="white"/>
          <w:lang w:val="en-GB"/>
        </w:rPr>
        <w:t xml:space="preserve"> and it requires most of the production as it is being used majorly</w:t>
      </w:r>
      <w:r w:rsidR="005A5BDB" w:rsidRPr="00B04B78">
        <w:rPr>
          <w:rFonts w:ascii="Times New Roman" w:eastAsia="Times New Roman" w:hAnsi="Times New Roman" w:cs="Times New Roman"/>
          <w:color w:val="000000" w:themeColor="text1"/>
          <w:sz w:val="24"/>
          <w:szCs w:val="24"/>
          <w:highlight w:val="white"/>
          <w:lang w:val="en-GB"/>
        </w:rPr>
        <w:t xml:space="preserve">. From the study of Khan (2017), it has been highlighted that this kind of online banking process takes time of two hours for crediting an amount to the account or debiting from the account. </w:t>
      </w:r>
    </w:p>
    <w:p w14:paraId="645803F0" w14:textId="1F9BE7BB" w:rsidR="00B04B78" w:rsidRDefault="00B04B78" w:rsidP="00231799">
      <w:pPr>
        <w:spacing w:line="360" w:lineRule="auto"/>
        <w:jc w:val="both"/>
        <w:rPr>
          <w:rFonts w:ascii="Times New Roman" w:eastAsia="Times New Roman" w:hAnsi="Times New Roman" w:cs="Times New Roman"/>
          <w:color w:val="000000" w:themeColor="text1"/>
          <w:sz w:val="24"/>
          <w:szCs w:val="24"/>
          <w:highlight w:val="white"/>
          <w:lang w:val="en-GB"/>
        </w:rPr>
      </w:pPr>
    </w:p>
    <w:p w14:paraId="3B15A6BC" w14:textId="77777777" w:rsidR="00B04B78" w:rsidRPr="00B04B78" w:rsidRDefault="00B04B78" w:rsidP="00231799">
      <w:pPr>
        <w:spacing w:line="360" w:lineRule="auto"/>
        <w:jc w:val="both"/>
        <w:rPr>
          <w:rFonts w:ascii="Times New Roman" w:eastAsia="Times New Roman" w:hAnsi="Times New Roman" w:cs="Times New Roman"/>
          <w:color w:val="000000" w:themeColor="text1"/>
          <w:sz w:val="24"/>
          <w:szCs w:val="24"/>
          <w:highlight w:val="white"/>
          <w:lang w:val="en-GB"/>
        </w:rPr>
      </w:pPr>
    </w:p>
    <w:p w14:paraId="161D2410"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lastRenderedPageBreak/>
        <w:t>RTGS (Real-time gross settlement)</w:t>
      </w:r>
    </w:p>
    <w:p w14:paraId="76FD256B"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lang w:val="en-GB"/>
        </w:rPr>
        <w:t xml:space="preserve">RTGS is the fundraising and transfer system that transfers a good amount of money from one bank to another bank. As illustrated by Huda and Chowdhury (2017), with the integration of Gross basis and real-time basis applications, the RTGS performs the better operation in the organisational culture. Real-time functionality means that the organisation will transfer the money with no time gap in between transaction processes. After processing the transaction, it can be analysed that the process of transacting will take less amount of time. That means after processing the transaction, the money has been transferred within 5-10 minutes of time gap. </w:t>
      </w:r>
      <w:r w:rsidR="0019646B" w:rsidRPr="00B04B78">
        <w:rPr>
          <w:rFonts w:ascii="Times New Roman" w:eastAsia="Times New Roman" w:hAnsi="Times New Roman" w:cs="Times New Roman"/>
          <w:color w:val="000000" w:themeColor="text1"/>
          <w:sz w:val="24"/>
          <w:szCs w:val="24"/>
          <w:lang w:val="en-GB"/>
        </w:rPr>
        <w:t xml:space="preserve">On the </w:t>
      </w:r>
      <w:r w:rsidR="009A008D" w:rsidRPr="00B04B78">
        <w:rPr>
          <w:rFonts w:ascii="Times New Roman" w:eastAsia="Times New Roman" w:hAnsi="Times New Roman" w:cs="Times New Roman"/>
          <w:color w:val="000000" w:themeColor="text1"/>
          <w:sz w:val="24"/>
          <w:szCs w:val="24"/>
          <w:lang w:val="en-GB"/>
        </w:rPr>
        <w:t>contrary</w:t>
      </w:r>
      <w:r w:rsidR="00857B1C" w:rsidRPr="00B04B78">
        <w:rPr>
          <w:rFonts w:ascii="Times New Roman" w:eastAsia="Times New Roman" w:hAnsi="Times New Roman" w:cs="Times New Roman"/>
          <w:color w:val="000000" w:themeColor="text1"/>
          <w:sz w:val="24"/>
          <w:szCs w:val="24"/>
          <w:lang w:val="en-GB"/>
        </w:rPr>
        <w:t>,</w:t>
      </w:r>
      <w:r w:rsidR="0019646B" w:rsidRPr="00B04B78">
        <w:rPr>
          <w:rFonts w:ascii="Times New Roman" w:eastAsia="Times New Roman" w:hAnsi="Times New Roman" w:cs="Times New Roman"/>
          <w:color w:val="000000" w:themeColor="text1"/>
          <w:sz w:val="24"/>
          <w:szCs w:val="24"/>
          <w:lang w:val="en-GB"/>
        </w:rPr>
        <w:t xml:space="preserve"> as stated by </w:t>
      </w:r>
      <w:r w:rsidR="00AD10D1" w:rsidRPr="00B04B78">
        <w:rPr>
          <w:rFonts w:ascii="Times New Roman" w:eastAsia="Times New Roman" w:hAnsi="Times New Roman" w:cs="Times New Roman"/>
          <w:color w:val="000000" w:themeColor="text1"/>
          <w:sz w:val="24"/>
          <w:szCs w:val="24"/>
          <w:lang w:val="en-GB"/>
        </w:rPr>
        <w:t xml:space="preserve">Rastogi and Damle (2020), </w:t>
      </w:r>
      <w:r w:rsidRPr="00B04B78">
        <w:rPr>
          <w:rFonts w:ascii="Times New Roman" w:eastAsia="Times New Roman" w:hAnsi="Times New Roman" w:cs="Times New Roman"/>
          <w:color w:val="000000" w:themeColor="text1"/>
          <w:sz w:val="24"/>
          <w:szCs w:val="24"/>
          <w:lang w:val="en-GB"/>
        </w:rPr>
        <w:t>this method of e-banking has been used to transfer funds from one to ano</w:t>
      </w:r>
      <w:r w:rsidR="00AD10D1" w:rsidRPr="00B04B78">
        <w:rPr>
          <w:rFonts w:ascii="Times New Roman" w:eastAsia="Times New Roman" w:hAnsi="Times New Roman" w:cs="Times New Roman"/>
          <w:color w:val="000000" w:themeColor="text1"/>
          <w:sz w:val="24"/>
          <w:szCs w:val="24"/>
          <w:lang w:val="en-GB"/>
        </w:rPr>
        <w:t>ther account. Similarly,</w:t>
      </w:r>
      <w:r w:rsidRPr="00B04B78">
        <w:rPr>
          <w:rFonts w:ascii="Times New Roman" w:eastAsia="Times New Roman" w:hAnsi="Times New Roman" w:cs="Times New Roman"/>
          <w:color w:val="000000" w:themeColor="text1"/>
          <w:sz w:val="24"/>
          <w:szCs w:val="24"/>
          <w:lang w:val="en-GB"/>
        </w:rPr>
        <w:t xml:space="preserve"> Gross settlement assists to settle the transaction a one to one without creating any issue in the transaction process. </w:t>
      </w:r>
      <w:r w:rsidR="005A5BDB" w:rsidRPr="00B04B78">
        <w:rPr>
          <w:rFonts w:ascii="Times New Roman" w:eastAsia="Times New Roman" w:hAnsi="Times New Roman" w:cs="Times New Roman"/>
          <w:color w:val="000000" w:themeColor="text1"/>
          <w:sz w:val="24"/>
          <w:szCs w:val="24"/>
          <w:highlight w:val="white"/>
          <w:lang w:val="en-GB"/>
        </w:rPr>
        <w:t>RTGS is based on the gross settlement and this continuous process offers instantaneous transfer of money. Added to this, it allows an instantaneous process of payments based on the orders. After settling the payment, the process is done and this process is controlled by the central banks</w:t>
      </w:r>
      <w:r w:rsidR="00857B1C" w:rsidRPr="00B04B78">
        <w:rPr>
          <w:rFonts w:ascii="Times New Roman" w:eastAsia="Times New Roman" w:hAnsi="Times New Roman" w:cs="Times New Roman"/>
          <w:color w:val="000000" w:themeColor="text1"/>
          <w:sz w:val="24"/>
          <w:szCs w:val="24"/>
          <w:highlight w:val="white"/>
          <w:lang w:val="en-GB"/>
        </w:rPr>
        <w:t xml:space="preserve"> with maximum security to customer </w:t>
      </w:r>
      <w:r w:rsidR="00B659F0" w:rsidRPr="00B04B78">
        <w:rPr>
          <w:rFonts w:ascii="Times New Roman" w:eastAsia="Times New Roman" w:hAnsi="Times New Roman" w:cs="Times New Roman"/>
          <w:color w:val="000000" w:themeColor="text1"/>
          <w:sz w:val="24"/>
          <w:szCs w:val="24"/>
          <w:highlight w:val="white"/>
          <w:lang w:val="en-GB"/>
        </w:rPr>
        <w:t>database</w:t>
      </w:r>
      <w:r w:rsidR="005A5BDB" w:rsidRPr="00B04B78">
        <w:rPr>
          <w:rFonts w:ascii="Times New Roman" w:eastAsia="Times New Roman" w:hAnsi="Times New Roman" w:cs="Times New Roman"/>
          <w:color w:val="000000" w:themeColor="text1"/>
          <w:sz w:val="24"/>
          <w:szCs w:val="24"/>
          <w:highlight w:val="white"/>
          <w:lang w:val="en-GB"/>
        </w:rPr>
        <w:t>. The settlement is processed when the sending bank has transferred the money to the receiving banks and multiple transactions cannot be done in a bunch or group.</w:t>
      </w:r>
    </w:p>
    <w:p w14:paraId="68916F22"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ECS (Electronic clearing system)</w:t>
      </w:r>
    </w:p>
    <w:p w14:paraId="2E614F88"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lang w:val="en-GB"/>
        </w:rPr>
        <w:t>ECS is the primary technology that also assists to do the better operation by integrating clearing system in the organisation. The electronic clearing system helps to do different operations with the applic</w:t>
      </w:r>
      <w:r w:rsidR="00844580" w:rsidRPr="00B04B78">
        <w:rPr>
          <w:rFonts w:ascii="Times New Roman" w:eastAsia="Times New Roman" w:hAnsi="Times New Roman" w:cs="Times New Roman"/>
          <w:color w:val="000000" w:themeColor="text1"/>
          <w:sz w:val="24"/>
          <w:szCs w:val="24"/>
          <w:lang w:val="en-GB"/>
        </w:rPr>
        <w:t>ation of the secured IoT based t</w:t>
      </w:r>
      <w:r w:rsidRPr="00B04B78">
        <w:rPr>
          <w:rFonts w:ascii="Times New Roman" w:eastAsia="Times New Roman" w:hAnsi="Times New Roman" w:cs="Times New Roman"/>
          <w:color w:val="000000" w:themeColor="text1"/>
          <w:sz w:val="24"/>
          <w:szCs w:val="24"/>
          <w:lang w:val="en-GB"/>
        </w:rPr>
        <w:t xml:space="preserve">echnology. As opined by Rastogi and Damle (2020), it helps customers to pay different bills and recharge different factors that perform better operation in their daily work details. With the application of the ECS system, the customer can pay different bills like televisions, electricity, loan and other bills. The ECS system also helps to check every detail and the loan amount of the credit cards that assist to do better operations and provide 24*7 services in the organisations. </w:t>
      </w:r>
      <w:r w:rsidR="005A5BDB" w:rsidRPr="00B04B78">
        <w:rPr>
          <w:rFonts w:ascii="Times New Roman" w:eastAsia="Times New Roman" w:hAnsi="Times New Roman" w:cs="Times New Roman"/>
          <w:color w:val="000000" w:themeColor="text1"/>
          <w:sz w:val="24"/>
          <w:szCs w:val="24"/>
          <w:highlight w:val="white"/>
          <w:lang w:val="en-GB"/>
        </w:rPr>
        <w:t xml:space="preserve">Moreover, ECS is a special type of fund transfer that takes the help of clearinghouse services (Akinyede and Esese, 2017). With the help of this kind of online banking, repetitive transfers of the bulk amount can be done in an effective way. The periodic transactions are divided into several payment options such as interest, salary, dividend, pension, and many more. </w:t>
      </w:r>
    </w:p>
    <w:p w14:paraId="6634E8A0"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lastRenderedPageBreak/>
        <w:t>IMPS (Immediate payment services)</w:t>
      </w:r>
    </w:p>
    <w:p w14:paraId="16CD2243"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With the application of mobile devices or tabs, IMPS operation can be done in the organisations. Proper mobile application assists to transfer electronic funds from one platform to another platform. As analysed by Shareef </w:t>
      </w:r>
      <w:r w:rsidRPr="00B04B78">
        <w:rPr>
          <w:rFonts w:ascii="Times New Roman" w:eastAsia="Times New Roman" w:hAnsi="Times New Roman" w:cs="Times New Roman"/>
          <w:i/>
          <w:color w:val="000000" w:themeColor="text1"/>
          <w:sz w:val="24"/>
          <w:szCs w:val="24"/>
          <w:lang w:val="en-GB"/>
        </w:rPr>
        <w:t>et al</w:t>
      </w:r>
      <w:r w:rsidRPr="00B04B78">
        <w:rPr>
          <w:rFonts w:ascii="Times New Roman" w:eastAsia="Times New Roman" w:hAnsi="Times New Roman" w:cs="Times New Roman"/>
          <w:color w:val="000000" w:themeColor="text1"/>
          <w:sz w:val="24"/>
          <w:szCs w:val="24"/>
          <w:lang w:val="en-GB"/>
        </w:rPr>
        <w:t xml:space="preserve">. (2020), currently, there are a huge number of organisations that are taking care of the IMPS functionalities. Through the mobile application, it can be analysed that proper funding and transfer of money assist the customer to access their bank accounts and financial operations related to the bank details. </w:t>
      </w:r>
    </w:p>
    <w:p w14:paraId="56A8198A" w14:textId="77777777" w:rsidR="00E778EE"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With the usage of the above application, different e-banking operations are being done in the organisations. However, some other </w:t>
      </w:r>
      <w:r w:rsidR="0091730C" w:rsidRPr="00B04B78">
        <w:rPr>
          <w:rFonts w:ascii="Times New Roman" w:eastAsia="Times New Roman" w:hAnsi="Times New Roman" w:cs="Times New Roman"/>
          <w:color w:val="000000" w:themeColor="text1"/>
          <w:sz w:val="24"/>
          <w:szCs w:val="24"/>
          <w:lang w:val="en-GB"/>
        </w:rPr>
        <w:t>functionality</w:t>
      </w:r>
      <w:r w:rsidRPr="00B04B78">
        <w:rPr>
          <w:rFonts w:ascii="Times New Roman" w:eastAsia="Times New Roman" w:hAnsi="Times New Roman" w:cs="Times New Roman"/>
          <w:color w:val="000000" w:themeColor="text1"/>
          <w:sz w:val="24"/>
          <w:szCs w:val="24"/>
          <w:lang w:val="en-GB"/>
        </w:rPr>
        <w:t xml:space="preserve"> also </w:t>
      </w:r>
      <w:r w:rsidR="00BA1CDE" w:rsidRPr="00B04B78">
        <w:rPr>
          <w:rFonts w:ascii="Times New Roman" w:eastAsia="Times New Roman" w:hAnsi="Times New Roman" w:cs="Times New Roman"/>
          <w:color w:val="000000" w:themeColor="text1"/>
          <w:sz w:val="24"/>
          <w:szCs w:val="24"/>
          <w:lang w:val="en-GB"/>
        </w:rPr>
        <w:t>helps</w:t>
      </w:r>
      <w:r w:rsidRPr="00B04B78">
        <w:rPr>
          <w:rFonts w:ascii="Times New Roman" w:eastAsia="Times New Roman" w:hAnsi="Times New Roman" w:cs="Times New Roman"/>
          <w:color w:val="000000" w:themeColor="text1"/>
          <w:sz w:val="24"/>
          <w:szCs w:val="24"/>
          <w:lang w:val="en-GB"/>
        </w:rPr>
        <w:t xml:space="preserve"> to perform better operations. The other functionalities are described below. </w:t>
      </w:r>
    </w:p>
    <w:p w14:paraId="09E89BA0"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Account management</w:t>
      </w:r>
    </w:p>
    <w:p w14:paraId="3BA71075"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E-banking is allowing customers to log in into their websites </w:t>
      </w:r>
      <w:r w:rsidR="00A5715C" w:rsidRPr="00B04B78">
        <w:rPr>
          <w:rFonts w:ascii="Times New Roman" w:eastAsia="Times New Roman" w:hAnsi="Times New Roman" w:cs="Times New Roman"/>
          <w:color w:val="000000" w:themeColor="text1"/>
          <w:sz w:val="24"/>
          <w:szCs w:val="24"/>
          <w:lang w:val="en-GB"/>
        </w:rPr>
        <w:t>and online portals that portray</w:t>
      </w:r>
      <w:r w:rsidRPr="00B04B78">
        <w:rPr>
          <w:rFonts w:ascii="Times New Roman" w:eastAsia="Times New Roman" w:hAnsi="Times New Roman" w:cs="Times New Roman"/>
          <w:color w:val="000000" w:themeColor="text1"/>
          <w:sz w:val="24"/>
          <w:szCs w:val="24"/>
          <w:lang w:val="en-GB"/>
        </w:rPr>
        <w:t xml:space="preserve"> every single details of customers’ account. Similarly, as opined by Thirupatthi</w:t>
      </w:r>
      <w:r w:rsidRPr="00B04B78">
        <w:rPr>
          <w:rFonts w:ascii="Times New Roman" w:eastAsia="Times New Roman" w:hAnsi="Times New Roman" w:cs="Times New Roman"/>
          <w:i/>
          <w:color w:val="000000" w:themeColor="text1"/>
          <w:sz w:val="24"/>
          <w:szCs w:val="24"/>
          <w:lang w:val="en-GB"/>
        </w:rPr>
        <w:t>et al.</w:t>
      </w:r>
      <w:r w:rsidRPr="00B04B78">
        <w:rPr>
          <w:rFonts w:ascii="Times New Roman" w:eastAsia="Times New Roman" w:hAnsi="Times New Roman" w:cs="Times New Roman"/>
          <w:color w:val="000000" w:themeColor="text1"/>
          <w:sz w:val="24"/>
          <w:szCs w:val="24"/>
          <w:lang w:val="en-GB"/>
        </w:rPr>
        <w:t xml:space="preserve"> (2019), it also assists to define passwords and log-in that provides different accounts information. With the help of e-banking, it is seen that the current balance, history and different accounting activity has been seen in the e-banking portals. It also assists to initiate different accounts along with transfers and also helps customers to check bank statements of their account. In e-banking, different accounts can be managed in the applications. That also assists to manage accounts to perform better financial operations. </w:t>
      </w:r>
      <w:r w:rsidR="00C066EE" w:rsidRPr="00B04B78">
        <w:rPr>
          <w:rFonts w:ascii="Times New Roman" w:eastAsia="Times New Roman" w:hAnsi="Times New Roman" w:cs="Times New Roman"/>
          <w:color w:val="000000" w:themeColor="text1"/>
          <w:sz w:val="24"/>
          <w:szCs w:val="24"/>
          <w:lang w:val="en-GB"/>
        </w:rPr>
        <w:t xml:space="preserve">On the contrary, as mentioned by Shareef </w:t>
      </w:r>
      <w:r w:rsidR="00C066EE" w:rsidRPr="00B04B78">
        <w:rPr>
          <w:rFonts w:ascii="Times New Roman" w:eastAsia="Times New Roman" w:hAnsi="Times New Roman" w:cs="Times New Roman"/>
          <w:i/>
          <w:color w:val="000000" w:themeColor="text1"/>
          <w:sz w:val="24"/>
          <w:szCs w:val="24"/>
          <w:lang w:val="en-GB"/>
        </w:rPr>
        <w:t>et al</w:t>
      </w:r>
      <w:r w:rsidR="00C066EE" w:rsidRPr="00B04B78">
        <w:rPr>
          <w:rFonts w:ascii="Times New Roman" w:eastAsia="Times New Roman" w:hAnsi="Times New Roman" w:cs="Times New Roman"/>
          <w:color w:val="000000" w:themeColor="text1"/>
          <w:sz w:val="24"/>
          <w:szCs w:val="24"/>
          <w:lang w:val="en-GB"/>
        </w:rPr>
        <w:t>. (2020), t</w:t>
      </w:r>
      <w:r w:rsidR="00FD661C" w:rsidRPr="00B04B78">
        <w:rPr>
          <w:rFonts w:ascii="Times New Roman" w:eastAsia="Times New Roman" w:hAnsi="Times New Roman" w:cs="Times New Roman"/>
          <w:color w:val="000000" w:themeColor="text1"/>
          <w:sz w:val="24"/>
          <w:szCs w:val="24"/>
          <w:lang w:val="en-GB"/>
        </w:rPr>
        <w:t xml:space="preserve">he customers can do the financial transactions in terms of </w:t>
      </w:r>
      <w:r w:rsidR="00E34E6B" w:rsidRPr="00B04B78">
        <w:rPr>
          <w:rFonts w:ascii="Times New Roman" w:eastAsia="Times New Roman" w:hAnsi="Times New Roman" w:cs="Times New Roman"/>
          <w:color w:val="000000" w:themeColor="text1"/>
          <w:sz w:val="24"/>
          <w:szCs w:val="24"/>
          <w:lang w:val="en-GB"/>
        </w:rPr>
        <w:t xml:space="preserve">making secure the respective website along with operating the banks with maintaining security measures. </w:t>
      </w:r>
      <w:r w:rsidR="005D3439" w:rsidRPr="00B04B78">
        <w:rPr>
          <w:rFonts w:ascii="Times New Roman" w:eastAsia="Times New Roman" w:hAnsi="Times New Roman" w:cs="Times New Roman"/>
          <w:color w:val="000000" w:themeColor="text1"/>
          <w:sz w:val="24"/>
          <w:szCs w:val="24"/>
          <w:lang w:val="en-GB"/>
        </w:rPr>
        <w:t xml:space="preserve">In addition to this, </w:t>
      </w:r>
      <w:r w:rsidR="00EE1108" w:rsidRPr="00B04B78">
        <w:rPr>
          <w:rFonts w:ascii="Times New Roman" w:eastAsia="Times New Roman" w:hAnsi="Times New Roman" w:cs="Times New Roman"/>
          <w:color w:val="000000" w:themeColor="text1"/>
          <w:sz w:val="24"/>
          <w:szCs w:val="24"/>
          <w:lang w:val="en-GB"/>
        </w:rPr>
        <w:t xml:space="preserve">online banking transactions </w:t>
      </w:r>
      <w:r w:rsidR="009F55B0" w:rsidRPr="00B04B78">
        <w:rPr>
          <w:rFonts w:ascii="Times New Roman" w:eastAsia="Times New Roman" w:hAnsi="Times New Roman" w:cs="Times New Roman"/>
          <w:color w:val="000000" w:themeColor="text1"/>
          <w:sz w:val="24"/>
          <w:szCs w:val="24"/>
          <w:lang w:val="en-GB"/>
        </w:rPr>
        <w:t xml:space="preserve">acknowledge various kinds of features such as bank statements, fund transfer, loan application and much more. </w:t>
      </w:r>
    </w:p>
    <w:p w14:paraId="132F2F59"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Debit card</w:t>
      </w:r>
    </w:p>
    <w:p w14:paraId="143830D1"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Debit cards are being used as a line banking transaction way that performs a better operation on the organisations. As opined by Jindal (2016), Debit cards are being used as the same credentials of credit cards. The benefits of using a debit card are that it helps customers withdraw money at any time. Similarly, in mobile banking debits, cards are essential to send money from one banking </w:t>
      </w:r>
      <w:r w:rsidRPr="00B04B78">
        <w:rPr>
          <w:rFonts w:ascii="Times New Roman" w:eastAsia="Times New Roman" w:hAnsi="Times New Roman" w:cs="Times New Roman"/>
          <w:color w:val="000000" w:themeColor="text1"/>
          <w:sz w:val="24"/>
          <w:szCs w:val="24"/>
          <w:lang w:val="en-GB"/>
        </w:rPr>
        <w:lastRenderedPageBreak/>
        <w:t xml:space="preserve">to another bank account. </w:t>
      </w:r>
      <w:r w:rsidR="003E4CA1" w:rsidRPr="00B04B78">
        <w:rPr>
          <w:rFonts w:ascii="Times New Roman" w:eastAsia="Times New Roman" w:hAnsi="Times New Roman" w:cs="Times New Roman"/>
          <w:color w:val="000000" w:themeColor="text1"/>
          <w:sz w:val="24"/>
          <w:szCs w:val="24"/>
          <w:lang w:val="en-GB"/>
        </w:rPr>
        <w:t>Similarly as illustrated by Sravanthi (2016), t</w:t>
      </w:r>
      <w:r w:rsidR="00B0689C" w:rsidRPr="00B04B78">
        <w:rPr>
          <w:rFonts w:ascii="Times New Roman" w:eastAsia="Times New Roman" w:hAnsi="Times New Roman" w:cs="Times New Roman"/>
          <w:color w:val="000000" w:themeColor="text1"/>
          <w:sz w:val="24"/>
          <w:szCs w:val="24"/>
          <w:lang w:val="en-GB"/>
        </w:rPr>
        <w:t xml:space="preserve">he transactions </w:t>
      </w:r>
      <w:r w:rsidR="00AF74B5" w:rsidRPr="00B04B78">
        <w:rPr>
          <w:rFonts w:ascii="Times New Roman" w:eastAsia="Times New Roman" w:hAnsi="Times New Roman" w:cs="Times New Roman"/>
          <w:color w:val="000000" w:themeColor="text1"/>
          <w:sz w:val="24"/>
          <w:szCs w:val="24"/>
          <w:lang w:val="en-GB"/>
        </w:rPr>
        <w:t xml:space="preserve">through online mood requires proper authorisation </w:t>
      </w:r>
      <w:r w:rsidR="009C2DD0" w:rsidRPr="00B04B78">
        <w:rPr>
          <w:rFonts w:ascii="Times New Roman" w:eastAsia="Times New Roman" w:hAnsi="Times New Roman" w:cs="Times New Roman"/>
          <w:color w:val="000000" w:themeColor="text1"/>
          <w:sz w:val="24"/>
          <w:szCs w:val="24"/>
          <w:lang w:val="en-GB"/>
        </w:rPr>
        <w:t xml:space="preserve">that needs appropriate match in order to match the card with the respective card holder. </w:t>
      </w:r>
      <w:r w:rsidR="00FF2B0F" w:rsidRPr="00B04B78">
        <w:rPr>
          <w:rFonts w:ascii="Times New Roman" w:eastAsia="Times New Roman" w:hAnsi="Times New Roman" w:cs="Times New Roman"/>
          <w:color w:val="000000" w:themeColor="text1"/>
          <w:sz w:val="24"/>
          <w:szCs w:val="24"/>
          <w:lang w:val="en-GB"/>
        </w:rPr>
        <w:t xml:space="preserve">EFT transactions needs the secret PIN of the card holder </w:t>
      </w:r>
      <w:r w:rsidR="005646DE" w:rsidRPr="00B04B78">
        <w:rPr>
          <w:rFonts w:ascii="Times New Roman" w:eastAsia="Times New Roman" w:hAnsi="Times New Roman" w:cs="Times New Roman"/>
          <w:color w:val="000000" w:themeColor="text1"/>
          <w:sz w:val="24"/>
          <w:szCs w:val="24"/>
          <w:lang w:val="en-GB"/>
        </w:rPr>
        <w:t xml:space="preserve">for sending important documents through online that is in the form of well encrypted </w:t>
      </w:r>
      <w:r w:rsidR="00FE529B" w:rsidRPr="00B04B78">
        <w:rPr>
          <w:rFonts w:ascii="Times New Roman" w:eastAsia="Times New Roman" w:hAnsi="Times New Roman" w:cs="Times New Roman"/>
          <w:color w:val="000000" w:themeColor="text1"/>
          <w:sz w:val="24"/>
          <w:szCs w:val="24"/>
          <w:lang w:val="en-GB"/>
        </w:rPr>
        <w:t xml:space="preserve">along with related to the pattern of validation that depends on the card holder so far. </w:t>
      </w:r>
      <w:r w:rsidR="00A4253B" w:rsidRPr="00B04B78">
        <w:rPr>
          <w:rFonts w:ascii="Times New Roman" w:eastAsia="Times New Roman" w:hAnsi="Times New Roman" w:cs="Times New Roman"/>
          <w:color w:val="000000" w:themeColor="text1"/>
          <w:sz w:val="24"/>
          <w:szCs w:val="24"/>
          <w:lang w:val="en-GB"/>
        </w:rPr>
        <w:t xml:space="preserve">The other important information can be included in stating the details </w:t>
      </w:r>
      <w:r w:rsidR="00B823EA" w:rsidRPr="00B04B78">
        <w:rPr>
          <w:rFonts w:ascii="Times New Roman" w:eastAsia="Times New Roman" w:hAnsi="Times New Roman" w:cs="Times New Roman"/>
          <w:color w:val="000000" w:themeColor="text1"/>
          <w:sz w:val="24"/>
          <w:szCs w:val="24"/>
          <w:lang w:val="en-GB"/>
        </w:rPr>
        <w:t xml:space="preserve">regarding address or CVV number of the card holder that is ultimately printed on the </w:t>
      </w:r>
      <w:r w:rsidR="000258A7" w:rsidRPr="00B04B78">
        <w:rPr>
          <w:rFonts w:ascii="Times New Roman" w:eastAsia="Times New Roman" w:hAnsi="Times New Roman" w:cs="Times New Roman"/>
          <w:color w:val="000000" w:themeColor="text1"/>
          <w:sz w:val="24"/>
          <w:szCs w:val="24"/>
          <w:lang w:val="en-GB"/>
        </w:rPr>
        <w:t xml:space="preserve">back side of the debit card. Along with that, the validity of the card is printed on the front side of the card with accessing its twelve digit number </w:t>
      </w:r>
      <w:r w:rsidR="008D0096" w:rsidRPr="00B04B78">
        <w:rPr>
          <w:rFonts w:ascii="Times New Roman" w:eastAsia="Times New Roman" w:hAnsi="Times New Roman" w:cs="Times New Roman"/>
          <w:color w:val="000000" w:themeColor="text1"/>
          <w:sz w:val="24"/>
          <w:szCs w:val="24"/>
          <w:lang w:val="en-GB"/>
        </w:rPr>
        <w:t>that is considered the actual debit card</w:t>
      </w:r>
      <w:r w:rsidR="005656EF" w:rsidRPr="00B04B78">
        <w:rPr>
          <w:rFonts w:ascii="Times New Roman" w:eastAsia="Times New Roman" w:hAnsi="Times New Roman" w:cs="Times New Roman"/>
          <w:color w:val="000000" w:themeColor="text1"/>
          <w:sz w:val="24"/>
          <w:szCs w:val="24"/>
          <w:lang w:val="en-GB"/>
        </w:rPr>
        <w:t xml:space="preserve"> number of the</w:t>
      </w:r>
      <w:r w:rsidR="008D0096" w:rsidRPr="00B04B78">
        <w:rPr>
          <w:rFonts w:ascii="Times New Roman" w:eastAsia="Times New Roman" w:hAnsi="Times New Roman" w:cs="Times New Roman"/>
          <w:color w:val="000000" w:themeColor="text1"/>
          <w:sz w:val="24"/>
          <w:szCs w:val="24"/>
          <w:lang w:val="en-GB"/>
        </w:rPr>
        <w:t xml:space="preserve"> valued bank customers</w:t>
      </w:r>
      <w:r w:rsidR="000F121A" w:rsidRPr="00B04B78">
        <w:rPr>
          <w:rFonts w:ascii="Times New Roman" w:eastAsia="Times New Roman" w:hAnsi="Times New Roman" w:cs="Times New Roman"/>
          <w:color w:val="000000" w:themeColor="text1"/>
          <w:sz w:val="24"/>
          <w:szCs w:val="24"/>
          <w:lang w:val="en-GB"/>
        </w:rPr>
        <w:t xml:space="preserve">. </w:t>
      </w:r>
      <w:r w:rsidR="00A356D8" w:rsidRPr="00B04B78">
        <w:rPr>
          <w:rFonts w:ascii="Times New Roman" w:eastAsia="Times New Roman" w:hAnsi="Times New Roman" w:cs="Times New Roman"/>
          <w:color w:val="000000" w:themeColor="text1"/>
          <w:sz w:val="24"/>
          <w:szCs w:val="24"/>
          <w:lang w:val="en-GB"/>
        </w:rPr>
        <w:t xml:space="preserve">The bank employees are also bound not to disclose he privacy details f the customers besides customers must follow </w:t>
      </w:r>
      <w:r w:rsidR="005656EF" w:rsidRPr="00B04B78">
        <w:rPr>
          <w:rFonts w:ascii="Times New Roman" w:eastAsia="Times New Roman" w:hAnsi="Times New Roman" w:cs="Times New Roman"/>
          <w:color w:val="000000" w:themeColor="text1"/>
          <w:sz w:val="24"/>
          <w:szCs w:val="24"/>
          <w:lang w:val="en-GB"/>
        </w:rPr>
        <w:t>those</w:t>
      </w:r>
      <w:r w:rsidR="00A356D8" w:rsidRPr="00B04B78">
        <w:rPr>
          <w:rFonts w:ascii="Times New Roman" w:eastAsia="Times New Roman" w:hAnsi="Times New Roman" w:cs="Times New Roman"/>
          <w:color w:val="000000" w:themeColor="text1"/>
          <w:sz w:val="24"/>
          <w:szCs w:val="24"/>
          <w:lang w:val="en-GB"/>
        </w:rPr>
        <w:t xml:space="preserve"> guidelines </w:t>
      </w:r>
      <w:r w:rsidR="005656EF" w:rsidRPr="00B04B78">
        <w:rPr>
          <w:rFonts w:ascii="Times New Roman" w:eastAsia="Times New Roman" w:hAnsi="Times New Roman" w:cs="Times New Roman"/>
          <w:color w:val="000000" w:themeColor="text1"/>
          <w:sz w:val="24"/>
          <w:szCs w:val="24"/>
          <w:lang w:val="en-GB"/>
        </w:rPr>
        <w:t>for</w:t>
      </w:r>
      <w:r w:rsidR="00A356D8" w:rsidRPr="00B04B78">
        <w:rPr>
          <w:rFonts w:ascii="Times New Roman" w:eastAsia="Times New Roman" w:hAnsi="Times New Roman" w:cs="Times New Roman"/>
          <w:color w:val="000000" w:themeColor="text1"/>
          <w:sz w:val="24"/>
          <w:szCs w:val="24"/>
          <w:lang w:val="en-GB"/>
        </w:rPr>
        <w:t xml:space="preserve"> maintain confidentiality and preventing </w:t>
      </w:r>
      <w:r w:rsidR="005656EF" w:rsidRPr="00B04B78">
        <w:rPr>
          <w:rFonts w:ascii="Times New Roman" w:eastAsia="Times New Roman" w:hAnsi="Times New Roman" w:cs="Times New Roman"/>
          <w:color w:val="000000" w:themeColor="text1"/>
          <w:sz w:val="24"/>
          <w:szCs w:val="24"/>
          <w:lang w:val="en-GB"/>
        </w:rPr>
        <w:t>them</w:t>
      </w:r>
      <w:r w:rsidR="00A356D8" w:rsidRPr="00B04B78">
        <w:rPr>
          <w:rFonts w:ascii="Times New Roman" w:eastAsia="Times New Roman" w:hAnsi="Times New Roman" w:cs="Times New Roman"/>
          <w:color w:val="000000" w:themeColor="text1"/>
          <w:sz w:val="24"/>
          <w:szCs w:val="24"/>
          <w:lang w:val="en-GB"/>
        </w:rPr>
        <w:t xml:space="preserve"> from being cheated</w:t>
      </w:r>
      <w:r w:rsidR="005656EF" w:rsidRPr="00B04B78">
        <w:rPr>
          <w:rFonts w:ascii="Times New Roman" w:eastAsia="Times New Roman" w:hAnsi="Times New Roman" w:cs="Times New Roman"/>
          <w:color w:val="000000" w:themeColor="text1"/>
          <w:sz w:val="24"/>
          <w:szCs w:val="24"/>
          <w:lang w:val="en-GB"/>
        </w:rPr>
        <w:t xml:space="preserve">. </w:t>
      </w:r>
      <w:r w:rsidR="00B0689C" w:rsidRPr="00B04B78">
        <w:rPr>
          <w:rFonts w:ascii="Times New Roman" w:eastAsia="Times New Roman" w:hAnsi="Times New Roman" w:cs="Times New Roman"/>
          <w:color w:val="000000" w:themeColor="text1"/>
          <w:sz w:val="24"/>
          <w:szCs w:val="24"/>
          <w:lang w:val="en-GB"/>
        </w:rPr>
        <w:t xml:space="preserve"> </w:t>
      </w:r>
    </w:p>
    <w:p w14:paraId="4AB58057"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E-statements</w:t>
      </w:r>
    </w:p>
    <w:p w14:paraId="30096F36"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E-statements are the prior thing that assists to develop better functionalities in the organisations. As per the credit union, it can be analysed that e-statement is being protected by safeguards that are being obtained. As illustrated by Sravanthi (2016), many banks and different types of online banking are having different statements that are being archived with the application of different operations. With the help of secured and cloud systems, it is seen that online banking is the most preferred banking application due to their security reasons. In the e-banking functionality, availability, performance, application of monitoring security and monitoring security are primary objectives of using online banking or e-banking. </w:t>
      </w:r>
      <w:r w:rsidR="000129A0" w:rsidRPr="00B04B78">
        <w:rPr>
          <w:rFonts w:ascii="Times New Roman" w:eastAsia="Times New Roman" w:hAnsi="Times New Roman" w:cs="Times New Roman"/>
          <w:color w:val="000000" w:themeColor="text1"/>
          <w:sz w:val="24"/>
          <w:szCs w:val="24"/>
          <w:lang w:val="en-GB"/>
        </w:rPr>
        <w:t xml:space="preserve">On the contrary as reflected by </w:t>
      </w:r>
      <w:r w:rsidR="00EE6AA6" w:rsidRPr="00B04B78">
        <w:rPr>
          <w:rFonts w:ascii="Times New Roman" w:eastAsia="Times New Roman" w:hAnsi="Times New Roman" w:cs="Times New Roman"/>
          <w:color w:val="000000" w:themeColor="text1"/>
          <w:sz w:val="24"/>
          <w:szCs w:val="24"/>
          <w:lang w:val="en-GB"/>
        </w:rPr>
        <w:t>Khan (2017</w:t>
      </w:r>
      <w:r w:rsidR="000129A0" w:rsidRPr="00B04B78">
        <w:rPr>
          <w:rFonts w:ascii="Times New Roman" w:eastAsia="Times New Roman" w:hAnsi="Times New Roman" w:cs="Times New Roman"/>
          <w:color w:val="000000" w:themeColor="text1"/>
          <w:sz w:val="24"/>
          <w:szCs w:val="24"/>
          <w:lang w:val="en-GB"/>
        </w:rPr>
        <w:t>)</w:t>
      </w:r>
      <w:r w:rsidR="00EE6AA6" w:rsidRPr="00B04B78">
        <w:rPr>
          <w:rFonts w:ascii="Times New Roman" w:eastAsia="Times New Roman" w:hAnsi="Times New Roman" w:cs="Times New Roman"/>
          <w:color w:val="000000" w:themeColor="text1"/>
          <w:sz w:val="24"/>
          <w:szCs w:val="24"/>
          <w:lang w:val="en-GB"/>
        </w:rPr>
        <w:t>,</w:t>
      </w:r>
      <w:r w:rsidR="000129A0" w:rsidRPr="00B04B78">
        <w:rPr>
          <w:rFonts w:ascii="Times New Roman" w:eastAsia="Times New Roman" w:hAnsi="Times New Roman" w:cs="Times New Roman"/>
          <w:color w:val="000000" w:themeColor="text1"/>
          <w:sz w:val="24"/>
          <w:szCs w:val="24"/>
          <w:lang w:val="en-GB"/>
        </w:rPr>
        <w:t xml:space="preserve"> o</w:t>
      </w:r>
      <w:r w:rsidR="005B1242" w:rsidRPr="00B04B78">
        <w:rPr>
          <w:rFonts w:ascii="Times New Roman" w:eastAsia="Times New Roman" w:hAnsi="Times New Roman" w:cs="Times New Roman"/>
          <w:color w:val="000000" w:themeColor="text1"/>
          <w:sz w:val="24"/>
          <w:szCs w:val="24"/>
          <w:lang w:val="en-GB"/>
        </w:rPr>
        <w:t xml:space="preserve">nline banking customers use the banking services as those are provided to the customers to be well-equipped with in terms of </w:t>
      </w:r>
      <w:r w:rsidR="00743D39" w:rsidRPr="00B04B78">
        <w:rPr>
          <w:rFonts w:ascii="Times New Roman" w:eastAsia="Times New Roman" w:hAnsi="Times New Roman" w:cs="Times New Roman"/>
          <w:color w:val="000000" w:themeColor="text1"/>
          <w:sz w:val="24"/>
          <w:szCs w:val="24"/>
          <w:lang w:val="en-GB"/>
        </w:rPr>
        <w:t xml:space="preserve">helping them to access internet in an efficient way. Moreover, </w:t>
      </w:r>
      <w:r w:rsidR="00C24250" w:rsidRPr="00B04B78">
        <w:rPr>
          <w:rFonts w:ascii="Times New Roman" w:eastAsia="Times New Roman" w:hAnsi="Times New Roman" w:cs="Times New Roman"/>
          <w:color w:val="000000" w:themeColor="text1"/>
          <w:sz w:val="24"/>
          <w:szCs w:val="24"/>
          <w:lang w:val="en-GB"/>
        </w:rPr>
        <w:t xml:space="preserve">customers become able to perform </w:t>
      </w:r>
      <w:r w:rsidR="00CC44CB" w:rsidRPr="00B04B78">
        <w:rPr>
          <w:rFonts w:ascii="Times New Roman" w:eastAsia="Times New Roman" w:hAnsi="Times New Roman" w:cs="Times New Roman"/>
          <w:color w:val="000000" w:themeColor="text1"/>
          <w:sz w:val="24"/>
          <w:szCs w:val="24"/>
          <w:lang w:val="en-GB"/>
        </w:rPr>
        <w:t>financial services in terms of securing the particular bank account and all the other details relating to th</w:t>
      </w:r>
      <w:r w:rsidR="00613D93" w:rsidRPr="00B04B78">
        <w:rPr>
          <w:rFonts w:ascii="Times New Roman" w:eastAsia="Times New Roman" w:hAnsi="Times New Roman" w:cs="Times New Roman"/>
          <w:color w:val="000000" w:themeColor="text1"/>
          <w:sz w:val="24"/>
          <w:szCs w:val="24"/>
          <w:lang w:val="en-GB"/>
        </w:rPr>
        <w:t xml:space="preserve">eir banking details as well as appropriate online services. </w:t>
      </w:r>
      <w:r w:rsidR="00973EB5" w:rsidRPr="00B04B78">
        <w:rPr>
          <w:rFonts w:ascii="Times New Roman" w:eastAsia="Times New Roman" w:hAnsi="Times New Roman" w:cs="Times New Roman"/>
          <w:color w:val="000000" w:themeColor="text1"/>
          <w:sz w:val="24"/>
          <w:szCs w:val="24"/>
          <w:lang w:val="en-GB"/>
        </w:rPr>
        <w:t xml:space="preserve">All the privileges are provide to the customers </w:t>
      </w:r>
      <w:r w:rsidR="004843E6" w:rsidRPr="00B04B78">
        <w:rPr>
          <w:rFonts w:ascii="Times New Roman" w:eastAsia="Times New Roman" w:hAnsi="Times New Roman" w:cs="Times New Roman"/>
          <w:color w:val="000000" w:themeColor="text1"/>
          <w:sz w:val="24"/>
          <w:szCs w:val="24"/>
          <w:lang w:val="en-GB"/>
        </w:rPr>
        <w:t xml:space="preserve">allow them to monitor all the functions regarding </w:t>
      </w:r>
      <w:r w:rsidR="00837CAA" w:rsidRPr="00B04B78">
        <w:rPr>
          <w:rFonts w:ascii="Times New Roman" w:eastAsia="Times New Roman" w:hAnsi="Times New Roman" w:cs="Times New Roman"/>
          <w:color w:val="000000" w:themeColor="text1"/>
          <w:sz w:val="24"/>
          <w:szCs w:val="24"/>
          <w:lang w:val="en-GB"/>
        </w:rPr>
        <w:t>keeping</w:t>
      </w:r>
      <w:r w:rsidR="004843E6" w:rsidRPr="00B04B78">
        <w:rPr>
          <w:rFonts w:ascii="Times New Roman" w:eastAsia="Times New Roman" w:hAnsi="Times New Roman" w:cs="Times New Roman"/>
          <w:color w:val="000000" w:themeColor="text1"/>
          <w:sz w:val="24"/>
          <w:szCs w:val="24"/>
          <w:lang w:val="en-GB"/>
        </w:rPr>
        <w:t xml:space="preserve"> the </w:t>
      </w:r>
      <w:r w:rsidR="00837CAA" w:rsidRPr="00B04B78">
        <w:rPr>
          <w:rFonts w:ascii="Times New Roman" w:eastAsia="Times New Roman" w:hAnsi="Times New Roman" w:cs="Times New Roman"/>
          <w:color w:val="000000" w:themeColor="text1"/>
          <w:sz w:val="24"/>
          <w:szCs w:val="24"/>
          <w:lang w:val="en-GB"/>
        </w:rPr>
        <w:t>respective</w:t>
      </w:r>
      <w:r w:rsidR="004843E6" w:rsidRPr="00B04B78">
        <w:rPr>
          <w:rFonts w:ascii="Times New Roman" w:eastAsia="Times New Roman" w:hAnsi="Times New Roman" w:cs="Times New Roman"/>
          <w:color w:val="000000" w:themeColor="text1"/>
          <w:sz w:val="24"/>
          <w:szCs w:val="24"/>
          <w:lang w:val="en-GB"/>
        </w:rPr>
        <w:t xml:space="preserve"> </w:t>
      </w:r>
      <w:r w:rsidR="00837CAA" w:rsidRPr="00B04B78">
        <w:rPr>
          <w:rFonts w:ascii="Times New Roman" w:eastAsia="Times New Roman" w:hAnsi="Times New Roman" w:cs="Times New Roman"/>
          <w:color w:val="000000" w:themeColor="text1"/>
          <w:sz w:val="24"/>
          <w:szCs w:val="24"/>
          <w:lang w:val="en-GB"/>
        </w:rPr>
        <w:t>accounts</w:t>
      </w:r>
      <w:r w:rsidR="004843E6" w:rsidRPr="00B04B78">
        <w:rPr>
          <w:rFonts w:ascii="Times New Roman" w:eastAsia="Times New Roman" w:hAnsi="Times New Roman" w:cs="Times New Roman"/>
          <w:color w:val="000000" w:themeColor="text1"/>
          <w:sz w:val="24"/>
          <w:szCs w:val="24"/>
          <w:lang w:val="en-GB"/>
        </w:rPr>
        <w:t xml:space="preserve"> safe under the </w:t>
      </w:r>
      <w:r w:rsidR="00837CAA" w:rsidRPr="00B04B78">
        <w:rPr>
          <w:rFonts w:ascii="Times New Roman" w:eastAsia="Times New Roman" w:hAnsi="Times New Roman" w:cs="Times New Roman"/>
          <w:color w:val="000000" w:themeColor="text1"/>
          <w:sz w:val="24"/>
          <w:szCs w:val="24"/>
          <w:lang w:val="en-GB"/>
        </w:rPr>
        <w:t xml:space="preserve">online banking segment. </w:t>
      </w:r>
    </w:p>
    <w:p w14:paraId="74FC29C7" w14:textId="77777777" w:rsidR="00EB62C5" w:rsidRPr="00B04B78" w:rsidRDefault="00EB62C5" w:rsidP="00231799">
      <w:pPr>
        <w:pStyle w:val="Heading2"/>
        <w:rPr>
          <w:color w:val="000000" w:themeColor="text1"/>
          <w:lang w:val="en-GB"/>
        </w:rPr>
      </w:pPr>
      <w:bookmarkStart w:id="34" w:name="_Toc64282922"/>
      <w:r w:rsidRPr="00B04B78">
        <w:rPr>
          <w:color w:val="000000" w:themeColor="text1"/>
          <w:lang w:val="en-GB"/>
        </w:rPr>
        <w:lastRenderedPageBreak/>
        <w:t xml:space="preserve">2.6 </w:t>
      </w:r>
      <w:r w:rsidR="00766268" w:rsidRPr="00B04B78">
        <w:rPr>
          <w:color w:val="000000" w:themeColor="text1"/>
          <w:lang w:val="en-GB"/>
        </w:rPr>
        <w:t>C</w:t>
      </w:r>
      <w:r w:rsidRPr="00B04B78">
        <w:rPr>
          <w:color w:val="000000" w:themeColor="text1"/>
          <w:lang w:val="en-GB"/>
        </w:rPr>
        <w:t>ritical evaluations of the benefits of e-banking</w:t>
      </w:r>
      <w:r w:rsidR="00C83A0F" w:rsidRPr="00B04B78">
        <w:rPr>
          <w:color w:val="000000" w:themeColor="text1"/>
          <w:lang w:val="en-GB"/>
        </w:rPr>
        <w:t xml:space="preserve"> for successful and secure financial transaction</w:t>
      </w:r>
      <w:bookmarkEnd w:id="34"/>
    </w:p>
    <w:p w14:paraId="08DBBC38"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There are different benefits that the organisation and customers gained with the application of e-commerce. </w:t>
      </w:r>
    </w:p>
    <w:p w14:paraId="70D06CCF" w14:textId="77777777" w:rsidR="00EB62C5" w:rsidRPr="00B04B78" w:rsidRDefault="00365EB8"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noProof/>
          <w:color w:val="000000" w:themeColor="text1"/>
          <w:sz w:val="24"/>
          <w:szCs w:val="24"/>
        </w:rPr>
        <w:drawing>
          <wp:inline distT="0" distB="0" distL="0" distR="0" wp14:anchorId="1C781736" wp14:editId="461F45F0">
            <wp:extent cx="5486400" cy="3200400"/>
            <wp:effectExtent l="76200" t="0" r="952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6EB3172" w14:textId="77777777" w:rsidR="00EB62C5" w:rsidRPr="00B04B78" w:rsidRDefault="00EB62C5" w:rsidP="00231799">
      <w:pPr>
        <w:pStyle w:val="Heading5"/>
        <w:rPr>
          <w:color w:val="000000" w:themeColor="text1"/>
        </w:rPr>
      </w:pPr>
      <w:bookmarkStart w:id="35" w:name="_Toc61886308"/>
      <w:r w:rsidRPr="00B04B78">
        <w:rPr>
          <w:color w:val="000000" w:themeColor="text1"/>
        </w:rPr>
        <w:t>Figure 2.6: benefits of e-banking</w:t>
      </w:r>
      <w:bookmarkEnd w:id="35"/>
    </w:p>
    <w:p w14:paraId="07D499CA" w14:textId="77777777" w:rsidR="00EB62C5" w:rsidRPr="00B04B78" w:rsidRDefault="00EB62C5"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influenced by Khan, 2017)</w:t>
      </w:r>
    </w:p>
    <w:p w14:paraId="021C96C7"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Rewards and benefits</w:t>
      </w:r>
    </w:p>
    <w:p w14:paraId="1DD11335" w14:textId="77777777" w:rsidR="000529A8"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online banks are offering different rewards and benefits to their customers. As illustrated by Khan (2017), different rewards and banking rewards, not only benefits banks, it also benefits the customer. Online banks are offering higher interest rates along with banking transfer services that the customer is enhancing. They also reduced the cost and budget while serving financial functionalities to their customers. Therefore, online banking services are much better than visiting physical banks. The customer can avoid the delay in doing different operations in the financial organisation. </w:t>
      </w:r>
      <w:r w:rsidR="000529A8" w:rsidRPr="00B04B78">
        <w:rPr>
          <w:rFonts w:ascii="Times New Roman" w:eastAsia="Times New Roman" w:hAnsi="Times New Roman" w:cs="Times New Roman"/>
          <w:color w:val="000000" w:themeColor="text1"/>
          <w:sz w:val="24"/>
          <w:szCs w:val="24"/>
          <w:lang w:val="en-GB"/>
        </w:rPr>
        <w:t xml:space="preserve">The rewards and benefits can be addressed in terms of stating the importance and significance of E-banking. </w:t>
      </w:r>
      <w:r w:rsidR="00CC2AD3" w:rsidRPr="00B04B78">
        <w:rPr>
          <w:rFonts w:ascii="Times New Roman" w:eastAsia="Times New Roman" w:hAnsi="Times New Roman" w:cs="Times New Roman"/>
          <w:color w:val="000000" w:themeColor="text1"/>
          <w:sz w:val="24"/>
          <w:szCs w:val="24"/>
          <w:lang w:val="en-GB"/>
        </w:rPr>
        <w:t xml:space="preserve">Similarly as suggested by </w:t>
      </w:r>
      <w:r w:rsidR="008F3A26" w:rsidRPr="00B04B78">
        <w:rPr>
          <w:rFonts w:ascii="Times New Roman" w:eastAsia="Times New Roman" w:hAnsi="Times New Roman" w:cs="Times New Roman"/>
          <w:color w:val="000000" w:themeColor="text1"/>
          <w:sz w:val="24"/>
          <w:szCs w:val="24"/>
          <w:lang w:val="en-GB"/>
        </w:rPr>
        <w:t>Lusaya and Kalumba (2018</w:t>
      </w:r>
      <w:r w:rsidR="00CC2AD3" w:rsidRPr="00B04B78">
        <w:rPr>
          <w:rFonts w:ascii="Times New Roman" w:eastAsia="Times New Roman" w:hAnsi="Times New Roman" w:cs="Times New Roman"/>
          <w:color w:val="000000" w:themeColor="text1"/>
          <w:sz w:val="24"/>
          <w:szCs w:val="24"/>
          <w:lang w:val="en-GB"/>
        </w:rPr>
        <w:t>)</w:t>
      </w:r>
      <w:r w:rsidR="008F3A26" w:rsidRPr="00B04B78">
        <w:rPr>
          <w:rFonts w:ascii="Times New Roman" w:eastAsia="Times New Roman" w:hAnsi="Times New Roman" w:cs="Times New Roman"/>
          <w:color w:val="000000" w:themeColor="text1"/>
          <w:sz w:val="24"/>
          <w:szCs w:val="24"/>
          <w:lang w:val="en-GB"/>
        </w:rPr>
        <w:t xml:space="preserve"> </w:t>
      </w:r>
      <w:r w:rsidR="000529A8" w:rsidRPr="00B04B78">
        <w:rPr>
          <w:rFonts w:ascii="Times New Roman" w:eastAsia="Times New Roman" w:hAnsi="Times New Roman" w:cs="Times New Roman"/>
          <w:color w:val="000000" w:themeColor="text1"/>
          <w:sz w:val="24"/>
          <w:szCs w:val="24"/>
          <w:lang w:val="en-GB"/>
        </w:rPr>
        <w:t xml:space="preserve">it helps in checking balances </w:t>
      </w:r>
      <w:r w:rsidR="00227648" w:rsidRPr="00B04B78">
        <w:rPr>
          <w:rFonts w:ascii="Times New Roman" w:eastAsia="Times New Roman" w:hAnsi="Times New Roman" w:cs="Times New Roman"/>
          <w:color w:val="000000" w:themeColor="text1"/>
          <w:sz w:val="24"/>
          <w:szCs w:val="24"/>
          <w:lang w:val="en-GB"/>
        </w:rPr>
        <w:t xml:space="preserve">along with assisting in reviewing records related to the details of the online </w:t>
      </w:r>
      <w:r w:rsidR="00227648" w:rsidRPr="00B04B78">
        <w:rPr>
          <w:rFonts w:ascii="Times New Roman" w:eastAsia="Times New Roman" w:hAnsi="Times New Roman" w:cs="Times New Roman"/>
          <w:color w:val="000000" w:themeColor="text1"/>
          <w:sz w:val="24"/>
          <w:szCs w:val="24"/>
          <w:lang w:val="en-GB"/>
        </w:rPr>
        <w:lastRenderedPageBreak/>
        <w:t>money transactions.</w:t>
      </w:r>
      <w:r w:rsidR="006946EB" w:rsidRPr="00B04B78">
        <w:rPr>
          <w:rFonts w:ascii="Times New Roman" w:eastAsia="Times New Roman" w:hAnsi="Times New Roman" w:cs="Times New Roman"/>
          <w:color w:val="000000" w:themeColor="text1"/>
          <w:sz w:val="24"/>
          <w:szCs w:val="24"/>
          <w:lang w:val="en-GB"/>
        </w:rPr>
        <w:t xml:space="preserve"> Additionally, it also enables the customers to be associated with </w:t>
      </w:r>
      <w:r w:rsidR="006946EB" w:rsidRPr="00B04B78">
        <w:rPr>
          <w:rFonts w:ascii="Times New Roman" w:eastAsia="Times New Roman" w:hAnsi="Times New Roman" w:cs="Times New Roman"/>
          <w:b/>
          <w:i/>
          <w:color w:val="000000" w:themeColor="text1"/>
          <w:sz w:val="24"/>
          <w:szCs w:val="24"/>
          <w:lang w:val="en-GB"/>
        </w:rPr>
        <w:t>easy to set up</w:t>
      </w:r>
      <w:r w:rsidR="006946EB" w:rsidRPr="00B04B78">
        <w:rPr>
          <w:rFonts w:ascii="Times New Roman" w:eastAsia="Times New Roman" w:hAnsi="Times New Roman" w:cs="Times New Roman"/>
          <w:color w:val="000000" w:themeColor="text1"/>
          <w:sz w:val="24"/>
          <w:szCs w:val="24"/>
          <w:lang w:val="en-GB"/>
        </w:rPr>
        <w:t xml:space="preserve"> </w:t>
      </w:r>
      <w:r w:rsidR="00B75B6D" w:rsidRPr="00B04B78">
        <w:rPr>
          <w:rFonts w:ascii="Times New Roman" w:eastAsia="Times New Roman" w:hAnsi="Times New Roman" w:cs="Times New Roman"/>
          <w:color w:val="000000" w:themeColor="text1"/>
          <w:sz w:val="24"/>
          <w:szCs w:val="24"/>
          <w:lang w:val="en-GB"/>
        </w:rPr>
        <w:t>payment on the each month basis. Likewise, E-banking also transfers funds</w:t>
      </w:r>
      <w:r w:rsidR="00E6390F" w:rsidRPr="00B04B78">
        <w:rPr>
          <w:rFonts w:ascii="Times New Roman" w:eastAsia="Times New Roman" w:hAnsi="Times New Roman" w:cs="Times New Roman"/>
          <w:color w:val="000000" w:themeColor="text1"/>
          <w:sz w:val="24"/>
          <w:szCs w:val="24"/>
          <w:lang w:val="en-GB"/>
        </w:rPr>
        <w:t xml:space="preserve"> between the several valid accounts. Moreover, it pays the bills </w:t>
      </w:r>
      <w:r w:rsidR="00B72E59" w:rsidRPr="00B04B78">
        <w:rPr>
          <w:rFonts w:ascii="Times New Roman" w:eastAsia="Times New Roman" w:hAnsi="Times New Roman" w:cs="Times New Roman"/>
          <w:color w:val="000000" w:themeColor="text1"/>
          <w:sz w:val="24"/>
          <w:szCs w:val="24"/>
          <w:lang w:val="en-GB"/>
        </w:rPr>
        <w:t xml:space="preserve">on each month automatically through auto payment. Besides, E-banking can be used </w:t>
      </w:r>
      <w:r w:rsidR="00626E9E" w:rsidRPr="00B04B78">
        <w:rPr>
          <w:rFonts w:ascii="Times New Roman" w:eastAsia="Times New Roman" w:hAnsi="Times New Roman" w:cs="Times New Roman"/>
          <w:color w:val="000000" w:themeColor="text1"/>
          <w:sz w:val="24"/>
          <w:szCs w:val="24"/>
          <w:lang w:val="en-GB"/>
        </w:rPr>
        <w:t>to print the statements for keeping the respective personal records of the customers in order to make them enable for accessing th</w:t>
      </w:r>
      <w:r w:rsidR="009E67B9" w:rsidRPr="00B04B78">
        <w:rPr>
          <w:rFonts w:ascii="Times New Roman" w:eastAsia="Times New Roman" w:hAnsi="Times New Roman" w:cs="Times New Roman"/>
          <w:color w:val="000000" w:themeColor="text1"/>
          <w:sz w:val="24"/>
          <w:szCs w:val="24"/>
          <w:lang w:val="en-GB"/>
        </w:rPr>
        <w:t xml:space="preserve">e account on the basis of 24*7. </w:t>
      </w:r>
    </w:p>
    <w:p w14:paraId="78DA9399"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Alerting system and notification</w:t>
      </w:r>
    </w:p>
    <w:p w14:paraId="745D4007"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Notification and alert systems are the primary functionalities of online banking. If the customer logs into other devices, the notification has been shown in the customer's own devices. As opined by Lusaya and Kalumba (2018), if a customer is using a physical bank, they majorly get an alert or get a call from customer services executives, They did not get notification about the details of change that are made in the other devices. </w:t>
      </w:r>
      <w:r w:rsidR="003C6892" w:rsidRPr="00B04B78">
        <w:rPr>
          <w:rFonts w:ascii="Times New Roman" w:eastAsia="Times New Roman" w:hAnsi="Times New Roman" w:cs="Times New Roman"/>
          <w:color w:val="000000" w:themeColor="text1"/>
          <w:sz w:val="24"/>
          <w:szCs w:val="24"/>
          <w:lang w:val="en-GB"/>
        </w:rPr>
        <w:t>Contrary to this,</w:t>
      </w:r>
      <w:r w:rsidR="00C21A64" w:rsidRPr="00B04B78">
        <w:rPr>
          <w:rFonts w:ascii="Times New Roman" w:eastAsia="Times New Roman" w:hAnsi="Times New Roman" w:cs="Times New Roman"/>
          <w:color w:val="000000" w:themeColor="text1"/>
          <w:sz w:val="24"/>
          <w:szCs w:val="24"/>
          <w:lang w:val="en-GB"/>
        </w:rPr>
        <w:t xml:space="preserve"> as stated by Yogasri and Sudha (2019), </w:t>
      </w:r>
      <w:r w:rsidRPr="00B04B78">
        <w:rPr>
          <w:rFonts w:ascii="Times New Roman" w:eastAsia="Times New Roman" w:hAnsi="Times New Roman" w:cs="Times New Roman"/>
          <w:color w:val="000000" w:themeColor="text1"/>
          <w:sz w:val="24"/>
          <w:szCs w:val="24"/>
          <w:lang w:val="en-GB"/>
        </w:rPr>
        <w:t xml:space="preserve">if banks are starting new plans and new schemes in their policy, the customer will get notified with the e-banking applications. </w:t>
      </w:r>
      <w:r w:rsidR="00885F07" w:rsidRPr="00B04B78">
        <w:rPr>
          <w:rFonts w:ascii="Times New Roman" w:eastAsia="Times New Roman" w:hAnsi="Times New Roman" w:cs="Times New Roman"/>
          <w:color w:val="000000" w:themeColor="text1"/>
          <w:sz w:val="24"/>
          <w:szCs w:val="24"/>
          <w:lang w:val="en-GB"/>
        </w:rPr>
        <w:t xml:space="preserve">The respective banks are responsible for making the customers aware regarding newly launched services and amenities through sending text messages and calling them about those in order to attract them to use </w:t>
      </w:r>
      <w:r w:rsidR="00C21A64" w:rsidRPr="00B04B78">
        <w:rPr>
          <w:rFonts w:ascii="Times New Roman" w:eastAsia="Times New Roman" w:hAnsi="Times New Roman" w:cs="Times New Roman"/>
          <w:color w:val="000000" w:themeColor="text1"/>
          <w:sz w:val="24"/>
          <w:szCs w:val="24"/>
          <w:lang w:val="en-GB"/>
        </w:rPr>
        <w:t xml:space="preserve">those services with full willingness. </w:t>
      </w:r>
    </w:p>
    <w:p w14:paraId="386E38AA"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Faster transaction</w:t>
      </w:r>
    </w:p>
    <w:p w14:paraId="7780AFCA" w14:textId="1A670016" w:rsidR="00EB62C5"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major benefits of using e-banking are that the customer will get a faster transaction process rather than being waited in a queue. As analysed by Yogasri and Sudha (2019), with the help of a single click, the customer can send money to other accounts. In a time gap of a few seconds, the fund has been transferred from one bank to another bank account. Similarly, at an important time, the customer can pay different bills and recharge with the help of e-banking. </w:t>
      </w:r>
      <w:r w:rsidR="00035998" w:rsidRPr="00B04B78">
        <w:rPr>
          <w:rFonts w:ascii="Times New Roman" w:eastAsia="Times New Roman" w:hAnsi="Times New Roman" w:cs="Times New Roman"/>
          <w:color w:val="000000" w:themeColor="text1"/>
          <w:sz w:val="24"/>
          <w:szCs w:val="24"/>
          <w:lang w:val="en-GB"/>
        </w:rPr>
        <w:t xml:space="preserve">On the other hand, as stated by </w:t>
      </w:r>
      <w:r w:rsidR="00720AA3" w:rsidRPr="00B04B78">
        <w:rPr>
          <w:rFonts w:ascii="Times New Roman" w:eastAsia="Times New Roman" w:hAnsi="Times New Roman" w:cs="Times New Roman"/>
          <w:color w:val="000000" w:themeColor="text1"/>
          <w:sz w:val="24"/>
          <w:szCs w:val="24"/>
          <w:lang w:val="en-GB"/>
        </w:rPr>
        <w:t>Bacinello</w:t>
      </w:r>
      <w:r w:rsidR="00720AA3" w:rsidRPr="00B04B78">
        <w:rPr>
          <w:rFonts w:ascii="Times New Roman" w:eastAsia="Times New Roman" w:hAnsi="Times New Roman" w:cs="Times New Roman"/>
          <w:i/>
          <w:color w:val="000000" w:themeColor="text1"/>
          <w:sz w:val="24"/>
          <w:szCs w:val="24"/>
          <w:lang w:val="en-GB"/>
        </w:rPr>
        <w:t>et al.</w:t>
      </w:r>
      <w:r w:rsidR="00720AA3" w:rsidRPr="00B04B78">
        <w:rPr>
          <w:rFonts w:ascii="Times New Roman" w:eastAsia="Times New Roman" w:hAnsi="Times New Roman" w:cs="Times New Roman"/>
          <w:color w:val="000000" w:themeColor="text1"/>
          <w:sz w:val="24"/>
          <w:szCs w:val="24"/>
          <w:lang w:val="en-GB"/>
        </w:rPr>
        <w:t xml:space="preserve"> (2017</w:t>
      </w:r>
      <w:r w:rsidR="00035998" w:rsidRPr="00B04B78">
        <w:rPr>
          <w:rFonts w:ascii="Times New Roman" w:eastAsia="Times New Roman" w:hAnsi="Times New Roman" w:cs="Times New Roman"/>
          <w:color w:val="000000" w:themeColor="text1"/>
          <w:sz w:val="24"/>
          <w:szCs w:val="24"/>
          <w:lang w:val="en-GB"/>
        </w:rPr>
        <w:t>) w</w:t>
      </w:r>
      <w:r w:rsidRPr="00B04B78">
        <w:rPr>
          <w:rFonts w:ascii="Times New Roman" w:eastAsia="Times New Roman" w:hAnsi="Times New Roman" w:cs="Times New Roman"/>
          <w:color w:val="000000" w:themeColor="text1"/>
          <w:sz w:val="24"/>
          <w:szCs w:val="24"/>
          <w:lang w:val="en-GB"/>
        </w:rPr>
        <w:t>ith the application of the bank's portal or application, these types of services are gained by customers. However, if people are doing the same operation with offline banking services, the customer has to wait for a half-day to get this service done.</w:t>
      </w:r>
      <w:r w:rsidR="00035998"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color w:val="000000" w:themeColor="text1"/>
          <w:sz w:val="24"/>
          <w:szCs w:val="24"/>
          <w:lang w:val="en-GB"/>
        </w:rPr>
        <w:t xml:space="preserve"> </w:t>
      </w:r>
      <w:r w:rsidR="00BB5951" w:rsidRPr="00B04B78">
        <w:rPr>
          <w:rFonts w:ascii="Times New Roman" w:eastAsia="Times New Roman" w:hAnsi="Times New Roman" w:cs="Times New Roman"/>
          <w:color w:val="000000" w:themeColor="text1"/>
          <w:sz w:val="24"/>
          <w:szCs w:val="24"/>
          <w:lang w:val="en-GB"/>
        </w:rPr>
        <w:t>Nowadays, the banks are related to the services of the f</w:t>
      </w:r>
      <w:r w:rsidR="00D9178F" w:rsidRPr="00B04B78">
        <w:rPr>
          <w:rFonts w:ascii="Times New Roman" w:eastAsia="Times New Roman" w:hAnsi="Times New Roman" w:cs="Times New Roman"/>
          <w:color w:val="000000" w:themeColor="text1"/>
          <w:sz w:val="24"/>
          <w:szCs w:val="24"/>
          <w:lang w:val="en-GB"/>
        </w:rPr>
        <w:t xml:space="preserve">aster </w:t>
      </w:r>
      <w:r w:rsidR="00BB5951" w:rsidRPr="00B04B78">
        <w:rPr>
          <w:rFonts w:ascii="Times New Roman" w:eastAsia="Times New Roman" w:hAnsi="Times New Roman" w:cs="Times New Roman"/>
          <w:color w:val="000000" w:themeColor="text1"/>
          <w:sz w:val="24"/>
          <w:szCs w:val="24"/>
          <w:lang w:val="en-GB"/>
        </w:rPr>
        <w:t xml:space="preserve">transaction </w:t>
      </w:r>
      <w:r w:rsidR="00D9178F" w:rsidRPr="00B04B78">
        <w:rPr>
          <w:rFonts w:ascii="Times New Roman" w:eastAsia="Times New Roman" w:hAnsi="Times New Roman" w:cs="Times New Roman"/>
          <w:color w:val="000000" w:themeColor="text1"/>
          <w:sz w:val="24"/>
          <w:szCs w:val="24"/>
          <w:lang w:val="en-GB"/>
        </w:rPr>
        <w:t xml:space="preserve">that make the banks and its entire customers to acquire all the privileges provided to the valued customers. </w:t>
      </w:r>
    </w:p>
    <w:p w14:paraId="7C7B06F5" w14:textId="77777777" w:rsidR="00D3793E" w:rsidRPr="00B04B78" w:rsidRDefault="00D3793E" w:rsidP="00231799">
      <w:pPr>
        <w:spacing w:line="360" w:lineRule="auto"/>
        <w:jc w:val="both"/>
        <w:rPr>
          <w:rFonts w:ascii="Times New Roman" w:eastAsia="Times New Roman" w:hAnsi="Times New Roman" w:cs="Times New Roman"/>
          <w:color w:val="000000" w:themeColor="text1"/>
          <w:sz w:val="24"/>
          <w:szCs w:val="24"/>
          <w:lang w:val="en-GB"/>
        </w:rPr>
      </w:pPr>
    </w:p>
    <w:p w14:paraId="0495AB5E" w14:textId="7CDBE181" w:rsidR="00D3793E"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Proper security integration</w:t>
      </w:r>
    </w:p>
    <w:p w14:paraId="4C196708"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lastRenderedPageBreak/>
        <w:t>At the time of internment banking, the banking portals include different security protocols that provide the best security to the customer's data. Currently, as opined by Bacineelo</w:t>
      </w:r>
      <w:r w:rsidR="00173B97"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 xml:space="preserve">(2017), a huge number of cyber-attacks are being seen in financial firms. Hence, with the application of e-banking, the customer can monitor all their operations at a low amount of time. By checking details of the account, the customer can notice different suspicious activities and threats that can hamper the account of customers. With the help of encrypted software, the banking portals are being protected. Most of the financial organisations are using Cloud-based systems that assist to perform better operations. As analysed by Khan </w:t>
      </w:r>
      <w:r w:rsidRPr="00B04B78">
        <w:rPr>
          <w:rFonts w:ascii="Times New Roman" w:eastAsia="Times New Roman" w:hAnsi="Times New Roman" w:cs="Times New Roman"/>
          <w:i/>
          <w:color w:val="000000" w:themeColor="text1"/>
          <w:sz w:val="24"/>
          <w:szCs w:val="24"/>
          <w:lang w:val="en-GB"/>
        </w:rPr>
        <w:t>et al.</w:t>
      </w:r>
      <w:r w:rsidRPr="00B04B78">
        <w:rPr>
          <w:rFonts w:ascii="Times New Roman" w:eastAsia="Times New Roman" w:hAnsi="Times New Roman" w:cs="Times New Roman"/>
          <w:color w:val="000000" w:themeColor="text1"/>
          <w:sz w:val="24"/>
          <w:szCs w:val="24"/>
          <w:lang w:val="en-GB"/>
        </w:rPr>
        <w:t xml:space="preserve"> (2017), it also stored every detail of the customer in the database. Similarly, at the time of transactions, it protected the service from different cyber threats affecting the operation of the organisation as well as the personal data of customers. Similarly, it also provides notification if any malicious threat has been seen in the database of customers. </w:t>
      </w:r>
    </w:p>
    <w:p w14:paraId="059268B0"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High speed, efficiency and accessibility</w:t>
      </w:r>
    </w:p>
    <w:p w14:paraId="5CC6E60D"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The accessibility of the e-banking is higher than other payment options. With the application of e-banking, customers can simply input their credentials of log-in to access the financial domain. Customers can handle other operations with organisations. Similarly, as illustrated by Bacinello</w:t>
      </w:r>
      <w:r w:rsidRPr="00B04B78">
        <w:rPr>
          <w:rFonts w:ascii="Times New Roman" w:eastAsia="Times New Roman" w:hAnsi="Times New Roman" w:cs="Times New Roman"/>
          <w:i/>
          <w:color w:val="000000" w:themeColor="text1"/>
          <w:sz w:val="24"/>
          <w:szCs w:val="24"/>
          <w:lang w:val="en-GB"/>
        </w:rPr>
        <w:t>et al.</w:t>
      </w:r>
      <w:r w:rsidRPr="00B04B78">
        <w:rPr>
          <w:rFonts w:ascii="Times New Roman" w:eastAsia="Times New Roman" w:hAnsi="Times New Roman" w:cs="Times New Roman"/>
          <w:color w:val="000000" w:themeColor="text1"/>
          <w:sz w:val="24"/>
          <w:szCs w:val="24"/>
          <w:lang w:val="en-GB"/>
        </w:rPr>
        <w:t xml:space="preserve"> (2017), with e-banking, customers can handle different accounts at a single time. At the time of using the e-banking, the customer needs to check the high-speed internment along with different financial operations. With the application of single devices, different operations like fund transferring e-statement, checking bank details and others are being done by the organisations. </w:t>
      </w:r>
    </w:p>
    <w:p w14:paraId="557470D0"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For the loan and having details of the financial background, the customer needs to wait for a long time to get their proper operations. However, as opined by Fasihi (2016), with the help of e-banking the customer can get instant services with the help of internet banking. It will take around 1/10th time of going to the bank to do these services in the banks. The operations are being done efficiently. Similarly, 24*7 services help the customer to access their bank details at any time and any location. That enhances the revenue of the organisation by getting customer trusts. </w:t>
      </w:r>
    </w:p>
    <w:p w14:paraId="6F18D192"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Process limitations</w:t>
      </w:r>
    </w:p>
    <w:p w14:paraId="262CD177" w14:textId="77777777" w:rsidR="00FF7BFE" w:rsidRPr="00B04B78" w:rsidRDefault="00EB62C5" w:rsidP="00555B3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e-banking will have lesser limitations rather than using physician banks. As analysed by Lusaya and Kalumba (2018), the traditional banks are having limitations like working hours, Tiffin </w:t>
      </w:r>
      <w:r w:rsidRPr="00B04B78">
        <w:rPr>
          <w:rFonts w:ascii="Times New Roman" w:eastAsia="Times New Roman" w:hAnsi="Times New Roman" w:cs="Times New Roman"/>
          <w:color w:val="000000" w:themeColor="text1"/>
          <w:sz w:val="24"/>
          <w:szCs w:val="24"/>
          <w:lang w:val="en-GB"/>
        </w:rPr>
        <w:lastRenderedPageBreak/>
        <w:t xml:space="preserve">hours, holidays and other physical distance of the bank from the customers. However, if the customer is using online banking, they don't need to go to the local banks. Similarly, they can also access their bank account for financial transactions and recharge related to personal emergencies. Another way, the customers also get 24*7 services that provide better support at the essential time. </w:t>
      </w:r>
    </w:p>
    <w:p w14:paraId="206C8CC9" w14:textId="77777777" w:rsidR="00FF7BFE" w:rsidRPr="00B04B78" w:rsidRDefault="00FF7BFE" w:rsidP="00231799">
      <w:pPr>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Effective customer services</w:t>
      </w:r>
    </w:p>
    <w:p w14:paraId="7F61CA97" w14:textId="77777777" w:rsidR="00FF7BFE" w:rsidRPr="00B04B78" w:rsidRDefault="00FF7BFE"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 mobile application and the websites of several banks allowing online banking or e-banking are providing the advantages of quick and reliable customer services (Chmielarz and Zborowski). As per the analysis, it has been found that every banking website has a particular section as “Frequently Asked Question” (FAQ) containing basic doubts and corresponding answers. It helps the customers to solve their respective queries. Added to this, the online customer support system helps to resolve customer problems through phone calls or online chat systems.     </w:t>
      </w:r>
    </w:p>
    <w:p w14:paraId="65A5FF4F" w14:textId="77777777" w:rsidR="0071466F" w:rsidRPr="00B04B78" w:rsidRDefault="0071466F"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In addition to this, the advantages of the e-banking system include that this specific process is very flexible and it provides customer benefits such as no penalties on a particular number of transactions, customers can maintain zero balance accounts, and many more.   </w:t>
      </w:r>
    </w:p>
    <w:p w14:paraId="2C406EAA" w14:textId="16C6E356" w:rsidR="00EB62C5" w:rsidRDefault="0071466F"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 security system on the e-banking process is highly active and the customers can monitor each and individual account activities. In addition to this, a track record is saved by which the customers are having the idea of every transaction. The accounts are secured with the help of encryption (End-to-End) encryption in order to ensure the protection of accounts. Thus, it can be said that this process is completely safe and secured in order to maintain the privacy of the customers’ account details. </w:t>
      </w:r>
    </w:p>
    <w:p w14:paraId="670C174F" w14:textId="77777777" w:rsidR="00D3793E" w:rsidRPr="00B04B78" w:rsidRDefault="00D3793E" w:rsidP="00231799">
      <w:pPr>
        <w:spacing w:line="360" w:lineRule="auto"/>
        <w:jc w:val="both"/>
        <w:rPr>
          <w:rFonts w:ascii="Times New Roman" w:eastAsia="Times New Roman" w:hAnsi="Times New Roman" w:cs="Times New Roman"/>
          <w:color w:val="000000" w:themeColor="text1"/>
          <w:sz w:val="24"/>
          <w:szCs w:val="24"/>
          <w:highlight w:val="white"/>
          <w:lang w:val="en-GB"/>
        </w:rPr>
      </w:pPr>
    </w:p>
    <w:p w14:paraId="3EE237FD" w14:textId="77777777" w:rsidR="00EB62C5" w:rsidRPr="00B04B78" w:rsidRDefault="00EB62C5" w:rsidP="00231799">
      <w:pPr>
        <w:pStyle w:val="Heading2"/>
        <w:rPr>
          <w:color w:val="000000" w:themeColor="text1"/>
          <w:lang w:val="en-GB"/>
        </w:rPr>
      </w:pPr>
      <w:bookmarkStart w:id="36" w:name="_Toc64282923"/>
      <w:r w:rsidRPr="00B04B78">
        <w:rPr>
          <w:color w:val="000000" w:themeColor="text1"/>
          <w:lang w:val="en-GB"/>
        </w:rPr>
        <w:t>2.7 Critical analyses of issues faced by the organisation in integrating e-banking</w:t>
      </w:r>
      <w:bookmarkEnd w:id="36"/>
    </w:p>
    <w:p w14:paraId="078AC2A6"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e-banking is the primary and advanced technology that has been integrated into most of the banking institutions. As analysed by Gorgani (2016), with benefits of e-banking, the organisation has integrated this technology to develop better outcomes. However, some issues are also faced by organisations that are being described below. </w:t>
      </w:r>
    </w:p>
    <w:p w14:paraId="715A16B2" w14:textId="77777777" w:rsidR="00EB62C5" w:rsidRPr="00B04B78" w:rsidRDefault="00EB62C5"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noProof/>
          <w:color w:val="000000" w:themeColor="text1"/>
          <w:sz w:val="24"/>
          <w:szCs w:val="24"/>
        </w:rPr>
        <w:lastRenderedPageBreak/>
        <w:drawing>
          <wp:inline distT="114300" distB="114300" distL="114300" distR="114300" wp14:anchorId="38CAE16E" wp14:editId="5A36F940">
            <wp:extent cx="5524500" cy="3343275"/>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116976361" name="image2.png"/>
                    <pic:cNvPicPr/>
                  </pic:nvPicPr>
                  <pic:blipFill>
                    <a:blip r:embed="rId21"/>
                    <a:stretch>
                      <a:fillRect/>
                    </a:stretch>
                  </pic:blipFill>
                  <pic:spPr>
                    <a:xfrm>
                      <a:off x="0" y="0"/>
                      <a:ext cx="5524500" cy="3343275"/>
                    </a:xfrm>
                    <a:prstGeom prst="rect">
                      <a:avLst/>
                    </a:prstGeom>
                  </pic:spPr>
                </pic:pic>
              </a:graphicData>
            </a:graphic>
          </wp:inline>
        </w:drawing>
      </w:r>
    </w:p>
    <w:p w14:paraId="282593F1" w14:textId="77777777" w:rsidR="00EB62C5" w:rsidRPr="00B04B78" w:rsidRDefault="00EB62C5" w:rsidP="00231799">
      <w:pPr>
        <w:pStyle w:val="Heading5"/>
        <w:rPr>
          <w:color w:val="000000" w:themeColor="text1"/>
        </w:rPr>
      </w:pPr>
      <w:bookmarkStart w:id="37" w:name="_Toc61886309"/>
      <w:r w:rsidRPr="00B04B78">
        <w:rPr>
          <w:color w:val="000000" w:themeColor="text1"/>
        </w:rPr>
        <w:t>Figure 2.7: Issues faced by organisations</w:t>
      </w:r>
      <w:bookmarkEnd w:id="37"/>
    </w:p>
    <w:p w14:paraId="44A93FF8" w14:textId="77777777" w:rsidR="00EB62C5" w:rsidRPr="00B04B78" w:rsidRDefault="00EB62C5"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influenced by Gorgani, 2016)</w:t>
      </w:r>
    </w:p>
    <w:p w14:paraId="2C07E882"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Beginner’s difficulties</w:t>
      </w:r>
    </w:p>
    <w:p w14:paraId="466F8DC8"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customers are facing different benefits in using e-commerce. However, some old customers are facing different issues. Having less knowledge of technology, customers are afraid of losing their money. Some customers are also afraid of getting different security issues in organisations. </w:t>
      </w:r>
      <w:r w:rsidR="00427164" w:rsidRPr="00B04B78">
        <w:rPr>
          <w:rFonts w:ascii="Times New Roman" w:eastAsia="Times New Roman" w:hAnsi="Times New Roman" w:cs="Times New Roman"/>
          <w:color w:val="000000" w:themeColor="text1"/>
          <w:sz w:val="24"/>
          <w:szCs w:val="24"/>
          <w:highlight w:val="white"/>
          <w:lang w:val="en-GB"/>
        </w:rPr>
        <w:t xml:space="preserve">This specific issue is a crucial difficulty due to the access problem faced by old customers. Technology inefficiency causes this particular problem to the consumers and they cannot handle the operation of the bank mobile application or the websites in an effective way. According to the discussion of Nustini and Fadhillah (2020), it has been understood that the customers are afraid of losing money so they prefer offline transactions more compared to online transactions. Added to this, it can be said that e-banking is not for every customer as illiterate and elderly persons are facing problems in order to handle such hard operations. Ineffective customer services are causing several issues related to customer dissatisfaction.    </w:t>
      </w:r>
    </w:p>
    <w:p w14:paraId="409F013B"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Responsibility and trust</w:t>
      </w:r>
    </w:p>
    <w:p w14:paraId="2EFF0A87"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lastRenderedPageBreak/>
        <w:t xml:space="preserve">Currently, a huge number of organisations are facing different issues related to cyber threats. As opined by Hussain </w:t>
      </w:r>
      <w:r w:rsidRPr="00B04B78">
        <w:rPr>
          <w:rFonts w:ascii="Times New Roman" w:eastAsia="Times New Roman" w:hAnsi="Times New Roman" w:cs="Times New Roman"/>
          <w:i/>
          <w:color w:val="000000" w:themeColor="text1"/>
          <w:sz w:val="24"/>
          <w:szCs w:val="24"/>
          <w:lang w:val="en-GB"/>
        </w:rPr>
        <w:t>et al.</w:t>
      </w:r>
      <w:r w:rsidRPr="00B04B78">
        <w:rPr>
          <w:rFonts w:ascii="Times New Roman" w:eastAsia="Times New Roman" w:hAnsi="Times New Roman" w:cs="Times New Roman"/>
          <w:color w:val="000000" w:themeColor="text1"/>
          <w:sz w:val="24"/>
          <w:szCs w:val="24"/>
          <w:lang w:val="en-GB"/>
        </w:rPr>
        <w:t xml:space="preserve"> (2017), some websites are fake that inject viruses into the organisation’s server. Similarly, phishing is the primary malware attack that affects the operation of the organisations. Therefore, before using sites and banking protocols. The customer needs to contract with the customer executive by gaining information about sites and their information. Therefore, it is also the responsibility of financial organisations.</w:t>
      </w:r>
    </w:p>
    <w:p w14:paraId="0943AB92"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Inconvenience</w:t>
      </w:r>
    </w:p>
    <w:p w14:paraId="0419C14E"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The e-banking portals have been created in the last couple of years. However, some inconveniences have been seen among the users in using these websites. However, as per the operation, it is seen that if the customer locked their profile. As illustrated by Siddik</w:t>
      </w:r>
      <w:r w:rsidRPr="00B04B78">
        <w:rPr>
          <w:rFonts w:ascii="Times New Roman" w:eastAsia="Times New Roman" w:hAnsi="Times New Roman" w:cs="Times New Roman"/>
          <w:i/>
          <w:color w:val="000000" w:themeColor="text1"/>
          <w:sz w:val="24"/>
          <w:szCs w:val="24"/>
          <w:lang w:val="en-GB"/>
        </w:rPr>
        <w:t>et al</w:t>
      </w:r>
      <w:r w:rsidRPr="00B04B78">
        <w:rPr>
          <w:rFonts w:ascii="Times New Roman" w:eastAsia="Times New Roman" w:hAnsi="Times New Roman" w:cs="Times New Roman"/>
          <w:color w:val="000000" w:themeColor="text1"/>
          <w:sz w:val="24"/>
          <w:szCs w:val="24"/>
          <w:lang w:val="en-GB"/>
        </w:rPr>
        <w:t xml:space="preserve">. (2016), it is tough for the customer to receive their profile from that locked issue. In the real banks, it is seen that the customer can create a good relationship with the customer representative. Sometimes, the representative helps that customer to do their work in a shorter amount of time. However, in e-banking, there was no relationship with e-banking assistants. That affects the operation of the organisations. </w:t>
      </w:r>
    </w:p>
    <w:p w14:paraId="6B1988D4"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Inability related to the hardest transaction</w:t>
      </w:r>
    </w:p>
    <w:p w14:paraId="4DA30F65"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With the application of e-banking, customers are doing different transactions that perform the transfer of funds. However, server issue also affects the transaction process. As illustrated by Hussain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 xml:space="preserve">(2017), in the e-banking transaction, a huge amount of money is included that affects the operation. Sometimes, for the higher amount transactions, it is seen that the customer needs to have permission from the financial institutions. For providing a huge amount of funds, the physical document needed to be done. Similarly, for getting a higher loan, they need to contract with the branch manager to get an acceptance letter from the manager. </w:t>
      </w:r>
    </w:p>
    <w:p w14:paraId="03928291"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Security issues</w:t>
      </w:r>
    </w:p>
    <w:p w14:paraId="26A7A53B"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lang w:val="en-GB"/>
        </w:rPr>
        <w:t xml:space="preserve">In the e-banking application, security issues are affecting the operation of financial services. In the higher occupied banking services, the technical team implemented a higher secure cloud-based system that protects the transaction process. However, as opined by Bhagtani (2019), in a smaller financial organisation, the security and the application need to be developed as per the software </w:t>
      </w:r>
      <w:r w:rsidRPr="00B04B78">
        <w:rPr>
          <w:rFonts w:ascii="Times New Roman" w:eastAsia="Times New Roman" w:hAnsi="Times New Roman" w:cs="Times New Roman"/>
          <w:color w:val="000000" w:themeColor="text1"/>
          <w:sz w:val="24"/>
          <w:szCs w:val="24"/>
          <w:lang w:val="en-GB"/>
        </w:rPr>
        <w:lastRenderedPageBreak/>
        <w:t xml:space="preserve">issues. The small organisations need to integrate a proper antivirus and authentication process that performs as a better security technology in the organisations. </w:t>
      </w:r>
      <w:r w:rsidR="00427164" w:rsidRPr="00B04B78">
        <w:rPr>
          <w:rFonts w:ascii="Times New Roman" w:eastAsia="Times New Roman" w:hAnsi="Times New Roman" w:cs="Times New Roman"/>
          <w:color w:val="000000" w:themeColor="text1"/>
          <w:sz w:val="24"/>
          <w:szCs w:val="24"/>
          <w:highlight w:val="white"/>
          <w:lang w:val="en-GB"/>
        </w:rPr>
        <w:t xml:space="preserve">There is always a chance of security issues as nowadays the risks of cyber crime have been raised. Added to this, there is another issue associated with online banking that is face security issues. It has been observed that many reputed banks are victims of cybercrimes so the customers are aware of the online fraud and they do not prefer online banking. In order to ignore any kind of problem regarding e-banking, the customers are likely to operate an offline system and they are not getting used to the virtual assistant.   </w:t>
      </w:r>
    </w:p>
    <w:p w14:paraId="087A96E3" w14:textId="77777777" w:rsidR="00EB62C5" w:rsidRPr="00B04B78" w:rsidRDefault="00EB62C5"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Technological issue</w:t>
      </w:r>
    </w:p>
    <w:p w14:paraId="61FB3CC2"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e-banking is an advanced technology that performs the better operation in organisations. Having different difficulties in organisations, the technical employee needs to be hired for better operation of the e-banking services. Sometimes, in the organisations, there are different issues like the crash of server, power cut and others affect the organisation. Therefore, a huge number of customers are affected by the operation of organisations. As illustrated by Avinash and Meghashyma (2018), the employee or customer services need to be always focused on the employment of the organisations. Sometimes, virtual assistants are seen in the e-banking websites. Therefore, the customer can get relevant help from the virtual assistant present in the e-banking. Sometimes, some answers cannot be gotten from the virtual assistant. Therefore, personal banker will be more beneficial for assisting the customer. </w:t>
      </w:r>
      <w:r w:rsidR="00533D30" w:rsidRPr="00B04B78">
        <w:rPr>
          <w:rFonts w:ascii="Times New Roman" w:eastAsia="Times New Roman" w:hAnsi="Times New Roman" w:cs="Times New Roman"/>
          <w:color w:val="000000" w:themeColor="text1"/>
          <w:sz w:val="24"/>
          <w:szCs w:val="24"/>
          <w:highlight w:val="white"/>
          <w:lang w:val="en-GB"/>
        </w:rPr>
        <w:t xml:space="preserve">The e-banking system has another disadvantage regarding technical faults. From the study of Chedrawi </w:t>
      </w:r>
      <w:r w:rsidR="00533D30" w:rsidRPr="00B04B78">
        <w:rPr>
          <w:rFonts w:ascii="Times New Roman" w:eastAsia="Times New Roman" w:hAnsi="Times New Roman" w:cs="Times New Roman"/>
          <w:i/>
          <w:color w:val="000000" w:themeColor="text1"/>
          <w:sz w:val="24"/>
          <w:szCs w:val="24"/>
          <w:highlight w:val="white"/>
          <w:lang w:val="en-GB"/>
        </w:rPr>
        <w:t xml:space="preserve">et al. </w:t>
      </w:r>
      <w:r w:rsidR="00533D30" w:rsidRPr="00B04B78">
        <w:rPr>
          <w:rFonts w:ascii="Times New Roman" w:eastAsia="Times New Roman" w:hAnsi="Times New Roman" w:cs="Times New Roman"/>
          <w:color w:val="000000" w:themeColor="text1"/>
          <w:sz w:val="24"/>
          <w:szCs w:val="24"/>
          <w:highlight w:val="white"/>
          <w:lang w:val="en-GB"/>
        </w:rPr>
        <w:t>(2019), it has been found that the infrastructure of the banking websites is not so effective. It can be additionally observed that the servers of these websites are down resulting in extreme customer dissatisfaction. The inefficient technical employees are said to be responsible for this lack of application of modern technologies. For example, sometimes, it has been found that the money has been deducted for an incomplete transaction and the amount is not refunded. Thus, it can be said that technical flaws are causing a huge problem to customers as well as banking organisations (Kesharwani, 2020).  Added to this, complicated websites are resulting in difficulty to handle such websites or online portals. It is difficult to operate such kinds of websites containing tough and confusing infrastructure so the customers are not interested in online transactions through the websites.</w:t>
      </w:r>
    </w:p>
    <w:p w14:paraId="7E56C473" w14:textId="77777777" w:rsidR="00EB62C5" w:rsidRPr="00B04B78" w:rsidRDefault="00EB62C5" w:rsidP="00231799">
      <w:pPr>
        <w:pStyle w:val="Heading2"/>
        <w:rPr>
          <w:color w:val="000000" w:themeColor="text1"/>
          <w:lang w:val="en-GB"/>
        </w:rPr>
      </w:pPr>
      <w:bookmarkStart w:id="38" w:name="_Toc64282924"/>
      <w:r w:rsidRPr="00B04B78">
        <w:rPr>
          <w:color w:val="000000" w:themeColor="text1"/>
          <w:lang w:val="en-GB"/>
        </w:rPr>
        <w:lastRenderedPageBreak/>
        <w:t>2.8 Literature gap</w:t>
      </w:r>
      <w:bookmarkEnd w:id="38"/>
      <w:r w:rsidRPr="00B04B78">
        <w:rPr>
          <w:color w:val="000000" w:themeColor="text1"/>
          <w:lang w:val="en-GB"/>
        </w:rPr>
        <w:tab/>
      </w:r>
    </w:p>
    <w:p w14:paraId="61BB7825" w14:textId="77777777" w:rsidR="00EB62C5" w:rsidRPr="00B04B78" w:rsidRDefault="00EB62C5"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lang w:val="en-GB"/>
        </w:rPr>
        <w:t xml:space="preserve">Currently, most of the customer and banking services are getting transformed into the digitalised formation. Therefore, benefits and issues of this e-banking can be utilised with the help of different literature bases. However, some issues affect the operation of the e-banking. The process of e-banking related to the organisation and customer operation are not being gathered related to the operation. Similarly, time for performing every operation is not being illustrated in the literature. The literature did not include the impact of cloud-based systems for protecting financial transactions among customer and financial organisations. </w:t>
      </w:r>
      <w:r w:rsidR="003360BA" w:rsidRPr="00B04B78">
        <w:rPr>
          <w:rFonts w:ascii="Times New Roman" w:eastAsia="Times New Roman" w:hAnsi="Times New Roman" w:cs="Times New Roman"/>
          <w:color w:val="000000" w:themeColor="text1"/>
          <w:sz w:val="24"/>
          <w:szCs w:val="24"/>
          <w:highlight w:val="white"/>
          <w:lang w:val="en-GB"/>
        </w:rPr>
        <w:t xml:space="preserve">In order to be more specific, it has been analysed that there are several issues of e-banking. It is necessary to mention that several journals and e-books have helped to critically analyse the current scenario of e-banking. However, it has been found that online banking is not efficient and it completely depends on the company. Moreover, the literature is not providing a complete idea of the study, and the references are not provided in an effective way. The information related to e-banking is not sufficiently provided and the technological aspects of this particular banking system are required to be more illustrated to provide a concrete idea of e-banking. </w:t>
      </w:r>
    </w:p>
    <w:p w14:paraId="6FFD13C2" w14:textId="77777777" w:rsidR="00EB62C5" w:rsidRPr="00B04B78" w:rsidRDefault="00EB62C5" w:rsidP="00231799">
      <w:pPr>
        <w:pStyle w:val="Heading2"/>
        <w:rPr>
          <w:color w:val="000000" w:themeColor="text1"/>
          <w:lang w:val="en-GB"/>
        </w:rPr>
      </w:pPr>
      <w:bookmarkStart w:id="39" w:name="_Toc64282925"/>
      <w:r w:rsidRPr="00B04B78">
        <w:rPr>
          <w:color w:val="000000" w:themeColor="text1"/>
          <w:lang w:val="en-GB"/>
        </w:rPr>
        <w:t>2.9 Conclusion</w:t>
      </w:r>
      <w:bookmarkEnd w:id="39"/>
      <w:r w:rsidRPr="00B04B78">
        <w:rPr>
          <w:color w:val="000000" w:themeColor="text1"/>
          <w:lang w:val="en-GB"/>
        </w:rPr>
        <w:tab/>
      </w:r>
    </w:p>
    <w:p w14:paraId="5AEBDE07" w14:textId="77777777" w:rsidR="00B458A3" w:rsidRPr="00B04B78" w:rsidRDefault="003360B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highlight w:val="white"/>
          <w:lang w:val="en-GB"/>
        </w:rPr>
        <w:t>From the above discussion, it can be concluded that e-banking is expanded in an effective way and every bank is having the facility of online banking. Added to this, it has observed that there are several advantages and customers who can operate the websites effectively, are highly satisfied by this service. This chapter has provided an effective sense of online banking including the functions of this system. From this study, it can be additionally found that e-banking is helping banks to maintain a huge customer base and fulfill their demands. In addition to this, the flaws are highlighted in an efficient manner.  Therefore, the literature review chapter is effectively helping to build a concrete concept about e-banking</w:t>
      </w:r>
      <w:r w:rsidRPr="00B04B78">
        <w:rPr>
          <w:rFonts w:ascii="Times New Roman" w:eastAsia="Times New Roman" w:hAnsi="Times New Roman" w:cs="Times New Roman"/>
          <w:color w:val="000000" w:themeColor="text1"/>
          <w:sz w:val="24"/>
          <w:szCs w:val="24"/>
          <w:lang w:val="en-GB"/>
        </w:rPr>
        <w:t>.</w:t>
      </w:r>
      <w:r w:rsidR="00EB62C5" w:rsidRPr="00B04B78">
        <w:rPr>
          <w:rFonts w:ascii="Times New Roman" w:eastAsia="Times New Roman" w:hAnsi="Times New Roman" w:cs="Times New Roman"/>
          <w:color w:val="000000" w:themeColor="text1"/>
          <w:sz w:val="24"/>
          <w:szCs w:val="24"/>
          <w:lang w:val="en-GB"/>
        </w:rPr>
        <w:t xml:space="preserve">The research is based on different usage of e-banking to perform financial operations. Currently, a huge number of organisations are using this technology to provide better customer support to the organisations. Types of e-banking named NEFT, IMPS, RTGS and ECS are being performed in different e-banking operations. Customers are also getting different benefits named proper security, reward, benefits, alerting system and high-speed functionalities that perform better operations in the organisations. Issues named </w:t>
      </w:r>
      <w:r w:rsidR="00EB62C5" w:rsidRPr="00B04B78">
        <w:rPr>
          <w:rFonts w:ascii="Times New Roman" w:eastAsia="Times New Roman" w:hAnsi="Times New Roman" w:cs="Times New Roman"/>
          <w:color w:val="000000" w:themeColor="text1"/>
          <w:sz w:val="24"/>
          <w:szCs w:val="24"/>
          <w:lang w:val="en-GB"/>
        </w:rPr>
        <w:lastRenderedPageBreak/>
        <w:t xml:space="preserve">inconvenience, technical issue, inability to do operation and beginner’s difficulties are affecting the operation of the e-banking into the financial transaction process. </w:t>
      </w:r>
    </w:p>
    <w:p w14:paraId="25B1A9C1" w14:textId="77777777" w:rsidR="00EC7C5A" w:rsidRPr="00B04B78" w:rsidRDefault="004F0AEB" w:rsidP="00231799">
      <w:pPr>
        <w:pStyle w:val="Heading1"/>
        <w:rPr>
          <w:color w:val="000000" w:themeColor="text1"/>
          <w:lang w:val="en-GB"/>
        </w:rPr>
      </w:pPr>
      <w:bookmarkStart w:id="40" w:name="_Toc64282926"/>
      <w:r w:rsidRPr="00B04B78">
        <w:rPr>
          <w:color w:val="000000" w:themeColor="text1"/>
          <w:lang w:val="en-GB"/>
        </w:rPr>
        <w:t xml:space="preserve">Chapter </w:t>
      </w:r>
      <w:r w:rsidR="00EC7C5A" w:rsidRPr="00B04B78">
        <w:rPr>
          <w:color w:val="000000" w:themeColor="text1"/>
          <w:lang w:val="en-GB"/>
        </w:rPr>
        <w:t>3</w:t>
      </w:r>
      <w:r w:rsidRPr="00B04B78">
        <w:rPr>
          <w:color w:val="000000" w:themeColor="text1"/>
          <w:lang w:val="en-GB"/>
        </w:rPr>
        <w:t>:</w:t>
      </w:r>
      <w:r w:rsidR="00EC7C5A" w:rsidRPr="00B04B78">
        <w:rPr>
          <w:color w:val="000000" w:themeColor="text1"/>
          <w:lang w:val="en-GB"/>
        </w:rPr>
        <w:t xml:space="preserve"> Methodology</w:t>
      </w:r>
      <w:bookmarkEnd w:id="40"/>
      <w:r w:rsidR="00EC7C5A" w:rsidRPr="00B04B78">
        <w:rPr>
          <w:color w:val="000000" w:themeColor="text1"/>
          <w:lang w:val="en-GB"/>
        </w:rPr>
        <w:tab/>
      </w:r>
    </w:p>
    <w:p w14:paraId="2BCA2A94" w14:textId="77777777" w:rsidR="00EC7C5A" w:rsidRPr="00B04B78" w:rsidRDefault="00EC7C5A" w:rsidP="00231799">
      <w:pPr>
        <w:pStyle w:val="Heading2"/>
        <w:rPr>
          <w:color w:val="000000" w:themeColor="text1"/>
          <w:lang w:val="en-GB"/>
        </w:rPr>
      </w:pPr>
      <w:bookmarkStart w:id="41" w:name="_Toc64282927"/>
      <w:r w:rsidRPr="00B04B78">
        <w:rPr>
          <w:color w:val="000000" w:themeColor="text1"/>
          <w:lang w:val="en-GB"/>
        </w:rPr>
        <w:t>3.1 Introduction</w:t>
      </w:r>
      <w:bookmarkEnd w:id="41"/>
    </w:p>
    <w:p w14:paraId="05D044F7"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The chapter describes the research methodology that is conducted to extract results to achieve the research aim of evaluating the benefits of electronic banking in successful and secure financial transactions by maintaining the customer database. This chapter contains the research outline, philosophy, approach, and design. After that, data collection, analysis, and sampling are done. Ethical considerations and the timeline of the research are also depicted in this chapter.</w:t>
      </w:r>
    </w:p>
    <w:p w14:paraId="21F25900" w14:textId="77777777" w:rsidR="00EC7C5A" w:rsidRPr="00B04B78" w:rsidRDefault="00EC7C5A" w:rsidP="00231799">
      <w:pPr>
        <w:pStyle w:val="Heading2"/>
        <w:rPr>
          <w:color w:val="000000" w:themeColor="text1"/>
          <w:lang w:val="en-GB"/>
        </w:rPr>
      </w:pPr>
      <w:bookmarkStart w:id="42" w:name="_Toc64282928"/>
      <w:r w:rsidRPr="00B04B78">
        <w:rPr>
          <w:color w:val="000000" w:themeColor="text1"/>
          <w:lang w:val="en-GB"/>
        </w:rPr>
        <w:t>3.2 Research Strategy and Outline</w:t>
      </w:r>
      <w:bookmarkEnd w:id="42"/>
      <w:r w:rsidRPr="00B04B78">
        <w:rPr>
          <w:color w:val="000000" w:themeColor="text1"/>
          <w:lang w:val="en-GB"/>
        </w:rPr>
        <w:tab/>
      </w:r>
    </w:p>
    <w:p w14:paraId="694D215A" w14:textId="55E70CF6" w:rsidR="00EC7C5A"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Secondary qualitative research is applied in this investigation. Positivism is applied as research, philosophy, and deductive approach as a research approach and descriptive as the research design (Saunders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2019). To collect secondary qualitative data Inclusion, Exclusion criteria, Boolean Search, and PRISMA are incorporated in this investigation to select reliable, valid, and accurate secondary data. After that, thematic analysis, along with axial coding are implemented to analyse the gathered information and articulate the results (</w:t>
      </w:r>
      <w:r w:rsidRPr="00B04B78">
        <w:rPr>
          <w:rFonts w:ascii="Times New Roman" w:eastAsia="Times New Roman" w:hAnsi="Times New Roman" w:cs="Times New Roman"/>
          <w:color w:val="000000" w:themeColor="text1"/>
          <w:sz w:val="24"/>
          <w:szCs w:val="24"/>
          <w:highlight w:val="white"/>
          <w:lang w:val="en-GB"/>
        </w:rPr>
        <w:t>Kothari, 2004</w:t>
      </w:r>
      <w:r w:rsidRPr="00B04B78">
        <w:rPr>
          <w:rFonts w:ascii="Times New Roman" w:eastAsia="Times New Roman" w:hAnsi="Times New Roman" w:cs="Times New Roman"/>
          <w:color w:val="000000" w:themeColor="text1"/>
          <w:sz w:val="24"/>
          <w:szCs w:val="24"/>
          <w:lang w:val="en-GB"/>
        </w:rPr>
        <w:t>).</w:t>
      </w:r>
    </w:p>
    <w:p w14:paraId="1BE91C5A" w14:textId="5BC93C5F" w:rsidR="00D3793E" w:rsidRDefault="00D3793E" w:rsidP="00231799">
      <w:pPr>
        <w:spacing w:line="360" w:lineRule="auto"/>
        <w:jc w:val="both"/>
        <w:rPr>
          <w:rFonts w:ascii="Times New Roman" w:eastAsia="Times New Roman" w:hAnsi="Times New Roman" w:cs="Times New Roman"/>
          <w:color w:val="000000" w:themeColor="text1"/>
          <w:sz w:val="24"/>
          <w:szCs w:val="24"/>
          <w:lang w:val="en-GB"/>
        </w:rPr>
      </w:pPr>
    </w:p>
    <w:p w14:paraId="521DF2FC" w14:textId="61FF8BA8" w:rsidR="00D3793E" w:rsidRDefault="00D3793E" w:rsidP="00231799">
      <w:pPr>
        <w:spacing w:line="360" w:lineRule="auto"/>
        <w:jc w:val="both"/>
        <w:rPr>
          <w:rFonts w:ascii="Times New Roman" w:eastAsia="Times New Roman" w:hAnsi="Times New Roman" w:cs="Times New Roman"/>
          <w:color w:val="000000" w:themeColor="text1"/>
          <w:sz w:val="24"/>
          <w:szCs w:val="24"/>
          <w:lang w:val="en-GB"/>
        </w:rPr>
      </w:pPr>
    </w:p>
    <w:p w14:paraId="239D8B44" w14:textId="77777777" w:rsidR="00D3793E" w:rsidRPr="00B04B78" w:rsidRDefault="00D3793E" w:rsidP="00231799">
      <w:pPr>
        <w:spacing w:line="360" w:lineRule="auto"/>
        <w:jc w:val="both"/>
        <w:rPr>
          <w:rFonts w:ascii="Times New Roman" w:eastAsia="Times New Roman" w:hAnsi="Times New Roman" w:cs="Times New Roman"/>
          <w:color w:val="000000" w:themeColor="text1"/>
          <w:sz w:val="24"/>
          <w:szCs w:val="24"/>
          <w:lang w:val="en-GB"/>
        </w:rPr>
      </w:pPr>
    </w:p>
    <w:tbl>
      <w:tblPr>
        <w:tblStyle w:val="a"/>
        <w:tblW w:w="9345" w:type="dxa"/>
        <w:tblBorders>
          <w:top w:val="nil"/>
          <w:left w:val="nil"/>
          <w:bottom w:val="nil"/>
          <w:right w:val="nil"/>
          <w:insideH w:val="nil"/>
          <w:insideV w:val="nil"/>
        </w:tblBorders>
        <w:tblLayout w:type="fixed"/>
        <w:tblLook w:val="0600" w:firstRow="0" w:lastRow="0" w:firstColumn="0" w:lastColumn="0" w:noHBand="1" w:noVBand="1"/>
      </w:tblPr>
      <w:tblGrid>
        <w:gridCol w:w="3555"/>
        <w:gridCol w:w="5790"/>
      </w:tblGrid>
      <w:tr w:rsidR="00B04B78" w:rsidRPr="00B04B78" w14:paraId="0ED3B94E" w14:textId="77777777" w:rsidTr="00D961C1">
        <w:trPr>
          <w:trHeight w:val="585"/>
        </w:trPr>
        <w:tc>
          <w:tcPr>
            <w:tcW w:w="3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5570E" w14:textId="77777777" w:rsidR="00EC7C5A" w:rsidRPr="00B04B78" w:rsidRDefault="00EC7C5A" w:rsidP="00231799">
            <w:pPr>
              <w:spacing w:before="240" w:after="0" w:line="360" w:lineRule="auto"/>
              <w:jc w:val="both"/>
              <w:rPr>
                <w:rFonts w:ascii="Times New Roman" w:eastAsia="Times New Roman" w:hAnsi="Times New Roman" w:cs="Times New Roman"/>
                <w:b/>
                <w:color w:val="000000" w:themeColor="text1"/>
                <w:sz w:val="24"/>
                <w:szCs w:val="24"/>
                <w:highlight w:val="white"/>
              </w:rPr>
            </w:pPr>
            <w:r w:rsidRPr="00B04B78">
              <w:rPr>
                <w:rFonts w:ascii="Times New Roman" w:eastAsia="Times New Roman" w:hAnsi="Times New Roman" w:cs="Times New Roman"/>
                <w:b/>
                <w:color w:val="000000" w:themeColor="text1"/>
                <w:sz w:val="24"/>
                <w:szCs w:val="24"/>
                <w:highlight w:val="white"/>
              </w:rPr>
              <w:t>Methodology parameters</w:t>
            </w:r>
          </w:p>
        </w:tc>
        <w:tc>
          <w:tcPr>
            <w:tcW w:w="57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AE99A5E" w14:textId="77777777" w:rsidR="00EC7C5A" w:rsidRPr="00B04B78" w:rsidRDefault="00EC7C5A" w:rsidP="00231799">
            <w:pPr>
              <w:spacing w:before="240" w:after="0" w:line="360" w:lineRule="auto"/>
              <w:jc w:val="both"/>
              <w:rPr>
                <w:rFonts w:ascii="Times New Roman" w:eastAsia="Times New Roman" w:hAnsi="Times New Roman" w:cs="Times New Roman"/>
                <w:b/>
                <w:color w:val="000000" w:themeColor="text1"/>
                <w:sz w:val="24"/>
                <w:szCs w:val="24"/>
                <w:highlight w:val="white"/>
              </w:rPr>
            </w:pPr>
            <w:r w:rsidRPr="00B04B78">
              <w:rPr>
                <w:rFonts w:ascii="Times New Roman" w:eastAsia="Times New Roman" w:hAnsi="Times New Roman" w:cs="Times New Roman"/>
                <w:b/>
                <w:color w:val="000000" w:themeColor="text1"/>
                <w:sz w:val="24"/>
                <w:szCs w:val="24"/>
                <w:highlight w:val="white"/>
              </w:rPr>
              <w:t>Characteristics</w:t>
            </w:r>
          </w:p>
        </w:tc>
      </w:tr>
      <w:tr w:rsidR="00B04B78" w:rsidRPr="00B04B78" w14:paraId="49872F97" w14:textId="77777777" w:rsidTr="00D961C1">
        <w:trPr>
          <w:trHeight w:val="555"/>
        </w:trPr>
        <w:tc>
          <w:tcPr>
            <w:tcW w:w="35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789ECE"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Research philosophy</w:t>
            </w:r>
          </w:p>
        </w:tc>
        <w:tc>
          <w:tcPr>
            <w:tcW w:w="5790" w:type="dxa"/>
            <w:tcBorders>
              <w:top w:val="nil"/>
              <w:left w:val="nil"/>
              <w:bottom w:val="single" w:sz="8" w:space="0" w:color="000000"/>
              <w:right w:val="single" w:sz="8" w:space="0" w:color="000000"/>
            </w:tcBorders>
            <w:tcMar>
              <w:top w:w="100" w:type="dxa"/>
              <w:left w:w="100" w:type="dxa"/>
              <w:bottom w:w="100" w:type="dxa"/>
              <w:right w:w="100" w:type="dxa"/>
            </w:tcMar>
          </w:tcPr>
          <w:p w14:paraId="0D712AE4"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Positivism</w:t>
            </w:r>
          </w:p>
        </w:tc>
      </w:tr>
      <w:tr w:rsidR="00B04B78" w:rsidRPr="00B04B78" w14:paraId="4027B67D" w14:textId="77777777" w:rsidTr="00D961C1">
        <w:trPr>
          <w:trHeight w:val="555"/>
        </w:trPr>
        <w:tc>
          <w:tcPr>
            <w:tcW w:w="35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3987A0"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Research Design </w:t>
            </w:r>
          </w:p>
        </w:tc>
        <w:tc>
          <w:tcPr>
            <w:tcW w:w="5790" w:type="dxa"/>
            <w:tcBorders>
              <w:top w:val="nil"/>
              <w:left w:val="nil"/>
              <w:bottom w:val="single" w:sz="8" w:space="0" w:color="000000"/>
              <w:right w:val="single" w:sz="8" w:space="0" w:color="000000"/>
            </w:tcBorders>
            <w:tcMar>
              <w:top w:w="100" w:type="dxa"/>
              <w:left w:w="100" w:type="dxa"/>
              <w:bottom w:w="100" w:type="dxa"/>
              <w:right w:w="100" w:type="dxa"/>
            </w:tcMar>
          </w:tcPr>
          <w:p w14:paraId="5414E1CF"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Descriptive</w:t>
            </w:r>
          </w:p>
        </w:tc>
      </w:tr>
      <w:tr w:rsidR="00B04B78" w:rsidRPr="00B04B78" w14:paraId="2953AF60" w14:textId="77777777" w:rsidTr="00D961C1">
        <w:trPr>
          <w:trHeight w:val="555"/>
        </w:trPr>
        <w:tc>
          <w:tcPr>
            <w:tcW w:w="35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E90AFA7"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lastRenderedPageBreak/>
              <w:t xml:space="preserve">Research Approach </w:t>
            </w:r>
          </w:p>
        </w:tc>
        <w:tc>
          <w:tcPr>
            <w:tcW w:w="5790" w:type="dxa"/>
            <w:tcBorders>
              <w:top w:val="nil"/>
              <w:left w:val="nil"/>
              <w:bottom w:val="single" w:sz="8" w:space="0" w:color="000000"/>
              <w:right w:val="single" w:sz="8" w:space="0" w:color="000000"/>
            </w:tcBorders>
            <w:tcMar>
              <w:top w:w="100" w:type="dxa"/>
              <w:left w:w="100" w:type="dxa"/>
              <w:bottom w:w="100" w:type="dxa"/>
              <w:right w:w="100" w:type="dxa"/>
            </w:tcMar>
          </w:tcPr>
          <w:p w14:paraId="1FAF7622"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Deductive </w:t>
            </w:r>
          </w:p>
        </w:tc>
      </w:tr>
      <w:tr w:rsidR="00B04B78" w:rsidRPr="00B04B78" w14:paraId="5F485BBE" w14:textId="77777777" w:rsidTr="00D961C1">
        <w:trPr>
          <w:trHeight w:val="555"/>
        </w:trPr>
        <w:tc>
          <w:tcPr>
            <w:tcW w:w="35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A7BB21F"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Data collection method </w:t>
            </w:r>
          </w:p>
        </w:tc>
        <w:tc>
          <w:tcPr>
            <w:tcW w:w="5790" w:type="dxa"/>
            <w:tcBorders>
              <w:top w:val="nil"/>
              <w:left w:val="nil"/>
              <w:bottom w:val="single" w:sz="8" w:space="0" w:color="000000"/>
              <w:right w:val="single" w:sz="8" w:space="0" w:color="000000"/>
            </w:tcBorders>
            <w:tcMar>
              <w:top w:w="100" w:type="dxa"/>
              <w:left w:w="100" w:type="dxa"/>
              <w:bottom w:w="100" w:type="dxa"/>
              <w:right w:w="100" w:type="dxa"/>
            </w:tcMar>
          </w:tcPr>
          <w:p w14:paraId="466D043C"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Secondary qualitative </w:t>
            </w:r>
          </w:p>
        </w:tc>
      </w:tr>
      <w:tr w:rsidR="00B04B78" w:rsidRPr="00B04B78" w14:paraId="6E1E6960" w14:textId="77777777" w:rsidTr="00D961C1">
        <w:trPr>
          <w:trHeight w:val="555"/>
        </w:trPr>
        <w:tc>
          <w:tcPr>
            <w:tcW w:w="35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F48214"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Data Analysis tools</w:t>
            </w:r>
          </w:p>
        </w:tc>
        <w:tc>
          <w:tcPr>
            <w:tcW w:w="5790" w:type="dxa"/>
            <w:tcBorders>
              <w:top w:val="nil"/>
              <w:left w:val="nil"/>
              <w:bottom w:val="single" w:sz="8" w:space="0" w:color="000000"/>
              <w:right w:val="single" w:sz="8" w:space="0" w:color="000000"/>
            </w:tcBorders>
            <w:tcMar>
              <w:top w:w="100" w:type="dxa"/>
              <w:left w:w="100" w:type="dxa"/>
              <w:bottom w:w="100" w:type="dxa"/>
              <w:right w:w="100" w:type="dxa"/>
            </w:tcMar>
          </w:tcPr>
          <w:p w14:paraId="402F3559"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Thematic Analysis along with Axial coding </w:t>
            </w:r>
          </w:p>
        </w:tc>
      </w:tr>
      <w:tr w:rsidR="00B04B78" w:rsidRPr="00B04B78" w14:paraId="4578FC1D" w14:textId="77777777" w:rsidTr="00D961C1">
        <w:trPr>
          <w:trHeight w:val="555"/>
        </w:trPr>
        <w:tc>
          <w:tcPr>
            <w:tcW w:w="35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FBD841C"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Databases</w:t>
            </w:r>
          </w:p>
        </w:tc>
        <w:tc>
          <w:tcPr>
            <w:tcW w:w="5790" w:type="dxa"/>
            <w:tcBorders>
              <w:top w:val="nil"/>
              <w:left w:val="nil"/>
              <w:bottom w:val="single" w:sz="8" w:space="0" w:color="000000"/>
              <w:right w:val="single" w:sz="8" w:space="0" w:color="000000"/>
            </w:tcBorders>
            <w:tcMar>
              <w:top w:w="100" w:type="dxa"/>
              <w:left w:w="100" w:type="dxa"/>
              <w:bottom w:w="100" w:type="dxa"/>
              <w:right w:w="100" w:type="dxa"/>
            </w:tcMar>
          </w:tcPr>
          <w:p w14:paraId="4481DFF1"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ProQuest, ResearchGate, ScienceDirect, Newspaper articles, Websites</w:t>
            </w:r>
          </w:p>
        </w:tc>
      </w:tr>
      <w:tr w:rsidR="00B04B78" w:rsidRPr="00B04B78" w14:paraId="116F7438" w14:textId="77777777" w:rsidTr="00D961C1">
        <w:trPr>
          <w:trHeight w:val="555"/>
        </w:trPr>
        <w:tc>
          <w:tcPr>
            <w:tcW w:w="35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D6CBD06" w14:textId="77777777" w:rsidR="00EC7C5A" w:rsidRPr="00B04B78" w:rsidRDefault="00EC7C5A" w:rsidP="00231799">
            <w:pPr>
              <w:spacing w:before="240" w:after="0"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Tools for data collection </w:t>
            </w:r>
          </w:p>
        </w:tc>
        <w:tc>
          <w:tcPr>
            <w:tcW w:w="5790" w:type="dxa"/>
            <w:tcBorders>
              <w:top w:val="nil"/>
              <w:left w:val="nil"/>
              <w:bottom w:val="single" w:sz="8" w:space="0" w:color="000000"/>
              <w:right w:val="single" w:sz="8" w:space="0" w:color="000000"/>
            </w:tcBorders>
            <w:tcMar>
              <w:top w:w="100" w:type="dxa"/>
              <w:left w:w="100" w:type="dxa"/>
              <w:bottom w:w="100" w:type="dxa"/>
              <w:right w:w="100" w:type="dxa"/>
            </w:tcMar>
          </w:tcPr>
          <w:p w14:paraId="5F9C7CE0"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rPr>
              <w:t>Inclusion, Exclusion criteria, Boolean Search and PRISMA</w:t>
            </w:r>
          </w:p>
        </w:tc>
      </w:tr>
    </w:tbl>
    <w:p w14:paraId="7BCA4FD2" w14:textId="77777777" w:rsidR="00EC7C5A" w:rsidRPr="00B04B78" w:rsidRDefault="00EC7C5A" w:rsidP="003E0490">
      <w:pPr>
        <w:pStyle w:val="Heading6"/>
        <w:rPr>
          <w:color w:val="000000" w:themeColor="text1"/>
        </w:rPr>
      </w:pPr>
      <w:bookmarkStart w:id="43" w:name="_Toc61886336"/>
      <w:r w:rsidRPr="00B04B78">
        <w:rPr>
          <w:color w:val="000000" w:themeColor="text1"/>
        </w:rPr>
        <w:t>Table</w:t>
      </w:r>
      <w:r w:rsidR="003E0490" w:rsidRPr="00B04B78">
        <w:rPr>
          <w:color w:val="000000" w:themeColor="text1"/>
        </w:rPr>
        <w:t xml:space="preserve"> 3.1</w:t>
      </w:r>
      <w:r w:rsidRPr="00B04B78">
        <w:rPr>
          <w:color w:val="000000" w:themeColor="text1"/>
        </w:rPr>
        <w:t>: Research outline</w:t>
      </w:r>
      <w:bookmarkEnd w:id="43"/>
    </w:p>
    <w:p w14:paraId="1B65366F" w14:textId="77777777" w:rsidR="00EC7C5A" w:rsidRPr="00B04B78" w:rsidRDefault="00EC7C5A"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(Source: </w:t>
      </w:r>
      <w:r w:rsidRPr="00B04B78">
        <w:rPr>
          <w:rFonts w:ascii="Times New Roman" w:eastAsia="Times New Roman" w:hAnsi="Times New Roman" w:cs="Times New Roman"/>
          <w:color w:val="000000" w:themeColor="text1"/>
          <w:sz w:val="24"/>
          <w:szCs w:val="24"/>
          <w:highlight w:val="white"/>
          <w:lang w:val="en-GB"/>
        </w:rPr>
        <w:t>Kothari, 2004)</w:t>
      </w:r>
    </w:p>
    <w:p w14:paraId="14E5FFA4" w14:textId="77777777" w:rsidR="00EC7C5A" w:rsidRPr="00B04B78" w:rsidRDefault="00EC7C5A" w:rsidP="00231799">
      <w:pPr>
        <w:pStyle w:val="Heading2"/>
        <w:rPr>
          <w:color w:val="000000" w:themeColor="text1"/>
          <w:lang w:val="en-GB"/>
        </w:rPr>
      </w:pPr>
      <w:bookmarkStart w:id="44" w:name="_Toc64282929"/>
      <w:r w:rsidRPr="00B04B78">
        <w:rPr>
          <w:color w:val="000000" w:themeColor="text1"/>
          <w:lang w:val="en-GB"/>
        </w:rPr>
        <w:t>3.3 Philosophy</w:t>
      </w:r>
      <w:bookmarkEnd w:id="44"/>
      <w:r w:rsidRPr="00B04B78">
        <w:rPr>
          <w:color w:val="000000" w:themeColor="text1"/>
          <w:lang w:val="en-GB"/>
        </w:rPr>
        <w:tab/>
      </w:r>
    </w:p>
    <w:p w14:paraId="568CFCB6"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Positivism is used in this study, to extract factual knowledge-based, mathematical, trustworthy results. As proposed by Kothari (2017), the application of positivism in this investigation helped the researchers to study the true phenomenon of the e-banking implications on the customers. It guided the researchers not to believe in people’s perception about e-banking, but to gather evidence-based information on how electronic banking helps in secure and fast financial transactions. Positivism did not only analyse the benefits of e-banking but also observed negative implications and risks during transactions of money (</w:t>
      </w:r>
      <w:r w:rsidRPr="00B04B78">
        <w:rPr>
          <w:rFonts w:ascii="Times New Roman" w:eastAsia="Times New Roman" w:hAnsi="Times New Roman" w:cs="Times New Roman"/>
          <w:color w:val="000000" w:themeColor="text1"/>
          <w:sz w:val="24"/>
          <w:szCs w:val="24"/>
          <w:highlight w:val="white"/>
          <w:lang w:val="en-GB"/>
        </w:rPr>
        <w:t>Mackey &amp;Gass 2015</w:t>
      </w:r>
      <w:r w:rsidRPr="00B04B78">
        <w:rPr>
          <w:rFonts w:ascii="Times New Roman" w:eastAsia="Times New Roman" w:hAnsi="Times New Roman" w:cs="Times New Roman"/>
          <w:color w:val="000000" w:themeColor="text1"/>
          <w:sz w:val="24"/>
          <w:szCs w:val="24"/>
          <w:lang w:val="en-GB"/>
        </w:rPr>
        <w:t xml:space="preserve">). It also highlighted the application rate of this e-banking and calculated its contribution to people’s benefits, and rendered statistical results, defining in case it is actually safe or not. However, as countered by </w:t>
      </w:r>
      <w:r w:rsidRPr="00B04B78">
        <w:rPr>
          <w:rFonts w:ascii="Times New Roman" w:eastAsia="Times New Roman" w:hAnsi="Times New Roman" w:cs="Times New Roman"/>
          <w:color w:val="000000" w:themeColor="text1"/>
          <w:sz w:val="24"/>
          <w:szCs w:val="24"/>
          <w:highlight w:val="white"/>
          <w:lang w:val="en-GB"/>
        </w:rPr>
        <w:t>Kumar</w:t>
      </w:r>
      <w:r w:rsidRPr="00B04B78">
        <w:rPr>
          <w:rFonts w:ascii="Times New Roman" w:eastAsia="Times New Roman" w:hAnsi="Times New Roman" w:cs="Times New Roman"/>
          <w:color w:val="000000" w:themeColor="text1"/>
          <w:sz w:val="24"/>
          <w:szCs w:val="24"/>
          <w:lang w:val="en-GB"/>
        </w:rPr>
        <w:t xml:space="preserve"> (2019), no only e-banking implication related investigation, it also boosted the investigation of electronic banking approach to prohibit fraudulent activities, it identified overall implementation rate of the UK banks, functionalities of e-banking in the UK, maintenance efficiency customer database by the UK banks and other information to mathematically measure in case of e-banking </w:t>
      </w:r>
      <w:r w:rsidRPr="00B04B78">
        <w:rPr>
          <w:rFonts w:ascii="Times New Roman" w:eastAsia="Times New Roman" w:hAnsi="Times New Roman" w:cs="Times New Roman"/>
          <w:color w:val="000000" w:themeColor="text1"/>
          <w:sz w:val="24"/>
          <w:szCs w:val="24"/>
          <w:lang w:val="en-GB"/>
        </w:rPr>
        <w:lastRenderedPageBreak/>
        <w:t>really facilitate sage and successful financial transactions or not by maintaining customer databases (</w:t>
      </w:r>
      <w:r w:rsidRPr="00B04B78">
        <w:rPr>
          <w:rFonts w:ascii="Times New Roman" w:eastAsia="Times New Roman" w:hAnsi="Times New Roman" w:cs="Times New Roman"/>
          <w:color w:val="000000" w:themeColor="text1"/>
          <w:sz w:val="24"/>
          <w:szCs w:val="24"/>
          <w:highlight w:val="white"/>
          <w:lang w:val="en-GB"/>
        </w:rPr>
        <w:t>Flick, 2015</w:t>
      </w:r>
      <w:r w:rsidRPr="00B04B78">
        <w:rPr>
          <w:rFonts w:ascii="Times New Roman" w:eastAsia="Times New Roman" w:hAnsi="Times New Roman" w:cs="Times New Roman"/>
          <w:color w:val="000000" w:themeColor="text1"/>
          <w:sz w:val="24"/>
          <w:szCs w:val="24"/>
          <w:lang w:val="en-GB"/>
        </w:rPr>
        <w:t>).</w:t>
      </w:r>
    </w:p>
    <w:p w14:paraId="79C7AC8D" w14:textId="77777777" w:rsidR="00EC7C5A" w:rsidRPr="00B04B78" w:rsidRDefault="00EC7C5A" w:rsidP="00231799">
      <w:pPr>
        <w:pStyle w:val="Heading2"/>
        <w:rPr>
          <w:color w:val="000000" w:themeColor="text1"/>
          <w:lang w:val="en-GB"/>
        </w:rPr>
      </w:pPr>
      <w:bookmarkStart w:id="45" w:name="_Toc64282930"/>
      <w:r w:rsidRPr="00B04B78">
        <w:rPr>
          <w:color w:val="000000" w:themeColor="text1"/>
          <w:lang w:val="en-GB"/>
        </w:rPr>
        <w:t>3.4 Approach</w:t>
      </w:r>
      <w:bookmarkEnd w:id="45"/>
      <w:r w:rsidRPr="00B04B78">
        <w:rPr>
          <w:color w:val="000000" w:themeColor="text1"/>
          <w:lang w:val="en-GB"/>
        </w:rPr>
        <w:tab/>
      </w:r>
    </w:p>
    <w:p w14:paraId="7C33A6A3"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The deductive approach is integrated into this study to form an internally linked, generalised study results that will mention in case the e-banking is really helpful or not. From complex investigation to generalised interconnected contents, deductive approach gets explained through hypotheses (</w:t>
      </w:r>
      <w:r w:rsidRPr="00B04B78">
        <w:rPr>
          <w:rFonts w:ascii="Times New Roman" w:eastAsia="Times New Roman" w:hAnsi="Times New Roman" w:cs="Times New Roman"/>
          <w:color w:val="000000" w:themeColor="text1"/>
          <w:sz w:val="24"/>
          <w:szCs w:val="24"/>
          <w:highlight w:val="white"/>
          <w:lang w:val="en-GB"/>
        </w:rPr>
        <w:t>Flick, 2015</w:t>
      </w:r>
      <w:r w:rsidRPr="00B04B78">
        <w:rPr>
          <w:rFonts w:ascii="Times New Roman" w:eastAsia="Times New Roman" w:hAnsi="Times New Roman" w:cs="Times New Roman"/>
          <w:color w:val="000000" w:themeColor="text1"/>
          <w:sz w:val="24"/>
          <w:szCs w:val="24"/>
          <w:lang w:val="en-GB"/>
        </w:rPr>
        <w:t>). However, the study variables of this case include e-banking, customer database management, safe financial transactions, and others. Relation among these variables is formed as well as it helped researchers to articulated reliable, risk-free, valid research findings (</w:t>
      </w:r>
      <w:r w:rsidRPr="00B04B78">
        <w:rPr>
          <w:rFonts w:ascii="Times New Roman" w:eastAsia="Times New Roman" w:hAnsi="Times New Roman" w:cs="Times New Roman"/>
          <w:color w:val="000000" w:themeColor="text1"/>
          <w:sz w:val="24"/>
          <w:szCs w:val="24"/>
          <w:highlight w:val="white"/>
          <w:lang w:val="en-GB"/>
        </w:rPr>
        <w:t>Kothari, 2004)</w:t>
      </w:r>
      <w:r w:rsidRPr="00B04B78">
        <w:rPr>
          <w:rFonts w:ascii="Times New Roman" w:eastAsia="Times New Roman" w:hAnsi="Times New Roman" w:cs="Times New Roman"/>
          <w:color w:val="000000" w:themeColor="text1"/>
          <w:sz w:val="24"/>
          <w:szCs w:val="24"/>
          <w:lang w:val="en-GB"/>
        </w:rPr>
        <w:t xml:space="preserve">. </w:t>
      </w:r>
    </w:p>
    <w:p w14:paraId="648CC083" w14:textId="77777777" w:rsidR="00EC7C5A" w:rsidRPr="00B04B78" w:rsidRDefault="00EC7C5A" w:rsidP="00231799">
      <w:pPr>
        <w:pStyle w:val="Heading2"/>
        <w:rPr>
          <w:color w:val="000000" w:themeColor="text1"/>
          <w:lang w:val="en-GB"/>
        </w:rPr>
      </w:pPr>
      <w:bookmarkStart w:id="46" w:name="_Toc64282931"/>
      <w:r w:rsidRPr="00B04B78">
        <w:rPr>
          <w:color w:val="000000" w:themeColor="text1"/>
          <w:lang w:val="en-GB"/>
        </w:rPr>
        <w:t>3.5 Design</w:t>
      </w:r>
      <w:bookmarkEnd w:id="46"/>
      <w:r w:rsidRPr="00B04B78">
        <w:rPr>
          <w:color w:val="000000" w:themeColor="text1"/>
          <w:lang w:val="en-GB"/>
        </w:rPr>
        <w:tab/>
      </w:r>
    </w:p>
    <w:p w14:paraId="06C240D4"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Descriptive design is incorporated in this study, to articulate the entire phenomenon by mentioning the impact of each variable on the research. Similarly, as suggested by Saunders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(2019), in this study, the deductive approach guided the researchers to articulate the entire phenomenon of e-banking and its positive and negative implications on banks and customers, why such a negative phenomenon occurs, and how the variables are affected by other factors to create such positive, negative influence are properly discussed with the help descriptive design approach (Kothari, 2017). The mitigation of the primary research question such as how e-banking accelerates the successful transactions and resists fraudulent database activities are fulfilled by this strategy. However, this approach also mentioned the types of banking fraudulent activities in UK banks, and also suggested the recommendations to prevent such fraud issues as well as other threats of e-banking (</w:t>
      </w:r>
      <w:r w:rsidRPr="00B04B78">
        <w:rPr>
          <w:rFonts w:ascii="Times New Roman" w:eastAsia="Times New Roman" w:hAnsi="Times New Roman" w:cs="Times New Roman"/>
          <w:color w:val="000000" w:themeColor="text1"/>
          <w:sz w:val="24"/>
          <w:szCs w:val="24"/>
          <w:highlight w:val="white"/>
          <w:lang w:val="en-GB"/>
        </w:rPr>
        <w:t xml:space="preserve">Thornhill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2009</w:t>
      </w:r>
      <w:r w:rsidRPr="00B04B78">
        <w:rPr>
          <w:rFonts w:ascii="Times New Roman" w:eastAsia="Times New Roman" w:hAnsi="Times New Roman" w:cs="Times New Roman"/>
          <w:color w:val="000000" w:themeColor="text1"/>
          <w:sz w:val="24"/>
          <w:szCs w:val="24"/>
          <w:lang w:val="en-GB"/>
        </w:rPr>
        <w:t xml:space="preserve">). </w:t>
      </w:r>
    </w:p>
    <w:p w14:paraId="653DB352" w14:textId="77777777" w:rsidR="00EC7C5A" w:rsidRPr="00B04B78" w:rsidRDefault="00EC7C5A" w:rsidP="00231799">
      <w:pPr>
        <w:pStyle w:val="Heading2"/>
        <w:rPr>
          <w:color w:val="000000" w:themeColor="text1"/>
          <w:lang w:val="en-GB"/>
        </w:rPr>
      </w:pPr>
      <w:bookmarkStart w:id="47" w:name="_Toc64282932"/>
      <w:r w:rsidRPr="00B04B78">
        <w:rPr>
          <w:color w:val="000000" w:themeColor="text1"/>
          <w:lang w:val="en-GB"/>
        </w:rPr>
        <w:t>3.6</w:t>
      </w:r>
      <w:r w:rsidR="00815C72" w:rsidRPr="00B04B78">
        <w:rPr>
          <w:color w:val="000000" w:themeColor="text1"/>
          <w:lang w:val="en-GB"/>
        </w:rPr>
        <w:t xml:space="preserve"> D</w:t>
      </w:r>
      <w:r w:rsidRPr="00B04B78">
        <w:rPr>
          <w:color w:val="000000" w:themeColor="text1"/>
          <w:lang w:val="en-GB"/>
        </w:rPr>
        <w:t>ata collection</w:t>
      </w:r>
      <w:bookmarkEnd w:id="47"/>
      <w:r w:rsidRPr="00B04B78">
        <w:rPr>
          <w:color w:val="000000" w:themeColor="text1"/>
          <w:lang w:val="en-GB"/>
        </w:rPr>
        <w:tab/>
      </w:r>
    </w:p>
    <w:p w14:paraId="0B15345F"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Secondary qualitative research is followed in this study. 13 secondary sources are financially selected from the volume of primarily selected 52 sources. Exclusion and inclusion criteria, Boolean Search, and PRISMA are applied to gather authentic, reliable sources regarding the e-banking information of the UK (</w:t>
      </w:r>
      <w:r w:rsidRPr="00B04B78">
        <w:rPr>
          <w:rFonts w:ascii="Times New Roman" w:eastAsia="Times New Roman" w:hAnsi="Times New Roman" w:cs="Times New Roman"/>
          <w:color w:val="000000" w:themeColor="text1"/>
          <w:sz w:val="24"/>
          <w:szCs w:val="24"/>
          <w:highlight w:val="white"/>
          <w:lang w:val="en-GB"/>
        </w:rPr>
        <w:t>Mayer, 2015</w:t>
      </w:r>
      <w:r w:rsidRPr="00B04B78">
        <w:rPr>
          <w:rFonts w:ascii="Times New Roman" w:eastAsia="Times New Roman" w:hAnsi="Times New Roman" w:cs="Times New Roman"/>
          <w:color w:val="000000" w:themeColor="text1"/>
          <w:sz w:val="24"/>
          <w:szCs w:val="24"/>
          <w:lang w:val="en-GB"/>
        </w:rPr>
        <w:t xml:space="preserve">). Peer-reviewed journal articles review papers are selected from ProQuest, ResearchGate, and ScienceDirect. Additionally, top banks of the UK are </w:t>
      </w:r>
      <w:r w:rsidRPr="00B04B78">
        <w:rPr>
          <w:rFonts w:ascii="Times New Roman" w:eastAsia="Times New Roman" w:hAnsi="Times New Roman" w:cs="Times New Roman"/>
          <w:color w:val="000000" w:themeColor="text1"/>
          <w:sz w:val="24"/>
          <w:szCs w:val="24"/>
          <w:lang w:val="en-GB"/>
        </w:rPr>
        <w:lastRenderedPageBreak/>
        <w:t>selected such as HSBC Holdings, Lloyds, and Barclays Plc. These three banks’ case studies are also selected to conduct a case study based study. The case studies are extracted from the newspaper articles, as well as the websites and annual reports of these organisations are closely observed regarding e-banking performances, and necessary information is accumulated. Hence, secondary data are collected (</w:t>
      </w:r>
      <w:r w:rsidRPr="00B04B78">
        <w:rPr>
          <w:rFonts w:ascii="Times New Roman" w:eastAsia="Times New Roman" w:hAnsi="Times New Roman" w:cs="Times New Roman"/>
          <w:color w:val="000000" w:themeColor="text1"/>
          <w:sz w:val="24"/>
          <w:szCs w:val="24"/>
          <w:highlight w:val="white"/>
          <w:lang w:val="en-GB"/>
        </w:rPr>
        <w:t>Mackey and Gass, 2015</w:t>
      </w:r>
      <w:r w:rsidRPr="00B04B78">
        <w:rPr>
          <w:rFonts w:ascii="Times New Roman" w:eastAsia="Times New Roman" w:hAnsi="Times New Roman" w:cs="Times New Roman"/>
          <w:color w:val="000000" w:themeColor="text1"/>
          <w:sz w:val="24"/>
          <w:szCs w:val="24"/>
          <w:lang w:val="en-GB"/>
        </w:rPr>
        <w:t xml:space="preserve">). </w:t>
      </w:r>
    </w:p>
    <w:p w14:paraId="4786E359" w14:textId="77777777" w:rsidR="00EC7C5A" w:rsidRPr="00B04B78" w:rsidRDefault="00EC7C5A" w:rsidP="00231799">
      <w:pPr>
        <w:pStyle w:val="Heading2"/>
        <w:rPr>
          <w:color w:val="000000" w:themeColor="text1"/>
          <w:lang w:val="en-GB"/>
        </w:rPr>
      </w:pPr>
      <w:bookmarkStart w:id="48" w:name="_Toc64282933"/>
      <w:r w:rsidRPr="00B04B78">
        <w:rPr>
          <w:color w:val="000000" w:themeColor="text1"/>
          <w:lang w:val="en-GB"/>
        </w:rPr>
        <w:t>3.7 Data analysis</w:t>
      </w:r>
      <w:bookmarkEnd w:id="48"/>
      <w:r w:rsidRPr="00B04B78">
        <w:rPr>
          <w:color w:val="000000" w:themeColor="text1"/>
          <w:lang w:val="en-GB"/>
        </w:rPr>
        <w:tab/>
      </w:r>
    </w:p>
    <w:p w14:paraId="1CCCA813"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Inclusion and Exclusion criteria</w:t>
      </w:r>
      <w:r w:rsidRPr="00B04B78">
        <w:rPr>
          <w:rFonts w:ascii="Times New Roman" w:eastAsia="Times New Roman" w:hAnsi="Times New Roman" w:cs="Times New Roman"/>
          <w:color w:val="000000" w:themeColor="text1"/>
          <w:sz w:val="24"/>
          <w:szCs w:val="24"/>
          <w:lang w:val="en-GB"/>
        </w:rPr>
        <w:t>- The inclusion and exclusion criteria are primarily adjusted to select 52 resources. The inclusion criteria and exclusion criteria are listed below.</w:t>
      </w:r>
    </w:p>
    <w:p w14:paraId="7258931A" w14:textId="77777777" w:rsidR="002A34A2" w:rsidRPr="00B04B78" w:rsidRDefault="002A34A2" w:rsidP="00231799">
      <w:pPr>
        <w:spacing w:line="360" w:lineRule="auto"/>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br w:type="page"/>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4687"/>
        <w:gridCol w:w="4673"/>
      </w:tblGrid>
      <w:tr w:rsidR="00B04B78" w:rsidRPr="00B04B78" w14:paraId="65B875EB" w14:textId="77777777" w:rsidTr="00D961C1">
        <w:trPr>
          <w:trHeight w:val="425"/>
        </w:trPr>
        <w:tc>
          <w:tcPr>
            <w:tcW w:w="4686"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B10411C" w14:textId="77777777" w:rsidR="00EC7C5A" w:rsidRPr="00B04B78" w:rsidRDefault="00EC7C5A" w:rsidP="00231799">
            <w:pPr>
              <w:spacing w:before="240" w:after="240" w:line="360" w:lineRule="auto"/>
              <w:jc w:val="center"/>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lastRenderedPageBreak/>
              <w:t>INCLUSION</w:t>
            </w:r>
          </w:p>
        </w:tc>
        <w:tc>
          <w:tcPr>
            <w:tcW w:w="4673"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tcPr>
          <w:p w14:paraId="499EA1F8" w14:textId="77777777" w:rsidR="00EC7C5A" w:rsidRPr="00B04B78" w:rsidRDefault="00EC7C5A" w:rsidP="00231799">
            <w:pPr>
              <w:spacing w:before="240" w:after="240" w:line="360" w:lineRule="auto"/>
              <w:jc w:val="center"/>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t>EXCLUSION</w:t>
            </w:r>
          </w:p>
        </w:tc>
      </w:tr>
      <w:tr w:rsidR="00B04B78" w:rsidRPr="00B04B78" w14:paraId="1E69791F" w14:textId="77777777" w:rsidTr="00D961C1">
        <w:trPr>
          <w:trHeight w:val="6035"/>
        </w:trPr>
        <w:tc>
          <w:tcPr>
            <w:tcW w:w="468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909581"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Up-to-date secondary sources (2016-2020)</w:t>
            </w:r>
          </w:p>
          <w:p w14:paraId="75C46D99"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Regarding emergency treatment, planning, and management</w:t>
            </w:r>
          </w:p>
          <w:p w14:paraId="0BAD6A9D"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UK-based</w:t>
            </w:r>
          </w:p>
          <w:p w14:paraId="16DFCF65"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English</w:t>
            </w:r>
          </w:p>
          <w:p w14:paraId="23241EAC"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Proper evidence-based methodology attached</w:t>
            </w:r>
          </w:p>
          <w:p w14:paraId="3BB9832D"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Structured, systemised</w:t>
            </w:r>
          </w:p>
          <w:p w14:paraId="56EA3541"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Proper visual representation</w:t>
            </w:r>
          </w:p>
          <w:p w14:paraId="7209EBA2"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p>
          <w:p w14:paraId="01A18AB6" w14:textId="77777777" w:rsidR="00EC7C5A" w:rsidRPr="00B04B78" w:rsidRDefault="00EC7C5A" w:rsidP="00231799">
            <w:pPr>
              <w:spacing w:before="240" w:after="240" w:line="360" w:lineRule="auto"/>
              <w:jc w:val="both"/>
              <w:rPr>
                <w:color w:val="000000" w:themeColor="text1"/>
                <w:sz w:val="20"/>
                <w:szCs w:val="20"/>
              </w:rPr>
            </w:pPr>
          </w:p>
          <w:p w14:paraId="2D53081D" w14:textId="77777777" w:rsidR="00EC7C5A" w:rsidRPr="00B04B78" w:rsidRDefault="00EC7C5A" w:rsidP="00231799">
            <w:pPr>
              <w:spacing w:before="240" w:after="240" w:line="360" w:lineRule="auto"/>
              <w:jc w:val="both"/>
              <w:rPr>
                <w:color w:val="000000" w:themeColor="text1"/>
                <w:sz w:val="20"/>
                <w:szCs w:val="20"/>
              </w:rPr>
            </w:pPr>
          </w:p>
        </w:tc>
        <w:tc>
          <w:tcPr>
            <w:tcW w:w="4673" w:type="dxa"/>
            <w:tcBorders>
              <w:top w:val="nil"/>
              <w:left w:val="nil"/>
              <w:bottom w:val="single" w:sz="8" w:space="0" w:color="000000"/>
              <w:right w:val="single" w:sz="8" w:space="0" w:color="000000"/>
            </w:tcBorders>
            <w:tcMar>
              <w:top w:w="100" w:type="dxa"/>
              <w:left w:w="100" w:type="dxa"/>
              <w:bottom w:w="100" w:type="dxa"/>
              <w:right w:w="100" w:type="dxa"/>
            </w:tcMar>
          </w:tcPr>
          <w:p w14:paraId="656B0984"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Old secondary sources</w:t>
            </w:r>
          </w:p>
          <w:p w14:paraId="5658EF25"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Not English</w:t>
            </w:r>
          </w:p>
          <w:p w14:paraId="2CDB4D09"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Other country based</w:t>
            </w:r>
          </w:p>
          <w:p w14:paraId="74273001" w14:textId="77777777" w:rsidR="00EC7C5A" w:rsidRPr="00B04B78" w:rsidRDefault="00EC7C5A" w:rsidP="00231799">
            <w:pPr>
              <w:spacing w:before="240" w:after="24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Absence of authentic, evidence-based results</w:t>
            </w:r>
          </w:p>
        </w:tc>
      </w:tr>
    </w:tbl>
    <w:p w14:paraId="4F585D52" w14:textId="77777777" w:rsidR="00EC7C5A" w:rsidRPr="00B04B78" w:rsidRDefault="00EC7C5A" w:rsidP="00B66EDE">
      <w:pPr>
        <w:pStyle w:val="Heading6"/>
        <w:rPr>
          <w:color w:val="000000" w:themeColor="text1"/>
        </w:rPr>
      </w:pPr>
      <w:bookmarkStart w:id="49" w:name="_Toc61886337"/>
      <w:r w:rsidRPr="00B04B78">
        <w:rPr>
          <w:color w:val="000000" w:themeColor="text1"/>
        </w:rPr>
        <w:t>Table</w:t>
      </w:r>
      <w:r w:rsidR="00F95F65" w:rsidRPr="00B04B78">
        <w:rPr>
          <w:color w:val="000000" w:themeColor="text1"/>
        </w:rPr>
        <w:t xml:space="preserve"> 3.2</w:t>
      </w:r>
      <w:r w:rsidRPr="00B04B78">
        <w:rPr>
          <w:color w:val="000000" w:themeColor="text1"/>
        </w:rPr>
        <w:t>: Inclusion &amp; Exclusion criteria</w:t>
      </w:r>
      <w:bookmarkEnd w:id="49"/>
    </w:p>
    <w:p w14:paraId="0C010270" w14:textId="77777777" w:rsidR="00EC7C5A" w:rsidRPr="00B04B78" w:rsidRDefault="00EC7C5A"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(Source: </w:t>
      </w:r>
      <w:r w:rsidRPr="00B04B78">
        <w:rPr>
          <w:rFonts w:ascii="Times New Roman" w:eastAsia="Times New Roman" w:hAnsi="Times New Roman" w:cs="Times New Roman"/>
          <w:color w:val="000000" w:themeColor="text1"/>
          <w:sz w:val="24"/>
          <w:szCs w:val="24"/>
          <w:highlight w:val="white"/>
          <w:lang w:val="en-GB"/>
        </w:rPr>
        <w:t>Mackey and Gass, 2015)</w:t>
      </w:r>
    </w:p>
    <w:p w14:paraId="1DC72887"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Boolean Search technique</w:t>
      </w:r>
      <w:r w:rsidRPr="00B04B78">
        <w:rPr>
          <w:rFonts w:ascii="Times New Roman" w:eastAsia="Times New Roman" w:hAnsi="Times New Roman" w:cs="Times New Roman"/>
          <w:color w:val="000000" w:themeColor="text1"/>
          <w:sz w:val="24"/>
          <w:szCs w:val="24"/>
          <w:lang w:val="en-GB"/>
        </w:rPr>
        <w:t xml:space="preserve">-After that, the Boolean search is applied. There are three moderators such as AND, OR, NOT in the Boolean search method, with which the keywords of respective studies get combined (Graue, 2015). The keywords of this study include e-banking benefits and risks, safe financial transactions, customer database management, UK banks, fraudulent activities, functionalities of e-banking, and others. Some of the examples of the Boolean search application is listed below.  </w:t>
      </w:r>
    </w:p>
    <w:tbl>
      <w:tblPr>
        <w:tblStyle w:val="a1"/>
        <w:tblW w:w="9210" w:type="dxa"/>
        <w:tblBorders>
          <w:top w:val="nil"/>
          <w:left w:val="nil"/>
          <w:bottom w:val="nil"/>
          <w:right w:val="nil"/>
          <w:insideH w:val="nil"/>
          <w:insideV w:val="nil"/>
        </w:tblBorders>
        <w:tblLayout w:type="fixed"/>
        <w:tblLook w:val="0600" w:firstRow="0" w:lastRow="0" w:firstColumn="0" w:lastColumn="0" w:noHBand="1" w:noVBand="1"/>
      </w:tblPr>
      <w:tblGrid>
        <w:gridCol w:w="1815"/>
        <w:gridCol w:w="1800"/>
        <w:gridCol w:w="1845"/>
        <w:gridCol w:w="1815"/>
        <w:gridCol w:w="1935"/>
      </w:tblGrid>
      <w:tr w:rsidR="00B04B78" w:rsidRPr="00B04B78" w14:paraId="0EA72671" w14:textId="77777777" w:rsidTr="00D961C1">
        <w:trPr>
          <w:trHeight w:val="555"/>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6A9277" w14:textId="77777777" w:rsidR="00EC7C5A" w:rsidRPr="00B04B78" w:rsidRDefault="00EC7C5A" w:rsidP="00231799">
            <w:pPr>
              <w:spacing w:before="240" w:after="0" w:line="360" w:lineRule="auto"/>
              <w:jc w:val="center"/>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lastRenderedPageBreak/>
              <w:t>Keywords</w:t>
            </w:r>
          </w:p>
        </w:tc>
        <w:tc>
          <w:tcPr>
            <w:tcW w:w="18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F81CDC1" w14:textId="77777777" w:rsidR="00EC7C5A" w:rsidRPr="00B04B78" w:rsidRDefault="00EC7C5A" w:rsidP="00231799">
            <w:pPr>
              <w:spacing w:before="240" w:after="0" w:line="360" w:lineRule="auto"/>
              <w:jc w:val="center"/>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t>operator</w:t>
            </w:r>
          </w:p>
        </w:tc>
        <w:tc>
          <w:tcPr>
            <w:tcW w:w="18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BF1597" w14:textId="77777777" w:rsidR="00EC7C5A" w:rsidRPr="00B04B78" w:rsidRDefault="00EC7C5A" w:rsidP="00231799">
            <w:pPr>
              <w:spacing w:before="240" w:after="0" w:line="360" w:lineRule="auto"/>
              <w:jc w:val="center"/>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t>Keywords</w:t>
            </w:r>
          </w:p>
        </w:tc>
        <w:tc>
          <w:tcPr>
            <w:tcW w:w="18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AAC2FB4" w14:textId="77777777" w:rsidR="00EC7C5A" w:rsidRPr="00B04B78" w:rsidRDefault="00EC7C5A" w:rsidP="00231799">
            <w:pPr>
              <w:spacing w:before="240" w:after="0" w:line="360" w:lineRule="auto"/>
              <w:jc w:val="center"/>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t>operator</w:t>
            </w:r>
          </w:p>
        </w:tc>
        <w:tc>
          <w:tcPr>
            <w:tcW w:w="19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AAECACF" w14:textId="77777777" w:rsidR="00EC7C5A" w:rsidRPr="00B04B78" w:rsidRDefault="00EC7C5A" w:rsidP="00231799">
            <w:pPr>
              <w:spacing w:before="240" w:after="0" w:line="360" w:lineRule="auto"/>
              <w:jc w:val="center"/>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t>Keywords</w:t>
            </w:r>
          </w:p>
        </w:tc>
      </w:tr>
      <w:tr w:rsidR="00B04B78" w:rsidRPr="00B04B78" w14:paraId="136C0B65" w14:textId="77777777" w:rsidTr="00D961C1">
        <w:trPr>
          <w:trHeight w:val="555"/>
        </w:trPr>
        <w:tc>
          <w:tcPr>
            <w:tcW w:w="18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7A7C37"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E-banking</w:t>
            </w:r>
          </w:p>
        </w:tc>
        <w:tc>
          <w:tcPr>
            <w:tcW w:w="1800" w:type="dxa"/>
            <w:tcBorders>
              <w:top w:val="nil"/>
              <w:left w:val="nil"/>
              <w:bottom w:val="single" w:sz="8" w:space="0" w:color="000000"/>
              <w:right w:val="single" w:sz="8" w:space="0" w:color="000000"/>
            </w:tcBorders>
            <w:tcMar>
              <w:top w:w="100" w:type="dxa"/>
              <w:left w:w="100" w:type="dxa"/>
              <w:bottom w:w="100" w:type="dxa"/>
              <w:right w:w="100" w:type="dxa"/>
            </w:tcMar>
          </w:tcPr>
          <w:p w14:paraId="1EFC288B"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AND</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4AAC18D0"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its benefits</w:t>
            </w:r>
          </w:p>
        </w:tc>
        <w:tc>
          <w:tcPr>
            <w:tcW w:w="1815" w:type="dxa"/>
            <w:tcBorders>
              <w:top w:val="nil"/>
              <w:left w:val="nil"/>
              <w:bottom w:val="single" w:sz="8" w:space="0" w:color="000000"/>
              <w:right w:val="single" w:sz="8" w:space="0" w:color="000000"/>
            </w:tcBorders>
            <w:tcMar>
              <w:top w:w="100" w:type="dxa"/>
              <w:left w:w="100" w:type="dxa"/>
              <w:bottom w:w="100" w:type="dxa"/>
              <w:right w:w="100" w:type="dxa"/>
            </w:tcMar>
          </w:tcPr>
          <w:p w14:paraId="4740C5DE"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AND</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1AF3BB7B"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risks</w:t>
            </w:r>
          </w:p>
        </w:tc>
      </w:tr>
      <w:tr w:rsidR="00B04B78" w:rsidRPr="00B04B78" w14:paraId="7061395B" w14:textId="77777777" w:rsidTr="00D961C1">
        <w:trPr>
          <w:trHeight w:val="555"/>
        </w:trPr>
        <w:tc>
          <w:tcPr>
            <w:tcW w:w="18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2FDCD87"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E-banking</w:t>
            </w:r>
          </w:p>
        </w:tc>
        <w:tc>
          <w:tcPr>
            <w:tcW w:w="1800" w:type="dxa"/>
            <w:tcBorders>
              <w:top w:val="nil"/>
              <w:left w:val="nil"/>
              <w:bottom w:val="single" w:sz="8" w:space="0" w:color="000000"/>
              <w:right w:val="single" w:sz="8" w:space="0" w:color="000000"/>
            </w:tcBorders>
            <w:tcMar>
              <w:top w:w="100" w:type="dxa"/>
              <w:left w:w="100" w:type="dxa"/>
              <w:bottom w:w="100" w:type="dxa"/>
              <w:right w:w="100" w:type="dxa"/>
            </w:tcMar>
          </w:tcPr>
          <w:p w14:paraId="4DC2717C"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AND</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378879CA"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Successful and safe financial transaction </w:t>
            </w:r>
          </w:p>
        </w:tc>
        <w:tc>
          <w:tcPr>
            <w:tcW w:w="1815" w:type="dxa"/>
            <w:tcBorders>
              <w:top w:val="nil"/>
              <w:left w:val="nil"/>
              <w:bottom w:val="single" w:sz="8" w:space="0" w:color="000000"/>
              <w:right w:val="single" w:sz="8" w:space="0" w:color="000000"/>
            </w:tcBorders>
            <w:tcMar>
              <w:top w:w="100" w:type="dxa"/>
              <w:left w:w="100" w:type="dxa"/>
              <w:bottom w:w="100" w:type="dxa"/>
              <w:right w:w="100" w:type="dxa"/>
            </w:tcMar>
          </w:tcPr>
          <w:p w14:paraId="09B508C3"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AND</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011DD42B"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Customer database management</w:t>
            </w:r>
          </w:p>
        </w:tc>
      </w:tr>
      <w:tr w:rsidR="00B04B78" w:rsidRPr="00B04B78" w14:paraId="34AAA366" w14:textId="77777777" w:rsidTr="00D961C1">
        <w:trPr>
          <w:trHeight w:val="915"/>
        </w:trPr>
        <w:tc>
          <w:tcPr>
            <w:tcW w:w="18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CE239B1"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Fraudulent activities</w:t>
            </w:r>
          </w:p>
        </w:tc>
        <w:tc>
          <w:tcPr>
            <w:tcW w:w="1800" w:type="dxa"/>
            <w:tcBorders>
              <w:top w:val="nil"/>
              <w:left w:val="nil"/>
              <w:bottom w:val="single" w:sz="8" w:space="0" w:color="000000"/>
              <w:right w:val="single" w:sz="8" w:space="0" w:color="000000"/>
            </w:tcBorders>
            <w:tcMar>
              <w:top w:w="100" w:type="dxa"/>
              <w:left w:w="100" w:type="dxa"/>
              <w:bottom w:w="100" w:type="dxa"/>
              <w:right w:w="100" w:type="dxa"/>
            </w:tcMar>
          </w:tcPr>
          <w:p w14:paraId="6DCC1463"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AND</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4937190B"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E-banking </w:t>
            </w:r>
          </w:p>
        </w:tc>
        <w:tc>
          <w:tcPr>
            <w:tcW w:w="1815" w:type="dxa"/>
            <w:tcBorders>
              <w:top w:val="nil"/>
              <w:left w:val="nil"/>
              <w:bottom w:val="single" w:sz="8" w:space="0" w:color="000000"/>
              <w:right w:val="single" w:sz="8" w:space="0" w:color="000000"/>
            </w:tcBorders>
            <w:tcMar>
              <w:top w:w="100" w:type="dxa"/>
              <w:left w:w="100" w:type="dxa"/>
              <w:bottom w:w="100" w:type="dxa"/>
              <w:right w:w="100" w:type="dxa"/>
            </w:tcMar>
          </w:tcPr>
          <w:p w14:paraId="61C8973B"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AND</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675EA346"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UK Banks</w:t>
            </w:r>
          </w:p>
        </w:tc>
      </w:tr>
      <w:tr w:rsidR="00B04B78" w:rsidRPr="00B04B78" w14:paraId="5EC7A88A" w14:textId="77777777" w:rsidTr="00D961C1">
        <w:trPr>
          <w:trHeight w:val="915"/>
        </w:trPr>
        <w:tc>
          <w:tcPr>
            <w:tcW w:w="18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14B5A46"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Functionalities of E-banking </w:t>
            </w:r>
          </w:p>
        </w:tc>
        <w:tc>
          <w:tcPr>
            <w:tcW w:w="1800" w:type="dxa"/>
            <w:tcBorders>
              <w:top w:val="nil"/>
              <w:left w:val="nil"/>
              <w:bottom w:val="single" w:sz="8" w:space="0" w:color="000000"/>
              <w:right w:val="single" w:sz="8" w:space="0" w:color="000000"/>
            </w:tcBorders>
            <w:tcMar>
              <w:top w:w="100" w:type="dxa"/>
              <w:left w:w="100" w:type="dxa"/>
              <w:bottom w:w="100" w:type="dxa"/>
              <w:right w:w="100" w:type="dxa"/>
            </w:tcMar>
          </w:tcPr>
          <w:p w14:paraId="12D2D738"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AND </w:t>
            </w:r>
          </w:p>
        </w:tc>
        <w:tc>
          <w:tcPr>
            <w:tcW w:w="1845" w:type="dxa"/>
            <w:tcBorders>
              <w:top w:val="nil"/>
              <w:left w:val="nil"/>
              <w:bottom w:val="single" w:sz="8" w:space="0" w:color="000000"/>
              <w:right w:val="single" w:sz="8" w:space="0" w:color="000000"/>
            </w:tcBorders>
            <w:tcMar>
              <w:top w:w="100" w:type="dxa"/>
              <w:left w:w="100" w:type="dxa"/>
              <w:bottom w:w="100" w:type="dxa"/>
              <w:right w:w="100" w:type="dxa"/>
            </w:tcMar>
          </w:tcPr>
          <w:p w14:paraId="3D974421"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Benefits</w:t>
            </w:r>
          </w:p>
        </w:tc>
        <w:tc>
          <w:tcPr>
            <w:tcW w:w="1815" w:type="dxa"/>
            <w:tcBorders>
              <w:top w:val="nil"/>
              <w:left w:val="nil"/>
              <w:bottom w:val="single" w:sz="8" w:space="0" w:color="000000"/>
              <w:right w:val="single" w:sz="8" w:space="0" w:color="000000"/>
            </w:tcBorders>
            <w:tcMar>
              <w:top w:w="100" w:type="dxa"/>
              <w:left w:w="100" w:type="dxa"/>
              <w:bottom w:w="100" w:type="dxa"/>
              <w:right w:w="100" w:type="dxa"/>
            </w:tcMar>
          </w:tcPr>
          <w:p w14:paraId="6F1D7616"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NOT</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58480A80" w14:textId="77777777" w:rsidR="00EC7C5A" w:rsidRPr="00B04B78" w:rsidRDefault="00EC7C5A" w:rsidP="00231799">
            <w:pPr>
              <w:spacing w:before="240" w:after="0" w:line="360" w:lineRule="auto"/>
              <w:jc w:val="center"/>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Fraudulent activities</w:t>
            </w:r>
          </w:p>
        </w:tc>
      </w:tr>
    </w:tbl>
    <w:p w14:paraId="2C99A062" w14:textId="77777777" w:rsidR="00EC7C5A" w:rsidRPr="00B04B78" w:rsidRDefault="00EC7C5A" w:rsidP="00B66EDE">
      <w:pPr>
        <w:pStyle w:val="Heading6"/>
        <w:rPr>
          <w:color w:val="000000" w:themeColor="text1"/>
        </w:rPr>
      </w:pPr>
      <w:bookmarkStart w:id="50" w:name="_Toc61886338"/>
      <w:r w:rsidRPr="00B04B78">
        <w:rPr>
          <w:color w:val="000000" w:themeColor="text1"/>
        </w:rPr>
        <w:t>Table</w:t>
      </w:r>
      <w:r w:rsidR="00F95F65" w:rsidRPr="00B04B78">
        <w:rPr>
          <w:color w:val="000000" w:themeColor="text1"/>
        </w:rPr>
        <w:t xml:space="preserve"> 3.3</w:t>
      </w:r>
      <w:r w:rsidRPr="00B04B78">
        <w:rPr>
          <w:color w:val="000000" w:themeColor="text1"/>
        </w:rPr>
        <w:t>: Boolean search</w:t>
      </w:r>
      <w:bookmarkEnd w:id="50"/>
    </w:p>
    <w:p w14:paraId="1CAA98CF" w14:textId="77777777" w:rsidR="00EC7C5A" w:rsidRPr="00B04B78" w:rsidRDefault="00EC7C5A"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(Source: Saunders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2019)</w:t>
      </w:r>
    </w:p>
    <w:p w14:paraId="57B5026F"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PRISMA</w:t>
      </w:r>
      <w:r w:rsidRPr="00B04B78">
        <w:rPr>
          <w:rFonts w:ascii="Times New Roman" w:eastAsia="Times New Roman" w:hAnsi="Times New Roman" w:cs="Times New Roman"/>
          <w:color w:val="000000" w:themeColor="text1"/>
          <w:sz w:val="24"/>
          <w:szCs w:val="24"/>
          <w:lang w:val="en-GB"/>
        </w:rPr>
        <w:t xml:space="preserve">- PRISA is the final data collection tools that helped the researchers to find out credible, authentic, evidence-based, properly structured, methodology based, the result presented, systemic, real-time information concentrated secondary resources (Kothari, 2017). Finally, 13 sources are selected via this application of this tool. The entire PRISMA integration technique is described below. </w:t>
      </w:r>
    </w:p>
    <w:p w14:paraId="562B2FDE" w14:textId="77777777" w:rsidR="00EC7C5A" w:rsidRPr="00B04B78" w:rsidRDefault="00EC7C5A"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noProof/>
          <w:color w:val="000000" w:themeColor="text1"/>
          <w:sz w:val="24"/>
          <w:szCs w:val="24"/>
        </w:rPr>
        <w:lastRenderedPageBreak/>
        <w:drawing>
          <wp:inline distT="114300" distB="114300" distL="114300" distR="114300" wp14:anchorId="0A04E040" wp14:editId="781B9C1D">
            <wp:extent cx="5943600" cy="37084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2062125650" name="image1.png"/>
                    <pic:cNvPicPr/>
                  </pic:nvPicPr>
                  <pic:blipFill>
                    <a:blip r:embed="rId22"/>
                    <a:stretch>
                      <a:fillRect/>
                    </a:stretch>
                  </pic:blipFill>
                  <pic:spPr>
                    <a:xfrm>
                      <a:off x="0" y="0"/>
                      <a:ext cx="5943600" cy="3708400"/>
                    </a:xfrm>
                    <a:prstGeom prst="rect">
                      <a:avLst/>
                    </a:prstGeom>
                  </pic:spPr>
                </pic:pic>
              </a:graphicData>
            </a:graphic>
          </wp:inline>
        </w:drawing>
      </w:r>
    </w:p>
    <w:p w14:paraId="51D845CB" w14:textId="77777777" w:rsidR="00EC7C5A" w:rsidRPr="00B04B78" w:rsidRDefault="00EC7C5A" w:rsidP="00231799">
      <w:pPr>
        <w:pStyle w:val="Heading5"/>
        <w:rPr>
          <w:color w:val="000000" w:themeColor="text1"/>
        </w:rPr>
      </w:pPr>
      <w:bookmarkStart w:id="51" w:name="_Toc61886310"/>
      <w:r w:rsidRPr="00B04B78">
        <w:rPr>
          <w:color w:val="000000" w:themeColor="text1"/>
        </w:rPr>
        <w:t>Figure</w:t>
      </w:r>
      <w:r w:rsidR="00F95F65" w:rsidRPr="00B04B78">
        <w:rPr>
          <w:color w:val="000000" w:themeColor="text1"/>
        </w:rPr>
        <w:t xml:space="preserve"> 3.1</w:t>
      </w:r>
      <w:r w:rsidRPr="00B04B78">
        <w:rPr>
          <w:color w:val="000000" w:themeColor="text1"/>
        </w:rPr>
        <w:t>: PRISMA</w:t>
      </w:r>
      <w:bookmarkEnd w:id="51"/>
    </w:p>
    <w:p w14:paraId="70FA5708" w14:textId="77777777" w:rsidR="00EC7C5A" w:rsidRPr="00B04B78" w:rsidRDefault="00EC7C5A"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Kothari, 2017)</w:t>
      </w:r>
    </w:p>
    <w:p w14:paraId="4EE9C963"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After collecting secondary data, thematic analysis along with axial coding are integrated into the collected information regarding E-banking to analyse the data. The thematic analysis helped to divide the gathered information into 4themes which are interconnected and generalised (</w:t>
      </w:r>
      <w:r w:rsidRPr="00B04B78">
        <w:rPr>
          <w:rFonts w:ascii="Times New Roman" w:eastAsia="Times New Roman" w:hAnsi="Times New Roman" w:cs="Times New Roman"/>
          <w:color w:val="000000" w:themeColor="text1"/>
          <w:sz w:val="24"/>
          <w:szCs w:val="24"/>
          <w:highlight w:val="white"/>
          <w:lang w:val="en-GB"/>
        </w:rPr>
        <w:t xml:space="preserve">Nowell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2017</w:t>
      </w:r>
      <w:r w:rsidRPr="00B04B78">
        <w:rPr>
          <w:rFonts w:ascii="Times New Roman" w:eastAsia="Times New Roman" w:hAnsi="Times New Roman" w:cs="Times New Roman"/>
          <w:color w:val="000000" w:themeColor="text1"/>
          <w:sz w:val="24"/>
          <w:szCs w:val="24"/>
          <w:lang w:val="en-GB"/>
        </w:rPr>
        <w:t>). On the other hand, axial coding bound the collected data together and divided those, as per codes, categories, or subcategories to reveal mutual linkages among the data, to structure the entire positive and negative implication of E-banking (</w:t>
      </w:r>
      <w:r w:rsidRPr="00B04B78">
        <w:rPr>
          <w:rFonts w:ascii="Times New Roman" w:eastAsia="Times New Roman" w:hAnsi="Times New Roman" w:cs="Times New Roman"/>
          <w:color w:val="000000" w:themeColor="text1"/>
          <w:sz w:val="24"/>
          <w:szCs w:val="24"/>
          <w:highlight w:val="white"/>
          <w:lang w:val="en-GB"/>
        </w:rPr>
        <w:t>Fletcher, 2017</w:t>
      </w:r>
      <w:r w:rsidRPr="00B04B78">
        <w:rPr>
          <w:rFonts w:ascii="Times New Roman" w:eastAsia="Times New Roman" w:hAnsi="Times New Roman" w:cs="Times New Roman"/>
          <w:color w:val="000000" w:themeColor="text1"/>
          <w:sz w:val="24"/>
          <w:szCs w:val="24"/>
          <w:lang w:val="en-GB"/>
        </w:rPr>
        <w:t xml:space="preserve">).   </w:t>
      </w:r>
    </w:p>
    <w:p w14:paraId="79DFC1FD" w14:textId="77777777" w:rsidR="00EC7C5A" w:rsidRPr="00B04B78" w:rsidRDefault="00EC7C5A" w:rsidP="00231799">
      <w:pPr>
        <w:pStyle w:val="Heading2"/>
        <w:rPr>
          <w:color w:val="000000" w:themeColor="text1"/>
          <w:lang w:val="en-GB"/>
        </w:rPr>
      </w:pPr>
      <w:bookmarkStart w:id="52" w:name="_Toc64282934"/>
      <w:r w:rsidRPr="00B04B78">
        <w:rPr>
          <w:color w:val="000000" w:themeColor="text1"/>
          <w:lang w:val="en-GB"/>
        </w:rPr>
        <w:t>3.8 Sampling</w:t>
      </w:r>
      <w:bookmarkEnd w:id="52"/>
      <w:r w:rsidRPr="00B04B78">
        <w:rPr>
          <w:color w:val="000000" w:themeColor="text1"/>
          <w:lang w:val="en-GB"/>
        </w:rPr>
        <w:tab/>
      </w:r>
    </w:p>
    <w:p w14:paraId="1821FDC0"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Purposive sampling is used n this investigation to sample the collected secondary data. Purposive sampling proved to be useful as it helped the investigators to study the impact of E-banking and its internal fraudulent activities’ impact on the entire population of the UK and also on its banking systems (</w:t>
      </w:r>
      <w:r w:rsidRPr="00B04B78">
        <w:rPr>
          <w:rFonts w:ascii="Times New Roman" w:eastAsia="Times New Roman" w:hAnsi="Times New Roman" w:cs="Times New Roman"/>
          <w:color w:val="000000" w:themeColor="text1"/>
          <w:sz w:val="24"/>
          <w:szCs w:val="24"/>
          <w:highlight w:val="white"/>
          <w:lang w:val="en-GB"/>
        </w:rPr>
        <w:t>Kumar, 2019</w:t>
      </w:r>
      <w:r w:rsidRPr="00B04B78">
        <w:rPr>
          <w:rFonts w:ascii="Times New Roman" w:eastAsia="Times New Roman" w:hAnsi="Times New Roman" w:cs="Times New Roman"/>
          <w:color w:val="000000" w:themeColor="text1"/>
          <w:sz w:val="24"/>
          <w:szCs w:val="24"/>
          <w:lang w:val="en-GB"/>
        </w:rPr>
        <w:t xml:space="preserve">). However, errors are mitigated by the researchers by repetitive reviewing. </w:t>
      </w:r>
      <w:r w:rsidRPr="00B04B78">
        <w:rPr>
          <w:rFonts w:ascii="Times New Roman" w:eastAsia="Times New Roman" w:hAnsi="Times New Roman" w:cs="Times New Roman"/>
          <w:color w:val="000000" w:themeColor="text1"/>
          <w:sz w:val="24"/>
          <w:szCs w:val="24"/>
          <w:lang w:val="en-GB"/>
        </w:rPr>
        <w:lastRenderedPageBreak/>
        <w:t xml:space="preserve">This sampling also helped to move forward one step in defining in case the E-banking transactions are either safe or not.  </w:t>
      </w:r>
    </w:p>
    <w:p w14:paraId="6B106585" w14:textId="77777777" w:rsidR="00EC7C5A" w:rsidRPr="00B04B78" w:rsidRDefault="00EC7C5A" w:rsidP="00231799">
      <w:pPr>
        <w:pStyle w:val="Heading2"/>
        <w:rPr>
          <w:color w:val="000000" w:themeColor="text1"/>
          <w:lang w:val="en-GB"/>
        </w:rPr>
      </w:pPr>
      <w:bookmarkStart w:id="53" w:name="_Toc64282935"/>
      <w:r w:rsidRPr="00B04B78">
        <w:rPr>
          <w:color w:val="000000" w:themeColor="text1"/>
          <w:lang w:val="en-GB"/>
        </w:rPr>
        <w:t>3.9Resources applied</w:t>
      </w:r>
      <w:bookmarkEnd w:id="53"/>
      <w:r w:rsidRPr="00B04B78">
        <w:rPr>
          <w:color w:val="000000" w:themeColor="text1"/>
          <w:lang w:val="en-GB"/>
        </w:rPr>
        <w:tab/>
      </w:r>
    </w:p>
    <w:p w14:paraId="6F13970D"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Hence, the resources applied in this study include the 13 secondary sources, as well as to conduct case study based study, websites, newspapers regarding the chosen companies and their E-banking performance information is gathered (Barnham, 2015). On the contrary, the other resources that are required for this study to happen include capital-related to accommodation, the permission of accessing the websites or newspaper articles, permission to conduct the case study based investigation, system maintenance, data securing, travelling, and others (Saunders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 xml:space="preserve">2019).   </w:t>
      </w:r>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04B78" w:rsidRPr="00B04B78" w14:paraId="74AE8DEF" w14:textId="77777777" w:rsidTr="00D961C1">
        <w:trPr>
          <w:jc w:val="center"/>
        </w:trPr>
        <w:tc>
          <w:tcPr>
            <w:tcW w:w="4680" w:type="dxa"/>
            <w:shd w:val="clear" w:color="auto" w:fill="auto"/>
            <w:tcMar>
              <w:top w:w="100" w:type="dxa"/>
              <w:left w:w="100" w:type="dxa"/>
              <w:bottom w:w="100" w:type="dxa"/>
              <w:right w:w="100" w:type="dxa"/>
            </w:tcMar>
          </w:tcPr>
          <w:p w14:paraId="5D96B1C0"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t xml:space="preserve">Resources </w:t>
            </w:r>
          </w:p>
        </w:tc>
        <w:tc>
          <w:tcPr>
            <w:tcW w:w="4680" w:type="dxa"/>
            <w:shd w:val="clear" w:color="auto" w:fill="auto"/>
            <w:tcMar>
              <w:top w:w="100" w:type="dxa"/>
              <w:left w:w="100" w:type="dxa"/>
              <w:bottom w:w="100" w:type="dxa"/>
              <w:right w:w="100" w:type="dxa"/>
            </w:tcMar>
          </w:tcPr>
          <w:p w14:paraId="792DFF78"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000000" w:themeColor="text1"/>
                <w:sz w:val="24"/>
                <w:szCs w:val="24"/>
              </w:rPr>
            </w:pPr>
            <w:r w:rsidRPr="00B04B78">
              <w:rPr>
                <w:rFonts w:ascii="Times New Roman" w:eastAsia="Times New Roman" w:hAnsi="Times New Roman" w:cs="Times New Roman"/>
                <w:b/>
                <w:color w:val="000000" w:themeColor="text1"/>
                <w:sz w:val="24"/>
                <w:szCs w:val="24"/>
              </w:rPr>
              <w:t xml:space="preserve">Number </w:t>
            </w:r>
          </w:p>
        </w:tc>
      </w:tr>
      <w:tr w:rsidR="00B04B78" w:rsidRPr="00B04B78" w14:paraId="7246EB9C" w14:textId="77777777" w:rsidTr="00D961C1">
        <w:trPr>
          <w:jc w:val="center"/>
        </w:trPr>
        <w:tc>
          <w:tcPr>
            <w:tcW w:w="4680" w:type="dxa"/>
            <w:shd w:val="clear" w:color="auto" w:fill="auto"/>
            <w:tcMar>
              <w:top w:w="100" w:type="dxa"/>
              <w:left w:w="100" w:type="dxa"/>
              <w:bottom w:w="100" w:type="dxa"/>
              <w:right w:w="100" w:type="dxa"/>
            </w:tcMar>
          </w:tcPr>
          <w:p w14:paraId="67880707"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Secondary resources </w:t>
            </w:r>
          </w:p>
        </w:tc>
        <w:tc>
          <w:tcPr>
            <w:tcW w:w="4680" w:type="dxa"/>
            <w:shd w:val="clear" w:color="auto" w:fill="auto"/>
            <w:tcMar>
              <w:top w:w="100" w:type="dxa"/>
              <w:left w:w="100" w:type="dxa"/>
              <w:bottom w:w="100" w:type="dxa"/>
              <w:right w:w="100" w:type="dxa"/>
            </w:tcMar>
          </w:tcPr>
          <w:p w14:paraId="68828576"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13 secondary resources, additionally newspaper articles, websites, annual reports of the selected companies  </w:t>
            </w:r>
          </w:p>
        </w:tc>
      </w:tr>
      <w:tr w:rsidR="00B04B78" w:rsidRPr="00B04B78" w14:paraId="6C15A477" w14:textId="77777777" w:rsidTr="00D961C1">
        <w:trPr>
          <w:jc w:val="center"/>
        </w:trPr>
        <w:tc>
          <w:tcPr>
            <w:tcW w:w="4680" w:type="dxa"/>
            <w:shd w:val="clear" w:color="auto" w:fill="auto"/>
            <w:tcMar>
              <w:top w:w="100" w:type="dxa"/>
              <w:left w:w="100" w:type="dxa"/>
              <w:bottom w:w="100" w:type="dxa"/>
              <w:right w:w="100" w:type="dxa"/>
            </w:tcMar>
          </w:tcPr>
          <w:p w14:paraId="25C9C785"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Capital resources </w:t>
            </w:r>
          </w:p>
        </w:tc>
        <w:tc>
          <w:tcPr>
            <w:tcW w:w="4680" w:type="dxa"/>
            <w:shd w:val="clear" w:color="auto" w:fill="auto"/>
            <w:tcMar>
              <w:top w:w="100" w:type="dxa"/>
              <w:left w:w="100" w:type="dxa"/>
              <w:bottom w:w="100" w:type="dxa"/>
              <w:right w:w="100" w:type="dxa"/>
            </w:tcMar>
          </w:tcPr>
          <w:p w14:paraId="48F7F8EE"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Cost </w:t>
            </w:r>
          </w:p>
        </w:tc>
      </w:tr>
      <w:tr w:rsidR="00B04B78" w:rsidRPr="00B04B78" w14:paraId="2BAD7714" w14:textId="77777777" w:rsidTr="00D961C1">
        <w:trPr>
          <w:jc w:val="center"/>
        </w:trPr>
        <w:tc>
          <w:tcPr>
            <w:tcW w:w="4680" w:type="dxa"/>
            <w:shd w:val="clear" w:color="auto" w:fill="auto"/>
            <w:tcMar>
              <w:top w:w="100" w:type="dxa"/>
              <w:left w:w="100" w:type="dxa"/>
              <w:bottom w:w="100" w:type="dxa"/>
              <w:right w:w="100" w:type="dxa"/>
            </w:tcMar>
          </w:tcPr>
          <w:p w14:paraId="1553598D"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Accommodation </w:t>
            </w:r>
          </w:p>
        </w:tc>
        <w:tc>
          <w:tcPr>
            <w:tcW w:w="4680" w:type="dxa"/>
            <w:shd w:val="clear" w:color="auto" w:fill="auto"/>
            <w:tcMar>
              <w:top w:w="100" w:type="dxa"/>
              <w:left w:w="100" w:type="dxa"/>
              <w:bottom w:w="100" w:type="dxa"/>
              <w:right w:w="100" w:type="dxa"/>
            </w:tcMar>
          </w:tcPr>
          <w:p w14:paraId="399F347D"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200 GBP</w:t>
            </w:r>
          </w:p>
        </w:tc>
      </w:tr>
      <w:tr w:rsidR="00B04B78" w:rsidRPr="00B04B78" w14:paraId="476583F8" w14:textId="77777777" w:rsidTr="00D961C1">
        <w:trPr>
          <w:jc w:val="center"/>
        </w:trPr>
        <w:tc>
          <w:tcPr>
            <w:tcW w:w="4680" w:type="dxa"/>
            <w:shd w:val="clear" w:color="auto" w:fill="auto"/>
            <w:tcMar>
              <w:top w:w="100" w:type="dxa"/>
              <w:left w:w="100" w:type="dxa"/>
              <w:bottom w:w="100" w:type="dxa"/>
              <w:right w:w="100" w:type="dxa"/>
            </w:tcMar>
          </w:tcPr>
          <w:p w14:paraId="38BE01AC"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Travelling </w:t>
            </w:r>
          </w:p>
        </w:tc>
        <w:tc>
          <w:tcPr>
            <w:tcW w:w="4680" w:type="dxa"/>
            <w:shd w:val="clear" w:color="auto" w:fill="auto"/>
            <w:tcMar>
              <w:top w:w="100" w:type="dxa"/>
              <w:left w:w="100" w:type="dxa"/>
              <w:bottom w:w="100" w:type="dxa"/>
              <w:right w:w="100" w:type="dxa"/>
            </w:tcMar>
          </w:tcPr>
          <w:p w14:paraId="6C53014B"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50 GBP</w:t>
            </w:r>
          </w:p>
        </w:tc>
      </w:tr>
      <w:tr w:rsidR="00B04B78" w:rsidRPr="00B04B78" w14:paraId="5D7484E8" w14:textId="77777777" w:rsidTr="00D961C1">
        <w:trPr>
          <w:jc w:val="center"/>
        </w:trPr>
        <w:tc>
          <w:tcPr>
            <w:tcW w:w="4680" w:type="dxa"/>
            <w:shd w:val="clear" w:color="auto" w:fill="auto"/>
            <w:tcMar>
              <w:top w:w="100" w:type="dxa"/>
              <w:left w:w="100" w:type="dxa"/>
              <w:bottom w:w="100" w:type="dxa"/>
              <w:right w:w="100" w:type="dxa"/>
            </w:tcMar>
          </w:tcPr>
          <w:p w14:paraId="1C84A653"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System maintenance </w:t>
            </w:r>
          </w:p>
        </w:tc>
        <w:tc>
          <w:tcPr>
            <w:tcW w:w="4680" w:type="dxa"/>
            <w:shd w:val="clear" w:color="auto" w:fill="auto"/>
            <w:tcMar>
              <w:top w:w="100" w:type="dxa"/>
              <w:left w:w="100" w:type="dxa"/>
              <w:bottom w:w="100" w:type="dxa"/>
              <w:right w:w="100" w:type="dxa"/>
            </w:tcMar>
          </w:tcPr>
          <w:p w14:paraId="27ED80D7"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100 GBP</w:t>
            </w:r>
          </w:p>
        </w:tc>
      </w:tr>
      <w:tr w:rsidR="00B04B78" w:rsidRPr="00B04B78" w14:paraId="2010A20C" w14:textId="77777777" w:rsidTr="00D961C1">
        <w:trPr>
          <w:jc w:val="center"/>
        </w:trPr>
        <w:tc>
          <w:tcPr>
            <w:tcW w:w="4680" w:type="dxa"/>
            <w:shd w:val="clear" w:color="auto" w:fill="auto"/>
            <w:tcMar>
              <w:top w:w="100" w:type="dxa"/>
              <w:left w:w="100" w:type="dxa"/>
              <w:bottom w:w="100" w:type="dxa"/>
              <w:right w:w="100" w:type="dxa"/>
            </w:tcMar>
          </w:tcPr>
          <w:p w14:paraId="5A1B9916"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 xml:space="preserve">Permission for accessing and conducting case study research </w:t>
            </w:r>
          </w:p>
        </w:tc>
        <w:tc>
          <w:tcPr>
            <w:tcW w:w="4680" w:type="dxa"/>
            <w:shd w:val="clear" w:color="auto" w:fill="auto"/>
            <w:tcMar>
              <w:top w:w="100" w:type="dxa"/>
              <w:left w:w="100" w:type="dxa"/>
              <w:bottom w:w="100" w:type="dxa"/>
              <w:right w:w="100" w:type="dxa"/>
            </w:tcMar>
          </w:tcPr>
          <w:p w14:paraId="6FCCD4E7" w14:textId="77777777" w:rsidR="00EC7C5A" w:rsidRPr="00B04B78" w:rsidRDefault="00EC7C5A" w:rsidP="00231799">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B04B78">
              <w:rPr>
                <w:rFonts w:ascii="Times New Roman" w:eastAsia="Times New Roman" w:hAnsi="Times New Roman" w:cs="Times New Roman"/>
                <w:color w:val="000000" w:themeColor="text1"/>
                <w:sz w:val="24"/>
                <w:szCs w:val="24"/>
              </w:rPr>
              <w:t>200 GBP</w:t>
            </w:r>
          </w:p>
        </w:tc>
      </w:tr>
    </w:tbl>
    <w:p w14:paraId="39257137" w14:textId="77777777" w:rsidR="00EC7C5A" w:rsidRPr="00B04B78" w:rsidRDefault="00EC7C5A" w:rsidP="00F95F65">
      <w:pPr>
        <w:pStyle w:val="Heading6"/>
        <w:rPr>
          <w:color w:val="000000" w:themeColor="text1"/>
        </w:rPr>
      </w:pPr>
      <w:bookmarkStart w:id="54" w:name="_Toc61886339"/>
      <w:r w:rsidRPr="00B04B78">
        <w:rPr>
          <w:color w:val="000000" w:themeColor="text1"/>
        </w:rPr>
        <w:t>Table</w:t>
      </w:r>
      <w:r w:rsidR="00F95F65" w:rsidRPr="00B04B78">
        <w:rPr>
          <w:color w:val="000000" w:themeColor="text1"/>
        </w:rPr>
        <w:t xml:space="preserve"> 3.4</w:t>
      </w:r>
      <w:r w:rsidRPr="00B04B78">
        <w:rPr>
          <w:color w:val="000000" w:themeColor="text1"/>
        </w:rPr>
        <w:t>: Resources applied</w:t>
      </w:r>
      <w:bookmarkEnd w:id="54"/>
      <w:r w:rsidRPr="00B04B78">
        <w:rPr>
          <w:color w:val="000000" w:themeColor="text1"/>
        </w:rPr>
        <w:t xml:space="preserve"> </w:t>
      </w:r>
    </w:p>
    <w:p w14:paraId="6C751010" w14:textId="77777777" w:rsidR="00EC7C5A" w:rsidRPr="00B04B78" w:rsidRDefault="00EC7C5A"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(Source: Saunders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2019)</w:t>
      </w:r>
    </w:p>
    <w:p w14:paraId="61F621C8" w14:textId="77777777" w:rsidR="00EC7C5A" w:rsidRPr="00B04B78" w:rsidRDefault="00EC7C5A" w:rsidP="00231799">
      <w:pPr>
        <w:pStyle w:val="Heading2"/>
        <w:rPr>
          <w:color w:val="000000" w:themeColor="text1"/>
          <w:lang w:val="en-GB"/>
        </w:rPr>
      </w:pPr>
      <w:bookmarkStart w:id="55" w:name="_Toc64282936"/>
      <w:r w:rsidRPr="00B04B78">
        <w:rPr>
          <w:color w:val="000000" w:themeColor="text1"/>
          <w:lang w:val="en-GB"/>
        </w:rPr>
        <w:t>3.10 Ethical consideration</w:t>
      </w:r>
      <w:bookmarkEnd w:id="55"/>
      <w:r w:rsidRPr="00B04B78">
        <w:rPr>
          <w:color w:val="000000" w:themeColor="text1"/>
          <w:lang w:val="en-GB"/>
        </w:rPr>
        <w:tab/>
      </w:r>
    </w:p>
    <w:p w14:paraId="3A7AEC1E"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i/>
          <w:color w:val="000000" w:themeColor="text1"/>
          <w:sz w:val="24"/>
          <w:szCs w:val="24"/>
          <w:lang w:val="en-GB"/>
        </w:rPr>
        <w:t>Copyright Act (1998)</w:t>
      </w:r>
      <w:r w:rsidRPr="00B04B78">
        <w:rPr>
          <w:rFonts w:ascii="Times New Roman" w:eastAsia="Times New Roman" w:hAnsi="Times New Roman" w:cs="Times New Roman"/>
          <w:color w:val="000000" w:themeColor="text1"/>
          <w:sz w:val="24"/>
          <w:szCs w:val="24"/>
          <w:lang w:val="en-GB"/>
        </w:rPr>
        <w:t xml:space="preserve"> is applied in this study to maintain the authenticity of the study findings, the originality, scope, and significance of the study (</w:t>
      </w:r>
      <w:r w:rsidRPr="00B04B78">
        <w:rPr>
          <w:rFonts w:ascii="Times New Roman" w:eastAsia="Times New Roman" w:hAnsi="Times New Roman" w:cs="Times New Roman"/>
          <w:color w:val="000000" w:themeColor="text1"/>
          <w:sz w:val="24"/>
          <w:szCs w:val="24"/>
          <w:highlight w:val="white"/>
          <w:lang w:val="en-GB"/>
        </w:rPr>
        <w:t>Goldman, 2020)</w:t>
      </w:r>
      <w:r w:rsidRPr="00B04B78">
        <w:rPr>
          <w:rFonts w:ascii="Times New Roman" w:eastAsia="Times New Roman" w:hAnsi="Times New Roman" w:cs="Times New Roman"/>
          <w:color w:val="000000" w:themeColor="text1"/>
          <w:sz w:val="24"/>
          <w:szCs w:val="24"/>
          <w:lang w:val="en-GB"/>
        </w:rPr>
        <w:t xml:space="preserve">. Conversely, </w:t>
      </w:r>
      <w:r w:rsidRPr="00B04B78">
        <w:rPr>
          <w:rFonts w:ascii="Times New Roman" w:eastAsia="Times New Roman" w:hAnsi="Times New Roman" w:cs="Times New Roman"/>
          <w:i/>
          <w:color w:val="000000" w:themeColor="text1"/>
          <w:sz w:val="24"/>
          <w:szCs w:val="24"/>
          <w:lang w:val="en-GB"/>
        </w:rPr>
        <w:t xml:space="preserve">Data Protection </w:t>
      </w:r>
      <w:r w:rsidRPr="00B04B78">
        <w:rPr>
          <w:rFonts w:ascii="Times New Roman" w:eastAsia="Times New Roman" w:hAnsi="Times New Roman" w:cs="Times New Roman"/>
          <w:i/>
          <w:color w:val="000000" w:themeColor="text1"/>
          <w:sz w:val="24"/>
          <w:szCs w:val="24"/>
          <w:lang w:val="en-GB"/>
        </w:rPr>
        <w:lastRenderedPageBreak/>
        <w:t>Act (1998)</w:t>
      </w:r>
      <w:r w:rsidRPr="00B04B78">
        <w:rPr>
          <w:rFonts w:ascii="Times New Roman" w:eastAsia="Times New Roman" w:hAnsi="Times New Roman" w:cs="Times New Roman"/>
          <w:color w:val="000000" w:themeColor="text1"/>
          <w:sz w:val="24"/>
          <w:szCs w:val="24"/>
          <w:lang w:val="en-GB"/>
        </w:rPr>
        <w:t xml:space="preserve"> is also integrated into this research to manage the confidentiality and anonymity of the collected data. Moreover, professors’ permissions are needed to conduct this study by following pure secondary research and not including any primary research to avoid COVID 19 issues. </w:t>
      </w:r>
    </w:p>
    <w:p w14:paraId="18C11B69" w14:textId="77777777" w:rsidR="00EC7C5A" w:rsidRPr="00B04B78" w:rsidRDefault="00EC7C5A" w:rsidP="00231799">
      <w:pPr>
        <w:pStyle w:val="Heading2"/>
        <w:rPr>
          <w:color w:val="000000" w:themeColor="text1"/>
          <w:lang w:val="en-GB"/>
        </w:rPr>
      </w:pPr>
      <w:bookmarkStart w:id="56" w:name="_Toc64282937"/>
      <w:r w:rsidRPr="00B04B78">
        <w:rPr>
          <w:color w:val="000000" w:themeColor="text1"/>
          <w:lang w:val="en-GB"/>
        </w:rPr>
        <w:t>3.11 Timeline</w:t>
      </w:r>
      <w:bookmarkEnd w:id="56"/>
    </w:p>
    <w:p w14:paraId="43453CD2" w14:textId="77777777" w:rsidR="009C31C0" w:rsidRPr="00B04B78" w:rsidRDefault="00E956C1" w:rsidP="00231799">
      <w:pPr>
        <w:pStyle w:val="Normal0"/>
        <w:spacing w:line="360" w:lineRule="auto"/>
        <w:jc w:val="center"/>
        <w:rPr>
          <w:color w:val="000000" w:themeColor="text1"/>
          <w:lang w:val="en-GB"/>
        </w:rPr>
      </w:pPr>
      <w:r w:rsidRPr="00B04B78">
        <w:rPr>
          <w:noProof/>
          <w:color w:val="000000" w:themeColor="text1"/>
        </w:rPr>
        <w:drawing>
          <wp:inline distT="0" distB="0" distL="0" distR="0" wp14:anchorId="5640EC76" wp14:editId="13BC4250">
            <wp:extent cx="5943600" cy="2373037"/>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5943600" cy="2373037"/>
                    </a:xfrm>
                    <a:prstGeom prst="rect">
                      <a:avLst/>
                    </a:prstGeom>
                    <a:noFill/>
                    <a:ln w="9525">
                      <a:noFill/>
                      <a:miter lim="800000"/>
                      <a:headEnd/>
                      <a:tailEnd/>
                    </a:ln>
                  </pic:spPr>
                </pic:pic>
              </a:graphicData>
            </a:graphic>
          </wp:inline>
        </w:drawing>
      </w:r>
    </w:p>
    <w:p w14:paraId="523B2E89" w14:textId="77777777" w:rsidR="00E956C1" w:rsidRPr="00B04B78" w:rsidRDefault="00F95F65" w:rsidP="00231799">
      <w:pPr>
        <w:pStyle w:val="Heading5"/>
        <w:rPr>
          <w:color w:val="000000" w:themeColor="text1"/>
        </w:rPr>
      </w:pPr>
      <w:bookmarkStart w:id="57" w:name="_Toc61886311"/>
      <w:r w:rsidRPr="00B04B78">
        <w:rPr>
          <w:color w:val="000000" w:themeColor="text1"/>
        </w:rPr>
        <w:t>Figure 3.2</w:t>
      </w:r>
      <w:r w:rsidR="00E956C1" w:rsidRPr="00B04B78">
        <w:rPr>
          <w:color w:val="000000" w:themeColor="text1"/>
        </w:rPr>
        <w:t>: Timeline</w:t>
      </w:r>
      <w:bookmarkEnd w:id="57"/>
    </w:p>
    <w:p w14:paraId="43752D56" w14:textId="77777777" w:rsidR="00EC7C5A" w:rsidRPr="00B04B78" w:rsidRDefault="00EC7C5A" w:rsidP="00231799">
      <w:pPr>
        <w:pStyle w:val="Heading2"/>
        <w:rPr>
          <w:color w:val="000000" w:themeColor="text1"/>
          <w:lang w:val="en-GB"/>
        </w:rPr>
      </w:pPr>
      <w:bookmarkStart w:id="58" w:name="_Toc64282938"/>
      <w:r w:rsidRPr="00B04B78">
        <w:rPr>
          <w:color w:val="000000" w:themeColor="text1"/>
          <w:lang w:val="en-GB"/>
        </w:rPr>
        <w:t>3.12 Summary</w:t>
      </w:r>
      <w:bookmarkEnd w:id="58"/>
      <w:r w:rsidRPr="00B04B78">
        <w:rPr>
          <w:color w:val="000000" w:themeColor="text1"/>
          <w:lang w:val="en-GB"/>
        </w:rPr>
        <w:tab/>
      </w:r>
    </w:p>
    <w:p w14:paraId="015927D8" w14:textId="77777777" w:rsidR="00173B97"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Hence, it can be seen that secondary qualitative research strategy is applied to conduct this study by collecting 13 secondary sources from ScienceDirect, ResearchGate and Proquest, and also newspaper articles regarding the companies and E-banking data are accumulated, annual reports and websites of the selected companies are also observed to gather information related to E-banking performance. Boolean Search, inclusion, exclusion, and PRISMA are implemented to select reliable, credible sources. Moreover, thematic analysis and axial coding are used to divide the findings within themes, codes, or categories to analyse the accumulated information and form generalised, interconnected results. </w:t>
      </w:r>
    </w:p>
    <w:p w14:paraId="545A36A6" w14:textId="77777777" w:rsidR="006B1243" w:rsidRPr="00B04B78" w:rsidRDefault="006B1243" w:rsidP="00231799">
      <w:pPr>
        <w:spacing w:line="360" w:lineRule="auto"/>
        <w:jc w:val="both"/>
        <w:rPr>
          <w:rFonts w:ascii="Times New Roman" w:eastAsia="Times New Roman" w:hAnsi="Times New Roman" w:cs="Times New Roman"/>
          <w:color w:val="000000" w:themeColor="text1"/>
          <w:sz w:val="24"/>
          <w:szCs w:val="24"/>
          <w:lang w:val="en-GB"/>
        </w:rPr>
      </w:pPr>
    </w:p>
    <w:p w14:paraId="23EF6C74" w14:textId="77777777" w:rsidR="00F17C50" w:rsidRPr="00B04B78" w:rsidRDefault="004F0AEB" w:rsidP="00231799">
      <w:pPr>
        <w:pStyle w:val="Heading1"/>
        <w:rPr>
          <w:color w:val="000000" w:themeColor="text1"/>
          <w:highlight w:val="white"/>
          <w:lang w:val="en-GB"/>
        </w:rPr>
      </w:pPr>
      <w:bookmarkStart w:id="59" w:name="_Toc64282939"/>
      <w:r w:rsidRPr="00B04B78">
        <w:rPr>
          <w:color w:val="000000" w:themeColor="text1"/>
          <w:highlight w:val="white"/>
          <w:lang w:val="en-GB"/>
        </w:rPr>
        <w:lastRenderedPageBreak/>
        <w:t xml:space="preserve">Chapter </w:t>
      </w:r>
      <w:r w:rsidR="00472E19" w:rsidRPr="00B04B78">
        <w:rPr>
          <w:color w:val="000000" w:themeColor="text1"/>
          <w:highlight w:val="white"/>
          <w:lang w:val="en-GB"/>
        </w:rPr>
        <w:t>4</w:t>
      </w:r>
      <w:r w:rsidRPr="00B04B78">
        <w:rPr>
          <w:color w:val="000000" w:themeColor="text1"/>
          <w:highlight w:val="white"/>
          <w:lang w:val="en-GB"/>
        </w:rPr>
        <w:t>:</w:t>
      </w:r>
      <w:r w:rsidR="00F17C50" w:rsidRPr="00B04B78">
        <w:rPr>
          <w:color w:val="000000" w:themeColor="text1"/>
          <w:highlight w:val="white"/>
          <w:lang w:val="en-GB"/>
        </w:rPr>
        <w:t xml:space="preserve"> Data findings and analysis</w:t>
      </w:r>
      <w:bookmarkEnd w:id="59"/>
    </w:p>
    <w:p w14:paraId="33205D88" w14:textId="77777777" w:rsidR="00F17C50" w:rsidRPr="00B04B78" w:rsidRDefault="00F068F5" w:rsidP="00231799">
      <w:pPr>
        <w:pStyle w:val="Heading2"/>
        <w:rPr>
          <w:color w:val="000000" w:themeColor="text1"/>
          <w:highlight w:val="white"/>
          <w:lang w:val="en-GB"/>
        </w:rPr>
      </w:pPr>
      <w:bookmarkStart w:id="60" w:name="_Toc64282940"/>
      <w:r w:rsidRPr="00B04B78">
        <w:rPr>
          <w:color w:val="000000" w:themeColor="text1"/>
          <w:highlight w:val="white"/>
          <w:lang w:val="en-GB"/>
        </w:rPr>
        <w:t xml:space="preserve">4.1 </w:t>
      </w:r>
      <w:r w:rsidR="00F17C50" w:rsidRPr="00B04B78">
        <w:rPr>
          <w:color w:val="000000" w:themeColor="text1"/>
          <w:highlight w:val="white"/>
          <w:lang w:val="en-GB"/>
        </w:rPr>
        <w:t>Introduction</w:t>
      </w:r>
      <w:bookmarkEnd w:id="60"/>
    </w:p>
    <w:p w14:paraId="7BB0F781" w14:textId="77777777" w:rsidR="00F17C50" w:rsidRPr="00B04B78" w:rsidRDefault="00F17C50"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 e-banking industry of the UK is essential for their customers to give better financial transactions and its online services. The current business situations are looking for online banking services that are operated by electronic banking related to the financial industry. Many skilful and experienced employees and workers can manage these services in an appropriate manner that can enhance organisational performance and operations. The current section is going to briefly explain e-banking in successful and secure financial transactions by maintaining the customer database by developing different themes. </w:t>
      </w:r>
    </w:p>
    <w:p w14:paraId="4F140C8B" w14:textId="77777777" w:rsidR="0064708D" w:rsidRPr="00B04B78" w:rsidRDefault="00A23C81" w:rsidP="00231799">
      <w:pPr>
        <w:pStyle w:val="Heading2"/>
        <w:rPr>
          <w:color w:val="000000" w:themeColor="text1"/>
          <w:highlight w:val="white"/>
          <w:lang w:val="en-GB"/>
        </w:rPr>
      </w:pPr>
      <w:bookmarkStart w:id="61" w:name="_Toc64282941"/>
      <w:r w:rsidRPr="00B04B78">
        <w:rPr>
          <w:color w:val="000000" w:themeColor="text1"/>
          <w:highlight w:val="white"/>
          <w:lang w:val="en-GB"/>
        </w:rPr>
        <w:t xml:space="preserve">4.2 </w:t>
      </w:r>
      <w:r w:rsidR="0064708D" w:rsidRPr="00B04B78">
        <w:rPr>
          <w:color w:val="000000" w:themeColor="text1"/>
          <w:highlight w:val="white"/>
          <w:lang w:val="en-GB"/>
        </w:rPr>
        <w:t>Findings</w:t>
      </w:r>
      <w:bookmarkEnd w:id="61"/>
    </w:p>
    <w:p w14:paraId="4F3213ED" w14:textId="77777777" w:rsidR="0064708D" w:rsidRPr="00B04B78" w:rsidRDefault="0064708D" w:rsidP="00231799">
      <w:pPr>
        <w:pStyle w:val="Normal1"/>
        <w:spacing w:line="360" w:lineRule="auto"/>
        <w:jc w:val="both"/>
        <w:rPr>
          <w:rFonts w:ascii="Times New Roman" w:hAnsi="Times New Roman" w:cs="Times New Roman"/>
          <w:b/>
          <w:color w:val="000000" w:themeColor="text1"/>
          <w:sz w:val="24"/>
          <w:szCs w:val="24"/>
          <w:highlight w:val="white"/>
          <w:lang w:val="en-GB"/>
        </w:rPr>
      </w:pPr>
      <w:r w:rsidRPr="00B04B78">
        <w:rPr>
          <w:rFonts w:ascii="Times New Roman" w:hAnsi="Times New Roman" w:cs="Times New Roman"/>
          <w:b/>
          <w:color w:val="000000" w:themeColor="text1"/>
          <w:sz w:val="24"/>
          <w:szCs w:val="24"/>
          <w:highlight w:val="white"/>
          <w:lang w:val="en-GB"/>
        </w:rPr>
        <w:t>Annotated Bibliography</w:t>
      </w:r>
    </w:p>
    <w:p w14:paraId="4F33465C" w14:textId="77777777" w:rsidR="0064708D" w:rsidRPr="00B04B78" w:rsidRDefault="0064708D" w:rsidP="00231799">
      <w:pPr>
        <w:pStyle w:val="Normal1"/>
        <w:spacing w:line="360" w:lineRule="auto"/>
        <w:rPr>
          <w:rFonts w:ascii="Times New Roman" w:eastAsia="Times New Roman" w:hAnsi="Times New Roman" w:cs="Times New Roman"/>
          <w:color w:val="000000" w:themeColor="text1"/>
          <w:sz w:val="24"/>
          <w:szCs w:val="24"/>
          <w:highlight w:val="white"/>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04B78" w:rsidRPr="00B04B78" w14:paraId="7DDC22A5" w14:textId="77777777" w:rsidTr="00D10821">
        <w:tc>
          <w:tcPr>
            <w:tcW w:w="3120" w:type="dxa"/>
            <w:shd w:val="clear" w:color="auto" w:fill="auto"/>
            <w:tcMar>
              <w:top w:w="100" w:type="dxa"/>
              <w:left w:w="100" w:type="dxa"/>
              <w:bottom w:w="100" w:type="dxa"/>
              <w:right w:w="100" w:type="dxa"/>
            </w:tcMar>
          </w:tcPr>
          <w:p w14:paraId="7D1F1A66"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B04B78">
              <w:rPr>
                <w:rFonts w:ascii="Times New Roman" w:eastAsia="Times New Roman" w:hAnsi="Times New Roman" w:cs="Times New Roman"/>
                <w:b/>
                <w:color w:val="000000" w:themeColor="text1"/>
                <w:sz w:val="24"/>
                <w:szCs w:val="24"/>
                <w:highlight w:val="white"/>
              </w:rPr>
              <w:t>Author name</w:t>
            </w:r>
          </w:p>
        </w:tc>
        <w:tc>
          <w:tcPr>
            <w:tcW w:w="3120" w:type="dxa"/>
            <w:shd w:val="clear" w:color="auto" w:fill="auto"/>
            <w:tcMar>
              <w:top w:w="100" w:type="dxa"/>
              <w:left w:w="100" w:type="dxa"/>
              <w:bottom w:w="100" w:type="dxa"/>
              <w:right w:w="100" w:type="dxa"/>
            </w:tcMar>
          </w:tcPr>
          <w:p w14:paraId="2D44B93C"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B04B78">
              <w:rPr>
                <w:rFonts w:ascii="Times New Roman" w:eastAsia="Times New Roman" w:hAnsi="Times New Roman" w:cs="Times New Roman"/>
                <w:b/>
                <w:color w:val="000000" w:themeColor="text1"/>
                <w:sz w:val="24"/>
                <w:szCs w:val="24"/>
                <w:highlight w:val="white"/>
              </w:rPr>
              <w:t>Article name</w:t>
            </w:r>
          </w:p>
        </w:tc>
        <w:tc>
          <w:tcPr>
            <w:tcW w:w="3120" w:type="dxa"/>
            <w:shd w:val="clear" w:color="auto" w:fill="auto"/>
            <w:tcMar>
              <w:top w:w="100" w:type="dxa"/>
              <w:left w:w="100" w:type="dxa"/>
              <w:bottom w:w="100" w:type="dxa"/>
              <w:right w:w="100" w:type="dxa"/>
            </w:tcMar>
          </w:tcPr>
          <w:p w14:paraId="40830824"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B04B78">
              <w:rPr>
                <w:rFonts w:ascii="Times New Roman" w:eastAsia="Times New Roman" w:hAnsi="Times New Roman" w:cs="Times New Roman"/>
                <w:b/>
                <w:color w:val="000000" w:themeColor="text1"/>
                <w:sz w:val="24"/>
                <w:szCs w:val="24"/>
                <w:highlight w:val="white"/>
              </w:rPr>
              <w:t xml:space="preserve">Description </w:t>
            </w:r>
          </w:p>
        </w:tc>
      </w:tr>
      <w:tr w:rsidR="00B04B78" w:rsidRPr="00B04B78" w14:paraId="440F22E0" w14:textId="77777777" w:rsidTr="00D10821">
        <w:tc>
          <w:tcPr>
            <w:tcW w:w="3120" w:type="dxa"/>
            <w:shd w:val="clear" w:color="auto" w:fill="auto"/>
            <w:tcMar>
              <w:top w:w="100" w:type="dxa"/>
              <w:left w:w="100" w:type="dxa"/>
              <w:bottom w:w="100" w:type="dxa"/>
              <w:right w:w="100" w:type="dxa"/>
            </w:tcMar>
          </w:tcPr>
          <w:p w14:paraId="0129FE6B"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Salamah, 2017 </w:t>
            </w:r>
          </w:p>
        </w:tc>
        <w:tc>
          <w:tcPr>
            <w:tcW w:w="3120" w:type="dxa"/>
            <w:shd w:val="clear" w:color="auto" w:fill="auto"/>
            <w:tcMar>
              <w:top w:w="100" w:type="dxa"/>
              <w:left w:w="100" w:type="dxa"/>
              <w:bottom w:w="100" w:type="dxa"/>
              <w:right w:w="100" w:type="dxa"/>
            </w:tcMar>
          </w:tcPr>
          <w:p w14:paraId="431206B1"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Impact of Electronic Banking Services on Bank Transactions</w:t>
            </w:r>
          </w:p>
        </w:tc>
        <w:tc>
          <w:tcPr>
            <w:tcW w:w="3120" w:type="dxa"/>
            <w:shd w:val="clear" w:color="auto" w:fill="auto"/>
            <w:tcMar>
              <w:top w:w="100" w:type="dxa"/>
              <w:left w:w="100" w:type="dxa"/>
              <w:bottom w:w="100" w:type="dxa"/>
              <w:right w:w="100" w:type="dxa"/>
            </w:tcMar>
          </w:tcPr>
          <w:p w14:paraId="25979A82"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The study has described the influence of electronic banking in the success of bank transactions. The difference between traditional banking method and online transaction method is essential to understand the necessity of online banking to make the society upgraded. Moreover, how the electronic banking service has affected the bank transaction is the main discussion point of this study. </w:t>
            </w:r>
          </w:p>
        </w:tc>
      </w:tr>
      <w:tr w:rsidR="00B04B78" w:rsidRPr="00B04B78" w14:paraId="578ED35A" w14:textId="77777777" w:rsidTr="00D10821">
        <w:tc>
          <w:tcPr>
            <w:tcW w:w="3120" w:type="dxa"/>
            <w:shd w:val="clear" w:color="auto" w:fill="auto"/>
            <w:tcMar>
              <w:top w:w="100" w:type="dxa"/>
              <w:left w:w="100" w:type="dxa"/>
              <w:bottom w:w="100" w:type="dxa"/>
              <w:right w:w="100" w:type="dxa"/>
            </w:tcMar>
          </w:tcPr>
          <w:p w14:paraId="13B9C751"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lastRenderedPageBreak/>
              <w:t>Khan, 2017</w:t>
            </w:r>
          </w:p>
        </w:tc>
        <w:tc>
          <w:tcPr>
            <w:tcW w:w="3120" w:type="dxa"/>
            <w:shd w:val="clear" w:color="auto" w:fill="auto"/>
            <w:tcMar>
              <w:top w:w="100" w:type="dxa"/>
              <w:left w:w="100" w:type="dxa"/>
              <w:bottom w:w="100" w:type="dxa"/>
              <w:right w:w="100" w:type="dxa"/>
            </w:tcMar>
          </w:tcPr>
          <w:p w14:paraId="59201D08"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E-Banking: Benefits and Issues</w:t>
            </w:r>
          </w:p>
        </w:tc>
        <w:tc>
          <w:tcPr>
            <w:tcW w:w="3120" w:type="dxa"/>
            <w:shd w:val="clear" w:color="auto" w:fill="auto"/>
            <w:tcMar>
              <w:top w:w="100" w:type="dxa"/>
              <w:left w:w="100" w:type="dxa"/>
              <w:bottom w:w="100" w:type="dxa"/>
              <w:right w:w="100" w:type="dxa"/>
            </w:tcMar>
          </w:tcPr>
          <w:p w14:paraId="400694FF"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The succeeding factor and the failure factor of e-banking have been analysed in this study. The stud</w:t>
            </w:r>
            <w:r w:rsidR="00700CDA" w:rsidRPr="00B04B78">
              <w:rPr>
                <w:rFonts w:ascii="Times New Roman" w:eastAsia="Times New Roman" w:hAnsi="Times New Roman" w:cs="Times New Roman"/>
                <w:color w:val="000000" w:themeColor="text1"/>
                <w:sz w:val="24"/>
                <w:szCs w:val="24"/>
                <w:highlight w:val="white"/>
              </w:rPr>
              <w:t>y claims that citizens of the UK</w:t>
            </w:r>
            <w:r w:rsidRPr="00B04B78">
              <w:rPr>
                <w:rFonts w:ascii="Times New Roman" w:eastAsia="Times New Roman" w:hAnsi="Times New Roman" w:cs="Times New Roman"/>
                <w:color w:val="000000" w:themeColor="text1"/>
                <w:sz w:val="24"/>
                <w:szCs w:val="24"/>
                <w:highlight w:val="white"/>
              </w:rPr>
              <w:t xml:space="preserve"> have been benefited with online transactions. Online banking facilities are a boon to society in this digital era. Along with that, the security issue and theft issue of online banking has been elaborated in this study. Hacking issue made the online transaction a trauma to my body. </w:t>
            </w:r>
          </w:p>
        </w:tc>
      </w:tr>
      <w:tr w:rsidR="00B04B78" w:rsidRPr="00B04B78" w14:paraId="6C403DD6" w14:textId="77777777" w:rsidTr="00D10821">
        <w:tc>
          <w:tcPr>
            <w:tcW w:w="3120" w:type="dxa"/>
            <w:shd w:val="clear" w:color="auto" w:fill="auto"/>
            <w:tcMar>
              <w:top w:w="100" w:type="dxa"/>
              <w:left w:w="100" w:type="dxa"/>
              <w:bottom w:w="100" w:type="dxa"/>
              <w:right w:w="100" w:type="dxa"/>
            </w:tcMar>
          </w:tcPr>
          <w:p w14:paraId="1D4EFFEF"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Aamir </w:t>
            </w:r>
            <w:r w:rsidRPr="00B04B78">
              <w:rPr>
                <w:rFonts w:ascii="Times New Roman" w:eastAsia="Times New Roman" w:hAnsi="Times New Roman" w:cs="Times New Roman"/>
                <w:i/>
                <w:color w:val="000000" w:themeColor="text1"/>
                <w:sz w:val="24"/>
                <w:szCs w:val="24"/>
                <w:highlight w:val="white"/>
              </w:rPr>
              <w:t>et al</w:t>
            </w:r>
            <w:r w:rsidRPr="00B04B78">
              <w:rPr>
                <w:rFonts w:ascii="Times New Roman" w:eastAsia="Times New Roman" w:hAnsi="Times New Roman" w:cs="Times New Roman"/>
                <w:color w:val="000000" w:themeColor="text1"/>
                <w:sz w:val="24"/>
                <w:szCs w:val="24"/>
                <w:highlight w:val="white"/>
              </w:rPr>
              <w:t>. 2020</w:t>
            </w:r>
          </w:p>
        </w:tc>
        <w:tc>
          <w:tcPr>
            <w:tcW w:w="3120" w:type="dxa"/>
            <w:shd w:val="clear" w:color="auto" w:fill="auto"/>
            <w:tcMar>
              <w:top w:w="100" w:type="dxa"/>
              <w:left w:w="100" w:type="dxa"/>
              <w:bottom w:w="100" w:type="dxa"/>
              <w:right w:w="100" w:type="dxa"/>
            </w:tcMar>
          </w:tcPr>
          <w:p w14:paraId="7ABD3E4D"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PROPOSING A FRAMEWORK FOR E-BANKING ADOPTION IN AN EMERGING ECONOMY: AN APPLICATION OF TECHNOLOGY ACCEPTANCE MODEL AND CONSUMER PSYCHOLOGY.</w:t>
            </w:r>
          </w:p>
        </w:tc>
        <w:tc>
          <w:tcPr>
            <w:tcW w:w="3120" w:type="dxa"/>
            <w:shd w:val="clear" w:color="auto" w:fill="auto"/>
            <w:tcMar>
              <w:top w:w="100" w:type="dxa"/>
              <w:left w:w="100" w:type="dxa"/>
              <w:bottom w:w="100" w:type="dxa"/>
              <w:right w:w="100" w:type="dxa"/>
            </w:tcMar>
          </w:tcPr>
          <w:p w14:paraId="490BFEF1"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As per the article, banking employees were not accustomed to digital medium prior to digital transformation. The study claims that every employee of a bank form needs to be trained by a digital transaction specialist to adopt the digital transaction procedure. Along with that, the change in </w:t>
            </w:r>
            <w:r w:rsidR="00D10821" w:rsidRPr="00B04B78">
              <w:rPr>
                <w:rFonts w:ascii="Times New Roman" w:eastAsia="Times New Roman" w:hAnsi="Times New Roman" w:cs="Times New Roman"/>
                <w:color w:val="000000" w:themeColor="text1"/>
                <w:sz w:val="24"/>
                <w:szCs w:val="24"/>
                <w:highlight w:val="white"/>
              </w:rPr>
              <w:t>customer’s</w:t>
            </w:r>
            <w:r w:rsidRPr="00B04B78">
              <w:rPr>
                <w:rFonts w:ascii="Times New Roman" w:eastAsia="Times New Roman" w:hAnsi="Times New Roman" w:cs="Times New Roman"/>
                <w:color w:val="000000" w:themeColor="text1"/>
                <w:sz w:val="24"/>
                <w:szCs w:val="24"/>
                <w:highlight w:val="white"/>
              </w:rPr>
              <w:t xml:space="preserve"> behaviour due to the digital transformation of financial firms like banks has been elaborated in this study.  </w:t>
            </w:r>
          </w:p>
        </w:tc>
      </w:tr>
      <w:tr w:rsidR="00B04B78" w:rsidRPr="00B04B78" w14:paraId="3FC1956C" w14:textId="77777777" w:rsidTr="00D10821">
        <w:tc>
          <w:tcPr>
            <w:tcW w:w="3120" w:type="dxa"/>
            <w:shd w:val="clear" w:color="auto" w:fill="auto"/>
            <w:tcMar>
              <w:top w:w="100" w:type="dxa"/>
              <w:left w:w="100" w:type="dxa"/>
              <w:bottom w:w="100" w:type="dxa"/>
              <w:right w:w="100" w:type="dxa"/>
            </w:tcMar>
          </w:tcPr>
          <w:p w14:paraId="77913639"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lastRenderedPageBreak/>
              <w:t>Firdous and Farooqi, 2017</w:t>
            </w:r>
          </w:p>
        </w:tc>
        <w:tc>
          <w:tcPr>
            <w:tcW w:w="3120" w:type="dxa"/>
            <w:shd w:val="clear" w:color="auto" w:fill="auto"/>
            <w:tcMar>
              <w:top w:w="100" w:type="dxa"/>
              <w:left w:w="100" w:type="dxa"/>
              <w:bottom w:w="100" w:type="dxa"/>
              <w:right w:w="100" w:type="dxa"/>
            </w:tcMar>
          </w:tcPr>
          <w:p w14:paraId="18DA0FBC"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IMPACT OF INTERNET BANKING SERVICE QUALITY ON CUSTOMER SATISFACTION</w:t>
            </w:r>
          </w:p>
        </w:tc>
        <w:tc>
          <w:tcPr>
            <w:tcW w:w="3120" w:type="dxa"/>
            <w:shd w:val="clear" w:color="auto" w:fill="auto"/>
            <w:tcMar>
              <w:top w:w="100" w:type="dxa"/>
              <w:left w:w="100" w:type="dxa"/>
              <w:bottom w:w="100" w:type="dxa"/>
              <w:right w:w="100" w:type="dxa"/>
            </w:tcMar>
          </w:tcPr>
          <w:p w14:paraId="009A6FD9"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Advanced technology has been used to make the digital transformation of banks. Internet banking service has helped in gaining high customer satisfaction. Customers do not face any kind of issue while making their online transaction. On the other hand, in the previous day customers were not satisfied with the traditional service of the bank. In the digital age, all the queries of the customers get easily solved through online banking. </w:t>
            </w:r>
          </w:p>
        </w:tc>
      </w:tr>
      <w:tr w:rsidR="00B04B78" w:rsidRPr="00B04B78" w14:paraId="6CAABABE" w14:textId="77777777" w:rsidTr="00D10821">
        <w:tc>
          <w:tcPr>
            <w:tcW w:w="3120" w:type="dxa"/>
            <w:shd w:val="clear" w:color="auto" w:fill="auto"/>
            <w:tcMar>
              <w:top w:w="100" w:type="dxa"/>
              <w:left w:w="100" w:type="dxa"/>
              <w:bottom w:w="100" w:type="dxa"/>
              <w:right w:w="100" w:type="dxa"/>
            </w:tcMar>
          </w:tcPr>
          <w:p w14:paraId="008E35EB"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Susanto, 2017</w:t>
            </w:r>
          </w:p>
        </w:tc>
        <w:tc>
          <w:tcPr>
            <w:tcW w:w="3120" w:type="dxa"/>
            <w:shd w:val="clear" w:color="auto" w:fill="auto"/>
            <w:tcMar>
              <w:top w:w="100" w:type="dxa"/>
              <w:left w:w="100" w:type="dxa"/>
              <w:bottom w:w="100" w:type="dxa"/>
              <w:right w:w="100" w:type="dxa"/>
            </w:tcMar>
          </w:tcPr>
          <w:p w14:paraId="6AB7239A"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ANALYSIS OF INTERNET BANKING APPLICATIONS AND MOBILE BANKING ON THE LEVEL OF BANKING SERVICE QUALITY</w:t>
            </w:r>
          </w:p>
        </w:tc>
        <w:tc>
          <w:tcPr>
            <w:tcW w:w="3120" w:type="dxa"/>
            <w:shd w:val="clear" w:color="auto" w:fill="auto"/>
            <w:tcMar>
              <w:top w:w="100" w:type="dxa"/>
              <w:left w:w="100" w:type="dxa"/>
              <w:bottom w:w="100" w:type="dxa"/>
              <w:right w:w="100" w:type="dxa"/>
            </w:tcMar>
          </w:tcPr>
          <w:p w14:paraId="0EDDC3BC"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Banking service quality has been improved after the application of internet baking. In previous days, all the queries would get entertained by the bank employees, but nowadays, the internet banking app is enough to answer all the queries of the customers. </w:t>
            </w:r>
          </w:p>
        </w:tc>
      </w:tr>
      <w:tr w:rsidR="00B04B78" w:rsidRPr="00B04B78" w14:paraId="209310AB" w14:textId="77777777" w:rsidTr="00D10821">
        <w:tc>
          <w:tcPr>
            <w:tcW w:w="3120" w:type="dxa"/>
            <w:shd w:val="clear" w:color="auto" w:fill="auto"/>
            <w:tcMar>
              <w:top w:w="100" w:type="dxa"/>
              <w:left w:w="100" w:type="dxa"/>
              <w:bottom w:w="100" w:type="dxa"/>
              <w:right w:w="100" w:type="dxa"/>
            </w:tcMar>
          </w:tcPr>
          <w:p w14:paraId="6CCAF4BF"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Salihu</w:t>
            </w:r>
            <w:r w:rsidRPr="00B04B78">
              <w:rPr>
                <w:rFonts w:ascii="Times New Roman" w:eastAsia="Times New Roman" w:hAnsi="Times New Roman" w:cs="Times New Roman"/>
                <w:i/>
                <w:color w:val="000000" w:themeColor="text1"/>
                <w:sz w:val="24"/>
                <w:szCs w:val="24"/>
                <w:highlight w:val="white"/>
              </w:rPr>
              <w:t xml:space="preserve"> et al</w:t>
            </w:r>
            <w:r w:rsidRPr="00B04B78">
              <w:rPr>
                <w:rFonts w:ascii="Times New Roman" w:eastAsia="Times New Roman" w:hAnsi="Times New Roman" w:cs="Times New Roman"/>
                <w:color w:val="000000" w:themeColor="text1"/>
                <w:sz w:val="24"/>
                <w:szCs w:val="24"/>
                <w:highlight w:val="white"/>
              </w:rPr>
              <w:t>. 2019</w:t>
            </w:r>
          </w:p>
        </w:tc>
        <w:tc>
          <w:tcPr>
            <w:tcW w:w="3120" w:type="dxa"/>
            <w:shd w:val="clear" w:color="auto" w:fill="auto"/>
            <w:tcMar>
              <w:top w:w="100" w:type="dxa"/>
              <w:left w:w="100" w:type="dxa"/>
              <w:bottom w:w="100" w:type="dxa"/>
              <w:right w:w="100" w:type="dxa"/>
            </w:tcMar>
          </w:tcPr>
          <w:p w14:paraId="411C289D"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The Effect of Security and Ease of Use on reducing the problems/deficiencies of </w:t>
            </w:r>
            <w:r w:rsidRPr="00B04B78">
              <w:rPr>
                <w:rFonts w:ascii="Times New Roman" w:eastAsia="Times New Roman" w:hAnsi="Times New Roman" w:cs="Times New Roman"/>
                <w:color w:val="000000" w:themeColor="text1"/>
                <w:sz w:val="24"/>
                <w:szCs w:val="24"/>
                <w:highlight w:val="white"/>
              </w:rPr>
              <w:lastRenderedPageBreak/>
              <w:t>Electronic Banking Services</w:t>
            </w:r>
          </w:p>
        </w:tc>
        <w:tc>
          <w:tcPr>
            <w:tcW w:w="3120" w:type="dxa"/>
            <w:shd w:val="clear" w:color="auto" w:fill="auto"/>
            <w:tcMar>
              <w:top w:w="100" w:type="dxa"/>
              <w:left w:w="100" w:type="dxa"/>
              <w:bottom w:w="100" w:type="dxa"/>
              <w:right w:w="100" w:type="dxa"/>
            </w:tcMar>
          </w:tcPr>
          <w:p w14:paraId="704EF828"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lastRenderedPageBreak/>
              <w:t xml:space="preserve">As per the article, security needs to be enhanced to ensure the customers regarding the </w:t>
            </w:r>
            <w:r w:rsidRPr="00B04B78">
              <w:rPr>
                <w:rFonts w:ascii="Times New Roman" w:eastAsia="Times New Roman" w:hAnsi="Times New Roman" w:cs="Times New Roman"/>
                <w:color w:val="000000" w:themeColor="text1"/>
                <w:sz w:val="24"/>
                <w:szCs w:val="24"/>
                <w:highlight w:val="white"/>
              </w:rPr>
              <w:lastRenderedPageBreak/>
              <w:t xml:space="preserve">online transaction. It has been seen that many people get afraid to make online transactions due to the fear of the threat of money. The customers will feel safe to make online transactions if the online banking app improves their security to the transaction process. </w:t>
            </w:r>
          </w:p>
        </w:tc>
      </w:tr>
      <w:tr w:rsidR="00B04B78" w:rsidRPr="00B04B78" w14:paraId="29C3FDB3" w14:textId="77777777" w:rsidTr="00D10821">
        <w:tc>
          <w:tcPr>
            <w:tcW w:w="3120" w:type="dxa"/>
            <w:shd w:val="clear" w:color="auto" w:fill="auto"/>
            <w:tcMar>
              <w:top w:w="100" w:type="dxa"/>
              <w:left w:w="100" w:type="dxa"/>
              <w:bottom w:w="100" w:type="dxa"/>
              <w:right w:w="100" w:type="dxa"/>
            </w:tcMar>
          </w:tcPr>
          <w:p w14:paraId="44F32698"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lastRenderedPageBreak/>
              <w:t>Maqbool and Abbad, 2018</w:t>
            </w:r>
          </w:p>
        </w:tc>
        <w:tc>
          <w:tcPr>
            <w:tcW w:w="3120" w:type="dxa"/>
            <w:shd w:val="clear" w:color="auto" w:fill="auto"/>
            <w:tcMar>
              <w:top w:w="100" w:type="dxa"/>
              <w:left w:w="100" w:type="dxa"/>
              <w:bottom w:w="100" w:type="dxa"/>
              <w:right w:w="100" w:type="dxa"/>
            </w:tcMar>
          </w:tcPr>
          <w:p w14:paraId="3F1C7115"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Antecedents and adoption of e-banking in bank performance: The perspective of private bank employees</w:t>
            </w:r>
          </w:p>
        </w:tc>
        <w:tc>
          <w:tcPr>
            <w:tcW w:w="3120" w:type="dxa"/>
            <w:shd w:val="clear" w:color="auto" w:fill="auto"/>
            <w:tcMar>
              <w:top w:w="100" w:type="dxa"/>
              <w:left w:w="100" w:type="dxa"/>
              <w:bottom w:w="100" w:type="dxa"/>
              <w:right w:w="100" w:type="dxa"/>
            </w:tcMar>
          </w:tcPr>
          <w:p w14:paraId="412B00A1"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Private bank employees are trained with effective training in the operational domain to make error-free transactions. The online transaction process is totally under the supervision of bank employees. The employee gets trained so that in any type of any emergency and issue, they could solve the issue. </w:t>
            </w:r>
          </w:p>
        </w:tc>
      </w:tr>
      <w:tr w:rsidR="00B04B78" w:rsidRPr="00B04B78" w14:paraId="11D154E2" w14:textId="77777777" w:rsidTr="00D10821">
        <w:tc>
          <w:tcPr>
            <w:tcW w:w="3120" w:type="dxa"/>
            <w:shd w:val="clear" w:color="auto" w:fill="auto"/>
            <w:tcMar>
              <w:top w:w="100" w:type="dxa"/>
              <w:left w:w="100" w:type="dxa"/>
              <w:bottom w:w="100" w:type="dxa"/>
              <w:right w:w="100" w:type="dxa"/>
            </w:tcMar>
          </w:tcPr>
          <w:p w14:paraId="5EE8945E"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Sanjay and Raj, 2017</w:t>
            </w:r>
          </w:p>
        </w:tc>
        <w:tc>
          <w:tcPr>
            <w:tcW w:w="3120" w:type="dxa"/>
            <w:shd w:val="clear" w:color="auto" w:fill="auto"/>
            <w:tcMar>
              <w:top w:w="100" w:type="dxa"/>
              <w:left w:w="100" w:type="dxa"/>
              <w:bottom w:w="100" w:type="dxa"/>
              <w:right w:w="100" w:type="dxa"/>
            </w:tcMar>
          </w:tcPr>
          <w:p w14:paraId="1B90B9E9"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An Exploratory Study of Internet Banking Customer Behaviour</w:t>
            </w:r>
          </w:p>
        </w:tc>
        <w:tc>
          <w:tcPr>
            <w:tcW w:w="3120" w:type="dxa"/>
            <w:shd w:val="clear" w:color="auto" w:fill="auto"/>
            <w:tcMar>
              <w:top w:w="100" w:type="dxa"/>
              <w:left w:w="100" w:type="dxa"/>
              <w:bottom w:w="100" w:type="dxa"/>
              <w:right w:w="100" w:type="dxa"/>
            </w:tcMar>
          </w:tcPr>
          <w:p w14:paraId="1A38D85E"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Internet banking has helped banks to gain positive behaviour from the customers by making the transaction process easy. </w:t>
            </w:r>
          </w:p>
        </w:tc>
      </w:tr>
      <w:tr w:rsidR="00B04B78" w:rsidRPr="00B04B78" w14:paraId="090A7829" w14:textId="77777777" w:rsidTr="00D10821">
        <w:tc>
          <w:tcPr>
            <w:tcW w:w="3120" w:type="dxa"/>
            <w:shd w:val="clear" w:color="auto" w:fill="auto"/>
            <w:tcMar>
              <w:top w:w="100" w:type="dxa"/>
              <w:left w:w="100" w:type="dxa"/>
              <w:bottom w:w="100" w:type="dxa"/>
              <w:right w:w="100" w:type="dxa"/>
            </w:tcMar>
          </w:tcPr>
          <w:p w14:paraId="26B22790"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Khan </w:t>
            </w:r>
            <w:r w:rsidRPr="00B04B78">
              <w:rPr>
                <w:rFonts w:ascii="Times New Roman" w:eastAsia="Times New Roman" w:hAnsi="Times New Roman" w:cs="Times New Roman"/>
                <w:i/>
                <w:color w:val="000000" w:themeColor="text1"/>
                <w:sz w:val="24"/>
                <w:szCs w:val="24"/>
                <w:highlight w:val="white"/>
              </w:rPr>
              <w:t>et al.</w:t>
            </w:r>
            <w:r w:rsidRPr="00B04B78">
              <w:rPr>
                <w:rFonts w:ascii="Times New Roman" w:eastAsia="Times New Roman" w:hAnsi="Times New Roman" w:cs="Times New Roman"/>
                <w:color w:val="000000" w:themeColor="text1"/>
                <w:sz w:val="24"/>
                <w:szCs w:val="24"/>
                <w:highlight w:val="white"/>
              </w:rPr>
              <w:t xml:space="preserve"> 2017</w:t>
            </w:r>
          </w:p>
        </w:tc>
        <w:tc>
          <w:tcPr>
            <w:tcW w:w="3120" w:type="dxa"/>
            <w:shd w:val="clear" w:color="auto" w:fill="auto"/>
            <w:tcMar>
              <w:top w:w="100" w:type="dxa"/>
              <w:left w:w="100" w:type="dxa"/>
              <w:bottom w:w="100" w:type="dxa"/>
              <w:right w:w="100" w:type="dxa"/>
            </w:tcMar>
          </w:tcPr>
          <w:p w14:paraId="1BA48167"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A Compendious Study of Online Payment Systems: Past Developments, Present </w:t>
            </w:r>
            <w:r w:rsidRPr="00B04B78">
              <w:rPr>
                <w:rFonts w:ascii="Times New Roman" w:eastAsia="Times New Roman" w:hAnsi="Times New Roman" w:cs="Times New Roman"/>
                <w:color w:val="000000" w:themeColor="text1"/>
                <w:sz w:val="24"/>
                <w:szCs w:val="24"/>
                <w:highlight w:val="white"/>
              </w:rPr>
              <w:lastRenderedPageBreak/>
              <w:t>Impact, and Future Considerations</w:t>
            </w:r>
          </w:p>
        </w:tc>
        <w:tc>
          <w:tcPr>
            <w:tcW w:w="3120" w:type="dxa"/>
            <w:shd w:val="clear" w:color="auto" w:fill="auto"/>
            <w:tcMar>
              <w:top w:w="100" w:type="dxa"/>
              <w:left w:w="100" w:type="dxa"/>
              <w:bottom w:w="100" w:type="dxa"/>
              <w:right w:w="100" w:type="dxa"/>
            </w:tcMar>
          </w:tcPr>
          <w:p w14:paraId="110507D7"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lastRenderedPageBreak/>
              <w:t xml:space="preserve">The online payment system is an updated version of traditional transactions. The </w:t>
            </w:r>
            <w:r w:rsidRPr="00B04B78">
              <w:rPr>
                <w:rFonts w:ascii="Times New Roman" w:eastAsia="Times New Roman" w:hAnsi="Times New Roman" w:cs="Times New Roman"/>
                <w:color w:val="000000" w:themeColor="text1"/>
                <w:sz w:val="24"/>
                <w:szCs w:val="24"/>
                <w:highlight w:val="white"/>
              </w:rPr>
              <w:lastRenderedPageBreak/>
              <w:t xml:space="preserve">background of digital payment has been described in this study, along with the impact of the digital transaction in future financial growth. </w:t>
            </w:r>
          </w:p>
        </w:tc>
      </w:tr>
      <w:tr w:rsidR="00B04B78" w:rsidRPr="00B04B78" w14:paraId="57EC7BD5" w14:textId="77777777" w:rsidTr="00D10821">
        <w:tc>
          <w:tcPr>
            <w:tcW w:w="3120" w:type="dxa"/>
            <w:shd w:val="clear" w:color="auto" w:fill="auto"/>
            <w:tcMar>
              <w:top w:w="100" w:type="dxa"/>
              <w:left w:w="100" w:type="dxa"/>
              <w:bottom w:w="100" w:type="dxa"/>
              <w:right w:w="100" w:type="dxa"/>
            </w:tcMar>
          </w:tcPr>
          <w:p w14:paraId="71B06115"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lastRenderedPageBreak/>
              <w:t>Rajapakse, 2017</w:t>
            </w:r>
          </w:p>
        </w:tc>
        <w:tc>
          <w:tcPr>
            <w:tcW w:w="3120" w:type="dxa"/>
            <w:shd w:val="clear" w:color="auto" w:fill="auto"/>
            <w:tcMar>
              <w:top w:w="100" w:type="dxa"/>
              <w:left w:w="100" w:type="dxa"/>
              <w:bottom w:w="100" w:type="dxa"/>
              <w:right w:w="100" w:type="dxa"/>
            </w:tcMar>
          </w:tcPr>
          <w:p w14:paraId="16895892"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E banking : a Review of Status, Implementation, Challenges and Opportunities"</w:t>
            </w:r>
          </w:p>
        </w:tc>
        <w:tc>
          <w:tcPr>
            <w:tcW w:w="3120" w:type="dxa"/>
            <w:shd w:val="clear" w:color="auto" w:fill="auto"/>
            <w:tcMar>
              <w:top w:w="100" w:type="dxa"/>
              <w:left w:w="100" w:type="dxa"/>
              <w:bottom w:w="100" w:type="dxa"/>
              <w:right w:w="100" w:type="dxa"/>
            </w:tcMar>
          </w:tcPr>
          <w:p w14:paraId="2E1788EB"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The opportunities and challenges of e banking are the discussion point of this article. It is expected the business will observe a high financial growth with the help of E-Banking. </w:t>
            </w:r>
          </w:p>
        </w:tc>
      </w:tr>
      <w:tr w:rsidR="00B04B78" w:rsidRPr="00B04B78" w14:paraId="46E56FB3" w14:textId="77777777" w:rsidTr="00D10821">
        <w:tc>
          <w:tcPr>
            <w:tcW w:w="3120" w:type="dxa"/>
            <w:shd w:val="clear" w:color="auto" w:fill="auto"/>
            <w:tcMar>
              <w:top w:w="100" w:type="dxa"/>
              <w:left w:w="100" w:type="dxa"/>
              <w:bottom w:w="100" w:type="dxa"/>
              <w:right w:w="100" w:type="dxa"/>
            </w:tcMar>
          </w:tcPr>
          <w:p w14:paraId="265779C4"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Ali </w:t>
            </w:r>
            <w:r w:rsidRPr="00B04B78">
              <w:rPr>
                <w:rFonts w:ascii="Times New Roman" w:eastAsia="Times New Roman" w:hAnsi="Times New Roman" w:cs="Times New Roman"/>
                <w:i/>
                <w:color w:val="000000" w:themeColor="text1"/>
                <w:sz w:val="24"/>
                <w:szCs w:val="24"/>
                <w:highlight w:val="white"/>
              </w:rPr>
              <w:t>et al</w:t>
            </w:r>
            <w:r w:rsidRPr="00B04B78">
              <w:rPr>
                <w:rFonts w:ascii="Times New Roman" w:eastAsia="Times New Roman" w:hAnsi="Times New Roman" w:cs="Times New Roman"/>
                <w:color w:val="000000" w:themeColor="text1"/>
                <w:sz w:val="24"/>
                <w:szCs w:val="24"/>
                <w:highlight w:val="white"/>
              </w:rPr>
              <w:t>. 2016</w:t>
            </w:r>
          </w:p>
        </w:tc>
        <w:tc>
          <w:tcPr>
            <w:tcW w:w="3120" w:type="dxa"/>
            <w:shd w:val="clear" w:color="auto" w:fill="auto"/>
            <w:tcMar>
              <w:top w:w="100" w:type="dxa"/>
              <w:left w:w="100" w:type="dxa"/>
              <w:bottom w:w="100" w:type="dxa"/>
              <w:right w:w="100" w:type="dxa"/>
            </w:tcMar>
          </w:tcPr>
          <w:p w14:paraId="04E71073"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The Effects of Cyber Threats on Customer’s Behaviour in e-Banking Services</w:t>
            </w:r>
          </w:p>
        </w:tc>
        <w:tc>
          <w:tcPr>
            <w:tcW w:w="3120" w:type="dxa"/>
            <w:shd w:val="clear" w:color="auto" w:fill="auto"/>
            <w:tcMar>
              <w:top w:w="100" w:type="dxa"/>
              <w:left w:w="100" w:type="dxa"/>
              <w:bottom w:w="100" w:type="dxa"/>
              <w:right w:w="100" w:type="dxa"/>
            </w:tcMar>
          </w:tcPr>
          <w:p w14:paraId="2F6EC0C1"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The cyber threat is a dangerous t</w:t>
            </w:r>
            <w:r w:rsidR="00B53BFF" w:rsidRPr="00B04B78">
              <w:rPr>
                <w:rFonts w:ascii="Times New Roman" w:eastAsia="Times New Roman" w:hAnsi="Times New Roman" w:cs="Times New Roman"/>
                <w:color w:val="000000" w:themeColor="text1"/>
                <w:sz w:val="24"/>
                <w:szCs w:val="24"/>
                <w:highlight w:val="white"/>
              </w:rPr>
              <w:t>hing that makes the customers d</w:t>
            </w:r>
            <w:r w:rsidR="00D10821" w:rsidRPr="00B04B78">
              <w:rPr>
                <w:rFonts w:ascii="Times New Roman" w:eastAsia="Times New Roman" w:hAnsi="Times New Roman" w:cs="Times New Roman"/>
                <w:color w:val="000000" w:themeColor="text1"/>
                <w:sz w:val="24"/>
                <w:szCs w:val="24"/>
                <w:highlight w:val="white"/>
              </w:rPr>
              <w:t>e-</w:t>
            </w:r>
            <w:r w:rsidRPr="00B04B78">
              <w:rPr>
                <w:rFonts w:ascii="Times New Roman" w:eastAsia="Times New Roman" w:hAnsi="Times New Roman" w:cs="Times New Roman"/>
                <w:color w:val="000000" w:themeColor="text1"/>
                <w:sz w:val="24"/>
                <w:szCs w:val="24"/>
                <w:highlight w:val="white"/>
              </w:rPr>
              <w:t xml:space="preserve">motivated to make internet transactions. Customers try to avoid online transactions in fear of stealing their account money. </w:t>
            </w:r>
          </w:p>
        </w:tc>
      </w:tr>
      <w:tr w:rsidR="00B04B78" w:rsidRPr="00B04B78" w14:paraId="4281FA4F" w14:textId="77777777" w:rsidTr="00D10821">
        <w:tc>
          <w:tcPr>
            <w:tcW w:w="3120" w:type="dxa"/>
            <w:shd w:val="clear" w:color="auto" w:fill="auto"/>
            <w:tcMar>
              <w:top w:w="100" w:type="dxa"/>
              <w:left w:w="100" w:type="dxa"/>
              <w:bottom w:w="100" w:type="dxa"/>
              <w:right w:w="100" w:type="dxa"/>
            </w:tcMar>
          </w:tcPr>
          <w:p w14:paraId="6AFAF9B8"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Grigorescu et al. 2017</w:t>
            </w:r>
          </w:p>
        </w:tc>
        <w:tc>
          <w:tcPr>
            <w:tcW w:w="3120" w:type="dxa"/>
            <w:shd w:val="clear" w:color="auto" w:fill="auto"/>
            <w:tcMar>
              <w:top w:w="100" w:type="dxa"/>
              <w:left w:w="100" w:type="dxa"/>
              <w:bottom w:w="100" w:type="dxa"/>
              <w:right w:w="100" w:type="dxa"/>
            </w:tcMar>
          </w:tcPr>
          <w:p w14:paraId="394B03ED"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Enhancing Internet Banking - Solutions for Customer Relationship Management</w:t>
            </w:r>
          </w:p>
        </w:tc>
        <w:tc>
          <w:tcPr>
            <w:tcW w:w="3120" w:type="dxa"/>
            <w:shd w:val="clear" w:color="auto" w:fill="auto"/>
            <w:tcMar>
              <w:top w:w="100" w:type="dxa"/>
              <w:left w:w="100" w:type="dxa"/>
              <w:bottom w:w="100" w:type="dxa"/>
              <w:right w:w="100" w:type="dxa"/>
            </w:tcMar>
          </w:tcPr>
          <w:p w14:paraId="0DE26D26"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Internet banking has supported banks to build a good relationship with the customer. The convenient online transaction process has helped the bank to mitigate the query and demand of the existing customers. </w:t>
            </w:r>
          </w:p>
        </w:tc>
      </w:tr>
      <w:tr w:rsidR="00B04B78" w:rsidRPr="00B04B78" w14:paraId="077748ED" w14:textId="77777777" w:rsidTr="00D10821">
        <w:tc>
          <w:tcPr>
            <w:tcW w:w="3120" w:type="dxa"/>
            <w:shd w:val="clear" w:color="auto" w:fill="auto"/>
            <w:tcMar>
              <w:top w:w="100" w:type="dxa"/>
              <w:left w:w="100" w:type="dxa"/>
              <w:bottom w:w="100" w:type="dxa"/>
              <w:right w:w="100" w:type="dxa"/>
            </w:tcMar>
          </w:tcPr>
          <w:p w14:paraId="0F6C88B0"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Farooqui and Rajani, 2017</w:t>
            </w:r>
          </w:p>
        </w:tc>
        <w:tc>
          <w:tcPr>
            <w:tcW w:w="3120" w:type="dxa"/>
            <w:shd w:val="clear" w:color="auto" w:fill="auto"/>
            <w:tcMar>
              <w:top w:w="100" w:type="dxa"/>
              <w:left w:w="100" w:type="dxa"/>
              <w:bottom w:w="100" w:type="dxa"/>
              <w:right w:w="100" w:type="dxa"/>
            </w:tcMar>
          </w:tcPr>
          <w:p w14:paraId="51C46F33"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t xml:space="preserve">E-Banking Issues &amp; </w:t>
            </w:r>
            <w:r w:rsidRPr="00B04B78">
              <w:rPr>
                <w:rFonts w:ascii="Times New Roman" w:eastAsia="Times New Roman" w:hAnsi="Times New Roman" w:cs="Times New Roman"/>
                <w:color w:val="000000" w:themeColor="text1"/>
                <w:sz w:val="24"/>
                <w:szCs w:val="24"/>
                <w:highlight w:val="white"/>
              </w:rPr>
              <w:lastRenderedPageBreak/>
              <w:t>Challenges</w:t>
            </w:r>
          </w:p>
        </w:tc>
        <w:tc>
          <w:tcPr>
            <w:tcW w:w="3120" w:type="dxa"/>
            <w:shd w:val="clear" w:color="auto" w:fill="auto"/>
            <w:tcMar>
              <w:top w:w="100" w:type="dxa"/>
              <w:left w:w="100" w:type="dxa"/>
              <w:bottom w:w="100" w:type="dxa"/>
              <w:right w:w="100" w:type="dxa"/>
            </w:tcMar>
          </w:tcPr>
          <w:p w14:paraId="77EAD842" w14:textId="77777777" w:rsidR="0064708D" w:rsidRPr="00B04B78" w:rsidRDefault="0064708D" w:rsidP="0023179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B04B78">
              <w:rPr>
                <w:rFonts w:ascii="Times New Roman" w:eastAsia="Times New Roman" w:hAnsi="Times New Roman" w:cs="Times New Roman"/>
                <w:color w:val="000000" w:themeColor="text1"/>
                <w:sz w:val="24"/>
                <w:szCs w:val="24"/>
                <w:highlight w:val="white"/>
              </w:rPr>
              <w:lastRenderedPageBreak/>
              <w:t xml:space="preserve">The challenges of </w:t>
            </w:r>
            <w:r w:rsidRPr="00B04B78">
              <w:rPr>
                <w:rFonts w:ascii="Times New Roman" w:eastAsia="Times New Roman" w:hAnsi="Times New Roman" w:cs="Times New Roman"/>
                <w:color w:val="000000" w:themeColor="text1"/>
                <w:sz w:val="24"/>
                <w:szCs w:val="24"/>
                <w:highlight w:val="white"/>
              </w:rPr>
              <w:lastRenderedPageBreak/>
              <w:t xml:space="preserve">implementing digital banking and issues faced by the bank employees in this implementation process are the main discussion points of this study. </w:t>
            </w:r>
          </w:p>
        </w:tc>
      </w:tr>
    </w:tbl>
    <w:p w14:paraId="063563C6" w14:textId="77777777" w:rsidR="0064708D" w:rsidRPr="00B04B78" w:rsidRDefault="0064708D" w:rsidP="00F95F65">
      <w:pPr>
        <w:pStyle w:val="Heading6"/>
        <w:rPr>
          <w:color w:val="000000" w:themeColor="text1"/>
          <w:highlight w:val="white"/>
        </w:rPr>
      </w:pPr>
      <w:bookmarkStart w:id="62" w:name="_Toc61886340"/>
      <w:r w:rsidRPr="00B04B78">
        <w:rPr>
          <w:color w:val="000000" w:themeColor="text1"/>
          <w:highlight w:val="white"/>
        </w:rPr>
        <w:lastRenderedPageBreak/>
        <w:t>Table</w:t>
      </w:r>
      <w:r w:rsidR="00AB49EE" w:rsidRPr="00B04B78">
        <w:rPr>
          <w:color w:val="000000" w:themeColor="text1"/>
          <w:highlight w:val="white"/>
        </w:rPr>
        <w:t xml:space="preserve"> 4.1</w:t>
      </w:r>
      <w:r w:rsidRPr="00B04B78">
        <w:rPr>
          <w:color w:val="000000" w:themeColor="text1"/>
          <w:highlight w:val="white"/>
        </w:rPr>
        <w:t>: Annotated Bibliography</w:t>
      </w:r>
      <w:bookmarkEnd w:id="62"/>
    </w:p>
    <w:p w14:paraId="494154D5" w14:textId="77777777" w:rsidR="00AB49EE" w:rsidRPr="00B04B78" w:rsidRDefault="000D026A" w:rsidP="00231799">
      <w:pPr>
        <w:pStyle w:val="Heading2"/>
        <w:rPr>
          <w:color w:val="000000" w:themeColor="text1"/>
          <w:highlight w:val="white"/>
          <w:lang w:val="en-GB"/>
        </w:rPr>
      </w:pPr>
      <w:bookmarkStart w:id="63" w:name="_Toc64282942"/>
      <w:r w:rsidRPr="00B04B78">
        <w:rPr>
          <w:color w:val="000000" w:themeColor="text1"/>
          <w:highlight w:val="white"/>
          <w:lang w:val="en-GB"/>
        </w:rPr>
        <w:t xml:space="preserve">4.3 </w:t>
      </w:r>
      <w:r w:rsidR="00AB49EE" w:rsidRPr="00B04B78">
        <w:rPr>
          <w:color w:val="000000" w:themeColor="text1"/>
          <w:highlight w:val="white"/>
          <w:lang w:val="en-GB"/>
        </w:rPr>
        <w:t>Thematic Analysis</w:t>
      </w:r>
      <w:bookmarkEnd w:id="63"/>
    </w:p>
    <w:p w14:paraId="6A60482B" w14:textId="77777777" w:rsidR="0064708D" w:rsidRPr="00B04B78" w:rsidRDefault="0064708D" w:rsidP="0023179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Theme 1: E</w:t>
      </w:r>
      <w:r w:rsidR="0054544D" w:rsidRPr="00B04B78">
        <w:rPr>
          <w:rFonts w:ascii="Times New Roman" w:eastAsia="Times New Roman" w:hAnsi="Times New Roman" w:cs="Times New Roman"/>
          <w:b/>
          <w:color w:val="000000" w:themeColor="text1"/>
          <w:sz w:val="24"/>
          <w:szCs w:val="24"/>
          <w:highlight w:val="white"/>
          <w:lang w:val="en-GB"/>
        </w:rPr>
        <w:t>-</w:t>
      </w:r>
      <w:r w:rsidRPr="00B04B78">
        <w:rPr>
          <w:rFonts w:ascii="Times New Roman" w:eastAsia="Times New Roman" w:hAnsi="Times New Roman" w:cs="Times New Roman"/>
          <w:b/>
          <w:color w:val="000000" w:themeColor="text1"/>
          <w:sz w:val="24"/>
          <w:szCs w:val="24"/>
          <w:highlight w:val="white"/>
          <w:lang w:val="en-GB"/>
        </w:rPr>
        <w:t>banking plays a vital role in mitigating customers’ transaction demand</w:t>
      </w:r>
    </w:p>
    <w:p w14:paraId="0ABD7CD4" w14:textId="77777777" w:rsidR="0064708D" w:rsidRPr="00B04B78" w:rsidRDefault="00A07BCD" w:rsidP="0023179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As per the opinion of </w:t>
      </w:r>
      <w:r w:rsidR="0064708D" w:rsidRPr="00B04B78">
        <w:rPr>
          <w:rFonts w:ascii="Times New Roman" w:eastAsia="Times New Roman" w:hAnsi="Times New Roman" w:cs="Times New Roman"/>
          <w:color w:val="000000" w:themeColor="text1"/>
          <w:sz w:val="24"/>
          <w:szCs w:val="24"/>
          <w:highlight w:val="white"/>
          <w:lang w:val="en-GB"/>
        </w:rPr>
        <w:t xml:space="preserve">Tun (2020), e-banking has made the transaction process more comfortable and convenient. It has been before the invention of digital banking people would queue up in front of the bank either to collect their money from their account or to make transactions. Offline transaction process is a long process, and the account holder needs to visit the bank to make the necessary transaction. As opinionated by Jordan </w:t>
      </w:r>
      <w:r w:rsidR="0064708D" w:rsidRPr="00B04B78">
        <w:rPr>
          <w:rFonts w:ascii="Times New Roman" w:eastAsia="Times New Roman" w:hAnsi="Times New Roman" w:cs="Times New Roman"/>
          <w:i/>
          <w:color w:val="000000" w:themeColor="text1"/>
          <w:sz w:val="24"/>
          <w:szCs w:val="24"/>
          <w:highlight w:val="white"/>
          <w:lang w:val="en-GB"/>
        </w:rPr>
        <w:t>et al</w:t>
      </w:r>
      <w:r w:rsidR="0064708D" w:rsidRPr="00B04B78">
        <w:rPr>
          <w:rFonts w:ascii="Times New Roman" w:eastAsia="Times New Roman" w:hAnsi="Times New Roman" w:cs="Times New Roman"/>
          <w:color w:val="000000" w:themeColor="text1"/>
          <w:sz w:val="24"/>
          <w:szCs w:val="24"/>
          <w:highlight w:val="white"/>
          <w:lang w:val="en-GB"/>
        </w:rPr>
        <w:t xml:space="preserve">. (2020), in the starting of a month there is a high queue that would be noticed in front of each </w:t>
      </w:r>
      <w:r w:rsidR="00C433FE" w:rsidRPr="00B04B78">
        <w:rPr>
          <w:rFonts w:ascii="Times New Roman" w:eastAsia="Times New Roman" w:hAnsi="Times New Roman" w:cs="Times New Roman"/>
          <w:color w:val="000000" w:themeColor="text1"/>
          <w:sz w:val="24"/>
          <w:szCs w:val="24"/>
          <w:highlight w:val="white"/>
          <w:lang w:val="en-GB"/>
        </w:rPr>
        <w:t>bank</w:t>
      </w:r>
      <w:r w:rsidR="0064708D" w:rsidRPr="00B04B78">
        <w:rPr>
          <w:rFonts w:ascii="Times New Roman" w:eastAsia="Times New Roman" w:hAnsi="Times New Roman" w:cs="Times New Roman"/>
          <w:color w:val="000000" w:themeColor="text1"/>
          <w:sz w:val="24"/>
          <w:szCs w:val="24"/>
          <w:highlight w:val="white"/>
          <w:lang w:val="en-GB"/>
        </w:rPr>
        <w:t xml:space="preserve"> and the citizens of the UK get impatience to stand up in those long queues</w:t>
      </w:r>
      <w:r w:rsidR="00A1018C" w:rsidRPr="00B04B78">
        <w:rPr>
          <w:rFonts w:ascii="Times New Roman" w:eastAsia="Times New Roman" w:hAnsi="Times New Roman" w:cs="Times New Roman"/>
          <w:color w:val="000000" w:themeColor="text1"/>
          <w:sz w:val="24"/>
          <w:szCs w:val="24"/>
          <w:highlight w:val="white"/>
          <w:lang w:val="en-GB"/>
        </w:rPr>
        <w:t>. Digital transactions of the UK</w:t>
      </w:r>
      <w:r w:rsidR="0064708D" w:rsidRPr="00B04B78">
        <w:rPr>
          <w:rFonts w:ascii="Times New Roman" w:eastAsia="Times New Roman" w:hAnsi="Times New Roman" w:cs="Times New Roman"/>
          <w:color w:val="000000" w:themeColor="text1"/>
          <w:sz w:val="24"/>
          <w:szCs w:val="24"/>
          <w:highlight w:val="white"/>
          <w:lang w:val="en-GB"/>
        </w:rPr>
        <w:t xml:space="preserve"> bank have made the citizen's life more comfortable. Prior to the digital transaction, in case of emergency, the people did not get sufficient money from the bank without a long process (Salamah, 2017). On the other hand, offline banking has solved the cash crisis issue of the UK's citizens. People now have the option to make their transaction anywhere as per their wish. On the other hand, as reflected by Chitongo </w:t>
      </w:r>
      <w:r w:rsidR="0064708D" w:rsidRPr="00B04B78">
        <w:rPr>
          <w:rFonts w:ascii="Times New Roman" w:eastAsia="Times New Roman" w:hAnsi="Times New Roman" w:cs="Times New Roman"/>
          <w:i/>
          <w:color w:val="000000" w:themeColor="text1"/>
          <w:sz w:val="24"/>
          <w:szCs w:val="24"/>
          <w:highlight w:val="white"/>
          <w:lang w:val="en-GB"/>
        </w:rPr>
        <w:t>et al.</w:t>
      </w:r>
      <w:r w:rsidR="0064708D" w:rsidRPr="00B04B78">
        <w:rPr>
          <w:rFonts w:ascii="Times New Roman" w:eastAsia="Times New Roman" w:hAnsi="Times New Roman" w:cs="Times New Roman"/>
          <w:color w:val="000000" w:themeColor="text1"/>
          <w:sz w:val="24"/>
          <w:szCs w:val="24"/>
          <w:highlight w:val="white"/>
          <w:lang w:val="en-GB"/>
        </w:rPr>
        <w:t xml:space="preserve"> (2020), bank employees felt pressure to meet the transaction demand of the customer before the invention of digital transactions.</w:t>
      </w:r>
      <w:r w:rsidR="0014124D" w:rsidRPr="00B04B78">
        <w:rPr>
          <w:rFonts w:ascii="Times New Roman" w:eastAsia="Times New Roman" w:hAnsi="Times New Roman" w:cs="Times New Roman"/>
          <w:color w:val="000000" w:themeColor="text1"/>
          <w:sz w:val="24"/>
          <w:szCs w:val="24"/>
          <w:highlight w:val="white"/>
          <w:lang w:val="en-GB"/>
        </w:rPr>
        <w:t xml:space="preserve"> </w:t>
      </w:r>
      <w:r w:rsidR="007C792E" w:rsidRPr="00B04B78">
        <w:rPr>
          <w:rFonts w:ascii="Times New Roman" w:eastAsia="Times New Roman" w:hAnsi="Times New Roman" w:cs="Times New Roman"/>
          <w:color w:val="000000" w:themeColor="text1"/>
          <w:sz w:val="24"/>
          <w:szCs w:val="24"/>
          <w:highlight w:val="white"/>
          <w:lang w:val="en-GB"/>
        </w:rPr>
        <w:t>D</w:t>
      </w:r>
      <w:r w:rsidR="0014124D" w:rsidRPr="00B04B78">
        <w:rPr>
          <w:rFonts w:ascii="Times New Roman" w:eastAsia="Times New Roman" w:hAnsi="Times New Roman" w:cs="Times New Roman"/>
          <w:color w:val="000000" w:themeColor="text1"/>
          <w:sz w:val="24"/>
          <w:szCs w:val="24"/>
          <w:highlight w:val="white"/>
          <w:lang w:val="en-GB"/>
        </w:rPr>
        <w:t xml:space="preserve">istinguish between traditional banking method and online </w:t>
      </w:r>
      <w:r w:rsidR="007C792E" w:rsidRPr="00B04B78">
        <w:rPr>
          <w:rFonts w:ascii="Times New Roman" w:eastAsia="Times New Roman" w:hAnsi="Times New Roman" w:cs="Times New Roman"/>
          <w:color w:val="000000" w:themeColor="text1"/>
          <w:sz w:val="24"/>
          <w:szCs w:val="24"/>
          <w:highlight w:val="white"/>
          <w:lang w:val="en-GB"/>
        </w:rPr>
        <w:t>transactions are</w:t>
      </w:r>
      <w:r w:rsidR="0014124D" w:rsidRPr="00B04B78">
        <w:rPr>
          <w:rFonts w:ascii="Times New Roman" w:eastAsia="Times New Roman" w:hAnsi="Times New Roman" w:cs="Times New Roman"/>
          <w:color w:val="000000" w:themeColor="text1"/>
          <w:sz w:val="24"/>
          <w:szCs w:val="24"/>
          <w:highlight w:val="white"/>
          <w:lang w:val="en-GB"/>
        </w:rPr>
        <w:t xml:space="preserve"> important to</w:t>
      </w:r>
      <w:r w:rsidR="00E432E3" w:rsidRPr="00B04B78">
        <w:rPr>
          <w:rFonts w:ascii="Times New Roman" w:eastAsia="Times New Roman" w:hAnsi="Times New Roman" w:cs="Times New Roman"/>
          <w:color w:val="000000" w:themeColor="text1"/>
          <w:sz w:val="24"/>
          <w:szCs w:val="24"/>
          <w:highlight w:val="white"/>
          <w:lang w:val="en-GB"/>
        </w:rPr>
        <w:t xml:space="preserve"> illustrate the essentiality of online banking for </w:t>
      </w:r>
      <w:r w:rsidR="004963D7" w:rsidRPr="00B04B78">
        <w:rPr>
          <w:rFonts w:ascii="Times New Roman" w:eastAsia="Times New Roman" w:hAnsi="Times New Roman" w:cs="Times New Roman"/>
          <w:color w:val="000000" w:themeColor="text1"/>
          <w:sz w:val="24"/>
          <w:szCs w:val="24"/>
          <w:highlight w:val="white"/>
          <w:lang w:val="en-GB"/>
        </w:rPr>
        <w:t>up- gradation</w:t>
      </w:r>
      <w:r w:rsidR="00E432E3" w:rsidRPr="00B04B78">
        <w:rPr>
          <w:rFonts w:ascii="Times New Roman" w:eastAsia="Times New Roman" w:hAnsi="Times New Roman" w:cs="Times New Roman"/>
          <w:color w:val="000000" w:themeColor="text1"/>
          <w:sz w:val="24"/>
          <w:szCs w:val="24"/>
          <w:highlight w:val="white"/>
          <w:lang w:val="en-GB"/>
        </w:rPr>
        <w:t xml:space="preserve"> of the overall society in a thorough manner. </w:t>
      </w:r>
      <w:r w:rsidR="00CE3162" w:rsidRPr="00B04B78">
        <w:rPr>
          <w:rFonts w:ascii="Times New Roman" w:eastAsia="Times New Roman" w:hAnsi="Times New Roman" w:cs="Times New Roman"/>
          <w:color w:val="000000" w:themeColor="text1"/>
          <w:sz w:val="24"/>
          <w:szCs w:val="24"/>
          <w:highlight w:val="white"/>
          <w:lang w:val="en-GB"/>
        </w:rPr>
        <w:t xml:space="preserve">Moreover, this theme also has focused on the area of </w:t>
      </w:r>
      <w:r w:rsidR="0023072D" w:rsidRPr="00B04B78">
        <w:rPr>
          <w:rFonts w:ascii="Times New Roman" w:eastAsia="Times New Roman" w:hAnsi="Times New Roman" w:cs="Times New Roman"/>
          <w:color w:val="000000" w:themeColor="text1"/>
          <w:sz w:val="24"/>
          <w:szCs w:val="24"/>
          <w:highlight w:val="white"/>
          <w:lang w:val="en-GB"/>
        </w:rPr>
        <w:t>stating the way of online banking service that can affect the respective bank transaction while transferring money</w:t>
      </w:r>
      <w:r w:rsidR="005B6FF0" w:rsidRPr="00B04B78">
        <w:rPr>
          <w:rFonts w:ascii="Times New Roman" w:eastAsia="Times New Roman" w:hAnsi="Times New Roman" w:cs="Times New Roman"/>
          <w:color w:val="000000" w:themeColor="text1"/>
          <w:sz w:val="24"/>
          <w:szCs w:val="24"/>
          <w:highlight w:val="white"/>
          <w:lang w:val="en-GB"/>
        </w:rPr>
        <w:t xml:space="preserve"> for the necessary purposes</w:t>
      </w:r>
      <w:r w:rsidR="0057418D" w:rsidRPr="00B04B78">
        <w:rPr>
          <w:rFonts w:ascii="Times New Roman" w:eastAsia="Times New Roman" w:hAnsi="Times New Roman" w:cs="Times New Roman"/>
          <w:color w:val="000000" w:themeColor="text1"/>
          <w:sz w:val="24"/>
          <w:szCs w:val="24"/>
          <w:highlight w:val="white"/>
          <w:lang w:val="en-GB"/>
        </w:rPr>
        <w:t xml:space="preserve">. </w:t>
      </w:r>
    </w:p>
    <w:p w14:paraId="226A9760" w14:textId="77777777" w:rsidR="005D3BD4" w:rsidRPr="00B04B78" w:rsidRDefault="0064708D" w:rsidP="0023179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In a typical day of high transaction demand, bank employees also were not able to fulfil the transaction demand of account holders and customers also had to wait a long time to collect the money from their personal account. Now people do not have to wait in the bank to collect their money. From home, people can make the business transaction via the online payment app of the </w:t>
      </w:r>
      <w:r w:rsidRPr="00B04B78">
        <w:rPr>
          <w:rFonts w:ascii="Times New Roman" w:eastAsia="Times New Roman" w:hAnsi="Times New Roman" w:cs="Times New Roman"/>
          <w:color w:val="000000" w:themeColor="text1"/>
          <w:sz w:val="24"/>
          <w:szCs w:val="24"/>
          <w:highlight w:val="white"/>
          <w:lang w:val="en-GB"/>
        </w:rPr>
        <w:lastRenderedPageBreak/>
        <w:t xml:space="preserve">bank. Customers can track their payment status whether their payment has been done or not through the online payment app. Besides this, as illustrated by Baicu </w:t>
      </w:r>
      <w:r w:rsidRPr="00B04B78">
        <w:rPr>
          <w:rFonts w:ascii="Times New Roman" w:eastAsia="Times New Roman" w:hAnsi="Times New Roman" w:cs="Times New Roman"/>
          <w:i/>
          <w:color w:val="000000" w:themeColor="text1"/>
          <w:sz w:val="24"/>
          <w:szCs w:val="24"/>
          <w:highlight w:val="white"/>
          <w:lang w:val="en-GB"/>
        </w:rPr>
        <w:t>et al</w:t>
      </w:r>
      <w:r w:rsidRPr="00B04B78">
        <w:rPr>
          <w:rFonts w:ascii="Times New Roman" w:eastAsia="Times New Roman" w:hAnsi="Times New Roman" w:cs="Times New Roman"/>
          <w:color w:val="000000" w:themeColor="text1"/>
          <w:sz w:val="24"/>
          <w:szCs w:val="24"/>
          <w:highlight w:val="white"/>
          <w:lang w:val="en-GB"/>
        </w:rPr>
        <w:t xml:space="preserve">. (2020), customers are now not visiting the bank to know their transaction history. Details of bank account and transaction can get with a fingertip with the help of digital banking facility. </w:t>
      </w:r>
    </w:p>
    <w:p w14:paraId="6E3E06DA" w14:textId="77777777" w:rsidR="0064708D" w:rsidRPr="00B04B78" w:rsidRDefault="0064708D" w:rsidP="0023179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Theme 2: Online corruption has been a current issue of E-Banking</w:t>
      </w:r>
    </w:p>
    <w:p w14:paraId="5C99D640" w14:textId="77777777" w:rsidR="005D3BD4" w:rsidRPr="00B04B78" w:rsidRDefault="0064708D" w:rsidP="005D3BD4">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There is a high chance of money-losing through bank account hacking in digital banking. It has been seen that hackers track the transaction history of the account holder, and by using the digital banking security holes, take off the money of the accountant holder from the account. Cyber hacking has been a current issue of digital banking. As per the illustration of Djuricin (2020), hackers collect the password and username of the account holder by hacking the cell phone of the users and misuse those data to steal money from the bank. It has been seen that due to the hacking issue in electronics banking, many account holders do not feel safe to handle the transaction in online mode by mobile banking app. In addition to technical issues is one of the major issues of electronics banking service (Khan, 2017).  It has been some time that transactions get stopped for several days due to the technical issue of the app. The accountant holders who are accustomed to online payment fell into serious issues while going through a technical issue period. </w:t>
      </w:r>
      <w:r w:rsidR="005D3BD4" w:rsidRPr="00B04B78">
        <w:rPr>
          <w:rFonts w:ascii="Times New Roman" w:eastAsia="Times New Roman" w:hAnsi="Times New Roman" w:cs="Times New Roman"/>
          <w:color w:val="000000" w:themeColor="text1"/>
          <w:sz w:val="24"/>
          <w:szCs w:val="24"/>
          <w:highlight w:val="white"/>
          <w:lang w:val="en-GB"/>
        </w:rPr>
        <w:t xml:space="preserve">The entire process of online banking transaction comes under the thorough supervision of the respective bank employees. Moreover, those employees must be trained in order to take any risk and handle all kinds of emergency situation in an effective way for solving the relevant issue and getting the expected outcomes based on the profitable manner. </w:t>
      </w:r>
    </w:p>
    <w:p w14:paraId="14BD353C" w14:textId="77777777" w:rsidR="0064708D" w:rsidRPr="00B04B78" w:rsidRDefault="0064708D" w:rsidP="0023179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Theme 3: Electronic banking has been an important factor in the financial growth of an organisation</w:t>
      </w:r>
    </w:p>
    <w:p w14:paraId="39B00C6C" w14:textId="77777777" w:rsidR="0064708D" w:rsidRPr="00B04B78" w:rsidRDefault="0064708D" w:rsidP="00231799">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 digital transaction has made the transaction process more transparent. All the transaction details have been sent to both account holders since those transactions have been made. Hence there is less chance of transaction issues. Electronic banking keeps the record of all customer history and transaction history, and in case of any emergency, those transductions can be used as evidence.  As an instance, Swiss banks have observed high growth after the invention of digital banking. Digital banking has prolonged the customer strength of Swiss Bank. Customers are now feeling comfortable with making their online transaction through the digital banking app. As mentioned by Pantelimon </w:t>
      </w:r>
      <w:r w:rsidRPr="00B04B78">
        <w:rPr>
          <w:rFonts w:ascii="Times New Roman" w:eastAsia="Times New Roman" w:hAnsi="Times New Roman" w:cs="Times New Roman"/>
          <w:i/>
          <w:color w:val="000000" w:themeColor="text1"/>
          <w:sz w:val="24"/>
          <w:szCs w:val="24"/>
          <w:highlight w:val="white"/>
          <w:lang w:val="en-GB"/>
        </w:rPr>
        <w:t>et al.</w:t>
      </w:r>
      <w:r w:rsidRPr="00B04B78">
        <w:rPr>
          <w:rFonts w:ascii="Times New Roman" w:eastAsia="Times New Roman" w:hAnsi="Times New Roman" w:cs="Times New Roman"/>
          <w:color w:val="000000" w:themeColor="text1"/>
          <w:sz w:val="24"/>
          <w:szCs w:val="24"/>
          <w:highlight w:val="white"/>
          <w:lang w:val="en-GB"/>
        </w:rPr>
        <w:t xml:space="preserve"> (2020), electronic banking brings the transaction process into a better financial discipline. Transaction cost has been decreased after the digital banking </w:t>
      </w:r>
      <w:r w:rsidRPr="00B04B78">
        <w:rPr>
          <w:rFonts w:ascii="Times New Roman" w:eastAsia="Times New Roman" w:hAnsi="Times New Roman" w:cs="Times New Roman"/>
          <w:color w:val="000000" w:themeColor="text1"/>
          <w:sz w:val="24"/>
          <w:szCs w:val="24"/>
          <w:highlight w:val="white"/>
          <w:lang w:val="en-GB"/>
        </w:rPr>
        <w:lastRenderedPageBreak/>
        <w:t>intervention. On the other hand, there is a high need for immediate transfer in business, and digital banking service has solved this purpose. Digital banking is a boon to the e</w:t>
      </w:r>
      <w:r w:rsidR="00F95F65" w:rsidRPr="00B04B78">
        <w:rPr>
          <w:rFonts w:ascii="Times New Roman" w:eastAsia="Times New Roman" w:hAnsi="Times New Roman" w:cs="Times New Roman"/>
          <w:color w:val="000000" w:themeColor="text1"/>
          <w:sz w:val="24"/>
          <w:szCs w:val="24"/>
          <w:highlight w:val="white"/>
          <w:lang w:val="en-GB"/>
        </w:rPr>
        <w:t>-</w:t>
      </w:r>
      <w:r w:rsidRPr="00B04B78">
        <w:rPr>
          <w:rFonts w:ascii="Times New Roman" w:eastAsia="Times New Roman" w:hAnsi="Times New Roman" w:cs="Times New Roman"/>
          <w:color w:val="000000" w:themeColor="text1"/>
          <w:sz w:val="24"/>
          <w:szCs w:val="24"/>
          <w:highlight w:val="white"/>
          <w:lang w:val="en-GB"/>
        </w:rPr>
        <w:t>Commerce business because the e</w:t>
      </w:r>
      <w:r w:rsidR="00F95F65" w:rsidRPr="00B04B78">
        <w:rPr>
          <w:rFonts w:ascii="Times New Roman" w:eastAsia="Times New Roman" w:hAnsi="Times New Roman" w:cs="Times New Roman"/>
          <w:color w:val="000000" w:themeColor="text1"/>
          <w:sz w:val="24"/>
          <w:szCs w:val="24"/>
          <w:highlight w:val="white"/>
          <w:lang w:val="en-GB"/>
        </w:rPr>
        <w:t>-</w:t>
      </w:r>
      <w:r w:rsidRPr="00B04B78">
        <w:rPr>
          <w:rFonts w:ascii="Times New Roman" w:eastAsia="Times New Roman" w:hAnsi="Times New Roman" w:cs="Times New Roman"/>
          <w:color w:val="000000" w:themeColor="text1"/>
          <w:sz w:val="24"/>
          <w:szCs w:val="24"/>
          <w:highlight w:val="white"/>
          <w:lang w:val="en-GB"/>
        </w:rPr>
        <w:t xml:space="preserve">Commerce business is totally based on online transactions. Digital Banking has enhanced the financial security of business by prepayment option. Before delivering the item, the company can get its advance payment through digital banking, and the chance of getting cheated has been less. Taking a loan with submitting relevant documents has been easier in the digital banking age (Aamir </w:t>
      </w:r>
      <w:r w:rsidRPr="00B04B78">
        <w:rPr>
          <w:rFonts w:ascii="Times New Roman" w:eastAsia="Times New Roman" w:hAnsi="Times New Roman" w:cs="Times New Roman"/>
          <w:i/>
          <w:color w:val="000000" w:themeColor="text1"/>
          <w:sz w:val="24"/>
          <w:szCs w:val="24"/>
          <w:highlight w:val="white"/>
          <w:lang w:val="en-GB"/>
        </w:rPr>
        <w:t>et al</w:t>
      </w:r>
      <w:r w:rsidRPr="00B04B78">
        <w:rPr>
          <w:rFonts w:ascii="Times New Roman" w:eastAsia="Times New Roman" w:hAnsi="Times New Roman" w:cs="Times New Roman"/>
          <w:color w:val="000000" w:themeColor="text1"/>
          <w:sz w:val="24"/>
          <w:szCs w:val="24"/>
          <w:highlight w:val="white"/>
          <w:lang w:val="en-GB"/>
        </w:rPr>
        <w:t xml:space="preserve">. 2020). In the past, people needed to wait a long time to get a bank loan, but now people can easily take loans by the use of electronic banking. On the other hand, digital banking has lowered the interest rate, and it has been very beneficial for business growth. </w:t>
      </w:r>
      <w:r w:rsidR="00FA7732" w:rsidRPr="00B04B78">
        <w:rPr>
          <w:rFonts w:ascii="Times New Roman" w:eastAsia="Times New Roman" w:hAnsi="Times New Roman" w:cs="Times New Roman"/>
          <w:color w:val="000000" w:themeColor="text1"/>
          <w:sz w:val="24"/>
          <w:szCs w:val="24"/>
          <w:highlight w:val="white"/>
          <w:lang w:val="en-GB"/>
        </w:rPr>
        <w:t xml:space="preserve">This theme states the requirements of the training of the bank employees for the digital transaction </w:t>
      </w:r>
      <w:r w:rsidR="00F218EE" w:rsidRPr="00B04B78">
        <w:rPr>
          <w:rFonts w:ascii="Times New Roman" w:eastAsia="Times New Roman" w:hAnsi="Times New Roman" w:cs="Times New Roman"/>
          <w:color w:val="000000" w:themeColor="text1"/>
          <w:sz w:val="24"/>
          <w:szCs w:val="24"/>
          <w:highlight w:val="white"/>
          <w:lang w:val="en-GB"/>
        </w:rPr>
        <w:t xml:space="preserve">in order to make them able to adopt the new transaction procedures besides adapt them as per the needs of the modern society’s </w:t>
      </w:r>
      <w:r w:rsidR="00D65C6F" w:rsidRPr="00B04B78">
        <w:rPr>
          <w:rFonts w:ascii="Times New Roman" w:eastAsia="Times New Roman" w:hAnsi="Times New Roman" w:cs="Times New Roman"/>
          <w:color w:val="000000" w:themeColor="text1"/>
          <w:sz w:val="24"/>
          <w:szCs w:val="24"/>
          <w:highlight w:val="white"/>
          <w:lang w:val="en-GB"/>
        </w:rPr>
        <w:t xml:space="preserve">essentialities. </w:t>
      </w:r>
    </w:p>
    <w:p w14:paraId="31D96BF8" w14:textId="77777777" w:rsidR="0064708D" w:rsidRPr="00B04B78" w:rsidRDefault="0064708D" w:rsidP="0023179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Theme 4: Digital transaction has enhanced the customers of the bank</w:t>
      </w:r>
    </w:p>
    <w:p w14:paraId="7D0FCFAC" w14:textId="77777777" w:rsidR="0064708D" w:rsidRPr="00B04B78" w:rsidRDefault="0064708D" w:rsidP="00231799">
      <w:pPr>
        <w:pStyle w:val="Normal1"/>
        <w:widowControl w:val="0"/>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The covid</w:t>
      </w:r>
      <w:r w:rsidR="00A3302B" w:rsidRPr="00B04B78">
        <w:rPr>
          <w:rFonts w:ascii="Times New Roman" w:eastAsia="Times New Roman" w:hAnsi="Times New Roman" w:cs="Times New Roman"/>
          <w:color w:val="000000" w:themeColor="text1"/>
          <w:sz w:val="24"/>
          <w:szCs w:val="24"/>
          <w:highlight w:val="white"/>
          <w:lang w:val="en-GB"/>
        </w:rPr>
        <w:t>-19 has made every citizen of UK</w:t>
      </w:r>
      <w:r w:rsidRPr="00B04B78">
        <w:rPr>
          <w:rFonts w:ascii="Times New Roman" w:eastAsia="Times New Roman" w:hAnsi="Times New Roman" w:cs="Times New Roman"/>
          <w:color w:val="000000" w:themeColor="text1"/>
          <w:sz w:val="24"/>
          <w:szCs w:val="24"/>
          <w:highlight w:val="white"/>
          <w:lang w:val="en-GB"/>
        </w:rPr>
        <w:t xml:space="preserve"> stay inside their home. In addition to this, there was a long queue in front of each bank. In this aspect electronics banking played a vital role in fulfilling the </w:t>
      </w:r>
      <w:r w:rsidR="00A3302B" w:rsidRPr="00B04B78">
        <w:rPr>
          <w:rFonts w:ascii="Times New Roman" w:eastAsia="Times New Roman" w:hAnsi="Times New Roman" w:cs="Times New Roman"/>
          <w:color w:val="000000" w:themeColor="text1"/>
          <w:sz w:val="24"/>
          <w:szCs w:val="24"/>
          <w:highlight w:val="white"/>
          <w:lang w:val="en-GB"/>
        </w:rPr>
        <w:t>customer’s</w:t>
      </w:r>
      <w:r w:rsidRPr="00B04B78">
        <w:rPr>
          <w:rFonts w:ascii="Times New Roman" w:eastAsia="Times New Roman" w:hAnsi="Times New Roman" w:cs="Times New Roman"/>
          <w:color w:val="000000" w:themeColor="text1"/>
          <w:sz w:val="24"/>
          <w:szCs w:val="24"/>
          <w:highlight w:val="white"/>
          <w:lang w:val="en-GB"/>
        </w:rPr>
        <w:t xml:space="preserve"> demand of the bank. The customers were unable to do online transactions with the help of electronic banking apps. It has been seen that queuing up in front of a bank makes a customer exhausted, and digital transactions provide relief from this exhaustion. The use of digital transactions was significantly enhanced in the lockdown period as many banks were also closed in the </w:t>
      </w:r>
      <w:r w:rsidR="00F95F65" w:rsidRPr="00B04B78">
        <w:rPr>
          <w:rFonts w:ascii="Times New Roman" w:eastAsia="Times New Roman" w:hAnsi="Times New Roman" w:cs="Times New Roman"/>
          <w:color w:val="000000" w:themeColor="text1"/>
          <w:sz w:val="24"/>
          <w:szCs w:val="24"/>
          <w:highlight w:val="white"/>
          <w:lang w:val="en-GB"/>
        </w:rPr>
        <w:t>UK</w:t>
      </w:r>
      <w:r w:rsidRPr="00B04B78">
        <w:rPr>
          <w:rFonts w:ascii="Times New Roman" w:eastAsia="Times New Roman" w:hAnsi="Times New Roman" w:cs="Times New Roman"/>
          <w:color w:val="000000" w:themeColor="text1"/>
          <w:sz w:val="24"/>
          <w:szCs w:val="24"/>
          <w:highlight w:val="white"/>
          <w:lang w:val="en-GB"/>
        </w:rPr>
        <w:t xml:space="preserve"> in the lockdown period. Digital banking facilities have helped all banks to increase their customer strength by providing better service to the customers. Loan availability, current transaction history, account balance are now viable in the app of digital banking. People are now more interested in using digital banking in order to avoid visiting the bank. On the other hand, as mentioned by Shahzad et al. (2020), customers need not visit the bank to make their transaction. E</w:t>
      </w:r>
      <w:r w:rsidR="000003A2" w:rsidRPr="00B04B78">
        <w:rPr>
          <w:rFonts w:ascii="Times New Roman" w:eastAsia="Times New Roman" w:hAnsi="Times New Roman" w:cs="Times New Roman"/>
          <w:color w:val="000000" w:themeColor="text1"/>
          <w:sz w:val="24"/>
          <w:szCs w:val="24"/>
          <w:highlight w:val="white"/>
          <w:lang w:val="en-GB"/>
        </w:rPr>
        <w:t>-</w:t>
      </w:r>
      <w:r w:rsidRPr="00B04B78">
        <w:rPr>
          <w:rFonts w:ascii="Times New Roman" w:eastAsia="Times New Roman" w:hAnsi="Times New Roman" w:cs="Times New Roman"/>
          <w:color w:val="000000" w:themeColor="text1"/>
          <w:sz w:val="24"/>
          <w:szCs w:val="24"/>
          <w:highlight w:val="white"/>
          <w:lang w:val="en-GB"/>
        </w:rPr>
        <w:t xml:space="preserve">banking is open for 365days with 24 hours. Previously people could only make transactions within the bank working hours. Now the people are able to make transactions 24 hours and 365 days. In current days people love to do online shopping, and digital payment option has made this more comfortable. People now place their order from their home and make the online transaction to get their delivery item at their doorstep. People now need not carry a high amount of cash with them while going on a long tour of shopping (Firdous and Farooqi, 2017). Digital payment service provides facility to the customer to make any transaction from their </w:t>
      </w:r>
      <w:r w:rsidR="008E3504" w:rsidRPr="00B04B78">
        <w:rPr>
          <w:rFonts w:ascii="Times New Roman" w:eastAsia="Times New Roman" w:hAnsi="Times New Roman" w:cs="Times New Roman"/>
          <w:color w:val="000000" w:themeColor="text1"/>
          <w:sz w:val="24"/>
          <w:szCs w:val="24"/>
          <w:highlight w:val="white"/>
          <w:lang w:val="en-GB"/>
        </w:rPr>
        <w:t>Smartphone</w:t>
      </w:r>
      <w:r w:rsidRPr="00B04B78">
        <w:rPr>
          <w:rFonts w:ascii="Times New Roman" w:eastAsia="Times New Roman" w:hAnsi="Times New Roman" w:cs="Times New Roman"/>
          <w:color w:val="000000" w:themeColor="text1"/>
          <w:sz w:val="24"/>
          <w:szCs w:val="24"/>
          <w:highlight w:val="white"/>
          <w:lang w:val="en-GB"/>
        </w:rPr>
        <w:t xml:space="preserve"> at any time. </w:t>
      </w:r>
    </w:p>
    <w:p w14:paraId="629EFDBB" w14:textId="77777777" w:rsidR="00A40E91" w:rsidRPr="00B04B78" w:rsidRDefault="0064708D"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As illustrated by Brunnhuber and Jacobs (2020), in order to do the online shopping people open bank accounts in a bank that provides a digital banking facility; since covid-19 has made everyone compelled to not step out from their home, people would use digital payment apps to do their shopping. Covid-19 has made the UK citizen adopt digital banking, and many people who had no account preferred to open an account in those banks that offer digital service. As a result of this, those banks observed a high surge in the customers’ strength.</w:t>
      </w:r>
      <w:r w:rsidR="00B453E8" w:rsidRPr="00B04B78">
        <w:rPr>
          <w:rFonts w:ascii="Times New Roman" w:eastAsia="Times New Roman" w:hAnsi="Times New Roman" w:cs="Times New Roman"/>
          <w:color w:val="000000" w:themeColor="text1"/>
          <w:sz w:val="24"/>
          <w:szCs w:val="24"/>
          <w:highlight w:val="white"/>
          <w:lang w:val="en-GB"/>
        </w:rPr>
        <w:t xml:space="preserve"> </w:t>
      </w:r>
      <w:r w:rsidR="007E116A" w:rsidRPr="00B04B78">
        <w:rPr>
          <w:rFonts w:ascii="Times New Roman" w:eastAsia="Times New Roman" w:hAnsi="Times New Roman" w:cs="Times New Roman"/>
          <w:color w:val="000000" w:themeColor="text1"/>
          <w:sz w:val="24"/>
          <w:szCs w:val="24"/>
          <w:highlight w:val="white"/>
          <w:lang w:val="en-GB"/>
        </w:rPr>
        <w:t xml:space="preserve">The proper quality of banking services that are provided to the customers has been implemented and developed after the proper usage of internet banking throughout the globe. </w:t>
      </w:r>
      <w:r w:rsidR="00EE126D" w:rsidRPr="00B04B78">
        <w:rPr>
          <w:rFonts w:ascii="Times New Roman" w:eastAsia="Times New Roman" w:hAnsi="Times New Roman" w:cs="Times New Roman"/>
          <w:color w:val="000000" w:themeColor="text1"/>
          <w:sz w:val="24"/>
          <w:szCs w:val="24"/>
          <w:highlight w:val="white"/>
          <w:lang w:val="en-GB"/>
        </w:rPr>
        <w:t xml:space="preserve">But in the present time, it can be said that E-banking is enough to meet all the requirements of the ordinary people related to banking </w:t>
      </w:r>
      <w:r w:rsidR="00DA443C" w:rsidRPr="00B04B78">
        <w:rPr>
          <w:rFonts w:ascii="Times New Roman" w:eastAsia="Times New Roman" w:hAnsi="Times New Roman" w:cs="Times New Roman"/>
          <w:color w:val="000000" w:themeColor="text1"/>
          <w:sz w:val="24"/>
          <w:szCs w:val="24"/>
          <w:highlight w:val="white"/>
          <w:lang w:val="en-GB"/>
        </w:rPr>
        <w:t>services</w:t>
      </w:r>
      <w:r w:rsidR="00EE126D" w:rsidRPr="00B04B78">
        <w:rPr>
          <w:rFonts w:ascii="Times New Roman" w:eastAsia="Times New Roman" w:hAnsi="Times New Roman" w:cs="Times New Roman"/>
          <w:color w:val="000000" w:themeColor="text1"/>
          <w:sz w:val="24"/>
          <w:szCs w:val="24"/>
          <w:highlight w:val="white"/>
          <w:lang w:val="en-GB"/>
        </w:rPr>
        <w:t xml:space="preserve"> and </w:t>
      </w:r>
      <w:r w:rsidR="00DA443C" w:rsidRPr="00B04B78">
        <w:rPr>
          <w:rFonts w:ascii="Times New Roman" w:eastAsia="Times New Roman" w:hAnsi="Times New Roman" w:cs="Times New Roman"/>
          <w:color w:val="000000" w:themeColor="text1"/>
          <w:sz w:val="24"/>
          <w:szCs w:val="24"/>
          <w:highlight w:val="white"/>
          <w:lang w:val="en-GB"/>
        </w:rPr>
        <w:t>facilities</w:t>
      </w:r>
      <w:r w:rsidR="00EE126D" w:rsidRPr="00B04B78">
        <w:rPr>
          <w:rFonts w:ascii="Times New Roman" w:eastAsia="Times New Roman" w:hAnsi="Times New Roman" w:cs="Times New Roman"/>
          <w:color w:val="000000" w:themeColor="text1"/>
          <w:sz w:val="24"/>
          <w:szCs w:val="24"/>
          <w:highlight w:val="white"/>
          <w:lang w:val="en-GB"/>
        </w:rPr>
        <w:t xml:space="preserve">. </w:t>
      </w:r>
    </w:p>
    <w:p w14:paraId="0878DFB4" w14:textId="77777777" w:rsidR="00F17C50" w:rsidRPr="00B04B78" w:rsidRDefault="00F17C50" w:rsidP="00231799">
      <w:pPr>
        <w:spacing w:line="360" w:lineRule="auto"/>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 xml:space="preserve">Theme 5: Online banking services can be helpful for the customers for proper transaction in the UK financial sector </w:t>
      </w:r>
    </w:p>
    <w:p w14:paraId="202ABE08" w14:textId="77777777" w:rsidR="00F17C50" w:rsidRPr="00B04B78" w:rsidRDefault="00F17C50"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 e-banking service has large market shares in developed countries such as the UK. The people of the UK always focus on the e-banking services for easy transactions and its detailed information collection related to this. Thus, it is very much effective to be maintained, and thus some techniques and services are provided by the banking industry of the UK (Al-Gharaibah, 2020). In addition, with the help of online banking services, customers can use various online services along with their electronic devices. E-banking also provides to transfer money, pay bills, and check their bank balance at any time. Moreover, e-banking can send notification alerts with their new policies, themes and new terms and conditions about banking. As a result, customer satisfaction can be possible through these kinds of banking services, and banking organisations can get better responses from satisfied customers. Thus ratings and reputations of the banks are managed properly. Using NEFT, ECS, IMPS, and RTGS are helpful for proper operations of the e-banking services. On the contrary, as argued by Wang </w:t>
      </w:r>
      <w:r w:rsidRPr="00B04B78">
        <w:rPr>
          <w:rFonts w:ascii="Times New Roman" w:eastAsia="Times New Roman" w:hAnsi="Times New Roman" w:cs="Times New Roman"/>
          <w:i/>
          <w:color w:val="000000" w:themeColor="text1"/>
          <w:sz w:val="24"/>
          <w:szCs w:val="24"/>
          <w:highlight w:val="white"/>
          <w:lang w:val="en-GB"/>
        </w:rPr>
        <w:t>et al.</w:t>
      </w:r>
      <w:r w:rsidRPr="00B04B78">
        <w:rPr>
          <w:rFonts w:ascii="Times New Roman" w:eastAsia="Times New Roman" w:hAnsi="Times New Roman" w:cs="Times New Roman"/>
          <w:color w:val="000000" w:themeColor="text1"/>
          <w:sz w:val="24"/>
          <w:szCs w:val="24"/>
          <w:highlight w:val="white"/>
          <w:lang w:val="en-GB"/>
        </w:rPr>
        <w:t xml:space="preserve"> (2020), the functionalities can provide more efficient and effective services to their customers, and thus any kinds of financial transactions can be possible at any time.</w:t>
      </w:r>
    </w:p>
    <w:p w14:paraId="22C8F0E1" w14:textId="77777777" w:rsidR="00F17C50" w:rsidRPr="00B04B78" w:rsidRDefault="00F17C50"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 electricity bills, online shopping, medicines, and their online food collection all are available in case of e-banking services. The features of e-banking are also effective to analyse the opportunities and advantages related to the financial transactions (Chen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 xml:space="preserve">2020). The advantages of e-banking are lower cost of services, offers convenience, lower incidence of errors, </w:t>
      </w:r>
      <w:r w:rsidRPr="00B04B78">
        <w:rPr>
          <w:rFonts w:ascii="Times New Roman" w:eastAsia="Times New Roman" w:hAnsi="Times New Roman" w:cs="Times New Roman"/>
          <w:color w:val="000000" w:themeColor="text1"/>
          <w:sz w:val="24"/>
          <w:szCs w:val="24"/>
          <w:highlight w:val="white"/>
          <w:lang w:val="en-GB"/>
        </w:rPr>
        <w:lastRenderedPageBreak/>
        <w:t xml:space="preserve">and customers can check the balance at any time as per their wish. Thus, cashless and digitised financial transactions can occur with its great advantages. After that, the digital medium of the banking industry of the UK can help the customers to provide easier as well as comfortable platforms. Through this, customers can easily transfer their money from one location to another location. Besides, they can check their bank balance at any time after entire transactions finished. The banking services are becoming much easier day by day through different technologies and advanced techniques within the organisations (Jaiswal and Bagale, 2017). Some issues are also faced by the e-banking industry of the UK in case of financial transactions. That is going to be discussed in the next theme in this current study.   </w:t>
      </w:r>
      <w:r w:rsidR="002F7741" w:rsidRPr="00B04B78">
        <w:rPr>
          <w:rFonts w:ascii="Times New Roman" w:eastAsia="Times New Roman" w:hAnsi="Times New Roman" w:cs="Times New Roman"/>
          <w:color w:val="000000" w:themeColor="text1"/>
          <w:sz w:val="24"/>
          <w:szCs w:val="24"/>
          <w:highlight w:val="white"/>
          <w:lang w:val="en-GB"/>
        </w:rPr>
        <w:t xml:space="preserve">E-payment and E-banking system </w:t>
      </w:r>
      <w:r w:rsidR="001D7779" w:rsidRPr="00B04B78">
        <w:rPr>
          <w:rFonts w:ascii="Times New Roman" w:eastAsia="Times New Roman" w:hAnsi="Times New Roman" w:cs="Times New Roman"/>
          <w:color w:val="000000" w:themeColor="text1"/>
          <w:sz w:val="24"/>
          <w:szCs w:val="24"/>
          <w:highlight w:val="white"/>
          <w:lang w:val="en-GB"/>
        </w:rPr>
        <w:t xml:space="preserve">possess an upgraded version that is related to the traditional transaction apart from the online transaction. </w:t>
      </w:r>
      <w:r w:rsidR="001F28B9" w:rsidRPr="00B04B78">
        <w:rPr>
          <w:rFonts w:ascii="Times New Roman" w:eastAsia="Times New Roman" w:hAnsi="Times New Roman" w:cs="Times New Roman"/>
          <w:color w:val="000000" w:themeColor="text1"/>
          <w:sz w:val="24"/>
          <w:szCs w:val="24"/>
          <w:highlight w:val="white"/>
          <w:lang w:val="en-GB"/>
        </w:rPr>
        <w:t xml:space="preserve">In addition to this, </w:t>
      </w:r>
      <w:r w:rsidR="00FE4612" w:rsidRPr="00B04B78">
        <w:rPr>
          <w:rFonts w:ascii="Times New Roman" w:eastAsia="Times New Roman" w:hAnsi="Times New Roman" w:cs="Times New Roman"/>
          <w:color w:val="000000" w:themeColor="text1"/>
          <w:sz w:val="24"/>
          <w:szCs w:val="24"/>
          <w:highlight w:val="white"/>
          <w:lang w:val="en-GB"/>
        </w:rPr>
        <w:t xml:space="preserve">the digital payment mode is related to the impact of the respective digital transaction in order to enhance financial growth in the near future. </w:t>
      </w:r>
    </w:p>
    <w:p w14:paraId="11CDB584" w14:textId="77777777" w:rsidR="00F17C50" w:rsidRPr="00B04B78" w:rsidRDefault="00F17C50" w:rsidP="00231799">
      <w:pPr>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Theme 6: Issues like security issues, cybercrimes and slower transaction related to e-banking services can affect the entire e-banking services and its procedure</w:t>
      </w:r>
    </w:p>
    <w:p w14:paraId="1BB95143" w14:textId="77777777" w:rsidR="00F17C50" w:rsidRPr="00B04B78" w:rsidRDefault="00F17C50"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 current trend of the e-banking industry also faced some issues related to their online transactions and payments as well as customer services. In addition, technical gaps, security issues, cybercrime, inconvenience, slower transactions, low activity of bankers are issues that must be evaluated for building strong e-banking services along with financial transactions (Uford, 2018). Sometimes, customers are faced with the problems related to a debit card and credit card, and it does not work properly sometimes and also not operated in an exact manner. Sometimes, websites of the banking organisations are not properly maintained, and thus it does not operate securely for customers’ satisfaction and their needs. On the contrary, as per the illustration of Long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 xml:space="preserve">(2017), it fails to show its extraordinary services through different applications and various online websites. </w:t>
      </w:r>
    </w:p>
    <w:p w14:paraId="2F6F35AE" w14:textId="6DF4845F" w:rsidR="00F17C50" w:rsidRDefault="00F17C50" w:rsidP="00F95F65">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In the case of e-banking applications and its services, a major issue is security issues that can affect the operation of financial transactions and its services. After that, in the field of higher inhabited e-banking services, the technical team is highly implementing a large secure and safe cloud-based system that can protect financial transaction processes from fraudulent (Boshkoska and Sotiroski, 2018). In the case of e-banking services, a large amount of money is included in this operation, and customers need permission for this for the transactions of the large amount. On the other hand, </w:t>
      </w:r>
      <w:r w:rsidRPr="00B04B78">
        <w:rPr>
          <w:rFonts w:ascii="Times New Roman" w:eastAsia="Times New Roman" w:hAnsi="Times New Roman" w:cs="Times New Roman"/>
          <w:color w:val="000000" w:themeColor="text1"/>
          <w:sz w:val="24"/>
          <w:szCs w:val="24"/>
          <w:highlight w:val="white"/>
          <w:lang w:val="en-GB"/>
        </w:rPr>
        <w:lastRenderedPageBreak/>
        <w:t xml:space="preserve">getting high loans and for good policies, customers must contact the bank managers for this transaction purpose. Thus, e-banking is very crucial to easy transaction policy and its operations. Therefore, by using advanced technology, the issues related to financial transactions along with e-banking services can be developed for better performance (Long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 xml:space="preserve">2017). Moreover, e-banking services are much effective and helpful for the customers who are highly dependent on financial transactions of the electronic </w:t>
      </w:r>
      <w:r w:rsidR="00F95F65" w:rsidRPr="00B04B78">
        <w:rPr>
          <w:rFonts w:ascii="Times New Roman" w:eastAsia="Times New Roman" w:hAnsi="Times New Roman" w:cs="Times New Roman"/>
          <w:color w:val="000000" w:themeColor="text1"/>
          <w:sz w:val="24"/>
          <w:szCs w:val="24"/>
          <w:highlight w:val="white"/>
          <w:lang w:val="en-GB"/>
        </w:rPr>
        <w:t xml:space="preserve">banking industry in the UK.    </w:t>
      </w:r>
      <w:r w:rsidR="00804DC2" w:rsidRPr="00B04B78">
        <w:rPr>
          <w:rFonts w:ascii="Times New Roman" w:eastAsia="Times New Roman" w:hAnsi="Times New Roman" w:cs="Times New Roman"/>
          <w:color w:val="000000" w:themeColor="text1"/>
          <w:sz w:val="24"/>
          <w:szCs w:val="24"/>
          <w:highlight w:val="white"/>
          <w:lang w:val="en-GB"/>
        </w:rPr>
        <w:t>E-banking supports and follows the proper guidelines for making a good relationship with the valued customers.</w:t>
      </w:r>
      <w:r w:rsidR="00825A46" w:rsidRPr="00B04B78">
        <w:rPr>
          <w:rFonts w:ascii="Times New Roman" w:eastAsia="Times New Roman" w:hAnsi="Times New Roman" w:cs="Times New Roman"/>
          <w:color w:val="000000" w:themeColor="text1"/>
          <w:sz w:val="24"/>
          <w:szCs w:val="24"/>
          <w:highlight w:val="white"/>
          <w:lang w:val="en-GB"/>
        </w:rPr>
        <w:t xml:space="preserve"> Along with that, the online transaction process also assists in meeting the queries and demands of the customers </w:t>
      </w:r>
      <w:r w:rsidR="00005655" w:rsidRPr="00B04B78">
        <w:rPr>
          <w:rFonts w:ascii="Times New Roman" w:eastAsia="Times New Roman" w:hAnsi="Times New Roman" w:cs="Times New Roman"/>
          <w:color w:val="000000" w:themeColor="text1"/>
          <w:sz w:val="24"/>
          <w:szCs w:val="24"/>
          <w:highlight w:val="white"/>
          <w:lang w:val="en-GB"/>
        </w:rPr>
        <w:t>in order to solve he arisen problem</w:t>
      </w:r>
      <w:r w:rsidR="00C82910" w:rsidRPr="00B04B78">
        <w:rPr>
          <w:rFonts w:ascii="Times New Roman" w:eastAsia="Times New Roman" w:hAnsi="Times New Roman" w:cs="Times New Roman"/>
          <w:color w:val="000000" w:themeColor="text1"/>
          <w:sz w:val="24"/>
          <w:szCs w:val="24"/>
          <w:highlight w:val="white"/>
          <w:lang w:val="en-GB"/>
        </w:rPr>
        <w:t>s.</w:t>
      </w:r>
      <w:r w:rsidR="00E905BE" w:rsidRPr="00B04B78">
        <w:rPr>
          <w:rFonts w:ascii="Times New Roman" w:eastAsia="Times New Roman" w:hAnsi="Times New Roman" w:cs="Times New Roman"/>
          <w:color w:val="000000" w:themeColor="text1"/>
          <w:sz w:val="24"/>
          <w:szCs w:val="24"/>
          <w:highlight w:val="white"/>
          <w:lang w:val="en-GB"/>
        </w:rPr>
        <w:t xml:space="preserve"> Moreover, the challenges faced by the digital banking segments try to solve along with </w:t>
      </w:r>
      <w:r w:rsidR="005D47FC" w:rsidRPr="00B04B78">
        <w:rPr>
          <w:rFonts w:ascii="Times New Roman" w:eastAsia="Times New Roman" w:hAnsi="Times New Roman" w:cs="Times New Roman"/>
          <w:color w:val="000000" w:themeColor="text1"/>
          <w:sz w:val="24"/>
          <w:szCs w:val="24"/>
          <w:highlight w:val="white"/>
          <w:lang w:val="en-GB"/>
        </w:rPr>
        <w:t xml:space="preserve">making the active involvement of the bank employees for </w:t>
      </w:r>
      <w:r w:rsidR="001541FC" w:rsidRPr="00B04B78">
        <w:rPr>
          <w:rFonts w:ascii="Times New Roman" w:eastAsia="Times New Roman" w:hAnsi="Times New Roman" w:cs="Times New Roman"/>
          <w:color w:val="000000" w:themeColor="text1"/>
          <w:sz w:val="24"/>
          <w:szCs w:val="24"/>
          <w:highlight w:val="white"/>
          <w:lang w:val="en-GB"/>
        </w:rPr>
        <w:t xml:space="preserve">implementing the required strategies for helping the existing as well as the new customers. </w:t>
      </w:r>
    </w:p>
    <w:p w14:paraId="58871417" w14:textId="511A9FA1" w:rsidR="00D3793E" w:rsidRDefault="00D3793E" w:rsidP="00F95F65">
      <w:pPr>
        <w:spacing w:line="360" w:lineRule="auto"/>
        <w:jc w:val="both"/>
        <w:rPr>
          <w:rFonts w:ascii="Times New Roman" w:eastAsia="Times New Roman" w:hAnsi="Times New Roman" w:cs="Times New Roman"/>
          <w:color w:val="000000" w:themeColor="text1"/>
          <w:sz w:val="24"/>
          <w:szCs w:val="24"/>
          <w:highlight w:val="white"/>
          <w:lang w:val="en-GB"/>
        </w:rPr>
      </w:pPr>
    </w:p>
    <w:p w14:paraId="056AC533" w14:textId="2BB573AF" w:rsidR="00D3793E" w:rsidRDefault="00D3793E" w:rsidP="00F95F65">
      <w:pPr>
        <w:spacing w:line="360" w:lineRule="auto"/>
        <w:jc w:val="both"/>
        <w:rPr>
          <w:rFonts w:ascii="Times New Roman" w:eastAsia="Times New Roman" w:hAnsi="Times New Roman" w:cs="Times New Roman"/>
          <w:color w:val="000000" w:themeColor="text1"/>
          <w:sz w:val="24"/>
          <w:szCs w:val="24"/>
          <w:highlight w:val="white"/>
          <w:lang w:val="en-GB"/>
        </w:rPr>
      </w:pPr>
    </w:p>
    <w:p w14:paraId="6B23C1C2" w14:textId="30D11CD5" w:rsidR="00D3793E" w:rsidRDefault="00D3793E" w:rsidP="00F95F65">
      <w:pPr>
        <w:spacing w:line="360" w:lineRule="auto"/>
        <w:jc w:val="both"/>
        <w:rPr>
          <w:rFonts w:ascii="Times New Roman" w:eastAsia="Times New Roman" w:hAnsi="Times New Roman" w:cs="Times New Roman"/>
          <w:color w:val="000000" w:themeColor="text1"/>
          <w:sz w:val="24"/>
          <w:szCs w:val="24"/>
          <w:highlight w:val="white"/>
          <w:lang w:val="en-GB"/>
        </w:rPr>
      </w:pPr>
    </w:p>
    <w:p w14:paraId="614BE6BA" w14:textId="77777777" w:rsidR="00D3793E" w:rsidRPr="00B04B78" w:rsidRDefault="00D3793E" w:rsidP="00F95F65">
      <w:pPr>
        <w:spacing w:line="360" w:lineRule="auto"/>
        <w:jc w:val="both"/>
        <w:rPr>
          <w:rFonts w:ascii="Times New Roman" w:eastAsia="Times New Roman" w:hAnsi="Times New Roman" w:cs="Times New Roman"/>
          <w:color w:val="000000" w:themeColor="text1"/>
          <w:sz w:val="24"/>
          <w:szCs w:val="24"/>
          <w:highlight w:val="white"/>
          <w:lang w:val="en-GB"/>
        </w:rPr>
      </w:pPr>
    </w:p>
    <w:p w14:paraId="586B32D8" w14:textId="77777777" w:rsidR="00F17C50" w:rsidRPr="00B04B78" w:rsidRDefault="000D026A" w:rsidP="00231799">
      <w:pPr>
        <w:pStyle w:val="Heading2"/>
        <w:rPr>
          <w:color w:val="000000" w:themeColor="text1"/>
          <w:highlight w:val="white"/>
          <w:lang w:val="en-GB"/>
        </w:rPr>
      </w:pPr>
      <w:bookmarkStart w:id="64" w:name="_Toc64282943"/>
      <w:r w:rsidRPr="00B04B78">
        <w:rPr>
          <w:color w:val="000000" w:themeColor="text1"/>
          <w:highlight w:val="white"/>
          <w:lang w:val="en-GB"/>
        </w:rPr>
        <w:t xml:space="preserve">4.4 </w:t>
      </w:r>
      <w:r w:rsidR="00F17C50" w:rsidRPr="00B04B78">
        <w:rPr>
          <w:color w:val="000000" w:themeColor="text1"/>
          <w:highlight w:val="white"/>
          <w:lang w:val="en-GB"/>
        </w:rPr>
        <w:t>Conclusion</w:t>
      </w:r>
      <w:bookmarkEnd w:id="64"/>
    </w:p>
    <w:p w14:paraId="238A721F" w14:textId="77777777" w:rsidR="006C730F" w:rsidRPr="00B04B78" w:rsidRDefault="00F17C50"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From the above discussion of the findings and analysis of the chapter, it can be concluded that e-banking plays an essential role in the field of financial transactions and banking services. Some issues are faced by the banking industry in case of online transactions and payments. The themes are critically discussed in this findings and analysis section to identify proper. The advantages and disadvantages, threats, opportunities, as well as risks, are discussed in this chapter of findings and analysis. Therefore, various advanced technologies are used for proper management and maintenance of e-banking services related to financial transactions over the world, especially for the UK. </w:t>
      </w:r>
    </w:p>
    <w:p w14:paraId="1148C716" w14:textId="77777777" w:rsidR="006C730F" w:rsidRPr="00B04B78" w:rsidRDefault="006C730F" w:rsidP="00231799">
      <w:pPr>
        <w:spacing w:line="360" w:lineRule="auto"/>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br w:type="page"/>
      </w:r>
    </w:p>
    <w:p w14:paraId="300A56D5" w14:textId="77777777" w:rsidR="006C730F" w:rsidRPr="00B04B78" w:rsidRDefault="004F0AEB" w:rsidP="00231799">
      <w:pPr>
        <w:pStyle w:val="Heading1"/>
        <w:rPr>
          <w:color w:val="000000" w:themeColor="text1"/>
          <w:lang w:val="en-GB"/>
        </w:rPr>
      </w:pPr>
      <w:bookmarkStart w:id="65" w:name="_Toc64282944"/>
      <w:r w:rsidRPr="00B04B78">
        <w:rPr>
          <w:color w:val="000000" w:themeColor="text1"/>
          <w:lang w:val="en-GB"/>
        </w:rPr>
        <w:lastRenderedPageBreak/>
        <w:t xml:space="preserve">Chapter </w:t>
      </w:r>
      <w:r w:rsidR="006C730F" w:rsidRPr="00B04B78">
        <w:rPr>
          <w:color w:val="000000" w:themeColor="text1"/>
          <w:lang w:val="en-GB"/>
        </w:rPr>
        <w:t>5</w:t>
      </w:r>
      <w:r w:rsidRPr="00B04B78">
        <w:rPr>
          <w:color w:val="000000" w:themeColor="text1"/>
          <w:lang w:val="en-GB"/>
        </w:rPr>
        <w:t>:</w:t>
      </w:r>
      <w:r w:rsidR="006C730F" w:rsidRPr="00B04B78">
        <w:rPr>
          <w:color w:val="000000" w:themeColor="text1"/>
          <w:lang w:val="en-GB"/>
        </w:rPr>
        <w:t xml:space="preserve"> Discussion</w:t>
      </w:r>
      <w:bookmarkEnd w:id="65"/>
    </w:p>
    <w:p w14:paraId="17B1F9EE" w14:textId="77777777" w:rsidR="006C730F" w:rsidRPr="00B04B78" w:rsidRDefault="006C730F" w:rsidP="00231799">
      <w:pPr>
        <w:pStyle w:val="Heading2"/>
        <w:rPr>
          <w:color w:val="000000" w:themeColor="text1"/>
          <w:lang w:val="en-GB"/>
        </w:rPr>
      </w:pPr>
      <w:bookmarkStart w:id="66" w:name="_mrhda2md4lga" w:colFirst="0" w:colLast="0"/>
      <w:bookmarkStart w:id="67" w:name="_Toc64282945"/>
      <w:bookmarkEnd w:id="66"/>
      <w:r w:rsidRPr="00B04B78">
        <w:rPr>
          <w:color w:val="000000" w:themeColor="text1"/>
          <w:lang w:val="en-GB"/>
        </w:rPr>
        <w:t>5.1 Introduction</w:t>
      </w:r>
      <w:bookmarkEnd w:id="67"/>
    </w:p>
    <w:p w14:paraId="21CDDD0E" w14:textId="77777777" w:rsidR="006C730F" w:rsidRPr="00B04B78" w:rsidRDefault="006C730F"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According to the main objective of this chapter, it can be said that there is an explanation of the discussion based on the findings. As per the thematic analysis, it has been found that there are several advantages as well as disadvantages of electronic banking. In addition to this, this chapter is focusing on the overall objective of this particular study. Moreover, it can be highlighted that e-banking is an effective system in order to manage the accounts of consumers and it offers many opportunities to the customers so that they can avail the beneficial facilities of this kind of banking.        </w:t>
      </w:r>
    </w:p>
    <w:p w14:paraId="71A62166" w14:textId="77777777" w:rsidR="006C730F" w:rsidRPr="00B04B78" w:rsidRDefault="006C730F" w:rsidP="00231799">
      <w:pPr>
        <w:pStyle w:val="Heading2"/>
        <w:rPr>
          <w:color w:val="000000" w:themeColor="text1"/>
          <w:lang w:val="en-GB"/>
        </w:rPr>
      </w:pPr>
      <w:bookmarkStart w:id="68" w:name="_p9l38yd52fk3" w:colFirst="0" w:colLast="0"/>
      <w:bookmarkStart w:id="69" w:name="_Toc64282946"/>
      <w:bookmarkEnd w:id="68"/>
      <w:r w:rsidRPr="00B04B78">
        <w:rPr>
          <w:color w:val="000000" w:themeColor="text1"/>
          <w:lang w:val="en-GB"/>
        </w:rPr>
        <w:t>5.2 Discussion of findings</w:t>
      </w:r>
      <w:bookmarkEnd w:id="69"/>
    </w:p>
    <w:p w14:paraId="0D5C328E" w14:textId="77777777" w:rsidR="006C730F" w:rsidRPr="00B04B78" w:rsidRDefault="006C730F"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This chapter is focusing on the ultimate discussion of the findings of the evaluation of the advantages of e-banking. In this modern era of fast and effective technologies, electronic banking is a useful system that helps banking companies to maintain a huge customer base. From the study of Alsayed </w:t>
      </w:r>
      <w:r w:rsidR="003A63A1" w:rsidRPr="00B04B78">
        <w:rPr>
          <w:rFonts w:ascii="Times New Roman" w:eastAsia="Times New Roman" w:hAnsi="Times New Roman" w:cs="Times New Roman"/>
          <w:color w:val="000000" w:themeColor="text1"/>
          <w:sz w:val="24"/>
          <w:szCs w:val="24"/>
          <w:highlight w:val="white"/>
          <w:lang w:val="en-GB"/>
        </w:rPr>
        <w:t>and Bilgrami</w:t>
      </w:r>
      <w:r w:rsidRPr="00B04B78">
        <w:rPr>
          <w:rFonts w:ascii="Times New Roman" w:eastAsia="Times New Roman" w:hAnsi="Times New Roman" w:cs="Times New Roman"/>
          <w:color w:val="000000" w:themeColor="text1"/>
          <w:sz w:val="24"/>
          <w:szCs w:val="24"/>
          <w:highlight w:val="white"/>
          <w:lang w:val="en-GB"/>
        </w:rPr>
        <w:t xml:space="preserve"> (2017), it has been analysed that the customers are more interested in e-banking services as it provides several advantages. Among several advantages, fast and easy access is an effective benefit that attracts </w:t>
      </w:r>
      <w:r w:rsidR="003A63A1" w:rsidRPr="00B04B78">
        <w:rPr>
          <w:rFonts w:ascii="Times New Roman" w:eastAsia="Times New Roman" w:hAnsi="Times New Roman" w:cs="Times New Roman"/>
          <w:color w:val="000000" w:themeColor="text1"/>
          <w:sz w:val="24"/>
          <w:szCs w:val="24"/>
          <w:highlight w:val="white"/>
          <w:lang w:val="en-GB"/>
        </w:rPr>
        <w:t>customers’</w:t>
      </w:r>
      <w:r w:rsidRPr="00B04B78">
        <w:rPr>
          <w:rFonts w:ascii="Times New Roman" w:eastAsia="Times New Roman" w:hAnsi="Times New Roman" w:cs="Times New Roman"/>
          <w:color w:val="000000" w:themeColor="text1"/>
          <w:sz w:val="24"/>
          <w:szCs w:val="24"/>
          <w:highlight w:val="white"/>
          <w:lang w:val="en-GB"/>
        </w:rPr>
        <w:t xml:space="preserve"> attraction. Added to this, the major transactions are done by e-banking as it is less time-consuming and there is no scope of waiting for a long time in the queue. In addition to this, e-banking is playing an essential role to fetch customer attention and maintain a huge consumer base.  E-transaction or digital transaction is considered more reliable and completely dependent on the online security system of an individual bank as infrastructure is varied from bank to bank. The online transaction and services are effectively helping to maintain a fixed amount of liquid cash flow so it has been observed that the problem due to lack of cash is being solved (Hasandoust and Saravi, 2017). In the UK, this problem has affected the banking sectors and it has been seen that the ATMs are out of cash in maximum time. In order to be more specific, the customers are getting offers and rewards by using the online banking system and they are benefited in other sectors using a particular e-banking system of selected banks (Kavitha, 2017). For example, it can be elaborated that in online shopping, customers are getting offers or discounts if they pay through the e-banking process.  </w:t>
      </w:r>
    </w:p>
    <w:p w14:paraId="250C25AA" w14:textId="77777777" w:rsidR="006C730F" w:rsidRPr="00B04B78" w:rsidRDefault="006C730F"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In addition to this, end-to-end encryption software protects the customer’s transaction history and account details. Therefore, it can be stated that the account details are completely protected. The </w:t>
      </w:r>
      <w:r w:rsidRPr="00B04B78">
        <w:rPr>
          <w:rFonts w:ascii="Times New Roman" w:eastAsia="Times New Roman" w:hAnsi="Times New Roman" w:cs="Times New Roman"/>
          <w:color w:val="000000" w:themeColor="text1"/>
          <w:sz w:val="24"/>
          <w:szCs w:val="24"/>
          <w:highlight w:val="white"/>
          <w:lang w:val="en-GB"/>
        </w:rPr>
        <w:lastRenderedPageBreak/>
        <w:t xml:space="preserve">advantages of this specific banking system include that it offers more flexibility and it is considered more convenient. Added to this, this service ensures high-interest rates and it is quite beneficial for the customers and highly secured, technically strong services are effective for maintaining customer demands. According to the research </w:t>
      </w:r>
      <w:r w:rsidR="00EE4564" w:rsidRPr="00B04B78">
        <w:rPr>
          <w:rFonts w:ascii="Times New Roman" w:eastAsia="Times New Roman" w:hAnsi="Times New Roman" w:cs="Times New Roman"/>
          <w:color w:val="000000" w:themeColor="text1"/>
          <w:sz w:val="24"/>
          <w:szCs w:val="24"/>
          <w:highlight w:val="white"/>
          <w:lang w:val="en-GB"/>
        </w:rPr>
        <w:t>of Obaid</w:t>
      </w:r>
      <w:r w:rsidRPr="00B04B78">
        <w:rPr>
          <w:rFonts w:ascii="Times New Roman" w:eastAsia="Times New Roman" w:hAnsi="Times New Roman" w:cs="Times New Roman"/>
          <w:color w:val="000000" w:themeColor="text1"/>
          <w:sz w:val="24"/>
          <w:szCs w:val="24"/>
          <w:highlight w:val="white"/>
          <w:lang w:val="en-GB"/>
        </w:rPr>
        <w:t xml:space="preserve">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 xml:space="preserve">(2017), it has been observed that the transaction cost of e-banking is comparatively less and it provides 24 into 7 services. Online customer services are mainly operated by artificial technology with high accuracy and </w:t>
      </w:r>
      <w:r w:rsidR="00974563" w:rsidRPr="00B04B78">
        <w:rPr>
          <w:rFonts w:ascii="Times New Roman" w:eastAsia="Times New Roman" w:hAnsi="Times New Roman" w:cs="Times New Roman"/>
          <w:color w:val="000000" w:themeColor="text1"/>
          <w:sz w:val="24"/>
          <w:szCs w:val="24"/>
          <w:highlight w:val="white"/>
          <w:lang w:val="en-GB"/>
        </w:rPr>
        <w:t>efficiency;</w:t>
      </w:r>
      <w:r w:rsidRPr="00B04B78">
        <w:rPr>
          <w:rFonts w:ascii="Times New Roman" w:eastAsia="Times New Roman" w:hAnsi="Times New Roman" w:cs="Times New Roman"/>
          <w:color w:val="000000" w:themeColor="text1"/>
          <w:sz w:val="24"/>
          <w:szCs w:val="24"/>
          <w:highlight w:val="white"/>
          <w:lang w:val="en-GB"/>
        </w:rPr>
        <w:t xml:space="preserve"> this helps to solve each and every problem faced by the customers (Mahmoud, 2019). </w:t>
      </w:r>
    </w:p>
    <w:p w14:paraId="5E0DA773" w14:textId="77777777" w:rsidR="006C730F" w:rsidRPr="00B04B78" w:rsidRDefault="006C730F"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However, there are several disadvantages related to online banking or e-banking services. As </w:t>
      </w:r>
      <w:r w:rsidR="00974563" w:rsidRPr="00B04B78">
        <w:rPr>
          <w:rFonts w:ascii="Times New Roman" w:eastAsia="Times New Roman" w:hAnsi="Times New Roman" w:cs="Times New Roman"/>
          <w:color w:val="000000" w:themeColor="text1"/>
          <w:sz w:val="24"/>
          <w:szCs w:val="24"/>
          <w:highlight w:val="white"/>
          <w:lang w:val="en-GB"/>
        </w:rPr>
        <w:t xml:space="preserve">it is </w:t>
      </w:r>
      <w:r w:rsidRPr="00B04B78">
        <w:rPr>
          <w:rFonts w:ascii="Times New Roman" w:eastAsia="Times New Roman" w:hAnsi="Times New Roman" w:cs="Times New Roman"/>
          <w:color w:val="000000" w:themeColor="text1"/>
          <w:sz w:val="24"/>
          <w:szCs w:val="24"/>
          <w:highlight w:val="white"/>
          <w:lang w:val="en-GB"/>
        </w:rPr>
        <w:t xml:space="preserve">earlier mentioned, online services are varied from bank to bank. From the study of Salihu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 xml:space="preserve">(2019), it has been additionally found that there are security issues related to online transactions. As the rate of online frauds and cyber threats has been increased, the customers are not having trust in electronic </w:t>
      </w:r>
      <w:r w:rsidR="00974563" w:rsidRPr="00B04B78">
        <w:rPr>
          <w:rFonts w:ascii="Times New Roman" w:eastAsia="Times New Roman" w:hAnsi="Times New Roman" w:cs="Times New Roman"/>
          <w:color w:val="000000" w:themeColor="text1"/>
          <w:sz w:val="24"/>
          <w:szCs w:val="24"/>
          <w:highlight w:val="white"/>
          <w:lang w:val="en-GB"/>
        </w:rPr>
        <w:t>banking</w:t>
      </w:r>
      <w:r w:rsidRPr="00B04B78">
        <w:rPr>
          <w:rFonts w:ascii="Times New Roman" w:eastAsia="Times New Roman" w:hAnsi="Times New Roman" w:cs="Times New Roman"/>
          <w:color w:val="000000" w:themeColor="text1"/>
          <w:sz w:val="24"/>
          <w:szCs w:val="24"/>
          <w:highlight w:val="white"/>
          <w:lang w:val="en-GB"/>
        </w:rPr>
        <w:t xml:space="preserve">. More specifically, it can be said that there is a chance of online fraud so the customers are aware of protecting their bank accounts in an effective way. As per the current trend of e-banking, there are several issues and flaws regarding customer services. The banking websites are not so effective that results in some lacks such as the operations or the transactions are not so secured. Sometimes, there are difficulties in order to provide extraordinary services.  </w:t>
      </w:r>
    </w:p>
    <w:p w14:paraId="4CDDC590" w14:textId="77777777" w:rsidR="006C730F" w:rsidRPr="00B04B78" w:rsidRDefault="006C730F"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In order to be more specific, it is required to mention that e-banking comprises several systems such as NEFT, IMPS, RTGS, and many more, and the customers are enjoying the transaction through the previously mentioned processes. The banking sectors are having better reviews of such kind of banking services as there are fewer risks associated with these kinds of services. As per the illustration made by Latif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 xml:space="preserve">(2019), it can be highlighted that electronics banking has several facilities offering hustle free bill payment, online shopping, and many more. Therefore, it can be said that customers are highly satisfied with such kind of benefits. According to the main objectives of the study, it has been gained that the entire banking system is required to be more secured and effective server structure that can ensure a compact protected, and safe transaction (Joshi and Parihar, 2017). The digital transaction is preferred by the customers as the efficiency of such systems is great and it allows faster transactions. In addition to this, it can be said that the banks are bearing the reduced cost by serving online customers. Therefore, the online banking experience is far better than physical or manual banking as it is not so complicated and hectic. Thus, this </w:t>
      </w:r>
      <w:r w:rsidRPr="00B04B78">
        <w:rPr>
          <w:rFonts w:ascii="Times New Roman" w:eastAsia="Times New Roman" w:hAnsi="Times New Roman" w:cs="Times New Roman"/>
          <w:color w:val="000000" w:themeColor="text1"/>
          <w:sz w:val="24"/>
          <w:szCs w:val="24"/>
          <w:highlight w:val="white"/>
          <w:lang w:val="en-GB"/>
        </w:rPr>
        <w:lastRenderedPageBreak/>
        <w:t xml:space="preserve">chapter is providing a concrete framework of findings related to the specific topic and elaborated in an effective way.      </w:t>
      </w:r>
    </w:p>
    <w:p w14:paraId="72F0F688" w14:textId="77777777" w:rsidR="006C730F" w:rsidRPr="00B04B78" w:rsidRDefault="006C730F" w:rsidP="00231799">
      <w:pPr>
        <w:pStyle w:val="Heading2"/>
        <w:rPr>
          <w:color w:val="000000" w:themeColor="text1"/>
          <w:lang w:val="en-GB"/>
        </w:rPr>
      </w:pPr>
      <w:bookmarkStart w:id="70" w:name="_e185txd5pc49" w:colFirst="0" w:colLast="0"/>
      <w:bookmarkStart w:id="71" w:name="_Toc64282947"/>
      <w:bookmarkEnd w:id="70"/>
      <w:r w:rsidRPr="00B04B78">
        <w:rPr>
          <w:color w:val="000000" w:themeColor="text1"/>
          <w:lang w:val="en-GB"/>
        </w:rPr>
        <w:t>5.3 Summary</w:t>
      </w:r>
      <w:bookmarkEnd w:id="71"/>
    </w:p>
    <w:p w14:paraId="212EBBB7" w14:textId="77777777" w:rsidR="006C730F" w:rsidRPr="00B04B78" w:rsidRDefault="006C730F" w:rsidP="00231799">
      <w:pPr>
        <w:spacing w:line="360" w:lineRule="auto"/>
        <w:jc w:val="both"/>
        <w:rPr>
          <w:rFonts w:ascii="Times New Roman" w:hAnsi="Times New Roman" w:cs="Times New Roman"/>
          <w:color w:val="000000" w:themeColor="text1"/>
          <w:sz w:val="24"/>
          <w:szCs w:val="24"/>
          <w:lang w:val="en-GB"/>
        </w:rPr>
      </w:pPr>
      <w:bookmarkStart w:id="72" w:name="_yi1bg9pfxpyi" w:colFirst="0" w:colLast="0"/>
      <w:bookmarkEnd w:id="72"/>
      <w:r w:rsidRPr="00B04B78">
        <w:rPr>
          <w:rFonts w:ascii="Times New Roman" w:hAnsi="Times New Roman" w:cs="Times New Roman"/>
          <w:color w:val="000000" w:themeColor="text1"/>
          <w:sz w:val="24"/>
          <w:szCs w:val="24"/>
          <w:lang w:val="en-GB"/>
        </w:rPr>
        <w:t xml:space="preserve">From the above discussion, it can be summarised that the findings are effectively assisting in order to elaborate on the major aim of this study that is the advantages of e-banking and improving financial transactions. Added to this, it can be said that there are benefits of electronic banking and these are the main reason for maintaining a large customer base. Despite having effective applications of e-banking, it has some cons too and this results in extreme customer dissatisfaction. From the thematic analysis, it can be concluded that there is a requirement of making an improved system that supports no frauds or any kind of faults that cannot be processed.    </w:t>
      </w:r>
    </w:p>
    <w:p w14:paraId="18E41C25"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br w:type="page"/>
      </w:r>
    </w:p>
    <w:p w14:paraId="021887EB" w14:textId="77777777" w:rsidR="00173B97" w:rsidRPr="00B04B78" w:rsidRDefault="004F0AEB" w:rsidP="00231799">
      <w:pPr>
        <w:pStyle w:val="Heading1"/>
        <w:rPr>
          <w:color w:val="000000" w:themeColor="text1"/>
          <w:lang w:val="en-GB"/>
        </w:rPr>
      </w:pPr>
      <w:bookmarkStart w:id="73" w:name="_Toc61875168"/>
      <w:bookmarkStart w:id="74" w:name="_Toc64282948"/>
      <w:r w:rsidRPr="00B04B78">
        <w:rPr>
          <w:color w:val="000000" w:themeColor="text1"/>
          <w:lang w:val="en-GB"/>
        </w:rPr>
        <w:lastRenderedPageBreak/>
        <w:t xml:space="preserve">Chapter </w:t>
      </w:r>
      <w:r w:rsidR="00412CAB" w:rsidRPr="00B04B78">
        <w:rPr>
          <w:color w:val="000000" w:themeColor="text1"/>
          <w:lang w:val="en-GB"/>
        </w:rPr>
        <w:t>6</w:t>
      </w:r>
      <w:r w:rsidRPr="00B04B78">
        <w:rPr>
          <w:color w:val="000000" w:themeColor="text1"/>
          <w:lang w:val="en-GB"/>
        </w:rPr>
        <w:t>:</w:t>
      </w:r>
      <w:r w:rsidR="00173B97" w:rsidRPr="00B04B78">
        <w:rPr>
          <w:color w:val="000000" w:themeColor="text1"/>
          <w:lang w:val="en-GB"/>
        </w:rPr>
        <w:t xml:space="preserve"> Conclusion and </w:t>
      </w:r>
      <w:r w:rsidR="00173B97" w:rsidRPr="00B04B78">
        <w:rPr>
          <w:color w:val="000000" w:themeColor="text1"/>
          <w:szCs w:val="24"/>
          <w:lang w:val="en-GB"/>
        </w:rPr>
        <w:t>recommendations</w:t>
      </w:r>
      <w:bookmarkEnd w:id="73"/>
      <w:bookmarkEnd w:id="74"/>
    </w:p>
    <w:p w14:paraId="0222F8FF" w14:textId="77777777" w:rsidR="00715A31" w:rsidRPr="00B04B78" w:rsidRDefault="00715A31" w:rsidP="00231799">
      <w:pPr>
        <w:pStyle w:val="Heading2"/>
        <w:rPr>
          <w:color w:val="000000" w:themeColor="text1"/>
          <w:highlight w:val="white"/>
          <w:lang w:val="en-GB"/>
        </w:rPr>
      </w:pPr>
      <w:bookmarkStart w:id="75" w:name="_Toc64282949"/>
      <w:bookmarkStart w:id="76" w:name="_Toc61875169"/>
      <w:r w:rsidRPr="00B04B78">
        <w:rPr>
          <w:color w:val="000000" w:themeColor="text1"/>
          <w:highlight w:val="white"/>
          <w:lang w:val="en-GB"/>
        </w:rPr>
        <w:t>6.1 Conclusion</w:t>
      </w:r>
      <w:bookmarkEnd w:id="75"/>
      <w:r w:rsidRPr="00B04B78">
        <w:rPr>
          <w:color w:val="000000" w:themeColor="text1"/>
          <w:highlight w:val="white"/>
          <w:lang w:val="en-GB"/>
        </w:rPr>
        <w:t xml:space="preserve"> </w:t>
      </w:r>
    </w:p>
    <w:p w14:paraId="12B71214" w14:textId="77777777" w:rsidR="00715A31" w:rsidRPr="00B04B78" w:rsidRDefault="00715A31"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From the above discussion of the previous chapter in this study, it can be concluded that many industries try to enhance their technological conditions for better performance and operations within their workplace. The electronic banking industry plays a viable role in financial transactions within the banking industry. Therefore, the study is based on the evaluation of the benefits of electronic banking in successful and secure financial transactions by maintaining a customer database. Various kinds of issues like hacking, and improper transactions, fraud policies are faced by many banking organisations that affect in their organisational operations as well as performances. In addition, electronic banking services are topmost technologies that can provide better customers' satisfaction and easier for transactions in different phases anywhere.  </w:t>
      </w:r>
    </w:p>
    <w:p w14:paraId="143D3FA9" w14:textId="77777777" w:rsidR="00715A31" w:rsidRPr="00B04B78" w:rsidRDefault="00715A31"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In this study, a secondary qualitative data collection method is used along with a boolean table, Prisma diagram, and thematic analysis. These are helpful for the brief analysing of this current study. Moreover, the customer's database also has this procedure regarding E-banking services that will help provide a proper history of online transactions and financial calculations through net-banking, online payments, and various types of android applications. After that, in case of different e-banking operations, NEFT, ECS, RTGS, IMPS are performed, and thus customers are getting benefits with the help of these factors. Different technological issues and inability, as well as inconvenience, are faced by banking sectors that affect organisational operations related to e-banking financial transaction procedure. Therefore, a summary of findings, linking with objectives, limitations, future scope, reflections, and recommendations are going to be discussed below. </w:t>
      </w:r>
    </w:p>
    <w:p w14:paraId="0CC003AB" w14:textId="77777777" w:rsidR="00715A31" w:rsidRPr="00B04B78" w:rsidRDefault="00715A31" w:rsidP="00231799">
      <w:pPr>
        <w:pStyle w:val="Heading2"/>
        <w:rPr>
          <w:color w:val="000000" w:themeColor="text1"/>
          <w:highlight w:val="white"/>
          <w:lang w:val="en-GB"/>
        </w:rPr>
      </w:pPr>
      <w:bookmarkStart w:id="77" w:name="_Toc64282950"/>
      <w:r w:rsidRPr="00B04B78">
        <w:rPr>
          <w:color w:val="000000" w:themeColor="text1"/>
          <w:highlight w:val="white"/>
          <w:lang w:val="en-GB"/>
        </w:rPr>
        <w:t>6.2 Summary of findings</w:t>
      </w:r>
      <w:bookmarkEnd w:id="77"/>
      <w:r w:rsidRPr="00B04B78">
        <w:rPr>
          <w:color w:val="000000" w:themeColor="text1"/>
          <w:highlight w:val="white"/>
          <w:lang w:val="en-GB"/>
        </w:rPr>
        <w:t xml:space="preserve"> </w:t>
      </w:r>
    </w:p>
    <w:p w14:paraId="3D596D2A" w14:textId="77777777" w:rsidR="00715A31" w:rsidRPr="00B04B78" w:rsidRDefault="00715A31"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From the discussion of the findings section, it can be said that e-banking is an advanced technology in the field of the financial industry. In addition, that provides various tools such as net banking, mobile applications related to financial transactions, and different technologies. Some issues are found in findings sections like power cut, a crash of server and hacking that affect customers' services along with their operations. After that, customer services are seen in case of e-banking websites and thus virtual assistants can help the customers with better services. As a result, a </w:t>
      </w:r>
      <w:r w:rsidRPr="00B04B78">
        <w:rPr>
          <w:rFonts w:ascii="Times New Roman" w:eastAsia="Times New Roman" w:hAnsi="Times New Roman" w:cs="Times New Roman"/>
          <w:color w:val="000000" w:themeColor="text1"/>
          <w:sz w:val="24"/>
          <w:szCs w:val="24"/>
          <w:highlight w:val="white"/>
          <w:lang w:val="en-GB"/>
        </w:rPr>
        <w:lastRenderedPageBreak/>
        <w:t xml:space="preserve">personal banker can be helpful for assisting the customers and their services related to financial transactions. Therefore, the financial industry faces various threats and risks in case of e-banking services such as responsibility and trust, inability of hardest transactions, security issues, beginners difficulties, and inconvenience. These factors must be removed from banking organisations through skilful workers, educated employees, attractive training related in this regard that will be beneficial for the better performance and customers’ services. As a result, relationships and communication between customers and employees can be developed. Therefore, customers can get full support from the banking service providers at emergency conditions in case of e-banking financial transactions. </w:t>
      </w:r>
    </w:p>
    <w:p w14:paraId="2ABDB4D3" w14:textId="77777777" w:rsidR="00715A31" w:rsidRPr="00B04B78" w:rsidRDefault="00715A31" w:rsidP="00231799">
      <w:pPr>
        <w:pStyle w:val="Heading2"/>
        <w:rPr>
          <w:color w:val="000000" w:themeColor="text1"/>
          <w:highlight w:val="white"/>
          <w:lang w:val="en-GB"/>
        </w:rPr>
      </w:pPr>
      <w:bookmarkStart w:id="78" w:name="_Toc64282951"/>
      <w:r w:rsidRPr="00B04B78">
        <w:rPr>
          <w:color w:val="000000" w:themeColor="text1"/>
          <w:highlight w:val="white"/>
          <w:lang w:val="en-GB"/>
        </w:rPr>
        <w:t>6.3 Linking with objectives</w:t>
      </w:r>
      <w:bookmarkEnd w:id="78"/>
      <w:r w:rsidRPr="00B04B78">
        <w:rPr>
          <w:color w:val="000000" w:themeColor="text1"/>
          <w:highlight w:val="white"/>
          <w:lang w:val="en-GB"/>
        </w:rPr>
        <w:t xml:space="preserve"> </w:t>
      </w:r>
    </w:p>
    <w:p w14:paraId="4ACEDEBD" w14:textId="77777777" w:rsidR="00715A31" w:rsidRPr="00B04B78" w:rsidRDefault="00715A31" w:rsidP="00231799">
      <w:pPr>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Linking with objective 1</w:t>
      </w:r>
    </w:p>
    <w:p w14:paraId="7D43DB90" w14:textId="77777777" w:rsidR="00715A31" w:rsidRPr="00B04B78" w:rsidRDefault="00715A31"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Objective 1 is to critically evaluate the aspects of e-banking that can benefit the security maintenance in banks. The banking industry of the UK has faced various issues in case of e-banking services such as fraud activities, fake transactions, and cyber problems that are really effective in their organisational performances. Therefore, these issues and risks must be evaluated through some strong activities such as using new technologies, skilful and experienced bankers, and ensuring IT engineers for better software securities as well as support from the government. This can provide faster transaction, alerting systems, awards, and proper security integration. After that, online banking services offer banking transfer services along with higher interest rates, and thus it can reduce the budget and cost during serving financial functionalities to their customers. The e-banking is also more helpful than physical banking services because of its different operational aspects related to financial organisations. </w:t>
      </w:r>
    </w:p>
    <w:p w14:paraId="2F4B1A86" w14:textId="77777777" w:rsidR="00715A31" w:rsidRPr="00B04B78" w:rsidRDefault="00715A31"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On the other hand, notifications and alerting of the system are beneficial sides of e-banking services, and thus customers can easily know notification alerts during login to other devices. Thus, security can be strong and fewer chances of cybercrime. Additionally, the new policies and schemes as well as plans made by banks, can notify the customers with the e-banking applications. Therefore, the banking industry of the UK can easily manage the risks and issues through these strategic plans. Thus, objective 1 is met. </w:t>
      </w:r>
    </w:p>
    <w:p w14:paraId="6F456037" w14:textId="77777777" w:rsidR="00715A31" w:rsidRPr="00B04B78" w:rsidRDefault="00715A31" w:rsidP="00231799">
      <w:pPr>
        <w:spacing w:line="360" w:lineRule="auto"/>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Linking with objective 2</w:t>
      </w:r>
    </w:p>
    <w:p w14:paraId="53892081" w14:textId="77777777" w:rsidR="00715A31" w:rsidRPr="00B04B78" w:rsidRDefault="00715A31"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 xml:space="preserve">Objective 2 is to critically analyse the usage of the e-banking system in prohibiting fraudulent activities. In order to protect fraudulent activities from e-banking services must be managed through some stages. These issues related to e-banking are the inability of hardest transactions, beginners’ difficulties, faster transactions, inconvenience, and security issues. There are some websites within an organisation's server that inject viruses, and thus data can be crashed through this. Customers must contract with the executive through gaining information about websites, and thus it can be clear for the banking services and its various kinds of banking policies. Moreover, the responsibility of the financial banking services mainly depends on the bankers that basically fulfil the customers' satisfaction and their needs related to banking services. On the other hand, security issues are also effective in the financial industry related to e-banking services and a huge chance of fake transactions are there. This must be removed by experienced software engineering with excellent handling performance in websites as well as various </w:t>
      </w:r>
      <w:r w:rsidR="005D3310" w:rsidRPr="00B04B78">
        <w:rPr>
          <w:rFonts w:ascii="Times New Roman" w:eastAsia="Times New Roman" w:hAnsi="Times New Roman" w:cs="Times New Roman"/>
          <w:color w:val="000000" w:themeColor="text1"/>
          <w:sz w:val="24"/>
          <w:szCs w:val="24"/>
          <w:highlight w:val="white"/>
          <w:lang w:val="en-GB"/>
        </w:rPr>
        <w:t>software</w:t>
      </w:r>
      <w:r w:rsidRPr="00B04B78">
        <w:rPr>
          <w:rFonts w:ascii="Times New Roman" w:eastAsia="Times New Roman" w:hAnsi="Times New Roman" w:cs="Times New Roman"/>
          <w:color w:val="000000" w:themeColor="text1"/>
          <w:sz w:val="24"/>
          <w:szCs w:val="24"/>
          <w:highlight w:val="white"/>
          <w:lang w:val="en-GB"/>
        </w:rPr>
        <w:t xml:space="preserve">. Therefore, fraudulent activities can be removed from e-banking services of financial transactions. Thus, objective 2 is met. </w:t>
      </w:r>
    </w:p>
    <w:p w14:paraId="4EB0DEE3" w14:textId="77777777" w:rsidR="00715A31" w:rsidRPr="00B04B78" w:rsidRDefault="00715A31" w:rsidP="00231799">
      <w:pPr>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Linking with objective 3</w:t>
      </w:r>
    </w:p>
    <w:p w14:paraId="72638520" w14:textId="77777777" w:rsidR="00715A31" w:rsidRPr="00B04B78" w:rsidRDefault="00715A31"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Objective 3 indicates to identify the e-banking systems used by UK banks. The UK's banking industry provides different kinds of banking services like NEFT (National electronic fund transfer), RTGS (Real-time gross settlement), IMPS (Immediate payment services), ECS (Electronic clearing system). On the other hand, ATM (Automatic tailor machine), debit card, credit card, various mobile applications related to financial banking services are also used in the field of the UK's e-banking services. These services are much effective and beneficial for customers who are highly dependent on the e-banking industry of financial transactions in the UK. The service of NEFT can help to transfer money from one user to another user and who has no individual bank account also gets this service by signing the application for the NEFT services. With the help of various tools and protocols, money is transferred from one account to another. Therefore, it can be said that the objective 3 is met. </w:t>
      </w:r>
    </w:p>
    <w:p w14:paraId="6EF71495" w14:textId="77777777" w:rsidR="00715A31" w:rsidRPr="00B04B78" w:rsidRDefault="00715A31" w:rsidP="00231799">
      <w:pPr>
        <w:spacing w:line="360" w:lineRule="auto"/>
        <w:jc w:val="both"/>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Linking with objective 4</w:t>
      </w:r>
    </w:p>
    <w:p w14:paraId="17DD90FE" w14:textId="77777777" w:rsidR="00715A31" w:rsidRPr="00B04B78" w:rsidRDefault="00715A31" w:rsidP="00231799">
      <w:pP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Objective 4 is referred to as evaluating the functionalities of the e-banking system currently used in UK banks. The e-banking industry of the UK is faced with various risks and issues in case of </w:t>
      </w:r>
      <w:r w:rsidRPr="00B04B78">
        <w:rPr>
          <w:rFonts w:ascii="Times New Roman" w:eastAsia="Times New Roman" w:hAnsi="Times New Roman" w:cs="Times New Roman"/>
          <w:color w:val="000000" w:themeColor="text1"/>
          <w:sz w:val="24"/>
          <w:szCs w:val="24"/>
          <w:highlight w:val="white"/>
          <w:lang w:val="en-GB"/>
        </w:rPr>
        <w:lastRenderedPageBreak/>
        <w:t xml:space="preserve">financial transactions, and thus it is very difficult for them to provide proper services to their potential customers. The application of e-banking services in money transferring from one account to another is beneficial for the customers through various banking systems of the UK such as NEFT, IMPS, and ECS. The functionalities must be managed for better operations and organisational performances by providing various loans, policies, and fast services. On the other hand, by using debit cards and credit cards, customers can collect money from anywhere in the world. Therefore, security issues are the biggest factors that must be evaluated by experienced and knowledgeable software developers that can affect organisational performance and its operations. Thus, the objective is met in this current section. </w:t>
      </w:r>
    </w:p>
    <w:p w14:paraId="2A10134D" w14:textId="77777777" w:rsidR="00715A31" w:rsidRPr="00B04B78" w:rsidRDefault="00715A31" w:rsidP="00231799">
      <w:pPr>
        <w:pStyle w:val="Heading2"/>
        <w:rPr>
          <w:color w:val="000000" w:themeColor="text1"/>
          <w:highlight w:val="white"/>
          <w:lang w:val="en-GB"/>
        </w:rPr>
      </w:pPr>
      <w:bookmarkStart w:id="79" w:name="_Toc64282952"/>
      <w:r w:rsidRPr="00B04B78">
        <w:rPr>
          <w:color w:val="000000" w:themeColor="text1"/>
          <w:highlight w:val="white"/>
          <w:lang w:val="en-GB"/>
        </w:rPr>
        <w:t>6.4 Limitations</w:t>
      </w:r>
      <w:bookmarkEnd w:id="79"/>
      <w:r w:rsidRPr="00B04B78">
        <w:rPr>
          <w:color w:val="000000" w:themeColor="text1"/>
          <w:highlight w:val="white"/>
          <w:lang w:val="en-GB"/>
        </w:rPr>
        <w:t xml:space="preserve"> </w:t>
      </w:r>
    </w:p>
    <w:p w14:paraId="45C13F33" w14:textId="77777777" w:rsidR="00317109" w:rsidRPr="00B04B78" w:rsidRDefault="00715A31" w:rsidP="00231799">
      <w:pPr>
        <w:spacing w:line="360" w:lineRule="auto"/>
        <w:jc w:val="both"/>
        <w:rPr>
          <w:rFonts w:ascii="Times New Roman" w:hAnsi="Times New Roman" w:cs="Times New Roman"/>
          <w:b/>
          <w:color w:val="000000" w:themeColor="text1"/>
          <w:sz w:val="24"/>
          <w:szCs w:val="24"/>
          <w:lang w:val="en-GB"/>
        </w:rPr>
      </w:pPr>
      <w:r w:rsidRPr="00B04B78">
        <w:rPr>
          <w:rFonts w:ascii="Times New Roman" w:hAnsi="Times New Roman" w:cs="Times New Roman"/>
          <w:color w:val="000000" w:themeColor="text1"/>
          <w:sz w:val="24"/>
          <w:szCs w:val="24"/>
          <w:highlight w:val="white"/>
          <w:lang w:val="en-GB"/>
        </w:rPr>
        <w:t>From the discussion of the above study, it can be said that the researcher of this current research is unable to collect primary data and proper information about the topic. It can affect readers' minds as well as to other researchers. Main two things are time management and cost-effectiveness effect on this research. In addition, the less time and improper management of the research are also unable to fulfil the objectives and goals of the research. Thus, the research must develop and manage the limitations for the better attraction of this research in future generations.</w:t>
      </w:r>
    </w:p>
    <w:p w14:paraId="21A25348" w14:textId="77777777" w:rsidR="00D758B7" w:rsidRPr="00B04B78" w:rsidRDefault="00D758B7" w:rsidP="00231799">
      <w:pPr>
        <w:pStyle w:val="Heading2"/>
        <w:rPr>
          <w:color w:val="000000" w:themeColor="text1"/>
          <w:lang w:val="en-GB"/>
        </w:rPr>
      </w:pPr>
      <w:bookmarkStart w:id="80" w:name="_Toc64282953"/>
      <w:r w:rsidRPr="00B04B78">
        <w:rPr>
          <w:color w:val="000000" w:themeColor="text1"/>
          <w:lang w:val="en-GB"/>
        </w:rPr>
        <w:t>6.5 Future scope</w:t>
      </w:r>
      <w:bookmarkEnd w:id="80"/>
    </w:p>
    <w:p w14:paraId="6B61BD22" w14:textId="77777777" w:rsidR="00D758B7" w:rsidRPr="00B04B78" w:rsidRDefault="00D758B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This research is mainly concentrated on the financial transaction of the banking system and its important related activities. Based on this research, in the future, an in-depth discussion and comprehensive research can be created for ensuring the success metrics of consumer experience based on the financial transaction service of banking sectors. Most of the customers can use e-banking procedures. In comparison, e-banking is a prime channel of the interaction of the customers in economies globally. Financial technology, a big data firm, the e-commerce industry, and cloud-based software services are mostly revolutionized and effective. It becomes more relevant to design the banking sector. Financial transaction service allows financial services as well as products. The banking sector offers e-payment services that depend on business to card processing services. It also provides consulting services.</w:t>
      </w:r>
    </w:p>
    <w:p w14:paraId="1FA1A23C" w14:textId="77777777" w:rsidR="00D758B7" w:rsidRPr="00B04B78" w:rsidRDefault="00D758B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Regarding this research, the financial services based on some activities such as investment in shares, bonds, and many more are the new issues of prime market activities and dealing with </w:t>
      </w:r>
      <w:r w:rsidRPr="00B04B78">
        <w:rPr>
          <w:rFonts w:ascii="Times New Roman" w:eastAsia="Times New Roman" w:hAnsi="Times New Roman" w:cs="Times New Roman"/>
          <w:color w:val="000000" w:themeColor="text1"/>
          <w:sz w:val="24"/>
          <w:szCs w:val="24"/>
          <w:lang w:val="en-GB"/>
        </w:rPr>
        <w:lastRenderedPageBreak/>
        <w:t>secondary market strategy. Financial transaction service of banking sectors involves expectations of higher-touch as well as customized customer experiences. Based on this research, it enlarges the number of data protection and data privacy and enhanced cyber threats and growing fraud. It can make use of the data stand to transform from competitors as well as it offers products as well as customer experiences. Current databases, as well as associated data services that often collapse under the pressure of real-time transactions. Data ingestion is for analytics. According to this research, e-banking can help to boost the business by giving customers. Those customers are flexible to ensure loan payments with their budget. It enhances the cash flow of the business with third party lenders. Third-party lenders approve the customer loan and receive the purchase amount in the bank account. It helps maintain the business with healthy cash flow. It makes sure the company presumes any risk associated with financial service.  Third-party lenders always get paid so the company can manage their customers' regular payments.</w:t>
      </w:r>
    </w:p>
    <w:p w14:paraId="16D9AC65" w14:textId="77777777" w:rsidR="00D961C1" w:rsidRPr="00B04B78" w:rsidRDefault="00D758B7" w:rsidP="00231799">
      <w:pPr>
        <w:pStyle w:val="Normal0"/>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Regarding this research, including end-to-end on boarding, that enhances sell as well as onboard customers. Recent </w:t>
      </w:r>
      <w:r w:rsidR="005329AB" w:rsidRPr="00B04B78">
        <w:rPr>
          <w:rFonts w:ascii="Times New Roman" w:eastAsia="Times New Roman" w:hAnsi="Times New Roman" w:cs="Times New Roman"/>
          <w:color w:val="000000" w:themeColor="text1"/>
          <w:sz w:val="24"/>
          <w:szCs w:val="24"/>
          <w:lang w:val="en-GB"/>
        </w:rPr>
        <w:t>customers</w:t>
      </w:r>
      <w:r w:rsidRPr="00B04B78">
        <w:rPr>
          <w:rFonts w:ascii="Times New Roman" w:eastAsia="Times New Roman" w:hAnsi="Times New Roman" w:cs="Times New Roman"/>
          <w:color w:val="000000" w:themeColor="text1"/>
          <w:sz w:val="24"/>
          <w:szCs w:val="24"/>
          <w:lang w:val="en-GB"/>
        </w:rPr>
        <w:t xml:space="preserve"> on boarding situations that begin with an application for a current service as well as it will continue until the customers. The customers are most engaged with this service. It becomes less acceptable from the customer approach that has broken processes. The customers expect ease of completion that will simplify all processes. This research has included new technologies that are required to prepare for delivering as well as developing consumer experiences due to new devices used for data insight capability. This new technology consists of AI as well as IoT. The new wave is advanced analytics as well as digital devices that will always change the way customer’s bank. The combination of AI as well as IoT, are eliminating the requirement of the e-banking sector.</w:t>
      </w:r>
    </w:p>
    <w:p w14:paraId="37B754F1" w14:textId="77777777" w:rsidR="00231799" w:rsidRPr="00B04B78" w:rsidRDefault="00231799" w:rsidP="00231799">
      <w:pPr>
        <w:pStyle w:val="Heading2"/>
        <w:rPr>
          <w:color w:val="000000" w:themeColor="text1"/>
          <w:highlight w:val="white"/>
          <w:lang w:val="en-GB"/>
        </w:rPr>
      </w:pPr>
      <w:bookmarkStart w:id="81" w:name="_Toc64282954"/>
      <w:r w:rsidRPr="00B04B78">
        <w:rPr>
          <w:color w:val="000000" w:themeColor="text1"/>
          <w:highlight w:val="white"/>
          <w:lang w:val="en-GB"/>
        </w:rPr>
        <w:t>6.6 Recommendation</w:t>
      </w:r>
      <w:bookmarkEnd w:id="81"/>
      <w:r w:rsidRPr="00B04B78">
        <w:rPr>
          <w:color w:val="000000" w:themeColor="text1"/>
          <w:highlight w:val="white"/>
          <w:lang w:val="en-GB"/>
        </w:rPr>
        <w:t xml:space="preserve">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B04B78" w:rsidRPr="00B04B78" w14:paraId="0E8A2A86" w14:textId="77777777" w:rsidTr="00B66EDE">
        <w:tc>
          <w:tcPr>
            <w:tcW w:w="1560" w:type="dxa"/>
            <w:shd w:val="clear" w:color="auto" w:fill="auto"/>
            <w:tcMar>
              <w:top w:w="100" w:type="dxa"/>
              <w:left w:w="100" w:type="dxa"/>
              <w:bottom w:w="100" w:type="dxa"/>
              <w:right w:w="100" w:type="dxa"/>
            </w:tcMar>
          </w:tcPr>
          <w:p w14:paraId="0F426883" w14:textId="77777777" w:rsidR="00231799" w:rsidRPr="00B04B78" w:rsidRDefault="00231799" w:rsidP="00F95F6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Recommendations</w:t>
            </w:r>
          </w:p>
        </w:tc>
        <w:tc>
          <w:tcPr>
            <w:tcW w:w="1560" w:type="dxa"/>
            <w:shd w:val="clear" w:color="auto" w:fill="auto"/>
            <w:tcMar>
              <w:top w:w="100" w:type="dxa"/>
              <w:left w:w="100" w:type="dxa"/>
              <w:bottom w:w="100" w:type="dxa"/>
              <w:right w:w="100" w:type="dxa"/>
            </w:tcMar>
          </w:tcPr>
          <w:p w14:paraId="01B01D98" w14:textId="77777777" w:rsidR="00231799" w:rsidRPr="00B04B78" w:rsidRDefault="00231799" w:rsidP="00F95F6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Specific</w:t>
            </w:r>
          </w:p>
        </w:tc>
        <w:tc>
          <w:tcPr>
            <w:tcW w:w="1560" w:type="dxa"/>
            <w:shd w:val="clear" w:color="auto" w:fill="auto"/>
            <w:tcMar>
              <w:top w:w="100" w:type="dxa"/>
              <w:left w:w="100" w:type="dxa"/>
              <w:bottom w:w="100" w:type="dxa"/>
              <w:right w:w="100" w:type="dxa"/>
            </w:tcMar>
          </w:tcPr>
          <w:p w14:paraId="5C6C05F1" w14:textId="77777777" w:rsidR="00231799" w:rsidRPr="00B04B78" w:rsidRDefault="00231799" w:rsidP="00F95F6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Measurable</w:t>
            </w:r>
          </w:p>
        </w:tc>
        <w:tc>
          <w:tcPr>
            <w:tcW w:w="1560" w:type="dxa"/>
            <w:shd w:val="clear" w:color="auto" w:fill="auto"/>
            <w:tcMar>
              <w:top w:w="100" w:type="dxa"/>
              <w:left w:w="100" w:type="dxa"/>
              <w:bottom w:w="100" w:type="dxa"/>
              <w:right w:w="100" w:type="dxa"/>
            </w:tcMar>
          </w:tcPr>
          <w:p w14:paraId="372CD176" w14:textId="77777777" w:rsidR="00231799" w:rsidRPr="00B04B78" w:rsidRDefault="00231799" w:rsidP="00F95F6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Achievable</w:t>
            </w:r>
          </w:p>
        </w:tc>
        <w:tc>
          <w:tcPr>
            <w:tcW w:w="1560" w:type="dxa"/>
            <w:shd w:val="clear" w:color="auto" w:fill="auto"/>
            <w:tcMar>
              <w:top w:w="100" w:type="dxa"/>
              <w:left w:w="100" w:type="dxa"/>
              <w:bottom w:w="100" w:type="dxa"/>
              <w:right w:w="100" w:type="dxa"/>
            </w:tcMar>
          </w:tcPr>
          <w:p w14:paraId="4D6C5D5B" w14:textId="77777777" w:rsidR="00231799" w:rsidRPr="00B04B78" w:rsidRDefault="00231799" w:rsidP="00F95F6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Realistic</w:t>
            </w:r>
          </w:p>
        </w:tc>
        <w:tc>
          <w:tcPr>
            <w:tcW w:w="1560" w:type="dxa"/>
            <w:shd w:val="clear" w:color="auto" w:fill="auto"/>
            <w:tcMar>
              <w:top w:w="100" w:type="dxa"/>
              <w:left w:w="100" w:type="dxa"/>
              <w:bottom w:w="100" w:type="dxa"/>
              <w:right w:w="100" w:type="dxa"/>
            </w:tcMar>
          </w:tcPr>
          <w:p w14:paraId="51463C75" w14:textId="77777777" w:rsidR="00231799" w:rsidRPr="00B04B78" w:rsidRDefault="00231799" w:rsidP="00F95F6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B04B78">
              <w:rPr>
                <w:rFonts w:ascii="Times New Roman" w:eastAsia="Times New Roman" w:hAnsi="Times New Roman" w:cs="Times New Roman"/>
                <w:b/>
                <w:color w:val="000000" w:themeColor="text1"/>
                <w:sz w:val="24"/>
                <w:szCs w:val="24"/>
                <w:highlight w:val="white"/>
                <w:lang w:val="en-GB"/>
              </w:rPr>
              <w:t>Time-bound</w:t>
            </w:r>
          </w:p>
        </w:tc>
      </w:tr>
      <w:tr w:rsidR="00B04B78" w:rsidRPr="00B04B78" w14:paraId="7F768F6A" w14:textId="77777777" w:rsidTr="00B66EDE">
        <w:tc>
          <w:tcPr>
            <w:tcW w:w="1560" w:type="dxa"/>
            <w:shd w:val="clear" w:color="auto" w:fill="auto"/>
            <w:tcMar>
              <w:top w:w="100" w:type="dxa"/>
              <w:left w:w="100" w:type="dxa"/>
              <w:bottom w:w="100" w:type="dxa"/>
              <w:right w:w="100" w:type="dxa"/>
            </w:tcMar>
          </w:tcPr>
          <w:p w14:paraId="658E1E3C"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1. Using of various advanced </w:t>
            </w:r>
            <w:r w:rsidRPr="00B04B78">
              <w:rPr>
                <w:rFonts w:ascii="Times New Roman" w:eastAsia="Times New Roman" w:hAnsi="Times New Roman" w:cs="Times New Roman"/>
                <w:color w:val="000000" w:themeColor="text1"/>
                <w:sz w:val="24"/>
                <w:szCs w:val="24"/>
                <w:highlight w:val="white"/>
                <w:lang w:val="en-GB"/>
              </w:rPr>
              <w:lastRenderedPageBreak/>
              <w:t>technologies</w:t>
            </w:r>
          </w:p>
        </w:tc>
        <w:tc>
          <w:tcPr>
            <w:tcW w:w="1560" w:type="dxa"/>
            <w:shd w:val="clear" w:color="auto" w:fill="auto"/>
            <w:tcMar>
              <w:top w:w="100" w:type="dxa"/>
              <w:left w:w="100" w:type="dxa"/>
              <w:bottom w:w="100" w:type="dxa"/>
              <w:right w:w="100" w:type="dxa"/>
            </w:tcMar>
          </w:tcPr>
          <w:p w14:paraId="182ACF8C"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 xml:space="preserve">The fraudulent issues have </w:t>
            </w:r>
            <w:r w:rsidRPr="00B04B78">
              <w:rPr>
                <w:rFonts w:ascii="Times New Roman" w:eastAsia="Times New Roman" w:hAnsi="Times New Roman" w:cs="Times New Roman"/>
                <w:color w:val="000000" w:themeColor="text1"/>
                <w:sz w:val="24"/>
                <w:szCs w:val="24"/>
                <w:highlight w:val="white"/>
                <w:lang w:val="en-GB"/>
              </w:rPr>
              <w:lastRenderedPageBreak/>
              <w:t>occurred in the case of the banking industry of the UK. Therefore, advance technologies can enhance cyber security and secure the websites properly</w:t>
            </w:r>
          </w:p>
        </w:tc>
        <w:tc>
          <w:tcPr>
            <w:tcW w:w="1560" w:type="dxa"/>
            <w:shd w:val="clear" w:color="auto" w:fill="auto"/>
            <w:tcMar>
              <w:top w:w="100" w:type="dxa"/>
              <w:left w:w="100" w:type="dxa"/>
              <w:bottom w:w="100" w:type="dxa"/>
              <w:right w:w="100" w:type="dxa"/>
            </w:tcMar>
          </w:tcPr>
          <w:p w14:paraId="3D68E8FA"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 xml:space="preserve">Cybercrime and fake transactions </w:t>
            </w:r>
            <w:r w:rsidRPr="00B04B78">
              <w:rPr>
                <w:rFonts w:ascii="Times New Roman" w:eastAsia="Times New Roman" w:hAnsi="Times New Roman" w:cs="Times New Roman"/>
                <w:color w:val="000000" w:themeColor="text1"/>
                <w:sz w:val="24"/>
                <w:szCs w:val="24"/>
                <w:highlight w:val="white"/>
                <w:lang w:val="en-GB"/>
              </w:rPr>
              <w:lastRenderedPageBreak/>
              <w:t>issues are faced by the UK's banking industry that must be overcome through appropriate software and its maintenance as well as advanced technologies (Abad-Segura and González-Zamar, 2020)</w:t>
            </w:r>
          </w:p>
        </w:tc>
        <w:tc>
          <w:tcPr>
            <w:tcW w:w="1560" w:type="dxa"/>
            <w:shd w:val="clear" w:color="auto" w:fill="auto"/>
            <w:tcMar>
              <w:top w:w="100" w:type="dxa"/>
              <w:left w:w="100" w:type="dxa"/>
              <w:bottom w:w="100" w:type="dxa"/>
              <w:right w:w="100" w:type="dxa"/>
            </w:tcMar>
          </w:tcPr>
          <w:p w14:paraId="7CBEA4B8"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 xml:space="preserve">By using proper technology, </w:t>
            </w:r>
            <w:r w:rsidRPr="00B04B78">
              <w:rPr>
                <w:rFonts w:ascii="Times New Roman" w:eastAsia="Times New Roman" w:hAnsi="Times New Roman" w:cs="Times New Roman"/>
                <w:color w:val="000000" w:themeColor="text1"/>
                <w:sz w:val="24"/>
                <w:szCs w:val="24"/>
                <w:highlight w:val="white"/>
                <w:lang w:val="en-GB"/>
              </w:rPr>
              <w:lastRenderedPageBreak/>
              <w:t xml:space="preserve">the banking industry of the UK can manage their objectives and goals. Therefore, customers satisfaction can be met  </w:t>
            </w:r>
          </w:p>
        </w:tc>
        <w:tc>
          <w:tcPr>
            <w:tcW w:w="1560" w:type="dxa"/>
            <w:shd w:val="clear" w:color="auto" w:fill="auto"/>
            <w:tcMar>
              <w:top w:w="100" w:type="dxa"/>
              <w:left w:w="100" w:type="dxa"/>
              <w:bottom w:w="100" w:type="dxa"/>
              <w:right w:w="100" w:type="dxa"/>
            </w:tcMar>
          </w:tcPr>
          <w:p w14:paraId="38C2283F"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 xml:space="preserve">Every organisation needs </w:t>
            </w:r>
            <w:r w:rsidRPr="00B04B78">
              <w:rPr>
                <w:rFonts w:ascii="Times New Roman" w:eastAsia="Times New Roman" w:hAnsi="Times New Roman" w:cs="Times New Roman"/>
                <w:color w:val="000000" w:themeColor="text1"/>
                <w:sz w:val="24"/>
                <w:szCs w:val="24"/>
                <w:highlight w:val="white"/>
                <w:lang w:val="en-GB"/>
              </w:rPr>
              <w:lastRenderedPageBreak/>
              <w:t>advanced technologies and techniques. In the case of e-banking services, it is an essential tool for better improvement</w:t>
            </w:r>
          </w:p>
        </w:tc>
        <w:tc>
          <w:tcPr>
            <w:tcW w:w="1560" w:type="dxa"/>
            <w:shd w:val="clear" w:color="auto" w:fill="auto"/>
            <w:tcMar>
              <w:top w:w="100" w:type="dxa"/>
              <w:left w:w="100" w:type="dxa"/>
              <w:bottom w:w="100" w:type="dxa"/>
              <w:right w:w="100" w:type="dxa"/>
            </w:tcMar>
          </w:tcPr>
          <w:p w14:paraId="0B8EC70A"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5-6 months</w:t>
            </w:r>
          </w:p>
        </w:tc>
      </w:tr>
      <w:tr w:rsidR="00B04B78" w:rsidRPr="00B04B78" w14:paraId="1F007760" w14:textId="77777777" w:rsidTr="00B66EDE">
        <w:tc>
          <w:tcPr>
            <w:tcW w:w="1560" w:type="dxa"/>
            <w:shd w:val="clear" w:color="auto" w:fill="auto"/>
            <w:tcMar>
              <w:top w:w="100" w:type="dxa"/>
              <w:left w:w="100" w:type="dxa"/>
              <w:bottom w:w="100" w:type="dxa"/>
              <w:right w:w="100" w:type="dxa"/>
            </w:tcMar>
          </w:tcPr>
          <w:p w14:paraId="0268CBF9"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2. Providing proper training of bankers</w:t>
            </w:r>
          </w:p>
        </w:tc>
        <w:tc>
          <w:tcPr>
            <w:tcW w:w="1560" w:type="dxa"/>
            <w:shd w:val="clear" w:color="auto" w:fill="auto"/>
            <w:tcMar>
              <w:top w:w="100" w:type="dxa"/>
              <w:left w:w="100" w:type="dxa"/>
              <w:bottom w:w="100" w:type="dxa"/>
              <w:right w:w="100" w:type="dxa"/>
            </w:tcMar>
          </w:tcPr>
          <w:p w14:paraId="0965C9AE"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Customer satisfaction is essential in case of financial transactions of banking services that are maintained by bankers. Therefore, </w:t>
            </w:r>
            <w:r w:rsidRPr="00B04B78">
              <w:rPr>
                <w:rFonts w:ascii="Times New Roman" w:eastAsia="Times New Roman" w:hAnsi="Times New Roman" w:cs="Times New Roman"/>
                <w:color w:val="000000" w:themeColor="text1"/>
                <w:sz w:val="24"/>
                <w:szCs w:val="24"/>
                <w:highlight w:val="white"/>
                <w:lang w:val="en-GB"/>
              </w:rPr>
              <w:lastRenderedPageBreak/>
              <w:t xml:space="preserve">proper training and test of the bankers can manage the objectives and targets as well as customer satisfaction (Lesner </w:t>
            </w:r>
            <w:r w:rsidRPr="00B04B78">
              <w:rPr>
                <w:rFonts w:ascii="Times New Roman" w:eastAsia="Times New Roman" w:hAnsi="Times New Roman" w:cs="Times New Roman"/>
                <w:i/>
                <w:color w:val="000000" w:themeColor="text1"/>
                <w:sz w:val="24"/>
                <w:szCs w:val="24"/>
                <w:highlight w:val="white"/>
                <w:lang w:val="en-GB"/>
              </w:rPr>
              <w:t xml:space="preserve">et al. </w:t>
            </w:r>
            <w:r w:rsidRPr="00B04B78">
              <w:rPr>
                <w:rFonts w:ascii="Times New Roman" w:eastAsia="Times New Roman" w:hAnsi="Times New Roman" w:cs="Times New Roman"/>
                <w:color w:val="000000" w:themeColor="text1"/>
                <w:sz w:val="24"/>
                <w:szCs w:val="24"/>
                <w:highlight w:val="white"/>
                <w:lang w:val="en-GB"/>
              </w:rPr>
              <w:t xml:space="preserve">2019) </w:t>
            </w:r>
          </w:p>
        </w:tc>
        <w:tc>
          <w:tcPr>
            <w:tcW w:w="1560" w:type="dxa"/>
            <w:shd w:val="clear" w:color="auto" w:fill="auto"/>
            <w:tcMar>
              <w:top w:w="100" w:type="dxa"/>
              <w:left w:w="100" w:type="dxa"/>
              <w:bottom w:w="100" w:type="dxa"/>
              <w:right w:w="100" w:type="dxa"/>
            </w:tcMar>
          </w:tcPr>
          <w:p w14:paraId="20F6D0DC"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Skilful and well-experienced bankers can handle the customers' needs and manage their satisfactions</w:t>
            </w:r>
          </w:p>
        </w:tc>
        <w:tc>
          <w:tcPr>
            <w:tcW w:w="1560" w:type="dxa"/>
            <w:shd w:val="clear" w:color="auto" w:fill="auto"/>
            <w:tcMar>
              <w:top w:w="100" w:type="dxa"/>
              <w:left w:w="100" w:type="dxa"/>
              <w:bottom w:w="100" w:type="dxa"/>
              <w:right w:w="100" w:type="dxa"/>
            </w:tcMar>
          </w:tcPr>
          <w:p w14:paraId="37B75EAE"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The relationships and good communication between employees and customers will be built through appropriate training of the </w:t>
            </w:r>
            <w:r w:rsidRPr="00B04B78">
              <w:rPr>
                <w:rFonts w:ascii="Times New Roman" w:eastAsia="Times New Roman" w:hAnsi="Times New Roman" w:cs="Times New Roman"/>
                <w:color w:val="000000" w:themeColor="text1"/>
                <w:sz w:val="24"/>
                <w:szCs w:val="24"/>
                <w:highlight w:val="white"/>
                <w:lang w:val="en-GB"/>
              </w:rPr>
              <w:lastRenderedPageBreak/>
              <w:t>bankers, and thus, the performance of the UK's banks will be developed</w:t>
            </w:r>
          </w:p>
        </w:tc>
        <w:tc>
          <w:tcPr>
            <w:tcW w:w="1560" w:type="dxa"/>
            <w:shd w:val="clear" w:color="auto" w:fill="auto"/>
            <w:tcMar>
              <w:top w:w="100" w:type="dxa"/>
              <w:left w:w="100" w:type="dxa"/>
              <w:bottom w:w="100" w:type="dxa"/>
              <w:right w:w="100" w:type="dxa"/>
            </w:tcMar>
          </w:tcPr>
          <w:p w14:paraId="10B810D8"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 xml:space="preserve">In the case of financial transactions of e-banking services, the skilful and experienced employees always help the organisations in their goal </w:t>
            </w:r>
            <w:r w:rsidRPr="00B04B78">
              <w:rPr>
                <w:rFonts w:ascii="Times New Roman" w:eastAsia="Times New Roman" w:hAnsi="Times New Roman" w:cs="Times New Roman"/>
                <w:color w:val="000000" w:themeColor="text1"/>
                <w:sz w:val="24"/>
                <w:szCs w:val="24"/>
                <w:highlight w:val="white"/>
                <w:lang w:val="en-GB"/>
              </w:rPr>
              <w:lastRenderedPageBreak/>
              <w:t>achieving activities (Salamah, 2017)</w:t>
            </w:r>
          </w:p>
        </w:tc>
        <w:tc>
          <w:tcPr>
            <w:tcW w:w="1560" w:type="dxa"/>
            <w:shd w:val="clear" w:color="auto" w:fill="auto"/>
            <w:tcMar>
              <w:top w:w="100" w:type="dxa"/>
              <w:left w:w="100" w:type="dxa"/>
              <w:bottom w:w="100" w:type="dxa"/>
              <w:right w:w="100" w:type="dxa"/>
            </w:tcMar>
          </w:tcPr>
          <w:p w14:paraId="006ADF2D" w14:textId="77777777" w:rsidR="00231799" w:rsidRPr="00B04B78" w:rsidRDefault="00231799" w:rsidP="00F95F6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1-2 months</w:t>
            </w:r>
          </w:p>
        </w:tc>
      </w:tr>
    </w:tbl>
    <w:p w14:paraId="6FF04FED" w14:textId="77777777" w:rsidR="00231799" w:rsidRPr="00B04B78" w:rsidRDefault="00231799" w:rsidP="00F95F65">
      <w:pPr>
        <w:pStyle w:val="Heading6"/>
        <w:rPr>
          <w:color w:val="000000" w:themeColor="text1"/>
          <w:highlight w:val="white"/>
        </w:rPr>
      </w:pPr>
      <w:bookmarkStart w:id="82" w:name="_Toc61886341"/>
      <w:r w:rsidRPr="00B04B78">
        <w:rPr>
          <w:color w:val="000000" w:themeColor="text1"/>
          <w:highlight w:val="white"/>
        </w:rPr>
        <w:t>Table 6.2: Smart recommendations</w:t>
      </w:r>
      <w:bookmarkEnd w:id="82"/>
    </w:p>
    <w:p w14:paraId="71372953" w14:textId="77777777" w:rsidR="00231799" w:rsidRPr="00B04B78" w:rsidRDefault="00231799" w:rsidP="00231799">
      <w:pPr>
        <w:spacing w:line="360" w:lineRule="auto"/>
        <w:jc w:val="center"/>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(Source: As influenced by Abad-Segura and González-Zamar, 2020)</w:t>
      </w:r>
    </w:p>
    <w:p w14:paraId="6C393EE0" w14:textId="77777777" w:rsidR="00173B97" w:rsidRPr="00B04B78" w:rsidRDefault="00231799" w:rsidP="00231799">
      <w:pPr>
        <w:pStyle w:val="Heading2"/>
        <w:rPr>
          <w:color w:val="000000" w:themeColor="text1"/>
          <w:lang w:val="en-GB"/>
        </w:rPr>
      </w:pPr>
      <w:bookmarkStart w:id="83" w:name="_Toc64282955"/>
      <w:r w:rsidRPr="00B04B78">
        <w:rPr>
          <w:color w:val="000000" w:themeColor="text1"/>
          <w:lang w:val="en-GB"/>
        </w:rPr>
        <w:t>6.7</w:t>
      </w:r>
      <w:r w:rsidR="00317109" w:rsidRPr="00B04B78">
        <w:rPr>
          <w:color w:val="000000" w:themeColor="text1"/>
          <w:lang w:val="en-GB"/>
        </w:rPr>
        <w:t xml:space="preserve"> </w:t>
      </w:r>
      <w:r w:rsidR="00173B97" w:rsidRPr="00B04B78">
        <w:rPr>
          <w:color w:val="000000" w:themeColor="text1"/>
          <w:lang w:val="en-GB"/>
        </w:rPr>
        <w:t>Reflection</w:t>
      </w:r>
      <w:bookmarkEnd w:id="76"/>
      <w:bookmarkEnd w:id="83"/>
      <w:r w:rsidR="00173B97" w:rsidRPr="00B04B78">
        <w:rPr>
          <w:color w:val="000000" w:themeColor="text1"/>
          <w:lang w:val="en-GB"/>
        </w:rPr>
        <w:t xml:space="preserve"> </w:t>
      </w:r>
    </w:p>
    <w:p w14:paraId="6B2DFC9A" w14:textId="77777777" w:rsidR="00173B97" w:rsidRPr="00B04B78" w:rsidRDefault="00173B97"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 xml:space="preserve">Concrete experience </w:t>
      </w:r>
    </w:p>
    <w:p w14:paraId="5E408911"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first step is concrete experience. In this stage, I will consciously as well as physical experience the situation. It makes me realize that I require to reflect on the system to determine something new and enhance my existing practice and skill. In this step, I will record the exact situation and see the outcomes of my skills. I will attend the seminar and I will experience this topic as well as improve my skill. According to Kolb (1984), effective experience takes place through concrete experience that is followed by reflection as well as observation. This experience leads to information of analysis as well as conclusions that are utilized to outcomes in current experience. On the other hand, Morris (2020) has opined that Kolb's reflection model is an active process as well as deliberate. It thinks about learning and claims that it is used for reflection. The learners can make explicit and hide the knowledge as well as skills. I will attend the conference. This conference has encouraged me to improve my analytical skills and critical thinking skills. As explained by Fuad </w:t>
      </w:r>
      <w:r w:rsidRPr="00B04B78">
        <w:rPr>
          <w:rFonts w:ascii="Times New Roman" w:eastAsia="Times New Roman" w:hAnsi="Times New Roman" w:cs="Times New Roman"/>
          <w:i/>
          <w:color w:val="000000" w:themeColor="text1"/>
          <w:sz w:val="24"/>
          <w:szCs w:val="24"/>
          <w:lang w:val="en-GB"/>
        </w:rPr>
        <w:t>et al.</w:t>
      </w:r>
      <w:r w:rsidRPr="00B04B78">
        <w:rPr>
          <w:rFonts w:ascii="Times New Roman" w:eastAsia="Times New Roman" w:hAnsi="Times New Roman" w:cs="Times New Roman"/>
          <w:color w:val="000000" w:themeColor="text1"/>
          <w:sz w:val="24"/>
          <w:szCs w:val="24"/>
          <w:lang w:val="en-GB"/>
        </w:rPr>
        <w:t xml:space="preserve"> (2017), analytical thinking skill is the most significant part of working situations. I can think about solving the problems as well as analyze data that can achieve </w:t>
      </w:r>
      <w:r w:rsidRPr="00B04B78">
        <w:rPr>
          <w:rFonts w:ascii="Times New Roman" w:eastAsia="Times New Roman" w:hAnsi="Times New Roman" w:cs="Times New Roman"/>
          <w:color w:val="000000" w:themeColor="text1"/>
          <w:sz w:val="24"/>
          <w:szCs w:val="24"/>
          <w:lang w:val="en-GB"/>
        </w:rPr>
        <w:lastRenderedPageBreak/>
        <w:t xml:space="preserve">professional success. I have analytical skills as well as critical thinking that help to enhance this work. Therefore, it does not enhance my career, and thus it has made an adverse impact on my future professional as well as academic career. I will be concerned about my over lacking work-life balance in my profession. I also have communication skills; therefore, I cannot be confident about these skills. I can improve my communication skills though I attend different kinds of seminars as well as conferences. </w:t>
      </w:r>
    </w:p>
    <w:p w14:paraId="6CD74B62" w14:textId="77777777" w:rsidR="00173B97" w:rsidRPr="00B04B78" w:rsidRDefault="00173B97"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Reflection observation</w:t>
      </w:r>
    </w:p>
    <w:p w14:paraId="1A73D242"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second step is reflection observation. In this stage, I will write down my experience to reflect more detail on the experience. At this stage, I can observe the situation and help me identify the work as well as my lack of this work. At this stage, I can reflect on my experience on a personal basis. This stage of reflecting can fix the learning strategy into the real-time methodology.  As narrated that Din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 xml:space="preserve">(2020), reflection observation develops the observations about learner experience. Observation making discernment is show by the situation from various aspects. It is most important for me to frequently reflect upon my experiences as well as modify my approaches for solutions to my new experience. Apart from this, Kolb (1984) has described that the reflection observation model happens after having a current experience. It can impact predetermined notions as well as learning ideology.  I fail to achieve a recent task to meet the goal; I can reflect on my previous perspective and increment the strategy that helps me succeed. This model assumes the activity. It takes place in our minds. </w:t>
      </w:r>
    </w:p>
    <w:p w14:paraId="6855F7EE" w14:textId="77777777" w:rsidR="00173B97" w:rsidRPr="00B04B78" w:rsidRDefault="00173B97"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 xml:space="preserve">Abstract conceptualization </w:t>
      </w:r>
    </w:p>
    <w:p w14:paraId="45154A04"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The third step is Abstract conceptualization. In this stage, it guides me to improve the situation as well as search the various paths that deal with my situation. This stage of thinking is the strategy of my experience in this situation. This stage also consults literature as well as teammates in order to give a better and relevant understanding as well as other decisions. As opined by Chiu and Lee (2019), abstract conceptualization creates the theories that describe the observations. This phase involves a logical analysis of decisions as well as acting on the theoretical understanding of the situation. I have also had a negative experience connecting throughout the idea. This idea is a specified approach through constant interaction to develop various theories.</w:t>
      </w:r>
    </w:p>
    <w:p w14:paraId="5CC54C26"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lastRenderedPageBreak/>
        <w:t xml:space="preserve">On the other hand, Kolb (1984) has narrated that reflective observation focuses on observing previous experiences as well as increasing to developing observations about the experience. It takes the reflective process for the further focus to channel these observations into the theoretical aspect. This component can emphasize to develop a different theory to simplify the response to better suit various approaches. It reflects upon their learning assumption as well as the observer also. This idea is constantly considerable at this conceptualizing stage. In new aspects as well as approaches, I can see more effective interactions between subordinates that minimize their learning potential.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3900"/>
        <w:gridCol w:w="2955"/>
      </w:tblGrid>
      <w:tr w:rsidR="00B04B78" w:rsidRPr="00B04B78" w14:paraId="70F97AE8" w14:textId="77777777" w:rsidTr="00D961C1">
        <w:tc>
          <w:tcPr>
            <w:tcW w:w="2505" w:type="dxa"/>
            <w:shd w:val="clear" w:color="auto" w:fill="auto"/>
            <w:tcMar>
              <w:top w:w="100" w:type="dxa"/>
              <w:left w:w="100" w:type="dxa"/>
              <w:bottom w:w="100" w:type="dxa"/>
              <w:right w:w="100" w:type="dxa"/>
            </w:tcMar>
          </w:tcPr>
          <w:p w14:paraId="18073FB3" w14:textId="77777777" w:rsidR="00173B97" w:rsidRPr="00B04B78" w:rsidRDefault="00173B97" w:rsidP="00231799">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3900" w:type="dxa"/>
            <w:shd w:val="clear" w:color="auto" w:fill="auto"/>
            <w:tcMar>
              <w:top w:w="100" w:type="dxa"/>
              <w:left w:w="100" w:type="dxa"/>
              <w:bottom w:w="100" w:type="dxa"/>
              <w:right w:w="100" w:type="dxa"/>
            </w:tcMar>
          </w:tcPr>
          <w:p w14:paraId="69236D19"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Known to me</w:t>
            </w:r>
          </w:p>
        </w:tc>
        <w:tc>
          <w:tcPr>
            <w:tcW w:w="2955" w:type="dxa"/>
            <w:shd w:val="clear" w:color="auto" w:fill="auto"/>
            <w:tcMar>
              <w:top w:w="100" w:type="dxa"/>
              <w:left w:w="100" w:type="dxa"/>
              <w:bottom w:w="100" w:type="dxa"/>
              <w:right w:w="100" w:type="dxa"/>
            </w:tcMar>
          </w:tcPr>
          <w:p w14:paraId="0F1D4555"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Not known to me</w:t>
            </w:r>
          </w:p>
        </w:tc>
      </w:tr>
      <w:tr w:rsidR="00B04B78" w:rsidRPr="00B04B78" w14:paraId="2925E0A2" w14:textId="77777777" w:rsidTr="00D961C1">
        <w:tc>
          <w:tcPr>
            <w:tcW w:w="2505" w:type="dxa"/>
            <w:shd w:val="clear" w:color="auto" w:fill="auto"/>
            <w:tcMar>
              <w:top w:w="100" w:type="dxa"/>
              <w:left w:w="100" w:type="dxa"/>
              <w:bottom w:w="100" w:type="dxa"/>
              <w:right w:w="100" w:type="dxa"/>
            </w:tcMar>
          </w:tcPr>
          <w:p w14:paraId="2DED1CDB" w14:textId="77777777" w:rsidR="00173B97" w:rsidRPr="00B04B78" w:rsidRDefault="00173B97" w:rsidP="00231799">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 xml:space="preserve">Known to others </w:t>
            </w:r>
          </w:p>
        </w:tc>
        <w:tc>
          <w:tcPr>
            <w:tcW w:w="3900" w:type="dxa"/>
            <w:shd w:val="clear" w:color="auto" w:fill="auto"/>
            <w:tcMar>
              <w:top w:w="100" w:type="dxa"/>
              <w:left w:w="100" w:type="dxa"/>
              <w:bottom w:w="100" w:type="dxa"/>
              <w:right w:w="100" w:type="dxa"/>
            </w:tcMar>
          </w:tcPr>
          <w:p w14:paraId="7C78B9B9"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 xml:space="preserve">Open </w:t>
            </w:r>
          </w:p>
          <w:p w14:paraId="3E79E8F1"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(analytical thinking skill, critical thinking skill)</w:t>
            </w:r>
          </w:p>
        </w:tc>
        <w:tc>
          <w:tcPr>
            <w:tcW w:w="2955" w:type="dxa"/>
            <w:shd w:val="clear" w:color="auto" w:fill="auto"/>
            <w:tcMar>
              <w:top w:w="100" w:type="dxa"/>
              <w:left w:w="100" w:type="dxa"/>
              <w:bottom w:w="100" w:type="dxa"/>
              <w:right w:w="100" w:type="dxa"/>
            </w:tcMar>
          </w:tcPr>
          <w:p w14:paraId="65EA2D68"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Blind</w:t>
            </w:r>
          </w:p>
          <w:p w14:paraId="63DCD009"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(communication skill)</w:t>
            </w:r>
          </w:p>
        </w:tc>
      </w:tr>
      <w:tr w:rsidR="00B04B78" w:rsidRPr="00B04B78" w14:paraId="7A8592D5" w14:textId="77777777" w:rsidTr="00D961C1">
        <w:tc>
          <w:tcPr>
            <w:tcW w:w="2505" w:type="dxa"/>
            <w:shd w:val="clear" w:color="auto" w:fill="auto"/>
            <w:tcMar>
              <w:top w:w="100" w:type="dxa"/>
              <w:left w:w="100" w:type="dxa"/>
              <w:bottom w:w="100" w:type="dxa"/>
              <w:right w:w="100" w:type="dxa"/>
            </w:tcMar>
          </w:tcPr>
          <w:p w14:paraId="2D2767E4" w14:textId="77777777" w:rsidR="00173B97" w:rsidRPr="00B04B78" w:rsidRDefault="00173B97" w:rsidP="00231799">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 xml:space="preserve">Not known to others </w:t>
            </w:r>
          </w:p>
        </w:tc>
        <w:tc>
          <w:tcPr>
            <w:tcW w:w="3900" w:type="dxa"/>
            <w:shd w:val="clear" w:color="auto" w:fill="auto"/>
            <w:tcMar>
              <w:top w:w="100" w:type="dxa"/>
              <w:left w:w="100" w:type="dxa"/>
              <w:bottom w:w="100" w:type="dxa"/>
              <w:right w:w="100" w:type="dxa"/>
            </w:tcMar>
          </w:tcPr>
          <w:p w14:paraId="5BC962C7"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 xml:space="preserve">Hidden </w:t>
            </w:r>
          </w:p>
          <w:p w14:paraId="57DF5B09"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(problem-solving skill)</w:t>
            </w:r>
          </w:p>
        </w:tc>
        <w:tc>
          <w:tcPr>
            <w:tcW w:w="2955" w:type="dxa"/>
            <w:shd w:val="clear" w:color="auto" w:fill="auto"/>
            <w:tcMar>
              <w:top w:w="100" w:type="dxa"/>
              <w:left w:w="100" w:type="dxa"/>
              <w:bottom w:w="100" w:type="dxa"/>
              <w:right w:w="100" w:type="dxa"/>
            </w:tcMar>
          </w:tcPr>
          <w:p w14:paraId="2EB453F1"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Blank</w:t>
            </w:r>
          </w:p>
          <w:p w14:paraId="57051F10" w14:textId="77777777" w:rsidR="00173B97" w:rsidRPr="00B04B78" w:rsidRDefault="00173B97" w:rsidP="0023179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p>
        </w:tc>
      </w:tr>
    </w:tbl>
    <w:p w14:paraId="715EF667" w14:textId="77777777" w:rsidR="00173B97" w:rsidRPr="00B04B78" w:rsidRDefault="00F95F65" w:rsidP="00F95F65">
      <w:pPr>
        <w:pStyle w:val="Heading6"/>
        <w:rPr>
          <w:color w:val="000000" w:themeColor="text1"/>
        </w:rPr>
      </w:pPr>
      <w:bookmarkStart w:id="84" w:name="_Toc61886342"/>
      <w:r w:rsidRPr="00B04B78">
        <w:rPr>
          <w:color w:val="000000" w:themeColor="text1"/>
        </w:rPr>
        <w:t>Table 6.2</w:t>
      </w:r>
      <w:r w:rsidR="00173B97" w:rsidRPr="00B04B78">
        <w:rPr>
          <w:color w:val="000000" w:themeColor="text1"/>
        </w:rPr>
        <w:t>: Johari window</w:t>
      </w:r>
      <w:bookmarkEnd w:id="84"/>
    </w:p>
    <w:p w14:paraId="631FC587"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According to the Johari window, I can maintain my open skills that are analytical thinking skills as well as critical thinking and those skills enhance my project work. I have a communication skill that is very much known to others. However, I have not adequate confidence regarding the application of communication skills in professional and academic career. Therefore, it is developing an adverse impact on my work experience. Along with that, I also have hidden skills to solve the problems that also positively impact my project enhancement. As narrated by Shamoa-Nir (2017), the Johari window defines a technique that aims to help learners understand their different emotions with self skills. It is used to self-help content in the corporate situation to enhance self-performance.   </w:t>
      </w:r>
    </w:p>
    <w:p w14:paraId="54E9AC7A" w14:textId="77777777" w:rsidR="00173B97" w:rsidRPr="00B04B78" w:rsidRDefault="00173B97" w:rsidP="00231799">
      <w:pPr>
        <w:spacing w:line="360" w:lineRule="auto"/>
        <w:jc w:val="both"/>
        <w:rPr>
          <w:rFonts w:ascii="Times New Roman" w:eastAsia="Times New Roman" w:hAnsi="Times New Roman" w:cs="Times New Roman"/>
          <w:b/>
          <w:color w:val="000000" w:themeColor="text1"/>
          <w:sz w:val="24"/>
          <w:szCs w:val="24"/>
          <w:lang w:val="en-GB"/>
        </w:rPr>
      </w:pPr>
      <w:r w:rsidRPr="00B04B78">
        <w:rPr>
          <w:rFonts w:ascii="Times New Roman" w:eastAsia="Times New Roman" w:hAnsi="Times New Roman" w:cs="Times New Roman"/>
          <w:b/>
          <w:color w:val="000000" w:themeColor="text1"/>
          <w:sz w:val="24"/>
          <w:szCs w:val="24"/>
          <w:lang w:val="en-GB"/>
        </w:rPr>
        <w:t xml:space="preserve">Active experimentation </w:t>
      </w:r>
    </w:p>
    <w:p w14:paraId="238A9565"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The fourth component of Kolb's reflective model is active experimentation. In this stage, current practice acquired theoretical skills. I take my reflections as well as over the enhancements of the theories back into my practice and try the current strategic plan.  This is the automatic basis for </w:t>
      </w:r>
      <w:r w:rsidRPr="00B04B78">
        <w:rPr>
          <w:rFonts w:ascii="Times New Roman" w:eastAsia="Times New Roman" w:hAnsi="Times New Roman" w:cs="Times New Roman"/>
          <w:color w:val="000000" w:themeColor="text1"/>
          <w:sz w:val="24"/>
          <w:szCs w:val="24"/>
          <w:lang w:val="en-GB"/>
        </w:rPr>
        <w:lastRenderedPageBreak/>
        <w:t xml:space="preserve">the new cycle. Along with my experiences within the active experimentation phase, convert the recent concrete experiences. As described in Kolb (1984), active experimentation is the vital stage to solve the problems of theories as well as make decisions. This phase is able to get things done by affecting learners as well as situations over the action. It takes the risk of the situation.  This phase allows me to connect strategic plans for practical development. </w:t>
      </w:r>
    </w:p>
    <w:p w14:paraId="16920BB3"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noProof/>
          <w:color w:val="000000" w:themeColor="text1"/>
          <w:sz w:val="24"/>
          <w:szCs w:val="24"/>
        </w:rPr>
        <w:drawing>
          <wp:inline distT="0" distB="0" distL="0" distR="0" wp14:anchorId="3848A991" wp14:editId="569DE37C">
            <wp:extent cx="5486400" cy="3105150"/>
            <wp:effectExtent l="0" t="0" r="0" b="19050"/>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7BD79ADB" w14:textId="77777777" w:rsidR="00173B97" w:rsidRPr="00B04B78" w:rsidRDefault="00173B97" w:rsidP="00F95F65">
      <w:pPr>
        <w:pStyle w:val="Heading5"/>
        <w:rPr>
          <w:color w:val="000000" w:themeColor="text1"/>
        </w:rPr>
      </w:pPr>
      <w:bookmarkStart w:id="85" w:name="_Toc61886312"/>
      <w:r w:rsidRPr="00B04B78">
        <w:rPr>
          <w:color w:val="000000" w:themeColor="text1"/>
        </w:rPr>
        <w:t xml:space="preserve">Figure </w:t>
      </w:r>
      <w:r w:rsidR="00F95F65" w:rsidRPr="00B04B78">
        <w:rPr>
          <w:color w:val="000000" w:themeColor="text1"/>
        </w:rPr>
        <w:t>6.</w:t>
      </w:r>
      <w:r w:rsidRPr="00B04B78">
        <w:rPr>
          <w:color w:val="000000" w:themeColor="text1"/>
        </w:rPr>
        <w:t>1: kolb’s reflective cycle</w:t>
      </w:r>
      <w:bookmarkEnd w:id="85"/>
    </w:p>
    <w:p w14:paraId="195CB2AE" w14:textId="77777777" w:rsidR="00173B97" w:rsidRPr="00B04B78" w:rsidRDefault="00173B97" w:rsidP="00231799">
      <w:pPr>
        <w:spacing w:line="360" w:lineRule="auto"/>
        <w:jc w:val="center"/>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(Source: Kolb, 1984)</w:t>
      </w:r>
    </w:p>
    <w:p w14:paraId="143F7F13" w14:textId="77777777" w:rsidR="00173B97" w:rsidRPr="00B04B78" w:rsidRDefault="00173B97" w:rsidP="00231799">
      <w:pPr>
        <w:spacing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I can actively engage in this criticized stage of experiential learning.  It helps me to track the impact of current strategies in order to recognize new approaches. Apart from this, Din </w:t>
      </w:r>
      <w:r w:rsidRPr="00B04B78">
        <w:rPr>
          <w:rFonts w:ascii="Times New Roman" w:eastAsia="Times New Roman" w:hAnsi="Times New Roman" w:cs="Times New Roman"/>
          <w:i/>
          <w:color w:val="000000" w:themeColor="text1"/>
          <w:sz w:val="24"/>
          <w:szCs w:val="24"/>
          <w:lang w:val="en-GB"/>
        </w:rPr>
        <w:t xml:space="preserve">et al. </w:t>
      </w:r>
      <w:r w:rsidRPr="00B04B78">
        <w:rPr>
          <w:rFonts w:ascii="Times New Roman" w:eastAsia="Times New Roman" w:hAnsi="Times New Roman" w:cs="Times New Roman"/>
          <w:color w:val="000000" w:themeColor="text1"/>
          <w:sz w:val="24"/>
          <w:szCs w:val="24"/>
          <w:lang w:val="en-GB"/>
        </w:rPr>
        <w:t xml:space="preserve">(2020) have explained that operational experience receives training on productive strategies as well as applying the decisions in actual situations. I can enhance my training tools as well as develop for the best experience as well as practices. Certain approaches are reevaluated, even reinvented and reopened due to this active experimentation process. I can improve strategy as well as maximize effectiveness.  </w:t>
      </w:r>
    </w:p>
    <w:p w14:paraId="62FAC8C7" w14:textId="77777777" w:rsidR="00EC7C5A" w:rsidRPr="00B04B78" w:rsidRDefault="00EC7C5A" w:rsidP="00231799">
      <w:pPr>
        <w:spacing w:line="360" w:lineRule="auto"/>
        <w:jc w:val="both"/>
        <w:rPr>
          <w:rFonts w:ascii="Times New Roman" w:eastAsia="Times New Roman" w:hAnsi="Times New Roman" w:cs="Times New Roman"/>
          <w:color w:val="000000" w:themeColor="text1"/>
          <w:sz w:val="24"/>
          <w:szCs w:val="24"/>
          <w:lang w:val="en-GB"/>
        </w:rPr>
      </w:pPr>
    </w:p>
    <w:p w14:paraId="49F56212" w14:textId="77777777" w:rsidR="00EC7C5A" w:rsidRPr="00B04B78" w:rsidRDefault="00EC7C5A" w:rsidP="00231799">
      <w:pPr>
        <w:spacing w:line="360" w:lineRule="auto"/>
        <w:rPr>
          <w:rFonts w:ascii="Times New Roman" w:eastAsia="Times New Roman" w:hAnsi="Times New Roman" w:cs="Times New Roman"/>
          <w:b/>
          <w:color w:val="000000" w:themeColor="text1"/>
          <w:sz w:val="28"/>
          <w:szCs w:val="28"/>
          <w:lang w:val="en-GB"/>
        </w:rPr>
      </w:pPr>
      <w:r w:rsidRPr="00B04B78">
        <w:rPr>
          <w:color w:val="000000" w:themeColor="text1"/>
          <w:lang w:val="en-GB"/>
        </w:rPr>
        <w:br w:type="page"/>
      </w:r>
    </w:p>
    <w:p w14:paraId="65C015F8" w14:textId="77777777" w:rsidR="0095307A" w:rsidRPr="00B04B78" w:rsidRDefault="00B4698F" w:rsidP="00231799">
      <w:pPr>
        <w:pStyle w:val="Heading1"/>
        <w:rPr>
          <w:color w:val="000000" w:themeColor="text1"/>
          <w:lang w:val="en-GB"/>
        </w:rPr>
      </w:pPr>
      <w:bookmarkStart w:id="86" w:name="_Toc64282956"/>
      <w:r w:rsidRPr="00B04B78">
        <w:rPr>
          <w:color w:val="000000" w:themeColor="text1"/>
          <w:lang w:val="en-GB"/>
        </w:rPr>
        <w:lastRenderedPageBreak/>
        <w:t>Reference list</w:t>
      </w:r>
      <w:bookmarkEnd w:id="86"/>
    </w:p>
    <w:p w14:paraId="1517A53C"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 xml:space="preserve">Aamir, A., Al-Ali, G., and Abdelsalam, K., 2020. PROPOSING A FRAMEWORK FOR E-BANKING ADOPTION IN AN EMERGING ECONOMY: AN APPLICATION OF TECHNOLOGY ACCEPTANCE MODEL AND CONSUMER PSYCHOLOGY. </w:t>
      </w:r>
      <w:r w:rsidRPr="00B04B78">
        <w:rPr>
          <w:rFonts w:ascii="Times New Roman" w:hAnsi="Times New Roman" w:cs="Times New Roman"/>
          <w:i/>
          <w:color w:val="000000" w:themeColor="text1"/>
          <w:sz w:val="24"/>
          <w:szCs w:val="24"/>
          <w:lang w:val="en-GB"/>
        </w:rPr>
        <w:t>Revista Argentina de Clínica Psicológica, 29</w:t>
      </w:r>
      <w:r w:rsidRPr="00B04B78">
        <w:rPr>
          <w:rFonts w:ascii="Times New Roman" w:hAnsi="Times New Roman" w:cs="Times New Roman"/>
          <w:color w:val="000000" w:themeColor="text1"/>
          <w:sz w:val="24"/>
          <w:szCs w:val="24"/>
          <w:lang w:val="en-GB"/>
        </w:rPr>
        <w:t>(3), pp. 203-222</w:t>
      </w:r>
    </w:p>
    <w:p w14:paraId="472AB5FB"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Abad-Segura, E. and González-Zamar, M.D., 2020. Global Research Trends in Financial Transactions. </w:t>
      </w:r>
      <w:r w:rsidRPr="00B04B78">
        <w:rPr>
          <w:rFonts w:ascii="Times New Roman" w:hAnsi="Times New Roman" w:cs="Times New Roman"/>
          <w:i/>
          <w:iCs/>
          <w:color w:val="000000" w:themeColor="text1"/>
          <w:sz w:val="24"/>
          <w:szCs w:val="24"/>
          <w:shd w:val="clear" w:color="auto" w:fill="FFFFFF"/>
          <w:lang w:val="en-GB"/>
        </w:rPr>
        <w:t>Mathematics</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8</w:t>
      </w:r>
      <w:r w:rsidRPr="00B04B78">
        <w:rPr>
          <w:rFonts w:ascii="Times New Roman" w:hAnsi="Times New Roman" w:cs="Times New Roman"/>
          <w:color w:val="000000" w:themeColor="text1"/>
          <w:sz w:val="24"/>
          <w:szCs w:val="24"/>
          <w:shd w:val="clear" w:color="auto" w:fill="FFFFFF"/>
          <w:lang w:val="en-GB"/>
        </w:rPr>
        <w:t>(4), p.614.</w:t>
      </w:r>
    </w:p>
    <w:p w14:paraId="4C942717"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Akinyede, R.O. and Esese, O.A., 2017. Development of a secure mobile e-banking system. </w:t>
      </w:r>
      <w:r w:rsidRPr="00B04B78">
        <w:rPr>
          <w:rFonts w:ascii="Times New Roman" w:hAnsi="Times New Roman" w:cs="Times New Roman"/>
          <w:i/>
          <w:iCs/>
          <w:color w:val="000000" w:themeColor="text1"/>
          <w:sz w:val="24"/>
          <w:szCs w:val="24"/>
          <w:shd w:val="clear" w:color="auto" w:fill="FFFFFF"/>
          <w:lang w:val="en-GB"/>
        </w:rPr>
        <w:t>International Journal of Computer (IJC)</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26</w:t>
      </w:r>
      <w:r w:rsidRPr="00B04B78">
        <w:rPr>
          <w:rFonts w:ascii="Times New Roman" w:hAnsi="Times New Roman" w:cs="Times New Roman"/>
          <w:color w:val="000000" w:themeColor="text1"/>
          <w:sz w:val="24"/>
          <w:szCs w:val="24"/>
          <w:shd w:val="clear" w:color="auto" w:fill="FFFFFF"/>
          <w:lang w:val="en-GB"/>
        </w:rPr>
        <w:t>(1), pp.23-42.</w:t>
      </w:r>
    </w:p>
    <w:p w14:paraId="6AAC6D14"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Al-Gharaibah, O.B., 2020. Predictors of E-banking Service Adoption in Malaysia Using an Extended Technology Acceptance Model. </w:t>
      </w:r>
      <w:r w:rsidRPr="00B04B78">
        <w:rPr>
          <w:rFonts w:ascii="Times New Roman" w:hAnsi="Times New Roman" w:cs="Times New Roman"/>
          <w:i/>
          <w:iCs/>
          <w:color w:val="000000" w:themeColor="text1"/>
          <w:sz w:val="24"/>
          <w:szCs w:val="24"/>
          <w:shd w:val="clear" w:color="auto" w:fill="FFFFFF"/>
          <w:lang w:val="en-GB"/>
        </w:rPr>
        <w:t>Int. J. Contemp. Manag. Inf. Technol</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1</w:t>
      </w:r>
      <w:r w:rsidRPr="00B04B78">
        <w:rPr>
          <w:rFonts w:ascii="Times New Roman" w:hAnsi="Times New Roman" w:cs="Times New Roman"/>
          <w:color w:val="000000" w:themeColor="text1"/>
          <w:sz w:val="24"/>
          <w:szCs w:val="24"/>
          <w:shd w:val="clear" w:color="auto" w:fill="FFFFFF"/>
          <w:lang w:val="en-GB"/>
        </w:rPr>
        <w:t>(1), pp.23-29.</w:t>
      </w:r>
    </w:p>
    <w:p w14:paraId="73E17C4B"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Ali, L., Ali, F., Surendran, P. and Thomas, B., 2017. The effects of cyber threats on customer’s behaviour in e-banking services. </w:t>
      </w:r>
      <w:r w:rsidRPr="00B04B78">
        <w:rPr>
          <w:rFonts w:ascii="Times New Roman" w:eastAsia="Times New Roman" w:hAnsi="Times New Roman" w:cs="Times New Roman"/>
          <w:i/>
          <w:color w:val="000000" w:themeColor="text1"/>
          <w:sz w:val="24"/>
          <w:szCs w:val="24"/>
          <w:lang w:val="en-GB"/>
        </w:rPr>
        <w:t>International Journal of e-Education, e-Business, e-Management and e-Learning</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7</w:t>
      </w:r>
      <w:r w:rsidRPr="00B04B78">
        <w:rPr>
          <w:rFonts w:ascii="Times New Roman" w:eastAsia="Times New Roman" w:hAnsi="Times New Roman" w:cs="Times New Roman"/>
          <w:color w:val="000000" w:themeColor="text1"/>
          <w:sz w:val="24"/>
          <w:szCs w:val="24"/>
          <w:lang w:val="en-GB"/>
        </w:rPr>
        <w:t>(1), pp.70-78.</w:t>
      </w:r>
    </w:p>
    <w:p w14:paraId="2C6A35E5"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Ali, L., Ali, F., Surendran, P.,and Thomas, B., 2016. The Effects of Cyber Threats on Customer’s Behaviour in e-Banking Services</w:t>
      </w:r>
      <w:r w:rsidRPr="00B04B78">
        <w:rPr>
          <w:rFonts w:ascii="Times New Roman" w:hAnsi="Times New Roman" w:cs="Times New Roman"/>
          <w:i/>
          <w:color w:val="000000" w:themeColor="text1"/>
          <w:sz w:val="24"/>
          <w:szCs w:val="24"/>
          <w:lang w:val="en-GB"/>
        </w:rPr>
        <w:t>. International Journal of e-Education, e-Business, e-Management and e-Learning, 7</w:t>
      </w:r>
      <w:r w:rsidRPr="00B04B78">
        <w:rPr>
          <w:rFonts w:ascii="Times New Roman" w:hAnsi="Times New Roman" w:cs="Times New Roman"/>
          <w:color w:val="000000" w:themeColor="text1"/>
          <w:sz w:val="24"/>
          <w:szCs w:val="24"/>
          <w:lang w:val="en-GB"/>
        </w:rPr>
        <w:t>(1), pp. 70-76.</w:t>
      </w:r>
    </w:p>
    <w:p w14:paraId="01A2545B"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Alsayed, A. and Bilgrami, A., 2017. E-banking security: Internet hacking, phishing attacks, analysis and prevention of fraudulent activities. </w:t>
      </w:r>
      <w:r w:rsidRPr="00B04B78">
        <w:rPr>
          <w:rFonts w:ascii="Times New Roman" w:eastAsia="Times New Roman" w:hAnsi="Times New Roman" w:cs="Times New Roman"/>
          <w:i/>
          <w:color w:val="000000" w:themeColor="text1"/>
          <w:sz w:val="24"/>
          <w:szCs w:val="24"/>
          <w:lang w:val="en-GB"/>
        </w:rPr>
        <w:t>Int. J. Of Emerg. Techn. and Adv. Activ</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7</w:t>
      </w:r>
      <w:r w:rsidRPr="00B04B78">
        <w:rPr>
          <w:rFonts w:ascii="Times New Roman" w:eastAsia="Times New Roman" w:hAnsi="Times New Roman" w:cs="Times New Roman"/>
          <w:color w:val="000000" w:themeColor="text1"/>
          <w:sz w:val="24"/>
          <w:szCs w:val="24"/>
          <w:lang w:val="en-GB"/>
        </w:rPr>
        <w:t>(1), pp.109-115.</w:t>
      </w:r>
    </w:p>
    <w:p w14:paraId="4B8AE972"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Alsayed, A. and Bilgrami, A., 2017. E-banking security: Internet hacking, phishing attacks, analysis and prevention of fraudulent activities. </w:t>
      </w:r>
      <w:r w:rsidRPr="00B04B78">
        <w:rPr>
          <w:rFonts w:ascii="Times New Roman" w:hAnsi="Times New Roman" w:cs="Times New Roman"/>
          <w:i/>
          <w:iCs/>
          <w:color w:val="000000" w:themeColor="text1"/>
          <w:sz w:val="24"/>
          <w:szCs w:val="24"/>
          <w:shd w:val="clear" w:color="auto" w:fill="FFFFFF"/>
          <w:lang w:val="en-GB"/>
        </w:rPr>
        <w:t>Int. J. Of Emerg. Techn. and Adv. Activ</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7</w:t>
      </w:r>
      <w:r w:rsidRPr="00B04B78">
        <w:rPr>
          <w:rFonts w:ascii="Times New Roman" w:hAnsi="Times New Roman" w:cs="Times New Roman"/>
          <w:color w:val="000000" w:themeColor="text1"/>
          <w:sz w:val="24"/>
          <w:szCs w:val="24"/>
          <w:shd w:val="clear" w:color="auto" w:fill="FFFFFF"/>
          <w:lang w:val="en-GB"/>
        </w:rPr>
        <w:t>(1), pp.109-115.</w:t>
      </w:r>
    </w:p>
    <w:p w14:paraId="2B2A91B5"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ALUKO, S.E., 2017. </w:t>
      </w:r>
      <w:r w:rsidRPr="00B04B78">
        <w:rPr>
          <w:rFonts w:ascii="Times New Roman" w:eastAsia="Times New Roman" w:hAnsi="Times New Roman" w:cs="Times New Roman"/>
          <w:i/>
          <w:color w:val="000000" w:themeColor="text1"/>
          <w:sz w:val="24"/>
          <w:szCs w:val="24"/>
          <w:lang w:val="en-GB"/>
        </w:rPr>
        <w:t>Electronic Banking Fraud Detection using Data Mining Techniques and R for implementing Machine Learning Algorithms in prevention of Fraud</w:t>
      </w:r>
      <w:r w:rsidRPr="00B04B78">
        <w:rPr>
          <w:rFonts w:ascii="Times New Roman" w:eastAsia="Times New Roman" w:hAnsi="Times New Roman" w:cs="Times New Roman"/>
          <w:color w:val="000000" w:themeColor="text1"/>
          <w:sz w:val="24"/>
          <w:szCs w:val="24"/>
          <w:lang w:val="en-GB"/>
        </w:rPr>
        <w:t xml:space="preserve"> (Doctoral dissertation, </w:t>
      </w:r>
      <w:r w:rsidRPr="00B04B78">
        <w:rPr>
          <w:rFonts w:ascii="Times New Roman" w:eastAsia="Times New Roman" w:hAnsi="Times New Roman" w:cs="Times New Roman"/>
          <w:color w:val="000000" w:themeColor="text1"/>
          <w:sz w:val="24"/>
          <w:szCs w:val="24"/>
          <w:lang w:val="en-GB"/>
        </w:rPr>
        <w:lastRenderedPageBreak/>
        <w:t>DEPARTMENT OF MATHEMATICS, SCHOOL OF POSTGRADUATE STUDY, UNIVERSITY OF LAGOS).</w:t>
      </w:r>
    </w:p>
    <w:p w14:paraId="1B24A326"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Arora, S. and Kaur, S., 2018. Perceived Risk Dimensions and its Impact on Intention to Use E-Banking Services: A Conceptual Study. </w:t>
      </w:r>
      <w:r w:rsidRPr="00B04B78">
        <w:rPr>
          <w:rFonts w:ascii="Times New Roman" w:hAnsi="Times New Roman" w:cs="Times New Roman"/>
          <w:i/>
          <w:iCs/>
          <w:color w:val="000000" w:themeColor="text1"/>
          <w:sz w:val="24"/>
          <w:szCs w:val="24"/>
          <w:shd w:val="clear" w:color="auto" w:fill="FFFFFF"/>
          <w:lang w:val="en-GB"/>
        </w:rPr>
        <w:t>Journal of Commerce and Accounting Research</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7</w:t>
      </w:r>
      <w:r w:rsidRPr="00B04B78">
        <w:rPr>
          <w:rFonts w:ascii="Times New Roman" w:hAnsi="Times New Roman" w:cs="Times New Roman"/>
          <w:color w:val="000000" w:themeColor="text1"/>
          <w:sz w:val="24"/>
          <w:szCs w:val="24"/>
          <w:shd w:val="clear" w:color="auto" w:fill="FFFFFF"/>
          <w:lang w:val="en-GB"/>
        </w:rPr>
        <w:t>(2), p.18.</w:t>
      </w:r>
    </w:p>
    <w:p w14:paraId="6793ACD6"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lang w:val="en-GB"/>
        </w:rPr>
        <w:t xml:space="preserve"> </w:t>
      </w:r>
      <w:r w:rsidRPr="00B04B78">
        <w:rPr>
          <w:rFonts w:ascii="Times New Roman" w:hAnsi="Times New Roman" w:cs="Times New Roman"/>
          <w:color w:val="000000" w:themeColor="text1"/>
          <w:sz w:val="24"/>
          <w:szCs w:val="24"/>
          <w:shd w:val="clear" w:color="auto" w:fill="FFFFFF"/>
          <w:lang w:val="en-GB"/>
        </w:rPr>
        <w:t>Ataya, M.A.M. and Ali, M.A., 2019, August. Acceptance of Website Security on E-banking. A-Review. In </w:t>
      </w:r>
      <w:r w:rsidRPr="00B04B78">
        <w:rPr>
          <w:rFonts w:ascii="Times New Roman" w:hAnsi="Times New Roman" w:cs="Times New Roman"/>
          <w:i/>
          <w:iCs/>
          <w:color w:val="000000" w:themeColor="text1"/>
          <w:sz w:val="24"/>
          <w:szCs w:val="24"/>
          <w:shd w:val="clear" w:color="auto" w:fill="FFFFFF"/>
          <w:lang w:val="en-GB"/>
        </w:rPr>
        <w:t>2019 IEEE 10th Control and System Graduate Research Colloquium (ICSGRC)</w:t>
      </w:r>
      <w:r w:rsidRPr="00B04B78">
        <w:rPr>
          <w:rFonts w:ascii="Times New Roman" w:hAnsi="Times New Roman" w:cs="Times New Roman"/>
          <w:color w:val="000000" w:themeColor="text1"/>
          <w:sz w:val="24"/>
          <w:szCs w:val="24"/>
          <w:shd w:val="clear" w:color="auto" w:fill="FFFFFF"/>
          <w:lang w:val="en-GB"/>
        </w:rPr>
        <w:t> (pp. 201-206). IEEE.</w:t>
      </w:r>
    </w:p>
    <w:p w14:paraId="275A8B40"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Avinash, N. and Meghashyma, S., 2018. E-BANKING IN INDIA-ISSUES AND CHALLENGES. </w:t>
      </w:r>
      <w:r w:rsidRPr="00B04B78">
        <w:rPr>
          <w:rFonts w:ascii="Times New Roman" w:eastAsia="Times New Roman" w:hAnsi="Times New Roman" w:cs="Times New Roman"/>
          <w:i/>
          <w:color w:val="000000" w:themeColor="text1"/>
          <w:sz w:val="24"/>
          <w:szCs w:val="24"/>
          <w:lang w:val="en-GB"/>
        </w:rPr>
        <w:t>INTERNATIONAL JOURNAL OF MANAGEMENT AND SOCIAL SCIENCES (IJMSS)</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8</w:t>
      </w:r>
      <w:r w:rsidRPr="00B04B78">
        <w:rPr>
          <w:rFonts w:ascii="Times New Roman" w:eastAsia="Times New Roman" w:hAnsi="Times New Roman" w:cs="Times New Roman"/>
          <w:color w:val="000000" w:themeColor="text1"/>
          <w:sz w:val="24"/>
          <w:szCs w:val="24"/>
          <w:lang w:val="en-GB"/>
        </w:rPr>
        <w:t>(1.3), pp.170-173.</w:t>
      </w:r>
    </w:p>
    <w:p w14:paraId="579CD33E"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Bacinello, E., Carmona, L.J.D.M., Tomelim, J., Da Cunha, H.C. and Tontini, G., 2017. Nonlinear antecedents of consumer satisfaction on e-banking portals. </w:t>
      </w:r>
      <w:r w:rsidRPr="00B04B78">
        <w:rPr>
          <w:rFonts w:ascii="Times New Roman" w:eastAsia="Times New Roman" w:hAnsi="Times New Roman" w:cs="Times New Roman"/>
          <w:i/>
          <w:color w:val="000000" w:themeColor="text1"/>
          <w:sz w:val="24"/>
          <w:szCs w:val="24"/>
          <w:lang w:val="en-GB"/>
        </w:rPr>
        <w:t>The Journal of Internet Banking and Commerce</w:t>
      </w:r>
      <w:r w:rsidRPr="00B04B78">
        <w:rPr>
          <w:rFonts w:ascii="Times New Roman" w:eastAsia="Times New Roman" w:hAnsi="Times New Roman" w:cs="Times New Roman"/>
          <w:color w:val="000000" w:themeColor="text1"/>
          <w:sz w:val="24"/>
          <w:szCs w:val="24"/>
          <w:lang w:val="en-GB"/>
        </w:rPr>
        <w:t>, pp.1-21.</w:t>
      </w:r>
    </w:p>
    <w:p w14:paraId="3660C5D2"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Baicu, C.G., Gârdan, I.P., Gârdan, D.A. and Epuran, G., 2020. The impact of COVID-19 on consumer behaviour in retail banking. Evidence from Romania. </w:t>
      </w:r>
      <w:r w:rsidRPr="00B04B78">
        <w:rPr>
          <w:rFonts w:ascii="Times New Roman" w:hAnsi="Times New Roman" w:cs="Times New Roman"/>
          <w:i/>
          <w:iCs/>
          <w:color w:val="000000" w:themeColor="text1"/>
          <w:sz w:val="24"/>
          <w:szCs w:val="24"/>
          <w:shd w:val="clear" w:color="auto" w:fill="FFFFFF"/>
          <w:lang w:val="en-GB"/>
        </w:rPr>
        <w:t>Management &amp; Marketing, </w:t>
      </w:r>
      <w:r w:rsidRPr="00B04B78">
        <w:rPr>
          <w:rFonts w:ascii="Times New Roman" w:hAnsi="Times New Roman" w:cs="Times New Roman"/>
          <w:b/>
          <w:bCs/>
          <w:color w:val="000000" w:themeColor="text1"/>
          <w:sz w:val="24"/>
          <w:szCs w:val="24"/>
          <w:shd w:val="clear" w:color="auto" w:fill="FFFFFF"/>
          <w:lang w:val="en-GB"/>
        </w:rPr>
        <w:t>15</w:t>
      </w:r>
      <w:r w:rsidRPr="00B04B78">
        <w:rPr>
          <w:rFonts w:ascii="Times New Roman" w:hAnsi="Times New Roman" w:cs="Times New Roman"/>
          <w:color w:val="000000" w:themeColor="text1"/>
          <w:sz w:val="24"/>
          <w:szCs w:val="24"/>
          <w:shd w:val="clear" w:color="auto" w:fill="FFFFFF"/>
          <w:lang w:val="en-GB"/>
        </w:rPr>
        <w:t>, pp. 534-556.</w:t>
      </w:r>
    </w:p>
    <w:p w14:paraId="3991CA07"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Barker, R., 2020. The use of proactive communication through knowledge management to create awareness and educate clients on e-banking fraud prevention. </w:t>
      </w:r>
      <w:r w:rsidRPr="00B04B78">
        <w:rPr>
          <w:rFonts w:ascii="Times New Roman" w:eastAsia="Times New Roman" w:hAnsi="Times New Roman" w:cs="Times New Roman"/>
          <w:i/>
          <w:color w:val="000000" w:themeColor="text1"/>
          <w:sz w:val="24"/>
          <w:szCs w:val="24"/>
          <w:lang w:val="en-GB"/>
        </w:rPr>
        <w:t>South African Journal of Business Management</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51</w:t>
      </w:r>
      <w:r w:rsidRPr="00B04B78">
        <w:rPr>
          <w:rFonts w:ascii="Times New Roman" w:eastAsia="Times New Roman" w:hAnsi="Times New Roman" w:cs="Times New Roman"/>
          <w:color w:val="000000" w:themeColor="text1"/>
          <w:sz w:val="24"/>
          <w:szCs w:val="24"/>
          <w:lang w:val="en-GB"/>
        </w:rPr>
        <w:t>(1), pp.1-10.</w:t>
      </w:r>
    </w:p>
    <w:p w14:paraId="290045FC"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Barnham, C., 2015. Quantitative and qualitative research: Perceptual foundations. International Journal of Market Research, 57(6), pp.837-854.</w:t>
      </w:r>
    </w:p>
    <w:p w14:paraId="0A89AD6A"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Bhagtani, G., 2019. Contemporary Legal Issues in Indian E-Banking System. </w:t>
      </w:r>
      <w:r w:rsidRPr="00B04B78">
        <w:rPr>
          <w:rFonts w:ascii="Times New Roman" w:eastAsia="Times New Roman" w:hAnsi="Times New Roman" w:cs="Times New Roman"/>
          <w:i/>
          <w:color w:val="000000" w:themeColor="text1"/>
          <w:sz w:val="24"/>
          <w:szCs w:val="24"/>
          <w:lang w:val="en-GB"/>
        </w:rPr>
        <w:t>Journal of Banking and Insurance Law</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2</w:t>
      </w:r>
      <w:r w:rsidRPr="00B04B78">
        <w:rPr>
          <w:rFonts w:ascii="Times New Roman" w:eastAsia="Times New Roman" w:hAnsi="Times New Roman" w:cs="Times New Roman"/>
          <w:color w:val="000000" w:themeColor="text1"/>
          <w:sz w:val="24"/>
          <w:szCs w:val="24"/>
          <w:lang w:val="en-GB"/>
        </w:rPr>
        <w:t>(1), pp.17-24.</w:t>
      </w:r>
    </w:p>
    <w:p w14:paraId="5ECE7F51"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shd w:val="clear" w:color="auto" w:fill="FFFFFF"/>
          <w:lang w:val="en-GB"/>
        </w:rPr>
        <w:lastRenderedPageBreak/>
        <w:t>Boshkoska, M. and Sotiroski, K., 2018. An empirical study of customer usage and satisfaction with e-banking services in the Republic of Macedonia. </w:t>
      </w:r>
      <w:r w:rsidRPr="00B04B78">
        <w:rPr>
          <w:rFonts w:ascii="Times New Roman" w:hAnsi="Times New Roman" w:cs="Times New Roman"/>
          <w:i/>
          <w:iCs/>
          <w:color w:val="000000" w:themeColor="text1"/>
          <w:sz w:val="24"/>
          <w:szCs w:val="24"/>
          <w:shd w:val="clear" w:color="auto" w:fill="FFFFFF"/>
          <w:lang w:val="en-GB"/>
        </w:rPr>
        <w:t>Croatian Review of Economic, Business and Social Statistics</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4</w:t>
      </w:r>
      <w:r w:rsidRPr="00B04B78">
        <w:rPr>
          <w:rFonts w:ascii="Times New Roman" w:hAnsi="Times New Roman" w:cs="Times New Roman"/>
          <w:color w:val="000000" w:themeColor="text1"/>
          <w:sz w:val="24"/>
          <w:szCs w:val="24"/>
          <w:shd w:val="clear" w:color="auto" w:fill="FFFFFF"/>
          <w:lang w:val="en-GB"/>
        </w:rPr>
        <w:t>(1), pp.1-13.</w:t>
      </w:r>
    </w:p>
    <w:p w14:paraId="32F72F07"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Brunnhuber, S. and Jacobs, G., 2020. Innovative Financial Engineering to Fund the SDGs A WAAS Initiative *. </w:t>
      </w:r>
      <w:r w:rsidRPr="00B04B78">
        <w:rPr>
          <w:rFonts w:ascii="Times New Roman" w:hAnsi="Times New Roman" w:cs="Times New Roman"/>
          <w:i/>
          <w:iCs/>
          <w:color w:val="000000" w:themeColor="text1"/>
          <w:sz w:val="24"/>
          <w:szCs w:val="24"/>
          <w:shd w:val="clear" w:color="auto" w:fill="FFFFFF"/>
          <w:lang w:val="en-GB"/>
        </w:rPr>
        <w:t>Cadmus, </w:t>
      </w:r>
      <w:r w:rsidRPr="00B04B78">
        <w:rPr>
          <w:rFonts w:ascii="Times New Roman" w:hAnsi="Times New Roman" w:cs="Times New Roman"/>
          <w:b/>
          <w:bCs/>
          <w:color w:val="000000" w:themeColor="text1"/>
          <w:sz w:val="24"/>
          <w:szCs w:val="24"/>
          <w:shd w:val="clear" w:color="auto" w:fill="FFFFFF"/>
          <w:lang w:val="en-GB"/>
        </w:rPr>
        <w:t>4</w:t>
      </w:r>
      <w:r w:rsidRPr="00B04B78">
        <w:rPr>
          <w:rFonts w:ascii="Times New Roman" w:hAnsi="Times New Roman" w:cs="Times New Roman"/>
          <w:color w:val="000000" w:themeColor="text1"/>
          <w:sz w:val="24"/>
          <w:szCs w:val="24"/>
          <w:shd w:val="clear" w:color="auto" w:fill="FFFFFF"/>
          <w:lang w:val="en-GB"/>
        </w:rPr>
        <w:t>(2), pp. 141-148.</w:t>
      </w:r>
    </w:p>
    <w:p w14:paraId="4FD3E8E6"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Chedrawi, C., Harb, B. and Saleh, M., 2019. The E-Banking and the Adoption of Innovations from the Perspective of the Transactions Cost Theory: Case of the Largest Commercial Banks in Lebanon. In </w:t>
      </w:r>
      <w:r w:rsidRPr="00B04B78">
        <w:rPr>
          <w:rFonts w:ascii="Times New Roman" w:hAnsi="Times New Roman" w:cs="Times New Roman"/>
          <w:i/>
          <w:iCs/>
          <w:color w:val="000000" w:themeColor="text1"/>
          <w:sz w:val="24"/>
          <w:szCs w:val="24"/>
          <w:shd w:val="clear" w:color="auto" w:fill="FFFFFF"/>
          <w:lang w:val="en-GB"/>
        </w:rPr>
        <w:t>ICT for a Better Life and a Better World</w:t>
      </w:r>
      <w:r w:rsidRPr="00B04B78">
        <w:rPr>
          <w:rFonts w:ascii="Times New Roman" w:hAnsi="Times New Roman" w:cs="Times New Roman"/>
          <w:color w:val="000000" w:themeColor="text1"/>
          <w:sz w:val="24"/>
          <w:szCs w:val="24"/>
          <w:shd w:val="clear" w:color="auto" w:fill="FFFFFF"/>
          <w:lang w:val="en-GB"/>
        </w:rPr>
        <w:t> (pp. 149-164). Springer, Cham.</w:t>
      </w:r>
    </w:p>
    <w:p w14:paraId="0F9A92BA"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Chen, Y.H., Huang, L.C., Lin, I.C. and Hwang, M.S., 2020. Research on the secure financial surveillance blockchain systems. </w:t>
      </w:r>
      <w:r w:rsidRPr="00B04B78">
        <w:rPr>
          <w:rFonts w:ascii="Times New Roman" w:hAnsi="Times New Roman" w:cs="Times New Roman"/>
          <w:i/>
          <w:iCs/>
          <w:color w:val="000000" w:themeColor="text1"/>
          <w:sz w:val="24"/>
          <w:szCs w:val="24"/>
          <w:shd w:val="clear" w:color="auto" w:fill="FFFFFF"/>
          <w:lang w:val="en-GB"/>
        </w:rPr>
        <w:t>International Journal of Network Security</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22</w:t>
      </w:r>
      <w:r w:rsidRPr="00B04B78">
        <w:rPr>
          <w:rFonts w:ascii="Times New Roman" w:hAnsi="Times New Roman" w:cs="Times New Roman"/>
          <w:color w:val="000000" w:themeColor="text1"/>
          <w:sz w:val="24"/>
          <w:szCs w:val="24"/>
          <w:shd w:val="clear" w:color="auto" w:fill="FFFFFF"/>
          <w:lang w:val="en-GB"/>
        </w:rPr>
        <w:t>(4), pp.708-716.</w:t>
      </w:r>
    </w:p>
    <w:p w14:paraId="37FBB4E0"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Chitongo, L., Chikunya, P. and Marango, T., 2020. Do Economic Blueprints Work? Evaluating the Prospects and Challenges of Zimbabwe’s Transitional Stabilization Programme. </w:t>
      </w:r>
      <w:r w:rsidRPr="00B04B78">
        <w:rPr>
          <w:rFonts w:ascii="Times New Roman" w:hAnsi="Times New Roman" w:cs="Times New Roman"/>
          <w:i/>
          <w:iCs/>
          <w:color w:val="000000" w:themeColor="text1"/>
          <w:sz w:val="24"/>
          <w:szCs w:val="24"/>
          <w:shd w:val="clear" w:color="auto" w:fill="FFFFFF"/>
          <w:lang w:val="en-GB"/>
        </w:rPr>
        <w:t>African Journal of Governance &amp; Development, </w:t>
      </w:r>
      <w:r w:rsidRPr="00B04B78">
        <w:rPr>
          <w:rFonts w:ascii="Times New Roman" w:hAnsi="Times New Roman" w:cs="Times New Roman"/>
          <w:b/>
          <w:bCs/>
          <w:color w:val="000000" w:themeColor="text1"/>
          <w:sz w:val="24"/>
          <w:szCs w:val="24"/>
          <w:shd w:val="clear" w:color="auto" w:fill="FFFFFF"/>
          <w:lang w:val="en-GB"/>
        </w:rPr>
        <w:t>9</w:t>
      </w:r>
      <w:r w:rsidRPr="00B04B78">
        <w:rPr>
          <w:rFonts w:ascii="Times New Roman" w:hAnsi="Times New Roman" w:cs="Times New Roman"/>
          <w:color w:val="000000" w:themeColor="text1"/>
          <w:sz w:val="24"/>
          <w:szCs w:val="24"/>
          <w:shd w:val="clear" w:color="auto" w:fill="FFFFFF"/>
          <w:lang w:val="en-GB"/>
        </w:rPr>
        <w:t>(1), pp. 7-20.</w:t>
      </w:r>
    </w:p>
    <w:p w14:paraId="4E56BDE8"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Chiu, S.K. and Lee, J., 2019. Innovative experiential learning experience: Pedagogical adopting Kolb’s learning cycle at higher education in Hong Kong. </w:t>
      </w:r>
      <w:r w:rsidRPr="00B04B78">
        <w:rPr>
          <w:rFonts w:ascii="Times New Roman" w:hAnsi="Times New Roman" w:cs="Times New Roman"/>
          <w:i/>
          <w:iCs/>
          <w:color w:val="000000" w:themeColor="text1"/>
          <w:sz w:val="24"/>
          <w:szCs w:val="24"/>
          <w:shd w:val="clear" w:color="auto" w:fill="FFFFFF"/>
          <w:lang w:val="en-GB"/>
        </w:rPr>
        <w:t>Cogent Education</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6</w:t>
      </w:r>
      <w:r w:rsidRPr="00B04B78">
        <w:rPr>
          <w:rFonts w:ascii="Times New Roman" w:hAnsi="Times New Roman" w:cs="Times New Roman"/>
          <w:color w:val="000000" w:themeColor="text1"/>
          <w:sz w:val="24"/>
          <w:szCs w:val="24"/>
          <w:shd w:val="clear" w:color="auto" w:fill="FFFFFF"/>
          <w:lang w:val="en-GB"/>
        </w:rPr>
        <w:t>(1), pp.1-16.</w:t>
      </w:r>
    </w:p>
    <w:p w14:paraId="70C04086"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Chmielarz, W. and Zborowski, M., 2020. The Selection and Comparison of the Methods Used to Evaluate the Quality of E-Banking Websites: The Perspective of Individual Clients. </w:t>
      </w:r>
      <w:r w:rsidRPr="00B04B78">
        <w:rPr>
          <w:rFonts w:ascii="Times New Roman" w:hAnsi="Times New Roman" w:cs="Times New Roman"/>
          <w:i/>
          <w:iCs/>
          <w:color w:val="000000" w:themeColor="text1"/>
          <w:sz w:val="24"/>
          <w:szCs w:val="24"/>
          <w:shd w:val="clear" w:color="auto" w:fill="FFFFFF"/>
          <w:lang w:val="en-GB"/>
        </w:rPr>
        <w:t>Procedia Computer Science</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176</w:t>
      </w:r>
      <w:r w:rsidRPr="00B04B78">
        <w:rPr>
          <w:rFonts w:ascii="Times New Roman" w:hAnsi="Times New Roman" w:cs="Times New Roman"/>
          <w:color w:val="000000" w:themeColor="text1"/>
          <w:sz w:val="24"/>
          <w:szCs w:val="24"/>
          <w:shd w:val="clear" w:color="auto" w:fill="FFFFFF"/>
          <w:lang w:val="en-GB"/>
        </w:rPr>
        <w:t>, pp.1903-1922.</w:t>
      </w:r>
    </w:p>
    <w:p w14:paraId="1A784D51"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Din, W.M., Idris, F. and Tajuddin, M., 2020. Adapting Kolb’s Experiential Learning Cycle in Enhancing Attitude and Skills Among Undergraduates through Volunteerism. </w:t>
      </w:r>
      <w:r w:rsidRPr="00B04B78">
        <w:rPr>
          <w:rFonts w:ascii="Times New Roman" w:hAnsi="Times New Roman" w:cs="Times New Roman"/>
          <w:i/>
          <w:iCs/>
          <w:color w:val="000000" w:themeColor="text1"/>
          <w:sz w:val="24"/>
          <w:szCs w:val="24"/>
          <w:shd w:val="clear" w:color="auto" w:fill="FFFFFF"/>
          <w:lang w:val="en-GB"/>
        </w:rPr>
        <w:t>Asean Journal of Teaching and Learning in Higher Education (AJTLHE)</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12</w:t>
      </w:r>
      <w:r w:rsidRPr="00B04B78">
        <w:rPr>
          <w:rFonts w:ascii="Times New Roman" w:hAnsi="Times New Roman" w:cs="Times New Roman"/>
          <w:color w:val="000000" w:themeColor="text1"/>
          <w:sz w:val="24"/>
          <w:szCs w:val="24"/>
          <w:shd w:val="clear" w:color="auto" w:fill="FFFFFF"/>
          <w:lang w:val="en-GB"/>
        </w:rPr>
        <w:t>(2), pp.122-139.</w:t>
      </w:r>
    </w:p>
    <w:p w14:paraId="143AE0FD"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Djuricin, D., 2020. Escape from the Combined Crisis: The Role of Parallel Electronic Currency. </w:t>
      </w:r>
      <w:r w:rsidRPr="00B04B78">
        <w:rPr>
          <w:rFonts w:ascii="Times New Roman" w:hAnsi="Times New Roman" w:cs="Times New Roman"/>
          <w:i/>
          <w:iCs/>
          <w:color w:val="000000" w:themeColor="text1"/>
          <w:sz w:val="24"/>
          <w:szCs w:val="24"/>
          <w:shd w:val="clear" w:color="auto" w:fill="FFFFFF"/>
          <w:lang w:val="en-GB"/>
        </w:rPr>
        <w:t>Cadmus, </w:t>
      </w:r>
      <w:r w:rsidRPr="00B04B78">
        <w:rPr>
          <w:rFonts w:ascii="Times New Roman" w:hAnsi="Times New Roman" w:cs="Times New Roman"/>
          <w:b/>
          <w:bCs/>
          <w:color w:val="000000" w:themeColor="text1"/>
          <w:sz w:val="24"/>
          <w:szCs w:val="24"/>
          <w:shd w:val="clear" w:color="auto" w:fill="FFFFFF"/>
          <w:lang w:val="en-GB"/>
        </w:rPr>
        <w:t>4</w:t>
      </w:r>
      <w:r w:rsidRPr="00B04B78">
        <w:rPr>
          <w:rFonts w:ascii="Times New Roman" w:hAnsi="Times New Roman" w:cs="Times New Roman"/>
          <w:color w:val="000000" w:themeColor="text1"/>
          <w:sz w:val="24"/>
          <w:szCs w:val="24"/>
          <w:shd w:val="clear" w:color="auto" w:fill="FFFFFF"/>
          <w:lang w:val="en-GB"/>
        </w:rPr>
        <w:t>(3), pp. 36-48.</w:t>
      </w:r>
    </w:p>
    <w:p w14:paraId="31D6051B"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Farooqui, A., and Rajani, P., 2017. E-Banking Issues &amp; Challenges. IOSR Journal of Business and Management (IOSR-JBM), 19(10), pp. 31-39</w:t>
      </w:r>
    </w:p>
    <w:p w14:paraId="7A8EA350"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lastRenderedPageBreak/>
        <w:t xml:space="preserve">Fasihi, F., 2016. Examining the Relationship between the Benefits of using ITIL in E-Banking and its Role in Creating Value for Customers. </w:t>
      </w:r>
      <w:r w:rsidRPr="00B04B78">
        <w:rPr>
          <w:rFonts w:ascii="Times New Roman" w:eastAsia="Times New Roman" w:hAnsi="Times New Roman" w:cs="Times New Roman"/>
          <w:i/>
          <w:color w:val="000000" w:themeColor="text1"/>
          <w:sz w:val="24"/>
          <w:szCs w:val="24"/>
          <w:lang w:val="en-GB"/>
        </w:rPr>
        <w:t>Indian Journal of Science and Technology</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9</w:t>
      </w:r>
      <w:r w:rsidRPr="00B04B78">
        <w:rPr>
          <w:rFonts w:ascii="Times New Roman" w:eastAsia="Times New Roman" w:hAnsi="Times New Roman" w:cs="Times New Roman"/>
          <w:color w:val="000000" w:themeColor="text1"/>
          <w:sz w:val="24"/>
          <w:szCs w:val="24"/>
          <w:lang w:val="en-GB"/>
        </w:rPr>
        <w:t>(7).</w:t>
      </w:r>
    </w:p>
    <w:p w14:paraId="4D1C3158"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Finder, 2020. Digital banking statistics, 2020. </w:t>
      </w:r>
      <w:r w:rsidRPr="00B04B78">
        <w:rPr>
          <w:rFonts w:ascii="Times New Roman" w:eastAsia="Times New Roman" w:hAnsi="Times New Roman" w:cs="Times New Roman"/>
          <w:i/>
          <w:color w:val="000000" w:themeColor="text1"/>
          <w:sz w:val="24"/>
          <w:szCs w:val="24"/>
          <w:lang w:val="en-GB"/>
        </w:rPr>
        <w:t>Finder.</w:t>
      </w:r>
      <w:r w:rsidRPr="00B04B78">
        <w:rPr>
          <w:rFonts w:ascii="Times New Roman" w:eastAsia="Times New Roman" w:hAnsi="Times New Roman" w:cs="Times New Roman"/>
          <w:color w:val="000000" w:themeColor="text1"/>
          <w:sz w:val="24"/>
          <w:szCs w:val="24"/>
          <w:lang w:val="en-GB"/>
        </w:rPr>
        <w:t xml:space="preserve"> Available at: https://www.finder.com/uk/digital-banking-statistics [Accessed on 15 December, 2020]</w:t>
      </w:r>
    </w:p>
    <w:p w14:paraId="4D9DCB6B"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 xml:space="preserve">Firdous, S., and Farooqi, R., 2017. IMPACT OF INTERNET BANKING SERVICE QUALITY ON CUSTOMER SATISFACTION. </w:t>
      </w:r>
      <w:r w:rsidRPr="00B04B78">
        <w:rPr>
          <w:rFonts w:ascii="Times New Roman" w:hAnsi="Times New Roman" w:cs="Times New Roman"/>
          <w:i/>
          <w:color w:val="000000" w:themeColor="text1"/>
          <w:sz w:val="24"/>
          <w:szCs w:val="24"/>
          <w:lang w:val="en-GB"/>
        </w:rPr>
        <w:t>Journal of Internet Banking and Commerce, 22</w:t>
      </w:r>
      <w:r w:rsidRPr="00B04B78">
        <w:rPr>
          <w:rFonts w:ascii="Times New Roman" w:hAnsi="Times New Roman" w:cs="Times New Roman"/>
          <w:color w:val="000000" w:themeColor="text1"/>
          <w:sz w:val="24"/>
          <w:szCs w:val="24"/>
          <w:lang w:val="en-GB"/>
        </w:rPr>
        <w:t>(1), pp. 1-14</w:t>
      </w:r>
    </w:p>
    <w:p w14:paraId="3991A888"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Fletcher, A.J., 2017. Applying critical realism in qualitative research: methodology meets method. </w:t>
      </w:r>
      <w:r w:rsidRPr="00B04B78">
        <w:rPr>
          <w:rFonts w:ascii="Times New Roman" w:eastAsia="Times New Roman" w:hAnsi="Times New Roman" w:cs="Times New Roman"/>
          <w:i/>
          <w:color w:val="000000" w:themeColor="text1"/>
          <w:sz w:val="24"/>
          <w:szCs w:val="24"/>
          <w:highlight w:val="white"/>
          <w:lang w:val="en-GB"/>
        </w:rPr>
        <w:t>International journal of social research methodology</w:t>
      </w:r>
      <w:r w:rsidRPr="00B04B78">
        <w:rPr>
          <w:rFonts w:ascii="Times New Roman" w:eastAsia="Times New Roman" w:hAnsi="Times New Roman" w:cs="Times New Roman"/>
          <w:color w:val="000000" w:themeColor="text1"/>
          <w:sz w:val="24"/>
          <w:szCs w:val="24"/>
          <w:highlight w:val="white"/>
          <w:lang w:val="en-GB"/>
        </w:rPr>
        <w:t xml:space="preserve">, </w:t>
      </w:r>
      <w:r w:rsidRPr="00B04B78">
        <w:rPr>
          <w:rFonts w:ascii="Times New Roman" w:eastAsia="Times New Roman" w:hAnsi="Times New Roman" w:cs="Times New Roman"/>
          <w:i/>
          <w:color w:val="000000" w:themeColor="text1"/>
          <w:sz w:val="24"/>
          <w:szCs w:val="24"/>
          <w:highlight w:val="white"/>
          <w:lang w:val="en-GB"/>
        </w:rPr>
        <w:t>20</w:t>
      </w:r>
      <w:r w:rsidRPr="00B04B78">
        <w:rPr>
          <w:rFonts w:ascii="Times New Roman" w:eastAsia="Times New Roman" w:hAnsi="Times New Roman" w:cs="Times New Roman"/>
          <w:color w:val="000000" w:themeColor="text1"/>
          <w:sz w:val="24"/>
          <w:szCs w:val="24"/>
          <w:highlight w:val="white"/>
          <w:lang w:val="en-GB"/>
        </w:rPr>
        <w:t>(2), pp.181-194.</w:t>
      </w:r>
    </w:p>
    <w:p w14:paraId="23FB2906"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Flick, U., 2015. </w:t>
      </w:r>
      <w:r w:rsidRPr="00B04B78">
        <w:rPr>
          <w:rFonts w:ascii="Times New Roman" w:eastAsia="Times New Roman" w:hAnsi="Times New Roman" w:cs="Times New Roman"/>
          <w:i/>
          <w:color w:val="000000" w:themeColor="text1"/>
          <w:sz w:val="24"/>
          <w:szCs w:val="24"/>
          <w:highlight w:val="white"/>
          <w:lang w:val="en-GB"/>
        </w:rPr>
        <w:t>Introducing research methodology: A beginner's guide to doing a research project</w:t>
      </w:r>
      <w:r w:rsidRPr="00B04B78">
        <w:rPr>
          <w:rFonts w:ascii="Times New Roman" w:eastAsia="Times New Roman" w:hAnsi="Times New Roman" w:cs="Times New Roman"/>
          <w:color w:val="000000" w:themeColor="text1"/>
          <w:sz w:val="24"/>
          <w:szCs w:val="24"/>
          <w:highlight w:val="white"/>
          <w:lang w:val="en-GB"/>
        </w:rPr>
        <w:t>.U.K: Sage.</w:t>
      </w:r>
    </w:p>
    <w:p w14:paraId="756186D2"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Fuad, N.M., Zubaidah, S., Mahanal, S. and Suarsini, E., 2017. Improving Junior High Schools' Critical Thinking Skills Based on Test Three Different Models of Learning. </w:t>
      </w:r>
      <w:r w:rsidRPr="00B04B78">
        <w:rPr>
          <w:rFonts w:ascii="Times New Roman" w:hAnsi="Times New Roman" w:cs="Times New Roman"/>
          <w:i/>
          <w:iCs/>
          <w:color w:val="000000" w:themeColor="text1"/>
          <w:sz w:val="24"/>
          <w:szCs w:val="24"/>
          <w:shd w:val="clear" w:color="auto" w:fill="FFFFFF"/>
          <w:lang w:val="en-GB"/>
        </w:rPr>
        <w:t>International Journal of Instruction</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10</w:t>
      </w:r>
      <w:r w:rsidRPr="00B04B78">
        <w:rPr>
          <w:rFonts w:ascii="Times New Roman" w:hAnsi="Times New Roman" w:cs="Times New Roman"/>
          <w:color w:val="000000" w:themeColor="text1"/>
          <w:sz w:val="24"/>
          <w:szCs w:val="24"/>
          <w:shd w:val="clear" w:color="auto" w:fill="FFFFFF"/>
          <w:lang w:val="en-GB"/>
        </w:rPr>
        <w:t>(1), pp.101-116.</w:t>
      </w:r>
    </w:p>
    <w:p w14:paraId="397E169B"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Goldman, E., 2020. An Introduction to the California Consumer Privacy Act (CCPA). </w:t>
      </w:r>
      <w:r w:rsidRPr="00B04B78">
        <w:rPr>
          <w:rFonts w:ascii="Times New Roman" w:eastAsia="Times New Roman" w:hAnsi="Times New Roman" w:cs="Times New Roman"/>
          <w:i/>
          <w:color w:val="000000" w:themeColor="text1"/>
          <w:sz w:val="24"/>
          <w:szCs w:val="24"/>
          <w:highlight w:val="white"/>
          <w:lang w:val="en-GB"/>
        </w:rPr>
        <w:t>Santa Clara Univ. Legal Studies Research Paper</w:t>
      </w:r>
      <w:r w:rsidRPr="00B04B78">
        <w:rPr>
          <w:rFonts w:ascii="Times New Roman" w:eastAsia="Times New Roman" w:hAnsi="Times New Roman" w:cs="Times New Roman"/>
          <w:color w:val="000000" w:themeColor="text1"/>
          <w:sz w:val="24"/>
          <w:szCs w:val="24"/>
          <w:highlight w:val="white"/>
          <w:lang w:val="en-GB"/>
        </w:rPr>
        <w:t>.</w:t>
      </w:r>
    </w:p>
    <w:p w14:paraId="35361CF0"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Gorgani, G., 2016. The effect of e-banking on bank customers’ deposits. </w:t>
      </w:r>
      <w:r w:rsidRPr="00B04B78">
        <w:rPr>
          <w:rFonts w:ascii="Times New Roman" w:eastAsia="Times New Roman" w:hAnsi="Times New Roman" w:cs="Times New Roman"/>
          <w:i/>
          <w:color w:val="000000" w:themeColor="text1"/>
          <w:sz w:val="24"/>
          <w:szCs w:val="24"/>
          <w:lang w:val="en-GB"/>
        </w:rPr>
        <w:t>International Journal of Humanities and Cultural Studies (IJHCS)​ ISSN 2356-5926</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1</w:t>
      </w:r>
      <w:r w:rsidRPr="00B04B78">
        <w:rPr>
          <w:rFonts w:ascii="Times New Roman" w:eastAsia="Times New Roman" w:hAnsi="Times New Roman" w:cs="Times New Roman"/>
          <w:color w:val="000000" w:themeColor="text1"/>
          <w:sz w:val="24"/>
          <w:szCs w:val="24"/>
          <w:lang w:val="en-GB"/>
        </w:rPr>
        <w:t>(1), pp.2231-2246.</w:t>
      </w:r>
    </w:p>
    <w:p w14:paraId="7800FADA"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Graue, C., 2015. Qualitative data analysis.International Journal of Sales, Retailing &amp; Marketing, 4(9), pp.5-14.</w:t>
      </w:r>
    </w:p>
    <w:p w14:paraId="58A46AF7"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Grigorescu, A., Cerchia, A. E., Oachesu, M.M., and Udroiu, F., 2017. Enhancing Internet Banking - Solutions for Customer Relationship Management</w:t>
      </w:r>
      <w:r w:rsidRPr="00B04B78">
        <w:rPr>
          <w:rFonts w:ascii="Times New Roman" w:hAnsi="Times New Roman" w:cs="Times New Roman"/>
          <w:i/>
          <w:color w:val="000000" w:themeColor="text1"/>
          <w:sz w:val="24"/>
          <w:szCs w:val="24"/>
          <w:lang w:val="en-GB"/>
        </w:rPr>
        <w:t>. Saudi Journal of Business and Management Studies, 2</w:t>
      </w:r>
      <w:r w:rsidRPr="00B04B78">
        <w:rPr>
          <w:rFonts w:ascii="Times New Roman" w:hAnsi="Times New Roman" w:cs="Times New Roman"/>
          <w:color w:val="000000" w:themeColor="text1"/>
          <w:sz w:val="24"/>
          <w:szCs w:val="24"/>
          <w:lang w:val="en-GB"/>
        </w:rPr>
        <w:t>(1), PP. 38-43</w:t>
      </w:r>
    </w:p>
    <w:p w14:paraId="36A8639E"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Hanafizadeh, P. and Ravasan, A.Z., 2018. An empirical analysis on outsourcing decision: the case of e-banking services. </w:t>
      </w:r>
      <w:r w:rsidRPr="00B04B78">
        <w:rPr>
          <w:rFonts w:ascii="Times New Roman" w:eastAsia="Times New Roman" w:hAnsi="Times New Roman" w:cs="Times New Roman"/>
          <w:i/>
          <w:color w:val="000000" w:themeColor="text1"/>
          <w:sz w:val="24"/>
          <w:szCs w:val="24"/>
          <w:lang w:val="en-GB"/>
        </w:rPr>
        <w:t>Journal of enterprise information management</w:t>
      </w:r>
      <w:r w:rsidRPr="00B04B78">
        <w:rPr>
          <w:rFonts w:ascii="Times New Roman" w:eastAsia="Times New Roman" w:hAnsi="Times New Roman" w:cs="Times New Roman"/>
          <w:color w:val="000000" w:themeColor="text1"/>
          <w:sz w:val="24"/>
          <w:szCs w:val="24"/>
          <w:lang w:val="en-GB"/>
        </w:rPr>
        <w:t>.</w:t>
      </w:r>
    </w:p>
    <w:p w14:paraId="75026EB9"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lastRenderedPageBreak/>
        <w:t xml:space="preserve">Hanafizadeh, P. and Ravasan, A.Z., 2018. An empirical analysis on outsourcing decision: the case of e-banking services. </w:t>
      </w:r>
      <w:r w:rsidRPr="00B04B78">
        <w:rPr>
          <w:rFonts w:ascii="Times New Roman" w:eastAsia="Times New Roman" w:hAnsi="Times New Roman" w:cs="Times New Roman"/>
          <w:i/>
          <w:color w:val="000000" w:themeColor="text1"/>
          <w:sz w:val="24"/>
          <w:szCs w:val="24"/>
          <w:lang w:val="en-GB"/>
        </w:rPr>
        <w:t>Journal of enterprise information management</w:t>
      </w:r>
      <w:r w:rsidRPr="00B04B78">
        <w:rPr>
          <w:rFonts w:ascii="Times New Roman" w:eastAsia="Times New Roman" w:hAnsi="Times New Roman" w:cs="Times New Roman"/>
          <w:color w:val="000000" w:themeColor="text1"/>
          <w:sz w:val="24"/>
          <w:szCs w:val="24"/>
          <w:lang w:val="en-GB"/>
        </w:rPr>
        <w:t>.</w:t>
      </w:r>
    </w:p>
    <w:p w14:paraId="795EB699"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Hanafizadeh, P. and Zare Ravasan, A., 2018. A model for selecting IT outsourcing strategy: the case of e-banking channels. </w:t>
      </w:r>
      <w:r w:rsidRPr="00B04B78">
        <w:rPr>
          <w:rFonts w:ascii="Times New Roman" w:hAnsi="Times New Roman" w:cs="Times New Roman"/>
          <w:i/>
          <w:iCs/>
          <w:color w:val="000000" w:themeColor="text1"/>
          <w:sz w:val="24"/>
          <w:szCs w:val="24"/>
          <w:shd w:val="clear" w:color="auto" w:fill="FFFFFF"/>
          <w:lang w:val="en-GB"/>
        </w:rPr>
        <w:t>Journal of Global Information Technology Management</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21</w:t>
      </w:r>
      <w:r w:rsidRPr="00B04B78">
        <w:rPr>
          <w:rFonts w:ascii="Times New Roman" w:hAnsi="Times New Roman" w:cs="Times New Roman"/>
          <w:color w:val="000000" w:themeColor="text1"/>
          <w:sz w:val="24"/>
          <w:szCs w:val="24"/>
          <w:shd w:val="clear" w:color="auto" w:fill="FFFFFF"/>
          <w:lang w:val="en-GB"/>
        </w:rPr>
        <w:t>(2), pp.111-138.</w:t>
      </w:r>
    </w:p>
    <w:p w14:paraId="4190147A"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Hasandoust, R.F. and Saravi, M.M., 2017. IDENTIFYING THE EFFECT OF SUCCESSFUL E-BANKING ON CUSTOMERS’SATISFACTION, TRUST, COMMITMENT AND LOYALTY. </w:t>
      </w:r>
      <w:r w:rsidRPr="00B04B78">
        <w:rPr>
          <w:rFonts w:ascii="Times New Roman" w:hAnsi="Times New Roman" w:cs="Times New Roman"/>
          <w:i/>
          <w:iCs/>
          <w:color w:val="000000" w:themeColor="text1"/>
          <w:sz w:val="24"/>
          <w:szCs w:val="24"/>
          <w:shd w:val="clear" w:color="auto" w:fill="FFFFFF"/>
          <w:lang w:val="en-GB"/>
        </w:rPr>
        <w:t>Revista QUID</w:t>
      </w:r>
      <w:r w:rsidRPr="00B04B78">
        <w:rPr>
          <w:rFonts w:ascii="Times New Roman" w:hAnsi="Times New Roman" w:cs="Times New Roman"/>
          <w:color w:val="000000" w:themeColor="text1"/>
          <w:sz w:val="24"/>
          <w:szCs w:val="24"/>
          <w:shd w:val="clear" w:color="auto" w:fill="FFFFFF"/>
          <w:lang w:val="en-GB"/>
        </w:rPr>
        <w:t>, (1), pp.1716-1726.</w:t>
      </w:r>
    </w:p>
    <w:p w14:paraId="4F6E60C4"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Hossain, M.Z., 2017. Antecedents of E-banking services by customers for the selected commercial banks in Sylhet, Bangladesh. </w:t>
      </w:r>
      <w:r w:rsidRPr="00B04B78">
        <w:rPr>
          <w:rFonts w:ascii="Times New Roman" w:eastAsia="Times New Roman" w:hAnsi="Times New Roman" w:cs="Times New Roman"/>
          <w:i/>
          <w:color w:val="000000" w:themeColor="text1"/>
          <w:sz w:val="24"/>
          <w:szCs w:val="24"/>
          <w:lang w:val="en-GB"/>
        </w:rPr>
        <w:t>International Journal of Economics and Finance</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9</w:t>
      </w:r>
      <w:r w:rsidRPr="00B04B78">
        <w:rPr>
          <w:rFonts w:ascii="Times New Roman" w:eastAsia="Times New Roman" w:hAnsi="Times New Roman" w:cs="Times New Roman"/>
          <w:color w:val="000000" w:themeColor="text1"/>
          <w:sz w:val="24"/>
          <w:szCs w:val="24"/>
          <w:lang w:val="en-GB"/>
        </w:rPr>
        <w:t>(1), pp.47-54.</w:t>
      </w:r>
    </w:p>
    <w:p w14:paraId="58830DE0"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Huda, F. and Chowdhury, T.A., 2017. Prospect of E-Banking in Bangladesh: New way to make banking electronic. </w:t>
      </w:r>
      <w:r w:rsidRPr="00B04B78">
        <w:rPr>
          <w:rFonts w:ascii="Times New Roman" w:eastAsia="Times New Roman" w:hAnsi="Times New Roman" w:cs="Times New Roman"/>
          <w:i/>
          <w:color w:val="000000" w:themeColor="text1"/>
          <w:sz w:val="24"/>
          <w:szCs w:val="24"/>
          <w:lang w:val="en-GB"/>
        </w:rPr>
        <w:t>Asian Economic and Financial Review</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7</w:t>
      </w:r>
      <w:r w:rsidRPr="00B04B78">
        <w:rPr>
          <w:rFonts w:ascii="Times New Roman" w:eastAsia="Times New Roman" w:hAnsi="Times New Roman" w:cs="Times New Roman"/>
          <w:color w:val="000000" w:themeColor="text1"/>
          <w:sz w:val="24"/>
          <w:szCs w:val="24"/>
          <w:lang w:val="en-GB"/>
        </w:rPr>
        <w:t>(5), p.509.</w:t>
      </w:r>
    </w:p>
    <w:p w14:paraId="36B83FF0"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Hussain, Z., Das, D., Bhutto, Z.A., Hammad-u-Salam, M., Talpur, F. and Rai, G., 2017. E-banking challenges in Pakistan: An empirical study. </w:t>
      </w:r>
      <w:r w:rsidRPr="00B04B78">
        <w:rPr>
          <w:rFonts w:ascii="Times New Roman" w:eastAsia="Times New Roman" w:hAnsi="Times New Roman" w:cs="Times New Roman"/>
          <w:i/>
          <w:color w:val="000000" w:themeColor="text1"/>
          <w:sz w:val="24"/>
          <w:szCs w:val="24"/>
          <w:lang w:val="en-GB"/>
        </w:rPr>
        <w:t>Journal of Computer and Communications</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5</w:t>
      </w:r>
      <w:r w:rsidRPr="00B04B78">
        <w:rPr>
          <w:rFonts w:ascii="Times New Roman" w:eastAsia="Times New Roman" w:hAnsi="Times New Roman" w:cs="Times New Roman"/>
          <w:color w:val="000000" w:themeColor="text1"/>
          <w:sz w:val="24"/>
          <w:szCs w:val="24"/>
          <w:lang w:val="en-GB"/>
        </w:rPr>
        <w:t>(2), pp.1-6.</w:t>
      </w:r>
    </w:p>
    <w:p w14:paraId="5579B3CD"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Jaiswal, A. and Bagale, P., 2017, October. A Survey on Big Data in Financial Sector. In </w:t>
      </w:r>
      <w:r w:rsidRPr="00B04B78">
        <w:rPr>
          <w:rFonts w:ascii="Times New Roman" w:hAnsi="Times New Roman" w:cs="Times New Roman"/>
          <w:i/>
          <w:iCs/>
          <w:color w:val="000000" w:themeColor="text1"/>
          <w:sz w:val="24"/>
          <w:szCs w:val="24"/>
          <w:shd w:val="clear" w:color="auto" w:fill="FFFFFF"/>
          <w:lang w:val="en-GB"/>
        </w:rPr>
        <w:t>2017 International Conference on Networking and Network Applications (NaNA)</w:t>
      </w:r>
      <w:r w:rsidRPr="00B04B78">
        <w:rPr>
          <w:rFonts w:ascii="Times New Roman" w:hAnsi="Times New Roman" w:cs="Times New Roman"/>
          <w:color w:val="000000" w:themeColor="text1"/>
          <w:sz w:val="24"/>
          <w:szCs w:val="24"/>
          <w:shd w:val="clear" w:color="auto" w:fill="FFFFFF"/>
          <w:lang w:val="en-GB"/>
        </w:rPr>
        <w:t> (pp. 337-340). IEEE.</w:t>
      </w:r>
    </w:p>
    <w:p w14:paraId="38F3A29B"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Jindal, S., 2016. Study of E-Banking Scenario in India. </w:t>
      </w:r>
      <w:r w:rsidRPr="00B04B78">
        <w:rPr>
          <w:rFonts w:ascii="Times New Roman" w:eastAsia="Times New Roman" w:hAnsi="Times New Roman" w:cs="Times New Roman"/>
          <w:i/>
          <w:color w:val="000000" w:themeColor="text1"/>
          <w:sz w:val="24"/>
          <w:szCs w:val="24"/>
          <w:lang w:val="en-GB"/>
        </w:rPr>
        <w:t>International Journal of Science and Research</w:t>
      </w:r>
      <w:r w:rsidRPr="00B04B78">
        <w:rPr>
          <w:rFonts w:ascii="Times New Roman" w:eastAsia="Times New Roman" w:hAnsi="Times New Roman" w:cs="Times New Roman"/>
          <w:color w:val="000000" w:themeColor="text1"/>
          <w:sz w:val="24"/>
          <w:szCs w:val="24"/>
          <w:lang w:val="en-GB"/>
        </w:rPr>
        <w:t>, pp.680-683.</w:t>
      </w:r>
    </w:p>
    <w:p w14:paraId="75B1D3B2"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Jindal, S., 2016. Study of E-Banking Scenario in India. International Journal of Science and Research, pp.680-683.</w:t>
      </w:r>
    </w:p>
    <w:p w14:paraId="42134721"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Jordan, T.J., Michel, P. and Rossi, E., 2020. Ten years’ experience with the Swiss National Bank’s monetary policy strategy. </w:t>
      </w:r>
      <w:r w:rsidRPr="00B04B78">
        <w:rPr>
          <w:rFonts w:ascii="Times New Roman" w:hAnsi="Times New Roman" w:cs="Times New Roman"/>
          <w:i/>
          <w:iCs/>
          <w:color w:val="000000" w:themeColor="text1"/>
          <w:sz w:val="24"/>
          <w:szCs w:val="24"/>
          <w:shd w:val="clear" w:color="auto" w:fill="FFFFFF"/>
          <w:lang w:val="en-GB"/>
        </w:rPr>
        <w:t>Swiss Journal of Economics and Statistics, </w:t>
      </w:r>
      <w:r w:rsidRPr="00B04B78">
        <w:rPr>
          <w:rFonts w:ascii="Times New Roman" w:hAnsi="Times New Roman" w:cs="Times New Roman"/>
          <w:b/>
          <w:bCs/>
          <w:color w:val="000000" w:themeColor="text1"/>
          <w:sz w:val="24"/>
          <w:szCs w:val="24"/>
          <w:shd w:val="clear" w:color="auto" w:fill="FFFFFF"/>
          <w:lang w:val="en-GB"/>
        </w:rPr>
        <w:t>146</w:t>
      </w:r>
      <w:r w:rsidRPr="00B04B78">
        <w:rPr>
          <w:rFonts w:ascii="Times New Roman" w:hAnsi="Times New Roman" w:cs="Times New Roman"/>
          <w:color w:val="000000" w:themeColor="text1"/>
          <w:sz w:val="24"/>
          <w:szCs w:val="24"/>
          <w:shd w:val="clear" w:color="auto" w:fill="FFFFFF"/>
          <w:lang w:val="en-GB"/>
        </w:rPr>
        <w:t>(1), pp. 9-90.</w:t>
      </w:r>
    </w:p>
    <w:p w14:paraId="789C9361"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Joshi, D. and Parihar, S., 2017. Digitalization &amp; customer perception towards the banking services. </w:t>
      </w:r>
      <w:r w:rsidRPr="00B04B78">
        <w:rPr>
          <w:rFonts w:ascii="Times New Roman" w:hAnsi="Times New Roman" w:cs="Times New Roman"/>
          <w:i/>
          <w:iCs/>
          <w:color w:val="000000" w:themeColor="text1"/>
          <w:sz w:val="24"/>
          <w:szCs w:val="24"/>
          <w:shd w:val="clear" w:color="auto" w:fill="FFFFFF"/>
          <w:lang w:val="en-GB"/>
        </w:rPr>
        <w:t>Aweshkar Research Journal</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23</w:t>
      </w:r>
      <w:r w:rsidRPr="00B04B78">
        <w:rPr>
          <w:rFonts w:ascii="Times New Roman" w:hAnsi="Times New Roman" w:cs="Times New Roman"/>
          <w:color w:val="000000" w:themeColor="text1"/>
          <w:sz w:val="24"/>
          <w:szCs w:val="24"/>
          <w:shd w:val="clear" w:color="auto" w:fill="FFFFFF"/>
          <w:lang w:val="en-GB"/>
        </w:rPr>
        <w:t>(2), pp.133-141.</w:t>
      </w:r>
    </w:p>
    <w:p w14:paraId="29CEDAA3"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lastRenderedPageBreak/>
        <w:t>Kavitha, S., 2017. „Factors Influencing Satisfaction on E-banking‟. </w:t>
      </w:r>
      <w:r w:rsidRPr="00B04B78">
        <w:rPr>
          <w:rFonts w:ascii="Times New Roman" w:hAnsi="Times New Roman" w:cs="Times New Roman"/>
          <w:i/>
          <w:iCs/>
          <w:color w:val="000000" w:themeColor="text1"/>
          <w:sz w:val="24"/>
          <w:szCs w:val="24"/>
          <w:shd w:val="clear" w:color="auto" w:fill="FFFFFF"/>
          <w:lang w:val="en-GB"/>
        </w:rPr>
        <w:t>AIMS International Journal of Management</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11</w:t>
      </w:r>
      <w:r w:rsidRPr="00B04B78">
        <w:rPr>
          <w:rFonts w:ascii="Times New Roman" w:hAnsi="Times New Roman" w:cs="Times New Roman"/>
          <w:color w:val="000000" w:themeColor="text1"/>
          <w:sz w:val="24"/>
          <w:szCs w:val="24"/>
          <w:shd w:val="clear" w:color="auto" w:fill="FFFFFF"/>
          <w:lang w:val="en-GB"/>
        </w:rPr>
        <w:t>(2), pp.103-115.</w:t>
      </w:r>
    </w:p>
    <w:p w14:paraId="7FA6765A"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Kesharwani, S., 2020. E-Service Quality in Banking industry-A Review. </w:t>
      </w:r>
      <w:r w:rsidRPr="00B04B78">
        <w:rPr>
          <w:rFonts w:ascii="Times New Roman" w:hAnsi="Times New Roman" w:cs="Times New Roman"/>
          <w:i/>
          <w:iCs/>
          <w:color w:val="000000" w:themeColor="text1"/>
          <w:sz w:val="24"/>
          <w:szCs w:val="24"/>
          <w:shd w:val="clear" w:color="auto" w:fill="FFFFFF"/>
          <w:lang w:val="en-GB"/>
        </w:rPr>
        <w:t>Global Journal of Enterprise Information System</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12</w:t>
      </w:r>
      <w:r w:rsidRPr="00B04B78">
        <w:rPr>
          <w:rFonts w:ascii="Times New Roman" w:hAnsi="Times New Roman" w:cs="Times New Roman"/>
          <w:color w:val="000000" w:themeColor="text1"/>
          <w:sz w:val="24"/>
          <w:szCs w:val="24"/>
          <w:shd w:val="clear" w:color="auto" w:fill="FFFFFF"/>
          <w:lang w:val="en-GB"/>
        </w:rPr>
        <w:t>(2), pp.111-118.</w:t>
      </w:r>
    </w:p>
    <w:p w14:paraId="3017646A"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Khan, B.U.I., Olanrewaju, R.F., Baba, A.M., Langoo,A.A., and Assad,S., 2017. A Compendious Study of Online Payment Systems: Past Developments, Present Impact, and Future Considerations</w:t>
      </w:r>
      <w:r w:rsidRPr="00B04B78">
        <w:rPr>
          <w:rFonts w:ascii="Times New Roman" w:hAnsi="Times New Roman" w:cs="Times New Roman"/>
          <w:i/>
          <w:color w:val="000000" w:themeColor="text1"/>
          <w:sz w:val="24"/>
          <w:szCs w:val="24"/>
          <w:lang w:val="en-GB"/>
        </w:rPr>
        <w:t>. International Journal of Advanced Computer Science and Applications, 8</w:t>
      </w:r>
      <w:r w:rsidRPr="00B04B78">
        <w:rPr>
          <w:rFonts w:ascii="Times New Roman" w:hAnsi="Times New Roman" w:cs="Times New Roman"/>
          <w:color w:val="000000" w:themeColor="text1"/>
          <w:sz w:val="24"/>
          <w:szCs w:val="24"/>
          <w:lang w:val="en-GB"/>
        </w:rPr>
        <w:t>(5), pp. 256-271.</w:t>
      </w:r>
    </w:p>
    <w:p w14:paraId="0C740AF5"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Khan, H.F., 2017. E-banking: Benefits and issues. </w:t>
      </w:r>
      <w:r w:rsidRPr="00B04B78">
        <w:rPr>
          <w:rFonts w:ascii="Times New Roman" w:eastAsia="Times New Roman" w:hAnsi="Times New Roman" w:cs="Times New Roman"/>
          <w:i/>
          <w:color w:val="000000" w:themeColor="text1"/>
          <w:sz w:val="24"/>
          <w:szCs w:val="24"/>
          <w:lang w:val="en-GB"/>
        </w:rPr>
        <w:t>American Research Journal of Business and Management</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3</w:t>
      </w:r>
      <w:r w:rsidRPr="00B04B78">
        <w:rPr>
          <w:rFonts w:ascii="Times New Roman" w:eastAsia="Times New Roman" w:hAnsi="Times New Roman" w:cs="Times New Roman"/>
          <w:color w:val="000000" w:themeColor="text1"/>
          <w:sz w:val="24"/>
          <w:szCs w:val="24"/>
          <w:lang w:val="en-GB"/>
        </w:rPr>
        <w:t>(1), pp.1-7.</w:t>
      </w:r>
    </w:p>
    <w:p w14:paraId="5AD50150"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Khan, H.F., 2017. E-banking: Benefits and issues. </w:t>
      </w:r>
      <w:r w:rsidRPr="00B04B78">
        <w:rPr>
          <w:rFonts w:ascii="Times New Roman" w:eastAsia="Times New Roman" w:hAnsi="Times New Roman" w:cs="Times New Roman"/>
          <w:i/>
          <w:color w:val="000000" w:themeColor="text1"/>
          <w:sz w:val="24"/>
          <w:szCs w:val="24"/>
          <w:lang w:val="en-GB"/>
        </w:rPr>
        <w:t>American Research Journal of Business and Management</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3</w:t>
      </w:r>
      <w:r w:rsidRPr="00B04B78">
        <w:rPr>
          <w:rFonts w:ascii="Times New Roman" w:eastAsia="Times New Roman" w:hAnsi="Times New Roman" w:cs="Times New Roman"/>
          <w:color w:val="000000" w:themeColor="text1"/>
          <w:sz w:val="24"/>
          <w:szCs w:val="24"/>
          <w:lang w:val="en-GB"/>
        </w:rPr>
        <w:t>(1), pp.1-7.</w:t>
      </w:r>
    </w:p>
    <w:p w14:paraId="38A04FA0"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Khodabakhshi, M. and Fartash, M., 2016, November. Fraud detection in banking using knn (k-nearest neighbor) algorithm. In </w:t>
      </w:r>
      <w:r w:rsidRPr="00B04B78">
        <w:rPr>
          <w:rFonts w:ascii="Times New Roman" w:eastAsia="Times New Roman" w:hAnsi="Times New Roman" w:cs="Times New Roman"/>
          <w:i/>
          <w:color w:val="000000" w:themeColor="text1"/>
          <w:sz w:val="24"/>
          <w:szCs w:val="24"/>
          <w:lang w:val="en-GB"/>
        </w:rPr>
        <w:t>Proceedings of the 5th international conference on research in science and technology</w:t>
      </w:r>
      <w:r w:rsidRPr="00B04B78">
        <w:rPr>
          <w:rFonts w:ascii="Times New Roman" w:eastAsia="Times New Roman" w:hAnsi="Times New Roman" w:cs="Times New Roman"/>
          <w:color w:val="000000" w:themeColor="text1"/>
          <w:sz w:val="24"/>
          <w:szCs w:val="24"/>
          <w:lang w:val="en-GB"/>
        </w:rPr>
        <w:t xml:space="preserve"> (pp. 27-34).</w:t>
      </w:r>
    </w:p>
    <w:p w14:paraId="791B86BC"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Kolb, D.A. (1984). Experiential learning: experience as the source of learning and development. Englewood Cliffs, NJ: Prentice Hall</w:t>
      </w:r>
    </w:p>
    <w:p w14:paraId="300CE3CB"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Kothari, C., 2017. research methodology methods and techniques by CR Kothari. </w:t>
      </w:r>
      <w:r w:rsidRPr="00B04B78">
        <w:rPr>
          <w:rFonts w:ascii="Times New Roman" w:eastAsia="Times New Roman" w:hAnsi="Times New Roman" w:cs="Times New Roman"/>
          <w:i/>
          <w:color w:val="000000" w:themeColor="text1"/>
          <w:sz w:val="24"/>
          <w:szCs w:val="24"/>
          <w:lang w:val="en-GB"/>
        </w:rPr>
        <w:t>Published by New Age International (P) Ltd., Publishers</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91</w:t>
      </w:r>
      <w:r w:rsidRPr="00B04B78">
        <w:rPr>
          <w:rFonts w:ascii="Times New Roman" w:eastAsia="Times New Roman" w:hAnsi="Times New Roman" w:cs="Times New Roman"/>
          <w:color w:val="000000" w:themeColor="text1"/>
          <w:sz w:val="24"/>
          <w:szCs w:val="24"/>
          <w:lang w:val="en-GB"/>
        </w:rPr>
        <w:t>.</w:t>
      </w:r>
    </w:p>
    <w:p w14:paraId="798BA235"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Kothari, C.R., (2004). </w:t>
      </w:r>
      <w:r w:rsidRPr="00B04B78">
        <w:rPr>
          <w:rFonts w:ascii="Times New Roman" w:eastAsia="Times New Roman" w:hAnsi="Times New Roman" w:cs="Times New Roman"/>
          <w:i/>
          <w:color w:val="000000" w:themeColor="text1"/>
          <w:sz w:val="24"/>
          <w:szCs w:val="24"/>
          <w:highlight w:val="white"/>
          <w:lang w:val="en-GB"/>
        </w:rPr>
        <w:t>Research methodology: Methods and techniques</w:t>
      </w:r>
      <w:r w:rsidRPr="00B04B78">
        <w:rPr>
          <w:rFonts w:ascii="Times New Roman" w:eastAsia="Times New Roman" w:hAnsi="Times New Roman" w:cs="Times New Roman"/>
          <w:color w:val="000000" w:themeColor="text1"/>
          <w:sz w:val="24"/>
          <w:szCs w:val="24"/>
          <w:highlight w:val="white"/>
          <w:lang w:val="en-GB"/>
        </w:rPr>
        <w:t>. New Age International.</w:t>
      </w:r>
    </w:p>
    <w:p w14:paraId="7CDAC5AF"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Kumar, R., 2019. </w:t>
      </w:r>
      <w:r w:rsidRPr="00B04B78">
        <w:rPr>
          <w:rFonts w:ascii="Times New Roman" w:eastAsia="Times New Roman" w:hAnsi="Times New Roman" w:cs="Times New Roman"/>
          <w:i/>
          <w:color w:val="000000" w:themeColor="text1"/>
          <w:sz w:val="24"/>
          <w:szCs w:val="24"/>
          <w:highlight w:val="white"/>
          <w:lang w:val="en-GB"/>
        </w:rPr>
        <w:t>Research methodology: A step-by-step guide for beginners</w:t>
      </w:r>
      <w:r w:rsidRPr="00B04B78">
        <w:rPr>
          <w:rFonts w:ascii="Times New Roman" w:eastAsia="Times New Roman" w:hAnsi="Times New Roman" w:cs="Times New Roman"/>
          <w:color w:val="000000" w:themeColor="text1"/>
          <w:sz w:val="24"/>
          <w:szCs w:val="24"/>
          <w:highlight w:val="white"/>
          <w:lang w:val="en-GB"/>
        </w:rPr>
        <w:t>. Sage Publications Limited.</w:t>
      </w:r>
    </w:p>
    <w:p w14:paraId="6FDEC348"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Latif, R.M.A., Umer, M., Tariq, T., Farhan, M., Rizwan, O. and Ali, G., 2019, January. A Smart Methodology for Analyzing Secure E-Banking and E-Commerce Websites. In </w:t>
      </w:r>
      <w:r w:rsidRPr="00B04B78">
        <w:rPr>
          <w:rFonts w:ascii="Times New Roman" w:hAnsi="Times New Roman" w:cs="Times New Roman"/>
          <w:i/>
          <w:iCs/>
          <w:color w:val="000000" w:themeColor="text1"/>
          <w:sz w:val="24"/>
          <w:szCs w:val="24"/>
          <w:shd w:val="clear" w:color="auto" w:fill="FFFFFF"/>
          <w:lang w:val="en-GB"/>
        </w:rPr>
        <w:t>2019 16th International Bhurban Conference on Applied Sciences and Technology (IBCAST)</w:t>
      </w:r>
      <w:r w:rsidRPr="00B04B78">
        <w:rPr>
          <w:rFonts w:ascii="Times New Roman" w:hAnsi="Times New Roman" w:cs="Times New Roman"/>
          <w:color w:val="000000" w:themeColor="text1"/>
          <w:sz w:val="24"/>
          <w:szCs w:val="24"/>
          <w:shd w:val="clear" w:color="auto" w:fill="FFFFFF"/>
          <w:lang w:val="en-GB"/>
        </w:rPr>
        <w:t> (pp. 589-596). IEEE.</w:t>
      </w:r>
    </w:p>
    <w:p w14:paraId="4FF692F9"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lastRenderedPageBreak/>
        <w:t xml:space="preserve">Lecic-Cvetkovic, D., Omerbegovic-Bijelovic, J., Zaric, S. and Janicic, R., 2016. E-banking application in business companies–A case study of Serbia. </w:t>
      </w:r>
      <w:r w:rsidRPr="00B04B78">
        <w:rPr>
          <w:rFonts w:ascii="Times New Roman" w:eastAsia="Times New Roman" w:hAnsi="Times New Roman" w:cs="Times New Roman"/>
          <w:i/>
          <w:color w:val="000000" w:themeColor="text1"/>
          <w:sz w:val="24"/>
          <w:szCs w:val="24"/>
          <w:lang w:val="en-GB"/>
        </w:rPr>
        <w:t>Information Development</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32</w:t>
      </w:r>
      <w:r w:rsidRPr="00B04B78">
        <w:rPr>
          <w:rFonts w:ascii="Times New Roman" w:eastAsia="Times New Roman" w:hAnsi="Times New Roman" w:cs="Times New Roman"/>
          <w:color w:val="000000" w:themeColor="text1"/>
          <w:sz w:val="24"/>
          <w:szCs w:val="24"/>
          <w:lang w:val="en-GB"/>
        </w:rPr>
        <w:t>(4), pp.762-776.</w:t>
      </w:r>
    </w:p>
    <w:p w14:paraId="41713100"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Lesner, C., Ran, A., Rukonic, M. and Wang, W., 2019, July. Large Scale Personalized Categorization of Financial Transactions. In </w:t>
      </w:r>
      <w:r w:rsidRPr="00B04B78">
        <w:rPr>
          <w:rFonts w:ascii="Times New Roman" w:hAnsi="Times New Roman" w:cs="Times New Roman"/>
          <w:i/>
          <w:iCs/>
          <w:color w:val="000000" w:themeColor="text1"/>
          <w:sz w:val="24"/>
          <w:szCs w:val="24"/>
          <w:shd w:val="clear" w:color="auto" w:fill="FFFFFF"/>
          <w:lang w:val="en-GB"/>
        </w:rPr>
        <w:t>Proceedings of the AAAI Conference on Artificial Intelligence</w:t>
      </w:r>
      <w:r w:rsidRPr="00B04B78">
        <w:rPr>
          <w:rFonts w:ascii="Times New Roman" w:hAnsi="Times New Roman" w:cs="Times New Roman"/>
          <w:color w:val="000000" w:themeColor="text1"/>
          <w:sz w:val="24"/>
          <w:szCs w:val="24"/>
          <w:shd w:val="clear" w:color="auto" w:fill="FFFFFF"/>
          <w:lang w:val="en-GB"/>
        </w:rPr>
        <w:t> (Vol. 33, pp. 9365-9372).</w:t>
      </w:r>
    </w:p>
    <w:p w14:paraId="2E719EF9"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Long, P., O'Connor, A. and Tuyen, P.D., 2017. The development and measurement of a Customer Satisfaction Index (E-CSI) in electronic banking: An application to the Central Vietnam Region. </w:t>
      </w:r>
      <w:r w:rsidRPr="00B04B78">
        <w:rPr>
          <w:rFonts w:ascii="Times New Roman" w:hAnsi="Times New Roman" w:cs="Times New Roman"/>
          <w:i/>
          <w:iCs/>
          <w:color w:val="000000" w:themeColor="text1"/>
          <w:sz w:val="24"/>
          <w:szCs w:val="24"/>
          <w:shd w:val="clear" w:color="auto" w:fill="FFFFFF"/>
          <w:lang w:val="en-GB"/>
        </w:rPr>
        <w:t>International Journal of Strategic Decision Sciences (IJSDS)</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8</w:t>
      </w:r>
      <w:r w:rsidRPr="00B04B78">
        <w:rPr>
          <w:rFonts w:ascii="Times New Roman" w:hAnsi="Times New Roman" w:cs="Times New Roman"/>
          <w:color w:val="000000" w:themeColor="text1"/>
          <w:sz w:val="24"/>
          <w:szCs w:val="24"/>
          <w:shd w:val="clear" w:color="auto" w:fill="FFFFFF"/>
          <w:lang w:val="en-GB"/>
        </w:rPr>
        <w:t>(3), pp.45-58.</w:t>
      </w:r>
    </w:p>
    <w:p w14:paraId="57EC855B"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Lusaya, S. and Kalumba, B., 2018. The Challenges of Adopting the Use of E-Banking to the Customers: The Case of Kasama District Banking Customers. </w:t>
      </w:r>
      <w:r w:rsidRPr="00B04B78">
        <w:rPr>
          <w:rFonts w:ascii="Times New Roman" w:eastAsia="Times New Roman" w:hAnsi="Times New Roman" w:cs="Times New Roman"/>
          <w:i/>
          <w:color w:val="000000" w:themeColor="text1"/>
          <w:sz w:val="24"/>
          <w:szCs w:val="24"/>
          <w:lang w:val="en-GB"/>
        </w:rPr>
        <w:t>Scholar Journal of Applied Sciences and Research</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1</w:t>
      </w:r>
      <w:r w:rsidRPr="00B04B78">
        <w:rPr>
          <w:rFonts w:ascii="Times New Roman" w:eastAsia="Times New Roman" w:hAnsi="Times New Roman" w:cs="Times New Roman"/>
          <w:color w:val="000000" w:themeColor="text1"/>
          <w:sz w:val="24"/>
          <w:szCs w:val="24"/>
          <w:lang w:val="en-GB"/>
        </w:rPr>
        <w:t>(2), pp.26-31.</w:t>
      </w:r>
    </w:p>
    <w:p w14:paraId="27C4D82A"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Mackey, A. and Gass, S.M., 2015. </w:t>
      </w:r>
      <w:r w:rsidRPr="00B04B78">
        <w:rPr>
          <w:rFonts w:ascii="Times New Roman" w:eastAsia="Times New Roman" w:hAnsi="Times New Roman" w:cs="Times New Roman"/>
          <w:i/>
          <w:color w:val="000000" w:themeColor="text1"/>
          <w:sz w:val="24"/>
          <w:szCs w:val="24"/>
          <w:highlight w:val="white"/>
          <w:lang w:val="en-GB"/>
        </w:rPr>
        <w:t>Second language research: Methodology and design</w:t>
      </w:r>
      <w:r w:rsidRPr="00B04B78">
        <w:rPr>
          <w:rFonts w:ascii="Times New Roman" w:eastAsia="Times New Roman" w:hAnsi="Times New Roman" w:cs="Times New Roman"/>
          <w:color w:val="000000" w:themeColor="text1"/>
          <w:sz w:val="24"/>
          <w:szCs w:val="24"/>
          <w:highlight w:val="white"/>
          <w:lang w:val="en-GB"/>
        </w:rPr>
        <w:t>. Abingdon: Routledge.</w:t>
      </w:r>
    </w:p>
    <w:p w14:paraId="45A59082"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 xml:space="preserve">Magboul, I., and Abbad, M. 2018. Antecedents and adoption of e-banking in bank performance: The perspective of private bank employees. </w:t>
      </w:r>
      <w:r w:rsidRPr="00B04B78">
        <w:rPr>
          <w:rFonts w:ascii="Times New Roman" w:hAnsi="Times New Roman" w:cs="Times New Roman"/>
          <w:i/>
          <w:color w:val="000000" w:themeColor="text1"/>
          <w:sz w:val="24"/>
          <w:szCs w:val="24"/>
          <w:lang w:val="en-GB"/>
        </w:rPr>
        <w:t>Interdisciplinary Journal of Information, Knowledge, and Management, 13</w:t>
      </w:r>
      <w:r w:rsidRPr="00B04B78">
        <w:rPr>
          <w:rFonts w:ascii="Times New Roman" w:hAnsi="Times New Roman" w:cs="Times New Roman"/>
          <w:color w:val="000000" w:themeColor="text1"/>
          <w:sz w:val="24"/>
          <w:szCs w:val="24"/>
          <w:lang w:val="en-GB"/>
        </w:rPr>
        <w:t xml:space="preserve">, 361- 381. </w:t>
      </w:r>
    </w:p>
    <w:p w14:paraId="7BA5AF7A"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Mahmoud, M.A., 2019. Gender, E-Banking, and Customer Retention. </w:t>
      </w:r>
      <w:r w:rsidRPr="00B04B78">
        <w:rPr>
          <w:rFonts w:ascii="Times New Roman" w:hAnsi="Times New Roman" w:cs="Times New Roman"/>
          <w:i/>
          <w:iCs/>
          <w:color w:val="000000" w:themeColor="text1"/>
          <w:sz w:val="24"/>
          <w:szCs w:val="24"/>
          <w:shd w:val="clear" w:color="auto" w:fill="FFFFFF"/>
          <w:lang w:val="en-GB"/>
        </w:rPr>
        <w:t>Journal of Global Marketing</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32</w:t>
      </w:r>
      <w:r w:rsidRPr="00B04B78">
        <w:rPr>
          <w:rFonts w:ascii="Times New Roman" w:hAnsi="Times New Roman" w:cs="Times New Roman"/>
          <w:color w:val="000000" w:themeColor="text1"/>
          <w:sz w:val="24"/>
          <w:szCs w:val="24"/>
          <w:shd w:val="clear" w:color="auto" w:fill="FFFFFF"/>
          <w:lang w:val="en-GB"/>
        </w:rPr>
        <w:t>(4), pp.269-287.</w:t>
      </w:r>
    </w:p>
    <w:p w14:paraId="1E49DCE0"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Mayer, I., 2015. Qualitative research with a focus on qualitative data analysis.International Journal of Sales, Retailing &amp; Marketing, 4(9), pp.53-67.</w:t>
      </w:r>
    </w:p>
    <w:p w14:paraId="12AB331A"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Messabia, N., Doheir, M., Mahmoud, A., Bin Hasan Basari, A.S., Abu Selmiya, N. and Sayed, A.A., 2019. Adoption of Cloud Computing model for Managing e-Banking System in Banking Organizations. </w:t>
      </w:r>
      <w:r w:rsidRPr="00B04B78">
        <w:rPr>
          <w:rFonts w:ascii="Times New Roman" w:hAnsi="Times New Roman" w:cs="Times New Roman"/>
          <w:i/>
          <w:iCs/>
          <w:color w:val="000000" w:themeColor="text1"/>
          <w:sz w:val="24"/>
          <w:szCs w:val="24"/>
          <w:shd w:val="clear" w:color="auto" w:fill="FFFFFF"/>
          <w:lang w:val="en-GB"/>
        </w:rPr>
        <w:t>International Journal of Advanced Science and Technology</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28</w:t>
      </w:r>
      <w:r w:rsidRPr="00B04B78">
        <w:rPr>
          <w:rFonts w:ascii="Times New Roman" w:hAnsi="Times New Roman" w:cs="Times New Roman"/>
          <w:color w:val="000000" w:themeColor="text1"/>
          <w:sz w:val="24"/>
          <w:szCs w:val="24"/>
          <w:shd w:val="clear" w:color="auto" w:fill="FFFFFF"/>
          <w:lang w:val="en-GB"/>
        </w:rPr>
        <w:t>(1), pp.318-326.</w:t>
      </w:r>
    </w:p>
    <w:p w14:paraId="4CD428FD"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Morris, T.H., 2020. Experiential learning–a systematic review and revision of Kolb’s model. </w:t>
      </w:r>
      <w:r w:rsidRPr="00B04B78">
        <w:rPr>
          <w:rFonts w:ascii="Times New Roman" w:hAnsi="Times New Roman" w:cs="Times New Roman"/>
          <w:i/>
          <w:iCs/>
          <w:color w:val="000000" w:themeColor="text1"/>
          <w:sz w:val="24"/>
          <w:szCs w:val="24"/>
          <w:shd w:val="clear" w:color="auto" w:fill="FFFFFF"/>
          <w:lang w:val="en-GB"/>
        </w:rPr>
        <w:t>Interactive Learning Environments</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28</w:t>
      </w:r>
      <w:r w:rsidRPr="00B04B78">
        <w:rPr>
          <w:rFonts w:ascii="Times New Roman" w:hAnsi="Times New Roman" w:cs="Times New Roman"/>
          <w:color w:val="000000" w:themeColor="text1"/>
          <w:sz w:val="24"/>
          <w:szCs w:val="24"/>
          <w:shd w:val="clear" w:color="auto" w:fill="FFFFFF"/>
          <w:lang w:val="en-GB"/>
        </w:rPr>
        <w:t>(8), pp.1064-1077.</w:t>
      </w:r>
    </w:p>
    <w:p w14:paraId="023542C3"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lastRenderedPageBreak/>
        <w:t xml:space="preserve">Nowell, L.S., Norris, J.M., White, D.E. and Moules, N.J., 2017. Thematic analysis: Striving to meet the trustworthiness criteria. </w:t>
      </w:r>
      <w:r w:rsidRPr="00B04B78">
        <w:rPr>
          <w:rFonts w:ascii="Times New Roman" w:eastAsia="Times New Roman" w:hAnsi="Times New Roman" w:cs="Times New Roman"/>
          <w:i/>
          <w:color w:val="000000" w:themeColor="text1"/>
          <w:sz w:val="24"/>
          <w:szCs w:val="24"/>
          <w:highlight w:val="white"/>
          <w:lang w:val="en-GB"/>
        </w:rPr>
        <w:t>International journal of qualitative methods</w:t>
      </w:r>
      <w:r w:rsidRPr="00B04B78">
        <w:rPr>
          <w:rFonts w:ascii="Times New Roman" w:eastAsia="Times New Roman" w:hAnsi="Times New Roman" w:cs="Times New Roman"/>
          <w:color w:val="000000" w:themeColor="text1"/>
          <w:sz w:val="24"/>
          <w:szCs w:val="24"/>
          <w:highlight w:val="white"/>
          <w:lang w:val="en-GB"/>
        </w:rPr>
        <w:t xml:space="preserve">, </w:t>
      </w:r>
      <w:r w:rsidRPr="00B04B78">
        <w:rPr>
          <w:rFonts w:ascii="Times New Roman" w:eastAsia="Times New Roman" w:hAnsi="Times New Roman" w:cs="Times New Roman"/>
          <w:i/>
          <w:color w:val="000000" w:themeColor="text1"/>
          <w:sz w:val="24"/>
          <w:szCs w:val="24"/>
          <w:highlight w:val="white"/>
          <w:lang w:val="en-GB"/>
        </w:rPr>
        <w:t>16</w:t>
      </w:r>
      <w:r w:rsidRPr="00B04B78">
        <w:rPr>
          <w:rFonts w:ascii="Times New Roman" w:eastAsia="Times New Roman" w:hAnsi="Times New Roman" w:cs="Times New Roman"/>
          <w:color w:val="000000" w:themeColor="text1"/>
          <w:sz w:val="24"/>
          <w:szCs w:val="24"/>
          <w:highlight w:val="white"/>
          <w:lang w:val="en-GB"/>
        </w:rPr>
        <w:t>(1), p.1609406917733847.</w:t>
      </w:r>
    </w:p>
    <w:p w14:paraId="504EE5F1"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Nustini, Y. and Fadhillah, N., 2020. Factors that Influence the Use of e-Banking and the Effect on Consumptivism. </w:t>
      </w:r>
      <w:r w:rsidRPr="00B04B78">
        <w:rPr>
          <w:rFonts w:ascii="Times New Roman" w:hAnsi="Times New Roman" w:cs="Times New Roman"/>
          <w:i/>
          <w:iCs/>
          <w:color w:val="000000" w:themeColor="text1"/>
          <w:sz w:val="24"/>
          <w:szCs w:val="24"/>
          <w:shd w:val="clear" w:color="auto" w:fill="FFFFFF"/>
          <w:lang w:val="en-GB"/>
        </w:rPr>
        <w:t>Review of Integrative Business and Economics Research</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9</w:t>
      </w:r>
      <w:r w:rsidRPr="00B04B78">
        <w:rPr>
          <w:rFonts w:ascii="Times New Roman" w:hAnsi="Times New Roman" w:cs="Times New Roman"/>
          <w:color w:val="000000" w:themeColor="text1"/>
          <w:sz w:val="24"/>
          <w:szCs w:val="24"/>
          <w:shd w:val="clear" w:color="auto" w:fill="FFFFFF"/>
          <w:lang w:val="en-GB"/>
        </w:rPr>
        <w:t>, pp.330-345.</w:t>
      </w:r>
    </w:p>
    <w:p w14:paraId="7DD823BE"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Obaid, I., Kazmi, S.A.R. and Qasim, A., 2017. Modeling and verification of payment system in e-banking. </w:t>
      </w:r>
      <w:r w:rsidRPr="00B04B78">
        <w:rPr>
          <w:rFonts w:ascii="Times New Roman" w:hAnsi="Times New Roman" w:cs="Times New Roman"/>
          <w:i/>
          <w:iCs/>
          <w:color w:val="000000" w:themeColor="text1"/>
          <w:sz w:val="24"/>
          <w:szCs w:val="24"/>
          <w:shd w:val="clear" w:color="auto" w:fill="FFFFFF"/>
          <w:lang w:val="en-GB"/>
        </w:rPr>
        <w:t>International Journal of Advanced Computer Science and Applications</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8</w:t>
      </w:r>
      <w:r w:rsidRPr="00B04B78">
        <w:rPr>
          <w:rFonts w:ascii="Times New Roman" w:hAnsi="Times New Roman" w:cs="Times New Roman"/>
          <w:color w:val="000000" w:themeColor="text1"/>
          <w:sz w:val="24"/>
          <w:szCs w:val="24"/>
          <w:shd w:val="clear" w:color="auto" w:fill="FFFFFF"/>
          <w:lang w:val="en-GB"/>
        </w:rPr>
        <w:t>(8), pp.195-201.</w:t>
      </w:r>
    </w:p>
    <w:p w14:paraId="67E03505"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Pantelimon, F., Georgescu, T. and Posedaru, B., 2020. The Impact of Mobile e-Commerce on GDP: A Comparative Analysis between Romania and Germany and how Covid-19 Influences the e-Commerce Activity Worldwide. </w:t>
      </w:r>
      <w:r w:rsidRPr="00B04B78">
        <w:rPr>
          <w:rFonts w:ascii="Times New Roman" w:hAnsi="Times New Roman" w:cs="Times New Roman"/>
          <w:i/>
          <w:iCs/>
          <w:color w:val="000000" w:themeColor="text1"/>
          <w:sz w:val="24"/>
          <w:szCs w:val="24"/>
          <w:shd w:val="clear" w:color="auto" w:fill="FFFFFF"/>
          <w:lang w:val="en-GB"/>
        </w:rPr>
        <w:t>Informatica Economica, </w:t>
      </w:r>
      <w:r w:rsidRPr="00B04B78">
        <w:rPr>
          <w:rFonts w:ascii="Times New Roman" w:hAnsi="Times New Roman" w:cs="Times New Roman"/>
          <w:b/>
          <w:bCs/>
          <w:color w:val="000000" w:themeColor="text1"/>
          <w:sz w:val="24"/>
          <w:szCs w:val="24"/>
          <w:shd w:val="clear" w:color="auto" w:fill="FFFFFF"/>
          <w:lang w:val="en-GB"/>
        </w:rPr>
        <w:t>24</w:t>
      </w:r>
      <w:r w:rsidRPr="00B04B78">
        <w:rPr>
          <w:rFonts w:ascii="Times New Roman" w:hAnsi="Times New Roman" w:cs="Times New Roman"/>
          <w:color w:val="000000" w:themeColor="text1"/>
          <w:sz w:val="24"/>
          <w:szCs w:val="24"/>
          <w:shd w:val="clear" w:color="auto" w:fill="FFFFFF"/>
          <w:lang w:val="en-GB"/>
        </w:rPr>
        <w:t>(2), pp. 27-41.</w:t>
      </w:r>
    </w:p>
    <w:p w14:paraId="1F5EEA8B"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Priyadarshini, R., 2020. The Impact E-banking: Online Transactions and Security Measures. </w:t>
      </w:r>
      <w:r w:rsidRPr="00B04B78">
        <w:rPr>
          <w:rFonts w:ascii="Times New Roman" w:hAnsi="Times New Roman" w:cs="Times New Roman"/>
          <w:i/>
          <w:iCs/>
          <w:color w:val="000000" w:themeColor="text1"/>
          <w:sz w:val="24"/>
          <w:szCs w:val="24"/>
          <w:shd w:val="clear" w:color="auto" w:fill="FFFFFF"/>
          <w:lang w:val="en-GB"/>
        </w:rPr>
        <w:t>Journal of HR, Organizational Behaviour &amp; Entrepreneurship Development</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3</w:t>
      </w:r>
      <w:r w:rsidRPr="00B04B78">
        <w:rPr>
          <w:rFonts w:ascii="Times New Roman" w:hAnsi="Times New Roman" w:cs="Times New Roman"/>
          <w:color w:val="000000" w:themeColor="text1"/>
          <w:sz w:val="24"/>
          <w:szCs w:val="24"/>
          <w:shd w:val="clear" w:color="auto" w:fill="FFFFFF"/>
          <w:lang w:val="en-GB"/>
        </w:rPr>
        <w:t>(3), pp.7-13.</w:t>
      </w:r>
    </w:p>
    <w:p w14:paraId="1758954A"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 xml:space="preserve">Rajapakse R. P. C. R., 2017. E banking : a Review of Status, Implementation, Challenges and Opportunities". </w:t>
      </w:r>
      <w:r w:rsidRPr="00B04B78">
        <w:rPr>
          <w:rFonts w:ascii="Times New Roman" w:hAnsi="Times New Roman" w:cs="Times New Roman"/>
          <w:i/>
          <w:color w:val="000000" w:themeColor="text1"/>
          <w:sz w:val="24"/>
          <w:szCs w:val="24"/>
          <w:lang w:val="en-GB"/>
        </w:rPr>
        <w:t>International Journal of Economics, Business and Management Research, 1</w:t>
      </w:r>
      <w:r w:rsidRPr="00B04B78">
        <w:rPr>
          <w:rFonts w:ascii="Times New Roman" w:hAnsi="Times New Roman" w:cs="Times New Roman"/>
          <w:color w:val="000000" w:themeColor="text1"/>
          <w:sz w:val="24"/>
          <w:szCs w:val="24"/>
          <w:lang w:val="en-GB"/>
        </w:rPr>
        <w:t>(5), pp 386-408.</w:t>
      </w:r>
    </w:p>
    <w:p w14:paraId="3C63F39A"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Rastogi, A. and Damle, M., 2020. TRENDS IN THE GROWTH PATTERN OF DIGITAL PAYMENT MODES IN INDIA AFTER DEMONITIZATION. </w:t>
      </w:r>
      <w:r w:rsidRPr="00B04B78">
        <w:rPr>
          <w:rFonts w:ascii="Times New Roman" w:eastAsia="Times New Roman" w:hAnsi="Times New Roman" w:cs="Times New Roman"/>
          <w:i/>
          <w:color w:val="000000" w:themeColor="text1"/>
          <w:sz w:val="24"/>
          <w:szCs w:val="24"/>
          <w:lang w:val="en-GB"/>
        </w:rPr>
        <w:t>PalArch's Journal of Archaeology of Egypt/Egyptology</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17</w:t>
      </w:r>
      <w:r w:rsidRPr="00B04B78">
        <w:rPr>
          <w:rFonts w:ascii="Times New Roman" w:eastAsia="Times New Roman" w:hAnsi="Times New Roman" w:cs="Times New Roman"/>
          <w:color w:val="000000" w:themeColor="text1"/>
          <w:sz w:val="24"/>
          <w:szCs w:val="24"/>
          <w:lang w:val="en-GB"/>
        </w:rPr>
        <w:t>(6), pp.4896-4927.</w:t>
      </w:r>
    </w:p>
    <w:p w14:paraId="61852BDE"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Salamah, N.H., 2017. Impact of Electronic Banking Services on Bank Transactions. </w:t>
      </w:r>
      <w:r w:rsidRPr="00B04B78">
        <w:rPr>
          <w:rFonts w:ascii="Times New Roman" w:hAnsi="Times New Roman" w:cs="Times New Roman"/>
          <w:i/>
          <w:iCs/>
          <w:color w:val="000000" w:themeColor="text1"/>
          <w:sz w:val="24"/>
          <w:szCs w:val="24"/>
          <w:shd w:val="clear" w:color="auto" w:fill="FFFFFF"/>
          <w:lang w:val="en-GB"/>
        </w:rPr>
        <w:t>International Journal of Economics and Finance</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9</w:t>
      </w:r>
      <w:r w:rsidRPr="00B04B78">
        <w:rPr>
          <w:rFonts w:ascii="Times New Roman" w:hAnsi="Times New Roman" w:cs="Times New Roman"/>
          <w:color w:val="000000" w:themeColor="text1"/>
          <w:sz w:val="24"/>
          <w:szCs w:val="24"/>
          <w:shd w:val="clear" w:color="auto" w:fill="FFFFFF"/>
          <w:lang w:val="en-GB"/>
        </w:rPr>
        <w:t>(2), pp.111-121.</w:t>
      </w:r>
    </w:p>
    <w:p w14:paraId="4CF0C415"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 xml:space="preserve">Salamah, NH, 2017. Impact of Electronic Banking Services on Bank Transactions. </w:t>
      </w:r>
      <w:r w:rsidRPr="00B04B78">
        <w:rPr>
          <w:rFonts w:ascii="Times New Roman" w:hAnsi="Times New Roman" w:cs="Times New Roman"/>
          <w:i/>
          <w:color w:val="000000" w:themeColor="text1"/>
          <w:sz w:val="24"/>
          <w:szCs w:val="24"/>
          <w:shd w:val="clear" w:color="auto" w:fill="FFFFFF"/>
          <w:lang w:val="en-GB"/>
        </w:rPr>
        <w:t>Internation journal of economic and finace 9</w:t>
      </w:r>
      <w:r w:rsidRPr="00B04B78">
        <w:rPr>
          <w:rFonts w:ascii="Times New Roman" w:hAnsi="Times New Roman" w:cs="Times New Roman"/>
          <w:color w:val="000000" w:themeColor="text1"/>
          <w:sz w:val="24"/>
          <w:szCs w:val="24"/>
          <w:shd w:val="clear" w:color="auto" w:fill="FFFFFF"/>
          <w:lang w:val="en-GB"/>
        </w:rPr>
        <w:t>(2), pp. 111-121.</w:t>
      </w:r>
    </w:p>
    <w:p w14:paraId="4B9F2AB3"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Salihu, A., Metin, H., Hajrizi, E. and Ahmeti, M., 2019. The effect of security and ease of use on reducing the problems/deficiencies of electronic banking services. </w:t>
      </w:r>
      <w:r w:rsidRPr="00B04B78">
        <w:rPr>
          <w:rFonts w:ascii="Times New Roman" w:hAnsi="Times New Roman" w:cs="Times New Roman"/>
          <w:i/>
          <w:iCs/>
          <w:color w:val="000000" w:themeColor="text1"/>
          <w:sz w:val="24"/>
          <w:szCs w:val="24"/>
          <w:shd w:val="clear" w:color="auto" w:fill="FFFFFF"/>
          <w:lang w:val="en-GB"/>
        </w:rPr>
        <w:t>IFAC-PapersOnLine</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52</w:t>
      </w:r>
      <w:r w:rsidRPr="00B04B78">
        <w:rPr>
          <w:rFonts w:ascii="Times New Roman" w:hAnsi="Times New Roman" w:cs="Times New Roman"/>
          <w:color w:val="000000" w:themeColor="text1"/>
          <w:sz w:val="24"/>
          <w:szCs w:val="24"/>
          <w:shd w:val="clear" w:color="auto" w:fill="FFFFFF"/>
          <w:lang w:val="en-GB"/>
        </w:rPr>
        <w:t>(25), pp.159-163.</w:t>
      </w:r>
    </w:p>
    <w:p w14:paraId="34360366"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lastRenderedPageBreak/>
        <w:t xml:space="preserve">Salihu, A., Metin, H., Haziri, E.,  and Ahmeti, M., 2019. The Effect of Security and Ease of Use on reducing the problems/deficiencies of Electronic Banking Services.  </w:t>
      </w:r>
      <w:r w:rsidRPr="00B04B78">
        <w:rPr>
          <w:rFonts w:ascii="Times New Roman" w:hAnsi="Times New Roman" w:cs="Times New Roman"/>
          <w:i/>
          <w:color w:val="000000" w:themeColor="text1"/>
          <w:sz w:val="24"/>
          <w:szCs w:val="24"/>
          <w:lang w:val="en-GB"/>
        </w:rPr>
        <w:t>IFAC-PapersOnline, 52</w:t>
      </w:r>
      <w:r w:rsidRPr="00B04B78">
        <w:rPr>
          <w:rFonts w:ascii="Times New Roman" w:hAnsi="Times New Roman" w:cs="Times New Roman"/>
          <w:color w:val="000000" w:themeColor="text1"/>
          <w:sz w:val="24"/>
          <w:szCs w:val="24"/>
          <w:lang w:val="en-GB"/>
        </w:rPr>
        <w:t>(25), pp. 159-163</w:t>
      </w:r>
    </w:p>
    <w:p w14:paraId="172D28E3"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Samar, S., Ghani, M. and Alnaser, F., 2017. Predicting customer’s intentions to use internet banking: the role of technology acceptance model (TAM) in e-banking. </w:t>
      </w:r>
      <w:r w:rsidRPr="00B04B78">
        <w:rPr>
          <w:rFonts w:ascii="Times New Roman" w:hAnsi="Times New Roman" w:cs="Times New Roman"/>
          <w:i/>
          <w:iCs/>
          <w:color w:val="000000" w:themeColor="text1"/>
          <w:sz w:val="24"/>
          <w:szCs w:val="24"/>
          <w:shd w:val="clear" w:color="auto" w:fill="FFFFFF"/>
          <w:lang w:val="en-GB"/>
        </w:rPr>
        <w:t>Management Science Letters</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7</w:t>
      </w:r>
      <w:r w:rsidRPr="00B04B78">
        <w:rPr>
          <w:rFonts w:ascii="Times New Roman" w:hAnsi="Times New Roman" w:cs="Times New Roman"/>
          <w:color w:val="000000" w:themeColor="text1"/>
          <w:sz w:val="24"/>
          <w:szCs w:val="24"/>
          <w:shd w:val="clear" w:color="auto" w:fill="FFFFFF"/>
          <w:lang w:val="en-GB"/>
        </w:rPr>
        <w:t>(11), pp.513-524.</w:t>
      </w:r>
    </w:p>
    <w:p w14:paraId="3A865539"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t xml:space="preserve">Sanjay., and Raj, L., 2017. An Exploratory Study of Internet Banking Customer Behaviour. </w:t>
      </w:r>
      <w:r w:rsidRPr="00B04B78">
        <w:rPr>
          <w:rFonts w:ascii="Times New Roman" w:hAnsi="Times New Roman" w:cs="Times New Roman"/>
          <w:i/>
          <w:color w:val="000000" w:themeColor="text1"/>
          <w:sz w:val="24"/>
          <w:szCs w:val="24"/>
          <w:lang w:val="en-GB"/>
        </w:rPr>
        <w:t>CPUH-Research Journal, 2</w:t>
      </w:r>
      <w:r w:rsidRPr="00B04B78">
        <w:rPr>
          <w:rFonts w:ascii="Times New Roman" w:hAnsi="Times New Roman" w:cs="Times New Roman"/>
          <w:color w:val="000000" w:themeColor="text1"/>
          <w:sz w:val="24"/>
          <w:szCs w:val="24"/>
          <w:lang w:val="en-GB"/>
        </w:rPr>
        <w:t xml:space="preserve">(1), pp. 1-5. </w:t>
      </w:r>
    </w:p>
    <w:p w14:paraId="4E802D7E"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Saunders M., Thornhill, A. and Lewis P., 2019. Methods for Business Students (8th edition). Person Education: London.</w:t>
      </w:r>
    </w:p>
    <w:p w14:paraId="265E270C"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Shahabi, V. and Razi, F.F., 2019. Modeling the effect of electronic banking expansion on profitability using neural networks and system dynamics approach. </w:t>
      </w:r>
      <w:r w:rsidRPr="00B04B78">
        <w:rPr>
          <w:rFonts w:ascii="Times New Roman" w:hAnsi="Times New Roman" w:cs="Times New Roman"/>
          <w:i/>
          <w:iCs/>
          <w:color w:val="000000" w:themeColor="text1"/>
          <w:sz w:val="24"/>
          <w:szCs w:val="24"/>
          <w:shd w:val="clear" w:color="auto" w:fill="FFFFFF"/>
          <w:lang w:val="en-GB"/>
        </w:rPr>
        <w:t>Qualitative Research in Financial Markets</w:t>
      </w:r>
      <w:r w:rsidRPr="00B04B78">
        <w:rPr>
          <w:rFonts w:ascii="Times New Roman" w:hAnsi="Times New Roman" w:cs="Times New Roman"/>
          <w:color w:val="000000" w:themeColor="text1"/>
          <w:sz w:val="24"/>
          <w:szCs w:val="24"/>
          <w:shd w:val="clear" w:color="auto" w:fill="FFFFFF"/>
          <w:lang w:val="en-GB"/>
        </w:rPr>
        <w:t>.</w:t>
      </w:r>
    </w:p>
    <w:p w14:paraId="050CBCE6"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Shahzad, A., Chin, H.K., Altaf, M. and Anwar, F., 2020. Malaysian SMEs Performance and the use of E- Commerce: A Multi-Group Analysis of Click-and-Mortar and Pure-Play E-Retailers. </w:t>
      </w:r>
      <w:r w:rsidRPr="00B04B78">
        <w:rPr>
          <w:rFonts w:ascii="Times New Roman" w:hAnsi="Times New Roman" w:cs="Times New Roman"/>
          <w:i/>
          <w:iCs/>
          <w:color w:val="000000" w:themeColor="text1"/>
          <w:sz w:val="24"/>
          <w:szCs w:val="24"/>
          <w:shd w:val="clear" w:color="auto" w:fill="FFFFFF"/>
          <w:lang w:val="en-GB"/>
        </w:rPr>
        <w:t>Pakistan Journal of Commerce and Social Sciences, </w:t>
      </w:r>
      <w:r w:rsidRPr="00B04B78">
        <w:rPr>
          <w:rFonts w:ascii="Times New Roman" w:hAnsi="Times New Roman" w:cs="Times New Roman"/>
          <w:b/>
          <w:bCs/>
          <w:color w:val="000000" w:themeColor="text1"/>
          <w:sz w:val="24"/>
          <w:szCs w:val="24"/>
          <w:shd w:val="clear" w:color="auto" w:fill="FFFFFF"/>
          <w:lang w:val="en-GB"/>
        </w:rPr>
        <w:t>14</w:t>
      </w:r>
      <w:r w:rsidRPr="00B04B78">
        <w:rPr>
          <w:rFonts w:ascii="Times New Roman" w:hAnsi="Times New Roman" w:cs="Times New Roman"/>
          <w:color w:val="000000" w:themeColor="text1"/>
          <w:sz w:val="24"/>
          <w:szCs w:val="24"/>
          <w:shd w:val="clear" w:color="auto" w:fill="FFFFFF"/>
          <w:lang w:val="en-GB"/>
        </w:rPr>
        <w:t>(1), pp. 1-33.</w:t>
      </w:r>
    </w:p>
    <w:p w14:paraId="54B7663F"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Shamoa-Nir, L., 2017. The window becomes a mirror: the use of the Johari Window model to evaluate stereotypes in intergroup dialogue in Israel. </w:t>
      </w:r>
      <w:r w:rsidRPr="00B04B78">
        <w:rPr>
          <w:rFonts w:ascii="Times New Roman" w:hAnsi="Times New Roman" w:cs="Times New Roman"/>
          <w:i/>
          <w:iCs/>
          <w:color w:val="000000" w:themeColor="text1"/>
          <w:sz w:val="24"/>
          <w:szCs w:val="24"/>
          <w:shd w:val="clear" w:color="auto" w:fill="FFFFFF"/>
          <w:lang w:val="en-GB"/>
        </w:rPr>
        <w:t>Israel Affairs</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23</w:t>
      </w:r>
      <w:r w:rsidRPr="00B04B78">
        <w:rPr>
          <w:rFonts w:ascii="Times New Roman" w:hAnsi="Times New Roman" w:cs="Times New Roman"/>
          <w:color w:val="000000" w:themeColor="text1"/>
          <w:sz w:val="24"/>
          <w:szCs w:val="24"/>
          <w:shd w:val="clear" w:color="auto" w:fill="FFFFFF"/>
          <w:lang w:val="en-GB"/>
        </w:rPr>
        <w:t>(4), pp.727-746.</w:t>
      </w:r>
    </w:p>
    <w:p w14:paraId="1ADA5C8D"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Siddik, M.N.A., Sun, G., Kabiraj, S., Shanmugan, J. and Yanjuan, C., 2016. Impacts of e-banking on performance of banks in a developing economy: empirical evidence from Bangladesh. </w:t>
      </w:r>
      <w:r w:rsidRPr="00B04B78">
        <w:rPr>
          <w:rFonts w:ascii="Times New Roman" w:eastAsia="Times New Roman" w:hAnsi="Times New Roman" w:cs="Times New Roman"/>
          <w:i/>
          <w:color w:val="000000" w:themeColor="text1"/>
          <w:sz w:val="24"/>
          <w:szCs w:val="24"/>
          <w:lang w:val="en-GB"/>
        </w:rPr>
        <w:t>Journal of Business Economics and Management</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17</w:t>
      </w:r>
      <w:r w:rsidRPr="00B04B78">
        <w:rPr>
          <w:rFonts w:ascii="Times New Roman" w:eastAsia="Times New Roman" w:hAnsi="Times New Roman" w:cs="Times New Roman"/>
          <w:color w:val="000000" w:themeColor="text1"/>
          <w:sz w:val="24"/>
          <w:szCs w:val="24"/>
          <w:lang w:val="en-GB"/>
        </w:rPr>
        <w:t>(6), pp.1066-1080.</w:t>
      </w:r>
    </w:p>
    <w:p w14:paraId="461D42A6"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Sravanthi, G., 2016. Management of Risk Issues in E-Banking–A Case Study. </w:t>
      </w:r>
      <w:r w:rsidRPr="00B04B78">
        <w:rPr>
          <w:rFonts w:ascii="Times New Roman" w:eastAsia="Times New Roman" w:hAnsi="Times New Roman" w:cs="Times New Roman"/>
          <w:i/>
          <w:color w:val="000000" w:themeColor="text1"/>
          <w:sz w:val="24"/>
          <w:szCs w:val="24"/>
          <w:lang w:val="en-GB"/>
        </w:rPr>
        <w:t>International Journal of Recent Research Aspects</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3</w:t>
      </w:r>
      <w:r w:rsidRPr="00B04B78">
        <w:rPr>
          <w:rFonts w:ascii="Times New Roman" w:eastAsia="Times New Roman" w:hAnsi="Times New Roman" w:cs="Times New Roman"/>
          <w:color w:val="000000" w:themeColor="text1"/>
          <w:sz w:val="24"/>
          <w:szCs w:val="24"/>
          <w:lang w:val="en-GB"/>
        </w:rPr>
        <w:t>(3), pp.38-44.</w:t>
      </w:r>
    </w:p>
    <w:p w14:paraId="6B92A156"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Sravanthi, G., 2016. Management of Risk Issues in E-Banking–A Case Study. </w:t>
      </w:r>
      <w:r w:rsidRPr="00B04B78">
        <w:rPr>
          <w:rFonts w:ascii="Times New Roman" w:eastAsia="Times New Roman" w:hAnsi="Times New Roman" w:cs="Times New Roman"/>
          <w:i/>
          <w:color w:val="000000" w:themeColor="text1"/>
          <w:sz w:val="24"/>
          <w:szCs w:val="24"/>
          <w:lang w:val="en-GB"/>
        </w:rPr>
        <w:t>International Journal of Recent Research Aspects</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3</w:t>
      </w:r>
      <w:r w:rsidRPr="00B04B78">
        <w:rPr>
          <w:rFonts w:ascii="Times New Roman" w:eastAsia="Times New Roman" w:hAnsi="Times New Roman" w:cs="Times New Roman"/>
          <w:color w:val="000000" w:themeColor="text1"/>
          <w:sz w:val="24"/>
          <w:szCs w:val="24"/>
          <w:lang w:val="en-GB"/>
        </w:rPr>
        <w:t>(3), pp.38-44.</w:t>
      </w:r>
    </w:p>
    <w:p w14:paraId="73444192" w14:textId="77777777" w:rsidR="00F95F65" w:rsidRPr="00B04B78" w:rsidRDefault="00F95F65" w:rsidP="00231799">
      <w:pPr>
        <w:spacing w:line="360" w:lineRule="auto"/>
        <w:jc w:val="both"/>
        <w:rPr>
          <w:rFonts w:ascii="Times New Roman" w:hAnsi="Times New Roman" w:cs="Times New Roman"/>
          <w:color w:val="000000" w:themeColor="text1"/>
          <w:sz w:val="24"/>
          <w:szCs w:val="24"/>
          <w:lang w:val="en-GB"/>
        </w:rPr>
      </w:pPr>
      <w:r w:rsidRPr="00B04B78">
        <w:rPr>
          <w:rFonts w:ascii="Times New Roman" w:hAnsi="Times New Roman" w:cs="Times New Roman"/>
          <w:color w:val="000000" w:themeColor="text1"/>
          <w:sz w:val="24"/>
          <w:szCs w:val="24"/>
          <w:lang w:val="en-GB"/>
        </w:rPr>
        <w:lastRenderedPageBreak/>
        <w:t xml:space="preserve">Susanto, R. J., 2017. ANALYSIS OF INTERNET BANKING APPLICATIONS AND MOBILE BANKING ON THE LEVEL OF BANKING SERVICE QUALITY. </w:t>
      </w:r>
      <w:r w:rsidRPr="00B04B78">
        <w:rPr>
          <w:rFonts w:ascii="Times New Roman" w:hAnsi="Times New Roman" w:cs="Times New Roman"/>
          <w:i/>
          <w:color w:val="000000" w:themeColor="text1"/>
          <w:sz w:val="24"/>
          <w:szCs w:val="24"/>
          <w:lang w:val="en-GB"/>
        </w:rPr>
        <w:t>International Journal of Business, Economics and Law 12</w:t>
      </w:r>
      <w:r w:rsidRPr="00B04B78">
        <w:rPr>
          <w:rFonts w:ascii="Times New Roman" w:hAnsi="Times New Roman" w:cs="Times New Roman"/>
          <w:color w:val="000000" w:themeColor="text1"/>
          <w:sz w:val="24"/>
          <w:szCs w:val="24"/>
          <w:lang w:val="en-GB"/>
        </w:rPr>
        <w:t>(3), pp. 32-38</w:t>
      </w:r>
    </w:p>
    <w:p w14:paraId="1C947C72"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Taherdoost, H., 2016. Sampling methods in research methodology; how to choose a sampling technique for research. </w:t>
      </w:r>
      <w:r w:rsidRPr="00B04B78">
        <w:rPr>
          <w:rFonts w:ascii="Times New Roman" w:eastAsia="Times New Roman" w:hAnsi="Times New Roman" w:cs="Times New Roman"/>
          <w:i/>
          <w:color w:val="000000" w:themeColor="text1"/>
          <w:sz w:val="24"/>
          <w:szCs w:val="24"/>
          <w:highlight w:val="white"/>
          <w:lang w:val="en-GB"/>
        </w:rPr>
        <w:t>How to Choose a Sampling Technique for Research (April 10, 2016)</w:t>
      </w:r>
      <w:r w:rsidRPr="00B04B78">
        <w:rPr>
          <w:rFonts w:ascii="Times New Roman" w:eastAsia="Times New Roman" w:hAnsi="Times New Roman" w:cs="Times New Roman"/>
          <w:color w:val="000000" w:themeColor="text1"/>
          <w:sz w:val="24"/>
          <w:szCs w:val="24"/>
          <w:highlight w:val="white"/>
          <w:lang w:val="en-GB"/>
        </w:rPr>
        <w:t>.</w:t>
      </w:r>
    </w:p>
    <w:p w14:paraId="0776E561"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Thirupathi, M., Vinayagamoorthi, G. and Mathiraj, S.P., 2019. Effect Of Cashless Payment Methods: A Case Study Perspective Analysis. </w:t>
      </w:r>
      <w:r w:rsidRPr="00B04B78">
        <w:rPr>
          <w:rFonts w:ascii="Times New Roman" w:eastAsia="Times New Roman" w:hAnsi="Times New Roman" w:cs="Times New Roman"/>
          <w:i/>
          <w:color w:val="000000" w:themeColor="text1"/>
          <w:sz w:val="24"/>
          <w:szCs w:val="24"/>
          <w:lang w:val="en-GB"/>
        </w:rPr>
        <w:t>International Journal of Scientific &amp; Technology Research</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8</w:t>
      </w:r>
      <w:r w:rsidRPr="00B04B78">
        <w:rPr>
          <w:rFonts w:ascii="Times New Roman" w:eastAsia="Times New Roman" w:hAnsi="Times New Roman" w:cs="Times New Roman"/>
          <w:color w:val="000000" w:themeColor="text1"/>
          <w:sz w:val="24"/>
          <w:szCs w:val="24"/>
          <w:lang w:val="en-GB"/>
        </w:rPr>
        <w:t>(08).</w:t>
      </w:r>
    </w:p>
    <w:p w14:paraId="774A640C"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B04B78">
        <w:rPr>
          <w:rFonts w:ascii="Times New Roman" w:eastAsia="Times New Roman" w:hAnsi="Times New Roman" w:cs="Times New Roman"/>
          <w:color w:val="000000" w:themeColor="text1"/>
          <w:sz w:val="24"/>
          <w:szCs w:val="24"/>
          <w:highlight w:val="white"/>
          <w:lang w:val="en-GB"/>
        </w:rPr>
        <w:t xml:space="preserve">Thornhill, A., Saunders, M. and Lewis, P., 2009. </w:t>
      </w:r>
      <w:r w:rsidRPr="00B04B78">
        <w:rPr>
          <w:rFonts w:ascii="Times New Roman" w:eastAsia="Times New Roman" w:hAnsi="Times New Roman" w:cs="Times New Roman"/>
          <w:i/>
          <w:color w:val="000000" w:themeColor="text1"/>
          <w:sz w:val="24"/>
          <w:szCs w:val="24"/>
          <w:highlight w:val="white"/>
          <w:lang w:val="en-GB"/>
        </w:rPr>
        <w:t>Research methods for business students</w:t>
      </w:r>
      <w:r w:rsidRPr="00B04B78">
        <w:rPr>
          <w:rFonts w:ascii="Times New Roman" w:eastAsia="Times New Roman" w:hAnsi="Times New Roman" w:cs="Times New Roman"/>
          <w:color w:val="000000" w:themeColor="text1"/>
          <w:sz w:val="24"/>
          <w:szCs w:val="24"/>
          <w:highlight w:val="white"/>
          <w:lang w:val="en-GB"/>
        </w:rPr>
        <w:t>. Prentice Hall: London.</w:t>
      </w:r>
    </w:p>
    <w:p w14:paraId="7BED07D5"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Tun, P.M., 2020. An Investigation of Factors Influencing Intention to Use Mobile Wallets of Mobile Financial Services Providers in Myanmar. </w:t>
      </w:r>
      <w:r w:rsidRPr="00B04B78">
        <w:rPr>
          <w:rFonts w:ascii="Times New Roman" w:hAnsi="Times New Roman" w:cs="Times New Roman"/>
          <w:i/>
          <w:iCs/>
          <w:color w:val="000000" w:themeColor="text1"/>
          <w:sz w:val="24"/>
          <w:szCs w:val="24"/>
          <w:shd w:val="clear" w:color="auto" w:fill="FFFFFF"/>
          <w:lang w:val="en-GB"/>
        </w:rPr>
        <w:t>The Asian Journal of Technology Management, </w:t>
      </w:r>
      <w:r w:rsidRPr="00B04B78">
        <w:rPr>
          <w:rFonts w:ascii="Times New Roman" w:hAnsi="Times New Roman" w:cs="Times New Roman"/>
          <w:b/>
          <w:bCs/>
          <w:color w:val="000000" w:themeColor="text1"/>
          <w:sz w:val="24"/>
          <w:szCs w:val="24"/>
          <w:shd w:val="clear" w:color="auto" w:fill="FFFFFF"/>
          <w:lang w:val="en-GB"/>
        </w:rPr>
        <w:t>13</w:t>
      </w:r>
      <w:r w:rsidRPr="00B04B78">
        <w:rPr>
          <w:rFonts w:ascii="Times New Roman" w:hAnsi="Times New Roman" w:cs="Times New Roman"/>
          <w:color w:val="000000" w:themeColor="text1"/>
          <w:sz w:val="24"/>
          <w:szCs w:val="24"/>
          <w:shd w:val="clear" w:color="auto" w:fill="FFFFFF"/>
          <w:lang w:val="en-GB"/>
        </w:rPr>
        <w:t>(2), pp. 129-144.</w:t>
      </w:r>
    </w:p>
    <w:p w14:paraId="4F5270BC"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Uford, I.C., 2018. Electronic banking application and Sterling Bank customers’ adoption: issues, challenges and benefits. </w:t>
      </w:r>
      <w:r w:rsidRPr="00B04B78">
        <w:rPr>
          <w:rFonts w:ascii="Times New Roman" w:eastAsia="Times New Roman" w:hAnsi="Times New Roman" w:cs="Times New Roman"/>
          <w:i/>
          <w:color w:val="000000" w:themeColor="text1"/>
          <w:sz w:val="24"/>
          <w:szCs w:val="24"/>
          <w:lang w:val="en-GB"/>
        </w:rPr>
        <w:t>Business &amp; Social Sciences Journal</w:t>
      </w:r>
      <w:r w:rsidRPr="00B04B78">
        <w:rPr>
          <w:rFonts w:ascii="Times New Roman" w:eastAsia="Times New Roman" w:hAnsi="Times New Roman" w:cs="Times New Roman"/>
          <w:color w:val="000000" w:themeColor="text1"/>
          <w:sz w:val="24"/>
          <w:szCs w:val="24"/>
          <w:lang w:val="en-GB"/>
        </w:rPr>
        <w:t xml:space="preserve">, </w:t>
      </w:r>
      <w:r w:rsidRPr="00B04B78">
        <w:rPr>
          <w:rFonts w:ascii="Times New Roman" w:eastAsia="Times New Roman" w:hAnsi="Times New Roman" w:cs="Times New Roman"/>
          <w:i/>
          <w:color w:val="000000" w:themeColor="text1"/>
          <w:sz w:val="24"/>
          <w:szCs w:val="24"/>
          <w:lang w:val="en-GB"/>
        </w:rPr>
        <w:t>3</w:t>
      </w:r>
      <w:r w:rsidRPr="00B04B78">
        <w:rPr>
          <w:rFonts w:ascii="Times New Roman" w:eastAsia="Times New Roman" w:hAnsi="Times New Roman" w:cs="Times New Roman"/>
          <w:color w:val="000000" w:themeColor="text1"/>
          <w:sz w:val="24"/>
          <w:szCs w:val="24"/>
          <w:lang w:val="en-GB"/>
        </w:rPr>
        <w:t>(2), pp.1-12.</w:t>
      </w:r>
    </w:p>
    <w:p w14:paraId="28BBCDF7"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Uford, I.C., 2018. Electronic banking application and Sterling Bank customers’ adoption: issues, challenges and benefits. </w:t>
      </w:r>
      <w:r w:rsidRPr="00B04B78">
        <w:rPr>
          <w:rFonts w:ascii="Times New Roman" w:hAnsi="Times New Roman" w:cs="Times New Roman"/>
          <w:i/>
          <w:iCs/>
          <w:color w:val="000000" w:themeColor="text1"/>
          <w:sz w:val="24"/>
          <w:szCs w:val="24"/>
          <w:shd w:val="clear" w:color="auto" w:fill="FFFFFF"/>
          <w:lang w:val="en-GB"/>
        </w:rPr>
        <w:t>Business &amp; Social Sciences Journal</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3</w:t>
      </w:r>
      <w:r w:rsidRPr="00B04B78">
        <w:rPr>
          <w:rFonts w:ascii="Times New Roman" w:hAnsi="Times New Roman" w:cs="Times New Roman"/>
          <w:color w:val="000000" w:themeColor="text1"/>
          <w:sz w:val="24"/>
          <w:szCs w:val="24"/>
          <w:shd w:val="clear" w:color="auto" w:fill="FFFFFF"/>
          <w:lang w:val="en-GB"/>
        </w:rPr>
        <w:t>(2), pp.1-12.</w:t>
      </w:r>
    </w:p>
    <w:p w14:paraId="47D94543" w14:textId="77777777" w:rsidR="00F95F65" w:rsidRPr="00B04B78" w:rsidRDefault="00F95F65" w:rsidP="00231799">
      <w:pPr>
        <w:spacing w:line="360" w:lineRule="auto"/>
        <w:jc w:val="both"/>
        <w:rPr>
          <w:rFonts w:ascii="Times New Roman" w:hAnsi="Times New Roman" w:cs="Times New Roman"/>
          <w:color w:val="000000" w:themeColor="text1"/>
          <w:sz w:val="24"/>
          <w:szCs w:val="24"/>
          <w:shd w:val="clear" w:color="auto" w:fill="FFFFFF"/>
          <w:lang w:val="en-GB"/>
        </w:rPr>
      </w:pPr>
      <w:r w:rsidRPr="00B04B78">
        <w:rPr>
          <w:rFonts w:ascii="Times New Roman" w:hAnsi="Times New Roman" w:cs="Times New Roman"/>
          <w:color w:val="000000" w:themeColor="text1"/>
          <w:sz w:val="24"/>
          <w:szCs w:val="24"/>
          <w:shd w:val="clear" w:color="auto" w:fill="FFFFFF"/>
          <w:lang w:val="en-GB"/>
        </w:rPr>
        <w:t>Wang, H., Ma, S., Dai, H.N., Imran, M. and Wang, T., 2020. Blockchain-based data privacy management with nudge theory in open banking. </w:t>
      </w:r>
      <w:r w:rsidRPr="00B04B78">
        <w:rPr>
          <w:rFonts w:ascii="Times New Roman" w:hAnsi="Times New Roman" w:cs="Times New Roman"/>
          <w:i/>
          <w:iCs/>
          <w:color w:val="000000" w:themeColor="text1"/>
          <w:sz w:val="24"/>
          <w:szCs w:val="24"/>
          <w:shd w:val="clear" w:color="auto" w:fill="FFFFFF"/>
          <w:lang w:val="en-GB"/>
        </w:rPr>
        <w:t>Future Generation Computer Systems</w:t>
      </w:r>
      <w:r w:rsidRPr="00B04B78">
        <w:rPr>
          <w:rFonts w:ascii="Times New Roman" w:hAnsi="Times New Roman" w:cs="Times New Roman"/>
          <w:color w:val="000000" w:themeColor="text1"/>
          <w:sz w:val="24"/>
          <w:szCs w:val="24"/>
          <w:shd w:val="clear" w:color="auto" w:fill="FFFFFF"/>
          <w:lang w:val="en-GB"/>
        </w:rPr>
        <w:t>, </w:t>
      </w:r>
      <w:r w:rsidRPr="00B04B78">
        <w:rPr>
          <w:rFonts w:ascii="Times New Roman" w:hAnsi="Times New Roman" w:cs="Times New Roman"/>
          <w:i/>
          <w:iCs/>
          <w:color w:val="000000" w:themeColor="text1"/>
          <w:sz w:val="24"/>
          <w:szCs w:val="24"/>
          <w:shd w:val="clear" w:color="auto" w:fill="FFFFFF"/>
          <w:lang w:val="en-GB"/>
        </w:rPr>
        <w:t>110</w:t>
      </w:r>
      <w:r w:rsidRPr="00B04B78">
        <w:rPr>
          <w:rFonts w:ascii="Times New Roman" w:hAnsi="Times New Roman" w:cs="Times New Roman"/>
          <w:color w:val="000000" w:themeColor="text1"/>
          <w:sz w:val="24"/>
          <w:szCs w:val="24"/>
          <w:shd w:val="clear" w:color="auto" w:fill="FFFFFF"/>
          <w:lang w:val="en-GB"/>
        </w:rPr>
        <w:t>, pp.812-823.</w:t>
      </w:r>
    </w:p>
    <w:p w14:paraId="7542EE95"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Yaseen, S.G. and El Qirem, I.A., 2018. Intention to use e-banking services in the Jordanian commercial banks. </w:t>
      </w:r>
      <w:r w:rsidRPr="00B04B78">
        <w:rPr>
          <w:rFonts w:ascii="Times New Roman" w:eastAsia="Times New Roman" w:hAnsi="Times New Roman" w:cs="Times New Roman"/>
          <w:i/>
          <w:color w:val="000000" w:themeColor="text1"/>
          <w:sz w:val="24"/>
          <w:szCs w:val="24"/>
          <w:lang w:val="en-GB"/>
        </w:rPr>
        <w:t>International Journal of Bank Marketing</w:t>
      </w:r>
      <w:r w:rsidRPr="00B04B78">
        <w:rPr>
          <w:rFonts w:ascii="Times New Roman" w:eastAsia="Times New Roman" w:hAnsi="Times New Roman" w:cs="Times New Roman"/>
          <w:color w:val="000000" w:themeColor="text1"/>
          <w:sz w:val="24"/>
          <w:szCs w:val="24"/>
          <w:lang w:val="en-GB"/>
        </w:rPr>
        <w:t>.</w:t>
      </w:r>
    </w:p>
    <w:p w14:paraId="23C7C2C4" w14:textId="77777777" w:rsidR="00F95F65" w:rsidRPr="00B04B78" w:rsidRDefault="00F95F65" w:rsidP="00231799">
      <w:pPr>
        <w:spacing w:before="240" w:after="240" w:line="360" w:lineRule="auto"/>
        <w:jc w:val="both"/>
        <w:rPr>
          <w:rFonts w:ascii="Times New Roman" w:eastAsia="Times New Roman" w:hAnsi="Times New Roman" w:cs="Times New Roman"/>
          <w:color w:val="000000" w:themeColor="text1"/>
          <w:sz w:val="24"/>
          <w:szCs w:val="24"/>
          <w:lang w:val="en-GB"/>
        </w:rPr>
      </w:pPr>
      <w:r w:rsidRPr="00B04B78">
        <w:rPr>
          <w:rFonts w:ascii="Times New Roman" w:eastAsia="Times New Roman" w:hAnsi="Times New Roman" w:cs="Times New Roman"/>
          <w:color w:val="000000" w:themeColor="text1"/>
          <w:sz w:val="24"/>
          <w:szCs w:val="24"/>
          <w:lang w:val="en-GB"/>
        </w:rPr>
        <w:t xml:space="preserve">Yogasri, S. and Sudha, M.J., 2019. BENEFITS AND CHALLENGES OF E–BANKING IN E–COMMERCE. </w:t>
      </w:r>
      <w:r w:rsidRPr="00B04B78">
        <w:rPr>
          <w:rFonts w:ascii="Times New Roman" w:eastAsia="Times New Roman" w:hAnsi="Times New Roman" w:cs="Times New Roman"/>
          <w:i/>
          <w:color w:val="000000" w:themeColor="text1"/>
          <w:sz w:val="24"/>
          <w:szCs w:val="24"/>
          <w:lang w:val="en-GB"/>
        </w:rPr>
        <w:t>INNOVATIONS IN BUSINESS AND MANAGEMENT</w:t>
      </w:r>
      <w:r w:rsidRPr="00B04B78">
        <w:rPr>
          <w:rFonts w:ascii="Times New Roman" w:eastAsia="Times New Roman" w:hAnsi="Times New Roman" w:cs="Times New Roman"/>
          <w:color w:val="000000" w:themeColor="text1"/>
          <w:sz w:val="24"/>
          <w:szCs w:val="24"/>
          <w:lang w:val="en-GB"/>
        </w:rPr>
        <w:t>, p.258.</w:t>
      </w:r>
    </w:p>
    <w:p w14:paraId="41879DC3" w14:textId="77777777" w:rsidR="00D421E7" w:rsidRPr="00B04B78" w:rsidRDefault="00D421E7" w:rsidP="00231799">
      <w:pPr>
        <w:spacing w:line="360" w:lineRule="auto"/>
        <w:jc w:val="both"/>
        <w:rPr>
          <w:rFonts w:ascii="Times New Roman" w:hAnsi="Times New Roman" w:cs="Times New Roman"/>
          <w:color w:val="000000" w:themeColor="text1"/>
          <w:sz w:val="24"/>
          <w:szCs w:val="24"/>
          <w:lang w:val="en-GB"/>
        </w:rPr>
      </w:pPr>
    </w:p>
    <w:p w14:paraId="0ABC2366" w14:textId="77777777" w:rsidR="00D421E7" w:rsidRPr="00B04B78" w:rsidRDefault="00D421E7" w:rsidP="00231799">
      <w:pPr>
        <w:spacing w:line="360" w:lineRule="auto"/>
        <w:jc w:val="both"/>
        <w:rPr>
          <w:rFonts w:ascii="Times New Roman" w:hAnsi="Times New Roman" w:cs="Times New Roman"/>
          <w:color w:val="000000" w:themeColor="text1"/>
          <w:sz w:val="24"/>
          <w:szCs w:val="24"/>
          <w:lang w:val="en-GB"/>
        </w:rPr>
      </w:pPr>
    </w:p>
    <w:p w14:paraId="6EA6C68F" w14:textId="77777777" w:rsidR="00D421E7" w:rsidRPr="00B04B78" w:rsidRDefault="00D421E7" w:rsidP="00231799">
      <w:pPr>
        <w:spacing w:line="360" w:lineRule="auto"/>
        <w:jc w:val="both"/>
        <w:rPr>
          <w:rFonts w:ascii="Times New Roman" w:hAnsi="Times New Roman" w:cs="Times New Roman"/>
          <w:color w:val="000000" w:themeColor="text1"/>
          <w:sz w:val="24"/>
          <w:szCs w:val="24"/>
          <w:shd w:val="clear" w:color="auto" w:fill="FFFFFF"/>
          <w:lang w:val="en-GB"/>
        </w:rPr>
      </w:pPr>
    </w:p>
    <w:p w14:paraId="0F1C593C" w14:textId="77777777" w:rsidR="008C1C8E" w:rsidRPr="00B04B78" w:rsidRDefault="008C1C8E" w:rsidP="00231799">
      <w:pPr>
        <w:spacing w:line="360" w:lineRule="auto"/>
        <w:jc w:val="both"/>
        <w:rPr>
          <w:rFonts w:ascii="Times New Roman" w:hAnsi="Times New Roman" w:cs="Times New Roman"/>
          <w:color w:val="000000" w:themeColor="text1"/>
          <w:sz w:val="24"/>
          <w:szCs w:val="24"/>
          <w:lang w:val="en-GB"/>
        </w:rPr>
      </w:pPr>
    </w:p>
    <w:p w14:paraId="4D97FAE2" w14:textId="77777777" w:rsidR="008D46C0" w:rsidRPr="00B04B78" w:rsidRDefault="008D46C0" w:rsidP="00231799">
      <w:pPr>
        <w:spacing w:line="360" w:lineRule="auto"/>
        <w:jc w:val="both"/>
        <w:rPr>
          <w:rFonts w:ascii="Times New Roman" w:hAnsi="Times New Roman" w:cs="Times New Roman"/>
          <w:color w:val="000000" w:themeColor="text1"/>
          <w:sz w:val="24"/>
          <w:szCs w:val="24"/>
          <w:lang w:val="en-GB"/>
        </w:rPr>
      </w:pPr>
    </w:p>
    <w:p w14:paraId="5A8090C2" w14:textId="77777777" w:rsidR="00D11865" w:rsidRPr="00B04B78" w:rsidRDefault="00D11865" w:rsidP="00231799">
      <w:pPr>
        <w:spacing w:before="240" w:after="240" w:line="360" w:lineRule="auto"/>
        <w:jc w:val="both"/>
        <w:rPr>
          <w:rFonts w:ascii="Times New Roman" w:eastAsia="Times New Roman" w:hAnsi="Times New Roman" w:cs="Times New Roman"/>
          <w:color w:val="000000" w:themeColor="text1"/>
          <w:sz w:val="24"/>
          <w:szCs w:val="24"/>
          <w:lang w:val="en-GB"/>
        </w:rPr>
      </w:pPr>
    </w:p>
    <w:sectPr w:rsidR="00D11865" w:rsidRPr="00B04B78" w:rsidSect="00770ACB">
      <w:footerReference w:type="default" r:id="rId2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28EEFC" w14:textId="77777777" w:rsidR="00024304" w:rsidRDefault="00024304" w:rsidP="001B7244">
      <w:pPr>
        <w:spacing w:after="0" w:line="240" w:lineRule="auto"/>
      </w:pPr>
      <w:r>
        <w:separator/>
      </w:r>
    </w:p>
  </w:endnote>
  <w:endnote w:type="continuationSeparator" w:id="0">
    <w:p w14:paraId="4DFC78CC" w14:textId="77777777" w:rsidR="00024304" w:rsidRDefault="00024304" w:rsidP="001B7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1914"/>
      <w:docPartObj>
        <w:docPartGallery w:val="Page Numbers (Bottom of Page)"/>
        <w:docPartUnique/>
      </w:docPartObj>
    </w:sdtPr>
    <w:sdtEndPr/>
    <w:sdtContent>
      <w:p w14:paraId="22851992" w14:textId="77777777" w:rsidR="00B04B78" w:rsidRDefault="00B04B78">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6732AC6F" w14:textId="77777777" w:rsidR="00B04B78" w:rsidRDefault="00B04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7D5D1D" w14:textId="77777777" w:rsidR="00024304" w:rsidRDefault="00024304" w:rsidP="001B7244">
      <w:pPr>
        <w:spacing w:after="0" w:line="240" w:lineRule="auto"/>
      </w:pPr>
      <w:r>
        <w:separator/>
      </w:r>
    </w:p>
  </w:footnote>
  <w:footnote w:type="continuationSeparator" w:id="0">
    <w:p w14:paraId="24ACB142" w14:textId="77777777" w:rsidR="00024304" w:rsidRDefault="00024304" w:rsidP="001B72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4A2978"/>
    <w:multiLevelType w:val="multilevel"/>
    <w:tmpl w:val="749A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ACB"/>
    <w:rsid w:val="000003A2"/>
    <w:rsid w:val="00005655"/>
    <w:rsid w:val="000129A0"/>
    <w:rsid w:val="00024304"/>
    <w:rsid w:val="000258A7"/>
    <w:rsid w:val="00035998"/>
    <w:rsid w:val="00040367"/>
    <w:rsid w:val="000529A8"/>
    <w:rsid w:val="00057F73"/>
    <w:rsid w:val="00096249"/>
    <w:rsid w:val="000A7AC7"/>
    <w:rsid w:val="000C1BB5"/>
    <w:rsid w:val="000C4656"/>
    <w:rsid w:val="000D026A"/>
    <w:rsid w:val="000F121A"/>
    <w:rsid w:val="000F24EA"/>
    <w:rsid w:val="00100C59"/>
    <w:rsid w:val="00113738"/>
    <w:rsid w:val="00125D36"/>
    <w:rsid w:val="0014124D"/>
    <w:rsid w:val="0014631B"/>
    <w:rsid w:val="001472D9"/>
    <w:rsid w:val="001541FC"/>
    <w:rsid w:val="00173B97"/>
    <w:rsid w:val="0018661A"/>
    <w:rsid w:val="0019646B"/>
    <w:rsid w:val="001B7244"/>
    <w:rsid w:val="001D11A8"/>
    <w:rsid w:val="001D7779"/>
    <w:rsid w:val="001E23ED"/>
    <w:rsid w:val="001F28B9"/>
    <w:rsid w:val="00211A8D"/>
    <w:rsid w:val="00211BB8"/>
    <w:rsid w:val="00227648"/>
    <w:rsid w:val="0023072D"/>
    <w:rsid w:val="00231799"/>
    <w:rsid w:val="002963DC"/>
    <w:rsid w:val="002A34A2"/>
    <w:rsid w:val="002B5C19"/>
    <w:rsid w:val="002E60FC"/>
    <w:rsid w:val="002F7741"/>
    <w:rsid w:val="0030764D"/>
    <w:rsid w:val="00311326"/>
    <w:rsid w:val="00312709"/>
    <w:rsid w:val="00317109"/>
    <w:rsid w:val="0032411C"/>
    <w:rsid w:val="0032656E"/>
    <w:rsid w:val="003360BA"/>
    <w:rsid w:val="003464D8"/>
    <w:rsid w:val="0035093B"/>
    <w:rsid w:val="00357E44"/>
    <w:rsid w:val="00365EB8"/>
    <w:rsid w:val="00391171"/>
    <w:rsid w:val="003A1E48"/>
    <w:rsid w:val="003A63A1"/>
    <w:rsid w:val="003C6892"/>
    <w:rsid w:val="003D080C"/>
    <w:rsid w:val="003E0490"/>
    <w:rsid w:val="003E4CA1"/>
    <w:rsid w:val="00412CAB"/>
    <w:rsid w:val="00427164"/>
    <w:rsid w:val="00430B8A"/>
    <w:rsid w:val="00463DE8"/>
    <w:rsid w:val="00472E19"/>
    <w:rsid w:val="004843E6"/>
    <w:rsid w:val="004963D7"/>
    <w:rsid w:val="004B28A0"/>
    <w:rsid w:val="004C2762"/>
    <w:rsid w:val="004E3A23"/>
    <w:rsid w:val="004F0AEB"/>
    <w:rsid w:val="005013CE"/>
    <w:rsid w:val="00524FD1"/>
    <w:rsid w:val="005329AB"/>
    <w:rsid w:val="00533D30"/>
    <w:rsid w:val="0054544D"/>
    <w:rsid w:val="00551484"/>
    <w:rsid w:val="0055556A"/>
    <w:rsid w:val="00555B39"/>
    <w:rsid w:val="005633B3"/>
    <w:rsid w:val="005646DE"/>
    <w:rsid w:val="005656EF"/>
    <w:rsid w:val="005668EB"/>
    <w:rsid w:val="0057418D"/>
    <w:rsid w:val="005A2DF4"/>
    <w:rsid w:val="005A318E"/>
    <w:rsid w:val="005A5BDB"/>
    <w:rsid w:val="005B1242"/>
    <w:rsid w:val="005B6F3A"/>
    <w:rsid w:val="005B6FF0"/>
    <w:rsid w:val="005D3310"/>
    <w:rsid w:val="005D3439"/>
    <w:rsid w:val="005D3BD4"/>
    <w:rsid w:val="005D47FC"/>
    <w:rsid w:val="005F666B"/>
    <w:rsid w:val="00613D93"/>
    <w:rsid w:val="00626E9E"/>
    <w:rsid w:val="006346E4"/>
    <w:rsid w:val="00640CD8"/>
    <w:rsid w:val="0064708D"/>
    <w:rsid w:val="006946EB"/>
    <w:rsid w:val="006B1243"/>
    <w:rsid w:val="006C730F"/>
    <w:rsid w:val="00700CDA"/>
    <w:rsid w:val="0071466F"/>
    <w:rsid w:val="00715A31"/>
    <w:rsid w:val="00720AA3"/>
    <w:rsid w:val="00736026"/>
    <w:rsid w:val="00743D39"/>
    <w:rsid w:val="00755FD0"/>
    <w:rsid w:val="00766268"/>
    <w:rsid w:val="00770ACB"/>
    <w:rsid w:val="007721C0"/>
    <w:rsid w:val="00773B48"/>
    <w:rsid w:val="00786C70"/>
    <w:rsid w:val="007C792E"/>
    <w:rsid w:val="007D27FF"/>
    <w:rsid w:val="007E116A"/>
    <w:rsid w:val="007F2E5A"/>
    <w:rsid w:val="00804DC2"/>
    <w:rsid w:val="00815C72"/>
    <w:rsid w:val="00825A46"/>
    <w:rsid w:val="00837CAA"/>
    <w:rsid w:val="00844580"/>
    <w:rsid w:val="00857375"/>
    <w:rsid w:val="008579D4"/>
    <w:rsid w:val="00857B1C"/>
    <w:rsid w:val="00862E26"/>
    <w:rsid w:val="00885F07"/>
    <w:rsid w:val="00891238"/>
    <w:rsid w:val="008A5E93"/>
    <w:rsid w:val="008C1C8E"/>
    <w:rsid w:val="008D0096"/>
    <w:rsid w:val="008D46C0"/>
    <w:rsid w:val="008D60A0"/>
    <w:rsid w:val="008E3504"/>
    <w:rsid w:val="008E49CF"/>
    <w:rsid w:val="008F0677"/>
    <w:rsid w:val="008F3A26"/>
    <w:rsid w:val="009025F6"/>
    <w:rsid w:val="0091730C"/>
    <w:rsid w:val="0095172C"/>
    <w:rsid w:val="0095307A"/>
    <w:rsid w:val="00971F8C"/>
    <w:rsid w:val="00973EB5"/>
    <w:rsid w:val="00974563"/>
    <w:rsid w:val="0098089D"/>
    <w:rsid w:val="009A008D"/>
    <w:rsid w:val="009C2DD0"/>
    <w:rsid w:val="009C31C0"/>
    <w:rsid w:val="009E67B9"/>
    <w:rsid w:val="009F3849"/>
    <w:rsid w:val="009F55B0"/>
    <w:rsid w:val="00A05262"/>
    <w:rsid w:val="00A07BCD"/>
    <w:rsid w:val="00A1018C"/>
    <w:rsid w:val="00A23C81"/>
    <w:rsid w:val="00A3302B"/>
    <w:rsid w:val="00A356D8"/>
    <w:rsid w:val="00A36DE0"/>
    <w:rsid w:val="00A40E91"/>
    <w:rsid w:val="00A4253B"/>
    <w:rsid w:val="00A514AE"/>
    <w:rsid w:val="00A519BC"/>
    <w:rsid w:val="00A53C68"/>
    <w:rsid w:val="00A5715C"/>
    <w:rsid w:val="00A827C3"/>
    <w:rsid w:val="00AB49EE"/>
    <w:rsid w:val="00AB59CD"/>
    <w:rsid w:val="00AC685F"/>
    <w:rsid w:val="00AD01CE"/>
    <w:rsid w:val="00AD10D1"/>
    <w:rsid w:val="00AF74B5"/>
    <w:rsid w:val="00B02CB7"/>
    <w:rsid w:val="00B04B78"/>
    <w:rsid w:val="00B0689C"/>
    <w:rsid w:val="00B236AF"/>
    <w:rsid w:val="00B31E26"/>
    <w:rsid w:val="00B42F3C"/>
    <w:rsid w:val="00B453E8"/>
    <w:rsid w:val="00B458A3"/>
    <w:rsid w:val="00B45E3E"/>
    <w:rsid w:val="00B4698F"/>
    <w:rsid w:val="00B53BFF"/>
    <w:rsid w:val="00B579C6"/>
    <w:rsid w:val="00B6172D"/>
    <w:rsid w:val="00B659F0"/>
    <w:rsid w:val="00B66EDE"/>
    <w:rsid w:val="00B67069"/>
    <w:rsid w:val="00B72E59"/>
    <w:rsid w:val="00B73A00"/>
    <w:rsid w:val="00B75B6D"/>
    <w:rsid w:val="00B823EA"/>
    <w:rsid w:val="00B94BE4"/>
    <w:rsid w:val="00BA1CDE"/>
    <w:rsid w:val="00BB5951"/>
    <w:rsid w:val="00BC1A12"/>
    <w:rsid w:val="00BC6C4F"/>
    <w:rsid w:val="00BD4AD7"/>
    <w:rsid w:val="00C02803"/>
    <w:rsid w:val="00C066EE"/>
    <w:rsid w:val="00C21A64"/>
    <w:rsid w:val="00C24250"/>
    <w:rsid w:val="00C433FE"/>
    <w:rsid w:val="00C54A1B"/>
    <w:rsid w:val="00C564B0"/>
    <w:rsid w:val="00C64A5D"/>
    <w:rsid w:val="00C67A62"/>
    <w:rsid w:val="00C76E3C"/>
    <w:rsid w:val="00C82910"/>
    <w:rsid w:val="00C83A0F"/>
    <w:rsid w:val="00CC2AD3"/>
    <w:rsid w:val="00CC44CB"/>
    <w:rsid w:val="00CE3162"/>
    <w:rsid w:val="00D0158F"/>
    <w:rsid w:val="00D0536E"/>
    <w:rsid w:val="00D10718"/>
    <w:rsid w:val="00D10821"/>
    <w:rsid w:val="00D11865"/>
    <w:rsid w:val="00D31A83"/>
    <w:rsid w:val="00D3793E"/>
    <w:rsid w:val="00D421E7"/>
    <w:rsid w:val="00D65C6F"/>
    <w:rsid w:val="00D758B7"/>
    <w:rsid w:val="00D8545C"/>
    <w:rsid w:val="00D86165"/>
    <w:rsid w:val="00D9178F"/>
    <w:rsid w:val="00D961C1"/>
    <w:rsid w:val="00DA443C"/>
    <w:rsid w:val="00DA7E37"/>
    <w:rsid w:val="00DD7370"/>
    <w:rsid w:val="00DD7449"/>
    <w:rsid w:val="00DF0C31"/>
    <w:rsid w:val="00DF190A"/>
    <w:rsid w:val="00DF366C"/>
    <w:rsid w:val="00E17403"/>
    <w:rsid w:val="00E34E6B"/>
    <w:rsid w:val="00E432E3"/>
    <w:rsid w:val="00E6390F"/>
    <w:rsid w:val="00E707AF"/>
    <w:rsid w:val="00E7120D"/>
    <w:rsid w:val="00E778EE"/>
    <w:rsid w:val="00E905BE"/>
    <w:rsid w:val="00E956C1"/>
    <w:rsid w:val="00EA6D2D"/>
    <w:rsid w:val="00EB20E4"/>
    <w:rsid w:val="00EB2203"/>
    <w:rsid w:val="00EB62C5"/>
    <w:rsid w:val="00EC2819"/>
    <w:rsid w:val="00EC49FA"/>
    <w:rsid w:val="00EC7C5A"/>
    <w:rsid w:val="00EE1108"/>
    <w:rsid w:val="00EE126D"/>
    <w:rsid w:val="00EE4564"/>
    <w:rsid w:val="00EE4EA5"/>
    <w:rsid w:val="00EE6AA6"/>
    <w:rsid w:val="00EF0224"/>
    <w:rsid w:val="00EF3EDA"/>
    <w:rsid w:val="00F068F5"/>
    <w:rsid w:val="00F15CDE"/>
    <w:rsid w:val="00F17C50"/>
    <w:rsid w:val="00F218EE"/>
    <w:rsid w:val="00F35310"/>
    <w:rsid w:val="00F774CF"/>
    <w:rsid w:val="00F87EA9"/>
    <w:rsid w:val="00F95F65"/>
    <w:rsid w:val="00FA7732"/>
    <w:rsid w:val="00FC2A29"/>
    <w:rsid w:val="00FD661C"/>
    <w:rsid w:val="00FE2C7B"/>
    <w:rsid w:val="00FE4612"/>
    <w:rsid w:val="00FE529B"/>
    <w:rsid w:val="00FF2B0F"/>
    <w:rsid w:val="00FF7BFE"/>
    <w:rsid w:val="00FF7D3E"/>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47E7DEEC"/>
  <w15:docId w15:val="{6B0B8735-65B7-46B0-A455-E2503066B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70ACB"/>
  </w:style>
  <w:style w:type="paragraph" w:styleId="Heading1">
    <w:name w:val="heading 1"/>
    <w:basedOn w:val="Normal0"/>
    <w:next w:val="Normal0"/>
    <w:rsid w:val="00770ACB"/>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0"/>
    <w:next w:val="Normal0"/>
    <w:rsid w:val="00770ACB"/>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0"/>
    <w:next w:val="Normal0"/>
    <w:rsid w:val="00770ACB"/>
    <w:pPr>
      <w:keepNext/>
      <w:keepLines/>
      <w:spacing w:before="280" w:after="80"/>
      <w:outlineLvl w:val="2"/>
    </w:pPr>
    <w:rPr>
      <w:b/>
      <w:sz w:val="28"/>
      <w:szCs w:val="28"/>
    </w:rPr>
  </w:style>
  <w:style w:type="paragraph" w:styleId="Heading4">
    <w:name w:val="heading 4"/>
    <w:basedOn w:val="Normal0"/>
    <w:next w:val="Normal0"/>
    <w:rsid w:val="00770ACB"/>
    <w:pPr>
      <w:keepNext/>
      <w:keepLines/>
      <w:spacing w:before="240" w:after="40"/>
      <w:outlineLvl w:val="3"/>
    </w:pPr>
    <w:rPr>
      <w:b/>
      <w:sz w:val="24"/>
      <w:szCs w:val="24"/>
    </w:rPr>
  </w:style>
  <w:style w:type="paragraph" w:styleId="Heading5">
    <w:name w:val="heading 5"/>
    <w:basedOn w:val="Normal"/>
    <w:next w:val="Normal0"/>
    <w:rsid w:val="00B94BE4"/>
    <w:pPr>
      <w:spacing w:line="360" w:lineRule="auto"/>
      <w:jc w:val="center"/>
      <w:outlineLvl w:val="4"/>
    </w:pPr>
    <w:rPr>
      <w:rFonts w:ascii="Times New Roman" w:eastAsia="Times New Roman" w:hAnsi="Times New Roman" w:cs="Times New Roman"/>
      <w:b/>
      <w:sz w:val="24"/>
      <w:szCs w:val="24"/>
      <w:lang w:val="en-GB"/>
    </w:rPr>
  </w:style>
  <w:style w:type="paragraph" w:styleId="Heading6">
    <w:name w:val="heading 6"/>
    <w:basedOn w:val="Normal"/>
    <w:next w:val="Normal0"/>
    <w:rsid w:val="003E0490"/>
    <w:pPr>
      <w:spacing w:line="360" w:lineRule="auto"/>
      <w:jc w:val="center"/>
      <w:outlineLvl w:val="5"/>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rsid w:val="00770ACB"/>
    <w:pPr>
      <w:keepNext/>
      <w:keepLines/>
      <w:spacing w:before="480" w:after="120"/>
    </w:pPr>
    <w:rPr>
      <w:b/>
      <w:sz w:val="72"/>
      <w:szCs w:val="72"/>
    </w:rPr>
  </w:style>
  <w:style w:type="paragraph" w:customStyle="1" w:styleId="Normal0">
    <w:name w:val="Normal_0"/>
    <w:qFormat/>
    <w:rsid w:val="00CB5DE0"/>
  </w:style>
  <w:style w:type="table" w:customStyle="1" w:styleId="TableNormal0">
    <w:name w:val="Table Normal_0"/>
    <w:uiPriority w:val="99"/>
    <w:semiHidden/>
    <w:unhideWhenUsed/>
    <w:qFormat/>
    <w:rsid w:val="00770ACB"/>
    <w:tblPr>
      <w:tblInd w:w="0" w:type="dxa"/>
      <w:tblCellMar>
        <w:top w:w="0" w:type="dxa"/>
        <w:left w:w="108" w:type="dxa"/>
        <w:bottom w:w="0" w:type="dxa"/>
        <w:right w:w="108" w:type="dxa"/>
      </w:tblCellMar>
    </w:tblPr>
  </w:style>
  <w:style w:type="paragraph" w:styleId="Subtitle">
    <w:name w:val="Subtitle"/>
    <w:basedOn w:val="Normal0"/>
    <w:next w:val="Normal0"/>
    <w:rsid w:val="00770ACB"/>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semiHidden/>
    <w:unhideWhenUsed/>
    <w:qFormat/>
    <w:rsid w:val="001B7244"/>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1B7244"/>
    <w:pPr>
      <w:spacing w:after="100"/>
    </w:pPr>
  </w:style>
  <w:style w:type="paragraph" w:styleId="TOC2">
    <w:name w:val="toc 2"/>
    <w:basedOn w:val="Normal"/>
    <w:next w:val="Normal"/>
    <w:autoRedefine/>
    <w:uiPriority w:val="39"/>
    <w:unhideWhenUsed/>
    <w:rsid w:val="001B7244"/>
    <w:pPr>
      <w:spacing w:after="100"/>
      <w:ind w:left="220"/>
    </w:pPr>
  </w:style>
  <w:style w:type="character" w:styleId="Hyperlink">
    <w:name w:val="Hyperlink"/>
    <w:basedOn w:val="DefaultParagraphFont"/>
    <w:uiPriority w:val="99"/>
    <w:unhideWhenUsed/>
    <w:rsid w:val="001B7244"/>
    <w:rPr>
      <w:color w:val="0000FF" w:themeColor="hyperlink"/>
      <w:u w:val="single"/>
    </w:rPr>
  </w:style>
  <w:style w:type="paragraph" w:styleId="BalloonText">
    <w:name w:val="Balloon Text"/>
    <w:basedOn w:val="Normal"/>
    <w:link w:val="BalloonTextChar"/>
    <w:uiPriority w:val="99"/>
    <w:semiHidden/>
    <w:unhideWhenUsed/>
    <w:rsid w:val="001B72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244"/>
    <w:rPr>
      <w:rFonts w:ascii="Tahoma" w:hAnsi="Tahoma" w:cs="Tahoma"/>
      <w:sz w:val="16"/>
      <w:szCs w:val="16"/>
    </w:rPr>
  </w:style>
  <w:style w:type="paragraph" w:styleId="Header">
    <w:name w:val="header"/>
    <w:basedOn w:val="Normal"/>
    <w:link w:val="HeaderChar"/>
    <w:uiPriority w:val="99"/>
    <w:semiHidden/>
    <w:unhideWhenUsed/>
    <w:rsid w:val="001B72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B7244"/>
  </w:style>
  <w:style w:type="paragraph" w:styleId="Footer">
    <w:name w:val="footer"/>
    <w:basedOn w:val="Normal"/>
    <w:link w:val="FooterChar"/>
    <w:uiPriority w:val="99"/>
    <w:unhideWhenUsed/>
    <w:rsid w:val="001B72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7244"/>
  </w:style>
  <w:style w:type="paragraph" w:styleId="TableofFigures">
    <w:name w:val="table of figures"/>
    <w:basedOn w:val="Normal"/>
    <w:next w:val="Normal"/>
    <w:uiPriority w:val="99"/>
    <w:unhideWhenUsed/>
    <w:rsid w:val="00B94BE4"/>
    <w:pPr>
      <w:spacing w:after="0"/>
    </w:pPr>
  </w:style>
  <w:style w:type="table" w:customStyle="1" w:styleId="a">
    <w:name w:val="a"/>
    <w:basedOn w:val="TableNormal"/>
    <w:rsid w:val="00EC7C5A"/>
    <w:rPr>
      <w:lang w:val="en-GB"/>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EC7C5A"/>
    <w:rPr>
      <w:lang w:val="en-GB"/>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EC7C5A"/>
    <w:rPr>
      <w:lang w:val="en-GB"/>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EC7C5A"/>
    <w:rPr>
      <w:lang w:val="en-GB"/>
    </w:rPr>
    <w:tblPr>
      <w:tblStyleRowBandSize w:val="1"/>
      <w:tblStyleColBandSize w:val="1"/>
      <w:tblCellMar>
        <w:top w:w="100" w:type="dxa"/>
        <w:left w:w="100" w:type="dxa"/>
        <w:bottom w:w="100" w:type="dxa"/>
        <w:right w:w="100" w:type="dxa"/>
      </w:tblCellMar>
    </w:tblPr>
  </w:style>
  <w:style w:type="table" w:customStyle="1" w:styleId="Table1">
    <w:name w:val="Table1"/>
    <w:basedOn w:val="TableNormal"/>
    <w:rsid w:val="00173B97"/>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customStyle="1" w:styleId="Normal1">
    <w:name w:val="Normal1"/>
    <w:rsid w:val="0064708D"/>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58318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diagramQuickStyle" Target="diagrams/quickStyle1.xml"/><Relationship Id="rId26" Type="http://schemas.openxmlformats.org/officeDocument/2006/relationships/diagramQuickStyle" Target="diagrams/quickStyle2.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Layout" Target="diagrams/layout1.xml"/><Relationship Id="rId25" Type="http://schemas.openxmlformats.org/officeDocument/2006/relationships/diagramLayout" Target="diagrams/layout2.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diagramData" Target="diagrams/data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0.png"/><Relationship Id="rId28" Type="http://schemas.microsoft.com/office/2007/relationships/diagramDrawing" Target="diagrams/drawing2.xml"/><Relationship Id="rId10" Type="http://schemas.openxmlformats.org/officeDocument/2006/relationships/image" Target="media/image2.png"/><Relationship Id="rId19" Type="http://schemas.openxmlformats.org/officeDocument/2006/relationships/diagramColors" Target="diagrams/colors1.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9.png"/><Relationship Id="rId27" Type="http://schemas.openxmlformats.org/officeDocument/2006/relationships/diagramColors" Target="diagrams/colors2.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ADE412-3F70-46D7-A912-1237278C79E2}" type="doc">
      <dgm:prSet loTypeId="urn:microsoft.com/office/officeart/2005/8/layout/list1" loCatId="list" qsTypeId="urn:microsoft.com/office/officeart/2005/8/quickstyle/3d2#1" qsCatId="3D" csTypeId="urn:microsoft.com/office/officeart/2005/8/colors/colorful4" csCatId="colorful" phldr="1"/>
      <dgm:spPr/>
      <dgm:t>
        <a:bodyPr/>
        <a:lstStyle/>
        <a:p>
          <a:endParaRPr lang="en-US"/>
        </a:p>
      </dgm:t>
    </dgm:pt>
    <dgm:pt modelId="{AED532E1-8D2F-4FE2-85C6-7ECF66EB4587}">
      <dgm:prSet phldrT="[Text]"/>
      <dgm:spPr/>
      <dgm:t>
        <a:bodyPr/>
        <a:lstStyle/>
        <a:p>
          <a:pPr algn="ctr"/>
          <a:r>
            <a:rPr lang="en-US"/>
            <a:t>Rewards and offers</a:t>
          </a:r>
        </a:p>
      </dgm:t>
    </dgm:pt>
    <dgm:pt modelId="{B9A9AE99-6FEA-4E63-8898-163DE4B50D13}" type="parTrans" cxnId="{2D5F82EF-DF33-4D3F-826B-B0CD1CA4D67D}">
      <dgm:prSet/>
      <dgm:spPr/>
      <dgm:t>
        <a:bodyPr/>
        <a:lstStyle/>
        <a:p>
          <a:pPr algn="ctr"/>
          <a:endParaRPr lang="en-US"/>
        </a:p>
      </dgm:t>
    </dgm:pt>
    <dgm:pt modelId="{0E580204-0404-424A-9316-E36C3B80D403}" type="sibTrans" cxnId="{2D5F82EF-DF33-4D3F-826B-B0CD1CA4D67D}">
      <dgm:prSet/>
      <dgm:spPr/>
      <dgm:t>
        <a:bodyPr/>
        <a:lstStyle/>
        <a:p>
          <a:pPr algn="ctr"/>
          <a:endParaRPr lang="en-US"/>
        </a:p>
      </dgm:t>
    </dgm:pt>
    <dgm:pt modelId="{6DFDFC89-CC8E-4C80-A243-70F1516B3DAF}">
      <dgm:prSet phldrT="[Text]"/>
      <dgm:spPr/>
      <dgm:t>
        <a:bodyPr/>
        <a:lstStyle/>
        <a:p>
          <a:pPr algn="ctr"/>
          <a:r>
            <a:rPr lang="en-US"/>
            <a:t>High security </a:t>
          </a:r>
        </a:p>
      </dgm:t>
    </dgm:pt>
    <dgm:pt modelId="{01EFC2EB-8065-4EA2-8E9A-79394D2EE5CF}" type="parTrans" cxnId="{54244C99-EA60-4540-A132-82C414465B5D}">
      <dgm:prSet/>
      <dgm:spPr/>
      <dgm:t>
        <a:bodyPr/>
        <a:lstStyle/>
        <a:p>
          <a:pPr algn="ctr"/>
          <a:endParaRPr lang="en-US"/>
        </a:p>
      </dgm:t>
    </dgm:pt>
    <dgm:pt modelId="{2569E960-0986-4EC8-8091-AF2D1AA8252D}" type="sibTrans" cxnId="{54244C99-EA60-4540-A132-82C414465B5D}">
      <dgm:prSet/>
      <dgm:spPr/>
      <dgm:t>
        <a:bodyPr/>
        <a:lstStyle/>
        <a:p>
          <a:pPr algn="ctr"/>
          <a:endParaRPr lang="en-US"/>
        </a:p>
      </dgm:t>
    </dgm:pt>
    <dgm:pt modelId="{BBCF2EF3-03AE-4D3F-9DF8-A67CAFB9E115}">
      <dgm:prSet phldrT="[Text]"/>
      <dgm:spPr/>
      <dgm:t>
        <a:bodyPr/>
        <a:lstStyle/>
        <a:p>
          <a:pPr algn="ctr"/>
          <a:r>
            <a:rPr lang="en-US"/>
            <a:t>Fast transaction</a:t>
          </a:r>
        </a:p>
      </dgm:t>
    </dgm:pt>
    <dgm:pt modelId="{B24D0E25-508A-4F2F-B85E-0486F6F9DADD}" type="parTrans" cxnId="{2C751F53-0ADD-4BF1-97A5-F81114B19087}">
      <dgm:prSet/>
      <dgm:spPr/>
      <dgm:t>
        <a:bodyPr/>
        <a:lstStyle/>
        <a:p>
          <a:pPr algn="ctr"/>
          <a:endParaRPr lang="en-US"/>
        </a:p>
      </dgm:t>
    </dgm:pt>
    <dgm:pt modelId="{A62F7328-EBCB-4EE4-8D23-2F6A022E6109}" type="sibTrans" cxnId="{2C751F53-0ADD-4BF1-97A5-F81114B19087}">
      <dgm:prSet/>
      <dgm:spPr/>
      <dgm:t>
        <a:bodyPr/>
        <a:lstStyle/>
        <a:p>
          <a:pPr algn="ctr"/>
          <a:endParaRPr lang="en-US"/>
        </a:p>
      </dgm:t>
    </dgm:pt>
    <dgm:pt modelId="{E65844BA-F248-469C-9CAD-21014BD6B207}">
      <dgm:prSet phldrT="[Text]"/>
      <dgm:spPr/>
      <dgm:t>
        <a:bodyPr/>
        <a:lstStyle/>
        <a:p>
          <a:pPr algn="ctr"/>
          <a:r>
            <a:rPr lang="en-US"/>
            <a:t>High efficiency</a:t>
          </a:r>
        </a:p>
      </dgm:t>
    </dgm:pt>
    <dgm:pt modelId="{56D1C5B5-8B13-472E-B2EB-89B10D8CC0BA}" type="parTrans" cxnId="{1C0625B7-B511-4E01-941E-7BA50A8F1D58}">
      <dgm:prSet/>
      <dgm:spPr/>
      <dgm:t>
        <a:bodyPr/>
        <a:lstStyle/>
        <a:p>
          <a:pPr algn="ctr"/>
          <a:endParaRPr lang="en-US"/>
        </a:p>
      </dgm:t>
    </dgm:pt>
    <dgm:pt modelId="{44B834D5-EFB1-4F5F-B428-23CD3D698CAD}" type="sibTrans" cxnId="{1C0625B7-B511-4E01-941E-7BA50A8F1D58}">
      <dgm:prSet/>
      <dgm:spPr/>
      <dgm:t>
        <a:bodyPr/>
        <a:lstStyle/>
        <a:p>
          <a:pPr algn="ctr"/>
          <a:endParaRPr lang="en-US"/>
        </a:p>
      </dgm:t>
    </dgm:pt>
    <dgm:pt modelId="{04A327E7-3F67-4E87-A48B-9A74D1CA7958}">
      <dgm:prSet phldrT="[Text]"/>
      <dgm:spPr/>
      <dgm:t>
        <a:bodyPr/>
        <a:lstStyle/>
        <a:p>
          <a:pPr algn="ctr"/>
          <a:r>
            <a:rPr lang="en-US"/>
            <a:t>Effective  customer services</a:t>
          </a:r>
        </a:p>
      </dgm:t>
    </dgm:pt>
    <dgm:pt modelId="{774DF2B3-8A4E-4516-BC0B-2C4F69205EF5}" type="parTrans" cxnId="{C7E47A6B-F50D-4026-A303-A6BD61BD9475}">
      <dgm:prSet/>
      <dgm:spPr/>
      <dgm:t>
        <a:bodyPr/>
        <a:lstStyle/>
        <a:p>
          <a:pPr algn="ctr"/>
          <a:endParaRPr lang="en-US"/>
        </a:p>
      </dgm:t>
    </dgm:pt>
    <dgm:pt modelId="{C261F9A7-DCE7-4976-9C2E-07AD974ACACB}" type="sibTrans" cxnId="{C7E47A6B-F50D-4026-A303-A6BD61BD9475}">
      <dgm:prSet/>
      <dgm:spPr/>
      <dgm:t>
        <a:bodyPr/>
        <a:lstStyle/>
        <a:p>
          <a:pPr algn="ctr"/>
          <a:endParaRPr lang="en-US"/>
        </a:p>
      </dgm:t>
    </dgm:pt>
    <dgm:pt modelId="{BC57A421-5B55-4E89-925F-C1251C03CC3C}">
      <dgm:prSet phldrT="[Text]"/>
      <dgm:spPr/>
      <dgm:t>
        <a:bodyPr/>
        <a:lstStyle/>
        <a:p>
          <a:pPr algn="ctr"/>
          <a:r>
            <a:rPr lang="en-US"/>
            <a:t>Process limitation </a:t>
          </a:r>
        </a:p>
      </dgm:t>
    </dgm:pt>
    <dgm:pt modelId="{C17CC3D9-384D-4A67-BB06-F61AB44F838D}" type="parTrans" cxnId="{38D930CE-85FA-46BE-B2A7-406516404C80}">
      <dgm:prSet/>
      <dgm:spPr/>
      <dgm:t>
        <a:bodyPr/>
        <a:lstStyle/>
        <a:p>
          <a:pPr algn="ctr"/>
          <a:endParaRPr lang="en-US"/>
        </a:p>
      </dgm:t>
    </dgm:pt>
    <dgm:pt modelId="{C3A44FFC-4A4D-4554-B906-D42757EC7847}" type="sibTrans" cxnId="{38D930CE-85FA-46BE-B2A7-406516404C80}">
      <dgm:prSet/>
      <dgm:spPr/>
      <dgm:t>
        <a:bodyPr/>
        <a:lstStyle/>
        <a:p>
          <a:pPr algn="ctr"/>
          <a:endParaRPr lang="en-US"/>
        </a:p>
      </dgm:t>
    </dgm:pt>
    <dgm:pt modelId="{ABBA7DB7-F084-4B71-96FA-A483C9C4EC66}" type="pres">
      <dgm:prSet presAssocID="{5AADE412-3F70-46D7-A912-1237278C79E2}" presName="linear" presStyleCnt="0">
        <dgm:presLayoutVars>
          <dgm:dir/>
          <dgm:animLvl val="lvl"/>
          <dgm:resizeHandles val="exact"/>
        </dgm:presLayoutVars>
      </dgm:prSet>
      <dgm:spPr/>
    </dgm:pt>
    <dgm:pt modelId="{7606FBEF-521F-4BA8-96B6-35AAC9D90350}" type="pres">
      <dgm:prSet presAssocID="{AED532E1-8D2F-4FE2-85C6-7ECF66EB4587}" presName="parentLin" presStyleCnt="0"/>
      <dgm:spPr/>
    </dgm:pt>
    <dgm:pt modelId="{A560660A-49C0-4CA6-86FF-5275FDF49D21}" type="pres">
      <dgm:prSet presAssocID="{AED532E1-8D2F-4FE2-85C6-7ECF66EB4587}" presName="parentLeftMargin" presStyleLbl="node1" presStyleIdx="0" presStyleCnt="6"/>
      <dgm:spPr/>
    </dgm:pt>
    <dgm:pt modelId="{6FF72D20-B414-4CB5-B790-33BADE4D02B2}" type="pres">
      <dgm:prSet presAssocID="{AED532E1-8D2F-4FE2-85C6-7ECF66EB4587}" presName="parentText" presStyleLbl="node1" presStyleIdx="0" presStyleCnt="6">
        <dgm:presLayoutVars>
          <dgm:chMax val="0"/>
          <dgm:bulletEnabled val="1"/>
        </dgm:presLayoutVars>
      </dgm:prSet>
      <dgm:spPr/>
    </dgm:pt>
    <dgm:pt modelId="{B947CF2E-CBEF-47E9-958E-8FDD1CCD985D}" type="pres">
      <dgm:prSet presAssocID="{AED532E1-8D2F-4FE2-85C6-7ECF66EB4587}" presName="negativeSpace" presStyleCnt="0"/>
      <dgm:spPr/>
    </dgm:pt>
    <dgm:pt modelId="{FD4A98DB-D5E1-43BA-A633-3ADAC69AF7ED}" type="pres">
      <dgm:prSet presAssocID="{AED532E1-8D2F-4FE2-85C6-7ECF66EB4587}" presName="childText" presStyleLbl="conFgAcc1" presStyleIdx="0" presStyleCnt="6">
        <dgm:presLayoutVars>
          <dgm:bulletEnabled val="1"/>
        </dgm:presLayoutVars>
      </dgm:prSet>
      <dgm:spPr/>
    </dgm:pt>
    <dgm:pt modelId="{8DDDC064-4989-4C94-8728-EFCF08DC334D}" type="pres">
      <dgm:prSet presAssocID="{0E580204-0404-424A-9316-E36C3B80D403}" presName="spaceBetweenRectangles" presStyleCnt="0"/>
      <dgm:spPr/>
    </dgm:pt>
    <dgm:pt modelId="{798DAFA2-43C2-4114-B410-B0149FA45EB1}" type="pres">
      <dgm:prSet presAssocID="{6DFDFC89-CC8E-4C80-A243-70F1516B3DAF}" presName="parentLin" presStyleCnt="0"/>
      <dgm:spPr/>
    </dgm:pt>
    <dgm:pt modelId="{CB931ED9-35ED-415C-B37C-D37B21D19112}" type="pres">
      <dgm:prSet presAssocID="{6DFDFC89-CC8E-4C80-A243-70F1516B3DAF}" presName="parentLeftMargin" presStyleLbl="node1" presStyleIdx="0" presStyleCnt="6"/>
      <dgm:spPr/>
    </dgm:pt>
    <dgm:pt modelId="{362330D6-127F-4BA6-846D-1BC3BB159252}" type="pres">
      <dgm:prSet presAssocID="{6DFDFC89-CC8E-4C80-A243-70F1516B3DAF}" presName="parentText" presStyleLbl="node1" presStyleIdx="1" presStyleCnt="6">
        <dgm:presLayoutVars>
          <dgm:chMax val="0"/>
          <dgm:bulletEnabled val="1"/>
        </dgm:presLayoutVars>
      </dgm:prSet>
      <dgm:spPr/>
    </dgm:pt>
    <dgm:pt modelId="{EF868727-1140-4DC9-A4A0-A2322FE4804A}" type="pres">
      <dgm:prSet presAssocID="{6DFDFC89-CC8E-4C80-A243-70F1516B3DAF}" presName="negativeSpace" presStyleCnt="0"/>
      <dgm:spPr/>
    </dgm:pt>
    <dgm:pt modelId="{2405922B-56CC-4DF6-AFA7-7E460FFA6AAE}" type="pres">
      <dgm:prSet presAssocID="{6DFDFC89-CC8E-4C80-A243-70F1516B3DAF}" presName="childText" presStyleLbl="conFgAcc1" presStyleIdx="1" presStyleCnt="6">
        <dgm:presLayoutVars>
          <dgm:bulletEnabled val="1"/>
        </dgm:presLayoutVars>
      </dgm:prSet>
      <dgm:spPr/>
    </dgm:pt>
    <dgm:pt modelId="{53DB5388-D029-477E-8C3F-D569BA39B550}" type="pres">
      <dgm:prSet presAssocID="{2569E960-0986-4EC8-8091-AF2D1AA8252D}" presName="spaceBetweenRectangles" presStyleCnt="0"/>
      <dgm:spPr/>
    </dgm:pt>
    <dgm:pt modelId="{B694F160-6115-497F-B578-FB62B343E1D1}" type="pres">
      <dgm:prSet presAssocID="{BBCF2EF3-03AE-4D3F-9DF8-A67CAFB9E115}" presName="parentLin" presStyleCnt="0"/>
      <dgm:spPr/>
    </dgm:pt>
    <dgm:pt modelId="{E752BDF9-ECDF-49AB-BE9E-AC799C70CBDB}" type="pres">
      <dgm:prSet presAssocID="{BBCF2EF3-03AE-4D3F-9DF8-A67CAFB9E115}" presName="parentLeftMargin" presStyleLbl="node1" presStyleIdx="1" presStyleCnt="6"/>
      <dgm:spPr/>
    </dgm:pt>
    <dgm:pt modelId="{F7C0EEE5-912C-4E15-B615-5579F8545059}" type="pres">
      <dgm:prSet presAssocID="{BBCF2EF3-03AE-4D3F-9DF8-A67CAFB9E115}" presName="parentText" presStyleLbl="node1" presStyleIdx="2" presStyleCnt="6">
        <dgm:presLayoutVars>
          <dgm:chMax val="0"/>
          <dgm:bulletEnabled val="1"/>
        </dgm:presLayoutVars>
      </dgm:prSet>
      <dgm:spPr/>
    </dgm:pt>
    <dgm:pt modelId="{F1A88B84-B902-41BC-A661-089A3607D048}" type="pres">
      <dgm:prSet presAssocID="{BBCF2EF3-03AE-4D3F-9DF8-A67CAFB9E115}" presName="negativeSpace" presStyleCnt="0"/>
      <dgm:spPr/>
    </dgm:pt>
    <dgm:pt modelId="{D108E7B0-30A5-45FF-837F-E34ABF0373BD}" type="pres">
      <dgm:prSet presAssocID="{BBCF2EF3-03AE-4D3F-9DF8-A67CAFB9E115}" presName="childText" presStyleLbl="conFgAcc1" presStyleIdx="2" presStyleCnt="6">
        <dgm:presLayoutVars>
          <dgm:bulletEnabled val="1"/>
        </dgm:presLayoutVars>
      </dgm:prSet>
      <dgm:spPr/>
    </dgm:pt>
    <dgm:pt modelId="{8F86F924-D104-4B3C-8799-BCF7A80F80D4}" type="pres">
      <dgm:prSet presAssocID="{A62F7328-EBCB-4EE4-8D23-2F6A022E6109}" presName="spaceBetweenRectangles" presStyleCnt="0"/>
      <dgm:spPr/>
    </dgm:pt>
    <dgm:pt modelId="{56DE74B2-6691-4090-B6A5-41AACEEB6D4D}" type="pres">
      <dgm:prSet presAssocID="{E65844BA-F248-469C-9CAD-21014BD6B207}" presName="parentLin" presStyleCnt="0"/>
      <dgm:spPr/>
    </dgm:pt>
    <dgm:pt modelId="{B0686558-81F0-4958-9A56-CE1522FEC233}" type="pres">
      <dgm:prSet presAssocID="{E65844BA-F248-469C-9CAD-21014BD6B207}" presName="parentLeftMargin" presStyleLbl="node1" presStyleIdx="2" presStyleCnt="6"/>
      <dgm:spPr/>
    </dgm:pt>
    <dgm:pt modelId="{FDA1FBE0-E56B-4D00-AB0A-74BC48B62FFD}" type="pres">
      <dgm:prSet presAssocID="{E65844BA-F248-469C-9CAD-21014BD6B207}" presName="parentText" presStyleLbl="node1" presStyleIdx="3" presStyleCnt="6">
        <dgm:presLayoutVars>
          <dgm:chMax val="0"/>
          <dgm:bulletEnabled val="1"/>
        </dgm:presLayoutVars>
      </dgm:prSet>
      <dgm:spPr/>
    </dgm:pt>
    <dgm:pt modelId="{F1B2A573-7E95-4B1F-B046-CE47A30A9017}" type="pres">
      <dgm:prSet presAssocID="{E65844BA-F248-469C-9CAD-21014BD6B207}" presName="negativeSpace" presStyleCnt="0"/>
      <dgm:spPr/>
    </dgm:pt>
    <dgm:pt modelId="{CBCC20E5-8E25-4555-A9A8-FCA51C0BE810}" type="pres">
      <dgm:prSet presAssocID="{E65844BA-F248-469C-9CAD-21014BD6B207}" presName="childText" presStyleLbl="conFgAcc1" presStyleIdx="3" presStyleCnt="6">
        <dgm:presLayoutVars>
          <dgm:bulletEnabled val="1"/>
        </dgm:presLayoutVars>
      </dgm:prSet>
      <dgm:spPr/>
    </dgm:pt>
    <dgm:pt modelId="{D0843918-4BB8-41CA-854D-AB20D4272DC0}" type="pres">
      <dgm:prSet presAssocID="{44B834D5-EFB1-4F5F-B428-23CD3D698CAD}" presName="spaceBetweenRectangles" presStyleCnt="0"/>
      <dgm:spPr/>
    </dgm:pt>
    <dgm:pt modelId="{46E3B1A3-B6AF-40C4-81E7-6B3978682A38}" type="pres">
      <dgm:prSet presAssocID="{BC57A421-5B55-4E89-925F-C1251C03CC3C}" presName="parentLin" presStyleCnt="0"/>
      <dgm:spPr/>
    </dgm:pt>
    <dgm:pt modelId="{CDEB8438-3653-4D82-804F-AB8C461F40E4}" type="pres">
      <dgm:prSet presAssocID="{BC57A421-5B55-4E89-925F-C1251C03CC3C}" presName="parentLeftMargin" presStyleLbl="node1" presStyleIdx="3" presStyleCnt="6"/>
      <dgm:spPr/>
    </dgm:pt>
    <dgm:pt modelId="{3E982FFF-DF41-405E-B30A-3FDBAC5B7643}" type="pres">
      <dgm:prSet presAssocID="{BC57A421-5B55-4E89-925F-C1251C03CC3C}" presName="parentText" presStyleLbl="node1" presStyleIdx="4" presStyleCnt="6">
        <dgm:presLayoutVars>
          <dgm:chMax val="0"/>
          <dgm:bulletEnabled val="1"/>
        </dgm:presLayoutVars>
      </dgm:prSet>
      <dgm:spPr/>
    </dgm:pt>
    <dgm:pt modelId="{7521BC13-1563-4525-BA9C-5C1F36CAA73F}" type="pres">
      <dgm:prSet presAssocID="{BC57A421-5B55-4E89-925F-C1251C03CC3C}" presName="negativeSpace" presStyleCnt="0"/>
      <dgm:spPr/>
    </dgm:pt>
    <dgm:pt modelId="{1082F3D0-1298-401C-8BDB-15110EF956B0}" type="pres">
      <dgm:prSet presAssocID="{BC57A421-5B55-4E89-925F-C1251C03CC3C}" presName="childText" presStyleLbl="conFgAcc1" presStyleIdx="4" presStyleCnt="6">
        <dgm:presLayoutVars>
          <dgm:bulletEnabled val="1"/>
        </dgm:presLayoutVars>
      </dgm:prSet>
      <dgm:spPr/>
    </dgm:pt>
    <dgm:pt modelId="{47747125-6143-4140-BFFC-BBECA62EC5D5}" type="pres">
      <dgm:prSet presAssocID="{C3A44FFC-4A4D-4554-B906-D42757EC7847}" presName="spaceBetweenRectangles" presStyleCnt="0"/>
      <dgm:spPr/>
    </dgm:pt>
    <dgm:pt modelId="{40125135-65E9-4EBE-B49E-08B60D5B9FA6}" type="pres">
      <dgm:prSet presAssocID="{04A327E7-3F67-4E87-A48B-9A74D1CA7958}" presName="parentLin" presStyleCnt="0"/>
      <dgm:spPr/>
    </dgm:pt>
    <dgm:pt modelId="{FEFF21F1-C8FF-4F01-BC56-BECB4490C6BA}" type="pres">
      <dgm:prSet presAssocID="{04A327E7-3F67-4E87-A48B-9A74D1CA7958}" presName="parentLeftMargin" presStyleLbl="node1" presStyleIdx="4" presStyleCnt="6"/>
      <dgm:spPr/>
    </dgm:pt>
    <dgm:pt modelId="{6490B30D-AFC7-4876-B2F8-8373E9C25E64}" type="pres">
      <dgm:prSet presAssocID="{04A327E7-3F67-4E87-A48B-9A74D1CA7958}" presName="parentText" presStyleLbl="node1" presStyleIdx="5" presStyleCnt="6">
        <dgm:presLayoutVars>
          <dgm:chMax val="0"/>
          <dgm:bulletEnabled val="1"/>
        </dgm:presLayoutVars>
      </dgm:prSet>
      <dgm:spPr/>
    </dgm:pt>
    <dgm:pt modelId="{D9A4B746-0304-45F9-98FF-3014418BC89E}" type="pres">
      <dgm:prSet presAssocID="{04A327E7-3F67-4E87-A48B-9A74D1CA7958}" presName="negativeSpace" presStyleCnt="0"/>
      <dgm:spPr/>
    </dgm:pt>
    <dgm:pt modelId="{E19EC061-55D2-4EBF-8C02-C4ED64CE088C}" type="pres">
      <dgm:prSet presAssocID="{04A327E7-3F67-4E87-A48B-9A74D1CA7958}" presName="childText" presStyleLbl="conFgAcc1" presStyleIdx="5" presStyleCnt="6">
        <dgm:presLayoutVars>
          <dgm:bulletEnabled val="1"/>
        </dgm:presLayoutVars>
      </dgm:prSet>
      <dgm:spPr/>
    </dgm:pt>
  </dgm:ptLst>
  <dgm:cxnLst>
    <dgm:cxn modelId="{1EA30B20-21AA-432A-9CE6-2D79A734363A}" type="presOf" srcId="{04A327E7-3F67-4E87-A48B-9A74D1CA7958}" destId="{FEFF21F1-C8FF-4F01-BC56-BECB4490C6BA}" srcOrd="0" destOrd="0" presId="urn:microsoft.com/office/officeart/2005/8/layout/list1"/>
    <dgm:cxn modelId="{C999AF2A-B270-451E-8A60-3A128B9DB1E1}" type="presOf" srcId="{BBCF2EF3-03AE-4D3F-9DF8-A67CAFB9E115}" destId="{F7C0EEE5-912C-4E15-B615-5579F8545059}" srcOrd="1" destOrd="0" presId="urn:microsoft.com/office/officeart/2005/8/layout/list1"/>
    <dgm:cxn modelId="{EF14AA3A-3B5D-4EB9-B006-78AE79B91CCD}" type="presOf" srcId="{BC57A421-5B55-4E89-925F-C1251C03CC3C}" destId="{3E982FFF-DF41-405E-B30A-3FDBAC5B7643}" srcOrd="1" destOrd="0" presId="urn:microsoft.com/office/officeart/2005/8/layout/list1"/>
    <dgm:cxn modelId="{2F26DF3B-5909-4866-B2B3-BE27C9F57CBC}" type="presOf" srcId="{04A327E7-3F67-4E87-A48B-9A74D1CA7958}" destId="{6490B30D-AFC7-4876-B2F8-8373E9C25E64}" srcOrd="1" destOrd="0" presId="urn:microsoft.com/office/officeart/2005/8/layout/list1"/>
    <dgm:cxn modelId="{E6572261-F37C-47C5-9B64-D754FBBC6823}" type="presOf" srcId="{6DFDFC89-CC8E-4C80-A243-70F1516B3DAF}" destId="{362330D6-127F-4BA6-846D-1BC3BB159252}" srcOrd="1" destOrd="0" presId="urn:microsoft.com/office/officeart/2005/8/layout/list1"/>
    <dgm:cxn modelId="{0C99D243-D534-4EF6-9E77-F742B4A7E8CF}" type="presOf" srcId="{AED532E1-8D2F-4FE2-85C6-7ECF66EB4587}" destId="{6FF72D20-B414-4CB5-B790-33BADE4D02B2}" srcOrd="1" destOrd="0" presId="urn:microsoft.com/office/officeart/2005/8/layout/list1"/>
    <dgm:cxn modelId="{BF13BE67-6377-417C-A5F0-5C2FBBCB5A3D}" type="presOf" srcId="{E65844BA-F248-469C-9CAD-21014BD6B207}" destId="{FDA1FBE0-E56B-4D00-AB0A-74BC48B62FFD}" srcOrd="1" destOrd="0" presId="urn:microsoft.com/office/officeart/2005/8/layout/list1"/>
    <dgm:cxn modelId="{C7E47A6B-F50D-4026-A303-A6BD61BD9475}" srcId="{5AADE412-3F70-46D7-A912-1237278C79E2}" destId="{04A327E7-3F67-4E87-A48B-9A74D1CA7958}" srcOrd="5" destOrd="0" parTransId="{774DF2B3-8A4E-4516-BC0B-2C4F69205EF5}" sibTransId="{C261F9A7-DCE7-4976-9C2E-07AD974ACACB}"/>
    <dgm:cxn modelId="{2C751F53-0ADD-4BF1-97A5-F81114B19087}" srcId="{5AADE412-3F70-46D7-A912-1237278C79E2}" destId="{BBCF2EF3-03AE-4D3F-9DF8-A67CAFB9E115}" srcOrd="2" destOrd="0" parTransId="{B24D0E25-508A-4F2F-B85E-0486F6F9DADD}" sibTransId="{A62F7328-EBCB-4EE4-8D23-2F6A022E6109}"/>
    <dgm:cxn modelId="{CC512858-127A-42F8-B88E-34EC745B59CA}" type="presOf" srcId="{5AADE412-3F70-46D7-A912-1237278C79E2}" destId="{ABBA7DB7-F084-4B71-96FA-A483C9C4EC66}" srcOrd="0" destOrd="0" presId="urn:microsoft.com/office/officeart/2005/8/layout/list1"/>
    <dgm:cxn modelId="{0E9FFB83-34B3-461A-BCB3-611892C5AFEA}" type="presOf" srcId="{BBCF2EF3-03AE-4D3F-9DF8-A67CAFB9E115}" destId="{E752BDF9-ECDF-49AB-BE9E-AC799C70CBDB}" srcOrd="0" destOrd="0" presId="urn:microsoft.com/office/officeart/2005/8/layout/list1"/>
    <dgm:cxn modelId="{54244C99-EA60-4540-A132-82C414465B5D}" srcId="{5AADE412-3F70-46D7-A912-1237278C79E2}" destId="{6DFDFC89-CC8E-4C80-A243-70F1516B3DAF}" srcOrd="1" destOrd="0" parTransId="{01EFC2EB-8065-4EA2-8E9A-79394D2EE5CF}" sibTransId="{2569E960-0986-4EC8-8091-AF2D1AA8252D}"/>
    <dgm:cxn modelId="{4AEDB799-7D63-4984-AEC2-4812F763F7BB}" type="presOf" srcId="{6DFDFC89-CC8E-4C80-A243-70F1516B3DAF}" destId="{CB931ED9-35ED-415C-B37C-D37B21D19112}" srcOrd="0" destOrd="0" presId="urn:microsoft.com/office/officeart/2005/8/layout/list1"/>
    <dgm:cxn modelId="{5D5A80A2-AF1A-4349-8496-FB01D2FF3B81}" type="presOf" srcId="{BC57A421-5B55-4E89-925F-C1251C03CC3C}" destId="{CDEB8438-3653-4D82-804F-AB8C461F40E4}" srcOrd="0" destOrd="0" presId="urn:microsoft.com/office/officeart/2005/8/layout/list1"/>
    <dgm:cxn modelId="{1C0625B7-B511-4E01-941E-7BA50A8F1D58}" srcId="{5AADE412-3F70-46D7-A912-1237278C79E2}" destId="{E65844BA-F248-469C-9CAD-21014BD6B207}" srcOrd="3" destOrd="0" parTransId="{56D1C5B5-8B13-472E-B2EB-89B10D8CC0BA}" sibTransId="{44B834D5-EFB1-4F5F-B428-23CD3D698CAD}"/>
    <dgm:cxn modelId="{38D930CE-85FA-46BE-B2A7-406516404C80}" srcId="{5AADE412-3F70-46D7-A912-1237278C79E2}" destId="{BC57A421-5B55-4E89-925F-C1251C03CC3C}" srcOrd="4" destOrd="0" parTransId="{C17CC3D9-384D-4A67-BB06-F61AB44F838D}" sibTransId="{C3A44FFC-4A4D-4554-B906-D42757EC7847}"/>
    <dgm:cxn modelId="{D9C01BDE-EA06-4409-8C8D-820F8815CF35}" type="presOf" srcId="{AED532E1-8D2F-4FE2-85C6-7ECF66EB4587}" destId="{A560660A-49C0-4CA6-86FF-5275FDF49D21}" srcOrd="0" destOrd="0" presId="urn:microsoft.com/office/officeart/2005/8/layout/list1"/>
    <dgm:cxn modelId="{EE6AD8E7-95BC-4D2C-8369-1BE70B13BC9D}" type="presOf" srcId="{E65844BA-F248-469C-9CAD-21014BD6B207}" destId="{B0686558-81F0-4958-9A56-CE1522FEC233}" srcOrd="0" destOrd="0" presId="urn:microsoft.com/office/officeart/2005/8/layout/list1"/>
    <dgm:cxn modelId="{2D5F82EF-DF33-4D3F-826B-B0CD1CA4D67D}" srcId="{5AADE412-3F70-46D7-A912-1237278C79E2}" destId="{AED532E1-8D2F-4FE2-85C6-7ECF66EB4587}" srcOrd="0" destOrd="0" parTransId="{B9A9AE99-6FEA-4E63-8898-163DE4B50D13}" sibTransId="{0E580204-0404-424A-9316-E36C3B80D403}"/>
    <dgm:cxn modelId="{E72F3CFB-AB07-4A20-AC52-316ADF122026}" type="presParOf" srcId="{ABBA7DB7-F084-4B71-96FA-A483C9C4EC66}" destId="{7606FBEF-521F-4BA8-96B6-35AAC9D90350}" srcOrd="0" destOrd="0" presId="urn:microsoft.com/office/officeart/2005/8/layout/list1"/>
    <dgm:cxn modelId="{5C817BC5-5773-4F9A-910A-01E74216375C}" type="presParOf" srcId="{7606FBEF-521F-4BA8-96B6-35AAC9D90350}" destId="{A560660A-49C0-4CA6-86FF-5275FDF49D21}" srcOrd="0" destOrd="0" presId="urn:microsoft.com/office/officeart/2005/8/layout/list1"/>
    <dgm:cxn modelId="{D3A345BC-755F-406F-8489-AA1910034E37}" type="presParOf" srcId="{7606FBEF-521F-4BA8-96B6-35AAC9D90350}" destId="{6FF72D20-B414-4CB5-B790-33BADE4D02B2}" srcOrd="1" destOrd="0" presId="urn:microsoft.com/office/officeart/2005/8/layout/list1"/>
    <dgm:cxn modelId="{9DC56F1E-6E31-46CC-BF97-3870B4EC9A55}" type="presParOf" srcId="{ABBA7DB7-F084-4B71-96FA-A483C9C4EC66}" destId="{B947CF2E-CBEF-47E9-958E-8FDD1CCD985D}" srcOrd="1" destOrd="0" presId="urn:microsoft.com/office/officeart/2005/8/layout/list1"/>
    <dgm:cxn modelId="{FF1AF345-5017-4118-8DDC-FCB70E86DEE1}" type="presParOf" srcId="{ABBA7DB7-F084-4B71-96FA-A483C9C4EC66}" destId="{FD4A98DB-D5E1-43BA-A633-3ADAC69AF7ED}" srcOrd="2" destOrd="0" presId="urn:microsoft.com/office/officeart/2005/8/layout/list1"/>
    <dgm:cxn modelId="{1F038652-A4D3-4CBF-A388-F2489ED7F036}" type="presParOf" srcId="{ABBA7DB7-F084-4B71-96FA-A483C9C4EC66}" destId="{8DDDC064-4989-4C94-8728-EFCF08DC334D}" srcOrd="3" destOrd="0" presId="urn:microsoft.com/office/officeart/2005/8/layout/list1"/>
    <dgm:cxn modelId="{DEC24113-9C5D-46F5-9549-CC878137EDD9}" type="presParOf" srcId="{ABBA7DB7-F084-4B71-96FA-A483C9C4EC66}" destId="{798DAFA2-43C2-4114-B410-B0149FA45EB1}" srcOrd="4" destOrd="0" presId="urn:microsoft.com/office/officeart/2005/8/layout/list1"/>
    <dgm:cxn modelId="{0175A287-CB10-4726-A443-DFD7A5C027C0}" type="presParOf" srcId="{798DAFA2-43C2-4114-B410-B0149FA45EB1}" destId="{CB931ED9-35ED-415C-B37C-D37B21D19112}" srcOrd="0" destOrd="0" presId="urn:microsoft.com/office/officeart/2005/8/layout/list1"/>
    <dgm:cxn modelId="{077F0B38-18EF-48D6-829F-9745FF087CCD}" type="presParOf" srcId="{798DAFA2-43C2-4114-B410-B0149FA45EB1}" destId="{362330D6-127F-4BA6-846D-1BC3BB159252}" srcOrd="1" destOrd="0" presId="urn:microsoft.com/office/officeart/2005/8/layout/list1"/>
    <dgm:cxn modelId="{BE418472-D225-4EC1-B5A6-8851C433B8E4}" type="presParOf" srcId="{ABBA7DB7-F084-4B71-96FA-A483C9C4EC66}" destId="{EF868727-1140-4DC9-A4A0-A2322FE4804A}" srcOrd="5" destOrd="0" presId="urn:microsoft.com/office/officeart/2005/8/layout/list1"/>
    <dgm:cxn modelId="{1F4CD2F5-B81A-45CF-A544-245ECD251711}" type="presParOf" srcId="{ABBA7DB7-F084-4B71-96FA-A483C9C4EC66}" destId="{2405922B-56CC-4DF6-AFA7-7E460FFA6AAE}" srcOrd="6" destOrd="0" presId="urn:microsoft.com/office/officeart/2005/8/layout/list1"/>
    <dgm:cxn modelId="{6082CF51-F7BA-4705-BB44-06A111C6A316}" type="presParOf" srcId="{ABBA7DB7-F084-4B71-96FA-A483C9C4EC66}" destId="{53DB5388-D029-477E-8C3F-D569BA39B550}" srcOrd="7" destOrd="0" presId="urn:microsoft.com/office/officeart/2005/8/layout/list1"/>
    <dgm:cxn modelId="{321D386F-CD3F-4772-A733-BD479EEA7783}" type="presParOf" srcId="{ABBA7DB7-F084-4B71-96FA-A483C9C4EC66}" destId="{B694F160-6115-497F-B578-FB62B343E1D1}" srcOrd="8" destOrd="0" presId="urn:microsoft.com/office/officeart/2005/8/layout/list1"/>
    <dgm:cxn modelId="{B01AAC85-5A07-4741-96B7-195AB8BC143A}" type="presParOf" srcId="{B694F160-6115-497F-B578-FB62B343E1D1}" destId="{E752BDF9-ECDF-49AB-BE9E-AC799C70CBDB}" srcOrd="0" destOrd="0" presId="urn:microsoft.com/office/officeart/2005/8/layout/list1"/>
    <dgm:cxn modelId="{B2C29778-5905-49D4-8D9B-2600D25C539B}" type="presParOf" srcId="{B694F160-6115-497F-B578-FB62B343E1D1}" destId="{F7C0EEE5-912C-4E15-B615-5579F8545059}" srcOrd="1" destOrd="0" presId="urn:microsoft.com/office/officeart/2005/8/layout/list1"/>
    <dgm:cxn modelId="{F67EE6FF-6226-4833-8ECB-98929A0D4FA6}" type="presParOf" srcId="{ABBA7DB7-F084-4B71-96FA-A483C9C4EC66}" destId="{F1A88B84-B902-41BC-A661-089A3607D048}" srcOrd="9" destOrd="0" presId="urn:microsoft.com/office/officeart/2005/8/layout/list1"/>
    <dgm:cxn modelId="{20F21B03-7985-42A5-AA47-A4A9C6AD9E28}" type="presParOf" srcId="{ABBA7DB7-F084-4B71-96FA-A483C9C4EC66}" destId="{D108E7B0-30A5-45FF-837F-E34ABF0373BD}" srcOrd="10" destOrd="0" presId="urn:microsoft.com/office/officeart/2005/8/layout/list1"/>
    <dgm:cxn modelId="{AD27FAB8-D875-4E87-BFD5-806B789B9230}" type="presParOf" srcId="{ABBA7DB7-F084-4B71-96FA-A483C9C4EC66}" destId="{8F86F924-D104-4B3C-8799-BCF7A80F80D4}" srcOrd="11" destOrd="0" presId="urn:microsoft.com/office/officeart/2005/8/layout/list1"/>
    <dgm:cxn modelId="{A79E6D2D-A873-49EA-BDE6-D2BB7801A459}" type="presParOf" srcId="{ABBA7DB7-F084-4B71-96FA-A483C9C4EC66}" destId="{56DE74B2-6691-4090-B6A5-41AACEEB6D4D}" srcOrd="12" destOrd="0" presId="urn:microsoft.com/office/officeart/2005/8/layout/list1"/>
    <dgm:cxn modelId="{A21D51B4-E635-4AED-8D34-6E625933AC11}" type="presParOf" srcId="{56DE74B2-6691-4090-B6A5-41AACEEB6D4D}" destId="{B0686558-81F0-4958-9A56-CE1522FEC233}" srcOrd="0" destOrd="0" presId="urn:microsoft.com/office/officeart/2005/8/layout/list1"/>
    <dgm:cxn modelId="{78311325-4749-4577-B39B-7CE59ABF82BF}" type="presParOf" srcId="{56DE74B2-6691-4090-B6A5-41AACEEB6D4D}" destId="{FDA1FBE0-E56B-4D00-AB0A-74BC48B62FFD}" srcOrd="1" destOrd="0" presId="urn:microsoft.com/office/officeart/2005/8/layout/list1"/>
    <dgm:cxn modelId="{39C79D6E-3789-4F7D-A5BE-94DCB144D715}" type="presParOf" srcId="{ABBA7DB7-F084-4B71-96FA-A483C9C4EC66}" destId="{F1B2A573-7E95-4B1F-B046-CE47A30A9017}" srcOrd="13" destOrd="0" presId="urn:microsoft.com/office/officeart/2005/8/layout/list1"/>
    <dgm:cxn modelId="{26DD6347-6D3C-4446-A01E-D85DF1BB2782}" type="presParOf" srcId="{ABBA7DB7-F084-4B71-96FA-A483C9C4EC66}" destId="{CBCC20E5-8E25-4555-A9A8-FCA51C0BE810}" srcOrd="14" destOrd="0" presId="urn:microsoft.com/office/officeart/2005/8/layout/list1"/>
    <dgm:cxn modelId="{9D4E301A-FA02-4E63-B9E6-5A3C6204F823}" type="presParOf" srcId="{ABBA7DB7-F084-4B71-96FA-A483C9C4EC66}" destId="{D0843918-4BB8-41CA-854D-AB20D4272DC0}" srcOrd="15" destOrd="0" presId="urn:microsoft.com/office/officeart/2005/8/layout/list1"/>
    <dgm:cxn modelId="{534D3D71-DCDF-43CF-9C44-1F0983B417B4}" type="presParOf" srcId="{ABBA7DB7-F084-4B71-96FA-A483C9C4EC66}" destId="{46E3B1A3-B6AF-40C4-81E7-6B3978682A38}" srcOrd="16" destOrd="0" presId="urn:microsoft.com/office/officeart/2005/8/layout/list1"/>
    <dgm:cxn modelId="{329D19E1-35B7-4AFF-98AD-B0C1397494A9}" type="presParOf" srcId="{46E3B1A3-B6AF-40C4-81E7-6B3978682A38}" destId="{CDEB8438-3653-4D82-804F-AB8C461F40E4}" srcOrd="0" destOrd="0" presId="urn:microsoft.com/office/officeart/2005/8/layout/list1"/>
    <dgm:cxn modelId="{A4D9345B-7512-4EB7-9141-C20C637D6C73}" type="presParOf" srcId="{46E3B1A3-B6AF-40C4-81E7-6B3978682A38}" destId="{3E982FFF-DF41-405E-B30A-3FDBAC5B7643}" srcOrd="1" destOrd="0" presId="urn:microsoft.com/office/officeart/2005/8/layout/list1"/>
    <dgm:cxn modelId="{65C68932-BC52-43FF-80EE-6E17C0A19864}" type="presParOf" srcId="{ABBA7DB7-F084-4B71-96FA-A483C9C4EC66}" destId="{7521BC13-1563-4525-BA9C-5C1F36CAA73F}" srcOrd="17" destOrd="0" presId="urn:microsoft.com/office/officeart/2005/8/layout/list1"/>
    <dgm:cxn modelId="{A09F3893-4413-4AD4-8E08-90C2D1BD5CBD}" type="presParOf" srcId="{ABBA7DB7-F084-4B71-96FA-A483C9C4EC66}" destId="{1082F3D0-1298-401C-8BDB-15110EF956B0}" srcOrd="18" destOrd="0" presId="urn:microsoft.com/office/officeart/2005/8/layout/list1"/>
    <dgm:cxn modelId="{1D4FD05D-11AB-4D59-B670-BF9660FB3DB5}" type="presParOf" srcId="{ABBA7DB7-F084-4B71-96FA-A483C9C4EC66}" destId="{47747125-6143-4140-BFFC-BBECA62EC5D5}" srcOrd="19" destOrd="0" presId="urn:microsoft.com/office/officeart/2005/8/layout/list1"/>
    <dgm:cxn modelId="{F04308ED-930F-4740-A4DC-8CCBD97DABEC}" type="presParOf" srcId="{ABBA7DB7-F084-4B71-96FA-A483C9C4EC66}" destId="{40125135-65E9-4EBE-B49E-08B60D5B9FA6}" srcOrd="20" destOrd="0" presId="urn:microsoft.com/office/officeart/2005/8/layout/list1"/>
    <dgm:cxn modelId="{5912EA6D-C155-471C-BF0F-5770BF2F1EA4}" type="presParOf" srcId="{40125135-65E9-4EBE-B49E-08B60D5B9FA6}" destId="{FEFF21F1-C8FF-4F01-BC56-BECB4490C6BA}" srcOrd="0" destOrd="0" presId="urn:microsoft.com/office/officeart/2005/8/layout/list1"/>
    <dgm:cxn modelId="{32792EA0-7E7B-40FB-B208-2FF20BE20E6C}" type="presParOf" srcId="{40125135-65E9-4EBE-B49E-08B60D5B9FA6}" destId="{6490B30D-AFC7-4876-B2F8-8373E9C25E64}" srcOrd="1" destOrd="0" presId="urn:microsoft.com/office/officeart/2005/8/layout/list1"/>
    <dgm:cxn modelId="{2C0AB4D1-35FB-4A42-A37D-1E2793959312}" type="presParOf" srcId="{ABBA7DB7-F084-4B71-96FA-A483C9C4EC66}" destId="{D9A4B746-0304-45F9-98FF-3014418BC89E}" srcOrd="21" destOrd="0" presId="urn:microsoft.com/office/officeart/2005/8/layout/list1"/>
    <dgm:cxn modelId="{7B55BD02-807B-40C3-B2CA-F62AD3A14458}" type="presParOf" srcId="{ABBA7DB7-F084-4B71-96FA-A483C9C4EC66}" destId="{E19EC061-55D2-4EBF-8C02-C4ED64CE088C}" srcOrd="22"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69C181D-B08B-4B0E-8264-65895E351C07}"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US"/>
        </a:p>
      </dgm:t>
    </dgm:pt>
    <dgm:pt modelId="{C8632DCC-5705-4F88-83D2-64716A3545C8}">
      <dgm:prSet phldrT="[Text]" custT="1"/>
      <dgm:spPr>
        <a:solidFill>
          <a:srgbClr val="92D050"/>
        </a:solidFill>
      </dgm:spPr>
      <dgm:t>
        <a:bodyPr/>
        <a:lstStyle/>
        <a:p>
          <a:r>
            <a:rPr lang="en-US" sz="1200" b="1">
              <a:solidFill>
                <a:schemeClr val="tx1"/>
              </a:solidFill>
              <a:latin typeface="Times New Roman" pitchFamily="18" charset="0"/>
              <a:cs typeface="Times New Roman" pitchFamily="18" charset="0"/>
            </a:rPr>
            <a:t>Concrete experience</a:t>
          </a:r>
        </a:p>
      </dgm:t>
    </dgm:pt>
    <dgm:pt modelId="{A5020992-B57F-47E4-A001-EEDA88B8D294}" type="parTrans" cxnId="{5EB192B5-294F-4065-AA6D-0F6B18ECDE5F}">
      <dgm:prSet/>
      <dgm:spPr/>
      <dgm:t>
        <a:bodyPr/>
        <a:lstStyle/>
        <a:p>
          <a:endParaRPr lang="en-US"/>
        </a:p>
      </dgm:t>
    </dgm:pt>
    <dgm:pt modelId="{C4DC99DE-1241-43C7-82EC-7D2FC66DBA5F}" type="sibTrans" cxnId="{5EB192B5-294F-4065-AA6D-0F6B18ECDE5F}">
      <dgm:prSet/>
      <dgm:spPr/>
      <dgm:t>
        <a:bodyPr/>
        <a:lstStyle/>
        <a:p>
          <a:endParaRPr lang="en-US"/>
        </a:p>
      </dgm:t>
    </dgm:pt>
    <dgm:pt modelId="{F333BEDA-F6BF-41FE-8293-A8054584695E}">
      <dgm:prSet phldrT="[Text]" custT="1"/>
      <dgm:spPr>
        <a:solidFill>
          <a:srgbClr val="92D050"/>
        </a:solidFill>
      </dgm:spPr>
      <dgm:t>
        <a:bodyPr/>
        <a:lstStyle/>
        <a:p>
          <a:r>
            <a:rPr lang="en-US" sz="1200" b="1">
              <a:solidFill>
                <a:schemeClr val="tx1"/>
              </a:solidFill>
              <a:latin typeface="Times New Roman" pitchFamily="18" charset="0"/>
              <a:cs typeface="Times New Roman" pitchFamily="18" charset="0"/>
            </a:rPr>
            <a:t>Reflection observation</a:t>
          </a:r>
        </a:p>
      </dgm:t>
    </dgm:pt>
    <dgm:pt modelId="{DCD837F1-87CB-47D1-8FB8-E57B7FDCF3BC}" type="parTrans" cxnId="{E0324151-C2E1-4E10-A7F4-48B0A7292DC2}">
      <dgm:prSet/>
      <dgm:spPr/>
      <dgm:t>
        <a:bodyPr/>
        <a:lstStyle/>
        <a:p>
          <a:endParaRPr lang="en-US"/>
        </a:p>
      </dgm:t>
    </dgm:pt>
    <dgm:pt modelId="{FB1D7FA0-6CC0-44F4-A145-FA7EFC725254}" type="sibTrans" cxnId="{E0324151-C2E1-4E10-A7F4-48B0A7292DC2}">
      <dgm:prSet/>
      <dgm:spPr/>
      <dgm:t>
        <a:bodyPr/>
        <a:lstStyle/>
        <a:p>
          <a:endParaRPr lang="en-US"/>
        </a:p>
      </dgm:t>
    </dgm:pt>
    <dgm:pt modelId="{9B1B1823-0EFB-48D9-A5F9-36F76B292616}">
      <dgm:prSet phldrT="[Text]" custT="1"/>
      <dgm:spPr>
        <a:solidFill>
          <a:srgbClr val="92D050"/>
        </a:solidFill>
      </dgm:spPr>
      <dgm:t>
        <a:bodyPr/>
        <a:lstStyle/>
        <a:p>
          <a:r>
            <a:rPr lang="en-US" sz="1200" b="1">
              <a:solidFill>
                <a:schemeClr val="tx1"/>
              </a:solidFill>
              <a:latin typeface="Times New Roman" pitchFamily="18" charset="0"/>
              <a:cs typeface="Times New Roman" pitchFamily="18" charset="0"/>
            </a:rPr>
            <a:t>Abstract conceptualization</a:t>
          </a:r>
        </a:p>
      </dgm:t>
    </dgm:pt>
    <dgm:pt modelId="{70FE5F98-5F40-4F77-BE83-432BBEC557CC}" type="parTrans" cxnId="{E66177A2-7900-4449-B2A3-4216E6206F0B}">
      <dgm:prSet/>
      <dgm:spPr/>
      <dgm:t>
        <a:bodyPr/>
        <a:lstStyle/>
        <a:p>
          <a:endParaRPr lang="en-US"/>
        </a:p>
      </dgm:t>
    </dgm:pt>
    <dgm:pt modelId="{6249CF62-647B-4CFE-BC85-32E64DCD0E5F}" type="sibTrans" cxnId="{E66177A2-7900-4449-B2A3-4216E6206F0B}">
      <dgm:prSet/>
      <dgm:spPr/>
      <dgm:t>
        <a:bodyPr/>
        <a:lstStyle/>
        <a:p>
          <a:endParaRPr lang="en-US"/>
        </a:p>
      </dgm:t>
    </dgm:pt>
    <dgm:pt modelId="{4BAEDBE4-2153-4B9D-B3EA-D650E3E98F50}">
      <dgm:prSet phldrT="[Text]" custT="1"/>
      <dgm:spPr>
        <a:solidFill>
          <a:srgbClr val="92D050"/>
        </a:solidFill>
      </dgm:spPr>
      <dgm:t>
        <a:bodyPr/>
        <a:lstStyle/>
        <a:p>
          <a:r>
            <a:rPr lang="en-US" sz="1200" b="1">
              <a:solidFill>
                <a:schemeClr val="tx1"/>
              </a:solidFill>
              <a:latin typeface="Times New Roman" pitchFamily="18" charset="0"/>
              <a:cs typeface="Times New Roman" pitchFamily="18" charset="0"/>
            </a:rPr>
            <a:t>Active experimentation</a:t>
          </a:r>
        </a:p>
      </dgm:t>
    </dgm:pt>
    <dgm:pt modelId="{3AFBA4E5-31FC-4D9E-88E9-4455F8FCA955}" type="parTrans" cxnId="{62368033-2F24-4055-9AEC-8D60D4C49C81}">
      <dgm:prSet/>
      <dgm:spPr/>
      <dgm:t>
        <a:bodyPr/>
        <a:lstStyle/>
        <a:p>
          <a:endParaRPr lang="en-US"/>
        </a:p>
      </dgm:t>
    </dgm:pt>
    <dgm:pt modelId="{25E9044B-08CB-4AE9-8CB0-708F7E2D8D67}" type="sibTrans" cxnId="{62368033-2F24-4055-9AEC-8D60D4C49C81}">
      <dgm:prSet/>
      <dgm:spPr/>
      <dgm:t>
        <a:bodyPr/>
        <a:lstStyle/>
        <a:p>
          <a:endParaRPr lang="en-US"/>
        </a:p>
      </dgm:t>
    </dgm:pt>
    <dgm:pt modelId="{C2D92E1E-C1BF-49D6-B42C-24DB24DDC9C9}" type="pres">
      <dgm:prSet presAssocID="{F69C181D-B08B-4B0E-8264-65895E351C07}" presName="cycle" presStyleCnt="0">
        <dgm:presLayoutVars>
          <dgm:dir/>
          <dgm:resizeHandles val="exact"/>
        </dgm:presLayoutVars>
      </dgm:prSet>
      <dgm:spPr/>
    </dgm:pt>
    <dgm:pt modelId="{8941BFAC-BD91-4401-B7DA-6C376D5DC0A4}" type="pres">
      <dgm:prSet presAssocID="{C8632DCC-5705-4F88-83D2-64716A3545C8}" presName="node" presStyleLbl="node1" presStyleIdx="0" presStyleCnt="4">
        <dgm:presLayoutVars>
          <dgm:bulletEnabled val="1"/>
        </dgm:presLayoutVars>
      </dgm:prSet>
      <dgm:spPr/>
    </dgm:pt>
    <dgm:pt modelId="{26D0BE68-4A57-4E73-BDA0-C8C025459DD4}" type="pres">
      <dgm:prSet presAssocID="{C8632DCC-5705-4F88-83D2-64716A3545C8}" presName="spNode" presStyleCnt="0"/>
      <dgm:spPr/>
    </dgm:pt>
    <dgm:pt modelId="{818E9883-8787-4798-8494-3397CBF6FD8E}" type="pres">
      <dgm:prSet presAssocID="{C4DC99DE-1241-43C7-82EC-7D2FC66DBA5F}" presName="sibTrans" presStyleLbl="sibTrans1D1" presStyleIdx="0" presStyleCnt="4"/>
      <dgm:spPr/>
    </dgm:pt>
    <dgm:pt modelId="{4541F8A5-776C-4FB0-AE6F-0200C99A7D4A}" type="pres">
      <dgm:prSet presAssocID="{F333BEDA-F6BF-41FE-8293-A8054584695E}" presName="node" presStyleLbl="node1" presStyleIdx="1" presStyleCnt="4">
        <dgm:presLayoutVars>
          <dgm:bulletEnabled val="1"/>
        </dgm:presLayoutVars>
      </dgm:prSet>
      <dgm:spPr/>
    </dgm:pt>
    <dgm:pt modelId="{4110DD8D-034F-4030-90F4-D64A0BED59EF}" type="pres">
      <dgm:prSet presAssocID="{F333BEDA-F6BF-41FE-8293-A8054584695E}" presName="spNode" presStyleCnt="0"/>
      <dgm:spPr/>
    </dgm:pt>
    <dgm:pt modelId="{D2732AEB-DC7D-42A7-B923-0B12013516A8}" type="pres">
      <dgm:prSet presAssocID="{FB1D7FA0-6CC0-44F4-A145-FA7EFC725254}" presName="sibTrans" presStyleLbl="sibTrans1D1" presStyleIdx="1" presStyleCnt="4"/>
      <dgm:spPr/>
    </dgm:pt>
    <dgm:pt modelId="{63016D51-C01D-4466-ABDC-B27CE29AD4A0}" type="pres">
      <dgm:prSet presAssocID="{9B1B1823-0EFB-48D9-A5F9-36F76B292616}" presName="node" presStyleLbl="node1" presStyleIdx="2" presStyleCnt="4" custScaleX="125049">
        <dgm:presLayoutVars>
          <dgm:bulletEnabled val="1"/>
        </dgm:presLayoutVars>
      </dgm:prSet>
      <dgm:spPr/>
    </dgm:pt>
    <dgm:pt modelId="{428AA660-32ED-4692-A6BE-8D68AEA8A218}" type="pres">
      <dgm:prSet presAssocID="{9B1B1823-0EFB-48D9-A5F9-36F76B292616}" presName="spNode" presStyleCnt="0"/>
      <dgm:spPr/>
    </dgm:pt>
    <dgm:pt modelId="{F74E179D-E653-40C6-8DD6-C391BB58A44F}" type="pres">
      <dgm:prSet presAssocID="{6249CF62-647B-4CFE-BC85-32E64DCD0E5F}" presName="sibTrans" presStyleLbl="sibTrans1D1" presStyleIdx="2" presStyleCnt="4"/>
      <dgm:spPr/>
    </dgm:pt>
    <dgm:pt modelId="{A0B86BAC-9068-4632-AF3B-9BE67F93DDFC}" type="pres">
      <dgm:prSet presAssocID="{4BAEDBE4-2153-4B9D-B3EA-D650E3E98F50}" presName="node" presStyleLbl="node1" presStyleIdx="3" presStyleCnt="4" custScaleX="123908">
        <dgm:presLayoutVars>
          <dgm:bulletEnabled val="1"/>
        </dgm:presLayoutVars>
      </dgm:prSet>
      <dgm:spPr/>
    </dgm:pt>
    <dgm:pt modelId="{1D1E92CE-545D-4573-98CD-E693456AC59D}" type="pres">
      <dgm:prSet presAssocID="{4BAEDBE4-2153-4B9D-B3EA-D650E3E98F50}" presName="spNode" presStyleCnt="0"/>
      <dgm:spPr/>
    </dgm:pt>
    <dgm:pt modelId="{880B8140-D009-4279-AD63-3DFFD46209BD}" type="pres">
      <dgm:prSet presAssocID="{25E9044B-08CB-4AE9-8CB0-708F7E2D8D67}" presName="sibTrans" presStyleLbl="sibTrans1D1" presStyleIdx="3" presStyleCnt="4"/>
      <dgm:spPr/>
    </dgm:pt>
  </dgm:ptLst>
  <dgm:cxnLst>
    <dgm:cxn modelId="{62368033-2F24-4055-9AEC-8D60D4C49C81}" srcId="{F69C181D-B08B-4B0E-8264-65895E351C07}" destId="{4BAEDBE4-2153-4B9D-B3EA-D650E3E98F50}" srcOrd="3" destOrd="0" parTransId="{3AFBA4E5-31FC-4D9E-88E9-4455F8FCA955}" sibTransId="{25E9044B-08CB-4AE9-8CB0-708F7E2D8D67}"/>
    <dgm:cxn modelId="{E0324151-C2E1-4E10-A7F4-48B0A7292DC2}" srcId="{F69C181D-B08B-4B0E-8264-65895E351C07}" destId="{F333BEDA-F6BF-41FE-8293-A8054584695E}" srcOrd="1" destOrd="0" parTransId="{DCD837F1-87CB-47D1-8FB8-E57B7FDCF3BC}" sibTransId="{FB1D7FA0-6CC0-44F4-A145-FA7EFC725254}"/>
    <dgm:cxn modelId="{0BDD7151-EF0E-4750-9AD5-40A9B264B87D}" type="presOf" srcId="{F69C181D-B08B-4B0E-8264-65895E351C07}" destId="{C2D92E1E-C1BF-49D6-B42C-24DB24DDC9C9}" srcOrd="0" destOrd="0" presId="urn:microsoft.com/office/officeart/2005/8/layout/cycle6"/>
    <dgm:cxn modelId="{1329E974-E350-4A29-B631-0B1F002F2A38}" type="presOf" srcId="{FB1D7FA0-6CC0-44F4-A145-FA7EFC725254}" destId="{D2732AEB-DC7D-42A7-B923-0B12013516A8}" srcOrd="0" destOrd="0" presId="urn:microsoft.com/office/officeart/2005/8/layout/cycle6"/>
    <dgm:cxn modelId="{55A72575-F103-4F21-B9E2-36A159F679AA}" type="presOf" srcId="{25E9044B-08CB-4AE9-8CB0-708F7E2D8D67}" destId="{880B8140-D009-4279-AD63-3DFFD46209BD}" srcOrd="0" destOrd="0" presId="urn:microsoft.com/office/officeart/2005/8/layout/cycle6"/>
    <dgm:cxn modelId="{FF247B86-FB7E-4FE3-9916-20E09369C1EE}" type="presOf" srcId="{6249CF62-647B-4CFE-BC85-32E64DCD0E5F}" destId="{F74E179D-E653-40C6-8DD6-C391BB58A44F}" srcOrd="0" destOrd="0" presId="urn:microsoft.com/office/officeart/2005/8/layout/cycle6"/>
    <dgm:cxn modelId="{8E168F93-F6C6-42BC-8236-DD73DE6EB0AD}" type="presOf" srcId="{9B1B1823-0EFB-48D9-A5F9-36F76B292616}" destId="{63016D51-C01D-4466-ABDC-B27CE29AD4A0}" srcOrd="0" destOrd="0" presId="urn:microsoft.com/office/officeart/2005/8/layout/cycle6"/>
    <dgm:cxn modelId="{E66177A2-7900-4449-B2A3-4216E6206F0B}" srcId="{F69C181D-B08B-4B0E-8264-65895E351C07}" destId="{9B1B1823-0EFB-48D9-A5F9-36F76B292616}" srcOrd="2" destOrd="0" parTransId="{70FE5F98-5F40-4F77-BE83-432BBEC557CC}" sibTransId="{6249CF62-647B-4CFE-BC85-32E64DCD0E5F}"/>
    <dgm:cxn modelId="{7291C6B3-132D-4A49-872B-D1DB47AB2FAD}" type="presOf" srcId="{C8632DCC-5705-4F88-83D2-64716A3545C8}" destId="{8941BFAC-BD91-4401-B7DA-6C376D5DC0A4}" srcOrd="0" destOrd="0" presId="urn:microsoft.com/office/officeart/2005/8/layout/cycle6"/>
    <dgm:cxn modelId="{5EB192B5-294F-4065-AA6D-0F6B18ECDE5F}" srcId="{F69C181D-B08B-4B0E-8264-65895E351C07}" destId="{C8632DCC-5705-4F88-83D2-64716A3545C8}" srcOrd="0" destOrd="0" parTransId="{A5020992-B57F-47E4-A001-EEDA88B8D294}" sibTransId="{C4DC99DE-1241-43C7-82EC-7D2FC66DBA5F}"/>
    <dgm:cxn modelId="{5842E3BE-D18E-499D-87D9-6B6FC6EE3B43}" type="presOf" srcId="{C4DC99DE-1241-43C7-82EC-7D2FC66DBA5F}" destId="{818E9883-8787-4798-8494-3397CBF6FD8E}" srcOrd="0" destOrd="0" presId="urn:microsoft.com/office/officeart/2005/8/layout/cycle6"/>
    <dgm:cxn modelId="{685209BF-720A-4230-88EE-64A40CDB7E69}" type="presOf" srcId="{F333BEDA-F6BF-41FE-8293-A8054584695E}" destId="{4541F8A5-776C-4FB0-AE6F-0200C99A7D4A}" srcOrd="0" destOrd="0" presId="urn:microsoft.com/office/officeart/2005/8/layout/cycle6"/>
    <dgm:cxn modelId="{A23F9EDE-8FC5-4F13-A856-2A0DC0BA00D1}" type="presOf" srcId="{4BAEDBE4-2153-4B9D-B3EA-D650E3E98F50}" destId="{A0B86BAC-9068-4632-AF3B-9BE67F93DDFC}" srcOrd="0" destOrd="0" presId="urn:microsoft.com/office/officeart/2005/8/layout/cycle6"/>
    <dgm:cxn modelId="{8B71BEB3-691D-44E8-A8E2-0AD67632DBFB}" type="presParOf" srcId="{C2D92E1E-C1BF-49D6-B42C-24DB24DDC9C9}" destId="{8941BFAC-BD91-4401-B7DA-6C376D5DC0A4}" srcOrd="0" destOrd="0" presId="urn:microsoft.com/office/officeart/2005/8/layout/cycle6"/>
    <dgm:cxn modelId="{AC249313-7859-48D9-BCC5-42F6D37C2520}" type="presParOf" srcId="{C2D92E1E-C1BF-49D6-B42C-24DB24DDC9C9}" destId="{26D0BE68-4A57-4E73-BDA0-C8C025459DD4}" srcOrd="1" destOrd="0" presId="urn:microsoft.com/office/officeart/2005/8/layout/cycle6"/>
    <dgm:cxn modelId="{11AF94A3-FCC3-47FF-B919-F685C49303C0}" type="presParOf" srcId="{C2D92E1E-C1BF-49D6-B42C-24DB24DDC9C9}" destId="{818E9883-8787-4798-8494-3397CBF6FD8E}" srcOrd="2" destOrd="0" presId="urn:microsoft.com/office/officeart/2005/8/layout/cycle6"/>
    <dgm:cxn modelId="{27EC5DB3-9ADB-400D-94F6-76AEFD9A1329}" type="presParOf" srcId="{C2D92E1E-C1BF-49D6-B42C-24DB24DDC9C9}" destId="{4541F8A5-776C-4FB0-AE6F-0200C99A7D4A}" srcOrd="3" destOrd="0" presId="urn:microsoft.com/office/officeart/2005/8/layout/cycle6"/>
    <dgm:cxn modelId="{C3D6B8B3-F337-4A53-9C6A-A25E2716DCAB}" type="presParOf" srcId="{C2D92E1E-C1BF-49D6-B42C-24DB24DDC9C9}" destId="{4110DD8D-034F-4030-90F4-D64A0BED59EF}" srcOrd="4" destOrd="0" presId="urn:microsoft.com/office/officeart/2005/8/layout/cycle6"/>
    <dgm:cxn modelId="{A86A5607-0085-4EFD-A95C-69C7294C0014}" type="presParOf" srcId="{C2D92E1E-C1BF-49D6-B42C-24DB24DDC9C9}" destId="{D2732AEB-DC7D-42A7-B923-0B12013516A8}" srcOrd="5" destOrd="0" presId="urn:microsoft.com/office/officeart/2005/8/layout/cycle6"/>
    <dgm:cxn modelId="{83847272-E528-448D-88EE-222C4D87E6A0}" type="presParOf" srcId="{C2D92E1E-C1BF-49D6-B42C-24DB24DDC9C9}" destId="{63016D51-C01D-4466-ABDC-B27CE29AD4A0}" srcOrd="6" destOrd="0" presId="urn:microsoft.com/office/officeart/2005/8/layout/cycle6"/>
    <dgm:cxn modelId="{2953CB05-7E77-40C8-9E0D-22DDA3D545AC}" type="presParOf" srcId="{C2D92E1E-C1BF-49D6-B42C-24DB24DDC9C9}" destId="{428AA660-32ED-4692-A6BE-8D68AEA8A218}" srcOrd="7" destOrd="0" presId="urn:microsoft.com/office/officeart/2005/8/layout/cycle6"/>
    <dgm:cxn modelId="{2F2DE10D-F02C-4B9E-A8C5-3F309445AEF8}" type="presParOf" srcId="{C2D92E1E-C1BF-49D6-B42C-24DB24DDC9C9}" destId="{F74E179D-E653-40C6-8DD6-C391BB58A44F}" srcOrd="8" destOrd="0" presId="urn:microsoft.com/office/officeart/2005/8/layout/cycle6"/>
    <dgm:cxn modelId="{A7B5BA08-7FD5-4F1A-A3BC-F1A853AF9DA3}" type="presParOf" srcId="{C2D92E1E-C1BF-49D6-B42C-24DB24DDC9C9}" destId="{A0B86BAC-9068-4632-AF3B-9BE67F93DDFC}" srcOrd="9" destOrd="0" presId="urn:microsoft.com/office/officeart/2005/8/layout/cycle6"/>
    <dgm:cxn modelId="{B61A2B14-876F-4D83-8468-E82BC03E28C2}" type="presParOf" srcId="{C2D92E1E-C1BF-49D6-B42C-24DB24DDC9C9}" destId="{1D1E92CE-545D-4573-98CD-E693456AC59D}" srcOrd="10" destOrd="0" presId="urn:microsoft.com/office/officeart/2005/8/layout/cycle6"/>
    <dgm:cxn modelId="{2F1431E3-A60C-40AD-A7A0-D5B9DE047C7A}" type="presParOf" srcId="{C2D92E1E-C1BF-49D6-B42C-24DB24DDC9C9}" destId="{880B8140-D009-4279-AD63-3DFFD46209BD}" srcOrd="11" destOrd="0" presId="urn:microsoft.com/office/officeart/2005/8/layout/cycle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4A98DB-D5E1-43BA-A633-3ADAC69AF7ED}">
      <dsp:nvSpPr>
        <dsp:cNvPr id="0" name=""/>
        <dsp:cNvSpPr/>
      </dsp:nvSpPr>
      <dsp:spPr>
        <a:xfrm>
          <a:off x="0" y="295380"/>
          <a:ext cx="5486400" cy="277200"/>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FF72D20-B414-4CB5-B790-33BADE4D02B2}">
      <dsp:nvSpPr>
        <dsp:cNvPr id="0" name=""/>
        <dsp:cNvSpPr/>
      </dsp:nvSpPr>
      <dsp:spPr>
        <a:xfrm>
          <a:off x="274320" y="133020"/>
          <a:ext cx="3840480" cy="324720"/>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US" sz="1100" kern="1200"/>
            <a:t>Rewards and offers</a:t>
          </a:r>
        </a:p>
      </dsp:txBody>
      <dsp:txXfrm>
        <a:off x="290172" y="148872"/>
        <a:ext cx="3808776" cy="293016"/>
      </dsp:txXfrm>
    </dsp:sp>
    <dsp:sp modelId="{2405922B-56CC-4DF6-AFA7-7E460FFA6AAE}">
      <dsp:nvSpPr>
        <dsp:cNvPr id="0" name=""/>
        <dsp:cNvSpPr/>
      </dsp:nvSpPr>
      <dsp:spPr>
        <a:xfrm>
          <a:off x="0" y="794340"/>
          <a:ext cx="5486400" cy="277200"/>
        </a:xfrm>
        <a:prstGeom prst="rect">
          <a:avLst/>
        </a:prstGeom>
        <a:solidFill>
          <a:schemeClr val="lt1">
            <a:alpha val="90000"/>
            <a:hueOff val="0"/>
            <a:satOff val="0"/>
            <a:lumOff val="0"/>
            <a:alphaOff val="0"/>
          </a:schemeClr>
        </a:solidFill>
        <a:ln w="9525" cap="flat" cmpd="sng" algn="ctr">
          <a:solidFill>
            <a:schemeClr val="accent4">
              <a:hueOff val="-892954"/>
              <a:satOff val="5380"/>
              <a:lumOff val="431"/>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362330D6-127F-4BA6-846D-1BC3BB159252}">
      <dsp:nvSpPr>
        <dsp:cNvPr id="0" name=""/>
        <dsp:cNvSpPr/>
      </dsp:nvSpPr>
      <dsp:spPr>
        <a:xfrm>
          <a:off x="274320" y="631980"/>
          <a:ext cx="3840480" cy="324720"/>
        </a:xfrm>
        <a:prstGeom prst="roundRect">
          <a:avLst/>
        </a:prstGeom>
        <a:gradFill rotWithShape="0">
          <a:gsLst>
            <a:gs pos="0">
              <a:schemeClr val="accent4">
                <a:hueOff val="-892954"/>
                <a:satOff val="5380"/>
                <a:lumOff val="431"/>
                <a:alphaOff val="0"/>
                <a:shade val="51000"/>
                <a:satMod val="130000"/>
              </a:schemeClr>
            </a:gs>
            <a:gs pos="80000">
              <a:schemeClr val="accent4">
                <a:hueOff val="-892954"/>
                <a:satOff val="5380"/>
                <a:lumOff val="431"/>
                <a:alphaOff val="0"/>
                <a:shade val="93000"/>
                <a:satMod val="130000"/>
              </a:schemeClr>
            </a:gs>
            <a:gs pos="100000">
              <a:schemeClr val="accent4">
                <a:hueOff val="-892954"/>
                <a:satOff val="5380"/>
                <a:lumOff val="43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US" sz="1100" kern="1200"/>
            <a:t>High security </a:t>
          </a:r>
        </a:p>
      </dsp:txBody>
      <dsp:txXfrm>
        <a:off x="290172" y="647832"/>
        <a:ext cx="3808776" cy="293016"/>
      </dsp:txXfrm>
    </dsp:sp>
    <dsp:sp modelId="{D108E7B0-30A5-45FF-837F-E34ABF0373BD}">
      <dsp:nvSpPr>
        <dsp:cNvPr id="0" name=""/>
        <dsp:cNvSpPr/>
      </dsp:nvSpPr>
      <dsp:spPr>
        <a:xfrm>
          <a:off x="0" y="1293300"/>
          <a:ext cx="5486400" cy="277200"/>
        </a:xfrm>
        <a:prstGeom prst="rect">
          <a:avLst/>
        </a:prstGeom>
        <a:solidFill>
          <a:schemeClr val="lt1">
            <a:alpha val="90000"/>
            <a:hueOff val="0"/>
            <a:satOff val="0"/>
            <a:lumOff val="0"/>
            <a:alphaOff val="0"/>
          </a:schemeClr>
        </a:solidFill>
        <a:ln w="9525" cap="flat" cmpd="sng" algn="ctr">
          <a:solidFill>
            <a:schemeClr val="accent4">
              <a:hueOff val="-1785908"/>
              <a:satOff val="10760"/>
              <a:lumOff val="862"/>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F7C0EEE5-912C-4E15-B615-5579F8545059}">
      <dsp:nvSpPr>
        <dsp:cNvPr id="0" name=""/>
        <dsp:cNvSpPr/>
      </dsp:nvSpPr>
      <dsp:spPr>
        <a:xfrm>
          <a:off x="274320" y="1130940"/>
          <a:ext cx="3840480" cy="324720"/>
        </a:xfrm>
        <a:prstGeom prst="roundRect">
          <a:avLst/>
        </a:prstGeom>
        <a:gradFill rotWithShape="0">
          <a:gsLst>
            <a:gs pos="0">
              <a:schemeClr val="accent4">
                <a:hueOff val="-1785908"/>
                <a:satOff val="10760"/>
                <a:lumOff val="862"/>
                <a:alphaOff val="0"/>
                <a:shade val="51000"/>
                <a:satMod val="130000"/>
              </a:schemeClr>
            </a:gs>
            <a:gs pos="80000">
              <a:schemeClr val="accent4">
                <a:hueOff val="-1785908"/>
                <a:satOff val="10760"/>
                <a:lumOff val="862"/>
                <a:alphaOff val="0"/>
                <a:shade val="93000"/>
                <a:satMod val="130000"/>
              </a:schemeClr>
            </a:gs>
            <a:gs pos="100000">
              <a:schemeClr val="accent4">
                <a:hueOff val="-1785908"/>
                <a:satOff val="10760"/>
                <a:lumOff val="86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US" sz="1100" kern="1200"/>
            <a:t>Fast transaction</a:t>
          </a:r>
        </a:p>
      </dsp:txBody>
      <dsp:txXfrm>
        <a:off x="290172" y="1146792"/>
        <a:ext cx="3808776" cy="293016"/>
      </dsp:txXfrm>
    </dsp:sp>
    <dsp:sp modelId="{CBCC20E5-8E25-4555-A9A8-FCA51C0BE810}">
      <dsp:nvSpPr>
        <dsp:cNvPr id="0" name=""/>
        <dsp:cNvSpPr/>
      </dsp:nvSpPr>
      <dsp:spPr>
        <a:xfrm>
          <a:off x="0" y="1792260"/>
          <a:ext cx="5486400" cy="277200"/>
        </a:xfrm>
        <a:prstGeom prst="rect">
          <a:avLst/>
        </a:prstGeom>
        <a:solidFill>
          <a:schemeClr val="lt1">
            <a:alpha val="90000"/>
            <a:hueOff val="0"/>
            <a:satOff val="0"/>
            <a:lumOff val="0"/>
            <a:alphaOff val="0"/>
          </a:schemeClr>
        </a:solidFill>
        <a:ln w="9525" cap="flat" cmpd="sng" algn="ctr">
          <a:solidFill>
            <a:schemeClr val="accent4">
              <a:hueOff val="-2678862"/>
              <a:satOff val="16139"/>
              <a:lumOff val="1294"/>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FDA1FBE0-E56B-4D00-AB0A-74BC48B62FFD}">
      <dsp:nvSpPr>
        <dsp:cNvPr id="0" name=""/>
        <dsp:cNvSpPr/>
      </dsp:nvSpPr>
      <dsp:spPr>
        <a:xfrm>
          <a:off x="274320" y="1629900"/>
          <a:ext cx="3840480" cy="324720"/>
        </a:xfrm>
        <a:prstGeom prst="roundRect">
          <a:avLst/>
        </a:prstGeom>
        <a:gradFill rotWithShape="0">
          <a:gsLst>
            <a:gs pos="0">
              <a:schemeClr val="accent4">
                <a:hueOff val="-2678862"/>
                <a:satOff val="16139"/>
                <a:lumOff val="1294"/>
                <a:alphaOff val="0"/>
                <a:shade val="51000"/>
                <a:satMod val="130000"/>
              </a:schemeClr>
            </a:gs>
            <a:gs pos="80000">
              <a:schemeClr val="accent4">
                <a:hueOff val="-2678862"/>
                <a:satOff val="16139"/>
                <a:lumOff val="1294"/>
                <a:alphaOff val="0"/>
                <a:shade val="93000"/>
                <a:satMod val="130000"/>
              </a:schemeClr>
            </a:gs>
            <a:gs pos="100000">
              <a:schemeClr val="accent4">
                <a:hueOff val="-2678862"/>
                <a:satOff val="16139"/>
                <a:lumOff val="129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US" sz="1100" kern="1200"/>
            <a:t>High efficiency</a:t>
          </a:r>
        </a:p>
      </dsp:txBody>
      <dsp:txXfrm>
        <a:off x="290172" y="1645752"/>
        <a:ext cx="3808776" cy="293016"/>
      </dsp:txXfrm>
    </dsp:sp>
    <dsp:sp modelId="{1082F3D0-1298-401C-8BDB-15110EF956B0}">
      <dsp:nvSpPr>
        <dsp:cNvPr id="0" name=""/>
        <dsp:cNvSpPr/>
      </dsp:nvSpPr>
      <dsp:spPr>
        <a:xfrm>
          <a:off x="0" y="2291220"/>
          <a:ext cx="5486400" cy="277200"/>
        </a:xfrm>
        <a:prstGeom prst="rect">
          <a:avLst/>
        </a:prstGeom>
        <a:solidFill>
          <a:schemeClr val="lt1">
            <a:alpha val="90000"/>
            <a:hueOff val="0"/>
            <a:satOff val="0"/>
            <a:lumOff val="0"/>
            <a:alphaOff val="0"/>
          </a:schemeClr>
        </a:solidFill>
        <a:ln w="9525" cap="flat" cmpd="sng" algn="ctr">
          <a:solidFill>
            <a:schemeClr val="accent4">
              <a:hueOff val="-3571816"/>
              <a:satOff val="21519"/>
              <a:lumOff val="1725"/>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3E982FFF-DF41-405E-B30A-3FDBAC5B7643}">
      <dsp:nvSpPr>
        <dsp:cNvPr id="0" name=""/>
        <dsp:cNvSpPr/>
      </dsp:nvSpPr>
      <dsp:spPr>
        <a:xfrm>
          <a:off x="274320" y="2128860"/>
          <a:ext cx="3840480" cy="324720"/>
        </a:xfrm>
        <a:prstGeom prst="roundRect">
          <a:avLst/>
        </a:prstGeom>
        <a:gradFill rotWithShape="0">
          <a:gsLst>
            <a:gs pos="0">
              <a:schemeClr val="accent4">
                <a:hueOff val="-3571816"/>
                <a:satOff val="21519"/>
                <a:lumOff val="1725"/>
                <a:alphaOff val="0"/>
                <a:shade val="51000"/>
                <a:satMod val="130000"/>
              </a:schemeClr>
            </a:gs>
            <a:gs pos="80000">
              <a:schemeClr val="accent4">
                <a:hueOff val="-3571816"/>
                <a:satOff val="21519"/>
                <a:lumOff val="1725"/>
                <a:alphaOff val="0"/>
                <a:shade val="93000"/>
                <a:satMod val="130000"/>
              </a:schemeClr>
            </a:gs>
            <a:gs pos="100000">
              <a:schemeClr val="accent4">
                <a:hueOff val="-3571816"/>
                <a:satOff val="21519"/>
                <a:lumOff val="172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US" sz="1100" kern="1200"/>
            <a:t>Process limitation </a:t>
          </a:r>
        </a:p>
      </dsp:txBody>
      <dsp:txXfrm>
        <a:off x="290172" y="2144712"/>
        <a:ext cx="3808776" cy="293016"/>
      </dsp:txXfrm>
    </dsp:sp>
    <dsp:sp modelId="{E19EC061-55D2-4EBF-8C02-C4ED64CE088C}">
      <dsp:nvSpPr>
        <dsp:cNvPr id="0" name=""/>
        <dsp:cNvSpPr/>
      </dsp:nvSpPr>
      <dsp:spPr>
        <a:xfrm>
          <a:off x="0" y="2790180"/>
          <a:ext cx="5486400" cy="277200"/>
        </a:xfrm>
        <a:prstGeom prst="rect">
          <a:avLst/>
        </a:prstGeom>
        <a:solidFill>
          <a:schemeClr val="lt1">
            <a:alpha val="90000"/>
            <a:hueOff val="0"/>
            <a:satOff val="0"/>
            <a:lumOff val="0"/>
            <a:alphaOff val="0"/>
          </a:schemeClr>
        </a:soli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490B30D-AFC7-4876-B2F8-8373E9C25E64}">
      <dsp:nvSpPr>
        <dsp:cNvPr id="0" name=""/>
        <dsp:cNvSpPr/>
      </dsp:nvSpPr>
      <dsp:spPr>
        <a:xfrm>
          <a:off x="274320" y="2627820"/>
          <a:ext cx="3840480" cy="324720"/>
        </a:xfrm>
        <a:prstGeom prst="roundRect">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US" sz="1100" kern="1200"/>
            <a:t>Effective  customer services</a:t>
          </a:r>
        </a:p>
      </dsp:txBody>
      <dsp:txXfrm>
        <a:off x="290172" y="2643672"/>
        <a:ext cx="3808776"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41BFAC-BD91-4401-B7DA-6C376D5DC0A4}">
      <dsp:nvSpPr>
        <dsp:cNvPr id="0" name=""/>
        <dsp:cNvSpPr/>
      </dsp:nvSpPr>
      <dsp:spPr>
        <a:xfrm>
          <a:off x="2254955" y="194"/>
          <a:ext cx="1109067" cy="720893"/>
        </a:xfrm>
        <a:prstGeom prst="roundRect">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Concrete experience</a:t>
          </a:r>
        </a:p>
      </dsp:txBody>
      <dsp:txXfrm>
        <a:off x="2290146" y="35385"/>
        <a:ext cx="1038685" cy="650511"/>
      </dsp:txXfrm>
    </dsp:sp>
    <dsp:sp modelId="{818E9883-8787-4798-8494-3397CBF6FD8E}">
      <dsp:nvSpPr>
        <dsp:cNvPr id="0" name=""/>
        <dsp:cNvSpPr/>
      </dsp:nvSpPr>
      <dsp:spPr>
        <a:xfrm>
          <a:off x="1617554" y="360640"/>
          <a:ext cx="2383868" cy="2383868"/>
        </a:xfrm>
        <a:custGeom>
          <a:avLst/>
          <a:gdLst/>
          <a:ahLst/>
          <a:cxnLst/>
          <a:rect l="0" t="0" r="0" b="0"/>
          <a:pathLst>
            <a:path>
              <a:moveTo>
                <a:pt x="1754470" y="141096"/>
              </a:moveTo>
              <a:arcTo wR="1191934" hR="1191934" stAng="17889669" swAng="2628075"/>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4541F8A5-776C-4FB0-AE6F-0200C99A7D4A}">
      <dsp:nvSpPr>
        <dsp:cNvPr id="0" name=""/>
        <dsp:cNvSpPr/>
      </dsp:nvSpPr>
      <dsp:spPr>
        <a:xfrm>
          <a:off x="3446889" y="1192128"/>
          <a:ext cx="1109067" cy="720893"/>
        </a:xfrm>
        <a:prstGeom prst="roundRect">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Reflection observation</a:t>
          </a:r>
        </a:p>
      </dsp:txBody>
      <dsp:txXfrm>
        <a:off x="3482080" y="1227319"/>
        <a:ext cx="1038685" cy="650511"/>
      </dsp:txXfrm>
    </dsp:sp>
    <dsp:sp modelId="{D2732AEB-DC7D-42A7-B923-0B12013516A8}">
      <dsp:nvSpPr>
        <dsp:cNvPr id="0" name=""/>
        <dsp:cNvSpPr/>
      </dsp:nvSpPr>
      <dsp:spPr>
        <a:xfrm>
          <a:off x="1617554" y="360640"/>
          <a:ext cx="2383868" cy="2383868"/>
        </a:xfrm>
        <a:custGeom>
          <a:avLst/>
          <a:gdLst/>
          <a:ahLst/>
          <a:cxnLst/>
          <a:rect l="0" t="0" r="0" b="0"/>
          <a:pathLst>
            <a:path>
              <a:moveTo>
                <a:pt x="2325761" y="1559550"/>
              </a:moveTo>
              <a:arcTo wR="1191934" hR="1191934" stAng="1077842" swAng="2165909"/>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3016D51-C01D-4466-ABDC-B27CE29AD4A0}">
      <dsp:nvSpPr>
        <dsp:cNvPr id="0" name=""/>
        <dsp:cNvSpPr/>
      </dsp:nvSpPr>
      <dsp:spPr>
        <a:xfrm>
          <a:off x="2116050" y="2384062"/>
          <a:ext cx="1386877" cy="720893"/>
        </a:xfrm>
        <a:prstGeom prst="roundRect">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Abstract conceptualization</a:t>
          </a:r>
        </a:p>
      </dsp:txBody>
      <dsp:txXfrm>
        <a:off x="2151241" y="2419253"/>
        <a:ext cx="1316495" cy="650511"/>
      </dsp:txXfrm>
    </dsp:sp>
    <dsp:sp modelId="{F74E179D-E653-40C6-8DD6-C391BB58A44F}">
      <dsp:nvSpPr>
        <dsp:cNvPr id="0" name=""/>
        <dsp:cNvSpPr/>
      </dsp:nvSpPr>
      <dsp:spPr>
        <a:xfrm>
          <a:off x="1617554" y="360640"/>
          <a:ext cx="2383868" cy="2383868"/>
        </a:xfrm>
        <a:custGeom>
          <a:avLst/>
          <a:gdLst/>
          <a:ahLst/>
          <a:cxnLst/>
          <a:rect l="0" t="0" r="0" b="0"/>
          <a:pathLst>
            <a:path>
              <a:moveTo>
                <a:pt x="492385" y="2156992"/>
              </a:moveTo>
              <a:arcTo wR="1191934" hR="1191934" stAng="7556249" swAng="2165909"/>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0B86BAC-9068-4632-AF3B-9BE67F93DDFC}">
      <dsp:nvSpPr>
        <dsp:cNvPr id="0" name=""/>
        <dsp:cNvSpPr/>
      </dsp:nvSpPr>
      <dsp:spPr>
        <a:xfrm>
          <a:off x="930443" y="1192128"/>
          <a:ext cx="1374222" cy="720893"/>
        </a:xfrm>
        <a:prstGeom prst="roundRect">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Active experimentation</a:t>
          </a:r>
        </a:p>
      </dsp:txBody>
      <dsp:txXfrm>
        <a:off x="965634" y="1227319"/>
        <a:ext cx="1303840" cy="650511"/>
      </dsp:txXfrm>
    </dsp:sp>
    <dsp:sp modelId="{880B8140-D009-4279-AD63-3DFFD46209BD}">
      <dsp:nvSpPr>
        <dsp:cNvPr id="0" name=""/>
        <dsp:cNvSpPr/>
      </dsp:nvSpPr>
      <dsp:spPr>
        <a:xfrm>
          <a:off x="1617554" y="360640"/>
          <a:ext cx="2383868" cy="2383868"/>
        </a:xfrm>
        <a:custGeom>
          <a:avLst/>
          <a:gdLst/>
          <a:ahLst/>
          <a:cxnLst/>
          <a:rect l="0" t="0" r="0" b="0"/>
          <a:pathLst>
            <a:path>
              <a:moveTo>
                <a:pt x="58579" y="822862"/>
              </a:moveTo>
              <a:arcTo wR="1191934" hR="1191934" stAng="11882256" swAng="2628075"/>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8wnbcxCqbTK8mket63ijaCyDx6w==">AMUW2mWgLqnVHN35Y4nBlSQbF7lz4f/drxCzgYivaiYn7fuWAngBOuPCFWAP2yyRi6pvyAqW7naDGELj8lVp8+nc5BqSJtwPw/X5JgBK4SLwhSQ6q6m0cgNEpWdij+OF1w+wXR9MOLA85+I+g5iBlm/0zjMR0eSouKKqUOVIxpmn9cv2cKAuMGPQGOE4aBjzyRN3t8k43cdZEf2mygzzb+/PSYZw0+XKXUKjY+k/4rjqppqqDztr84xi5ggM2aks/rDYzeX0HBMnoeapswnM/ZMapuv04ogZnCA/B8KQuYrqz7Rsy5ehygs=</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521C87C-1236-469B-B814-0F05464EA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79</Pages>
  <Words>20320</Words>
  <Characters>115825</Characters>
  <Application>Microsoft Office Word</Application>
  <DocSecurity>0</DocSecurity>
  <Lines>965</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SAHIL CHOUDHARY</cp:lastModifiedBy>
  <cp:revision>3</cp:revision>
  <dcterms:created xsi:type="dcterms:W3CDTF">2021-02-24T22:05:00Z</dcterms:created>
  <dcterms:modified xsi:type="dcterms:W3CDTF">2021-02-25T22:01:00Z</dcterms:modified>
</cp:coreProperties>
</file>