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E23FC6" w14:textId="77777777" w:rsidR="006D0F13" w:rsidRDefault="006D0F13" w:rsidP="002362A5">
      <w:pPr>
        <w:jc w:val="center"/>
        <w:rPr>
          <w:rFonts w:cs="Arial"/>
          <w:b/>
          <w:sz w:val="32"/>
          <w:szCs w:val="32"/>
        </w:rPr>
      </w:pPr>
    </w:p>
    <w:p w14:paraId="7E110447" w14:textId="77777777" w:rsidR="006D0F13" w:rsidRDefault="006D0F13" w:rsidP="002362A5">
      <w:pPr>
        <w:jc w:val="center"/>
        <w:rPr>
          <w:rFonts w:cs="Arial"/>
          <w:b/>
          <w:sz w:val="32"/>
          <w:szCs w:val="32"/>
        </w:rPr>
      </w:pPr>
    </w:p>
    <w:p w14:paraId="15B336E8" w14:textId="44B565D9" w:rsidR="00EA3D6B" w:rsidRPr="002362A5" w:rsidRDefault="006421C7" w:rsidP="002362A5">
      <w:pPr>
        <w:jc w:val="center"/>
        <w:rPr>
          <w:rFonts w:cs="Arial"/>
          <w:b/>
          <w:sz w:val="32"/>
          <w:szCs w:val="32"/>
        </w:rPr>
      </w:pPr>
      <w:r w:rsidRPr="002362A5">
        <w:rPr>
          <w:rFonts w:cs="Arial"/>
          <w:b/>
          <w:sz w:val="32"/>
          <w:szCs w:val="32"/>
        </w:rPr>
        <w:t>Report</w:t>
      </w:r>
    </w:p>
    <w:p w14:paraId="2C37C789" w14:textId="7F2FFDF9" w:rsidR="00E13568" w:rsidRPr="006D0F13" w:rsidRDefault="006D0F13" w:rsidP="002362A5">
      <w:pPr>
        <w:jc w:val="center"/>
        <w:rPr>
          <w:rFonts w:cs="Arial"/>
          <w:b/>
          <w:sz w:val="32"/>
          <w:szCs w:val="32"/>
        </w:rPr>
      </w:pPr>
      <w:r w:rsidRPr="006D0F13">
        <w:rPr>
          <w:b/>
          <w:sz w:val="32"/>
          <w:szCs w:val="32"/>
        </w:rPr>
        <w:t>Developing relationships and workplace achievement</w:t>
      </w:r>
    </w:p>
    <w:p w14:paraId="45DCF6D3" w14:textId="77777777" w:rsidR="00E13568" w:rsidRPr="002362A5" w:rsidRDefault="00E13568" w:rsidP="006D0F13">
      <w:pPr>
        <w:rPr>
          <w:rFonts w:cs="Arial"/>
          <w:b/>
          <w:sz w:val="32"/>
          <w:szCs w:val="32"/>
        </w:rPr>
      </w:pPr>
    </w:p>
    <w:p w14:paraId="48F5C7A8" w14:textId="77777777" w:rsidR="00E13568" w:rsidRPr="002362A5" w:rsidRDefault="006421C7" w:rsidP="002362A5">
      <w:pPr>
        <w:jc w:val="center"/>
        <w:rPr>
          <w:rFonts w:cs="Arial"/>
          <w:b/>
          <w:sz w:val="28"/>
          <w:szCs w:val="28"/>
        </w:rPr>
      </w:pPr>
      <w:r w:rsidRPr="002362A5">
        <w:rPr>
          <w:rFonts w:cs="Arial"/>
          <w:b/>
          <w:sz w:val="28"/>
          <w:szCs w:val="28"/>
        </w:rPr>
        <w:t>Selected Organisation: Toyota UK</w:t>
      </w:r>
    </w:p>
    <w:p w14:paraId="17F94B0E" w14:textId="77777777" w:rsidR="006E3718" w:rsidRPr="002362A5" w:rsidRDefault="006E3718" w:rsidP="002362A5">
      <w:pPr>
        <w:jc w:val="center"/>
        <w:rPr>
          <w:rFonts w:cs="Arial"/>
        </w:rPr>
      </w:pPr>
    </w:p>
    <w:p w14:paraId="51C11574" w14:textId="77777777" w:rsidR="006E3718" w:rsidRPr="002362A5" w:rsidRDefault="006E3718" w:rsidP="002362A5">
      <w:pPr>
        <w:jc w:val="center"/>
        <w:rPr>
          <w:rFonts w:cs="Arial"/>
        </w:rPr>
      </w:pPr>
    </w:p>
    <w:p w14:paraId="7760D3E9" w14:textId="77777777" w:rsidR="006E3718" w:rsidRPr="002362A5" w:rsidRDefault="006E3718" w:rsidP="002362A5">
      <w:pPr>
        <w:jc w:val="center"/>
        <w:rPr>
          <w:rFonts w:cs="Arial"/>
        </w:rPr>
      </w:pPr>
    </w:p>
    <w:p w14:paraId="58AE8A81" w14:textId="6F2F474B" w:rsidR="00EA3D6B" w:rsidRDefault="00EA3D6B" w:rsidP="002362A5">
      <w:pPr>
        <w:jc w:val="center"/>
        <w:rPr>
          <w:rFonts w:cs="Arial"/>
        </w:rPr>
      </w:pPr>
    </w:p>
    <w:p w14:paraId="03CF029C" w14:textId="37A3BF9D" w:rsidR="006D0F13" w:rsidRDefault="006D0F13" w:rsidP="002362A5">
      <w:pPr>
        <w:jc w:val="center"/>
        <w:rPr>
          <w:rFonts w:cs="Arial"/>
        </w:rPr>
      </w:pPr>
    </w:p>
    <w:p w14:paraId="1FFAB291" w14:textId="77777777" w:rsidR="006D0F13" w:rsidRPr="002362A5" w:rsidRDefault="006D0F13" w:rsidP="002362A5">
      <w:pPr>
        <w:jc w:val="center"/>
        <w:rPr>
          <w:rFonts w:cs="Arial"/>
        </w:rPr>
      </w:pPr>
    </w:p>
    <w:p w14:paraId="3B045041" w14:textId="77777777" w:rsidR="00EA3D6B" w:rsidRPr="002362A5" w:rsidRDefault="00EA3D6B" w:rsidP="002362A5">
      <w:pPr>
        <w:jc w:val="center"/>
        <w:rPr>
          <w:rFonts w:cs="Arial"/>
        </w:rPr>
      </w:pPr>
    </w:p>
    <w:p w14:paraId="2F879BD7" w14:textId="06F89BA3" w:rsidR="00E13568" w:rsidRPr="002362A5" w:rsidRDefault="006421C7" w:rsidP="002362A5">
      <w:pPr>
        <w:jc w:val="center"/>
        <w:rPr>
          <w:rFonts w:cs="Arial"/>
        </w:rPr>
      </w:pPr>
      <w:r w:rsidRPr="002362A5">
        <w:rPr>
          <w:rFonts w:cs="Arial"/>
        </w:rPr>
        <w:t>Student name:</w:t>
      </w:r>
      <w:r w:rsidR="008F0AE5">
        <w:rPr>
          <w:rFonts w:cs="Arial"/>
        </w:rPr>
        <w:t xml:space="preserve"> Gabriel </w:t>
      </w:r>
      <w:proofErr w:type="spellStart"/>
      <w:r w:rsidR="008F0AE5">
        <w:rPr>
          <w:rFonts w:cs="Arial"/>
        </w:rPr>
        <w:t>Obret</w:t>
      </w:r>
      <w:proofErr w:type="spellEnd"/>
    </w:p>
    <w:p w14:paraId="007252DD" w14:textId="6F5E34BC" w:rsidR="00E13568" w:rsidRDefault="006421C7" w:rsidP="002362A5">
      <w:pPr>
        <w:jc w:val="center"/>
        <w:rPr>
          <w:rFonts w:cs="Arial"/>
        </w:rPr>
      </w:pPr>
      <w:r w:rsidRPr="002362A5">
        <w:rPr>
          <w:rFonts w:cs="Arial"/>
        </w:rPr>
        <w:t>Student Id:</w:t>
      </w:r>
      <w:r w:rsidR="008F0AE5">
        <w:rPr>
          <w:rFonts w:cs="Arial"/>
        </w:rPr>
        <w:t xml:space="preserve"> 1914293</w:t>
      </w:r>
    </w:p>
    <w:p w14:paraId="0C19FCDF" w14:textId="07EC81E5" w:rsidR="006D0F13" w:rsidRPr="006D0F13" w:rsidRDefault="006D0F13" w:rsidP="006D0F13">
      <w:pPr>
        <w:jc w:val="center"/>
        <w:rPr>
          <w:rFonts w:cs="Arial"/>
          <w:bCs/>
        </w:rPr>
      </w:pPr>
      <w:r w:rsidRPr="006D0F13">
        <w:rPr>
          <w:rFonts w:cs="Arial"/>
          <w:bCs/>
        </w:rPr>
        <w:t xml:space="preserve">Module: </w:t>
      </w:r>
      <w:r w:rsidRPr="006D0F13">
        <w:rPr>
          <w:bCs/>
        </w:rPr>
        <w:t xml:space="preserve">Developing relationships and workplace achievement </w:t>
      </w:r>
      <w:r w:rsidRPr="006D0F13">
        <w:rPr>
          <w:rFonts w:cs="Arial"/>
          <w:bCs/>
        </w:rPr>
        <w:t>BMSW 5102</w:t>
      </w:r>
    </w:p>
    <w:p w14:paraId="3CE18DE6" w14:textId="735E80BA" w:rsidR="00E13568" w:rsidRPr="002362A5" w:rsidRDefault="008F0AE5" w:rsidP="002362A5">
      <w:pPr>
        <w:jc w:val="center"/>
        <w:rPr>
          <w:rFonts w:cs="Arial"/>
        </w:rPr>
      </w:pPr>
      <w:r>
        <w:rPr>
          <w:rFonts w:cs="Arial"/>
        </w:rPr>
        <w:t>Lecturer:</w:t>
      </w:r>
      <w:r w:rsidRPr="008F0AE5">
        <w:t xml:space="preserve"> </w:t>
      </w:r>
      <w:proofErr w:type="spellStart"/>
      <w:r>
        <w:t>Sujeewa</w:t>
      </w:r>
      <w:proofErr w:type="spellEnd"/>
      <w:r>
        <w:t xml:space="preserve"> </w:t>
      </w:r>
      <w:proofErr w:type="spellStart"/>
      <w:r>
        <w:t>Herath</w:t>
      </w:r>
      <w:proofErr w:type="spellEnd"/>
    </w:p>
    <w:p w14:paraId="079155AD" w14:textId="77777777" w:rsidR="00312BA0" w:rsidRPr="002362A5" w:rsidRDefault="006421C7" w:rsidP="002362A5">
      <w:pPr>
        <w:jc w:val="left"/>
        <w:rPr>
          <w:rFonts w:cs="Arial"/>
        </w:rPr>
      </w:pPr>
      <w:r w:rsidRPr="002362A5">
        <w:rPr>
          <w:rFonts w:cs="Arial"/>
        </w:rPr>
        <w:br w:type="page"/>
      </w:r>
    </w:p>
    <w:sdt>
      <w:sdtPr>
        <w:rPr>
          <w:rFonts w:ascii="Arial" w:eastAsiaTheme="minorHAnsi" w:hAnsi="Arial" w:cs="Arial"/>
          <w:b w:val="0"/>
          <w:bCs w:val="0"/>
          <w:color w:val="auto"/>
          <w:sz w:val="22"/>
          <w:szCs w:val="22"/>
          <w:lang w:val="en-GB"/>
        </w:rPr>
        <w:id w:val="761208628"/>
        <w:docPartObj>
          <w:docPartGallery w:val="Table of Contents"/>
          <w:docPartUnique/>
        </w:docPartObj>
      </w:sdtPr>
      <w:sdtEndPr/>
      <w:sdtContent>
        <w:p w14:paraId="6D90751C" w14:textId="77777777" w:rsidR="00312BA0" w:rsidRPr="002362A5" w:rsidRDefault="006421C7" w:rsidP="002362A5">
          <w:pPr>
            <w:pStyle w:val="TOCHeading"/>
            <w:spacing w:line="360" w:lineRule="auto"/>
            <w:jc w:val="center"/>
            <w:rPr>
              <w:rFonts w:ascii="Arial" w:hAnsi="Arial" w:cs="Arial"/>
              <w:color w:val="auto"/>
            </w:rPr>
          </w:pPr>
          <w:r w:rsidRPr="002362A5">
            <w:rPr>
              <w:rFonts w:ascii="Arial" w:hAnsi="Arial" w:cs="Arial"/>
              <w:color w:val="auto"/>
            </w:rPr>
            <w:t>Table of Contents</w:t>
          </w:r>
        </w:p>
        <w:p w14:paraId="59E993E7" w14:textId="77777777" w:rsidR="003F32EB" w:rsidRDefault="00A604CB">
          <w:pPr>
            <w:pStyle w:val="TOC1"/>
            <w:tabs>
              <w:tab w:val="right" w:leader="dot" w:pos="9350"/>
            </w:tabs>
            <w:rPr>
              <w:rFonts w:asciiTheme="minorHAnsi" w:eastAsiaTheme="minorEastAsia" w:hAnsiTheme="minorHAnsi"/>
              <w:noProof/>
              <w:lang w:val="en-US"/>
            </w:rPr>
          </w:pPr>
          <w:r w:rsidRPr="002362A5">
            <w:rPr>
              <w:rFonts w:cs="Arial"/>
            </w:rPr>
            <w:fldChar w:fldCharType="begin"/>
          </w:r>
          <w:r w:rsidR="006421C7" w:rsidRPr="002362A5">
            <w:rPr>
              <w:rFonts w:cs="Arial"/>
            </w:rPr>
            <w:instrText xml:space="preserve"> TOC \o "1-3" \h \z \u </w:instrText>
          </w:r>
          <w:r w:rsidRPr="002362A5">
            <w:rPr>
              <w:rFonts w:cs="Arial"/>
            </w:rPr>
            <w:fldChar w:fldCharType="separate"/>
          </w:r>
          <w:hyperlink w:anchor="_Toc66897170" w:history="1">
            <w:r w:rsidR="003F32EB" w:rsidRPr="001E36C3">
              <w:rPr>
                <w:rStyle w:val="Hyperlink"/>
                <w:rFonts w:cs="Arial"/>
                <w:noProof/>
              </w:rPr>
              <w:t>Part 1</w:t>
            </w:r>
            <w:r w:rsidR="003F32EB">
              <w:rPr>
                <w:noProof/>
                <w:webHidden/>
              </w:rPr>
              <w:tab/>
            </w:r>
            <w:r w:rsidR="003F32EB">
              <w:rPr>
                <w:noProof/>
                <w:webHidden/>
              </w:rPr>
              <w:fldChar w:fldCharType="begin"/>
            </w:r>
            <w:r w:rsidR="003F32EB">
              <w:rPr>
                <w:noProof/>
                <w:webHidden/>
              </w:rPr>
              <w:instrText xml:space="preserve"> PAGEREF _Toc66897170 \h </w:instrText>
            </w:r>
            <w:r w:rsidR="003F32EB">
              <w:rPr>
                <w:noProof/>
                <w:webHidden/>
              </w:rPr>
            </w:r>
            <w:r w:rsidR="003F32EB">
              <w:rPr>
                <w:noProof/>
                <w:webHidden/>
              </w:rPr>
              <w:fldChar w:fldCharType="separate"/>
            </w:r>
            <w:r w:rsidR="003F32EB">
              <w:rPr>
                <w:noProof/>
                <w:webHidden/>
              </w:rPr>
              <w:t>2</w:t>
            </w:r>
            <w:r w:rsidR="003F32EB">
              <w:rPr>
                <w:noProof/>
                <w:webHidden/>
              </w:rPr>
              <w:fldChar w:fldCharType="end"/>
            </w:r>
          </w:hyperlink>
        </w:p>
        <w:p w14:paraId="70DBF1F0" w14:textId="77777777" w:rsidR="003F32EB" w:rsidRDefault="00BB7716">
          <w:pPr>
            <w:pStyle w:val="TOC2"/>
            <w:tabs>
              <w:tab w:val="right" w:leader="dot" w:pos="9350"/>
            </w:tabs>
            <w:rPr>
              <w:rFonts w:asciiTheme="minorHAnsi" w:eastAsiaTheme="minorEastAsia" w:hAnsiTheme="minorHAnsi"/>
              <w:noProof/>
              <w:lang w:val="en-US"/>
            </w:rPr>
          </w:pPr>
          <w:hyperlink w:anchor="_Toc66897171" w:history="1">
            <w:r w:rsidR="003F32EB" w:rsidRPr="001E36C3">
              <w:rPr>
                <w:rStyle w:val="Hyperlink"/>
                <w:rFonts w:cs="Arial"/>
                <w:noProof/>
              </w:rPr>
              <w:t>Introduction</w:t>
            </w:r>
            <w:r w:rsidR="003F32EB">
              <w:rPr>
                <w:noProof/>
                <w:webHidden/>
              </w:rPr>
              <w:tab/>
            </w:r>
            <w:r w:rsidR="003F32EB">
              <w:rPr>
                <w:noProof/>
                <w:webHidden/>
              </w:rPr>
              <w:fldChar w:fldCharType="begin"/>
            </w:r>
            <w:r w:rsidR="003F32EB">
              <w:rPr>
                <w:noProof/>
                <w:webHidden/>
              </w:rPr>
              <w:instrText xml:space="preserve"> PAGEREF _Toc66897171 \h </w:instrText>
            </w:r>
            <w:r w:rsidR="003F32EB">
              <w:rPr>
                <w:noProof/>
                <w:webHidden/>
              </w:rPr>
            </w:r>
            <w:r w:rsidR="003F32EB">
              <w:rPr>
                <w:noProof/>
                <w:webHidden/>
              </w:rPr>
              <w:fldChar w:fldCharType="separate"/>
            </w:r>
            <w:r w:rsidR="003F32EB">
              <w:rPr>
                <w:noProof/>
                <w:webHidden/>
              </w:rPr>
              <w:t>2</w:t>
            </w:r>
            <w:r w:rsidR="003F32EB">
              <w:rPr>
                <w:noProof/>
                <w:webHidden/>
              </w:rPr>
              <w:fldChar w:fldCharType="end"/>
            </w:r>
          </w:hyperlink>
        </w:p>
        <w:p w14:paraId="40DD690B" w14:textId="77777777" w:rsidR="003F32EB" w:rsidRDefault="00BB7716">
          <w:pPr>
            <w:pStyle w:val="TOC2"/>
            <w:tabs>
              <w:tab w:val="right" w:leader="dot" w:pos="9350"/>
            </w:tabs>
            <w:rPr>
              <w:rFonts w:asciiTheme="minorHAnsi" w:eastAsiaTheme="minorEastAsia" w:hAnsiTheme="minorHAnsi"/>
              <w:noProof/>
              <w:lang w:val="en-US"/>
            </w:rPr>
          </w:pPr>
          <w:hyperlink w:anchor="_Toc66897172" w:history="1">
            <w:r w:rsidR="003F32EB" w:rsidRPr="001E36C3">
              <w:rPr>
                <w:rStyle w:val="Hyperlink"/>
                <w:rFonts w:cs="Arial"/>
                <w:noProof/>
              </w:rPr>
              <w:t>Q.1 Importance of training and development at Toyota UK and its role in employees satisfaction and business performance</w:t>
            </w:r>
            <w:r w:rsidR="003F32EB">
              <w:rPr>
                <w:noProof/>
                <w:webHidden/>
              </w:rPr>
              <w:tab/>
            </w:r>
            <w:r w:rsidR="003F32EB">
              <w:rPr>
                <w:noProof/>
                <w:webHidden/>
              </w:rPr>
              <w:fldChar w:fldCharType="begin"/>
            </w:r>
            <w:r w:rsidR="003F32EB">
              <w:rPr>
                <w:noProof/>
                <w:webHidden/>
              </w:rPr>
              <w:instrText xml:space="preserve"> PAGEREF _Toc66897172 \h </w:instrText>
            </w:r>
            <w:r w:rsidR="003F32EB">
              <w:rPr>
                <w:noProof/>
                <w:webHidden/>
              </w:rPr>
            </w:r>
            <w:r w:rsidR="003F32EB">
              <w:rPr>
                <w:noProof/>
                <w:webHidden/>
              </w:rPr>
              <w:fldChar w:fldCharType="separate"/>
            </w:r>
            <w:r w:rsidR="003F32EB">
              <w:rPr>
                <w:noProof/>
                <w:webHidden/>
              </w:rPr>
              <w:t>2</w:t>
            </w:r>
            <w:r w:rsidR="003F32EB">
              <w:rPr>
                <w:noProof/>
                <w:webHidden/>
              </w:rPr>
              <w:fldChar w:fldCharType="end"/>
            </w:r>
          </w:hyperlink>
        </w:p>
        <w:p w14:paraId="0913915C" w14:textId="77777777" w:rsidR="003F32EB" w:rsidRDefault="00BB7716">
          <w:pPr>
            <w:pStyle w:val="TOC2"/>
            <w:tabs>
              <w:tab w:val="right" w:leader="dot" w:pos="9350"/>
            </w:tabs>
            <w:rPr>
              <w:rFonts w:asciiTheme="minorHAnsi" w:eastAsiaTheme="minorEastAsia" w:hAnsiTheme="minorHAnsi"/>
              <w:noProof/>
              <w:lang w:val="en-US"/>
            </w:rPr>
          </w:pPr>
          <w:hyperlink w:anchor="_Toc66897173" w:history="1">
            <w:r w:rsidR="003F32EB" w:rsidRPr="001E36C3">
              <w:rPr>
                <w:rStyle w:val="Hyperlink"/>
                <w:rFonts w:cs="Arial"/>
                <w:noProof/>
              </w:rPr>
              <w:t>Q.4 Evaluating the role and importance of employee engagement for Toyota UK</w:t>
            </w:r>
            <w:r w:rsidR="003F32EB">
              <w:rPr>
                <w:noProof/>
                <w:webHidden/>
              </w:rPr>
              <w:tab/>
            </w:r>
            <w:r w:rsidR="003F32EB">
              <w:rPr>
                <w:noProof/>
                <w:webHidden/>
              </w:rPr>
              <w:fldChar w:fldCharType="begin"/>
            </w:r>
            <w:r w:rsidR="003F32EB">
              <w:rPr>
                <w:noProof/>
                <w:webHidden/>
              </w:rPr>
              <w:instrText xml:space="preserve"> PAGEREF _Toc66897173 \h </w:instrText>
            </w:r>
            <w:r w:rsidR="003F32EB">
              <w:rPr>
                <w:noProof/>
                <w:webHidden/>
              </w:rPr>
            </w:r>
            <w:r w:rsidR="003F32EB">
              <w:rPr>
                <w:noProof/>
                <w:webHidden/>
              </w:rPr>
              <w:fldChar w:fldCharType="separate"/>
            </w:r>
            <w:r w:rsidR="003F32EB">
              <w:rPr>
                <w:noProof/>
                <w:webHidden/>
              </w:rPr>
              <w:t>4</w:t>
            </w:r>
            <w:r w:rsidR="003F32EB">
              <w:rPr>
                <w:noProof/>
                <w:webHidden/>
              </w:rPr>
              <w:fldChar w:fldCharType="end"/>
            </w:r>
          </w:hyperlink>
        </w:p>
        <w:p w14:paraId="4EBC190A" w14:textId="77777777" w:rsidR="003F32EB" w:rsidRDefault="00BB7716">
          <w:pPr>
            <w:pStyle w:val="TOC2"/>
            <w:tabs>
              <w:tab w:val="right" w:leader="dot" w:pos="9350"/>
            </w:tabs>
            <w:rPr>
              <w:rFonts w:asciiTheme="minorHAnsi" w:eastAsiaTheme="minorEastAsia" w:hAnsiTheme="minorHAnsi"/>
              <w:noProof/>
              <w:lang w:val="en-US"/>
            </w:rPr>
          </w:pPr>
          <w:hyperlink w:anchor="_Toc66897174" w:history="1">
            <w:r w:rsidR="003F32EB" w:rsidRPr="001E36C3">
              <w:rPr>
                <w:rStyle w:val="Hyperlink"/>
                <w:rFonts w:cs="Arial"/>
                <w:noProof/>
              </w:rPr>
              <w:t>Q.5 Various motivation factors that can be utilised by the organisations for developing employees and importance of employee motivation on performance</w:t>
            </w:r>
            <w:r w:rsidR="003F32EB">
              <w:rPr>
                <w:noProof/>
                <w:webHidden/>
              </w:rPr>
              <w:tab/>
            </w:r>
            <w:r w:rsidR="003F32EB">
              <w:rPr>
                <w:noProof/>
                <w:webHidden/>
              </w:rPr>
              <w:fldChar w:fldCharType="begin"/>
            </w:r>
            <w:r w:rsidR="003F32EB">
              <w:rPr>
                <w:noProof/>
                <w:webHidden/>
              </w:rPr>
              <w:instrText xml:space="preserve"> PAGEREF _Toc66897174 \h </w:instrText>
            </w:r>
            <w:r w:rsidR="003F32EB">
              <w:rPr>
                <w:noProof/>
                <w:webHidden/>
              </w:rPr>
            </w:r>
            <w:r w:rsidR="003F32EB">
              <w:rPr>
                <w:noProof/>
                <w:webHidden/>
              </w:rPr>
              <w:fldChar w:fldCharType="separate"/>
            </w:r>
            <w:r w:rsidR="003F32EB">
              <w:rPr>
                <w:noProof/>
                <w:webHidden/>
              </w:rPr>
              <w:t>6</w:t>
            </w:r>
            <w:r w:rsidR="003F32EB">
              <w:rPr>
                <w:noProof/>
                <w:webHidden/>
              </w:rPr>
              <w:fldChar w:fldCharType="end"/>
            </w:r>
          </w:hyperlink>
        </w:p>
        <w:p w14:paraId="21196B54" w14:textId="77777777" w:rsidR="003F32EB" w:rsidRDefault="00BB7716">
          <w:pPr>
            <w:pStyle w:val="TOC2"/>
            <w:tabs>
              <w:tab w:val="right" w:leader="dot" w:pos="9350"/>
            </w:tabs>
            <w:rPr>
              <w:rFonts w:asciiTheme="minorHAnsi" w:eastAsiaTheme="minorEastAsia" w:hAnsiTheme="minorHAnsi"/>
              <w:noProof/>
              <w:lang w:val="en-US"/>
            </w:rPr>
          </w:pPr>
          <w:hyperlink w:anchor="_Toc66897175" w:history="1">
            <w:r w:rsidR="003F32EB" w:rsidRPr="001E36C3">
              <w:rPr>
                <w:rStyle w:val="Hyperlink"/>
                <w:rFonts w:cs="Arial"/>
                <w:noProof/>
              </w:rPr>
              <w:t>Conclusion</w:t>
            </w:r>
            <w:r w:rsidR="003F32EB">
              <w:rPr>
                <w:noProof/>
                <w:webHidden/>
              </w:rPr>
              <w:tab/>
            </w:r>
            <w:r w:rsidR="003F32EB">
              <w:rPr>
                <w:noProof/>
                <w:webHidden/>
              </w:rPr>
              <w:fldChar w:fldCharType="begin"/>
            </w:r>
            <w:r w:rsidR="003F32EB">
              <w:rPr>
                <w:noProof/>
                <w:webHidden/>
              </w:rPr>
              <w:instrText xml:space="preserve"> PAGEREF _Toc66897175 \h </w:instrText>
            </w:r>
            <w:r w:rsidR="003F32EB">
              <w:rPr>
                <w:noProof/>
                <w:webHidden/>
              </w:rPr>
            </w:r>
            <w:r w:rsidR="003F32EB">
              <w:rPr>
                <w:noProof/>
                <w:webHidden/>
              </w:rPr>
              <w:fldChar w:fldCharType="separate"/>
            </w:r>
            <w:r w:rsidR="003F32EB">
              <w:rPr>
                <w:noProof/>
                <w:webHidden/>
              </w:rPr>
              <w:t>8</w:t>
            </w:r>
            <w:r w:rsidR="003F32EB">
              <w:rPr>
                <w:noProof/>
                <w:webHidden/>
              </w:rPr>
              <w:fldChar w:fldCharType="end"/>
            </w:r>
          </w:hyperlink>
        </w:p>
        <w:p w14:paraId="67372F0F" w14:textId="77777777" w:rsidR="003F32EB" w:rsidRDefault="00BB7716">
          <w:pPr>
            <w:pStyle w:val="TOC1"/>
            <w:tabs>
              <w:tab w:val="right" w:leader="dot" w:pos="9350"/>
            </w:tabs>
            <w:rPr>
              <w:rFonts w:asciiTheme="minorHAnsi" w:eastAsiaTheme="minorEastAsia" w:hAnsiTheme="minorHAnsi"/>
              <w:noProof/>
              <w:lang w:val="en-US"/>
            </w:rPr>
          </w:pPr>
          <w:hyperlink w:anchor="_Toc66897176" w:history="1">
            <w:r w:rsidR="003F32EB" w:rsidRPr="001E36C3">
              <w:rPr>
                <w:rStyle w:val="Hyperlink"/>
                <w:rFonts w:cs="Arial"/>
                <w:noProof/>
              </w:rPr>
              <w:t>Part 2</w:t>
            </w:r>
            <w:r w:rsidR="003F32EB">
              <w:rPr>
                <w:noProof/>
                <w:webHidden/>
              </w:rPr>
              <w:tab/>
            </w:r>
            <w:r w:rsidR="003F32EB">
              <w:rPr>
                <w:noProof/>
                <w:webHidden/>
              </w:rPr>
              <w:fldChar w:fldCharType="begin"/>
            </w:r>
            <w:r w:rsidR="003F32EB">
              <w:rPr>
                <w:noProof/>
                <w:webHidden/>
              </w:rPr>
              <w:instrText xml:space="preserve"> PAGEREF _Toc66897176 \h </w:instrText>
            </w:r>
            <w:r w:rsidR="003F32EB">
              <w:rPr>
                <w:noProof/>
                <w:webHidden/>
              </w:rPr>
            </w:r>
            <w:r w:rsidR="003F32EB">
              <w:rPr>
                <w:noProof/>
                <w:webHidden/>
              </w:rPr>
              <w:fldChar w:fldCharType="separate"/>
            </w:r>
            <w:r w:rsidR="003F32EB">
              <w:rPr>
                <w:noProof/>
                <w:webHidden/>
              </w:rPr>
              <w:t>9</w:t>
            </w:r>
            <w:r w:rsidR="003F32EB">
              <w:rPr>
                <w:noProof/>
                <w:webHidden/>
              </w:rPr>
              <w:fldChar w:fldCharType="end"/>
            </w:r>
          </w:hyperlink>
        </w:p>
        <w:p w14:paraId="4B153F78" w14:textId="77777777" w:rsidR="003F32EB" w:rsidRDefault="00BB7716">
          <w:pPr>
            <w:pStyle w:val="TOC2"/>
            <w:tabs>
              <w:tab w:val="right" w:leader="dot" w:pos="9350"/>
            </w:tabs>
            <w:rPr>
              <w:rFonts w:asciiTheme="minorHAnsi" w:eastAsiaTheme="minorEastAsia" w:hAnsiTheme="minorHAnsi"/>
              <w:noProof/>
              <w:lang w:val="en-US"/>
            </w:rPr>
          </w:pPr>
          <w:hyperlink w:anchor="_Toc66897177" w:history="1">
            <w:r w:rsidR="003F32EB" w:rsidRPr="001E36C3">
              <w:rPr>
                <w:rStyle w:val="Hyperlink"/>
                <w:rFonts w:cs="Arial"/>
                <w:noProof/>
              </w:rPr>
              <w:t>a. Personal SWOT</w:t>
            </w:r>
            <w:r w:rsidR="003F32EB">
              <w:rPr>
                <w:noProof/>
                <w:webHidden/>
              </w:rPr>
              <w:tab/>
            </w:r>
            <w:r w:rsidR="003F32EB">
              <w:rPr>
                <w:noProof/>
                <w:webHidden/>
              </w:rPr>
              <w:fldChar w:fldCharType="begin"/>
            </w:r>
            <w:r w:rsidR="003F32EB">
              <w:rPr>
                <w:noProof/>
                <w:webHidden/>
              </w:rPr>
              <w:instrText xml:space="preserve"> PAGEREF _Toc66897177 \h </w:instrText>
            </w:r>
            <w:r w:rsidR="003F32EB">
              <w:rPr>
                <w:noProof/>
                <w:webHidden/>
              </w:rPr>
            </w:r>
            <w:r w:rsidR="003F32EB">
              <w:rPr>
                <w:noProof/>
                <w:webHidden/>
              </w:rPr>
              <w:fldChar w:fldCharType="separate"/>
            </w:r>
            <w:r w:rsidR="003F32EB">
              <w:rPr>
                <w:noProof/>
                <w:webHidden/>
              </w:rPr>
              <w:t>9</w:t>
            </w:r>
            <w:r w:rsidR="003F32EB">
              <w:rPr>
                <w:noProof/>
                <w:webHidden/>
              </w:rPr>
              <w:fldChar w:fldCharType="end"/>
            </w:r>
          </w:hyperlink>
        </w:p>
        <w:p w14:paraId="0930C373" w14:textId="77777777" w:rsidR="003F32EB" w:rsidRDefault="00BB7716">
          <w:pPr>
            <w:pStyle w:val="TOC2"/>
            <w:tabs>
              <w:tab w:val="right" w:leader="dot" w:pos="9350"/>
            </w:tabs>
            <w:rPr>
              <w:rFonts w:asciiTheme="minorHAnsi" w:eastAsiaTheme="minorEastAsia" w:hAnsiTheme="minorHAnsi"/>
              <w:noProof/>
              <w:lang w:val="en-US"/>
            </w:rPr>
          </w:pPr>
          <w:hyperlink w:anchor="_Toc66897178" w:history="1">
            <w:r w:rsidR="003F32EB" w:rsidRPr="001E36C3">
              <w:rPr>
                <w:rStyle w:val="Hyperlink"/>
                <w:rFonts w:cs="Arial"/>
                <w:noProof/>
              </w:rPr>
              <w:t>b. Identified development needs</w:t>
            </w:r>
            <w:r w:rsidR="003F32EB">
              <w:rPr>
                <w:noProof/>
                <w:webHidden/>
              </w:rPr>
              <w:tab/>
            </w:r>
            <w:r w:rsidR="003F32EB">
              <w:rPr>
                <w:noProof/>
                <w:webHidden/>
              </w:rPr>
              <w:fldChar w:fldCharType="begin"/>
            </w:r>
            <w:r w:rsidR="003F32EB">
              <w:rPr>
                <w:noProof/>
                <w:webHidden/>
              </w:rPr>
              <w:instrText xml:space="preserve"> PAGEREF _Toc66897178 \h </w:instrText>
            </w:r>
            <w:r w:rsidR="003F32EB">
              <w:rPr>
                <w:noProof/>
                <w:webHidden/>
              </w:rPr>
            </w:r>
            <w:r w:rsidR="003F32EB">
              <w:rPr>
                <w:noProof/>
                <w:webHidden/>
              </w:rPr>
              <w:fldChar w:fldCharType="separate"/>
            </w:r>
            <w:r w:rsidR="003F32EB">
              <w:rPr>
                <w:noProof/>
                <w:webHidden/>
              </w:rPr>
              <w:t>10</w:t>
            </w:r>
            <w:r w:rsidR="003F32EB">
              <w:rPr>
                <w:noProof/>
                <w:webHidden/>
              </w:rPr>
              <w:fldChar w:fldCharType="end"/>
            </w:r>
          </w:hyperlink>
        </w:p>
        <w:p w14:paraId="2EC6D8FD" w14:textId="77777777" w:rsidR="003F32EB" w:rsidRDefault="00BB7716">
          <w:pPr>
            <w:pStyle w:val="TOC2"/>
            <w:tabs>
              <w:tab w:val="right" w:leader="dot" w:pos="9350"/>
            </w:tabs>
            <w:rPr>
              <w:rFonts w:asciiTheme="minorHAnsi" w:eastAsiaTheme="minorEastAsia" w:hAnsiTheme="minorHAnsi"/>
              <w:noProof/>
              <w:lang w:val="en-US"/>
            </w:rPr>
          </w:pPr>
          <w:hyperlink w:anchor="_Toc66897179" w:history="1">
            <w:r w:rsidR="003F32EB" w:rsidRPr="001E36C3">
              <w:rPr>
                <w:rStyle w:val="Hyperlink"/>
                <w:rFonts w:cs="Arial"/>
                <w:noProof/>
              </w:rPr>
              <w:t>c. Personal Development Plan</w:t>
            </w:r>
            <w:r w:rsidR="003F32EB">
              <w:rPr>
                <w:noProof/>
                <w:webHidden/>
              </w:rPr>
              <w:tab/>
            </w:r>
            <w:r w:rsidR="003F32EB">
              <w:rPr>
                <w:noProof/>
                <w:webHidden/>
              </w:rPr>
              <w:fldChar w:fldCharType="begin"/>
            </w:r>
            <w:r w:rsidR="003F32EB">
              <w:rPr>
                <w:noProof/>
                <w:webHidden/>
              </w:rPr>
              <w:instrText xml:space="preserve"> PAGEREF _Toc66897179 \h </w:instrText>
            </w:r>
            <w:r w:rsidR="003F32EB">
              <w:rPr>
                <w:noProof/>
                <w:webHidden/>
              </w:rPr>
            </w:r>
            <w:r w:rsidR="003F32EB">
              <w:rPr>
                <w:noProof/>
                <w:webHidden/>
              </w:rPr>
              <w:fldChar w:fldCharType="separate"/>
            </w:r>
            <w:r w:rsidR="003F32EB">
              <w:rPr>
                <w:noProof/>
                <w:webHidden/>
              </w:rPr>
              <w:t>10</w:t>
            </w:r>
            <w:r w:rsidR="003F32EB">
              <w:rPr>
                <w:noProof/>
                <w:webHidden/>
              </w:rPr>
              <w:fldChar w:fldCharType="end"/>
            </w:r>
          </w:hyperlink>
        </w:p>
        <w:p w14:paraId="1D7F1CF5" w14:textId="77777777" w:rsidR="003F32EB" w:rsidRDefault="00BB7716">
          <w:pPr>
            <w:pStyle w:val="TOC1"/>
            <w:tabs>
              <w:tab w:val="right" w:leader="dot" w:pos="9350"/>
            </w:tabs>
            <w:rPr>
              <w:rFonts w:asciiTheme="minorHAnsi" w:eastAsiaTheme="minorEastAsia" w:hAnsiTheme="minorHAnsi"/>
              <w:noProof/>
              <w:lang w:val="en-US"/>
            </w:rPr>
          </w:pPr>
          <w:hyperlink w:anchor="_Toc66897180" w:history="1">
            <w:r w:rsidR="003F32EB" w:rsidRPr="001E36C3">
              <w:rPr>
                <w:rStyle w:val="Hyperlink"/>
                <w:rFonts w:cs="Arial"/>
                <w:noProof/>
              </w:rPr>
              <w:t>Reference List</w:t>
            </w:r>
            <w:r w:rsidR="003F32EB">
              <w:rPr>
                <w:noProof/>
                <w:webHidden/>
              </w:rPr>
              <w:tab/>
            </w:r>
            <w:r w:rsidR="003F32EB">
              <w:rPr>
                <w:noProof/>
                <w:webHidden/>
              </w:rPr>
              <w:fldChar w:fldCharType="begin"/>
            </w:r>
            <w:r w:rsidR="003F32EB">
              <w:rPr>
                <w:noProof/>
                <w:webHidden/>
              </w:rPr>
              <w:instrText xml:space="preserve"> PAGEREF _Toc66897180 \h </w:instrText>
            </w:r>
            <w:r w:rsidR="003F32EB">
              <w:rPr>
                <w:noProof/>
                <w:webHidden/>
              </w:rPr>
            </w:r>
            <w:r w:rsidR="003F32EB">
              <w:rPr>
                <w:noProof/>
                <w:webHidden/>
              </w:rPr>
              <w:fldChar w:fldCharType="separate"/>
            </w:r>
            <w:r w:rsidR="003F32EB">
              <w:rPr>
                <w:noProof/>
                <w:webHidden/>
              </w:rPr>
              <w:t>15</w:t>
            </w:r>
            <w:r w:rsidR="003F32EB">
              <w:rPr>
                <w:noProof/>
                <w:webHidden/>
              </w:rPr>
              <w:fldChar w:fldCharType="end"/>
            </w:r>
          </w:hyperlink>
        </w:p>
        <w:p w14:paraId="30869B93" w14:textId="77777777" w:rsidR="00312BA0" w:rsidRPr="002362A5" w:rsidRDefault="00A604CB" w:rsidP="002362A5">
          <w:pPr>
            <w:rPr>
              <w:rFonts w:cs="Arial"/>
            </w:rPr>
          </w:pPr>
          <w:r w:rsidRPr="002362A5">
            <w:rPr>
              <w:rFonts w:cs="Arial"/>
            </w:rPr>
            <w:fldChar w:fldCharType="end"/>
          </w:r>
        </w:p>
      </w:sdtContent>
    </w:sdt>
    <w:p w14:paraId="370B3590" w14:textId="77777777" w:rsidR="006E3718" w:rsidRPr="002362A5" w:rsidRDefault="006E3718" w:rsidP="002362A5">
      <w:pPr>
        <w:rPr>
          <w:rFonts w:cs="Arial"/>
        </w:rPr>
      </w:pPr>
    </w:p>
    <w:p w14:paraId="4412A303" w14:textId="77777777" w:rsidR="006E3718" w:rsidRPr="002362A5" w:rsidRDefault="006421C7" w:rsidP="002362A5">
      <w:pPr>
        <w:jc w:val="left"/>
        <w:rPr>
          <w:rFonts w:cs="Arial"/>
        </w:rPr>
      </w:pPr>
      <w:r w:rsidRPr="002362A5">
        <w:rPr>
          <w:rFonts w:cs="Arial"/>
        </w:rPr>
        <w:br w:type="page"/>
      </w:r>
    </w:p>
    <w:p w14:paraId="1A0491CB" w14:textId="77777777" w:rsidR="0061232E" w:rsidRPr="002362A5" w:rsidRDefault="006421C7" w:rsidP="002362A5">
      <w:pPr>
        <w:pStyle w:val="Heading1"/>
        <w:rPr>
          <w:rFonts w:cs="Arial"/>
        </w:rPr>
      </w:pPr>
      <w:bookmarkStart w:id="0" w:name="_Toc66897170"/>
      <w:r w:rsidRPr="002362A5">
        <w:rPr>
          <w:rFonts w:cs="Arial"/>
        </w:rPr>
        <w:lastRenderedPageBreak/>
        <w:t>Part 1</w:t>
      </w:r>
      <w:bookmarkEnd w:id="0"/>
      <w:r w:rsidR="00C3520B" w:rsidRPr="002362A5">
        <w:rPr>
          <w:rFonts w:cs="Arial"/>
        </w:rPr>
        <w:t xml:space="preserve"> </w:t>
      </w:r>
    </w:p>
    <w:p w14:paraId="3C59DB35" w14:textId="77777777" w:rsidR="00E13568" w:rsidRPr="002362A5" w:rsidRDefault="006421C7" w:rsidP="002362A5">
      <w:pPr>
        <w:pStyle w:val="Heading2"/>
        <w:rPr>
          <w:rFonts w:cs="Arial"/>
        </w:rPr>
      </w:pPr>
      <w:bookmarkStart w:id="1" w:name="_Toc66897171"/>
      <w:r w:rsidRPr="002362A5">
        <w:rPr>
          <w:rFonts w:cs="Arial"/>
        </w:rPr>
        <w:t>Introduction</w:t>
      </w:r>
      <w:bookmarkEnd w:id="1"/>
      <w:r w:rsidRPr="002362A5">
        <w:rPr>
          <w:rFonts w:cs="Arial"/>
        </w:rPr>
        <w:t xml:space="preserve"> </w:t>
      </w:r>
    </w:p>
    <w:p w14:paraId="5E3B5E83" w14:textId="77777777" w:rsidR="00AA1591" w:rsidRPr="002362A5" w:rsidRDefault="006421C7" w:rsidP="002362A5">
      <w:pPr>
        <w:rPr>
          <w:rFonts w:cs="Arial"/>
        </w:rPr>
      </w:pPr>
      <w:r w:rsidRPr="002362A5">
        <w:rPr>
          <w:rFonts w:cs="Arial"/>
        </w:rPr>
        <w:t xml:space="preserve">Employee development is regarded as one of the pivotal </w:t>
      </w:r>
      <w:r w:rsidR="00212F71" w:rsidRPr="002362A5">
        <w:rPr>
          <w:rFonts w:cs="Arial"/>
        </w:rPr>
        <w:t>element</w:t>
      </w:r>
      <w:r w:rsidR="00D267D4">
        <w:rPr>
          <w:rFonts w:cs="Arial"/>
        </w:rPr>
        <w:t>s</w:t>
      </w:r>
      <w:r w:rsidR="00212F71" w:rsidRPr="002362A5">
        <w:rPr>
          <w:rFonts w:cs="Arial"/>
        </w:rPr>
        <w:t xml:space="preserve"> of human resource management. Employee development is concerned with the act of developing the capabilities of an individual staff and the entire organisation at large. A</w:t>
      </w:r>
      <w:r w:rsidR="00FC4467" w:rsidRPr="002362A5">
        <w:rPr>
          <w:rFonts w:cs="Arial"/>
        </w:rPr>
        <w:t xml:space="preserve">ccording to </w:t>
      </w:r>
      <w:proofErr w:type="spellStart"/>
      <w:r w:rsidR="00FC4467" w:rsidRPr="002362A5">
        <w:rPr>
          <w:rFonts w:cs="Arial"/>
          <w:shd w:val="clear" w:color="auto" w:fill="FFFFFF"/>
        </w:rPr>
        <w:t>Nerstad</w:t>
      </w:r>
      <w:proofErr w:type="spellEnd"/>
      <w:r w:rsidR="00197EBD" w:rsidRPr="002362A5">
        <w:rPr>
          <w:rFonts w:cs="Arial"/>
          <w:shd w:val="clear" w:color="auto" w:fill="FFFFFF"/>
        </w:rPr>
        <w:t xml:space="preserve"> et al.</w:t>
      </w:r>
      <w:r w:rsidR="00FC4467" w:rsidRPr="002362A5">
        <w:rPr>
          <w:rFonts w:cs="Arial"/>
          <w:shd w:val="clear" w:color="auto" w:fill="FFFFFF"/>
        </w:rPr>
        <w:t xml:space="preserve"> (2018)</w:t>
      </w:r>
      <w:r w:rsidR="00190B3C" w:rsidRPr="002362A5">
        <w:rPr>
          <w:rFonts w:cs="Arial"/>
        </w:rPr>
        <w:t>, there is a remarkable</w:t>
      </w:r>
      <w:r w:rsidR="00212F71" w:rsidRPr="002362A5">
        <w:rPr>
          <w:rFonts w:cs="Arial"/>
        </w:rPr>
        <w:t xml:space="preserve"> association between employee development and the performance rendered by the employee. Developing an ideal atmosphere for employee development can facilitate an organisation in terms of magnifying the level of satisfaction among the employees. As a result, employees remain exponentially committed to their job and demonstrate better performance. Betterment in employee performance results in greater organisational effectiveness. </w:t>
      </w:r>
      <w:r w:rsidR="00FC0D83" w:rsidRPr="002362A5">
        <w:rPr>
          <w:rFonts w:cs="Arial"/>
        </w:rPr>
        <w:t>The current report aims to demonstrate a critical assessment of probable advantages of employee development for an organisation. The selected organisation for the current report is Toyota UK, the world-famous automotive manufacturer. The report also deals with the necessity of employee engagement for Toyota UK. Finally, the report is going to present a critical assessment of various motivation factors that contemporary organisations can utilise to improve performance.</w:t>
      </w:r>
    </w:p>
    <w:p w14:paraId="26A5B4C3" w14:textId="77777777" w:rsidR="00AA1591" w:rsidRPr="002362A5" w:rsidRDefault="006421C7" w:rsidP="002362A5">
      <w:pPr>
        <w:pStyle w:val="Heading2"/>
        <w:rPr>
          <w:rFonts w:cs="Arial"/>
        </w:rPr>
      </w:pPr>
      <w:bookmarkStart w:id="2" w:name="_Toc66897172"/>
      <w:r w:rsidRPr="002362A5">
        <w:rPr>
          <w:rFonts w:cs="Arial"/>
        </w:rPr>
        <w:t xml:space="preserve">Q.1 Importance of training and development at Toyota UK and its role in </w:t>
      </w:r>
      <w:proofErr w:type="gramStart"/>
      <w:r w:rsidRPr="002362A5">
        <w:rPr>
          <w:rFonts w:cs="Arial"/>
        </w:rPr>
        <w:t>employees</w:t>
      </w:r>
      <w:proofErr w:type="gramEnd"/>
      <w:r w:rsidRPr="002362A5">
        <w:rPr>
          <w:rFonts w:cs="Arial"/>
        </w:rPr>
        <w:t xml:space="preserve"> satisfaction and business performance</w:t>
      </w:r>
      <w:bookmarkEnd w:id="2"/>
      <w:r w:rsidRPr="002362A5">
        <w:rPr>
          <w:rFonts w:cs="Arial"/>
        </w:rPr>
        <w:t xml:space="preserve"> </w:t>
      </w:r>
    </w:p>
    <w:p w14:paraId="3E146944" w14:textId="77777777" w:rsidR="002E6E52" w:rsidRPr="002362A5" w:rsidRDefault="006421C7" w:rsidP="002362A5">
      <w:pPr>
        <w:rPr>
          <w:rFonts w:cs="Arial"/>
        </w:rPr>
      </w:pPr>
      <w:r w:rsidRPr="002362A5">
        <w:rPr>
          <w:rFonts w:cs="Arial"/>
        </w:rPr>
        <w:t>Training and development are important in terms of optimising the use of human resource that further assists the employees in attaining their individual as well as organisational goals. Training and development play a crucial role in converting semiskilled or unskilled workers into highly ski</w:t>
      </w:r>
      <w:r w:rsidR="00197EBD" w:rsidRPr="002362A5">
        <w:rPr>
          <w:rFonts w:cs="Arial"/>
        </w:rPr>
        <w:t xml:space="preserve">lled employees. According to </w:t>
      </w:r>
      <w:r w:rsidR="00197EBD" w:rsidRPr="002362A5">
        <w:rPr>
          <w:rFonts w:cs="Arial"/>
          <w:shd w:val="clear" w:color="auto" w:fill="FFFFFF"/>
        </w:rPr>
        <w:t xml:space="preserve">Fletcher, </w:t>
      </w:r>
      <w:proofErr w:type="spellStart"/>
      <w:r w:rsidR="00197EBD" w:rsidRPr="002362A5">
        <w:rPr>
          <w:rFonts w:cs="Arial"/>
          <w:shd w:val="clear" w:color="auto" w:fill="FFFFFF"/>
        </w:rPr>
        <w:t>Alfes</w:t>
      </w:r>
      <w:proofErr w:type="spellEnd"/>
      <w:r w:rsidR="00197EBD" w:rsidRPr="002362A5">
        <w:rPr>
          <w:rFonts w:cs="Arial"/>
          <w:shd w:val="clear" w:color="auto" w:fill="FFFFFF"/>
        </w:rPr>
        <w:t xml:space="preserve"> and Robinson (2018)</w:t>
      </w:r>
      <w:r w:rsidRPr="002362A5">
        <w:rPr>
          <w:rFonts w:cs="Arial"/>
        </w:rPr>
        <w:t xml:space="preserve">, training and development can be considered as a mingling of activities intended to enhance the performance of the staffs within organisations to attain improved productivity. </w:t>
      </w:r>
      <w:r w:rsidR="005D4F8A" w:rsidRPr="002362A5">
        <w:rPr>
          <w:rFonts w:cs="Arial"/>
        </w:rPr>
        <w:t xml:space="preserve">As the automotive industry of the UK has been experiencing a rapid change, it is crucial that companies acknowledge the necessity of highly efficient staffs. Imparting training and development </w:t>
      </w:r>
      <w:proofErr w:type="gramStart"/>
      <w:r w:rsidR="005D4F8A" w:rsidRPr="002362A5">
        <w:rPr>
          <w:rFonts w:cs="Arial"/>
        </w:rPr>
        <w:t>is</w:t>
      </w:r>
      <w:proofErr w:type="gramEnd"/>
      <w:r w:rsidR="005D4F8A" w:rsidRPr="002362A5">
        <w:rPr>
          <w:rFonts w:cs="Arial"/>
        </w:rPr>
        <w:t xml:space="preserve"> a dire necessity for Toyota UK to prepare its employees so that they can cope up with the on-going transition in the industry. </w:t>
      </w:r>
    </w:p>
    <w:p w14:paraId="30173A09" w14:textId="77777777" w:rsidR="005D4F8A" w:rsidRPr="002362A5" w:rsidRDefault="006421C7" w:rsidP="002362A5">
      <w:pPr>
        <w:rPr>
          <w:rFonts w:cs="Arial"/>
        </w:rPr>
      </w:pPr>
      <w:r w:rsidRPr="002362A5">
        <w:rPr>
          <w:rFonts w:cs="Arial"/>
        </w:rPr>
        <w:t xml:space="preserve">Toyota imparts on-the-Job-Development support to the employees </w:t>
      </w:r>
      <w:r w:rsidR="00F9078D" w:rsidRPr="002362A5">
        <w:rPr>
          <w:rFonts w:cs="Arial"/>
        </w:rPr>
        <w:t xml:space="preserve">so that they can enhance their job understanding. Furthermore, at Toyota, training and development is also important in terms of </w:t>
      </w:r>
      <w:r w:rsidR="00F9078D" w:rsidRPr="002362A5">
        <w:rPr>
          <w:rFonts w:cs="Arial"/>
          <w:b/>
        </w:rPr>
        <w:t>optimising its production flexibility</w:t>
      </w:r>
      <w:r w:rsidR="00F9078D" w:rsidRPr="002362A5">
        <w:rPr>
          <w:rFonts w:cs="Arial"/>
        </w:rPr>
        <w:t xml:space="preserve">. </w:t>
      </w:r>
      <w:r w:rsidR="003D0ED7" w:rsidRPr="002362A5">
        <w:rPr>
          <w:rFonts w:cs="Arial"/>
        </w:rPr>
        <w:t xml:space="preserve">Employee is engaged directly in administering Toyota Production System. In order to develop the capability of the employees, Toyota UK has </w:t>
      </w:r>
      <w:r w:rsidR="003D0ED7" w:rsidRPr="002362A5">
        <w:rPr>
          <w:rFonts w:cs="Arial"/>
        </w:rPr>
        <w:lastRenderedPageBreak/>
        <w:t xml:space="preserve">been utilising a combination of training and development courses, including </w:t>
      </w:r>
      <w:r w:rsidR="00AB17C9" w:rsidRPr="002362A5">
        <w:rPr>
          <w:rFonts w:cs="Arial"/>
        </w:rPr>
        <w:t>Toyota Way</w:t>
      </w:r>
      <w:r w:rsidR="003D0ED7" w:rsidRPr="002362A5">
        <w:rPr>
          <w:rFonts w:cs="Arial"/>
        </w:rPr>
        <w:t xml:space="preserve"> Development, Management Developmen</w:t>
      </w:r>
      <w:r w:rsidR="004724C0" w:rsidRPr="002362A5">
        <w:rPr>
          <w:rFonts w:cs="Arial"/>
        </w:rPr>
        <w:t>t and Technical Development.</w:t>
      </w:r>
      <w:r w:rsidR="003D0ED7" w:rsidRPr="002362A5">
        <w:rPr>
          <w:rFonts w:cs="Arial"/>
        </w:rPr>
        <w:t xml:space="preserve"> </w:t>
      </w:r>
    </w:p>
    <w:p w14:paraId="061A2711" w14:textId="77777777" w:rsidR="002C62F3" w:rsidRPr="002362A5" w:rsidRDefault="006421C7" w:rsidP="002362A5">
      <w:pPr>
        <w:rPr>
          <w:rFonts w:cs="Arial"/>
        </w:rPr>
      </w:pPr>
      <w:r w:rsidRPr="002362A5">
        <w:rPr>
          <w:rFonts w:cs="Arial"/>
        </w:rPr>
        <w:t xml:space="preserve">Training and development are also crucial for the organisation in terms of </w:t>
      </w:r>
      <w:r w:rsidRPr="002362A5">
        <w:rPr>
          <w:rFonts w:cs="Arial"/>
          <w:b/>
        </w:rPr>
        <w:t>establishing a learning culture</w:t>
      </w:r>
      <w:r w:rsidRPr="002362A5">
        <w:rPr>
          <w:rFonts w:cs="Arial"/>
        </w:rPr>
        <w:t xml:space="preserve"> where the employees associated with the organisation can foster their development</w:t>
      </w:r>
      <w:r w:rsidR="00C54FF4" w:rsidRPr="002362A5">
        <w:rPr>
          <w:rFonts w:cs="Arial"/>
        </w:rPr>
        <w:t xml:space="preserve"> (</w:t>
      </w:r>
      <w:r w:rsidR="00C54FF4" w:rsidRPr="002362A5">
        <w:rPr>
          <w:rFonts w:cs="Arial"/>
          <w:shd w:val="clear" w:color="auto" w:fill="FFFFFF"/>
        </w:rPr>
        <w:t>Ahmad et al. 2019)</w:t>
      </w:r>
      <w:r w:rsidRPr="002362A5">
        <w:rPr>
          <w:rFonts w:cs="Arial"/>
        </w:rPr>
        <w:t>. The organisational leaders constantly enga</w:t>
      </w:r>
      <w:r w:rsidR="00FA77AE" w:rsidRPr="002362A5">
        <w:rPr>
          <w:rFonts w:cs="Arial"/>
        </w:rPr>
        <w:t xml:space="preserve">ge with the process of development and training through OJD mentoring and coaching. Toyota UK strives to </w:t>
      </w:r>
      <w:r w:rsidR="00FA77AE" w:rsidRPr="002362A5">
        <w:rPr>
          <w:rFonts w:cs="Arial"/>
          <w:b/>
        </w:rPr>
        <w:t>impart distinct career pathways</w:t>
      </w:r>
      <w:r w:rsidR="00FA77AE" w:rsidRPr="002362A5">
        <w:rPr>
          <w:rFonts w:cs="Arial"/>
        </w:rPr>
        <w:t xml:space="preserve"> to the staffs by creating a perfect balance between the personal and professional skills of the employees. Therefore, employee training is crucial for the employees of Toyota UK in terms of enhancing the capability of the employees. </w:t>
      </w:r>
    </w:p>
    <w:p w14:paraId="345968B4" w14:textId="77777777" w:rsidR="00AB071C" w:rsidRPr="002362A5" w:rsidRDefault="006421C7" w:rsidP="002362A5">
      <w:pPr>
        <w:rPr>
          <w:rFonts w:cs="Arial"/>
        </w:rPr>
      </w:pPr>
      <w:r w:rsidRPr="002362A5">
        <w:rPr>
          <w:rFonts w:cs="Arial"/>
        </w:rPr>
        <w:t>The UK possesses the highest productivity among the predominant car manufacturers. However, in recent time, the industry is undergoing a massive transformation. The industry has been advancing at an exhilarating pace thanks to advanced tech</w:t>
      </w:r>
      <w:r w:rsidR="00A1030D" w:rsidRPr="002362A5">
        <w:rPr>
          <w:rFonts w:cs="Arial"/>
        </w:rPr>
        <w:t>nologies and associated factors. However, at the same time, the industry has been witnessing a distinct decline in the realm of traditional car ownership. Digitali</w:t>
      </w:r>
      <w:r w:rsidR="00ED7B33" w:rsidRPr="002362A5">
        <w:rPr>
          <w:rFonts w:cs="Arial"/>
        </w:rPr>
        <w:t>sation</w:t>
      </w:r>
      <w:r w:rsidR="00A1030D" w:rsidRPr="002362A5">
        <w:rPr>
          <w:rFonts w:cs="Arial"/>
        </w:rPr>
        <w:t xml:space="preserve"> has been playing a crucial role in terms of making a disruption in automotive production. </w:t>
      </w:r>
      <w:r w:rsidR="00ED7B33" w:rsidRPr="002362A5">
        <w:rPr>
          <w:rFonts w:cs="Arial"/>
        </w:rPr>
        <w:t xml:space="preserve">The application of cutting-edge technologies at different phases of automotive manufacturing has made it a necessity for Toyota UK in terms of upskilling their employees. It can be effective for the employees </w:t>
      </w:r>
      <w:r w:rsidR="00ED7B33" w:rsidRPr="002362A5">
        <w:rPr>
          <w:rFonts w:cs="Arial"/>
          <w:b/>
        </w:rPr>
        <w:t>to learn new way of working</w:t>
      </w:r>
      <w:r w:rsidR="00ED7B33" w:rsidRPr="002362A5">
        <w:rPr>
          <w:rFonts w:cs="Arial"/>
        </w:rPr>
        <w:t xml:space="preserve"> </w:t>
      </w:r>
      <w:r w:rsidR="008E2535" w:rsidRPr="002362A5">
        <w:rPr>
          <w:rFonts w:cs="Arial"/>
        </w:rPr>
        <w:t xml:space="preserve">depending on the requirement of the industry. </w:t>
      </w:r>
    </w:p>
    <w:p w14:paraId="65129DB3" w14:textId="77777777" w:rsidR="002E6E52" w:rsidRPr="002362A5" w:rsidRDefault="006421C7" w:rsidP="002362A5">
      <w:pPr>
        <w:rPr>
          <w:rFonts w:cs="Arial"/>
          <w:b/>
        </w:rPr>
      </w:pPr>
      <w:r w:rsidRPr="002362A5">
        <w:rPr>
          <w:rFonts w:cs="Arial"/>
          <w:b/>
        </w:rPr>
        <w:t xml:space="preserve">Implication on employee satisfaction </w:t>
      </w:r>
    </w:p>
    <w:p w14:paraId="1638D3D7" w14:textId="77777777" w:rsidR="002E6E52" w:rsidRPr="002362A5" w:rsidRDefault="006421C7" w:rsidP="002362A5">
      <w:pPr>
        <w:rPr>
          <w:rFonts w:cs="Arial"/>
        </w:rPr>
      </w:pPr>
      <w:r w:rsidRPr="002362A5">
        <w:rPr>
          <w:rFonts w:cs="Arial"/>
        </w:rPr>
        <w:t xml:space="preserve">According to </w:t>
      </w:r>
      <w:r w:rsidRPr="002362A5">
        <w:rPr>
          <w:rFonts w:cs="Arial"/>
          <w:shd w:val="clear" w:color="auto" w:fill="FFFFFF"/>
        </w:rPr>
        <w:t xml:space="preserve">Noe and </w:t>
      </w:r>
      <w:proofErr w:type="spellStart"/>
      <w:r w:rsidRPr="002362A5">
        <w:rPr>
          <w:rFonts w:cs="Arial"/>
          <w:shd w:val="clear" w:color="auto" w:fill="FFFFFF"/>
        </w:rPr>
        <w:t>Kodwani</w:t>
      </w:r>
      <w:proofErr w:type="spellEnd"/>
      <w:r w:rsidRPr="002362A5">
        <w:rPr>
          <w:rFonts w:cs="Arial"/>
          <w:shd w:val="clear" w:color="auto" w:fill="FFFFFF"/>
        </w:rPr>
        <w:t xml:space="preserve"> (2018)</w:t>
      </w:r>
      <w:r w:rsidR="008E2535" w:rsidRPr="002362A5">
        <w:rPr>
          <w:rFonts w:cs="Arial"/>
        </w:rPr>
        <w:t xml:space="preserve">, training is a crucial element for an organisation in terms of nurturing implicit and explicit knowledge of the employees, abilities and skills and finally making the employee one of the valuable sources of the organisation. The function is not only associated with the acceleration of business performance but also in ascertaining employee attitudes that are important variables for enhancing the satisfaction of the employees. </w:t>
      </w:r>
      <w:r w:rsidR="006B11D6" w:rsidRPr="002362A5">
        <w:rPr>
          <w:rFonts w:cs="Arial"/>
        </w:rPr>
        <w:t>Employee satisfaction emerges from job experience or appraisal. At Toyota UK, all kinds of training and development activities are intended to involve employees in the on-going process and acquire the required competency for meeting the challenges encountered by the organisation (</w:t>
      </w:r>
      <w:r w:rsidR="005E3653" w:rsidRPr="002362A5">
        <w:rPr>
          <w:rFonts w:cs="Arial"/>
          <w:shd w:val="clear" w:color="auto" w:fill="FFFFFF"/>
        </w:rPr>
        <w:t>Toyota UK Magazine 2021</w:t>
      </w:r>
      <w:r w:rsidR="00872E08" w:rsidRPr="002362A5">
        <w:rPr>
          <w:rFonts w:cs="Arial"/>
        </w:rPr>
        <w:t xml:space="preserve">). Training and development </w:t>
      </w:r>
      <w:r w:rsidR="006B11D6" w:rsidRPr="002362A5">
        <w:rPr>
          <w:rFonts w:cs="Arial"/>
        </w:rPr>
        <w:t xml:space="preserve">are effective in terms of reaping a positive emotional state in the employees' mind that can lead to increased satisfaction. The satisfaction of the employees can also be gauged </w:t>
      </w:r>
      <w:r w:rsidR="00313008" w:rsidRPr="002362A5">
        <w:rPr>
          <w:rFonts w:cs="Arial"/>
        </w:rPr>
        <w:t>from improved staff retention. In 2017, Toyota UK has managed to receive a three-star rating owing to outstanding level of employee engagement (</w:t>
      </w:r>
      <w:r w:rsidR="005E3653" w:rsidRPr="002362A5">
        <w:rPr>
          <w:rFonts w:cs="Arial"/>
          <w:shd w:val="clear" w:color="auto" w:fill="FFFFFF"/>
        </w:rPr>
        <w:t>Toyota UK Magazine 2021</w:t>
      </w:r>
      <w:r w:rsidR="00313008" w:rsidRPr="002362A5">
        <w:rPr>
          <w:rFonts w:cs="Arial"/>
        </w:rPr>
        <w:t xml:space="preserve">). </w:t>
      </w:r>
      <w:r w:rsidR="006B11D6" w:rsidRPr="002362A5">
        <w:rPr>
          <w:rFonts w:cs="Arial"/>
        </w:rPr>
        <w:t xml:space="preserve"> </w:t>
      </w:r>
      <w:r w:rsidR="005441F7" w:rsidRPr="002362A5">
        <w:rPr>
          <w:rFonts w:cs="Arial"/>
        </w:rPr>
        <w:t xml:space="preserve">Several times, the company has been recognised </w:t>
      </w:r>
      <w:r w:rsidR="003B7DB6" w:rsidRPr="002362A5">
        <w:rPr>
          <w:rFonts w:cs="Arial"/>
        </w:rPr>
        <w:t xml:space="preserve">as one of the </w:t>
      </w:r>
      <w:r w:rsidR="003B7DB6" w:rsidRPr="002362A5">
        <w:rPr>
          <w:rFonts w:cs="Arial"/>
        </w:rPr>
        <w:lastRenderedPageBreak/>
        <w:t xml:space="preserve">best places to work in the UK. The people development approach of the company has a great role in it. </w:t>
      </w:r>
    </w:p>
    <w:p w14:paraId="1D23A398" w14:textId="77777777" w:rsidR="002E6E52" w:rsidRPr="002362A5" w:rsidRDefault="006421C7" w:rsidP="002362A5">
      <w:pPr>
        <w:rPr>
          <w:rFonts w:cs="Arial"/>
          <w:b/>
        </w:rPr>
      </w:pPr>
      <w:r w:rsidRPr="002362A5">
        <w:rPr>
          <w:rFonts w:cs="Arial"/>
          <w:b/>
        </w:rPr>
        <w:t>Implication on business performance:</w:t>
      </w:r>
    </w:p>
    <w:p w14:paraId="7B47B271" w14:textId="77777777" w:rsidR="002E6E52" w:rsidRPr="002362A5" w:rsidRDefault="006421C7" w:rsidP="002362A5">
      <w:pPr>
        <w:rPr>
          <w:rFonts w:cs="Arial"/>
        </w:rPr>
      </w:pPr>
      <w:r w:rsidRPr="002362A5">
        <w:rPr>
          <w:rFonts w:cs="Arial"/>
        </w:rPr>
        <w:t>In an ever-changing corporate world, training and development are considered a crucial function for an organisation in terms of improving its performance</w:t>
      </w:r>
      <w:r w:rsidR="00F55DD6" w:rsidRPr="002362A5">
        <w:rPr>
          <w:rFonts w:cs="Arial"/>
        </w:rPr>
        <w:t xml:space="preserve"> (</w:t>
      </w:r>
      <w:proofErr w:type="spellStart"/>
      <w:r w:rsidR="00F55DD6" w:rsidRPr="002362A5">
        <w:rPr>
          <w:rFonts w:cs="Arial"/>
          <w:shd w:val="clear" w:color="auto" w:fill="FFFFFF"/>
        </w:rPr>
        <w:t>Kossivi</w:t>
      </w:r>
      <w:proofErr w:type="spellEnd"/>
      <w:r w:rsidR="00F55DD6" w:rsidRPr="002362A5">
        <w:rPr>
          <w:rFonts w:cs="Arial"/>
          <w:shd w:val="clear" w:color="auto" w:fill="FFFFFF"/>
        </w:rPr>
        <w:t xml:space="preserve">, Xu and </w:t>
      </w:r>
      <w:proofErr w:type="spellStart"/>
      <w:r w:rsidR="00F55DD6" w:rsidRPr="002362A5">
        <w:rPr>
          <w:rFonts w:cs="Arial"/>
          <w:shd w:val="clear" w:color="auto" w:fill="FFFFFF"/>
        </w:rPr>
        <w:t>Kalgora</w:t>
      </w:r>
      <w:proofErr w:type="spellEnd"/>
      <w:r w:rsidR="00F55DD6" w:rsidRPr="002362A5">
        <w:rPr>
          <w:rFonts w:cs="Arial"/>
          <w:shd w:val="clear" w:color="auto" w:fill="FFFFFF"/>
        </w:rPr>
        <w:t xml:space="preserve"> 2016)</w:t>
      </w:r>
      <w:r w:rsidRPr="002362A5">
        <w:rPr>
          <w:rFonts w:cs="Arial"/>
        </w:rPr>
        <w:t xml:space="preserve">. Training enables the employees not only to gain new skills but also sharpen the subsisting ones. The result of effective employee training and development entails better performance and higher productivity. </w:t>
      </w:r>
      <w:r w:rsidR="003C7018" w:rsidRPr="002362A5">
        <w:rPr>
          <w:rFonts w:cs="Arial"/>
        </w:rPr>
        <w:t xml:space="preserve">Since a business entity is the sum of the individual attainment of the employees, betterment in employee performance positively impacts the business performance of the organisation. Coming to the context of the Toyota UK, it is evident that </w:t>
      </w:r>
      <w:r w:rsidR="007E2C6F" w:rsidRPr="002362A5">
        <w:rPr>
          <w:rFonts w:cs="Arial"/>
        </w:rPr>
        <w:t xml:space="preserve">investing a lion's share in training and development has facilitated the company to meet the high standards of production. Through skill sharing and employee development, the company has developed an unparalleled workforce that </w:t>
      </w:r>
      <w:proofErr w:type="gramStart"/>
      <w:r w:rsidR="007E2C6F" w:rsidRPr="002362A5">
        <w:rPr>
          <w:rFonts w:cs="Arial"/>
        </w:rPr>
        <w:t>is capable of making</w:t>
      </w:r>
      <w:proofErr w:type="gramEnd"/>
      <w:r w:rsidR="007E2C6F" w:rsidRPr="002362A5">
        <w:rPr>
          <w:rFonts w:cs="Arial"/>
        </w:rPr>
        <w:t xml:space="preserve"> excellence. It is also reflected through the magnification of the company's turnover from </w:t>
      </w:r>
      <w:r w:rsidR="007E2C6F" w:rsidRPr="002362A5">
        <w:rPr>
          <w:rFonts w:cs="Arial"/>
          <w:color w:val="333333"/>
          <w:shd w:val="clear" w:color="auto" w:fill="FFFFFF"/>
        </w:rPr>
        <w:t>€</w:t>
      </w:r>
      <w:r w:rsidR="007E2C6F" w:rsidRPr="002362A5">
        <w:rPr>
          <w:rFonts w:cs="Arial"/>
        </w:rPr>
        <w:t xml:space="preserve">2.3 billion to </w:t>
      </w:r>
      <w:r w:rsidR="007E2C6F" w:rsidRPr="002362A5">
        <w:rPr>
          <w:rFonts w:cs="Arial"/>
          <w:color w:val="333333"/>
          <w:shd w:val="clear" w:color="auto" w:fill="FFFFFF"/>
        </w:rPr>
        <w:t>€</w:t>
      </w:r>
      <w:r w:rsidR="007E2C6F" w:rsidRPr="002362A5">
        <w:rPr>
          <w:rFonts w:cs="Arial"/>
        </w:rPr>
        <w:t>2.9 billion in 2020 (</w:t>
      </w:r>
      <w:r w:rsidR="00E87A18" w:rsidRPr="002362A5">
        <w:rPr>
          <w:rFonts w:cs="Arial"/>
          <w:shd w:val="clear" w:color="auto" w:fill="FFFFFF"/>
        </w:rPr>
        <w:t>Insidermedia.com 2021</w:t>
      </w:r>
      <w:r w:rsidR="007E2C6F" w:rsidRPr="002362A5">
        <w:rPr>
          <w:rFonts w:cs="Arial"/>
        </w:rPr>
        <w:t xml:space="preserve">). Quality plays a crucial role in this robust performance of the company.  </w:t>
      </w:r>
    </w:p>
    <w:p w14:paraId="08958A0C" w14:textId="77777777" w:rsidR="00B215BC" w:rsidRPr="002362A5" w:rsidRDefault="006421C7" w:rsidP="002362A5">
      <w:pPr>
        <w:pStyle w:val="Heading2"/>
        <w:rPr>
          <w:rFonts w:cs="Arial"/>
        </w:rPr>
      </w:pPr>
      <w:bookmarkStart w:id="3" w:name="_Toc66897173"/>
      <w:r w:rsidRPr="002362A5">
        <w:rPr>
          <w:rFonts w:cs="Arial"/>
        </w:rPr>
        <w:t>Q.4</w:t>
      </w:r>
      <w:r w:rsidR="00AA1591" w:rsidRPr="002362A5">
        <w:rPr>
          <w:rFonts w:cs="Arial"/>
        </w:rPr>
        <w:t xml:space="preserve"> </w:t>
      </w:r>
      <w:r w:rsidRPr="002362A5">
        <w:rPr>
          <w:rFonts w:cs="Arial"/>
        </w:rPr>
        <w:t xml:space="preserve">Evaluating the role and importance of employee engagement for Toyota </w:t>
      </w:r>
      <w:proofErr w:type="gramStart"/>
      <w:r w:rsidRPr="002362A5">
        <w:rPr>
          <w:rFonts w:cs="Arial"/>
        </w:rPr>
        <w:t>UK</w:t>
      </w:r>
      <w:bookmarkEnd w:id="3"/>
      <w:proofErr w:type="gramEnd"/>
      <w:r w:rsidRPr="002362A5">
        <w:rPr>
          <w:rFonts w:cs="Arial"/>
        </w:rPr>
        <w:t xml:space="preserve"> </w:t>
      </w:r>
    </w:p>
    <w:p w14:paraId="6BDD9E89" w14:textId="77777777" w:rsidR="00FC0D83" w:rsidRPr="002362A5" w:rsidRDefault="006421C7" w:rsidP="002362A5">
      <w:pPr>
        <w:rPr>
          <w:rFonts w:cs="Arial"/>
        </w:rPr>
      </w:pPr>
      <w:r w:rsidRPr="002362A5">
        <w:rPr>
          <w:rFonts w:cs="Arial"/>
        </w:rPr>
        <w:t xml:space="preserve">The survival of business is predominantly dependent on enhancing the profit from subsisting capabilities while adjusting and acknowledging that what can be effective today may </w:t>
      </w:r>
      <w:proofErr w:type="gramStart"/>
      <w:r w:rsidRPr="002362A5">
        <w:rPr>
          <w:rFonts w:cs="Arial"/>
        </w:rPr>
        <w:t>not</w:t>
      </w:r>
      <w:proofErr w:type="gramEnd"/>
      <w:r w:rsidRPr="002362A5">
        <w:rPr>
          <w:rFonts w:cs="Arial"/>
        </w:rPr>
        <w:t xml:space="preserve"> effective in the coming days. The widespread utilisation of skilled labour, advanced technologies and education has assisted the organisations in terms of accelerating their efficiencies (</w:t>
      </w:r>
      <w:proofErr w:type="spellStart"/>
      <w:r w:rsidR="00AB17C9" w:rsidRPr="002362A5">
        <w:rPr>
          <w:rFonts w:cs="Arial"/>
          <w:shd w:val="clear" w:color="auto" w:fill="FFFFFF"/>
        </w:rPr>
        <w:t>Chandani</w:t>
      </w:r>
      <w:proofErr w:type="spellEnd"/>
      <w:r w:rsidR="00AB17C9" w:rsidRPr="002362A5">
        <w:rPr>
          <w:rFonts w:cs="Arial"/>
          <w:shd w:val="clear" w:color="auto" w:fill="FFFFFF"/>
        </w:rPr>
        <w:t xml:space="preserve"> et al. 2016</w:t>
      </w:r>
      <w:r w:rsidRPr="002362A5">
        <w:rPr>
          <w:rFonts w:cs="Arial"/>
        </w:rPr>
        <w:t xml:space="preserve">). However, since the 2008 financial disaster, disengaged employees have resulted in deplorable performance for </w:t>
      </w:r>
      <w:proofErr w:type="gramStart"/>
      <w:r w:rsidRPr="002362A5">
        <w:rPr>
          <w:rFonts w:cs="Arial"/>
        </w:rPr>
        <w:t>a number of</w:t>
      </w:r>
      <w:proofErr w:type="gramEnd"/>
      <w:r w:rsidR="00AB17C9" w:rsidRPr="002362A5">
        <w:rPr>
          <w:rFonts w:cs="Arial"/>
        </w:rPr>
        <w:t xml:space="preserve"> organisations. According to </w:t>
      </w:r>
      <w:proofErr w:type="spellStart"/>
      <w:r w:rsidR="00AB17C9" w:rsidRPr="002362A5">
        <w:rPr>
          <w:rFonts w:cs="Arial"/>
          <w:shd w:val="clear" w:color="auto" w:fill="FFFFFF"/>
        </w:rPr>
        <w:t>Eldor</w:t>
      </w:r>
      <w:proofErr w:type="spellEnd"/>
      <w:r w:rsidR="007B6E51" w:rsidRPr="002362A5">
        <w:rPr>
          <w:rFonts w:cs="Arial"/>
          <w:shd w:val="clear" w:color="auto" w:fill="FFFFFF"/>
        </w:rPr>
        <w:t xml:space="preserve"> </w:t>
      </w:r>
      <w:r w:rsidR="00AB17C9" w:rsidRPr="002362A5">
        <w:rPr>
          <w:rFonts w:cs="Arial"/>
          <w:shd w:val="clear" w:color="auto" w:fill="FFFFFF"/>
        </w:rPr>
        <w:t>and Vigoda-Gadot (2017)</w:t>
      </w:r>
      <w:r w:rsidRPr="002362A5">
        <w:rPr>
          <w:rFonts w:cs="Arial"/>
        </w:rPr>
        <w:t xml:space="preserve">, the productivity of an organisation is ascertained by the engagement and effort of the employees. Interpersonal behaviours have remarkable implications on productivity. However, negative interpersonal behaviour can adversely impact the level of engagement on behalf of the employees. </w:t>
      </w:r>
    </w:p>
    <w:p w14:paraId="3017E61B" w14:textId="77777777" w:rsidR="00EF744A" w:rsidRPr="002362A5" w:rsidRDefault="006421C7" w:rsidP="002362A5">
      <w:pPr>
        <w:rPr>
          <w:rFonts w:cs="Arial"/>
        </w:rPr>
      </w:pPr>
      <w:r w:rsidRPr="002362A5">
        <w:rPr>
          <w:rFonts w:cs="Arial"/>
        </w:rPr>
        <w:t xml:space="preserve">For an organisation, having a team of highly engaged and committed employees is regarded as </w:t>
      </w:r>
      <w:proofErr w:type="gramStart"/>
      <w:r w:rsidRPr="002362A5">
        <w:rPr>
          <w:rFonts w:cs="Arial"/>
        </w:rPr>
        <w:t>a valuable asset</w:t>
      </w:r>
      <w:proofErr w:type="gramEnd"/>
      <w:r w:rsidRPr="002362A5">
        <w:rPr>
          <w:rFonts w:cs="Arial"/>
        </w:rPr>
        <w:t xml:space="preserve">. </w:t>
      </w:r>
      <w:r w:rsidRPr="002362A5">
        <w:rPr>
          <w:rFonts w:cs="Arial"/>
          <w:b/>
        </w:rPr>
        <w:t>Kahn’s Theory</w:t>
      </w:r>
      <w:r w:rsidRPr="002362A5">
        <w:rPr>
          <w:rFonts w:cs="Arial"/>
        </w:rPr>
        <w:t xml:space="preserve"> suggest</w:t>
      </w:r>
      <w:r w:rsidR="0068773F" w:rsidRPr="002362A5">
        <w:rPr>
          <w:rFonts w:cs="Arial"/>
        </w:rPr>
        <w:t>ed that the conditions needed for fostering employee engagement encompassed psychological safety, meaningfulness in work and psychological availability</w:t>
      </w:r>
      <w:r w:rsidR="007B6E51" w:rsidRPr="002362A5">
        <w:rPr>
          <w:rFonts w:cs="Arial"/>
        </w:rPr>
        <w:t xml:space="preserve"> (</w:t>
      </w:r>
      <w:proofErr w:type="spellStart"/>
      <w:r w:rsidR="007B6E51" w:rsidRPr="002362A5">
        <w:rPr>
          <w:rFonts w:cs="Arial"/>
          <w:shd w:val="clear" w:color="auto" w:fill="FFFFFF"/>
        </w:rPr>
        <w:t>Krishnaveni</w:t>
      </w:r>
      <w:proofErr w:type="spellEnd"/>
      <w:r w:rsidR="007B6E51" w:rsidRPr="002362A5">
        <w:rPr>
          <w:rFonts w:cs="Arial"/>
          <w:shd w:val="clear" w:color="auto" w:fill="FFFFFF"/>
        </w:rPr>
        <w:t xml:space="preserve"> and Monica 2016)</w:t>
      </w:r>
      <w:r w:rsidR="0068773F" w:rsidRPr="002362A5">
        <w:rPr>
          <w:rFonts w:cs="Arial"/>
        </w:rPr>
        <w:t xml:space="preserve">. </w:t>
      </w:r>
      <w:r w:rsidR="005D5980" w:rsidRPr="002362A5">
        <w:rPr>
          <w:rFonts w:cs="Arial"/>
        </w:rPr>
        <w:t>In accordance with the theory, employees can be engaged in their roles and responsibilities, if they develop a feeling that:</w:t>
      </w:r>
    </w:p>
    <w:p w14:paraId="1FE368DC" w14:textId="77777777" w:rsidR="005D5980" w:rsidRPr="002362A5" w:rsidRDefault="006421C7" w:rsidP="002362A5">
      <w:pPr>
        <w:pStyle w:val="ListParagraph"/>
        <w:numPr>
          <w:ilvl w:val="0"/>
          <w:numId w:val="1"/>
        </w:numPr>
        <w:rPr>
          <w:rFonts w:cs="Arial"/>
        </w:rPr>
      </w:pPr>
      <w:r w:rsidRPr="002362A5">
        <w:rPr>
          <w:rFonts w:cs="Arial"/>
        </w:rPr>
        <w:lastRenderedPageBreak/>
        <w:t xml:space="preserve">They are accomplishing something crucial that can pave the way for organisational </w:t>
      </w:r>
      <w:proofErr w:type="gramStart"/>
      <w:r w:rsidRPr="002362A5">
        <w:rPr>
          <w:rFonts w:cs="Arial"/>
        </w:rPr>
        <w:t>success</w:t>
      </w:r>
      <w:proofErr w:type="gramEnd"/>
      <w:r w:rsidRPr="002362A5">
        <w:rPr>
          <w:rFonts w:cs="Arial"/>
        </w:rPr>
        <w:t xml:space="preserve"> </w:t>
      </w:r>
    </w:p>
    <w:p w14:paraId="723A8B99" w14:textId="77777777" w:rsidR="005D5980" w:rsidRPr="002362A5" w:rsidRDefault="006421C7" w:rsidP="002362A5">
      <w:pPr>
        <w:pStyle w:val="ListParagraph"/>
        <w:numPr>
          <w:ilvl w:val="0"/>
          <w:numId w:val="1"/>
        </w:numPr>
        <w:rPr>
          <w:rFonts w:cs="Arial"/>
        </w:rPr>
      </w:pPr>
      <w:r w:rsidRPr="002362A5">
        <w:rPr>
          <w:rFonts w:cs="Arial"/>
        </w:rPr>
        <w:t xml:space="preserve">They are fostering a supportive and rewarding relationship with their co-workers and </w:t>
      </w:r>
      <w:proofErr w:type="gramStart"/>
      <w:r w:rsidRPr="002362A5">
        <w:rPr>
          <w:rFonts w:cs="Arial"/>
        </w:rPr>
        <w:t>supervisors</w:t>
      </w:r>
      <w:proofErr w:type="gramEnd"/>
      <w:r w:rsidRPr="002362A5">
        <w:rPr>
          <w:rFonts w:cs="Arial"/>
        </w:rPr>
        <w:t xml:space="preserve"> </w:t>
      </w:r>
    </w:p>
    <w:p w14:paraId="4B0A57F4" w14:textId="77777777" w:rsidR="00713FFD" w:rsidRPr="002362A5" w:rsidRDefault="006421C7" w:rsidP="002362A5">
      <w:pPr>
        <w:pStyle w:val="ListParagraph"/>
        <w:numPr>
          <w:ilvl w:val="0"/>
          <w:numId w:val="1"/>
        </w:numPr>
        <w:rPr>
          <w:rFonts w:cs="Arial"/>
        </w:rPr>
      </w:pPr>
      <w:r w:rsidRPr="002362A5">
        <w:rPr>
          <w:rFonts w:cs="Arial"/>
        </w:rPr>
        <w:t xml:space="preserve">They get the physical as well as psychological resources required for accomplishing their </w:t>
      </w:r>
      <w:proofErr w:type="gramStart"/>
      <w:r w:rsidRPr="002362A5">
        <w:rPr>
          <w:rFonts w:cs="Arial"/>
        </w:rPr>
        <w:t>work</w:t>
      </w:r>
      <w:proofErr w:type="gramEnd"/>
      <w:r w:rsidRPr="002362A5">
        <w:rPr>
          <w:rFonts w:cs="Arial"/>
        </w:rPr>
        <w:t xml:space="preserve"> </w:t>
      </w:r>
    </w:p>
    <w:p w14:paraId="66DD10B8" w14:textId="77777777" w:rsidR="00713FFD" w:rsidRPr="002362A5" w:rsidRDefault="006421C7" w:rsidP="002362A5">
      <w:pPr>
        <w:rPr>
          <w:rFonts w:cs="Arial"/>
        </w:rPr>
      </w:pPr>
      <w:r w:rsidRPr="002362A5">
        <w:rPr>
          <w:rFonts w:cs="Arial"/>
        </w:rPr>
        <w:t xml:space="preserve">Among these, Kahn has predominantly focussed on workplace relationships. He argued that tasks cannot be segregated from work relationships. Coming to the context of Toyota UK, it can be stated that having a robust employee engagement strategy has gone a long way for the automotive organisation in terms of retaining the employees as well as ascertaining a greater organisational performance. </w:t>
      </w:r>
      <w:r w:rsidR="00DF1B7D" w:rsidRPr="002362A5">
        <w:rPr>
          <w:rFonts w:cs="Arial"/>
        </w:rPr>
        <w:t xml:space="preserve">The senior leaders of Toyota UK are </w:t>
      </w:r>
      <w:proofErr w:type="gramStart"/>
      <w:r w:rsidR="00DF1B7D" w:rsidRPr="002362A5">
        <w:rPr>
          <w:rFonts w:cs="Arial"/>
        </w:rPr>
        <w:t>well aware</w:t>
      </w:r>
      <w:proofErr w:type="gramEnd"/>
      <w:r w:rsidR="00DF1B7D" w:rsidRPr="002362A5">
        <w:rPr>
          <w:rFonts w:cs="Arial"/>
        </w:rPr>
        <w:t xml:space="preserve"> of the fact that engaged employees can weave a tremendous success for the organisation. In the automotive sector, engaged employees can generate </w:t>
      </w:r>
      <w:proofErr w:type="gramStart"/>
      <w:r w:rsidR="00DF1B7D" w:rsidRPr="002362A5">
        <w:rPr>
          <w:rFonts w:cs="Arial"/>
        </w:rPr>
        <w:t>a number of</w:t>
      </w:r>
      <w:proofErr w:type="gramEnd"/>
      <w:r w:rsidR="00DF1B7D" w:rsidRPr="002362A5">
        <w:rPr>
          <w:rFonts w:cs="Arial"/>
        </w:rPr>
        <w:t xml:space="preserve"> positive outcomes, including reduction in workplace accidents, enhanced customer service, collaborative working environment and simulation. </w:t>
      </w:r>
      <w:r w:rsidR="007F187C" w:rsidRPr="002362A5">
        <w:rPr>
          <w:rFonts w:cs="Arial"/>
        </w:rPr>
        <w:t xml:space="preserve">For Toyota UK, employee engagement is crucial </w:t>
      </w:r>
      <w:r w:rsidR="007F187C" w:rsidRPr="002362A5">
        <w:rPr>
          <w:rFonts w:cs="Arial"/>
          <w:b/>
        </w:rPr>
        <w:t>to know about the feeling of the employees</w:t>
      </w:r>
      <w:r w:rsidR="007F187C" w:rsidRPr="002362A5">
        <w:rPr>
          <w:rFonts w:cs="Arial"/>
        </w:rPr>
        <w:t xml:space="preserve"> in order to develop the skills and capabilities of the employees</w:t>
      </w:r>
      <w:r w:rsidR="0011101F" w:rsidRPr="002362A5">
        <w:rPr>
          <w:rFonts w:cs="Arial"/>
        </w:rPr>
        <w:t xml:space="preserve"> (</w:t>
      </w:r>
      <w:r w:rsidR="0011101F" w:rsidRPr="002362A5">
        <w:rPr>
          <w:rFonts w:cs="Arial"/>
          <w:shd w:val="clear" w:color="auto" w:fill="FFFFFF"/>
        </w:rPr>
        <w:t>Toyotauk.com 2021)</w:t>
      </w:r>
      <w:r w:rsidR="007F187C" w:rsidRPr="002362A5">
        <w:rPr>
          <w:rFonts w:cs="Arial"/>
        </w:rPr>
        <w:t xml:space="preserve">. The automotive company conducts staff survey, employee forums in order to get questions as all as ideas from different strata of organisation for discussion. </w:t>
      </w:r>
      <w:r w:rsidR="00DF1B7D" w:rsidRPr="002362A5">
        <w:rPr>
          <w:rFonts w:cs="Arial"/>
        </w:rPr>
        <w:t xml:space="preserve"> </w:t>
      </w:r>
    </w:p>
    <w:p w14:paraId="49D73DF5" w14:textId="77777777" w:rsidR="00585D05" w:rsidRPr="002362A5" w:rsidRDefault="006421C7" w:rsidP="002362A5">
      <w:pPr>
        <w:rPr>
          <w:rFonts w:cs="Arial"/>
        </w:rPr>
      </w:pPr>
      <w:r w:rsidRPr="002362A5">
        <w:rPr>
          <w:rFonts w:cs="Arial"/>
        </w:rPr>
        <w:t xml:space="preserve">For Toyota, employee engagement is also needed to </w:t>
      </w:r>
      <w:r w:rsidRPr="002362A5">
        <w:rPr>
          <w:rFonts w:cs="Arial"/>
          <w:b/>
        </w:rPr>
        <w:t>make its employees contented and happy</w:t>
      </w:r>
      <w:r w:rsidRPr="002362A5">
        <w:rPr>
          <w:rFonts w:cs="Arial"/>
        </w:rPr>
        <w:t>. It can also go a long way for the company in terms of keeping them exponentially committed to their work. In the automotive industry, retaining high performing employees for a long time is regarded as a considerable challenge. Communication, connection and e</w:t>
      </w:r>
      <w:r w:rsidR="00093D3E" w:rsidRPr="002362A5">
        <w:rPr>
          <w:rFonts w:cs="Arial"/>
        </w:rPr>
        <w:t xml:space="preserve">ngagement are considered as </w:t>
      </w:r>
      <w:r w:rsidRPr="002362A5">
        <w:rPr>
          <w:rFonts w:cs="Arial"/>
        </w:rPr>
        <w:t>th</w:t>
      </w:r>
      <w:r w:rsidR="00093D3E" w:rsidRPr="002362A5">
        <w:rPr>
          <w:rFonts w:cs="Arial"/>
        </w:rPr>
        <w:t>r</w:t>
      </w:r>
      <w:r w:rsidRPr="002362A5">
        <w:rPr>
          <w:rFonts w:cs="Arial"/>
        </w:rPr>
        <w:t>ee key pillar</w:t>
      </w:r>
      <w:r w:rsidR="00093D3E" w:rsidRPr="002362A5">
        <w:rPr>
          <w:rFonts w:cs="Arial"/>
        </w:rPr>
        <w:t>s</w:t>
      </w:r>
      <w:r w:rsidRPr="002362A5">
        <w:rPr>
          <w:rFonts w:cs="Arial"/>
        </w:rPr>
        <w:t xml:space="preserve"> for ensuring the growth of an organisation both externally and internally</w:t>
      </w:r>
      <w:r w:rsidR="0011101F" w:rsidRPr="002362A5">
        <w:rPr>
          <w:rFonts w:cs="Arial"/>
        </w:rPr>
        <w:t xml:space="preserve"> (</w:t>
      </w:r>
      <w:proofErr w:type="spellStart"/>
      <w:r w:rsidR="0011101F" w:rsidRPr="002362A5">
        <w:rPr>
          <w:rFonts w:cs="Arial"/>
          <w:shd w:val="clear" w:color="auto" w:fill="FFFFFF"/>
        </w:rPr>
        <w:t>Eldor</w:t>
      </w:r>
      <w:proofErr w:type="spellEnd"/>
      <w:r w:rsidR="0011101F" w:rsidRPr="002362A5">
        <w:rPr>
          <w:rFonts w:cs="Arial"/>
          <w:shd w:val="clear" w:color="auto" w:fill="FFFFFF"/>
        </w:rPr>
        <w:t xml:space="preserve"> and Vigoda-Gadot 2017)</w:t>
      </w:r>
      <w:r w:rsidRPr="002362A5">
        <w:rPr>
          <w:rFonts w:cs="Arial"/>
        </w:rPr>
        <w:t xml:space="preserve">. </w:t>
      </w:r>
      <w:r w:rsidR="00AC390F" w:rsidRPr="002362A5">
        <w:rPr>
          <w:rFonts w:cs="Arial"/>
        </w:rPr>
        <w:t xml:space="preserve">However, organisations often miss the pivotal concerns associated with employee engagement as leaders tend to think that engagement is concerned with compensation and salary. </w:t>
      </w:r>
      <w:proofErr w:type="gramStart"/>
      <w:r w:rsidR="00AC390F" w:rsidRPr="002362A5">
        <w:rPr>
          <w:rFonts w:cs="Arial"/>
        </w:rPr>
        <w:t>A number of</w:t>
      </w:r>
      <w:proofErr w:type="gramEnd"/>
      <w:r w:rsidR="00AC390F" w:rsidRPr="002362A5">
        <w:rPr>
          <w:rFonts w:cs="Arial"/>
        </w:rPr>
        <w:t xml:space="preserve"> leaders think that the key reason for high burnout is either the dearth of promotional opportunities within the existing organisation or lucrative packages from elsewhere. </w:t>
      </w:r>
      <w:r w:rsidR="00D82326" w:rsidRPr="002362A5">
        <w:rPr>
          <w:rFonts w:cs="Arial"/>
        </w:rPr>
        <w:t>However, Kahn's theory posits that having a productive workplace relationship is the key to accelerate the commitment among the employees</w:t>
      </w:r>
      <w:r w:rsidR="00093D3E" w:rsidRPr="002362A5">
        <w:rPr>
          <w:rFonts w:cs="Arial"/>
        </w:rPr>
        <w:t xml:space="preserve"> along with two other factors</w:t>
      </w:r>
      <w:r w:rsidR="00D82326" w:rsidRPr="002362A5">
        <w:rPr>
          <w:rFonts w:cs="Arial"/>
        </w:rPr>
        <w:t xml:space="preserve">. For instance, in pursuit of fostering employee engagement, Toyota UK seeks to offer everything </w:t>
      </w:r>
      <w:r w:rsidR="00093D3E" w:rsidRPr="002362A5">
        <w:rPr>
          <w:rFonts w:cs="Arial"/>
        </w:rPr>
        <w:t xml:space="preserve">for accelerating the career of the employees. </w:t>
      </w:r>
      <w:r w:rsidR="007B6E51" w:rsidRPr="002362A5">
        <w:rPr>
          <w:rFonts w:cs="Arial"/>
        </w:rPr>
        <w:t>As reported in</w:t>
      </w:r>
      <w:r w:rsidR="007B6E51" w:rsidRPr="002362A5">
        <w:rPr>
          <w:rFonts w:cs="Arial"/>
          <w:shd w:val="clear" w:color="auto" w:fill="FFFFFF"/>
        </w:rPr>
        <w:t xml:space="preserve"> Toyotauk.com (2021), </w:t>
      </w:r>
      <w:r w:rsidR="007B6E51" w:rsidRPr="002362A5">
        <w:rPr>
          <w:rFonts w:cs="Arial"/>
        </w:rPr>
        <w:t>t</w:t>
      </w:r>
      <w:r w:rsidR="00093D3E" w:rsidRPr="002362A5">
        <w:rPr>
          <w:rFonts w:cs="Arial"/>
        </w:rPr>
        <w:t xml:space="preserve">he graduate program launched by the company is intended to infuse necessary skills among the employees so that they can address complicated </w:t>
      </w:r>
      <w:r w:rsidR="00093D3E" w:rsidRPr="002362A5">
        <w:rPr>
          <w:rFonts w:cs="Arial"/>
        </w:rPr>
        <w:lastRenderedPageBreak/>
        <w:t xml:space="preserve">problems, develop necessary skills and collaborate effectively with others. </w:t>
      </w:r>
      <w:r w:rsidR="002366D1" w:rsidRPr="002362A5">
        <w:rPr>
          <w:rFonts w:cs="Arial"/>
        </w:rPr>
        <w:t xml:space="preserve">Therefore, employee engagement is crucial for Toyota in terms of </w:t>
      </w:r>
      <w:r w:rsidR="002366D1" w:rsidRPr="002362A5">
        <w:rPr>
          <w:rFonts w:cs="Arial"/>
          <w:b/>
        </w:rPr>
        <w:t>retaining capable employees</w:t>
      </w:r>
      <w:r w:rsidR="002366D1" w:rsidRPr="002362A5">
        <w:rPr>
          <w:rFonts w:cs="Arial"/>
        </w:rPr>
        <w:t xml:space="preserve"> by offering them the opportunity for constant growth. </w:t>
      </w:r>
    </w:p>
    <w:p w14:paraId="6170B50C" w14:textId="77777777" w:rsidR="00FC0D83" w:rsidRPr="002362A5" w:rsidRDefault="006421C7" w:rsidP="002362A5">
      <w:pPr>
        <w:rPr>
          <w:rFonts w:cs="Arial"/>
        </w:rPr>
      </w:pPr>
      <w:r w:rsidRPr="002362A5">
        <w:rPr>
          <w:rFonts w:cs="Arial"/>
        </w:rPr>
        <w:t xml:space="preserve">The </w:t>
      </w:r>
      <w:proofErr w:type="gramStart"/>
      <w:r w:rsidRPr="002362A5">
        <w:rPr>
          <w:rFonts w:cs="Arial"/>
        </w:rPr>
        <w:t>ultimate goal</w:t>
      </w:r>
      <w:proofErr w:type="gramEnd"/>
      <w:r w:rsidRPr="002362A5">
        <w:rPr>
          <w:rFonts w:cs="Arial"/>
        </w:rPr>
        <w:t xml:space="preserve"> of Toyota is to ascertain a secure and safe workplace for everyone where everyone associated with the organisation</w:t>
      </w:r>
      <w:r w:rsidR="009F6421" w:rsidRPr="002362A5">
        <w:rPr>
          <w:rFonts w:cs="Arial"/>
        </w:rPr>
        <w:t xml:space="preserve"> can play a prominent role (</w:t>
      </w:r>
      <w:r w:rsidR="007B6E51" w:rsidRPr="002362A5">
        <w:rPr>
          <w:rFonts w:cs="Arial"/>
          <w:shd w:val="clear" w:color="auto" w:fill="FFFFFF"/>
        </w:rPr>
        <w:t>Toyota-industries.com 2021</w:t>
      </w:r>
      <w:r w:rsidR="009F6421" w:rsidRPr="002362A5">
        <w:rPr>
          <w:rFonts w:cs="Arial"/>
        </w:rPr>
        <w:t xml:space="preserve">). </w:t>
      </w:r>
      <w:r w:rsidR="007B6E51" w:rsidRPr="002362A5">
        <w:rPr>
          <w:rFonts w:cs="Arial"/>
        </w:rPr>
        <w:t>E</w:t>
      </w:r>
      <w:r w:rsidR="009F6421" w:rsidRPr="002362A5">
        <w:rPr>
          <w:rFonts w:cs="Arial"/>
        </w:rPr>
        <w:t xml:space="preserve">ngaged work team tend to encounter lesser injuries and accidents. Toyota has been making significant effort in terms of </w:t>
      </w:r>
      <w:r w:rsidR="009F6421" w:rsidRPr="002362A5">
        <w:rPr>
          <w:rFonts w:cs="Arial"/>
          <w:b/>
        </w:rPr>
        <w:t>dealing with occupational disorders and industrial accidents</w:t>
      </w:r>
      <w:r w:rsidR="009F6421" w:rsidRPr="002362A5">
        <w:rPr>
          <w:rFonts w:cs="Arial"/>
        </w:rPr>
        <w:t xml:space="preserve">. Therefore, employee engagement is also crucial for the company in terms of complying with its fundamental policy of fostering healthy, safe and comfortable workplaces. </w:t>
      </w:r>
    </w:p>
    <w:p w14:paraId="3BDE6D6B" w14:textId="77777777" w:rsidR="00AA1591" w:rsidRPr="002362A5" w:rsidRDefault="006421C7" w:rsidP="002362A5">
      <w:pPr>
        <w:pStyle w:val="Heading2"/>
        <w:rPr>
          <w:rFonts w:cs="Arial"/>
        </w:rPr>
      </w:pPr>
      <w:bookmarkStart w:id="4" w:name="_Toc66897174"/>
      <w:r w:rsidRPr="002362A5">
        <w:rPr>
          <w:rFonts w:cs="Arial"/>
        </w:rPr>
        <w:t xml:space="preserve">Q.5 Various motivation factors that can be utilised by the organisations for developing employees and importance of employee motivation on </w:t>
      </w:r>
      <w:proofErr w:type="gramStart"/>
      <w:r w:rsidRPr="002362A5">
        <w:rPr>
          <w:rFonts w:cs="Arial"/>
        </w:rPr>
        <w:t>performance</w:t>
      </w:r>
      <w:bookmarkEnd w:id="4"/>
      <w:proofErr w:type="gramEnd"/>
      <w:r w:rsidRPr="002362A5">
        <w:rPr>
          <w:rFonts w:cs="Arial"/>
        </w:rPr>
        <w:t xml:space="preserve"> </w:t>
      </w:r>
    </w:p>
    <w:p w14:paraId="5F187677" w14:textId="77777777" w:rsidR="00967713" w:rsidRPr="002362A5" w:rsidRDefault="006421C7" w:rsidP="002362A5">
      <w:pPr>
        <w:rPr>
          <w:rFonts w:cs="Arial"/>
        </w:rPr>
      </w:pPr>
      <w:r w:rsidRPr="002362A5">
        <w:rPr>
          <w:rFonts w:cs="Arial"/>
        </w:rPr>
        <w:t>In the United Kingdom, nearly half of the population have acknowledged that they do not prefer going beyond a job for lack of acknowledgement and rewards. Employee motivation is expounded as the enthusiasm level brought by an employee in the workplace. Motivating the employees needs a perfect balance of several factors like reward and recognition, development, work environment and so on</w:t>
      </w:r>
      <w:r w:rsidR="000565E7" w:rsidRPr="002362A5">
        <w:rPr>
          <w:rFonts w:cs="Arial"/>
        </w:rPr>
        <w:t xml:space="preserve"> (</w:t>
      </w:r>
      <w:proofErr w:type="spellStart"/>
      <w:r w:rsidR="000565E7" w:rsidRPr="002362A5">
        <w:rPr>
          <w:rFonts w:cs="Arial"/>
          <w:shd w:val="clear" w:color="auto" w:fill="FFFFFF"/>
        </w:rPr>
        <w:t>Alshmemri</w:t>
      </w:r>
      <w:proofErr w:type="spellEnd"/>
      <w:r w:rsidR="000565E7" w:rsidRPr="002362A5">
        <w:rPr>
          <w:rFonts w:cs="Arial"/>
          <w:shd w:val="clear" w:color="auto" w:fill="FFFFFF"/>
        </w:rPr>
        <w:t xml:space="preserve">, </w:t>
      </w:r>
      <w:proofErr w:type="spellStart"/>
      <w:r w:rsidR="000565E7" w:rsidRPr="002362A5">
        <w:rPr>
          <w:rFonts w:cs="Arial"/>
          <w:shd w:val="clear" w:color="auto" w:fill="FFFFFF"/>
        </w:rPr>
        <w:t>Shahwan-Akl</w:t>
      </w:r>
      <w:proofErr w:type="spellEnd"/>
      <w:r w:rsidR="000565E7" w:rsidRPr="002362A5">
        <w:rPr>
          <w:rFonts w:cs="Arial"/>
          <w:shd w:val="clear" w:color="auto" w:fill="FFFFFF"/>
        </w:rPr>
        <w:t xml:space="preserve"> and Maude 2017)</w:t>
      </w:r>
      <w:r w:rsidRPr="002362A5">
        <w:rPr>
          <w:rFonts w:cs="Arial"/>
        </w:rPr>
        <w:t xml:space="preserve">. </w:t>
      </w:r>
      <w:r w:rsidR="004C52C8" w:rsidRPr="002362A5">
        <w:rPr>
          <w:rFonts w:cs="Arial"/>
        </w:rPr>
        <w:t>In pursuit of exploring the factors motivating human behaviour, numerous studies have been carried out by social scientists</w:t>
      </w:r>
      <w:r w:rsidR="00A41927" w:rsidRPr="002362A5">
        <w:rPr>
          <w:rFonts w:cs="Arial"/>
        </w:rPr>
        <w:t xml:space="preserve">. </w:t>
      </w:r>
      <w:r w:rsidR="00A41927" w:rsidRPr="002362A5">
        <w:rPr>
          <w:rFonts w:cs="Arial"/>
          <w:b/>
        </w:rPr>
        <w:t>Herzberg’s Two-Factor Theory</w:t>
      </w:r>
      <w:r w:rsidR="00A41927" w:rsidRPr="002362A5">
        <w:rPr>
          <w:rFonts w:cs="Arial"/>
        </w:rPr>
        <w:t xml:space="preserve"> has discussed two key factors the significant impact on the satisfaction and motivation of the employees. Among these two factors, </w:t>
      </w:r>
      <w:r w:rsidR="00A41927" w:rsidRPr="002362A5">
        <w:rPr>
          <w:rFonts w:cs="Arial"/>
          <w:b/>
        </w:rPr>
        <w:t>motivator factors</w:t>
      </w:r>
      <w:r w:rsidR="00A41927" w:rsidRPr="002362A5">
        <w:rPr>
          <w:rFonts w:cs="Arial"/>
        </w:rPr>
        <w:t xml:space="preserve"> are concerned with elements that play active role in motivating and satisfying the employees</w:t>
      </w:r>
      <w:r w:rsidR="000565E7" w:rsidRPr="002362A5">
        <w:rPr>
          <w:rFonts w:cs="Arial"/>
        </w:rPr>
        <w:t xml:space="preserve"> (</w:t>
      </w:r>
      <w:proofErr w:type="spellStart"/>
      <w:r w:rsidR="000565E7" w:rsidRPr="002362A5">
        <w:rPr>
          <w:rFonts w:cs="Arial"/>
          <w:shd w:val="clear" w:color="auto" w:fill="FFFFFF"/>
        </w:rPr>
        <w:t>Alshmemri</w:t>
      </w:r>
      <w:proofErr w:type="spellEnd"/>
      <w:r w:rsidR="000565E7" w:rsidRPr="002362A5">
        <w:rPr>
          <w:rFonts w:cs="Arial"/>
          <w:shd w:val="clear" w:color="auto" w:fill="FFFFFF"/>
        </w:rPr>
        <w:t xml:space="preserve">, </w:t>
      </w:r>
      <w:proofErr w:type="spellStart"/>
      <w:r w:rsidR="000565E7" w:rsidRPr="002362A5">
        <w:rPr>
          <w:rFonts w:cs="Arial"/>
          <w:shd w:val="clear" w:color="auto" w:fill="FFFFFF"/>
        </w:rPr>
        <w:t>Shahwan-Akl</w:t>
      </w:r>
      <w:proofErr w:type="spellEnd"/>
      <w:r w:rsidR="000565E7" w:rsidRPr="002362A5">
        <w:rPr>
          <w:rFonts w:cs="Arial"/>
          <w:shd w:val="clear" w:color="auto" w:fill="FFFFFF"/>
        </w:rPr>
        <w:t xml:space="preserve"> and Maude 2017)</w:t>
      </w:r>
      <w:r w:rsidR="00A41927" w:rsidRPr="002362A5">
        <w:rPr>
          <w:rFonts w:cs="Arial"/>
        </w:rPr>
        <w:t xml:space="preserve">. Instances may encompass recognition, career progression, and enjoyment and so on.  </w:t>
      </w:r>
      <w:r w:rsidR="00A41927" w:rsidRPr="002362A5">
        <w:rPr>
          <w:rFonts w:cs="Arial"/>
          <w:b/>
        </w:rPr>
        <w:t>Hygiene Factors</w:t>
      </w:r>
      <w:r w:rsidR="00A41927" w:rsidRPr="002362A5">
        <w:rPr>
          <w:rFonts w:cs="Arial"/>
        </w:rPr>
        <w:t xml:space="preserve"> are concerned with those factors that generate lack of motivation and dissatisfaction if they are not present. Instances might encompass company policies, salary, benefits and association with colleagues and seniors and so on</w:t>
      </w:r>
      <w:r w:rsidR="000565E7" w:rsidRPr="002362A5">
        <w:rPr>
          <w:rFonts w:cs="Arial"/>
        </w:rPr>
        <w:t xml:space="preserve"> (</w:t>
      </w:r>
      <w:proofErr w:type="spellStart"/>
      <w:r w:rsidR="000565E7" w:rsidRPr="002362A5">
        <w:rPr>
          <w:rFonts w:cs="Arial"/>
          <w:shd w:val="clear" w:color="auto" w:fill="FFFFFF"/>
        </w:rPr>
        <w:t>Alshmemri</w:t>
      </w:r>
      <w:proofErr w:type="spellEnd"/>
      <w:r w:rsidR="000565E7" w:rsidRPr="002362A5">
        <w:rPr>
          <w:rFonts w:cs="Arial"/>
          <w:shd w:val="clear" w:color="auto" w:fill="FFFFFF"/>
        </w:rPr>
        <w:t xml:space="preserve">, </w:t>
      </w:r>
      <w:proofErr w:type="spellStart"/>
      <w:r w:rsidR="000565E7" w:rsidRPr="002362A5">
        <w:rPr>
          <w:rFonts w:cs="Arial"/>
          <w:shd w:val="clear" w:color="auto" w:fill="FFFFFF"/>
        </w:rPr>
        <w:t>Shahwan-Akl</w:t>
      </w:r>
      <w:proofErr w:type="spellEnd"/>
      <w:r w:rsidR="000565E7" w:rsidRPr="002362A5">
        <w:rPr>
          <w:rFonts w:cs="Arial"/>
          <w:shd w:val="clear" w:color="auto" w:fill="FFFFFF"/>
        </w:rPr>
        <w:t xml:space="preserve"> and Maude 2017)</w:t>
      </w:r>
      <w:r w:rsidR="00A41927" w:rsidRPr="002362A5">
        <w:rPr>
          <w:rFonts w:cs="Arial"/>
        </w:rPr>
        <w:t xml:space="preserve">. Depending on the findings of Herzberg, though both factors impact the motivation of the employees, they operate independently. </w:t>
      </w:r>
    </w:p>
    <w:p w14:paraId="48858FD7" w14:textId="77777777" w:rsidR="00A41927" w:rsidRPr="002362A5" w:rsidRDefault="006421C7" w:rsidP="002362A5">
      <w:pPr>
        <w:jc w:val="center"/>
        <w:rPr>
          <w:rFonts w:cs="Arial"/>
        </w:rPr>
      </w:pPr>
      <w:r w:rsidRPr="002362A5">
        <w:rPr>
          <w:rFonts w:cs="Arial"/>
          <w:noProof/>
          <w:lang w:val="en-US"/>
        </w:rPr>
        <w:lastRenderedPageBreak/>
        <w:drawing>
          <wp:inline distT="0" distB="0" distL="0" distR="0" wp14:anchorId="03495421" wp14:editId="2F2D1E00">
            <wp:extent cx="5238750" cy="2989561"/>
            <wp:effectExtent l="38100" t="57150" r="114300" b="96539"/>
            <wp:docPr id="4" name="Picture 4" descr="Herzberg's Two-Factor Theory of Motivation - Human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Herzberg's Two-Factor Theory of Motivation - Human Business"/>
                    <pic:cNvPicPr>
                      <a:picLocks noChangeAspect="1" noChangeArrowheads="1"/>
                    </pic:cNvPicPr>
                  </pic:nvPicPr>
                  <pic:blipFill>
                    <a:blip r:embed="rId8"/>
                    <a:stretch>
                      <a:fillRect/>
                    </a:stretch>
                  </pic:blipFill>
                  <pic:spPr bwMode="auto">
                    <a:xfrm>
                      <a:off x="0" y="0"/>
                      <a:ext cx="5238750" cy="298956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6EC186D" w14:textId="77777777" w:rsidR="004B29E1" w:rsidRPr="002362A5" w:rsidRDefault="006421C7" w:rsidP="002362A5">
      <w:pPr>
        <w:jc w:val="center"/>
        <w:rPr>
          <w:rFonts w:cs="Arial"/>
          <w:b/>
        </w:rPr>
      </w:pPr>
      <w:r w:rsidRPr="002362A5">
        <w:rPr>
          <w:rFonts w:cs="Arial"/>
          <w:b/>
        </w:rPr>
        <w:t xml:space="preserve">Figure 1: </w:t>
      </w:r>
      <w:r w:rsidR="004C7C25" w:rsidRPr="002362A5">
        <w:rPr>
          <w:rFonts w:cs="Arial"/>
          <w:b/>
        </w:rPr>
        <w:t xml:space="preserve">Key principle of </w:t>
      </w:r>
      <w:r w:rsidRPr="002362A5">
        <w:rPr>
          <w:rFonts w:cs="Arial"/>
          <w:b/>
        </w:rPr>
        <w:t>Herzberg’s Two Factor Theory</w:t>
      </w:r>
    </w:p>
    <w:p w14:paraId="6A71E7F5" w14:textId="77777777" w:rsidR="00152B87" w:rsidRPr="002362A5" w:rsidRDefault="006421C7" w:rsidP="002362A5">
      <w:pPr>
        <w:jc w:val="center"/>
        <w:rPr>
          <w:rFonts w:cs="Arial"/>
        </w:rPr>
      </w:pPr>
      <w:r w:rsidRPr="002362A5">
        <w:rPr>
          <w:rFonts w:cs="Arial"/>
        </w:rPr>
        <w:t>(Source:</w:t>
      </w:r>
      <w:r w:rsidR="000565E7" w:rsidRPr="002362A5">
        <w:rPr>
          <w:rFonts w:cs="Arial"/>
          <w:shd w:val="clear" w:color="auto" w:fill="FFFFFF"/>
        </w:rPr>
        <w:t xml:space="preserve"> </w:t>
      </w:r>
      <w:proofErr w:type="spellStart"/>
      <w:r w:rsidR="000565E7" w:rsidRPr="002362A5">
        <w:rPr>
          <w:rFonts w:cs="Arial"/>
          <w:shd w:val="clear" w:color="auto" w:fill="FFFFFF"/>
        </w:rPr>
        <w:t>Alfayad</w:t>
      </w:r>
      <w:proofErr w:type="spellEnd"/>
      <w:r w:rsidR="000565E7" w:rsidRPr="002362A5">
        <w:rPr>
          <w:rFonts w:cs="Arial"/>
          <w:shd w:val="clear" w:color="auto" w:fill="FFFFFF"/>
        </w:rPr>
        <w:t xml:space="preserve"> and </w:t>
      </w:r>
      <w:proofErr w:type="spellStart"/>
      <w:r w:rsidR="000565E7" w:rsidRPr="002362A5">
        <w:rPr>
          <w:rFonts w:cs="Arial"/>
          <w:shd w:val="clear" w:color="auto" w:fill="FFFFFF"/>
        </w:rPr>
        <w:t>Arif</w:t>
      </w:r>
      <w:proofErr w:type="spellEnd"/>
      <w:r w:rsidR="000565E7" w:rsidRPr="002362A5">
        <w:rPr>
          <w:rFonts w:cs="Arial"/>
          <w:shd w:val="clear" w:color="auto" w:fill="FFFFFF"/>
        </w:rPr>
        <w:t xml:space="preserve"> 2017</w:t>
      </w:r>
      <w:r w:rsidRPr="002362A5">
        <w:rPr>
          <w:rFonts w:cs="Arial"/>
        </w:rPr>
        <w:t>)</w:t>
      </w:r>
    </w:p>
    <w:p w14:paraId="2EDCA475" w14:textId="77777777" w:rsidR="004723D0" w:rsidRPr="002362A5" w:rsidRDefault="006421C7" w:rsidP="002362A5">
      <w:pPr>
        <w:rPr>
          <w:rFonts w:cs="Arial"/>
        </w:rPr>
      </w:pPr>
      <w:r w:rsidRPr="002362A5">
        <w:rPr>
          <w:rFonts w:cs="Arial"/>
        </w:rPr>
        <w:t>Following the line of Herzberg Theory, various factors that organisation like Toyota should utilise are as follows:</w:t>
      </w:r>
    </w:p>
    <w:p w14:paraId="619DD90B" w14:textId="77777777" w:rsidR="004723D0" w:rsidRPr="002362A5" w:rsidRDefault="006421C7" w:rsidP="002362A5">
      <w:pPr>
        <w:rPr>
          <w:rFonts w:cs="Arial"/>
          <w:b/>
          <w:i/>
        </w:rPr>
      </w:pPr>
      <w:r w:rsidRPr="002362A5">
        <w:rPr>
          <w:rFonts w:cs="Arial"/>
          <w:b/>
          <w:i/>
        </w:rPr>
        <w:t>Reward and recognition:</w:t>
      </w:r>
    </w:p>
    <w:p w14:paraId="7F9C7234" w14:textId="77777777" w:rsidR="004723D0" w:rsidRPr="002362A5" w:rsidRDefault="006421C7" w:rsidP="002362A5">
      <w:pPr>
        <w:rPr>
          <w:rFonts w:cs="Arial"/>
        </w:rPr>
      </w:pPr>
      <w:r w:rsidRPr="002362A5">
        <w:rPr>
          <w:rFonts w:cs="Arial"/>
        </w:rPr>
        <w:t>Reward and recognition are regarded as part and parcel of employee motivation. Recognition without reward cannot be effective in terms of motivating the employees in a long run</w:t>
      </w:r>
      <w:r w:rsidR="00D12C49" w:rsidRPr="002362A5">
        <w:rPr>
          <w:rFonts w:cs="Arial"/>
        </w:rPr>
        <w:t xml:space="preserve"> (</w:t>
      </w:r>
      <w:proofErr w:type="spellStart"/>
      <w:r w:rsidR="00D12C49" w:rsidRPr="002362A5">
        <w:rPr>
          <w:rFonts w:cs="Arial"/>
          <w:shd w:val="clear" w:color="auto" w:fill="FFFFFF"/>
        </w:rPr>
        <w:t>Alfayad</w:t>
      </w:r>
      <w:proofErr w:type="spellEnd"/>
      <w:r w:rsidR="00D12C49" w:rsidRPr="002362A5">
        <w:rPr>
          <w:rFonts w:cs="Arial"/>
          <w:shd w:val="clear" w:color="auto" w:fill="FFFFFF"/>
        </w:rPr>
        <w:t xml:space="preserve"> and </w:t>
      </w:r>
      <w:proofErr w:type="spellStart"/>
      <w:r w:rsidR="00D12C49" w:rsidRPr="002362A5">
        <w:rPr>
          <w:rFonts w:cs="Arial"/>
          <w:shd w:val="clear" w:color="auto" w:fill="FFFFFF"/>
        </w:rPr>
        <w:t>Arif</w:t>
      </w:r>
      <w:proofErr w:type="spellEnd"/>
      <w:r w:rsidR="00D12C49" w:rsidRPr="002362A5">
        <w:rPr>
          <w:rFonts w:cs="Arial"/>
          <w:shd w:val="clear" w:color="auto" w:fill="FFFFFF"/>
        </w:rPr>
        <w:t xml:space="preserve"> 2017)</w:t>
      </w:r>
      <w:r w:rsidRPr="002362A5">
        <w:rPr>
          <w:rFonts w:cs="Arial"/>
        </w:rPr>
        <w:t xml:space="preserve">. There are multiple ways of rewarding employees. Instanced encompass gift vouchers, an extra day off and so on. For example, reward packages offered by Toyota UK encompass competitive salary, life assurance, private health care, pension scheme and so on. </w:t>
      </w:r>
    </w:p>
    <w:p w14:paraId="2FD634B8" w14:textId="77777777" w:rsidR="004723D0" w:rsidRPr="002362A5" w:rsidRDefault="006421C7" w:rsidP="002362A5">
      <w:pPr>
        <w:rPr>
          <w:rFonts w:cs="Arial"/>
          <w:b/>
          <w:i/>
        </w:rPr>
      </w:pPr>
      <w:r w:rsidRPr="002362A5">
        <w:rPr>
          <w:rFonts w:cs="Arial"/>
          <w:b/>
          <w:i/>
        </w:rPr>
        <w:t>Development:</w:t>
      </w:r>
    </w:p>
    <w:p w14:paraId="47B14C30" w14:textId="77777777" w:rsidR="004723D0" w:rsidRPr="002362A5" w:rsidRDefault="006421C7" w:rsidP="002362A5">
      <w:pPr>
        <w:rPr>
          <w:rFonts w:cs="Arial"/>
        </w:rPr>
      </w:pPr>
      <w:r w:rsidRPr="002362A5">
        <w:rPr>
          <w:rFonts w:cs="Arial"/>
        </w:rPr>
        <w:t>As mentioned in Herzberg Theory, development can</w:t>
      </w:r>
      <w:r w:rsidR="00F70D5D" w:rsidRPr="002362A5">
        <w:rPr>
          <w:rFonts w:cs="Arial"/>
        </w:rPr>
        <w:t xml:space="preserve"> </w:t>
      </w:r>
      <w:r w:rsidRPr="002362A5">
        <w:rPr>
          <w:rFonts w:cs="Arial"/>
        </w:rPr>
        <w:t xml:space="preserve">go a long way for an organisation in terms of accelerating the motivation level of the employees. </w:t>
      </w:r>
      <w:r w:rsidR="00C00076" w:rsidRPr="002362A5">
        <w:rPr>
          <w:rFonts w:cs="Arial"/>
        </w:rPr>
        <w:t>Development facilitates an employee in terms of becoming self-reliant and abets them in making effective contribution to the organisation.</w:t>
      </w:r>
      <w:r w:rsidR="00D12C49" w:rsidRPr="002362A5">
        <w:rPr>
          <w:rFonts w:cs="Arial"/>
        </w:rPr>
        <w:t xml:space="preserve"> According to </w:t>
      </w:r>
      <w:proofErr w:type="spellStart"/>
      <w:r w:rsidR="00D12C49" w:rsidRPr="002362A5">
        <w:rPr>
          <w:rFonts w:cs="Arial"/>
          <w:shd w:val="clear" w:color="auto" w:fill="FFFFFF"/>
        </w:rPr>
        <w:t>Alfayad</w:t>
      </w:r>
      <w:proofErr w:type="spellEnd"/>
      <w:r w:rsidR="00D12C49" w:rsidRPr="002362A5">
        <w:rPr>
          <w:rFonts w:cs="Arial"/>
          <w:shd w:val="clear" w:color="auto" w:fill="FFFFFF"/>
        </w:rPr>
        <w:t xml:space="preserve"> and </w:t>
      </w:r>
      <w:proofErr w:type="spellStart"/>
      <w:r w:rsidR="00D12C49" w:rsidRPr="002362A5">
        <w:rPr>
          <w:rFonts w:cs="Arial"/>
          <w:shd w:val="clear" w:color="auto" w:fill="FFFFFF"/>
        </w:rPr>
        <w:t>Arif</w:t>
      </w:r>
      <w:proofErr w:type="spellEnd"/>
      <w:r w:rsidR="00D12C49" w:rsidRPr="002362A5">
        <w:rPr>
          <w:rFonts w:cs="Arial"/>
          <w:shd w:val="clear" w:color="auto" w:fill="FFFFFF"/>
        </w:rPr>
        <w:t xml:space="preserve"> (2017)</w:t>
      </w:r>
      <w:r w:rsidR="00C00076" w:rsidRPr="002362A5">
        <w:rPr>
          <w:rFonts w:cs="Arial"/>
        </w:rPr>
        <w:t xml:space="preserve">, </w:t>
      </w:r>
      <w:proofErr w:type="gramStart"/>
      <w:r w:rsidR="00C00076" w:rsidRPr="002362A5">
        <w:rPr>
          <w:rFonts w:cs="Arial"/>
        </w:rPr>
        <w:t>employees</w:t>
      </w:r>
      <w:proofErr w:type="gramEnd"/>
      <w:r w:rsidR="00C00076" w:rsidRPr="002362A5">
        <w:rPr>
          <w:rFonts w:cs="Arial"/>
        </w:rPr>
        <w:t xml:space="preserve"> value and appreciate when managers demonstrate a remarkable attention in their training and development. For instance, </w:t>
      </w:r>
      <w:r w:rsidR="00C00076" w:rsidRPr="002362A5">
        <w:rPr>
          <w:rFonts w:cs="Arial"/>
        </w:rPr>
        <w:lastRenderedPageBreak/>
        <w:t xml:space="preserve">at Toyota UK, there are several training and development programs for the employees so that they can work effectively </w:t>
      </w:r>
      <w:proofErr w:type="spellStart"/>
      <w:r w:rsidR="00C00076" w:rsidRPr="002362A5">
        <w:rPr>
          <w:rFonts w:cs="Arial"/>
        </w:rPr>
        <w:t>t</w:t>
      </w:r>
      <w:proofErr w:type="spellEnd"/>
      <w:r w:rsidR="00C00076" w:rsidRPr="002362A5">
        <w:rPr>
          <w:rFonts w:cs="Arial"/>
        </w:rPr>
        <w:t xml:space="preserve"> maintain the commitments of the company. </w:t>
      </w:r>
    </w:p>
    <w:p w14:paraId="77C4A301" w14:textId="77777777" w:rsidR="004723D0" w:rsidRPr="002362A5" w:rsidRDefault="006421C7" w:rsidP="002362A5">
      <w:pPr>
        <w:rPr>
          <w:rFonts w:cs="Arial"/>
          <w:b/>
          <w:i/>
        </w:rPr>
      </w:pPr>
      <w:r w:rsidRPr="002362A5">
        <w:rPr>
          <w:rFonts w:cs="Arial"/>
          <w:b/>
          <w:i/>
        </w:rPr>
        <w:t>Working condition:</w:t>
      </w:r>
    </w:p>
    <w:p w14:paraId="4DAE47D6" w14:textId="77777777" w:rsidR="00C00076" w:rsidRPr="002362A5" w:rsidRDefault="006421C7" w:rsidP="002362A5">
      <w:pPr>
        <w:rPr>
          <w:rFonts w:cs="Arial"/>
        </w:rPr>
      </w:pPr>
      <w:r w:rsidRPr="002362A5">
        <w:rPr>
          <w:rFonts w:cs="Arial"/>
        </w:rPr>
        <w:t>Motivated and engaged employee can only thrive within a positive working atmosphere. This encompasses both non-physical and physical atmosphere. The physical environment entails office space as well as adjacent areas. Employees tend to perform better in open spaces. On the other hand, intangible environment entails communication and value engagement (</w:t>
      </w:r>
      <w:proofErr w:type="spellStart"/>
      <w:r w:rsidR="003E1929" w:rsidRPr="002362A5">
        <w:rPr>
          <w:rFonts w:cs="Arial"/>
          <w:shd w:val="clear" w:color="auto" w:fill="FFFFFF"/>
        </w:rPr>
        <w:t>Anitha</w:t>
      </w:r>
      <w:proofErr w:type="spellEnd"/>
      <w:r w:rsidR="003E1929" w:rsidRPr="002362A5">
        <w:rPr>
          <w:rFonts w:cs="Arial"/>
          <w:shd w:val="clear" w:color="auto" w:fill="FFFFFF"/>
        </w:rPr>
        <w:t xml:space="preserve"> 2016</w:t>
      </w:r>
      <w:r w:rsidRPr="002362A5">
        <w:rPr>
          <w:rFonts w:cs="Arial"/>
        </w:rPr>
        <w:t xml:space="preserve">). For instance, Toyota can </w:t>
      </w:r>
      <w:r w:rsidR="007B0E51" w:rsidRPr="002362A5">
        <w:rPr>
          <w:rFonts w:cs="Arial"/>
        </w:rPr>
        <w:t xml:space="preserve">create open spaces for employees like Google in order to encourage them. Furthermore, the automotive company can promote </w:t>
      </w:r>
      <w:proofErr w:type="gramStart"/>
      <w:r w:rsidR="007B0E51" w:rsidRPr="002362A5">
        <w:rPr>
          <w:rFonts w:cs="Arial"/>
        </w:rPr>
        <w:t>open-communication</w:t>
      </w:r>
      <w:proofErr w:type="gramEnd"/>
      <w:r w:rsidR="007B0E51" w:rsidRPr="002362A5">
        <w:rPr>
          <w:rFonts w:cs="Arial"/>
        </w:rPr>
        <w:t xml:space="preserve"> profusely in pursuit of motivating the employees. </w:t>
      </w:r>
    </w:p>
    <w:p w14:paraId="3206BAEE" w14:textId="77777777" w:rsidR="00C00076" w:rsidRPr="002362A5" w:rsidRDefault="006421C7" w:rsidP="002362A5">
      <w:pPr>
        <w:rPr>
          <w:rFonts w:cs="Arial"/>
          <w:b/>
        </w:rPr>
      </w:pPr>
      <w:r w:rsidRPr="002362A5">
        <w:rPr>
          <w:rFonts w:cs="Arial"/>
          <w:b/>
        </w:rPr>
        <w:t>Importance of motivation in performance enhancement:</w:t>
      </w:r>
    </w:p>
    <w:p w14:paraId="473DFC4D" w14:textId="77777777" w:rsidR="004B29E1" w:rsidRPr="002362A5" w:rsidRDefault="006421C7" w:rsidP="002362A5">
      <w:pPr>
        <w:rPr>
          <w:rFonts w:cs="Arial"/>
        </w:rPr>
      </w:pPr>
      <w:r w:rsidRPr="002362A5">
        <w:rPr>
          <w:rFonts w:cs="Arial"/>
        </w:rPr>
        <w:t xml:space="preserve">According to </w:t>
      </w:r>
      <w:proofErr w:type="spellStart"/>
      <w:r w:rsidRPr="002362A5">
        <w:rPr>
          <w:rFonts w:cs="Arial"/>
          <w:shd w:val="clear" w:color="auto" w:fill="FFFFFF"/>
        </w:rPr>
        <w:t>Anitha</w:t>
      </w:r>
      <w:proofErr w:type="spellEnd"/>
      <w:r w:rsidRPr="002362A5">
        <w:rPr>
          <w:rFonts w:cs="Arial"/>
          <w:shd w:val="clear" w:color="auto" w:fill="FFFFFF"/>
        </w:rPr>
        <w:t xml:space="preserve"> (2016)</w:t>
      </w:r>
      <w:r w:rsidR="00A7433B" w:rsidRPr="002362A5">
        <w:rPr>
          <w:rFonts w:cs="Arial"/>
        </w:rPr>
        <w:t xml:space="preserve">, there is a positive association between motivation and employee performance. Motivated employees tend to be more productive compared to their non-motivated counterparts. Furthermore, a motivated employee can also motivate another employee to render his best for the sake of the organisation. </w:t>
      </w:r>
      <w:r w:rsidR="003D72BC" w:rsidRPr="002362A5">
        <w:rPr>
          <w:rFonts w:cs="Arial"/>
        </w:rPr>
        <w:t>In this way, engaged employees can assist an organisation in terms of establishing a positive work culture that can contribute to performance enhancement. For instance, Toyota carries out annual appraisal to assess the performance of the employees</w:t>
      </w:r>
      <w:r w:rsidR="0095554A" w:rsidRPr="002362A5">
        <w:rPr>
          <w:rFonts w:cs="Arial"/>
        </w:rPr>
        <w:t xml:space="preserve"> (</w:t>
      </w:r>
      <w:r w:rsidR="0095554A" w:rsidRPr="002362A5">
        <w:rPr>
          <w:rFonts w:cs="Arial"/>
          <w:shd w:val="clear" w:color="auto" w:fill="FFFFFF"/>
        </w:rPr>
        <w:t>Toyotauk.com 2021)</w:t>
      </w:r>
      <w:r w:rsidR="003D72BC" w:rsidRPr="002362A5">
        <w:rPr>
          <w:rFonts w:cs="Arial"/>
        </w:rPr>
        <w:t xml:space="preserve">. Furthermore, the organisation has also developed an ethos of creating safe workplace for the employees. Having a motivated workforce has abetted Toyota in maintaining the quality of vehicles. </w:t>
      </w:r>
      <w:r w:rsidR="0095554A" w:rsidRPr="002362A5">
        <w:rPr>
          <w:rFonts w:cs="Arial"/>
        </w:rPr>
        <w:t xml:space="preserve">As reported in </w:t>
      </w:r>
      <w:r w:rsidR="0095554A" w:rsidRPr="002362A5">
        <w:rPr>
          <w:rFonts w:cs="Arial"/>
          <w:shd w:val="clear" w:color="auto" w:fill="FFFFFF"/>
        </w:rPr>
        <w:t xml:space="preserve">Media.toyota.co.uk (2021), </w:t>
      </w:r>
      <w:r w:rsidR="00436DC3" w:rsidRPr="002362A5">
        <w:rPr>
          <w:rFonts w:cs="Arial"/>
        </w:rPr>
        <w:t>it</w:t>
      </w:r>
      <w:r w:rsidR="003D72BC" w:rsidRPr="002362A5">
        <w:rPr>
          <w:rFonts w:cs="Arial"/>
        </w:rPr>
        <w:t xml:space="preserve"> has also accelerated the revenue growth of the company in 20</w:t>
      </w:r>
      <w:r w:rsidR="00E2052F" w:rsidRPr="002362A5">
        <w:rPr>
          <w:rFonts w:cs="Arial"/>
        </w:rPr>
        <w:t>19</w:t>
      </w:r>
      <w:r w:rsidR="003D72BC" w:rsidRPr="002362A5">
        <w:rPr>
          <w:rFonts w:cs="Arial"/>
        </w:rPr>
        <w:t xml:space="preserve">. </w:t>
      </w:r>
    </w:p>
    <w:p w14:paraId="3004E686" w14:textId="77777777" w:rsidR="0061232E" w:rsidRPr="002362A5" w:rsidRDefault="006421C7" w:rsidP="002362A5">
      <w:pPr>
        <w:pStyle w:val="Heading2"/>
        <w:rPr>
          <w:rFonts w:cs="Arial"/>
        </w:rPr>
      </w:pPr>
      <w:bookmarkStart w:id="5" w:name="_Toc66897175"/>
      <w:r w:rsidRPr="002362A5">
        <w:rPr>
          <w:rFonts w:cs="Arial"/>
        </w:rPr>
        <w:t>Conclusion</w:t>
      </w:r>
      <w:bookmarkEnd w:id="5"/>
      <w:r w:rsidRPr="002362A5">
        <w:rPr>
          <w:rFonts w:cs="Arial"/>
        </w:rPr>
        <w:t xml:space="preserve"> </w:t>
      </w:r>
    </w:p>
    <w:p w14:paraId="470C6045" w14:textId="77777777" w:rsidR="0061232E" w:rsidRPr="002362A5" w:rsidRDefault="006421C7" w:rsidP="002362A5">
      <w:pPr>
        <w:rPr>
          <w:rFonts w:cs="Arial"/>
        </w:rPr>
      </w:pPr>
      <w:r w:rsidRPr="002362A5">
        <w:rPr>
          <w:rFonts w:cs="Arial"/>
        </w:rPr>
        <w:t xml:space="preserve">With the emergence of modern technology, globalisation and growing environmental concerns, the automotive sector of the UK has been undergoing a remarkable transition. </w:t>
      </w:r>
      <w:r w:rsidR="00872E08" w:rsidRPr="002362A5">
        <w:rPr>
          <w:rFonts w:cs="Arial"/>
        </w:rPr>
        <w:t xml:space="preserve">Training and development are important for Toyota in terms of gaining several advantages such as production flexibility, creating a learning culture and embracing new ways of working as per the contemporary trends. Employee engagement has also facilitated Toyota UK to improve the rate of retention and keeping the employees happy. </w:t>
      </w:r>
      <w:r w:rsidR="00BF0C15" w:rsidRPr="002362A5">
        <w:rPr>
          <w:rFonts w:cs="Arial"/>
        </w:rPr>
        <w:t xml:space="preserve">Based on Herzberg Theory, it has been explored that factors like recognition, personal growth opportunity and responsibility can contribute to </w:t>
      </w:r>
      <w:r w:rsidR="00A00651" w:rsidRPr="002362A5">
        <w:rPr>
          <w:rFonts w:cs="Arial"/>
        </w:rPr>
        <w:t xml:space="preserve">employee motivation. On the other hand, factors like </w:t>
      </w:r>
      <w:r w:rsidR="00EE657E" w:rsidRPr="002362A5">
        <w:rPr>
          <w:rFonts w:cs="Arial"/>
        </w:rPr>
        <w:t xml:space="preserve">basic wage, organisational rules and policies and supervisor quality can evoke a feeling of dissatisfaction among the </w:t>
      </w:r>
      <w:r w:rsidR="00EE657E" w:rsidRPr="002362A5">
        <w:rPr>
          <w:rFonts w:cs="Arial"/>
        </w:rPr>
        <w:lastRenderedPageBreak/>
        <w:t xml:space="preserve">employees. Based on the findings of the study, it can be concluded that developing the employees can endow an organisation multiple advantages ranging from improvement in working to </w:t>
      </w:r>
      <w:r w:rsidR="00C3520B" w:rsidRPr="002362A5">
        <w:rPr>
          <w:rFonts w:cs="Arial"/>
        </w:rPr>
        <w:t>enhanced</w:t>
      </w:r>
      <w:r w:rsidR="00EE657E" w:rsidRPr="002362A5">
        <w:rPr>
          <w:rFonts w:cs="Arial"/>
        </w:rPr>
        <w:t xml:space="preserve"> organisational performance. </w:t>
      </w:r>
    </w:p>
    <w:p w14:paraId="40D61CBF" w14:textId="77777777" w:rsidR="004F45F4" w:rsidRPr="002362A5" w:rsidRDefault="006421C7" w:rsidP="002362A5">
      <w:pPr>
        <w:pStyle w:val="Heading1"/>
        <w:rPr>
          <w:rFonts w:cs="Arial"/>
        </w:rPr>
      </w:pPr>
      <w:bookmarkStart w:id="6" w:name="_Toc66897176"/>
      <w:r w:rsidRPr="002362A5">
        <w:rPr>
          <w:rFonts w:cs="Arial"/>
        </w:rPr>
        <w:t>Part 2</w:t>
      </w:r>
      <w:bookmarkEnd w:id="6"/>
      <w:r w:rsidRPr="002362A5">
        <w:rPr>
          <w:rFonts w:cs="Arial"/>
        </w:rPr>
        <w:t xml:space="preserve"> </w:t>
      </w:r>
    </w:p>
    <w:p w14:paraId="71199184" w14:textId="77777777" w:rsidR="0024028E" w:rsidRPr="002362A5" w:rsidRDefault="006421C7" w:rsidP="002362A5">
      <w:pPr>
        <w:rPr>
          <w:rFonts w:cs="Arial"/>
        </w:rPr>
      </w:pPr>
      <w:r w:rsidRPr="002362A5">
        <w:rPr>
          <w:rFonts w:cs="Arial"/>
        </w:rPr>
        <w:t xml:space="preserve">Personal development is defined as a structured proceeding of making an action plan considering individual performance, learning and achievements, for the purpose of educational, personal </w:t>
      </w:r>
      <w:r w:rsidR="007C031C" w:rsidRPr="002362A5">
        <w:rPr>
          <w:rFonts w:cs="Arial"/>
        </w:rPr>
        <w:t>and professional development</w:t>
      </w:r>
      <w:r w:rsidRPr="002362A5">
        <w:rPr>
          <w:rFonts w:cs="Arial"/>
        </w:rPr>
        <w:t>. In this section, a detailed personal development plan is going to be incorporated for a</w:t>
      </w:r>
      <w:r w:rsidR="009436A4" w:rsidRPr="002362A5">
        <w:rPr>
          <w:rFonts w:cs="Arial"/>
        </w:rPr>
        <w:t>n individual named John who has been working as a</w:t>
      </w:r>
      <w:r w:rsidRPr="002362A5">
        <w:rPr>
          <w:rFonts w:cs="Arial"/>
        </w:rPr>
        <w:t xml:space="preserve"> </w:t>
      </w:r>
      <w:r w:rsidR="00F86D06" w:rsidRPr="002362A5">
        <w:rPr>
          <w:rFonts w:cs="Arial"/>
        </w:rPr>
        <w:t>human resource</w:t>
      </w:r>
      <w:r w:rsidRPr="002362A5">
        <w:rPr>
          <w:rFonts w:cs="Arial"/>
        </w:rPr>
        <w:t xml:space="preserve"> </w:t>
      </w:r>
      <w:r w:rsidR="004C7C25" w:rsidRPr="002362A5">
        <w:rPr>
          <w:rFonts w:cs="Arial"/>
        </w:rPr>
        <w:t xml:space="preserve">manager </w:t>
      </w:r>
      <w:r w:rsidRPr="002362A5">
        <w:rPr>
          <w:rFonts w:cs="Arial"/>
        </w:rPr>
        <w:t>at Toyota</w:t>
      </w:r>
      <w:r w:rsidR="009436A4" w:rsidRPr="002362A5">
        <w:rPr>
          <w:rFonts w:cs="Arial"/>
        </w:rPr>
        <w:t xml:space="preserve"> UK.</w:t>
      </w:r>
    </w:p>
    <w:p w14:paraId="7CF075C0" w14:textId="77777777" w:rsidR="0061232E" w:rsidRPr="002362A5" w:rsidRDefault="006421C7" w:rsidP="002362A5">
      <w:pPr>
        <w:pStyle w:val="Heading2"/>
        <w:rPr>
          <w:rFonts w:cs="Arial"/>
        </w:rPr>
      </w:pPr>
      <w:bookmarkStart w:id="7" w:name="_Toc66897177"/>
      <w:r w:rsidRPr="002362A5">
        <w:rPr>
          <w:rFonts w:cs="Arial"/>
        </w:rPr>
        <w:t>a. Personal SWOT</w:t>
      </w:r>
      <w:bookmarkEnd w:id="7"/>
    </w:p>
    <w:p w14:paraId="2FE2503F" w14:textId="77777777" w:rsidR="003B3F32" w:rsidRPr="002362A5" w:rsidRDefault="006421C7" w:rsidP="002362A5">
      <w:pPr>
        <w:rPr>
          <w:rFonts w:cs="Arial"/>
        </w:rPr>
      </w:pPr>
      <w:r w:rsidRPr="002362A5">
        <w:rPr>
          <w:rFonts w:cs="Arial"/>
        </w:rPr>
        <w:t>The personal SWOT Analysis of the individual has been written below:</w:t>
      </w:r>
    </w:p>
    <w:tbl>
      <w:tblPr>
        <w:tblStyle w:val="TableGrid"/>
        <w:tblW w:w="0" w:type="auto"/>
        <w:tblLook w:val="04A0" w:firstRow="1" w:lastRow="0" w:firstColumn="1" w:lastColumn="0" w:noHBand="0" w:noVBand="1"/>
      </w:tblPr>
      <w:tblGrid>
        <w:gridCol w:w="4675"/>
        <w:gridCol w:w="4675"/>
      </w:tblGrid>
      <w:tr w:rsidR="00A604CB" w14:paraId="7F608165" w14:textId="77777777" w:rsidTr="00A51C80">
        <w:tc>
          <w:tcPr>
            <w:tcW w:w="4788" w:type="dxa"/>
            <w:shd w:val="clear" w:color="auto" w:fill="00B050"/>
          </w:tcPr>
          <w:p w14:paraId="182D405B" w14:textId="77777777" w:rsidR="004C7C25" w:rsidRPr="002362A5" w:rsidRDefault="006421C7" w:rsidP="002362A5">
            <w:pPr>
              <w:jc w:val="center"/>
              <w:rPr>
                <w:rFonts w:cs="Arial"/>
                <w:b/>
              </w:rPr>
            </w:pPr>
            <w:r w:rsidRPr="002362A5">
              <w:rPr>
                <w:rFonts w:cs="Arial"/>
                <w:b/>
              </w:rPr>
              <w:t>Strengths</w:t>
            </w:r>
          </w:p>
        </w:tc>
        <w:tc>
          <w:tcPr>
            <w:tcW w:w="4788" w:type="dxa"/>
            <w:shd w:val="clear" w:color="auto" w:fill="FF0066"/>
          </w:tcPr>
          <w:p w14:paraId="1B0A90C4" w14:textId="77777777" w:rsidR="004C7C25" w:rsidRPr="002362A5" w:rsidRDefault="006421C7" w:rsidP="002362A5">
            <w:pPr>
              <w:jc w:val="center"/>
              <w:rPr>
                <w:rFonts w:cs="Arial"/>
                <w:b/>
              </w:rPr>
            </w:pPr>
            <w:r w:rsidRPr="002362A5">
              <w:rPr>
                <w:rFonts w:cs="Arial"/>
                <w:b/>
              </w:rPr>
              <w:t>Weaknesses</w:t>
            </w:r>
          </w:p>
        </w:tc>
      </w:tr>
      <w:tr w:rsidR="00A604CB" w14:paraId="6CD496BA" w14:textId="77777777" w:rsidTr="004C7C25">
        <w:tc>
          <w:tcPr>
            <w:tcW w:w="4788" w:type="dxa"/>
          </w:tcPr>
          <w:p w14:paraId="345109DC" w14:textId="77777777" w:rsidR="009436A4" w:rsidRPr="002362A5" w:rsidRDefault="006421C7" w:rsidP="002362A5">
            <w:pPr>
              <w:pStyle w:val="ListParagraph"/>
              <w:numPr>
                <w:ilvl w:val="0"/>
                <w:numId w:val="2"/>
              </w:numPr>
              <w:rPr>
                <w:rFonts w:cs="Arial"/>
              </w:rPr>
            </w:pPr>
            <w:r w:rsidRPr="002362A5">
              <w:rPr>
                <w:rFonts w:cs="Arial"/>
              </w:rPr>
              <w:t xml:space="preserve">John can administer extensive research to collect relevant </w:t>
            </w:r>
            <w:proofErr w:type="gramStart"/>
            <w:r w:rsidRPr="002362A5">
              <w:rPr>
                <w:rFonts w:cs="Arial"/>
              </w:rPr>
              <w:t>information</w:t>
            </w:r>
            <w:proofErr w:type="gramEnd"/>
            <w:r w:rsidRPr="002362A5">
              <w:rPr>
                <w:rFonts w:cs="Arial"/>
              </w:rPr>
              <w:t xml:space="preserve"> </w:t>
            </w:r>
          </w:p>
          <w:p w14:paraId="23F414AA" w14:textId="77777777" w:rsidR="009436A4" w:rsidRPr="002362A5" w:rsidRDefault="006421C7" w:rsidP="002362A5">
            <w:pPr>
              <w:pStyle w:val="ListParagraph"/>
              <w:numPr>
                <w:ilvl w:val="0"/>
                <w:numId w:val="2"/>
              </w:numPr>
              <w:rPr>
                <w:rFonts w:cs="Arial"/>
              </w:rPr>
            </w:pPr>
            <w:r w:rsidRPr="002362A5">
              <w:rPr>
                <w:rFonts w:cs="Arial"/>
              </w:rPr>
              <w:t xml:space="preserve">He can work collaborate effectively with the team members coming from diverse </w:t>
            </w:r>
            <w:proofErr w:type="gramStart"/>
            <w:r w:rsidRPr="002362A5">
              <w:rPr>
                <w:rFonts w:cs="Arial"/>
              </w:rPr>
              <w:t>background</w:t>
            </w:r>
            <w:proofErr w:type="gramEnd"/>
          </w:p>
          <w:p w14:paraId="65C98C21" w14:textId="77777777" w:rsidR="009436A4" w:rsidRPr="002362A5" w:rsidRDefault="006421C7" w:rsidP="002362A5">
            <w:pPr>
              <w:pStyle w:val="ListParagraph"/>
              <w:numPr>
                <w:ilvl w:val="0"/>
                <w:numId w:val="2"/>
              </w:numPr>
              <w:rPr>
                <w:rFonts w:cs="Arial"/>
              </w:rPr>
            </w:pPr>
            <w:r w:rsidRPr="002362A5">
              <w:rPr>
                <w:rFonts w:cs="Arial"/>
              </w:rPr>
              <w:t xml:space="preserve">He can establish productive conversation with everyone and attain positive </w:t>
            </w:r>
            <w:proofErr w:type="gramStart"/>
            <w:r w:rsidRPr="002362A5">
              <w:rPr>
                <w:rFonts w:cs="Arial"/>
              </w:rPr>
              <w:t>outcomes</w:t>
            </w:r>
            <w:proofErr w:type="gramEnd"/>
            <w:r w:rsidRPr="002362A5">
              <w:rPr>
                <w:rFonts w:cs="Arial"/>
              </w:rPr>
              <w:t xml:space="preserve"> </w:t>
            </w:r>
          </w:p>
          <w:p w14:paraId="0011CE0C" w14:textId="77777777" w:rsidR="009436A4" w:rsidRPr="002362A5" w:rsidRDefault="008343F1" w:rsidP="002362A5">
            <w:pPr>
              <w:pStyle w:val="ListParagraph"/>
              <w:numPr>
                <w:ilvl w:val="0"/>
                <w:numId w:val="2"/>
              </w:numPr>
              <w:rPr>
                <w:rFonts w:cs="Arial"/>
              </w:rPr>
            </w:pPr>
            <w:r>
              <w:rPr>
                <w:rFonts w:cs="Arial"/>
              </w:rPr>
              <w:t>He can work</w:t>
            </w:r>
            <w:r w:rsidR="006421C7" w:rsidRPr="002362A5">
              <w:rPr>
                <w:rFonts w:cs="Arial"/>
              </w:rPr>
              <w:t xml:space="preserve"> hard in order to attain the best possible outcome for the organisation </w:t>
            </w:r>
          </w:p>
        </w:tc>
        <w:tc>
          <w:tcPr>
            <w:tcW w:w="4788" w:type="dxa"/>
          </w:tcPr>
          <w:p w14:paraId="461A3FBB" w14:textId="77777777" w:rsidR="004C7C25" w:rsidRPr="002362A5" w:rsidRDefault="006421C7" w:rsidP="002362A5">
            <w:pPr>
              <w:pStyle w:val="ListParagraph"/>
              <w:numPr>
                <w:ilvl w:val="0"/>
                <w:numId w:val="2"/>
              </w:numPr>
              <w:rPr>
                <w:rFonts w:cs="Arial"/>
              </w:rPr>
            </w:pPr>
            <w:r w:rsidRPr="002362A5">
              <w:rPr>
                <w:rFonts w:cs="Arial"/>
              </w:rPr>
              <w:t xml:space="preserve">He often encounters remarkable issues in dealing with challenging </w:t>
            </w:r>
            <w:proofErr w:type="gramStart"/>
            <w:r w:rsidRPr="002362A5">
              <w:rPr>
                <w:rFonts w:cs="Arial"/>
              </w:rPr>
              <w:t>satiations</w:t>
            </w:r>
            <w:proofErr w:type="gramEnd"/>
            <w:r w:rsidRPr="002362A5">
              <w:rPr>
                <w:rFonts w:cs="Arial"/>
              </w:rPr>
              <w:t xml:space="preserve"> </w:t>
            </w:r>
          </w:p>
          <w:p w14:paraId="780BCA90" w14:textId="77777777" w:rsidR="009436A4" w:rsidRPr="002362A5" w:rsidRDefault="006421C7" w:rsidP="002362A5">
            <w:pPr>
              <w:pStyle w:val="ListParagraph"/>
              <w:numPr>
                <w:ilvl w:val="0"/>
                <w:numId w:val="2"/>
              </w:numPr>
              <w:rPr>
                <w:rFonts w:cs="Arial"/>
              </w:rPr>
            </w:pPr>
            <w:r w:rsidRPr="002362A5">
              <w:rPr>
                <w:rFonts w:cs="Arial"/>
              </w:rPr>
              <w:t xml:space="preserve">He often hesitates too much before making any conclusive </w:t>
            </w:r>
            <w:proofErr w:type="gramStart"/>
            <w:r w:rsidRPr="002362A5">
              <w:rPr>
                <w:rFonts w:cs="Arial"/>
              </w:rPr>
              <w:t>decision</w:t>
            </w:r>
            <w:proofErr w:type="gramEnd"/>
            <w:r w:rsidRPr="002362A5">
              <w:rPr>
                <w:rFonts w:cs="Arial"/>
              </w:rPr>
              <w:t xml:space="preserve"> </w:t>
            </w:r>
          </w:p>
          <w:p w14:paraId="7766F7C9" w14:textId="77777777" w:rsidR="009436A4" w:rsidRPr="002362A5" w:rsidRDefault="006421C7" w:rsidP="002362A5">
            <w:pPr>
              <w:pStyle w:val="ListParagraph"/>
              <w:numPr>
                <w:ilvl w:val="0"/>
                <w:numId w:val="2"/>
              </w:numPr>
              <w:rPr>
                <w:rFonts w:cs="Arial"/>
              </w:rPr>
            </w:pPr>
            <w:r w:rsidRPr="002362A5">
              <w:rPr>
                <w:rFonts w:cs="Arial"/>
              </w:rPr>
              <w:t xml:space="preserve">He is not accustomed to embracing new ways of </w:t>
            </w:r>
            <w:proofErr w:type="gramStart"/>
            <w:r w:rsidRPr="002362A5">
              <w:rPr>
                <w:rFonts w:cs="Arial"/>
              </w:rPr>
              <w:t>working</w:t>
            </w:r>
            <w:proofErr w:type="gramEnd"/>
            <w:r w:rsidRPr="002362A5">
              <w:rPr>
                <w:rFonts w:cs="Arial"/>
              </w:rPr>
              <w:t xml:space="preserve"> </w:t>
            </w:r>
          </w:p>
          <w:p w14:paraId="443CD56D" w14:textId="77777777" w:rsidR="009436A4" w:rsidRPr="002362A5" w:rsidRDefault="006421C7" w:rsidP="002362A5">
            <w:pPr>
              <w:pStyle w:val="ListParagraph"/>
              <w:numPr>
                <w:ilvl w:val="0"/>
                <w:numId w:val="2"/>
              </w:numPr>
              <w:rPr>
                <w:rFonts w:cs="Arial"/>
              </w:rPr>
            </w:pPr>
            <w:r w:rsidRPr="002362A5">
              <w:rPr>
                <w:rFonts w:cs="Arial"/>
              </w:rPr>
              <w:t xml:space="preserve">He can hardly finish his job in specified time and often faces conflicts with the co-workers </w:t>
            </w:r>
          </w:p>
        </w:tc>
      </w:tr>
      <w:tr w:rsidR="00A604CB" w14:paraId="688B9E8F" w14:textId="77777777" w:rsidTr="00A51C80">
        <w:tc>
          <w:tcPr>
            <w:tcW w:w="4788" w:type="dxa"/>
            <w:shd w:val="clear" w:color="auto" w:fill="FFFF00"/>
          </w:tcPr>
          <w:p w14:paraId="32A75F7F" w14:textId="77777777" w:rsidR="004C7C25" w:rsidRPr="002362A5" w:rsidRDefault="006421C7" w:rsidP="002362A5">
            <w:pPr>
              <w:jc w:val="center"/>
              <w:rPr>
                <w:rFonts w:cs="Arial"/>
                <w:b/>
              </w:rPr>
            </w:pPr>
            <w:r w:rsidRPr="002362A5">
              <w:rPr>
                <w:rFonts w:cs="Arial"/>
                <w:b/>
              </w:rPr>
              <w:t>Opportunities</w:t>
            </w:r>
          </w:p>
        </w:tc>
        <w:tc>
          <w:tcPr>
            <w:tcW w:w="4788" w:type="dxa"/>
            <w:shd w:val="clear" w:color="auto" w:fill="FF0000"/>
          </w:tcPr>
          <w:p w14:paraId="5A0763C7" w14:textId="77777777" w:rsidR="004C7C25" w:rsidRPr="002362A5" w:rsidRDefault="006421C7" w:rsidP="002362A5">
            <w:pPr>
              <w:jc w:val="center"/>
              <w:rPr>
                <w:rFonts w:cs="Arial"/>
                <w:b/>
              </w:rPr>
            </w:pPr>
            <w:r w:rsidRPr="002362A5">
              <w:rPr>
                <w:rFonts w:cs="Arial"/>
                <w:b/>
              </w:rPr>
              <w:t>Threats</w:t>
            </w:r>
          </w:p>
        </w:tc>
      </w:tr>
      <w:tr w:rsidR="00A604CB" w14:paraId="752D022F" w14:textId="77777777" w:rsidTr="004C7C25">
        <w:tc>
          <w:tcPr>
            <w:tcW w:w="4788" w:type="dxa"/>
          </w:tcPr>
          <w:p w14:paraId="4F4EC8E9" w14:textId="77777777" w:rsidR="004C7C25" w:rsidRPr="002362A5" w:rsidRDefault="006421C7" w:rsidP="002362A5">
            <w:pPr>
              <w:pStyle w:val="ListParagraph"/>
              <w:numPr>
                <w:ilvl w:val="0"/>
                <w:numId w:val="3"/>
              </w:numPr>
              <w:rPr>
                <w:rFonts w:cs="Arial"/>
              </w:rPr>
            </w:pPr>
            <w:r w:rsidRPr="002362A5">
              <w:rPr>
                <w:rFonts w:cs="Arial"/>
              </w:rPr>
              <w:t xml:space="preserve">He can embrace new working style backed by technology to accomplish his work </w:t>
            </w:r>
            <w:proofErr w:type="gramStart"/>
            <w:r w:rsidRPr="002362A5">
              <w:rPr>
                <w:rFonts w:cs="Arial"/>
              </w:rPr>
              <w:t>fast</w:t>
            </w:r>
            <w:proofErr w:type="gramEnd"/>
            <w:r w:rsidRPr="002362A5">
              <w:rPr>
                <w:rFonts w:cs="Arial"/>
              </w:rPr>
              <w:t xml:space="preserve"> </w:t>
            </w:r>
          </w:p>
          <w:p w14:paraId="1C7E813E" w14:textId="77777777" w:rsidR="003062E1" w:rsidRPr="002362A5" w:rsidRDefault="006421C7" w:rsidP="002362A5">
            <w:pPr>
              <w:pStyle w:val="ListParagraph"/>
              <w:numPr>
                <w:ilvl w:val="0"/>
                <w:numId w:val="3"/>
              </w:numPr>
              <w:rPr>
                <w:rFonts w:cs="Arial"/>
              </w:rPr>
            </w:pPr>
            <w:r w:rsidRPr="002362A5">
              <w:rPr>
                <w:rFonts w:cs="Arial"/>
              </w:rPr>
              <w:t xml:space="preserve">He </w:t>
            </w:r>
            <w:proofErr w:type="gramStart"/>
            <w:r w:rsidRPr="002362A5">
              <w:rPr>
                <w:rFonts w:cs="Arial"/>
              </w:rPr>
              <w:t>has the opportunity to</w:t>
            </w:r>
            <w:proofErr w:type="gramEnd"/>
            <w:r w:rsidRPr="002362A5">
              <w:rPr>
                <w:rFonts w:cs="Arial"/>
              </w:rPr>
              <w:t xml:space="preserve"> brush up on his analytical skills in order to improve his decision-making ability </w:t>
            </w:r>
          </w:p>
        </w:tc>
        <w:tc>
          <w:tcPr>
            <w:tcW w:w="4788" w:type="dxa"/>
          </w:tcPr>
          <w:p w14:paraId="3C30DEE5" w14:textId="77777777" w:rsidR="004C7C25" w:rsidRPr="002362A5" w:rsidRDefault="006421C7" w:rsidP="002362A5">
            <w:pPr>
              <w:pStyle w:val="ListParagraph"/>
              <w:numPr>
                <w:ilvl w:val="0"/>
                <w:numId w:val="3"/>
              </w:numPr>
              <w:rPr>
                <w:rFonts w:cs="Arial"/>
              </w:rPr>
            </w:pPr>
            <w:r w:rsidRPr="002362A5">
              <w:rPr>
                <w:rFonts w:cs="Arial"/>
              </w:rPr>
              <w:t xml:space="preserve">Lack of conflict redressal skill can hinder his development in the </w:t>
            </w:r>
            <w:proofErr w:type="gramStart"/>
            <w:r w:rsidRPr="002362A5">
              <w:rPr>
                <w:rFonts w:cs="Arial"/>
              </w:rPr>
              <w:t>organisation</w:t>
            </w:r>
            <w:proofErr w:type="gramEnd"/>
            <w:r w:rsidRPr="002362A5">
              <w:rPr>
                <w:rFonts w:cs="Arial"/>
              </w:rPr>
              <w:t xml:space="preserve"> </w:t>
            </w:r>
          </w:p>
          <w:p w14:paraId="39E3D9F3" w14:textId="77777777" w:rsidR="001C1388" w:rsidRPr="002362A5" w:rsidRDefault="006421C7" w:rsidP="002362A5">
            <w:pPr>
              <w:pStyle w:val="ListParagraph"/>
              <w:numPr>
                <w:ilvl w:val="0"/>
                <w:numId w:val="3"/>
              </w:numPr>
              <w:rPr>
                <w:rFonts w:cs="Arial"/>
              </w:rPr>
            </w:pPr>
            <w:r w:rsidRPr="002362A5">
              <w:rPr>
                <w:rFonts w:cs="Arial"/>
              </w:rPr>
              <w:t xml:space="preserve">Lack of decision-making efficiency can make him unfit for the position he is working presently. </w:t>
            </w:r>
          </w:p>
        </w:tc>
      </w:tr>
    </w:tbl>
    <w:p w14:paraId="5AB9CD25" w14:textId="77777777" w:rsidR="003B3F32" w:rsidRPr="002362A5" w:rsidRDefault="003B3F32" w:rsidP="002362A5">
      <w:pPr>
        <w:rPr>
          <w:rFonts w:cs="Arial"/>
        </w:rPr>
      </w:pPr>
    </w:p>
    <w:p w14:paraId="24FFD8E3" w14:textId="77777777" w:rsidR="0061232E" w:rsidRPr="002362A5" w:rsidRDefault="006421C7" w:rsidP="002362A5">
      <w:pPr>
        <w:pStyle w:val="Heading2"/>
        <w:rPr>
          <w:rFonts w:cs="Arial"/>
        </w:rPr>
      </w:pPr>
      <w:bookmarkStart w:id="8" w:name="_Toc66897178"/>
      <w:r w:rsidRPr="002362A5">
        <w:rPr>
          <w:rFonts w:cs="Arial"/>
        </w:rPr>
        <w:lastRenderedPageBreak/>
        <w:t>b. Iden</w:t>
      </w:r>
      <w:r w:rsidR="00312BA0" w:rsidRPr="002362A5">
        <w:rPr>
          <w:rFonts w:cs="Arial"/>
        </w:rPr>
        <w:t xml:space="preserve">tified development </w:t>
      </w:r>
      <w:proofErr w:type="gramStart"/>
      <w:r w:rsidR="00312BA0" w:rsidRPr="002362A5">
        <w:rPr>
          <w:rFonts w:cs="Arial"/>
        </w:rPr>
        <w:t>needs</w:t>
      </w:r>
      <w:bookmarkEnd w:id="8"/>
      <w:proofErr w:type="gramEnd"/>
    </w:p>
    <w:p w14:paraId="06304B25" w14:textId="77777777" w:rsidR="00A07BCD" w:rsidRPr="002362A5" w:rsidRDefault="006421C7" w:rsidP="002362A5">
      <w:pPr>
        <w:rPr>
          <w:rFonts w:cs="Arial"/>
        </w:rPr>
      </w:pPr>
      <w:r w:rsidRPr="002362A5">
        <w:rPr>
          <w:rFonts w:cs="Arial"/>
        </w:rPr>
        <w:t xml:space="preserve">Based on the SWOT analysis, it is discernible that John has remarkable strengths in communication, developing interpersonal relations and commitment. However, he has some distinct weaknesses such as lack of problem-solving, lack of adaptability and problem-solving. </w:t>
      </w:r>
      <w:r w:rsidR="00312BA0" w:rsidRPr="002362A5">
        <w:rPr>
          <w:rFonts w:cs="Arial"/>
        </w:rPr>
        <w:t xml:space="preserve">Furthermore, most of his co-workers have complained against him for delaying work deliberately. They have informed the management that though John conducts rigorous market research, he never permitted his co-workers to take part in the process of making any crucial decision. Sometimes, under extreme work pressure, he tends to behave strangely with his co-workers. Based on the SWOT analysis and the aforesaid artefacts, it is evident that John needs to develop several skills such as Problem-solving skills, adaptability, conflict management, time management, analytical skills and technological skills. </w:t>
      </w:r>
    </w:p>
    <w:p w14:paraId="05BF7348" w14:textId="77777777" w:rsidR="00AF6EDE" w:rsidRPr="002362A5" w:rsidRDefault="006421C7" w:rsidP="002362A5">
      <w:pPr>
        <w:pStyle w:val="Heading2"/>
        <w:rPr>
          <w:rFonts w:cs="Arial"/>
        </w:rPr>
      </w:pPr>
      <w:bookmarkStart w:id="9" w:name="_Toc66897179"/>
      <w:r w:rsidRPr="002362A5">
        <w:rPr>
          <w:rFonts w:cs="Arial"/>
        </w:rPr>
        <w:t>c. Personal Development Plan</w:t>
      </w:r>
      <w:bookmarkEnd w:id="9"/>
    </w:p>
    <w:p w14:paraId="1CB64469" w14:textId="77777777" w:rsidR="00AF6EDE" w:rsidRPr="002362A5" w:rsidRDefault="006421C7" w:rsidP="002362A5">
      <w:pPr>
        <w:rPr>
          <w:rFonts w:cs="Arial"/>
        </w:rPr>
      </w:pPr>
      <w:r w:rsidRPr="002362A5">
        <w:rPr>
          <w:rFonts w:cs="Arial"/>
        </w:rPr>
        <w:t>Depending on the ascertained development needs, the personal development plan is demonstrated below:</w:t>
      </w:r>
    </w:p>
    <w:tbl>
      <w:tblPr>
        <w:tblW w:w="9360" w:type="dxa"/>
        <w:tblCellMar>
          <w:top w:w="15" w:type="dxa"/>
          <w:left w:w="15" w:type="dxa"/>
          <w:bottom w:w="15" w:type="dxa"/>
          <w:right w:w="15" w:type="dxa"/>
        </w:tblCellMar>
        <w:tblLook w:val="04A0" w:firstRow="1" w:lastRow="0" w:firstColumn="1" w:lastColumn="0" w:noHBand="0" w:noVBand="1"/>
      </w:tblPr>
      <w:tblGrid>
        <w:gridCol w:w="1511"/>
        <w:gridCol w:w="1908"/>
        <w:gridCol w:w="1969"/>
        <w:gridCol w:w="1832"/>
        <w:gridCol w:w="2140"/>
      </w:tblGrid>
      <w:tr w:rsidR="00A604CB" w14:paraId="05A6CC67" w14:textId="77777777" w:rsidTr="00D52D15">
        <w:tc>
          <w:tcPr>
            <w:tcW w:w="0" w:type="auto"/>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6B2CEA" w14:textId="77777777" w:rsidR="00AF6EDE" w:rsidRPr="002362A5" w:rsidRDefault="006421C7" w:rsidP="002362A5">
            <w:pPr>
              <w:jc w:val="center"/>
              <w:rPr>
                <w:rFonts w:cs="Arial"/>
              </w:rPr>
            </w:pPr>
            <w:r w:rsidRPr="002362A5">
              <w:rPr>
                <w:rFonts w:cs="Arial"/>
                <w:b/>
                <w:bCs/>
              </w:rPr>
              <w:t>Short-Term Goals (6 months)</w:t>
            </w:r>
          </w:p>
        </w:tc>
      </w:tr>
      <w:tr w:rsidR="00A604CB" w14:paraId="77CFECE9" w14:textId="77777777" w:rsidTr="00D52D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FC3227" w14:textId="77777777" w:rsidR="00AF6EDE" w:rsidRPr="002362A5" w:rsidRDefault="006421C7" w:rsidP="002362A5">
            <w:pPr>
              <w:jc w:val="center"/>
              <w:rPr>
                <w:rFonts w:cs="Arial"/>
              </w:rPr>
            </w:pPr>
            <w:r w:rsidRPr="002362A5">
              <w:rPr>
                <w:rFonts w:cs="Arial"/>
                <w:b/>
                <w:bCs/>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1CFED9" w14:textId="77777777" w:rsidR="00AF6EDE" w:rsidRPr="002362A5" w:rsidRDefault="006421C7" w:rsidP="002362A5">
            <w:pPr>
              <w:jc w:val="center"/>
              <w:rPr>
                <w:rFonts w:cs="Arial"/>
              </w:rPr>
            </w:pPr>
            <w:r w:rsidRPr="002362A5">
              <w:rPr>
                <w:rFonts w:cs="Arial"/>
                <w:b/>
                <w:bCs/>
              </w:rPr>
              <w:t>Strategies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69AE43" w14:textId="77777777" w:rsidR="00AF6EDE" w:rsidRPr="002362A5" w:rsidRDefault="006421C7" w:rsidP="002362A5">
            <w:pPr>
              <w:jc w:val="center"/>
              <w:rPr>
                <w:rFonts w:cs="Arial"/>
              </w:rPr>
            </w:pPr>
            <w:r w:rsidRPr="002362A5">
              <w:rPr>
                <w:rFonts w:cs="Arial"/>
                <w:b/>
                <w:bCs/>
              </w:rPr>
              <w:t>Required 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4F1B9A" w14:textId="77777777" w:rsidR="00AF6EDE" w:rsidRPr="002362A5" w:rsidRDefault="006421C7" w:rsidP="002362A5">
            <w:pPr>
              <w:jc w:val="center"/>
              <w:rPr>
                <w:rFonts w:cs="Arial"/>
              </w:rPr>
            </w:pPr>
            <w:r w:rsidRPr="002362A5">
              <w:rPr>
                <w:rFonts w:cs="Arial"/>
                <w:b/>
                <w:bCs/>
              </w:rPr>
              <w:t>Timeframe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E2C5ED" w14:textId="77777777" w:rsidR="00AF6EDE" w:rsidRPr="002362A5" w:rsidRDefault="006421C7" w:rsidP="002362A5">
            <w:pPr>
              <w:jc w:val="center"/>
              <w:rPr>
                <w:rFonts w:cs="Arial"/>
              </w:rPr>
            </w:pPr>
            <w:r w:rsidRPr="002362A5">
              <w:rPr>
                <w:rFonts w:cs="Arial"/>
                <w:b/>
                <w:bCs/>
              </w:rPr>
              <w:t>Outcomes</w:t>
            </w:r>
          </w:p>
        </w:tc>
      </w:tr>
      <w:tr w:rsidR="00A604CB" w14:paraId="1321F04A" w14:textId="77777777" w:rsidTr="00D52D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C0A259" w14:textId="77777777" w:rsidR="00AF6EDE" w:rsidRPr="002362A5" w:rsidRDefault="006421C7" w:rsidP="002362A5">
            <w:pPr>
              <w:jc w:val="left"/>
              <w:rPr>
                <w:rFonts w:cs="Arial"/>
              </w:rPr>
            </w:pPr>
            <w:r w:rsidRPr="002362A5">
              <w:rPr>
                <w:rFonts w:cs="Arial"/>
              </w:rPr>
              <w:t>To solve problems arising in their line of work.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212C57" w14:textId="77777777" w:rsidR="00AF6EDE" w:rsidRPr="002362A5" w:rsidRDefault="006421C7" w:rsidP="002362A5">
            <w:pPr>
              <w:jc w:val="left"/>
              <w:rPr>
                <w:rFonts w:cs="Arial"/>
              </w:rPr>
            </w:pPr>
            <w:r w:rsidRPr="002362A5">
              <w:rPr>
                <w:rFonts w:cs="Arial"/>
              </w:rPr>
              <w:t>The strategy involved in developing this skill includes teaching employees about the need to solve problems and proving their problem-solving skills in a test.</w:t>
            </w:r>
          </w:p>
          <w:p w14:paraId="76AED0C1" w14:textId="77777777" w:rsidR="00AF6EDE" w:rsidRPr="002362A5" w:rsidRDefault="006421C7" w:rsidP="002362A5">
            <w:pPr>
              <w:jc w:val="left"/>
              <w:rPr>
                <w:rFonts w:cs="Arial"/>
              </w:rPr>
            </w:pPr>
            <w:r w:rsidRPr="002362A5">
              <w:rPr>
                <w:rFonts w:cs="Arial"/>
              </w:rPr>
              <w:t xml:space="preserve">To talk to the </w:t>
            </w:r>
            <w:r w:rsidRPr="002362A5">
              <w:rPr>
                <w:rFonts w:cs="Arial"/>
              </w:rPr>
              <w:lastRenderedPageBreak/>
              <w:t xml:space="preserve">friends and families to work for the betterment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B836F" w14:textId="77777777" w:rsidR="00AF6EDE" w:rsidRPr="002362A5" w:rsidRDefault="006421C7" w:rsidP="002362A5">
            <w:pPr>
              <w:jc w:val="left"/>
              <w:rPr>
                <w:rFonts w:cs="Arial"/>
              </w:rPr>
            </w:pPr>
            <w:r w:rsidRPr="002362A5">
              <w:rPr>
                <w:rFonts w:cs="Arial"/>
              </w:rPr>
              <w:lastRenderedPageBreak/>
              <w:t>The resources that are required for improving employee problem-solving skills include books that teach different problem-solving strategies and mock practical tests at periodic intervals.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3E14F7" w14:textId="77777777" w:rsidR="00AF6EDE" w:rsidRPr="002362A5" w:rsidRDefault="006421C7" w:rsidP="002362A5">
            <w:pPr>
              <w:jc w:val="left"/>
              <w:rPr>
                <w:rFonts w:cs="Arial"/>
              </w:rPr>
            </w:pPr>
            <w:r w:rsidRPr="002362A5">
              <w:rPr>
                <w:rFonts w:cs="Arial"/>
              </w:rPr>
              <w:t>As this is a short-term objective for employees at Toyota UK to achieve, employees need to acquire and develop this skill within four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700D3" w14:textId="77777777" w:rsidR="00AF6EDE" w:rsidRPr="002362A5" w:rsidRDefault="006421C7" w:rsidP="002362A5">
            <w:pPr>
              <w:jc w:val="left"/>
              <w:rPr>
                <w:rFonts w:cs="Arial"/>
              </w:rPr>
            </w:pPr>
            <w:r w:rsidRPr="002362A5">
              <w:rPr>
                <w:rFonts w:cs="Arial"/>
              </w:rPr>
              <w:t>The outcome of this aspect of the personal development of the employee would have them being capable of solving various kinds of problems at the workplace.</w:t>
            </w:r>
          </w:p>
          <w:p w14:paraId="01A7883B" w14:textId="77777777" w:rsidR="00AF6EDE" w:rsidRPr="002362A5" w:rsidRDefault="006421C7" w:rsidP="002362A5">
            <w:pPr>
              <w:jc w:val="left"/>
              <w:rPr>
                <w:rFonts w:cs="Arial"/>
              </w:rPr>
            </w:pPr>
            <w:r w:rsidRPr="002362A5">
              <w:rPr>
                <w:rFonts w:cs="Arial"/>
                <w:color w:val="202124"/>
                <w:shd w:val="clear" w:color="auto" w:fill="FFFFFF"/>
              </w:rPr>
              <w:t xml:space="preserve">It helps in developing a range </w:t>
            </w:r>
            <w:r w:rsidRPr="002362A5">
              <w:rPr>
                <w:rFonts w:cs="Arial"/>
                <w:color w:val="202124"/>
                <w:shd w:val="clear" w:color="auto" w:fill="FFFFFF"/>
              </w:rPr>
              <w:lastRenderedPageBreak/>
              <w:t>of competencies like logic, creativity and resilience.</w:t>
            </w:r>
          </w:p>
        </w:tc>
      </w:tr>
      <w:tr w:rsidR="00A604CB" w14:paraId="087EB04C" w14:textId="77777777" w:rsidTr="00D52D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0C0AD9" w14:textId="77777777" w:rsidR="00AF6EDE" w:rsidRPr="002362A5" w:rsidRDefault="006421C7" w:rsidP="002362A5">
            <w:pPr>
              <w:jc w:val="left"/>
              <w:rPr>
                <w:rFonts w:cs="Arial"/>
              </w:rPr>
            </w:pPr>
            <w:r w:rsidRPr="002362A5">
              <w:rPr>
                <w:rFonts w:cs="Arial"/>
              </w:rPr>
              <w:lastRenderedPageBreak/>
              <w:t>Capable of adapting to changing and dynamic working conditions.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08DC25" w14:textId="77777777" w:rsidR="00AF6EDE" w:rsidRPr="002362A5" w:rsidRDefault="006421C7" w:rsidP="002362A5">
            <w:pPr>
              <w:jc w:val="left"/>
              <w:rPr>
                <w:rFonts w:cs="Arial"/>
              </w:rPr>
            </w:pPr>
            <w:r w:rsidRPr="002362A5">
              <w:rPr>
                <w:rFonts w:cs="Arial"/>
              </w:rPr>
              <w:t xml:space="preserve">The strategy involved in developing this </w:t>
            </w:r>
            <w:proofErr w:type="gramStart"/>
            <w:r w:rsidRPr="002362A5">
              <w:rPr>
                <w:rFonts w:cs="Arial"/>
              </w:rPr>
              <w:t>particular skill</w:t>
            </w:r>
            <w:proofErr w:type="gramEnd"/>
            <w:r w:rsidRPr="002362A5">
              <w:rPr>
                <w:rFonts w:cs="Arial"/>
              </w:rPr>
              <w:t xml:space="preserve"> involves exposing employees to the need to become adaptable and how different adaptability techniques currently exist.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F24733" w14:textId="77777777" w:rsidR="00AF6EDE" w:rsidRPr="002362A5" w:rsidRDefault="006421C7" w:rsidP="002362A5">
            <w:pPr>
              <w:jc w:val="left"/>
              <w:rPr>
                <w:rFonts w:cs="Arial"/>
              </w:rPr>
            </w:pPr>
            <w:r w:rsidRPr="002362A5">
              <w:rPr>
                <w:rFonts w:cs="Arial"/>
              </w:rPr>
              <w:t>The resources required for developing this skill includes books, workshops and seminars on the advantages of adaptability and how they make very versatile employees.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A26A39" w14:textId="77777777" w:rsidR="00AF6EDE" w:rsidRPr="002362A5" w:rsidRDefault="006421C7" w:rsidP="002362A5">
            <w:pPr>
              <w:jc w:val="left"/>
              <w:rPr>
                <w:rFonts w:cs="Arial"/>
              </w:rPr>
            </w:pPr>
            <w:r w:rsidRPr="002362A5">
              <w:rPr>
                <w:rFonts w:cs="Arial"/>
              </w:rPr>
              <w:t>As this skill requires a relatively short amount of time to accomplish, employees are expected to master this skill within six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1E427" w14:textId="77777777" w:rsidR="00AF6EDE" w:rsidRPr="002362A5" w:rsidRDefault="006421C7" w:rsidP="002362A5">
            <w:pPr>
              <w:jc w:val="left"/>
              <w:rPr>
                <w:rFonts w:cs="Arial"/>
              </w:rPr>
            </w:pPr>
            <w:r w:rsidRPr="002362A5">
              <w:rPr>
                <w:rFonts w:cs="Arial"/>
              </w:rPr>
              <w:t>The outcome of this development activity would be that employees of Toyota UK would become capable of adapting themselves to changing and dynamic conditions of work.</w:t>
            </w:r>
          </w:p>
          <w:p w14:paraId="242A5EAC" w14:textId="77777777" w:rsidR="00AF6EDE" w:rsidRPr="002362A5" w:rsidRDefault="006421C7" w:rsidP="002362A5">
            <w:pPr>
              <w:jc w:val="left"/>
              <w:rPr>
                <w:rFonts w:cs="Arial"/>
              </w:rPr>
            </w:pPr>
            <w:r w:rsidRPr="002362A5">
              <w:rPr>
                <w:rFonts w:cs="Arial"/>
              </w:rPr>
              <w:t xml:space="preserve">It will help in working with changing working environment as the industry and dynamics are changing always </w:t>
            </w:r>
          </w:p>
        </w:tc>
      </w:tr>
    </w:tbl>
    <w:p w14:paraId="7F3E15D8" w14:textId="77777777" w:rsidR="00AF6EDE" w:rsidRPr="002362A5" w:rsidRDefault="00AF6EDE" w:rsidP="002362A5">
      <w:pPr>
        <w:rPr>
          <w:rFonts w:cs="Arial"/>
        </w:rPr>
      </w:pPr>
    </w:p>
    <w:tbl>
      <w:tblPr>
        <w:tblW w:w="9360" w:type="dxa"/>
        <w:tblCellMar>
          <w:top w:w="15" w:type="dxa"/>
          <w:left w:w="15" w:type="dxa"/>
          <w:bottom w:w="15" w:type="dxa"/>
          <w:right w:w="15" w:type="dxa"/>
        </w:tblCellMar>
        <w:tblLook w:val="04A0" w:firstRow="1" w:lastRow="0" w:firstColumn="1" w:lastColumn="0" w:noHBand="0" w:noVBand="1"/>
      </w:tblPr>
      <w:tblGrid>
        <w:gridCol w:w="1484"/>
        <w:gridCol w:w="2093"/>
        <w:gridCol w:w="1903"/>
        <w:gridCol w:w="1895"/>
        <w:gridCol w:w="1985"/>
      </w:tblGrid>
      <w:tr w:rsidR="00A604CB" w14:paraId="1C5CD7AF" w14:textId="77777777" w:rsidTr="00D52D15">
        <w:tc>
          <w:tcPr>
            <w:tcW w:w="0" w:type="auto"/>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D8EF31" w14:textId="77777777" w:rsidR="00AF6EDE" w:rsidRPr="002362A5" w:rsidRDefault="006421C7" w:rsidP="002362A5">
            <w:pPr>
              <w:jc w:val="center"/>
              <w:rPr>
                <w:rFonts w:cs="Arial"/>
              </w:rPr>
            </w:pPr>
            <w:r w:rsidRPr="002362A5">
              <w:rPr>
                <w:rFonts w:cs="Arial"/>
                <w:b/>
                <w:bCs/>
              </w:rPr>
              <w:t>Mid-Term Goals (12 months)</w:t>
            </w:r>
          </w:p>
        </w:tc>
      </w:tr>
      <w:tr w:rsidR="00A604CB" w14:paraId="253F5FBD" w14:textId="77777777" w:rsidTr="00D52D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CB26D9" w14:textId="77777777" w:rsidR="00AF6EDE" w:rsidRPr="002362A5" w:rsidRDefault="006421C7" w:rsidP="002362A5">
            <w:pPr>
              <w:jc w:val="center"/>
              <w:rPr>
                <w:rFonts w:cs="Arial"/>
              </w:rPr>
            </w:pPr>
            <w:r w:rsidRPr="002362A5">
              <w:rPr>
                <w:rFonts w:cs="Arial"/>
                <w:b/>
                <w:bCs/>
              </w:rPr>
              <w:t>Objectives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9E173D" w14:textId="77777777" w:rsidR="00AF6EDE" w:rsidRPr="002362A5" w:rsidRDefault="006421C7" w:rsidP="002362A5">
            <w:pPr>
              <w:jc w:val="center"/>
              <w:rPr>
                <w:rFonts w:cs="Arial"/>
              </w:rPr>
            </w:pPr>
            <w:r w:rsidRPr="002362A5">
              <w:rPr>
                <w:rFonts w:cs="Arial"/>
                <w:b/>
                <w:bCs/>
              </w:rPr>
              <w:t>Strategy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EE7924" w14:textId="77777777" w:rsidR="00AF6EDE" w:rsidRPr="002362A5" w:rsidRDefault="006421C7" w:rsidP="002362A5">
            <w:pPr>
              <w:jc w:val="center"/>
              <w:rPr>
                <w:rFonts w:cs="Arial"/>
              </w:rPr>
            </w:pPr>
            <w:r w:rsidRPr="002362A5">
              <w:rPr>
                <w:rFonts w:cs="Arial"/>
                <w:b/>
                <w:bCs/>
              </w:rPr>
              <w:t>Required Resources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AA4F30" w14:textId="77777777" w:rsidR="00AF6EDE" w:rsidRPr="002362A5" w:rsidRDefault="006421C7" w:rsidP="002362A5">
            <w:pPr>
              <w:jc w:val="center"/>
              <w:rPr>
                <w:rFonts w:cs="Arial"/>
              </w:rPr>
            </w:pPr>
            <w:r w:rsidRPr="002362A5">
              <w:rPr>
                <w:rFonts w:cs="Arial"/>
                <w:b/>
                <w:bCs/>
              </w:rPr>
              <w:t>Timeframe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ACE0F9" w14:textId="77777777" w:rsidR="00AF6EDE" w:rsidRPr="002362A5" w:rsidRDefault="006421C7" w:rsidP="002362A5">
            <w:pPr>
              <w:jc w:val="center"/>
              <w:rPr>
                <w:rFonts w:cs="Arial"/>
              </w:rPr>
            </w:pPr>
            <w:r w:rsidRPr="002362A5">
              <w:rPr>
                <w:rFonts w:cs="Arial"/>
                <w:b/>
                <w:bCs/>
              </w:rPr>
              <w:t>Outcomes</w:t>
            </w:r>
          </w:p>
        </w:tc>
      </w:tr>
      <w:tr w:rsidR="00A604CB" w14:paraId="2391BB26" w14:textId="77777777" w:rsidTr="00D52D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48A0BE" w14:textId="77777777" w:rsidR="00AF6EDE" w:rsidRPr="002362A5" w:rsidRDefault="006421C7" w:rsidP="002362A5">
            <w:pPr>
              <w:jc w:val="left"/>
              <w:rPr>
                <w:rFonts w:cs="Arial"/>
              </w:rPr>
            </w:pPr>
            <w:r w:rsidRPr="002362A5">
              <w:rPr>
                <w:rFonts w:cs="Arial"/>
              </w:rPr>
              <w:t xml:space="preserve">To manage </w:t>
            </w:r>
            <w:r w:rsidRPr="002362A5">
              <w:rPr>
                <w:rFonts w:cs="Arial"/>
              </w:rPr>
              <w:lastRenderedPageBreak/>
              <w:t>their time effectively and efficiently, with ease.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4B4CA5" w14:textId="77777777" w:rsidR="00AF6EDE" w:rsidRPr="002362A5" w:rsidRDefault="006421C7" w:rsidP="002362A5">
            <w:pPr>
              <w:jc w:val="left"/>
              <w:rPr>
                <w:rFonts w:cs="Arial"/>
              </w:rPr>
            </w:pPr>
            <w:r w:rsidRPr="002362A5">
              <w:rPr>
                <w:rFonts w:cs="Arial"/>
              </w:rPr>
              <w:lastRenderedPageBreak/>
              <w:t xml:space="preserve">The strategy to be </w:t>
            </w:r>
            <w:r w:rsidRPr="002362A5">
              <w:rPr>
                <w:rFonts w:cs="Arial"/>
              </w:rPr>
              <w:lastRenderedPageBreak/>
              <w:t>used in the development of this skill is to teach employees the value of time and how to manage it.</w:t>
            </w:r>
          </w:p>
          <w:p w14:paraId="6FC85BE9" w14:textId="77777777" w:rsidR="00AF6EDE" w:rsidRPr="002362A5" w:rsidRDefault="006421C7" w:rsidP="002362A5">
            <w:pPr>
              <w:jc w:val="left"/>
              <w:rPr>
                <w:rFonts w:cs="Arial"/>
              </w:rPr>
            </w:pPr>
            <w:r w:rsidRPr="002362A5">
              <w:rPr>
                <w:rFonts w:cs="Arial"/>
              </w:rPr>
              <w:t>Setting objective and time goals always.</w:t>
            </w:r>
          </w:p>
          <w:p w14:paraId="747AF127" w14:textId="77777777" w:rsidR="00AF6EDE" w:rsidRPr="002362A5" w:rsidRDefault="006421C7" w:rsidP="002362A5">
            <w:pPr>
              <w:jc w:val="left"/>
              <w:rPr>
                <w:rFonts w:cs="Arial"/>
              </w:rPr>
            </w:pPr>
            <w:r w:rsidRPr="002362A5">
              <w:rPr>
                <w:rFonts w:cs="Arial"/>
              </w:rPr>
              <w:t>Setting To-do list.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825A95" w14:textId="77777777" w:rsidR="00AF6EDE" w:rsidRPr="002362A5" w:rsidRDefault="006421C7" w:rsidP="002362A5">
            <w:pPr>
              <w:jc w:val="left"/>
              <w:rPr>
                <w:rFonts w:cs="Arial"/>
              </w:rPr>
            </w:pPr>
            <w:r w:rsidRPr="002362A5">
              <w:rPr>
                <w:rFonts w:cs="Arial"/>
              </w:rPr>
              <w:lastRenderedPageBreak/>
              <w:t xml:space="preserve">The resources </w:t>
            </w:r>
            <w:r w:rsidRPr="002362A5">
              <w:rPr>
                <w:rFonts w:cs="Arial"/>
              </w:rPr>
              <w:lastRenderedPageBreak/>
              <w:t>that are required to develop this skill include books seminars and workshops that impress on employees the need to manage their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D9D1E2" w14:textId="77777777" w:rsidR="00AF6EDE" w:rsidRPr="002362A5" w:rsidRDefault="006421C7" w:rsidP="002362A5">
            <w:pPr>
              <w:jc w:val="left"/>
              <w:rPr>
                <w:rFonts w:cs="Arial"/>
              </w:rPr>
            </w:pPr>
            <w:r w:rsidRPr="002362A5">
              <w:rPr>
                <w:rFonts w:cs="Arial"/>
              </w:rPr>
              <w:lastRenderedPageBreak/>
              <w:t>As this is a mid-</w:t>
            </w:r>
            <w:r w:rsidRPr="002362A5">
              <w:rPr>
                <w:rFonts w:cs="Arial"/>
              </w:rPr>
              <w:lastRenderedPageBreak/>
              <w:t>term objective, employees of the company are expected to learn and grasp this skill within a period of ten months.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59714" w14:textId="77777777" w:rsidR="00AF6EDE" w:rsidRPr="002362A5" w:rsidRDefault="006421C7" w:rsidP="002362A5">
            <w:pPr>
              <w:jc w:val="left"/>
              <w:rPr>
                <w:rFonts w:cs="Arial"/>
              </w:rPr>
            </w:pPr>
            <w:r w:rsidRPr="002362A5">
              <w:rPr>
                <w:rFonts w:cs="Arial"/>
              </w:rPr>
              <w:lastRenderedPageBreak/>
              <w:t xml:space="preserve">The outcome of </w:t>
            </w:r>
            <w:r w:rsidRPr="002362A5">
              <w:rPr>
                <w:rFonts w:cs="Arial"/>
              </w:rPr>
              <w:lastRenderedPageBreak/>
              <w:t>this skill development would be measured by the ability of employees to effectively and efficiently manage their time while they are at work.</w:t>
            </w:r>
          </w:p>
        </w:tc>
      </w:tr>
      <w:tr w:rsidR="00A604CB" w14:paraId="4F091D67" w14:textId="77777777" w:rsidTr="00D52D15">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C57553" w14:textId="77777777" w:rsidR="00AF6EDE" w:rsidRPr="002362A5" w:rsidRDefault="006421C7" w:rsidP="002362A5">
            <w:pPr>
              <w:jc w:val="left"/>
              <w:rPr>
                <w:rFonts w:cs="Arial"/>
              </w:rPr>
            </w:pPr>
            <w:r w:rsidRPr="002362A5">
              <w:rPr>
                <w:rFonts w:cs="Arial"/>
              </w:rPr>
              <w:lastRenderedPageBreak/>
              <w:t>To become adept at managing conflicts and effectively overcome them.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32C6CC" w14:textId="77777777" w:rsidR="00AF6EDE" w:rsidRPr="002362A5" w:rsidRDefault="006421C7" w:rsidP="002362A5">
            <w:pPr>
              <w:jc w:val="left"/>
              <w:rPr>
                <w:rFonts w:cs="Arial"/>
              </w:rPr>
            </w:pPr>
            <w:r w:rsidRPr="002362A5">
              <w:rPr>
                <w:rFonts w:cs="Arial"/>
              </w:rPr>
              <w:t>The strategy to be utilised here is to impress upon the company’s employees the need to solve conflicts before they become a significant problem.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014B30" w14:textId="77777777" w:rsidR="00AF6EDE" w:rsidRPr="002362A5" w:rsidRDefault="006421C7" w:rsidP="002362A5">
            <w:pPr>
              <w:jc w:val="left"/>
              <w:rPr>
                <w:rFonts w:cs="Arial"/>
              </w:rPr>
            </w:pPr>
            <w:r w:rsidRPr="002362A5">
              <w:rPr>
                <w:rFonts w:cs="Arial"/>
              </w:rPr>
              <w:t>The resources that are required to develop this skill include seminars and mock tests that practically evaluate how well employees can manage various conflicts.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E4A6D" w14:textId="77777777" w:rsidR="00AF6EDE" w:rsidRPr="002362A5" w:rsidRDefault="006421C7" w:rsidP="002362A5">
            <w:pPr>
              <w:jc w:val="left"/>
              <w:rPr>
                <w:rFonts w:cs="Arial"/>
              </w:rPr>
            </w:pPr>
            <w:r w:rsidRPr="002362A5">
              <w:rPr>
                <w:rFonts w:cs="Arial"/>
              </w:rPr>
              <w:t xml:space="preserve">Since this is a mid-term objective, employees </w:t>
            </w:r>
            <w:proofErr w:type="gramStart"/>
            <w:r w:rsidRPr="002362A5">
              <w:rPr>
                <w:rFonts w:cs="Arial"/>
              </w:rPr>
              <w:t>have to</w:t>
            </w:r>
            <w:proofErr w:type="gramEnd"/>
            <w:r w:rsidRPr="002362A5">
              <w:rPr>
                <w:rFonts w:cs="Arial"/>
              </w:rPr>
              <w:t xml:space="preserve"> learn the various aspects of conflict management and apply them in a twelve-month period.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6A1735" w14:textId="77777777" w:rsidR="00AF6EDE" w:rsidRPr="002362A5" w:rsidRDefault="006421C7" w:rsidP="002362A5">
            <w:pPr>
              <w:jc w:val="left"/>
              <w:rPr>
                <w:rFonts w:cs="Arial"/>
              </w:rPr>
            </w:pPr>
            <w:r w:rsidRPr="002362A5">
              <w:rPr>
                <w:rFonts w:cs="Arial"/>
              </w:rPr>
              <w:t>The outcome of the development would be measured by the ability and effectiveness with which employees would be capable of solving various instances of workplace conflicts.</w:t>
            </w:r>
          </w:p>
        </w:tc>
      </w:tr>
      <w:tr w:rsidR="00A604CB" w14:paraId="11233267" w14:textId="77777777" w:rsidTr="00D52D15">
        <w:tc>
          <w:tcPr>
            <w:tcW w:w="0" w:type="auto"/>
            <w:gridSpan w:val="5"/>
            <w:tcBorders>
              <w:top w:val="single" w:sz="8" w:space="0" w:color="000000"/>
              <w:bottom w:val="single" w:sz="8" w:space="0" w:color="000000"/>
            </w:tcBorders>
            <w:tcMar>
              <w:top w:w="100" w:type="dxa"/>
              <w:left w:w="100" w:type="dxa"/>
              <w:bottom w:w="100" w:type="dxa"/>
              <w:right w:w="100" w:type="dxa"/>
            </w:tcMar>
            <w:hideMark/>
          </w:tcPr>
          <w:p w14:paraId="2BB9C765" w14:textId="77777777" w:rsidR="00B76742" w:rsidRPr="002362A5" w:rsidRDefault="00B76742" w:rsidP="002362A5">
            <w:pPr>
              <w:tabs>
                <w:tab w:val="left" w:pos="180"/>
              </w:tabs>
              <w:rPr>
                <w:rFonts w:cs="Arial"/>
              </w:rPr>
            </w:pPr>
          </w:p>
        </w:tc>
      </w:tr>
      <w:tr w:rsidR="00A604CB" w14:paraId="633E797C" w14:textId="77777777" w:rsidTr="00D52D15">
        <w:trPr>
          <w:trHeight w:val="20"/>
        </w:trPr>
        <w:tc>
          <w:tcPr>
            <w:tcW w:w="0" w:type="auto"/>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51628D" w14:textId="77777777" w:rsidR="00D52D15" w:rsidRPr="002362A5" w:rsidRDefault="006421C7" w:rsidP="002362A5">
            <w:pPr>
              <w:jc w:val="center"/>
              <w:rPr>
                <w:rFonts w:cs="Arial"/>
              </w:rPr>
            </w:pPr>
            <w:r w:rsidRPr="002362A5">
              <w:rPr>
                <w:rFonts w:cs="Arial"/>
                <w:b/>
                <w:bCs/>
              </w:rPr>
              <w:t>Long-Term Goals (18 months)</w:t>
            </w:r>
          </w:p>
        </w:tc>
      </w:tr>
      <w:tr w:rsidR="00A604CB" w14:paraId="323BA81C" w14:textId="77777777" w:rsidTr="00AF6E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C78813" w14:textId="77777777" w:rsidR="00AF6EDE" w:rsidRPr="002362A5" w:rsidRDefault="006421C7" w:rsidP="002362A5">
            <w:pPr>
              <w:jc w:val="left"/>
              <w:rPr>
                <w:rFonts w:cs="Arial"/>
              </w:rPr>
            </w:pPr>
            <w:r w:rsidRPr="002362A5">
              <w:rPr>
                <w:rFonts w:cs="Arial"/>
              </w:rPr>
              <w:t xml:space="preserve">To develop analytical skill for quick </w:t>
            </w:r>
            <w:proofErr w:type="gramStart"/>
            <w:r w:rsidRPr="002362A5">
              <w:rPr>
                <w:rFonts w:cs="Arial"/>
              </w:rPr>
              <w:t>decision  making</w:t>
            </w:r>
            <w:proofErr w:type="gramEnd"/>
            <w:r w:rsidRPr="002362A5">
              <w:rPr>
                <w:rFonts w:cs="Arial"/>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BC2EAB" w14:textId="77777777" w:rsidR="00AF6EDE" w:rsidRPr="002362A5" w:rsidRDefault="006421C7" w:rsidP="002362A5">
            <w:pPr>
              <w:jc w:val="left"/>
              <w:rPr>
                <w:rFonts w:cs="Arial"/>
              </w:rPr>
            </w:pPr>
            <w:r w:rsidRPr="002362A5">
              <w:rPr>
                <w:rFonts w:cs="Arial"/>
              </w:rPr>
              <w:t xml:space="preserve">The most fruitful strategy to develop analytical skill is to scrutinise the approach based on </w:t>
            </w:r>
            <w:r w:rsidRPr="002362A5">
              <w:rPr>
                <w:rFonts w:cs="Arial"/>
              </w:rPr>
              <w:lastRenderedPageBreak/>
              <w:t xml:space="preserve">which things work and developing a wider understanding of it. </w:t>
            </w:r>
          </w:p>
          <w:p w14:paraId="09575A60" w14:textId="77777777" w:rsidR="00590637" w:rsidRPr="002362A5" w:rsidRDefault="00590637" w:rsidP="002362A5">
            <w:pPr>
              <w:jc w:val="left"/>
              <w:rPr>
                <w:rFonts w:cs="Arial"/>
              </w:rPr>
            </w:pPr>
          </w:p>
          <w:p w14:paraId="7732B8EA" w14:textId="77777777" w:rsidR="00590637" w:rsidRPr="002362A5" w:rsidRDefault="006421C7" w:rsidP="002362A5">
            <w:pPr>
              <w:jc w:val="left"/>
              <w:rPr>
                <w:rFonts w:cs="Arial"/>
              </w:rPr>
            </w:pPr>
            <w:r w:rsidRPr="002362A5">
              <w:rPr>
                <w:rFonts w:cs="Arial"/>
              </w:rPr>
              <w:t xml:space="preserve">Reading books can be a boon for an individual to brush up analytical skill as it facilitates keeping the mind running and active.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ECD101" w14:textId="77777777" w:rsidR="00AF6EDE" w:rsidRPr="002362A5" w:rsidRDefault="006421C7" w:rsidP="002362A5">
            <w:pPr>
              <w:jc w:val="left"/>
              <w:rPr>
                <w:rFonts w:cs="Arial"/>
              </w:rPr>
            </w:pPr>
            <w:r w:rsidRPr="002362A5">
              <w:rPr>
                <w:rFonts w:cs="Arial"/>
              </w:rPr>
              <w:lastRenderedPageBreak/>
              <w:t xml:space="preserve">The necessary resources for assimilating analytical skill entail brain </w:t>
            </w:r>
            <w:r w:rsidRPr="002362A5">
              <w:rPr>
                <w:rFonts w:cs="Arial"/>
              </w:rPr>
              <w:lastRenderedPageBreak/>
              <w:t xml:space="preserve">games, crosswords, books, newspapers and practising problem-solving in real life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B180F" w14:textId="77777777" w:rsidR="00AF6EDE" w:rsidRPr="002362A5" w:rsidRDefault="006421C7" w:rsidP="002362A5">
            <w:pPr>
              <w:jc w:val="left"/>
              <w:rPr>
                <w:rFonts w:cs="Arial"/>
              </w:rPr>
            </w:pPr>
            <w:r w:rsidRPr="002362A5">
              <w:rPr>
                <w:rFonts w:cs="Arial"/>
              </w:rPr>
              <w:lastRenderedPageBreak/>
              <w:t xml:space="preserve">Since developing analytical skill takes time, determining a fourteen </w:t>
            </w:r>
            <w:proofErr w:type="spellStart"/>
            <w:proofErr w:type="gramStart"/>
            <w:r w:rsidRPr="002362A5">
              <w:rPr>
                <w:rFonts w:cs="Arial"/>
              </w:rPr>
              <w:t>months</w:t>
            </w:r>
            <w:proofErr w:type="gramEnd"/>
            <w:r w:rsidRPr="002362A5">
              <w:rPr>
                <w:rFonts w:cs="Arial"/>
              </w:rPr>
              <w:t xml:space="preserve"> </w:t>
            </w:r>
            <w:r w:rsidRPr="002362A5">
              <w:rPr>
                <w:rFonts w:cs="Arial"/>
              </w:rPr>
              <w:lastRenderedPageBreak/>
              <w:t>time</w:t>
            </w:r>
            <w:proofErr w:type="spellEnd"/>
            <w:r w:rsidRPr="002362A5">
              <w:rPr>
                <w:rFonts w:cs="Arial"/>
              </w:rPr>
              <w:t xml:space="preserve"> frame would be suitable in this regard.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76EBAB" w14:textId="77777777" w:rsidR="00AF6EDE" w:rsidRPr="002362A5" w:rsidRDefault="006421C7" w:rsidP="002362A5">
            <w:pPr>
              <w:jc w:val="left"/>
              <w:rPr>
                <w:rFonts w:cs="Arial"/>
              </w:rPr>
            </w:pPr>
            <w:r w:rsidRPr="002362A5">
              <w:rPr>
                <w:rFonts w:cs="Arial"/>
              </w:rPr>
              <w:lastRenderedPageBreak/>
              <w:t xml:space="preserve">The result can be ideated from the time invested in making decision as well as the </w:t>
            </w:r>
            <w:r w:rsidRPr="002362A5">
              <w:rPr>
                <w:rFonts w:cs="Arial"/>
              </w:rPr>
              <w:lastRenderedPageBreak/>
              <w:t xml:space="preserve">quality of the decision made. </w:t>
            </w:r>
          </w:p>
        </w:tc>
      </w:tr>
      <w:tr w:rsidR="00A604CB" w14:paraId="0C3756E3" w14:textId="77777777" w:rsidTr="00AF6EDE">
        <w:trPr>
          <w:trHeight w:val="2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CFB5C" w14:textId="77777777" w:rsidR="00AF6EDE" w:rsidRPr="002362A5" w:rsidRDefault="006421C7" w:rsidP="002362A5">
            <w:pPr>
              <w:jc w:val="left"/>
              <w:rPr>
                <w:rFonts w:cs="Arial"/>
              </w:rPr>
            </w:pPr>
            <w:r w:rsidRPr="002362A5">
              <w:rPr>
                <w:rFonts w:cs="Arial"/>
              </w:rPr>
              <w:lastRenderedPageBreak/>
              <w:t xml:space="preserve">To develop technical skill for embracing new ways of working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33D34F" w14:textId="77777777" w:rsidR="00AF6EDE" w:rsidRPr="002362A5" w:rsidRDefault="006421C7" w:rsidP="002362A5">
            <w:pPr>
              <w:jc w:val="left"/>
              <w:rPr>
                <w:rFonts w:cs="Arial"/>
              </w:rPr>
            </w:pPr>
            <w:r w:rsidRPr="002362A5">
              <w:rPr>
                <w:rFonts w:cs="Arial"/>
              </w:rPr>
              <w:t xml:space="preserve">The most pertinent strategy to enhance technological skill is keep track on emerging HR tools and technologies like people analytics tool, blockchain integration, AI in employee </w:t>
            </w:r>
            <w:proofErr w:type="gramStart"/>
            <w:r w:rsidRPr="002362A5">
              <w:rPr>
                <w:rFonts w:cs="Arial"/>
              </w:rPr>
              <w:t>management</w:t>
            </w:r>
            <w:proofErr w:type="gramEnd"/>
            <w:r w:rsidRPr="002362A5">
              <w:rPr>
                <w:rFonts w:cs="Arial"/>
              </w:rPr>
              <w:t xml:space="preserve"> </w:t>
            </w:r>
          </w:p>
          <w:p w14:paraId="073E6434" w14:textId="77777777" w:rsidR="00D52D15" w:rsidRPr="002362A5" w:rsidRDefault="006421C7" w:rsidP="002362A5">
            <w:pPr>
              <w:jc w:val="left"/>
              <w:rPr>
                <w:rFonts w:cs="Arial"/>
              </w:rPr>
            </w:pPr>
            <w:r w:rsidRPr="002362A5">
              <w:rPr>
                <w:rFonts w:cs="Arial"/>
              </w:rPr>
              <w:t>Taking part in skill development course on HR can also be a fruitful approach</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96E4F2" w14:textId="77777777" w:rsidR="00AF6EDE" w:rsidRPr="002362A5" w:rsidRDefault="006421C7" w:rsidP="002362A5">
            <w:pPr>
              <w:jc w:val="left"/>
              <w:rPr>
                <w:rFonts w:cs="Arial"/>
              </w:rPr>
            </w:pPr>
            <w:r w:rsidRPr="002362A5">
              <w:rPr>
                <w:rFonts w:cs="Arial"/>
              </w:rPr>
              <w:t>The required resources for developing technological skill entail cloud-based HR tools, online learning courses, webinars, video sessions</w:t>
            </w:r>
            <w:r w:rsidR="00B14B6C" w:rsidRPr="002362A5">
              <w:rPr>
                <w:rFonts w:cs="Arial"/>
              </w:rPr>
              <w:t xml:space="preserve"> and coaching.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A11BF" w14:textId="77777777" w:rsidR="00AF6EDE" w:rsidRPr="002362A5" w:rsidRDefault="006421C7" w:rsidP="002362A5">
            <w:pPr>
              <w:jc w:val="left"/>
              <w:rPr>
                <w:rFonts w:cs="Arial"/>
              </w:rPr>
            </w:pPr>
            <w:r w:rsidRPr="002362A5">
              <w:rPr>
                <w:rFonts w:cs="Arial"/>
              </w:rPr>
              <w:t xml:space="preserve">Significant time needs to be invested in developing technological skill associated with HRM. Setting an eighteen </w:t>
            </w:r>
            <w:proofErr w:type="spellStart"/>
            <w:proofErr w:type="gramStart"/>
            <w:r w:rsidRPr="002362A5">
              <w:rPr>
                <w:rFonts w:cs="Arial"/>
              </w:rPr>
              <w:t>months</w:t>
            </w:r>
            <w:proofErr w:type="gramEnd"/>
            <w:r w:rsidRPr="002362A5">
              <w:rPr>
                <w:rFonts w:cs="Arial"/>
              </w:rPr>
              <w:t xml:space="preserve"> time</w:t>
            </w:r>
            <w:proofErr w:type="spellEnd"/>
            <w:r w:rsidRPr="002362A5">
              <w:rPr>
                <w:rFonts w:cs="Arial"/>
              </w:rPr>
              <w:t xml:space="preserve"> frame is plausible in this regard.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E7B3B6" w14:textId="77777777" w:rsidR="00AF6EDE" w:rsidRPr="002362A5" w:rsidRDefault="006421C7" w:rsidP="002362A5">
            <w:pPr>
              <w:jc w:val="left"/>
              <w:rPr>
                <w:rFonts w:cs="Arial"/>
              </w:rPr>
            </w:pPr>
            <w:r w:rsidRPr="002362A5">
              <w:rPr>
                <w:rFonts w:cs="Arial"/>
              </w:rPr>
              <w:t xml:space="preserve">Progress can be tracked from saving time and </w:t>
            </w:r>
            <w:proofErr w:type="gramStart"/>
            <w:r w:rsidRPr="002362A5">
              <w:rPr>
                <w:rFonts w:cs="Arial"/>
              </w:rPr>
              <w:t>money</w:t>
            </w:r>
            <w:proofErr w:type="gramEnd"/>
            <w:r w:rsidRPr="002362A5">
              <w:rPr>
                <w:rFonts w:cs="Arial"/>
              </w:rPr>
              <w:t xml:space="preserve"> </w:t>
            </w:r>
          </w:p>
          <w:p w14:paraId="25E63977" w14:textId="77777777" w:rsidR="00B76742" w:rsidRPr="002362A5" w:rsidRDefault="006421C7" w:rsidP="002362A5">
            <w:pPr>
              <w:jc w:val="left"/>
              <w:rPr>
                <w:rFonts w:cs="Arial"/>
              </w:rPr>
            </w:pPr>
            <w:r w:rsidRPr="002362A5">
              <w:rPr>
                <w:rFonts w:cs="Arial"/>
              </w:rPr>
              <w:t xml:space="preserve">Reduction of error and dependence can also important metric to track development. </w:t>
            </w:r>
          </w:p>
        </w:tc>
      </w:tr>
    </w:tbl>
    <w:p w14:paraId="420CEEF9" w14:textId="77777777" w:rsidR="00B76742" w:rsidRPr="002362A5" w:rsidRDefault="006421C7" w:rsidP="00604C45">
      <w:pPr>
        <w:pStyle w:val="Heading1"/>
      </w:pPr>
      <w:bookmarkStart w:id="10" w:name="_Toc66897180"/>
      <w:r w:rsidRPr="002362A5">
        <w:lastRenderedPageBreak/>
        <w:t>Reference List</w:t>
      </w:r>
      <w:bookmarkEnd w:id="10"/>
      <w:r w:rsidRPr="002362A5">
        <w:t xml:space="preserve"> </w:t>
      </w:r>
    </w:p>
    <w:p w14:paraId="05389C41" w14:textId="77777777" w:rsidR="00AE6AD2" w:rsidRPr="002362A5" w:rsidRDefault="006421C7" w:rsidP="002362A5">
      <w:pPr>
        <w:rPr>
          <w:rFonts w:cs="Arial"/>
          <w:shd w:val="clear" w:color="auto" w:fill="FFFFFF"/>
        </w:rPr>
      </w:pPr>
      <w:r w:rsidRPr="002362A5">
        <w:rPr>
          <w:rFonts w:cs="Arial"/>
          <w:shd w:val="clear" w:color="auto" w:fill="FFFFFF"/>
        </w:rPr>
        <w:t xml:space="preserve">Ahmad, A., Kura, K.M., Bibi, P., Khalid, N. and </w:t>
      </w:r>
      <w:proofErr w:type="spellStart"/>
      <w:r w:rsidRPr="002362A5">
        <w:rPr>
          <w:rFonts w:cs="Arial"/>
          <w:shd w:val="clear" w:color="auto" w:fill="FFFFFF"/>
        </w:rPr>
        <w:t>rahman</w:t>
      </w:r>
      <w:proofErr w:type="spellEnd"/>
      <w:r w:rsidRPr="002362A5">
        <w:rPr>
          <w:rFonts w:cs="Arial"/>
          <w:shd w:val="clear" w:color="auto" w:fill="FFFFFF"/>
        </w:rPr>
        <w:t xml:space="preserve"> </w:t>
      </w:r>
      <w:proofErr w:type="spellStart"/>
      <w:r w:rsidRPr="002362A5">
        <w:rPr>
          <w:rFonts w:cs="Arial"/>
          <w:shd w:val="clear" w:color="auto" w:fill="FFFFFF"/>
        </w:rPr>
        <w:t>Jaaffar</w:t>
      </w:r>
      <w:proofErr w:type="spellEnd"/>
      <w:r w:rsidRPr="002362A5">
        <w:rPr>
          <w:rFonts w:cs="Arial"/>
          <w:shd w:val="clear" w:color="auto" w:fill="FFFFFF"/>
        </w:rPr>
        <w:t>, A., 2019. Effect of compensation, training and development and manager support on employee commitment: the moderating effect of co-worker support. </w:t>
      </w:r>
      <w:r w:rsidRPr="002362A5">
        <w:rPr>
          <w:rFonts w:cs="Arial"/>
          <w:i/>
          <w:iCs/>
          <w:shd w:val="clear" w:color="auto" w:fill="FFFFFF"/>
        </w:rPr>
        <w:t>Journal on Innovation and Sustainability RISUS</w:t>
      </w:r>
      <w:r w:rsidRPr="002362A5">
        <w:rPr>
          <w:rFonts w:cs="Arial"/>
          <w:shd w:val="clear" w:color="auto" w:fill="FFFFFF"/>
        </w:rPr>
        <w:t>, </w:t>
      </w:r>
      <w:r w:rsidRPr="002362A5">
        <w:rPr>
          <w:rFonts w:cs="Arial"/>
          <w:i/>
          <w:iCs/>
          <w:shd w:val="clear" w:color="auto" w:fill="FFFFFF"/>
        </w:rPr>
        <w:t>10</w:t>
      </w:r>
      <w:r w:rsidRPr="002362A5">
        <w:rPr>
          <w:rFonts w:cs="Arial"/>
          <w:shd w:val="clear" w:color="auto" w:fill="FFFFFF"/>
        </w:rPr>
        <w:t xml:space="preserve">(2), pp.39-55. </w:t>
      </w:r>
      <w:hyperlink r:id="rId9" w:history="1">
        <w:r w:rsidRPr="002362A5">
          <w:rPr>
            <w:rStyle w:val="Hyperlink"/>
            <w:rFonts w:cs="Arial"/>
            <w:color w:val="auto"/>
            <w:shd w:val="clear" w:color="auto" w:fill="FFFFFF"/>
          </w:rPr>
          <w:t>https://revistas.pucsp.br/risus/article/view/40562</w:t>
        </w:r>
      </w:hyperlink>
    </w:p>
    <w:p w14:paraId="67CF1C43" w14:textId="77777777" w:rsidR="00AE6AD2" w:rsidRPr="002362A5" w:rsidRDefault="006421C7" w:rsidP="002362A5">
      <w:pPr>
        <w:rPr>
          <w:rFonts w:cs="Arial"/>
          <w:shd w:val="clear" w:color="auto" w:fill="FFFFFF"/>
        </w:rPr>
      </w:pPr>
      <w:proofErr w:type="spellStart"/>
      <w:r w:rsidRPr="002362A5">
        <w:rPr>
          <w:rFonts w:cs="Arial"/>
          <w:shd w:val="clear" w:color="auto" w:fill="FFFFFF"/>
        </w:rPr>
        <w:t>Alfayad</w:t>
      </w:r>
      <w:proofErr w:type="spellEnd"/>
      <w:r w:rsidRPr="002362A5">
        <w:rPr>
          <w:rFonts w:cs="Arial"/>
          <w:shd w:val="clear" w:color="auto" w:fill="FFFFFF"/>
        </w:rPr>
        <w:t xml:space="preserve">, Z. and </w:t>
      </w:r>
      <w:proofErr w:type="spellStart"/>
      <w:r w:rsidRPr="002362A5">
        <w:rPr>
          <w:rFonts w:cs="Arial"/>
          <w:shd w:val="clear" w:color="auto" w:fill="FFFFFF"/>
        </w:rPr>
        <w:t>Arif</w:t>
      </w:r>
      <w:proofErr w:type="spellEnd"/>
      <w:r w:rsidRPr="002362A5">
        <w:rPr>
          <w:rFonts w:cs="Arial"/>
          <w:shd w:val="clear" w:color="auto" w:fill="FFFFFF"/>
        </w:rPr>
        <w:t>, L.S.M., 2017. Employee voice and job satisfaction: An application of Herzberg two-factor theory. </w:t>
      </w:r>
      <w:r w:rsidRPr="002362A5">
        <w:rPr>
          <w:rFonts w:cs="Arial"/>
          <w:i/>
          <w:iCs/>
          <w:shd w:val="clear" w:color="auto" w:fill="FFFFFF"/>
        </w:rPr>
        <w:t>International Review of Management and Marketing</w:t>
      </w:r>
      <w:r w:rsidRPr="002362A5">
        <w:rPr>
          <w:rFonts w:cs="Arial"/>
          <w:shd w:val="clear" w:color="auto" w:fill="FFFFFF"/>
        </w:rPr>
        <w:t>, </w:t>
      </w:r>
      <w:r w:rsidRPr="002362A5">
        <w:rPr>
          <w:rFonts w:cs="Arial"/>
          <w:i/>
          <w:iCs/>
          <w:shd w:val="clear" w:color="auto" w:fill="FFFFFF"/>
        </w:rPr>
        <w:t>7</w:t>
      </w:r>
      <w:r w:rsidRPr="002362A5">
        <w:rPr>
          <w:rFonts w:cs="Arial"/>
          <w:shd w:val="clear" w:color="auto" w:fill="FFFFFF"/>
        </w:rPr>
        <w:t xml:space="preserve">(1), pp.150-156. </w:t>
      </w:r>
      <w:hyperlink r:id="rId10" w:history="1">
        <w:r w:rsidRPr="002362A5">
          <w:rPr>
            <w:rStyle w:val="Hyperlink"/>
            <w:rFonts w:cs="Arial"/>
            <w:color w:val="auto"/>
            <w:shd w:val="clear" w:color="auto" w:fill="FFFFFF"/>
          </w:rPr>
          <w:t>https://www.researchgate.net/profile/Zaid_Alfayad_Aburumman/publication/312322735_Employee_Voice_and_Job_Satisfaction_An_Application_of_Herzberg's_Two-factor_Theory/links/587a6ef408ae9275d4dee9d3/Employee-Voice-and-Job-Satisfaction-An-Application-of-Herzbergs-Two-factor-Theory.pdf</w:t>
        </w:r>
      </w:hyperlink>
    </w:p>
    <w:p w14:paraId="0F7C2E74" w14:textId="77777777" w:rsidR="00AE6AD2" w:rsidRPr="002362A5" w:rsidRDefault="006421C7" w:rsidP="002362A5">
      <w:pPr>
        <w:rPr>
          <w:rFonts w:cs="Arial"/>
          <w:shd w:val="clear" w:color="auto" w:fill="FFFFFF"/>
        </w:rPr>
      </w:pPr>
      <w:proofErr w:type="spellStart"/>
      <w:r w:rsidRPr="002362A5">
        <w:rPr>
          <w:rFonts w:cs="Arial"/>
          <w:shd w:val="clear" w:color="auto" w:fill="FFFFFF"/>
        </w:rPr>
        <w:t>Alshmemri</w:t>
      </w:r>
      <w:proofErr w:type="spellEnd"/>
      <w:r w:rsidRPr="002362A5">
        <w:rPr>
          <w:rFonts w:cs="Arial"/>
          <w:shd w:val="clear" w:color="auto" w:fill="FFFFFF"/>
        </w:rPr>
        <w:t xml:space="preserve">, M., </w:t>
      </w:r>
      <w:proofErr w:type="spellStart"/>
      <w:r w:rsidRPr="002362A5">
        <w:rPr>
          <w:rFonts w:cs="Arial"/>
          <w:shd w:val="clear" w:color="auto" w:fill="FFFFFF"/>
        </w:rPr>
        <w:t>Shahwan-Akl</w:t>
      </w:r>
      <w:proofErr w:type="spellEnd"/>
      <w:r w:rsidRPr="002362A5">
        <w:rPr>
          <w:rFonts w:cs="Arial"/>
          <w:shd w:val="clear" w:color="auto" w:fill="FFFFFF"/>
        </w:rPr>
        <w:t>, L. and Maude, P., 2017. Herzberg’s two-factor theory. </w:t>
      </w:r>
      <w:r w:rsidRPr="002362A5">
        <w:rPr>
          <w:rFonts w:cs="Arial"/>
          <w:i/>
          <w:iCs/>
          <w:shd w:val="clear" w:color="auto" w:fill="FFFFFF"/>
        </w:rPr>
        <w:t>Life Science Journal</w:t>
      </w:r>
      <w:r w:rsidRPr="002362A5">
        <w:rPr>
          <w:rFonts w:cs="Arial"/>
          <w:shd w:val="clear" w:color="auto" w:fill="FFFFFF"/>
        </w:rPr>
        <w:t>, </w:t>
      </w:r>
      <w:r w:rsidRPr="002362A5">
        <w:rPr>
          <w:rFonts w:cs="Arial"/>
          <w:i/>
          <w:iCs/>
          <w:shd w:val="clear" w:color="auto" w:fill="FFFFFF"/>
        </w:rPr>
        <w:t>14</w:t>
      </w:r>
      <w:r w:rsidRPr="002362A5">
        <w:rPr>
          <w:rFonts w:cs="Arial"/>
          <w:shd w:val="clear" w:color="auto" w:fill="FFFFFF"/>
        </w:rPr>
        <w:t xml:space="preserve">(5), pp.12-16. </w:t>
      </w:r>
      <w:hyperlink r:id="rId11" w:history="1">
        <w:r w:rsidRPr="002362A5">
          <w:rPr>
            <w:rStyle w:val="Hyperlink"/>
            <w:rFonts w:cs="Arial"/>
            <w:color w:val="auto"/>
            <w:shd w:val="clear" w:color="auto" w:fill="FFFFFF"/>
          </w:rPr>
          <w:t>https://www.lifesciencesite.com/lsj/life140517/03_32120lsj140517_12_16.pdf</w:t>
        </w:r>
      </w:hyperlink>
    </w:p>
    <w:p w14:paraId="2A0ED223" w14:textId="77777777" w:rsidR="00AE6AD2" w:rsidRPr="002362A5" w:rsidRDefault="006421C7" w:rsidP="002362A5">
      <w:pPr>
        <w:rPr>
          <w:rFonts w:cs="Arial"/>
        </w:rPr>
      </w:pPr>
      <w:proofErr w:type="spellStart"/>
      <w:r w:rsidRPr="002362A5">
        <w:rPr>
          <w:rFonts w:cs="Arial"/>
          <w:shd w:val="clear" w:color="auto" w:fill="FFFFFF"/>
        </w:rPr>
        <w:t>Anitha</w:t>
      </w:r>
      <w:proofErr w:type="spellEnd"/>
      <w:r w:rsidRPr="002362A5">
        <w:rPr>
          <w:rFonts w:cs="Arial"/>
          <w:shd w:val="clear" w:color="auto" w:fill="FFFFFF"/>
        </w:rPr>
        <w:t>, J., 2016. Role of Organisational Culture and Employee Commitment in Employee Retention. </w:t>
      </w:r>
      <w:r w:rsidRPr="002362A5">
        <w:rPr>
          <w:rFonts w:cs="Arial"/>
          <w:i/>
          <w:iCs/>
          <w:shd w:val="clear" w:color="auto" w:fill="FFFFFF"/>
        </w:rPr>
        <w:t>ASBM Journal of Management</w:t>
      </w:r>
      <w:r w:rsidRPr="002362A5">
        <w:rPr>
          <w:rFonts w:cs="Arial"/>
          <w:shd w:val="clear" w:color="auto" w:fill="FFFFFF"/>
        </w:rPr>
        <w:t>, </w:t>
      </w:r>
      <w:r w:rsidRPr="002362A5">
        <w:rPr>
          <w:rFonts w:cs="Arial"/>
          <w:i/>
          <w:iCs/>
          <w:shd w:val="clear" w:color="auto" w:fill="FFFFFF"/>
        </w:rPr>
        <w:t>9</w:t>
      </w:r>
      <w:r w:rsidRPr="002362A5">
        <w:rPr>
          <w:rFonts w:cs="Arial"/>
          <w:shd w:val="clear" w:color="auto" w:fill="FFFFFF"/>
        </w:rPr>
        <w:t>(1). http://search.ebscohost.com/login.aspx?direct=true&amp;profile=ehost&amp;scope=site&amp;authtype=crawler&amp;jrnl=09748512&amp;asa=Y&amp;AN=112612630&amp;h=ZWyCNnctOJ7R3hcrvBOXNbBwXVEyLJ%2Fl77rbNo3aUUMnSDFVO4pp%2Fc%2FSvFj%2Fs2OaHL4H7lF%2BP2keNrTwbsXoPw%3D%3D&amp;crl=c</w:t>
      </w:r>
    </w:p>
    <w:p w14:paraId="15A052D2" w14:textId="77777777" w:rsidR="00AE6AD2" w:rsidRPr="002362A5" w:rsidRDefault="006421C7" w:rsidP="002362A5">
      <w:pPr>
        <w:rPr>
          <w:rFonts w:cs="Arial"/>
        </w:rPr>
      </w:pPr>
      <w:r w:rsidRPr="002362A5">
        <w:rPr>
          <w:rFonts w:cs="Arial"/>
          <w:shd w:val="clear" w:color="auto" w:fill="FFFFFF"/>
        </w:rPr>
        <w:t>Arm.co.uk. 2021. </w:t>
      </w:r>
      <w:r w:rsidRPr="002362A5">
        <w:rPr>
          <w:rFonts w:cs="Arial"/>
          <w:i/>
          <w:iCs/>
          <w:shd w:val="clear" w:color="auto" w:fill="FFFFFF"/>
        </w:rPr>
        <w:t>7 automotive industry trends you need to know</w:t>
      </w:r>
      <w:r w:rsidRPr="002362A5">
        <w:rPr>
          <w:rFonts w:cs="Arial"/>
          <w:shd w:val="clear" w:color="auto" w:fill="FFFFFF"/>
        </w:rPr>
        <w:t>. [online] Available at: &lt;https://www.arm.co.uk/resources/blog/career-related-blogs/7-automotive-industry-trends-you-need-to-know/&gt; [Accessed 17 March 2021].</w:t>
      </w:r>
    </w:p>
    <w:p w14:paraId="42960E6B" w14:textId="77777777" w:rsidR="00AE6AD2" w:rsidRPr="002362A5" w:rsidRDefault="006421C7" w:rsidP="002362A5">
      <w:pPr>
        <w:rPr>
          <w:rFonts w:cs="Arial"/>
          <w:shd w:val="clear" w:color="auto" w:fill="FFFFFF"/>
        </w:rPr>
      </w:pPr>
      <w:proofErr w:type="spellStart"/>
      <w:r w:rsidRPr="002362A5">
        <w:rPr>
          <w:rFonts w:cs="Arial"/>
          <w:shd w:val="clear" w:color="auto" w:fill="FFFFFF"/>
        </w:rPr>
        <w:t>Chandani</w:t>
      </w:r>
      <w:proofErr w:type="spellEnd"/>
      <w:r w:rsidRPr="002362A5">
        <w:rPr>
          <w:rFonts w:cs="Arial"/>
          <w:shd w:val="clear" w:color="auto" w:fill="FFFFFF"/>
        </w:rPr>
        <w:t>, A., Mehta, M., Mall, A. and Khokhar, V., 2016. Employee engagement: A review paper on factors affecting employee engagement. </w:t>
      </w:r>
      <w:r w:rsidRPr="002362A5">
        <w:rPr>
          <w:rFonts w:cs="Arial"/>
          <w:i/>
          <w:iCs/>
          <w:shd w:val="clear" w:color="auto" w:fill="FFFFFF"/>
        </w:rPr>
        <w:t>Indian Journal of Science and Technology</w:t>
      </w:r>
      <w:r w:rsidRPr="002362A5">
        <w:rPr>
          <w:rFonts w:cs="Arial"/>
          <w:shd w:val="clear" w:color="auto" w:fill="FFFFFF"/>
        </w:rPr>
        <w:t>, </w:t>
      </w:r>
      <w:r w:rsidRPr="002362A5">
        <w:rPr>
          <w:rFonts w:cs="Arial"/>
          <w:i/>
          <w:iCs/>
          <w:shd w:val="clear" w:color="auto" w:fill="FFFFFF"/>
        </w:rPr>
        <w:t>9</w:t>
      </w:r>
      <w:r w:rsidRPr="002362A5">
        <w:rPr>
          <w:rFonts w:cs="Arial"/>
          <w:shd w:val="clear" w:color="auto" w:fill="FFFFFF"/>
        </w:rPr>
        <w:t xml:space="preserve">(15), pp.1-7. </w:t>
      </w:r>
      <w:hyperlink r:id="rId12" w:history="1">
        <w:r w:rsidRPr="002362A5">
          <w:rPr>
            <w:rStyle w:val="Hyperlink"/>
            <w:rFonts w:cs="Arial"/>
            <w:color w:val="auto"/>
            <w:shd w:val="clear" w:color="auto" w:fill="FFFFFF"/>
          </w:rPr>
          <w:t>https://www.researchgate.net/profile/Mita_Mehta/publication/302915264_Employee_Engagement_A_Review_Paper_on_Factors_Affecting_Employee_Engagement/links/574fbca808ae1880a8228c36.pdf</w:t>
        </w:r>
      </w:hyperlink>
    </w:p>
    <w:p w14:paraId="11B3E754" w14:textId="77777777" w:rsidR="00AE6AD2" w:rsidRPr="002362A5" w:rsidRDefault="006421C7" w:rsidP="002362A5">
      <w:pPr>
        <w:rPr>
          <w:rFonts w:cs="Arial"/>
          <w:shd w:val="clear" w:color="auto" w:fill="FFFFFF"/>
        </w:rPr>
      </w:pPr>
      <w:proofErr w:type="spellStart"/>
      <w:r w:rsidRPr="002362A5">
        <w:rPr>
          <w:rFonts w:cs="Arial"/>
          <w:shd w:val="clear" w:color="auto" w:fill="FFFFFF"/>
        </w:rPr>
        <w:lastRenderedPageBreak/>
        <w:t>Eldor</w:t>
      </w:r>
      <w:proofErr w:type="spellEnd"/>
      <w:r w:rsidRPr="002362A5">
        <w:rPr>
          <w:rFonts w:cs="Arial"/>
          <w:shd w:val="clear" w:color="auto" w:fill="FFFFFF"/>
        </w:rPr>
        <w:t>, L. and Vigoda-Gadot, E., 2017. The nature of employee engagement: Rethinking the employee–organization relationship. </w:t>
      </w:r>
      <w:r w:rsidRPr="002362A5">
        <w:rPr>
          <w:rFonts w:cs="Arial"/>
          <w:i/>
          <w:iCs/>
          <w:shd w:val="clear" w:color="auto" w:fill="FFFFFF"/>
        </w:rPr>
        <w:t>The International Journal of Human Resource Management</w:t>
      </w:r>
      <w:r w:rsidRPr="002362A5">
        <w:rPr>
          <w:rFonts w:cs="Arial"/>
          <w:shd w:val="clear" w:color="auto" w:fill="FFFFFF"/>
        </w:rPr>
        <w:t>, </w:t>
      </w:r>
      <w:r w:rsidRPr="002362A5">
        <w:rPr>
          <w:rFonts w:cs="Arial"/>
          <w:i/>
          <w:iCs/>
          <w:shd w:val="clear" w:color="auto" w:fill="FFFFFF"/>
        </w:rPr>
        <w:t>28</w:t>
      </w:r>
      <w:r w:rsidRPr="002362A5">
        <w:rPr>
          <w:rFonts w:cs="Arial"/>
          <w:shd w:val="clear" w:color="auto" w:fill="FFFFFF"/>
        </w:rPr>
        <w:t xml:space="preserve">(3), pp.526-552. </w:t>
      </w:r>
      <w:hyperlink r:id="rId13" w:history="1">
        <w:r w:rsidRPr="002362A5">
          <w:rPr>
            <w:rStyle w:val="Hyperlink"/>
            <w:rFonts w:cs="Arial"/>
            <w:color w:val="auto"/>
            <w:shd w:val="clear" w:color="auto" w:fill="FFFFFF"/>
          </w:rPr>
          <w:t>https://www.tandfonline.com/doi/abs/10.1080/09585192.2016.1180312</w:t>
        </w:r>
      </w:hyperlink>
    </w:p>
    <w:p w14:paraId="3DBE4DCB" w14:textId="77777777" w:rsidR="00AE6AD2" w:rsidRPr="002362A5" w:rsidRDefault="006421C7" w:rsidP="002362A5">
      <w:pPr>
        <w:rPr>
          <w:rFonts w:cs="Arial"/>
          <w:shd w:val="clear" w:color="auto" w:fill="FFFFFF"/>
        </w:rPr>
      </w:pPr>
      <w:r w:rsidRPr="002362A5">
        <w:rPr>
          <w:rFonts w:cs="Arial"/>
          <w:shd w:val="clear" w:color="auto" w:fill="FFFFFF"/>
        </w:rPr>
        <w:t xml:space="preserve">Fletcher, L., </w:t>
      </w:r>
      <w:proofErr w:type="spellStart"/>
      <w:r w:rsidRPr="002362A5">
        <w:rPr>
          <w:rFonts w:cs="Arial"/>
          <w:shd w:val="clear" w:color="auto" w:fill="FFFFFF"/>
        </w:rPr>
        <w:t>Alfes</w:t>
      </w:r>
      <w:proofErr w:type="spellEnd"/>
      <w:r w:rsidRPr="002362A5">
        <w:rPr>
          <w:rFonts w:cs="Arial"/>
          <w:shd w:val="clear" w:color="auto" w:fill="FFFFFF"/>
        </w:rPr>
        <w:t>, K. and Robinson, D., 2018. The relationship between perceived training and development and employee retention: the mediating role of work attitudes. </w:t>
      </w:r>
      <w:r w:rsidRPr="002362A5">
        <w:rPr>
          <w:rFonts w:cs="Arial"/>
          <w:i/>
          <w:iCs/>
          <w:shd w:val="clear" w:color="auto" w:fill="FFFFFF"/>
        </w:rPr>
        <w:t>The International Journal of Human Resource Management</w:t>
      </w:r>
      <w:r w:rsidRPr="002362A5">
        <w:rPr>
          <w:rFonts w:cs="Arial"/>
          <w:shd w:val="clear" w:color="auto" w:fill="FFFFFF"/>
        </w:rPr>
        <w:t>, </w:t>
      </w:r>
      <w:r w:rsidRPr="002362A5">
        <w:rPr>
          <w:rFonts w:cs="Arial"/>
          <w:i/>
          <w:iCs/>
          <w:shd w:val="clear" w:color="auto" w:fill="FFFFFF"/>
        </w:rPr>
        <w:t>29</w:t>
      </w:r>
      <w:r w:rsidRPr="002362A5">
        <w:rPr>
          <w:rFonts w:cs="Arial"/>
          <w:shd w:val="clear" w:color="auto" w:fill="FFFFFF"/>
        </w:rPr>
        <w:t xml:space="preserve">(18), pp.2701-2728. </w:t>
      </w:r>
      <w:hyperlink r:id="rId14" w:history="1">
        <w:r w:rsidRPr="002362A5">
          <w:rPr>
            <w:rStyle w:val="Hyperlink"/>
            <w:rFonts w:cs="Arial"/>
            <w:color w:val="auto"/>
            <w:shd w:val="clear" w:color="auto" w:fill="FFFFFF"/>
          </w:rPr>
          <w:t>https://www.tandfonline.com/doi/abs/10.1080/09585192.2016.1262888</w:t>
        </w:r>
      </w:hyperlink>
    </w:p>
    <w:p w14:paraId="48BB3B23" w14:textId="77777777" w:rsidR="00AE6AD2" w:rsidRPr="002362A5" w:rsidRDefault="006421C7" w:rsidP="002362A5">
      <w:pPr>
        <w:rPr>
          <w:rFonts w:cs="Arial"/>
        </w:rPr>
      </w:pPr>
      <w:r w:rsidRPr="002362A5">
        <w:rPr>
          <w:rFonts w:cs="Arial"/>
          <w:shd w:val="clear" w:color="auto" w:fill="FFFFFF"/>
        </w:rPr>
        <w:t>Insidermedia.com. 2021. </w:t>
      </w:r>
      <w:r w:rsidRPr="002362A5">
        <w:rPr>
          <w:rFonts w:cs="Arial"/>
          <w:i/>
          <w:iCs/>
          <w:shd w:val="clear" w:color="auto" w:fill="FFFFFF"/>
        </w:rPr>
        <w:t>Toyota’s UK arm returns profit as turnover nears €3bn</w:t>
      </w:r>
      <w:r w:rsidRPr="002362A5">
        <w:rPr>
          <w:rFonts w:cs="Arial"/>
          <w:shd w:val="clear" w:color="auto" w:fill="FFFFFF"/>
        </w:rPr>
        <w:t>. [online] Insider Media Ltd. Available at: &lt;https://www.insidermedia.com/news/midlands/toyotas-uk-arm-returns-profit-as-turnover-nears-3bn&gt; [Accessed 17 March 2021].</w:t>
      </w:r>
    </w:p>
    <w:p w14:paraId="51D8981D" w14:textId="77777777" w:rsidR="00AE6AD2" w:rsidRPr="002362A5" w:rsidRDefault="006421C7" w:rsidP="002362A5">
      <w:pPr>
        <w:rPr>
          <w:rFonts w:cs="Arial"/>
          <w:shd w:val="clear" w:color="auto" w:fill="FFFFFF"/>
        </w:rPr>
      </w:pPr>
      <w:proofErr w:type="spellStart"/>
      <w:r w:rsidRPr="002362A5">
        <w:rPr>
          <w:rFonts w:cs="Arial"/>
          <w:shd w:val="clear" w:color="auto" w:fill="FFFFFF"/>
        </w:rPr>
        <w:t>Kossivi</w:t>
      </w:r>
      <w:proofErr w:type="spellEnd"/>
      <w:r w:rsidRPr="002362A5">
        <w:rPr>
          <w:rFonts w:cs="Arial"/>
          <w:shd w:val="clear" w:color="auto" w:fill="FFFFFF"/>
        </w:rPr>
        <w:t xml:space="preserve">, B., Xu, M. and </w:t>
      </w:r>
      <w:proofErr w:type="spellStart"/>
      <w:r w:rsidRPr="002362A5">
        <w:rPr>
          <w:rFonts w:cs="Arial"/>
          <w:shd w:val="clear" w:color="auto" w:fill="FFFFFF"/>
        </w:rPr>
        <w:t>Kalgora</w:t>
      </w:r>
      <w:proofErr w:type="spellEnd"/>
      <w:r w:rsidRPr="002362A5">
        <w:rPr>
          <w:rFonts w:cs="Arial"/>
          <w:shd w:val="clear" w:color="auto" w:fill="FFFFFF"/>
        </w:rPr>
        <w:t>, B., 2016. Study on determining factors of employee retention. </w:t>
      </w:r>
      <w:r w:rsidRPr="002362A5">
        <w:rPr>
          <w:rFonts w:cs="Arial"/>
          <w:i/>
          <w:iCs/>
          <w:shd w:val="clear" w:color="auto" w:fill="FFFFFF"/>
        </w:rPr>
        <w:t>Open Journal of Social Sciences</w:t>
      </w:r>
      <w:r w:rsidRPr="002362A5">
        <w:rPr>
          <w:rFonts w:cs="Arial"/>
          <w:shd w:val="clear" w:color="auto" w:fill="FFFFFF"/>
        </w:rPr>
        <w:t>, </w:t>
      </w:r>
      <w:r w:rsidRPr="002362A5">
        <w:rPr>
          <w:rFonts w:cs="Arial"/>
          <w:i/>
          <w:iCs/>
          <w:shd w:val="clear" w:color="auto" w:fill="FFFFFF"/>
        </w:rPr>
        <w:t>4</w:t>
      </w:r>
      <w:r w:rsidRPr="002362A5">
        <w:rPr>
          <w:rFonts w:cs="Arial"/>
          <w:shd w:val="clear" w:color="auto" w:fill="FFFFFF"/>
        </w:rPr>
        <w:t xml:space="preserve">(05), p.261. </w:t>
      </w:r>
      <w:hyperlink r:id="rId15" w:history="1">
        <w:r w:rsidRPr="002362A5">
          <w:rPr>
            <w:rStyle w:val="Hyperlink"/>
            <w:rFonts w:cs="Arial"/>
            <w:color w:val="auto"/>
            <w:shd w:val="clear" w:color="auto" w:fill="FFFFFF"/>
          </w:rPr>
          <w:t>https://www.scirp.org/html/18-1760883_66904.htm</w:t>
        </w:r>
      </w:hyperlink>
    </w:p>
    <w:p w14:paraId="7D5067AC" w14:textId="77777777" w:rsidR="00AE6AD2" w:rsidRPr="002362A5" w:rsidRDefault="006421C7" w:rsidP="002362A5">
      <w:pPr>
        <w:rPr>
          <w:rFonts w:cs="Arial"/>
          <w:shd w:val="clear" w:color="auto" w:fill="FFFFFF"/>
        </w:rPr>
      </w:pPr>
      <w:proofErr w:type="spellStart"/>
      <w:r w:rsidRPr="002362A5">
        <w:rPr>
          <w:rFonts w:cs="Arial"/>
          <w:shd w:val="clear" w:color="auto" w:fill="FFFFFF"/>
        </w:rPr>
        <w:t>Krishnaveni</w:t>
      </w:r>
      <w:proofErr w:type="spellEnd"/>
      <w:r w:rsidRPr="002362A5">
        <w:rPr>
          <w:rFonts w:cs="Arial"/>
          <w:shd w:val="clear" w:color="auto" w:fill="FFFFFF"/>
        </w:rPr>
        <w:t>, R. and Monica, R., 2016. Identifying the drivers for developing and sustaining engagement among employees. </w:t>
      </w:r>
      <w:r w:rsidRPr="002362A5">
        <w:rPr>
          <w:rFonts w:cs="Arial"/>
          <w:i/>
          <w:iCs/>
          <w:shd w:val="clear" w:color="auto" w:fill="FFFFFF"/>
        </w:rPr>
        <w:t xml:space="preserve">IUP Journal of Organizational </w:t>
      </w:r>
      <w:proofErr w:type="spellStart"/>
      <w:r w:rsidRPr="002362A5">
        <w:rPr>
          <w:rFonts w:cs="Arial"/>
          <w:i/>
          <w:iCs/>
          <w:shd w:val="clear" w:color="auto" w:fill="FFFFFF"/>
        </w:rPr>
        <w:t>Behavior</w:t>
      </w:r>
      <w:proofErr w:type="spellEnd"/>
      <w:r w:rsidRPr="002362A5">
        <w:rPr>
          <w:rFonts w:cs="Arial"/>
          <w:shd w:val="clear" w:color="auto" w:fill="FFFFFF"/>
        </w:rPr>
        <w:t>, </w:t>
      </w:r>
      <w:r w:rsidRPr="002362A5">
        <w:rPr>
          <w:rFonts w:cs="Arial"/>
          <w:i/>
          <w:iCs/>
          <w:shd w:val="clear" w:color="auto" w:fill="FFFFFF"/>
        </w:rPr>
        <w:t>15</w:t>
      </w:r>
      <w:r w:rsidRPr="002362A5">
        <w:rPr>
          <w:rFonts w:cs="Arial"/>
          <w:shd w:val="clear" w:color="auto" w:fill="FFFFFF"/>
        </w:rPr>
        <w:t xml:space="preserve">(3), p.7. </w:t>
      </w:r>
      <w:hyperlink r:id="rId16" w:history="1">
        <w:r w:rsidRPr="002362A5">
          <w:rPr>
            <w:rStyle w:val="Hyperlink"/>
            <w:rFonts w:cs="Arial"/>
            <w:color w:val="auto"/>
            <w:shd w:val="clear" w:color="auto" w:fill="FFFFFF"/>
          </w:rPr>
          <w:t>https://search.proquest.com/openview/ae0db69da17091bab22b853b2031d635/1?pq-origsite=gscholar&amp;cbl=2029985</w:t>
        </w:r>
      </w:hyperlink>
    </w:p>
    <w:p w14:paraId="10A63B35" w14:textId="77777777" w:rsidR="00AE6AD2" w:rsidRPr="002362A5" w:rsidRDefault="006421C7" w:rsidP="002362A5">
      <w:pPr>
        <w:rPr>
          <w:rFonts w:cs="Arial"/>
          <w:shd w:val="clear" w:color="auto" w:fill="FFFFFF"/>
        </w:rPr>
      </w:pPr>
      <w:r w:rsidRPr="002362A5">
        <w:rPr>
          <w:rFonts w:cs="Arial"/>
          <w:shd w:val="clear" w:color="auto" w:fill="FFFFFF"/>
        </w:rPr>
        <w:t>Media.toyota.co.uk. 2021. </w:t>
      </w:r>
      <w:r w:rsidRPr="002362A5">
        <w:rPr>
          <w:rFonts w:cs="Arial"/>
          <w:i/>
          <w:iCs/>
          <w:shd w:val="clear" w:color="auto" w:fill="FFFFFF"/>
        </w:rPr>
        <w:t xml:space="preserve">Unprecedented UK Growth </w:t>
      </w:r>
      <w:proofErr w:type="gramStart"/>
      <w:r w:rsidRPr="002362A5">
        <w:rPr>
          <w:rFonts w:cs="Arial"/>
          <w:i/>
          <w:iCs/>
          <w:shd w:val="clear" w:color="auto" w:fill="FFFFFF"/>
        </w:rPr>
        <w:t>And</w:t>
      </w:r>
      <w:proofErr w:type="gramEnd"/>
      <w:r w:rsidRPr="002362A5">
        <w:rPr>
          <w:rFonts w:cs="Arial"/>
          <w:i/>
          <w:iCs/>
          <w:shd w:val="clear" w:color="auto" w:fill="FFFFFF"/>
        </w:rPr>
        <w:t xml:space="preserve"> Sales Success For Toyota And Lexus Self-Charging Hybrids - Toyota UK Media Site</w:t>
      </w:r>
      <w:r w:rsidRPr="002362A5">
        <w:rPr>
          <w:rFonts w:cs="Arial"/>
          <w:shd w:val="clear" w:color="auto" w:fill="FFFFFF"/>
        </w:rPr>
        <w:t>. [online] Available at: &lt;https://media.toyota.co.uk/2019/07/unprecedented-uk-growth-and-sales-success-for-toyota-and-lexus-self-charging-hybrids/&gt; [Accessed 17 March 2021].</w:t>
      </w:r>
    </w:p>
    <w:p w14:paraId="543A0E55" w14:textId="77777777" w:rsidR="00AE6AD2" w:rsidRPr="002362A5" w:rsidRDefault="006421C7" w:rsidP="002362A5">
      <w:pPr>
        <w:rPr>
          <w:rFonts w:cs="Arial"/>
          <w:shd w:val="clear" w:color="auto" w:fill="FFFFFF"/>
        </w:rPr>
      </w:pPr>
      <w:proofErr w:type="spellStart"/>
      <w:r w:rsidRPr="002362A5">
        <w:rPr>
          <w:rFonts w:cs="Arial"/>
          <w:shd w:val="clear" w:color="auto" w:fill="FFFFFF"/>
        </w:rPr>
        <w:t>Nerstad</w:t>
      </w:r>
      <w:proofErr w:type="spellEnd"/>
      <w:r w:rsidRPr="002362A5">
        <w:rPr>
          <w:rFonts w:cs="Arial"/>
          <w:shd w:val="clear" w:color="auto" w:fill="FFFFFF"/>
        </w:rPr>
        <w:t xml:space="preserve">, C.G., </w:t>
      </w:r>
      <w:proofErr w:type="spellStart"/>
      <w:r w:rsidRPr="002362A5">
        <w:rPr>
          <w:rFonts w:cs="Arial"/>
          <w:shd w:val="clear" w:color="auto" w:fill="FFFFFF"/>
        </w:rPr>
        <w:t>Dysvik</w:t>
      </w:r>
      <w:proofErr w:type="spellEnd"/>
      <w:r w:rsidRPr="002362A5">
        <w:rPr>
          <w:rFonts w:cs="Arial"/>
          <w:shd w:val="clear" w:color="auto" w:fill="FFFFFF"/>
        </w:rPr>
        <w:t xml:space="preserve">, A., </w:t>
      </w:r>
      <w:proofErr w:type="spellStart"/>
      <w:r w:rsidRPr="002362A5">
        <w:rPr>
          <w:rFonts w:cs="Arial"/>
          <w:shd w:val="clear" w:color="auto" w:fill="FFFFFF"/>
        </w:rPr>
        <w:t>Kuvaas</w:t>
      </w:r>
      <w:proofErr w:type="spellEnd"/>
      <w:r w:rsidRPr="002362A5">
        <w:rPr>
          <w:rFonts w:cs="Arial"/>
          <w:shd w:val="clear" w:color="auto" w:fill="FFFFFF"/>
        </w:rPr>
        <w:t>, B. and Buch, R., 2018. Negative and positive synergies: On employee development practices, motivational climate, and employee outcomes. </w:t>
      </w:r>
      <w:r w:rsidRPr="002362A5">
        <w:rPr>
          <w:rFonts w:cs="Arial"/>
          <w:i/>
          <w:iCs/>
          <w:shd w:val="clear" w:color="auto" w:fill="FFFFFF"/>
        </w:rPr>
        <w:t>Human Resource Management</w:t>
      </w:r>
      <w:r w:rsidRPr="002362A5">
        <w:rPr>
          <w:rFonts w:cs="Arial"/>
          <w:shd w:val="clear" w:color="auto" w:fill="FFFFFF"/>
        </w:rPr>
        <w:t>, </w:t>
      </w:r>
      <w:r w:rsidRPr="002362A5">
        <w:rPr>
          <w:rFonts w:cs="Arial"/>
          <w:i/>
          <w:iCs/>
          <w:shd w:val="clear" w:color="auto" w:fill="FFFFFF"/>
        </w:rPr>
        <w:t>57</w:t>
      </w:r>
      <w:r w:rsidRPr="002362A5">
        <w:rPr>
          <w:rFonts w:cs="Arial"/>
          <w:shd w:val="clear" w:color="auto" w:fill="FFFFFF"/>
        </w:rPr>
        <w:t xml:space="preserve">(5), pp.1285-1302. </w:t>
      </w:r>
      <w:hyperlink r:id="rId17" w:history="1">
        <w:r w:rsidRPr="002362A5">
          <w:rPr>
            <w:rStyle w:val="Hyperlink"/>
            <w:rFonts w:cs="Arial"/>
            <w:color w:val="auto"/>
            <w:shd w:val="clear" w:color="auto" w:fill="FFFFFF"/>
          </w:rPr>
          <w:t>https://onlinelibrary.wiley.com/doi/abs/10.1002/hrm.21904</w:t>
        </w:r>
      </w:hyperlink>
    </w:p>
    <w:p w14:paraId="5244C7EB" w14:textId="77777777" w:rsidR="00AE6AD2" w:rsidRPr="002362A5" w:rsidRDefault="006421C7" w:rsidP="002362A5">
      <w:pPr>
        <w:rPr>
          <w:rFonts w:cs="Arial"/>
          <w:shd w:val="clear" w:color="auto" w:fill="FFFFFF"/>
        </w:rPr>
      </w:pPr>
      <w:r w:rsidRPr="002362A5">
        <w:rPr>
          <w:rFonts w:cs="Arial"/>
          <w:shd w:val="clear" w:color="auto" w:fill="FFFFFF"/>
        </w:rPr>
        <w:t xml:space="preserve">Noe, R.A. and </w:t>
      </w:r>
      <w:proofErr w:type="spellStart"/>
      <w:r w:rsidRPr="002362A5">
        <w:rPr>
          <w:rFonts w:cs="Arial"/>
          <w:shd w:val="clear" w:color="auto" w:fill="FFFFFF"/>
        </w:rPr>
        <w:t>Kodwani</w:t>
      </w:r>
      <w:proofErr w:type="spellEnd"/>
      <w:r w:rsidRPr="002362A5">
        <w:rPr>
          <w:rFonts w:cs="Arial"/>
          <w:shd w:val="clear" w:color="auto" w:fill="FFFFFF"/>
        </w:rPr>
        <w:t>, A.D., 2018. </w:t>
      </w:r>
      <w:r w:rsidRPr="002362A5">
        <w:rPr>
          <w:rFonts w:cs="Arial"/>
          <w:i/>
          <w:iCs/>
          <w:shd w:val="clear" w:color="auto" w:fill="FFFFFF"/>
        </w:rPr>
        <w:t>Employee training and development, 7e</w:t>
      </w:r>
      <w:r w:rsidRPr="002362A5">
        <w:rPr>
          <w:rFonts w:cs="Arial"/>
          <w:shd w:val="clear" w:color="auto" w:fill="FFFFFF"/>
        </w:rPr>
        <w:t xml:space="preserve">. McGraw-Hill Education. </w:t>
      </w:r>
      <w:hyperlink r:id="rId18" w:history="1">
        <w:r w:rsidRPr="002362A5">
          <w:rPr>
            <w:rStyle w:val="Hyperlink"/>
            <w:rFonts w:cs="Arial"/>
            <w:color w:val="auto"/>
            <w:shd w:val="clear" w:color="auto" w:fill="FFFFFF"/>
          </w:rPr>
          <w:t>https://books.google.com/books?hl=en&amp;lr=&amp;id=VlakDwAAQBAJ&amp;oi=fnd&amp;pg=PT35&amp;dq=importa</w:t>
        </w:r>
        <w:r w:rsidRPr="002362A5">
          <w:rPr>
            <w:rStyle w:val="Hyperlink"/>
            <w:rFonts w:cs="Arial"/>
            <w:color w:val="auto"/>
            <w:shd w:val="clear" w:color="auto" w:fill="FFFFFF"/>
          </w:rPr>
          <w:lastRenderedPageBreak/>
          <w:t>nce+of+training+and+development+in+employee+satisfaction+book&amp;ots=ln6_Mps50o&amp;sig=CAWiw3Mox4e4E3zZAvzE-CWwn_I</w:t>
        </w:r>
      </w:hyperlink>
    </w:p>
    <w:p w14:paraId="33B65192" w14:textId="77777777" w:rsidR="00AE6AD2" w:rsidRPr="002362A5" w:rsidRDefault="006421C7" w:rsidP="002362A5">
      <w:pPr>
        <w:rPr>
          <w:rFonts w:cs="Arial"/>
          <w:shd w:val="clear" w:color="auto" w:fill="FFFFFF"/>
        </w:rPr>
      </w:pPr>
      <w:r w:rsidRPr="002362A5">
        <w:rPr>
          <w:rFonts w:cs="Arial"/>
          <w:shd w:val="clear" w:color="auto" w:fill="FFFFFF"/>
        </w:rPr>
        <w:t>Shen, J. and Tang, C., 2018. How does training improve customer service quality? The roles of transfer of training and job satisfaction. </w:t>
      </w:r>
      <w:r w:rsidRPr="002362A5">
        <w:rPr>
          <w:rFonts w:cs="Arial"/>
          <w:i/>
          <w:iCs/>
          <w:shd w:val="clear" w:color="auto" w:fill="FFFFFF"/>
        </w:rPr>
        <w:t>European management journal</w:t>
      </w:r>
      <w:r w:rsidRPr="002362A5">
        <w:rPr>
          <w:rFonts w:cs="Arial"/>
          <w:shd w:val="clear" w:color="auto" w:fill="FFFFFF"/>
        </w:rPr>
        <w:t>, </w:t>
      </w:r>
      <w:r w:rsidRPr="002362A5">
        <w:rPr>
          <w:rFonts w:cs="Arial"/>
          <w:i/>
          <w:iCs/>
          <w:shd w:val="clear" w:color="auto" w:fill="FFFFFF"/>
        </w:rPr>
        <w:t>36</w:t>
      </w:r>
      <w:r w:rsidRPr="002362A5">
        <w:rPr>
          <w:rFonts w:cs="Arial"/>
          <w:shd w:val="clear" w:color="auto" w:fill="FFFFFF"/>
        </w:rPr>
        <w:t xml:space="preserve">(6), pp.708-716. </w:t>
      </w:r>
      <w:hyperlink r:id="rId19" w:history="1">
        <w:r w:rsidRPr="002362A5">
          <w:rPr>
            <w:rStyle w:val="Hyperlink"/>
            <w:rFonts w:cs="Arial"/>
            <w:color w:val="auto"/>
            <w:shd w:val="clear" w:color="auto" w:fill="FFFFFF"/>
          </w:rPr>
          <w:t>https://www.sciencedirect.com/science/article/pii/S0263237318300252</w:t>
        </w:r>
      </w:hyperlink>
    </w:p>
    <w:p w14:paraId="746427A7" w14:textId="77777777" w:rsidR="00AE6AD2" w:rsidRPr="002362A5" w:rsidRDefault="006421C7" w:rsidP="002362A5">
      <w:pPr>
        <w:rPr>
          <w:rFonts w:cs="Arial"/>
        </w:rPr>
      </w:pPr>
      <w:r w:rsidRPr="002362A5">
        <w:rPr>
          <w:rFonts w:cs="Arial"/>
          <w:shd w:val="clear" w:color="auto" w:fill="FFFFFF"/>
        </w:rPr>
        <w:t>Toyota Motor Europe. 2021. </w:t>
      </w:r>
      <w:r w:rsidRPr="002362A5">
        <w:rPr>
          <w:rFonts w:cs="Arial"/>
          <w:i/>
          <w:iCs/>
          <w:shd w:val="clear" w:color="auto" w:fill="FFFFFF"/>
        </w:rPr>
        <w:t>Toyota Producing Quality: Quality assured in every vehicle</w:t>
      </w:r>
      <w:r w:rsidRPr="002362A5">
        <w:rPr>
          <w:rFonts w:cs="Arial"/>
          <w:shd w:val="clear" w:color="auto" w:fill="FFFFFF"/>
        </w:rPr>
        <w:t>. [online] Available at: &lt;https://www.toyota-europe.com/world-of-toyota/feel/quality/producing-quality&gt; [Accessed 17 March 2021].</w:t>
      </w:r>
    </w:p>
    <w:p w14:paraId="415214CC" w14:textId="77777777" w:rsidR="00AE6AD2" w:rsidRPr="002362A5" w:rsidRDefault="006421C7" w:rsidP="002362A5">
      <w:pPr>
        <w:rPr>
          <w:rFonts w:cs="Arial"/>
        </w:rPr>
      </w:pPr>
      <w:r w:rsidRPr="002362A5">
        <w:rPr>
          <w:rFonts w:cs="Arial"/>
          <w:shd w:val="clear" w:color="auto" w:fill="FFFFFF"/>
        </w:rPr>
        <w:t>Toyota UK Magazine. 2021. </w:t>
      </w:r>
      <w:r w:rsidRPr="002362A5">
        <w:rPr>
          <w:rFonts w:cs="Arial"/>
          <w:i/>
          <w:iCs/>
          <w:shd w:val="clear" w:color="auto" w:fill="FFFFFF"/>
        </w:rPr>
        <w:t>Toyota GB named one of Britain's top 20 best companies to work for - Toyota UK Magazine</w:t>
      </w:r>
      <w:r w:rsidRPr="002362A5">
        <w:rPr>
          <w:rFonts w:cs="Arial"/>
          <w:shd w:val="clear" w:color="auto" w:fill="FFFFFF"/>
        </w:rPr>
        <w:t>. [online] Available at: &lt;https://mag.toyota.co.uk/toyota-gb-named-one-britains-best-companies-to-work-for/&gt; [Accessed 17 March 2021].</w:t>
      </w:r>
    </w:p>
    <w:p w14:paraId="04F4BBF1" w14:textId="77777777" w:rsidR="00AE6AD2" w:rsidRPr="002362A5" w:rsidRDefault="006421C7" w:rsidP="002362A5">
      <w:pPr>
        <w:rPr>
          <w:rFonts w:cs="Arial"/>
        </w:rPr>
      </w:pPr>
      <w:r w:rsidRPr="002362A5">
        <w:rPr>
          <w:rFonts w:cs="Arial"/>
          <w:shd w:val="clear" w:color="auto" w:fill="FFFFFF"/>
        </w:rPr>
        <w:t>Toyota-industries.com. 2021. </w:t>
      </w:r>
      <w:r w:rsidRPr="002362A5">
        <w:rPr>
          <w:rFonts w:cs="Arial"/>
          <w:i/>
          <w:iCs/>
          <w:shd w:val="clear" w:color="auto" w:fill="FFFFFF"/>
        </w:rPr>
        <w:t>Relationship with Our Employees | Toyota Industries Corporation</w:t>
      </w:r>
      <w:r w:rsidRPr="002362A5">
        <w:rPr>
          <w:rFonts w:cs="Arial"/>
          <w:shd w:val="clear" w:color="auto" w:fill="FFFFFF"/>
        </w:rPr>
        <w:t>. [online] Toyota-industries.com. Available at: &lt;https://www.toyota-industries.com/csr/management/employees/&gt; [Accessed 17 March 2021].</w:t>
      </w:r>
    </w:p>
    <w:p w14:paraId="3BDABA42" w14:textId="77777777" w:rsidR="00AE6AD2" w:rsidRPr="002362A5" w:rsidRDefault="006421C7" w:rsidP="002362A5">
      <w:pPr>
        <w:rPr>
          <w:rFonts w:cs="Arial"/>
        </w:rPr>
      </w:pPr>
      <w:r w:rsidRPr="002362A5">
        <w:rPr>
          <w:rFonts w:cs="Arial"/>
          <w:shd w:val="clear" w:color="auto" w:fill="FFFFFF"/>
        </w:rPr>
        <w:t>Toyotauk.com. 2021. </w:t>
      </w:r>
      <w:r w:rsidRPr="002362A5">
        <w:rPr>
          <w:rFonts w:cs="Arial"/>
          <w:i/>
          <w:iCs/>
          <w:shd w:val="clear" w:color="auto" w:fill="FFFFFF"/>
        </w:rPr>
        <w:t>Learning and Development</w:t>
      </w:r>
      <w:r w:rsidRPr="002362A5">
        <w:rPr>
          <w:rFonts w:cs="Arial"/>
          <w:shd w:val="clear" w:color="auto" w:fill="FFFFFF"/>
        </w:rPr>
        <w:t>. [online] Available at: &lt;https://www.toyotauk.com/toyota-in-the-uk/our-people/learning-and-development.html#:~:text=Courses%20offered%20are%20a%20combination,support%20'life%20long%20learning'.&gt; [Accessed 17 March 2021].</w:t>
      </w:r>
    </w:p>
    <w:p w14:paraId="5128482C" w14:textId="77777777" w:rsidR="002366D1" w:rsidRPr="002362A5" w:rsidRDefault="002366D1" w:rsidP="002362A5">
      <w:pPr>
        <w:rPr>
          <w:rFonts w:cs="Arial"/>
        </w:rPr>
      </w:pPr>
    </w:p>
    <w:p w14:paraId="1165A3CB" w14:textId="77777777" w:rsidR="00E13568" w:rsidRPr="002362A5" w:rsidRDefault="00E13568" w:rsidP="002362A5">
      <w:pPr>
        <w:rPr>
          <w:rFonts w:cs="Arial"/>
        </w:rPr>
      </w:pPr>
    </w:p>
    <w:sectPr w:rsidR="00E13568" w:rsidRPr="002362A5" w:rsidSect="00EA3D6B">
      <w:footerReference w:type="default" r:id="rId2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EFEA8" w14:textId="77777777" w:rsidR="00BB7716" w:rsidRDefault="00BB7716" w:rsidP="00A604CB">
      <w:pPr>
        <w:spacing w:after="0" w:line="240" w:lineRule="auto"/>
      </w:pPr>
      <w:r>
        <w:separator/>
      </w:r>
    </w:p>
  </w:endnote>
  <w:endnote w:type="continuationSeparator" w:id="0">
    <w:p w14:paraId="0F8D4BC1" w14:textId="77777777" w:rsidR="00BB7716" w:rsidRDefault="00BB7716" w:rsidP="00A604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1208626"/>
      <w:docPartObj>
        <w:docPartGallery w:val="Page Numbers (Bottom of Page)"/>
        <w:docPartUnique/>
      </w:docPartObj>
    </w:sdtPr>
    <w:sdtEndPr/>
    <w:sdtContent>
      <w:p w14:paraId="78AB26BD" w14:textId="77777777" w:rsidR="00D52D15" w:rsidRDefault="006421C7">
        <w:pPr>
          <w:pStyle w:val="Footer"/>
          <w:jc w:val="right"/>
        </w:pPr>
        <w:r>
          <w:t xml:space="preserve">Page | </w:t>
        </w:r>
        <w:r w:rsidR="00A604CB">
          <w:fldChar w:fldCharType="begin"/>
        </w:r>
        <w:r>
          <w:instrText xml:space="preserve"> PAGE   \* MERGEFORMAT </w:instrText>
        </w:r>
        <w:r w:rsidR="00A604CB">
          <w:fldChar w:fldCharType="separate"/>
        </w:r>
        <w:r w:rsidR="00604C45">
          <w:rPr>
            <w:noProof/>
          </w:rPr>
          <w:t>14</w:t>
        </w:r>
        <w:r w:rsidR="00A604CB">
          <w:rPr>
            <w:noProof/>
          </w:rPr>
          <w:fldChar w:fldCharType="end"/>
        </w:r>
        <w:r>
          <w:t xml:space="preserve"> </w:t>
        </w:r>
      </w:p>
    </w:sdtContent>
  </w:sdt>
  <w:p w14:paraId="58FA104D" w14:textId="77777777" w:rsidR="00D52D15" w:rsidRDefault="00D52D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978B96" w14:textId="77777777" w:rsidR="00BB7716" w:rsidRDefault="00BB7716" w:rsidP="00A604CB">
      <w:pPr>
        <w:spacing w:after="0" w:line="240" w:lineRule="auto"/>
      </w:pPr>
      <w:r>
        <w:separator/>
      </w:r>
    </w:p>
  </w:footnote>
  <w:footnote w:type="continuationSeparator" w:id="0">
    <w:p w14:paraId="263E104F" w14:textId="77777777" w:rsidR="00BB7716" w:rsidRDefault="00BB7716" w:rsidP="00A604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3A3062"/>
    <w:multiLevelType w:val="hybridMultilevel"/>
    <w:tmpl w:val="0F0EF282"/>
    <w:lvl w:ilvl="0" w:tplc="A490B876">
      <w:start w:val="1"/>
      <w:numFmt w:val="bullet"/>
      <w:lvlText w:val=""/>
      <w:lvlJc w:val="left"/>
      <w:pPr>
        <w:ind w:left="720" w:hanging="360"/>
      </w:pPr>
      <w:rPr>
        <w:rFonts w:ascii="Symbol" w:hAnsi="Symbol" w:hint="default"/>
      </w:rPr>
    </w:lvl>
    <w:lvl w:ilvl="1" w:tplc="1EF28D06" w:tentative="1">
      <w:start w:val="1"/>
      <w:numFmt w:val="bullet"/>
      <w:lvlText w:val="o"/>
      <w:lvlJc w:val="left"/>
      <w:pPr>
        <w:ind w:left="1440" w:hanging="360"/>
      </w:pPr>
      <w:rPr>
        <w:rFonts w:ascii="Courier New" w:hAnsi="Courier New" w:cs="Courier New" w:hint="default"/>
      </w:rPr>
    </w:lvl>
    <w:lvl w:ilvl="2" w:tplc="C9BCC9E8" w:tentative="1">
      <w:start w:val="1"/>
      <w:numFmt w:val="bullet"/>
      <w:lvlText w:val=""/>
      <w:lvlJc w:val="left"/>
      <w:pPr>
        <w:ind w:left="2160" w:hanging="360"/>
      </w:pPr>
      <w:rPr>
        <w:rFonts w:ascii="Wingdings" w:hAnsi="Wingdings" w:hint="default"/>
      </w:rPr>
    </w:lvl>
    <w:lvl w:ilvl="3" w:tplc="52AAD32E" w:tentative="1">
      <w:start w:val="1"/>
      <w:numFmt w:val="bullet"/>
      <w:lvlText w:val=""/>
      <w:lvlJc w:val="left"/>
      <w:pPr>
        <w:ind w:left="2880" w:hanging="360"/>
      </w:pPr>
      <w:rPr>
        <w:rFonts w:ascii="Symbol" w:hAnsi="Symbol" w:hint="default"/>
      </w:rPr>
    </w:lvl>
    <w:lvl w:ilvl="4" w:tplc="3DF8C3E8" w:tentative="1">
      <w:start w:val="1"/>
      <w:numFmt w:val="bullet"/>
      <w:lvlText w:val="o"/>
      <w:lvlJc w:val="left"/>
      <w:pPr>
        <w:ind w:left="3600" w:hanging="360"/>
      </w:pPr>
      <w:rPr>
        <w:rFonts w:ascii="Courier New" w:hAnsi="Courier New" w:cs="Courier New" w:hint="default"/>
      </w:rPr>
    </w:lvl>
    <w:lvl w:ilvl="5" w:tplc="4FEC8CC2" w:tentative="1">
      <w:start w:val="1"/>
      <w:numFmt w:val="bullet"/>
      <w:lvlText w:val=""/>
      <w:lvlJc w:val="left"/>
      <w:pPr>
        <w:ind w:left="4320" w:hanging="360"/>
      </w:pPr>
      <w:rPr>
        <w:rFonts w:ascii="Wingdings" w:hAnsi="Wingdings" w:hint="default"/>
      </w:rPr>
    </w:lvl>
    <w:lvl w:ilvl="6" w:tplc="5BB8FB90" w:tentative="1">
      <w:start w:val="1"/>
      <w:numFmt w:val="bullet"/>
      <w:lvlText w:val=""/>
      <w:lvlJc w:val="left"/>
      <w:pPr>
        <w:ind w:left="5040" w:hanging="360"/>
      </w:pPr>
      <w:rPr>
        <w:rFonts w:ascii="Symbol" w:hAnsi="Symbol" w:hint="default"/>
      </w:rPr>
    </w:lvl>
    <w:lvl w:ilvl="7" w:tplc="4EB2560C" w:tentative="1">
      <w:start w:val="1"/>
      <w:numFmt w:val="bullet"/>
      <w:lvlText w:val="o"/>
      <w:lvlJc w:val="left"/>
      <w:pPr>
        <w:ind w:left="5760" w:hanging="360"/>
      </w:pPr>
      <w:rPr>
        <w:rFonts w:ascii="Courier New" w:hAnsi="Courier New" w:cs="Courier New" w:hint="default"/>
      </w:rPr>
    </w:lvl>
    <w:lvl w:ilvl="8" w:tplc="95FC4D2A" w:tentative="1">
      <w:start w:val="1"/>
      <w:numFmt w:val="bullet"/>
      <w:lvlText w:val=""/>
      <w:lvlJc w:val="left"/>
      <w:pPr>
        <w:ind w:left="6480" w:hanging="360"/>
      </w:pPr>
      <w:rPr>
        <w:rFonts w:ascii="Wingdings" w:hAnsi="Wingdings" w:hint="default"/>
      </w:rPr>
    </w:lvl>
  </w:abstractNum>
  <w:abstractNum w:abstractNumId="1" w15:restartNumberingAfterBreak="0">
    <w:nsid w:val="66CA2A1D"/>
    <w:multiLevelType w:val="hybridMultilevel"/>
    <w:tmpl w:val="C16E4546"/>
    <w:lvl w:ilvl="0" w:tplc="07B274D2">
      <w:start w:val="1"/>
      <w:numFmt w:val="bullet"/>
      <w:lvlText w:val=""/>
      <w:lvlJc w:val="left"/>
      <w:pPr>
        <w:ind w:left="720" w:hanging="360"/>
      </w:pPr>
      <w:rPr>
        <w:rFonts w:ascii="Symbol" w:hAnsi="Symbol" w:hint="default"/>
      </w:rPr>
    </w:lvl>
    <w:lvl w:ilvl="1" w:tplc="09C8770E" w:tentative="1">
      <w:start w:val="1"/>
      <w:numFmt w:val="bullet"/>
      <w:lvlText w:val="o"/>
      <w:lvlJc w:val="left"/>
      <w:pPr>
        <w:ind w:left="1440" w:hanging="360"/>
      </w:pPr>
      <w:rPr>
        <w:rFonts w:ascii="Courier New" w:hAnsi="Courier New" w:cs="Courier New" w:hint="default"/>
      </w:rPr>
    </w:lvl>
    <w:lvl w:ilvl="2" w:tplc="DF183810" w:tentative="1">
      <w:start w:val="1"/>
      <w:numFmt w:val="bullet"/>
      <w:lvlText w:val=""/>
      <w:lvlJc w:val="left"/>
      <w:pPr>
        <w:ind w:left="2160" w:hanging="360"/>
      </w:pPr>
      <w:rPr>
        <w:rFonts w:ascii="Wingdings" w:hAnsi="Wingdings" w:hint="default"/>
      </w:rPr>
    </w:lvl>
    <w:lvl w:ilvl="3" w:tplc="32E03262" w:tentative="1">
      <w:start w:val="1"/>
      <w:numFmt w:val="bullet"/>
      <w:lvlText w:val=""/>
      <w:lvlJc w:val="left"/>
      <w:pPr>
        <w:ind w:left="2880" w:hanging="360"/>
      </w:pPr>
      <w:rPr>
        <w:rFonts w:ascii="Symbol" w:hAnsi="Symbol" w:hint="default"/>
      </w:rPr>
    </w:lvl>
    <w:lvl w:ilvl="4" w:tplc="3E3AB014" w:tentative="1">
      <w:start w:val="1"/>
      <w:numFmt w:val="bullet"/>
      <w:lvlText w:val="o"/>
      <w:lvlJc w:val="left"/>
      <w:pPr>
        <w:ind w:left="3600" w:hanging="360"/>
      </w:pPr>
      <w:rPr>
        <w:rFonts w:ascii="Courier New" w:hAnsi="Courier New" w:cs="Courier New" w:hint="default"/>
      </w:rPr>
    </w:lvl>
    <w:lvl w:ilvl="5" w:tplc="632CE594" w:tentative="1">
      <w:start w:val="1"/>
      <w:numFmt w:val="bullet"/>
      <w:lvlText w:val=""/>
      <w:lvlJc w:val="left"/>
      <w:pPr>
        <w:ind w:left="4320" w:hanging="360"/>
      </w:pPr>
      <w:rPr>
        <w:rFonts w:ascii="Wingdings" w:hAnsi="Wingdings" w:hint="default"/>
      </w:rPr>
    </w:lvl>
    <w:lvl w:ilvl="6" w:tplc="F748238C" w:tentative="1">
      <w:start w:val="1"/>
      <w:numFmt w:val="bullet"/>
      <w:lvlText w:val=""/>
      <w:lvlJc w:val="left"/>
      <w:pPr>
        <w:ind w:left="5040" w:hanging="360"/>
      </w:pPr>
      <w:rPr>
        <w:rFonts w:ascii="Symbol" w:hAnsi="Symbol" w:hint="default"/>
      </w:rPr>
    </w:lvl>
    <w:lvl w:ilvl="7" w:tplc="06F66FD2" w:tentative="1">
      <w:start w:val="1"/>
      <w:numFmt w:val="bullet"/>
      <w:lvlText w:val="o"/>
      <w:lvlJc w:val="left"/>
      <w:pPr>
        <w:ind w:left="5760" w:hanging="360"/>
      </w:pPr>
      <w:rPr>
        <w:rFonts w:ascii="Courier New" w:hAnsi="Courier New" w:cs="Courier New" w:hint="default"/>
      </w:rPr>
    </w:lvl>
    <w:lvl w:ilvl="8" w:tplc="66B49410" w:tentative="1">
      <w:start w:val="1"/>
      <w:numFmt w:val="bullet"/>
      <w:lvlText w:val=""/>
      <w:lvlJc w:val="left"/>
      <w:pPr>
        <w:ind w:left="6480" w:hanging="360"/>
      </w:pPr>
      <w:rPr>
        <w:rFonts w:ascii="Wingdings" w:hAnsi="Wingdings" w:hint="default"/>
      </w:rPr>
    </w:lvl>
  </w:abstractNum>
  <w:abstractNum w:abstractNumId="2" w15:restartNumberingAfterBreak="0">
    <w:nsid w:val="6C0E187A"/>
    <w:multiLevelType w:val="hybridMultilevel"/>
    <w:tmpl w:val="B26C5976"/>
    <w:lvl w:ilvl="0" w:tplc="CB5ACC20">
      <w:start w:val="1"/>
      <w:numFmt w:val="bullet"/>
      <w:lvlText w:val=""/>
      <w:lvlJc w:val="left"/>
      <w:pPr>
        <w:ind w:left="720" w:hanging="360"/>
      </w:pPr>
      <w:rPr>
        <w:rFonts w:ascii="Symbol" w:hAnsi="Symbol" w:hint="default"/>
      </w:rPr>
    </w:lvl>
    <w:lvl w:ilvl="1" w:tplc="94E23FBA" w:tentative="1">
      <w:start w:val="1"/>
      <w:numFmt w:val="bullet"/>
      <w:lvlText w:val="o"/>
      <w:lvlJc w:val="left"/>
      <w:pPr>
        <w:ind w:left="1440" w:hanging="360"/>
      </w:pPr>
      <w:rPr>
        <w:rFonts w:ascii="Courier New" w:hAnsi="Courier New" w:cs="Courier New" w:hint="default"/>
      </w:rPr>
    </w:lvl>
    <w:lvl w:ilvl="2" w:tplc="3DFA23C6" w:tentative="1">
      <w:start w:val="1"/>
      <w:numFmt w:val="bullet"/>
      <w:lvlText w:val=""/>
      <w:lvlJc w:val="left"/>
      <w:pPr>
        <w:ind w:left="2160" w:hanging="360"/>
      </w:pPr>
      <w:rPr>
        <w:rFonts w:ascii="Wingdings" w:hAnsi="Wingdings" w:hint="default"/>
      </w:rPr>
    </w:lvl>
    <w:lvl w:ilvl="3" w:tplc="D6F06256" w:tentative="1">
      <w:start w:val="1"/>
      <w:numFmt w:val="bullet"/>
      <w:lvlText w:val=""/>
      <w:lvlJc w:val="left"/>
      <w:pPr>
        <w:ind w:left="2880" w:hanging="360"/>
      </w:pPr>
      <w:rPr>
        <w:rFonts w:ascii="Symbol" w:hAnsi="Symbol" w:hint="default"/>
      </w:rPr>
    </w:lvl>
    <w:lvl w:ilvl="4" w:tplc="0B68F45C" w:tentative="1">
      <w:start w:val="1"/>
      <w:numFmt w:val="bullet"/>
      <w:lvlText w:val="o"/>
      <w:lvlJc w:val="left"/>
      <w:pPr>
        <w:ind w:left="3600" w:hanging="360"/>
      </w:pPr>
      <w:rPr>
        <w:rFonts w:ascii="Courier New" w:hAnsi="Courier New" w:cs="Courier New" w:hint="default"/>
      </w:rPr>
    </w:lvl>
    <w:lvl w:ilvl="5" w:tplc="2A96108C" w:tentative="1">
      <w:start w:val="1"/>
      <w:numFmt w:val="bullet"/>
      <w:lvlText w:val=""/>
      <w:lvlJc w:val="left"/>
      <w:pPr>
        <w:ind w:left="4320" w:hanging="360"/>
      </w:pPr>
      <w:rPr>
        <w:rFonts w:ascii="Wingdings" w:hAnsi="Wingdings" w:hint="default"/>
      </w:rPr>
    </w:lvl>
    <w:lvl w:ilvl="6" w:tplc="0EF2BCAC" w:tentative="1">
      <w:start w:val="1"/>
      <w:numFmt w:val="bullet"/>
      <w:lvlText w:val=""/>
      <w:lvlJc w:val="left"/>
      <w:pPr>
        <w:ind w:left="5040" w:hanging="360"/>
      </w:pPr>
      <w:rPr>
        <w:rFonts w:ascii="Symbol" w:hAnsi="Symbol" w:hint="default"/>
      </w:rPr>
    </w:lvl>
    <w:lvl w:ilvl="7" w:tplc="B7F233CE" w:tentative="1">
      <w:start w:val="1"/>
      <w:numFmt w:val="bullet"/>
      <w:lvlText w:val="o"/>
      <w:lvlJc w:val="left"/>
      <w:pPr>
        <w:ind w:left="5760" w:hanging="360"/>
      </w:pPr>
      <w:rPr>
        <w:rFonts w:ascii="Courier New" w:hAnsi="Courier New" w:cs="Courier New" w:hint="default"/>
      </w:rPr>
    </w:lvl>
    <w:lvl w:ilvl="8" w:tplc="E7BCB3AE" w:tentative="1">
      <w:start w:val="1"/>
      <w:numFmt w:val="bullet"/>
      <w:lvlText w:val=""/>
      <w:lvlJc w:val="left"/>
      <w:pPr>
        <w:ind w:left="6480" w:hanging="360"/>
      </w:pPr>
      <w:rPr>
        <w:rFonts w:ascii="Wingdings" w:hAnsi="Wingdings" w:hint="default"/>
      </w:rPr>
    </w:lvl>
  </w:abstractNum>
  <w:abstractNum w:abstractNumId="3" w15:restartNumberingAfterBreak="0">
    <w:nsid w:val="7AD750B8"/>
    <w:multiLevelType w:val="hybridMultilevel"/>
    <w:tmpl w:val="E9727E2C"/>
    <w:lvl w:ilvl="0" w:tplc="50181EBE">
      <w:start w:val="1"/>
      <w:numFmt w:val="decimal"/>
      <w:lvlText w:val="%1."/>
      <w:lvlJc w:val="left"/>
      <w:pPr>
        <w:ind w:left="720" w:hanging="360"/>
      </w:pPr>
    </w:lvl>
    <w:lvl w:ilvl="1" w:tplc="C444011E" w:tentative="1">
      <w:start w:val="1"/>
      <w:numFmt w:val="lowerLetter"/>
      <w:lvlText w:val="%2."/>
      <w:lvlJc w:val="left"/>
      <w:pPr>
        <w:ind w:left="1440" w:hanging="360"/>
      </w:pPr>
    </w:lvl>
    <w:lvl w:ilvl="2" w:tplc="444A2530" w:tentative="1">
      <w:start w:val="1"/>
      <w:numFmt w:val="lowerRoman"/>
      <w:lvlText w:val="%3."/>
      <w:lvlJc w:val="right"/>
      <w:pPr>
        <w:ind w:left="2160" w:hanging="180"/>
      </w:pPr>
    </w:lvl>
    <w:lvl w:ilvl="3" w:tplc="F0D23C4E" w:tentative="1">
      <w:start w:val="1"/>
      <w:numFmt w:val="decimal"/>
      <w:lvlText w:val="%4."/>
      <w:lvlJc w:val="left"/>
      <w:pPr>
        <w:ind w:left="2880" w:hanging="360"/>
      </w:pPr>
    </w:lvl>
    <w:lvl w:ilvl="4" w:tplc="F8F42D56" w:tentative="1">
      <w:start w:val="1"/>
      <w:numFmt w:val="lowerLetter"/>
      <w:lvlText w:val="%5."/>
      <w:lvlJc w:val="left"/>
      <w:pPr>
        <w:ind w:left="3600" w:hanging="360"/>
      </w:pPr>
    </w:lvl>
    <w:lvl w:ilvl="5" w:tplc="998C2D0A" w:tentative="1">
      <w:start w:val="1"/>
      <w:numFmt w:val="lowerRoman"/>
      <w:lvlText w:val="%6."/>
      <w:lvlJc w:val="right"/>
      <w:pPr>
        <w:ind w:left="4320" w:hanging="180"/>
      </w:pPr>
    </w:lvl>
    <w:lvl w:ilvl="6" w:tplc="21E0131C" w:tentative="1">
      <w:start w:val="1"/>
      <w:numFmt w:val="decimal"/>
      <w:lvlText w:val="%7."/>
      <w:lvlJc w:val="left"/>
      <w:pPr>
        <w:ind w:left="5040" w:hanging="360"/>
      </w:pPr>
    </w:lvl>
    <w:lvl w:ilvl="7" w:tplc="94BA3C10" w:tentative="1">
      <w:start w:val="1"/>
      <w:numFmt w:val="lowerLetter"/>
      <w:lvlText w:val="%8."/>
      <w:lvlJc w:val="left"/>
      <w:pPr>
        <w:ind w:left="5760" w:hanging="360"/>
      </w:pPr>
    </w:lvl>
    <w:lvl w:ilvl="8" w:tplc="A55E9708"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3568"/>
    <w:rsid w:val="0002027C"/>
    <w:rsid w:val="000279E4"/>
    <w:rsid w:val="000331C6"/>
    <w:rsid w:val="000354C7"/>
    <w:rsid w:val="00051488"/>
    <w:rsid w:val="000565E7"/>
    <w:rsid w:val="0006143F"/>
    <w:rsid w:val="00063605"/>
    <w:rsid w:val="0006540E"/>
    <w:rsid w:val="00072FD2"/>
    <w:rsid w:val="00080817"/>
    <w:rsid w:val="00092DF7"/>
    <w:rsid w:val="00093D3E"/>
    <w:rsid w:val="000E3DBF"/>
    <w:rsid w:val="00104642"/>
    <w:rsid w:val="0011101F"/>
    <w:rsid w:val="00126646"/>
    <w:rsid w:val="00133FDB"/>
    <w:rsid w:val="0014749C"/>
    <w:rsid w:val="00152B87"/>
    <w:rsid w:val="00153C6F"/>
    <w:rsid w:val="00155269"/>
    <w:rsid w:val="001553F5"/>
    <w:rsid w:val="00161672"/>
    <w:rsid w:val="00172B67"/>
    <w:rsid w:val="00190B3C"/>
    <w:rsid w:val="00197EBD"/>
    <w:rsid w:val="001A1FF4"/>
    <w:rsid w:val="001A4EF7"/>
    <w:rsid w:val="001A6023"/>
    <w:rsid w:val="001C1388"/>
    <w:rsid w:val="001C2D21"/>
    <w:rsid w:val="001C38CC"/>
    <w:rsid w:val="001D16B1"/>
    <w:rsid w:val="00200294"/>
    <w:rsid w:val="00212753"/>
    <w:rsid w:val="00212F71"/>
    <w:rsid w:val="00234500"/>
    <w:rsid w:val="002362A5"/>
    <w:rsid w:val="002366D1"/>
    <w:rsid w:val="0024028E"/>
    <w:rsid w:val="00292C63"/>
    <w:rsid w:val="002A626D"/>
    <w:rsid w:val="002B621F"/>
    <w:rsid w:val="002B70B9"/>
    <w:rsid w:val="002C62F3"/>
    <w:rsid w:val="002C7772"/>
    <w:rsid w:val="002E6E52"/>
    <w:rsid w:val="00304526"/>
    <w:rsid w:val="003062E1"/>
    <w:rsid w:val="00312BA0"/>
    <w:rsid w:val="00312E0F"/>
    <w:rsid w:val="00313008"/>
    <w:rsid w:val="0034583E"/>
    <w:rsid w:val="00350D84"/>
    <w:rsid w:val="00353F07"/>
    <w:rsid w:val="003552A5"/>
    <w:rsid w:val="00362CC5"/>
    <w:rsid w:val="003907E2"/>
    <w:rsid w:val="003A0B57"/>
    <w:rsid w:val="003A1075"/>
    <w:rsid w:val="003B101C"/>
    <w:rsid w:val="003B3F32"/>
    <w:rsid w:val="003B7DB6"/>
    <w:rsid w:val="003C7018"/>
    <w:rsid w:val="003D0ED7"/>
    <w:rsid w:val="003D2ED2"/>
    <w:rsid w:val="003D72BC"/>
    <w:rsid w:val="003D7621"/>
    <w:rsid w:val="003E1929"/>
    <w:rsid w:val="003E59AA"/>
    <w:rsid w:val="003F32EB"/>
    <w:rsid w:val="00426F98"/>
    <w:rsid w:val="00436DC3"/>
    <w:rsid w:val="004630BB"/>
    <w:rsid w:val="004723D0"/>
    <w:rsid w:val="004724C0"/>
    <w:rsid w:val="004B29E1"/>
    <w:rsid w:val="004C1315"/>
    <w:rsid w:val="004C52C8"/>
    <w:rsid w:val="004C7C25"/>
    <w:rsid w:val="004D78C8"/>
    <w:rsid w:val="004E008F"/>
    <w:rsid w:val="004E448F"/>
    <w:rsid w:val="004E4CB4"/>
    <w:rsid w:val="004F0491"/>
    <w:rsid w:val="004F18D3"/>
    <w:rsid w:val="004F45F4"/>
    <w:rsid w:val="004F783D"/>
    <w:rsid w:val="00517A5C"/>
    <w:rsid w:val="00524B6B"/>
    <w:rsid w:val="005441F7"/>
    <w:rsid w:val="00564B98"/>
    <w:rsid w:val="00565F72"/>
    <w:rsid w:val="00584B6B"/>
    <w:rsid w:val="00585D05"/>
    <w:rsid w:val="00590637"/>
    <w:rsid w:val="00594853"/>
    <w:rsid w:val="005A52A7"/>
    <w:rsid w:val="005A6294"/>
    <w:rsid w:val="005D4F8A"/>
    <w:rsid w:val="005D5980"/>
    <w:rsid w:val="005E2B4B"/>
    <w:rsid w:val="005E3653"/>
    <w:rsid w:val="005E3C7B"/>
    <w:rsid w:val="005F4E3C"/>
    <w:rsid w:val="005F5235"/>
    <w:rsid w:val="00604C45"/>
    <w:rsid w:val="006053CC"/>
    <w:rsid w:val="0061232E"/>
    <w:rsid w:val="006421C7"/>
    <w:rsid w:val="00655F5F"/>
    <w:rsid w:val="00657A73"/>
    <w:rsid w:val="00664910"/>
    <w:rsid w:val="00670552"/>
    <w:rsid w:val="0068258E"/>
    <w:rsid w:val="00684C05"/>
    <w:rsid w:val="0068773F"/>
    <w:rsid w:val="00690564"/>
    <w:rsid w:val="006A158B"/>
    <w:rsid w:val="006B11D6"/>
    <w:rsid w:val="006B4D5D"/>
    <w:rsid w:val="006D0F13"/>
    <w:rsid w:val="006D5224"/>
    <w:rsid w:val="006D7645"/>
    <w:rsid w:val="006E3718"/>
    <w:rsid w:val="006E4884"/>
    <w:rsid w:val="006F04F2"/>
    <w:rsid w:val="006F5FBE"/>
    <w:rsid w:val="0071354E"/>
    <w:rsid w:val="00713FFD"/>
    <w:rsid w:val="00720A97"/>
    <w:rsid w:val="00752A16"/>
    <w:rsid w:val="00753D40"/>
    <w:rsid w:val="00757A4F"/>
    <w:rsid w:val="007704E4"/>
    <w:rsid w:val="007727C8"/>
    <w:rsid w:val="00785599"/>
    <w:rsid w:val="007928FB"/>
    <w:rsid w:val="007A0188"/>
    <w:rsid w:val="007B0E51"/>
    <w:rsid w:val="007B6E51"/>
    <w:rsid w:val="007B77AF"/>
    <w:rsid w:val="007C031C"/>
    <w:rsid w:val="007E2C6F"/>
    <w:rsid w:val="007F187C"/>
    <w:rsid w:val="007F43F8"/>
    <w:rsid w:val="00804838"/>
    <w:rsid w:val="008113B4"/>
    <w:rsid w:val="008229AB"/>
    <w:rsid w:val="008343F1"/>
    <w:rsid w:val="0085231D"/>
    <w:rsid w:val="008523F9"/>
    <w:rsid w:val="008700B7"/>
    <w:rsid w:val="00872E08"/>
    <w:rsid w:val="008737B8"/>
    <w:rsid w:val="008745D1"/>
    <w:rsid w:val="008858B7"/>
    <w:rsid w:val="008935BB"/>
    <w:rsid w:val="00895FA6"/>
    <w:rsid w:val="008A37EE"/>
    <w:rsid w:val="008A6FF7"/>
    <w:rsid w:val="008B0010"/>
    <w:rsid w:val="008C4B87"/>
    <w:rsid w:val="008D2E97"/>
    <w:rsid w:val="008D4AE7"/>
    <w:rsid w:val="008E2535"/>
    <w:rsid w:val="008F0AE5"/>
    <w:rsid w:val="008F242E"/>
    <w:rsid w:val="00901294"/>
    <w:rsid w:val="00902B34"/>
    <w:rsid w:val="00917E59"/>
    <w:rsid w:val="00930051"/>
    <w:rsid w:val="00940907"/>
    <w:rsid w:val="009436A4"/>
    <w:rsid w:val="00945AEA"/>
    <w:rsid w:val="0095554A"/>
    <w:rsid w:val="00963A02"/>
    <w:rsid w:val="00967713"/>
    <w:rsid w:val="00972CE7"/>
    <w:rsid w:val="009745EF"/>
    <w:rsid w:val="009837EE"/>
    <w:rsid w:val="00993563"/>
    <w:rsid w:val="00993A40"/>
    <w:rsid w:val="009B2DFD"/>
    <w:rsid w:val="009B6147"/>
    <w:rsid w:val="009C13B0"/>
    <w:rsid w:val="009C344E"/>
    <w:rsid w:val="009D6370"/>
    <w:rsid w:val="009F6421"/>
    <w:rsid w:val="00A00651"/>
    <w:rsid w:val="00A07BCD"/>
    <w:rsid w:val="00A1030D"/>
    <w:rsid w:val="00A10C4F"/>
    <w:rsid w:val="00A21138"/>
    <w:rsid w:val="00A41927"/>
    <w:rsid w:val="00A42AB4"/>
    <w:rsid w:val="00A50C62"/>
    <w:rsid w:val="00A50C8F"/>
    <w:rsid w:val="00A51C80"/>
    <w:rsid w:val="00A604CB"/>
    <w:rsid w:val="00A70723"/>
    <w:rsid w:val="00A7433B"/>
    <w:rsid w:val="00A9052D"/>
    <w:rsid w:val="00AA1591"/>
    <w:rsid w:val="00AB071C"/>
    <w:rsid w:val="00AB17C9"/>
    <w:rsid w:val="00AB32A1"/>
    <w:rsid w:val="00AB4F00"/>
    <w:rsid w:val="00AB75F9"/>
    <w:rsid w:val="00AC06AF"/>
    <w:rsid w:val="00AC390F"/>
    <w:rsid w:val="00AD2D56"/>
    <w:rsid w:val="00AE1264"/>
    <w:rsid w:val="00AE6300"/>
    <w:rsid w:val="00AE6AD2"/>
    <w:rsid w:val="00AF6EDE"/>
    <w:rsid w:val="00B14B6C"/>
    <w:rsid w:val="00B215BC"/>
    <w:rsid w:val="00B3033C"/>
    <w:rsid w:val="00B447BC"/>
    <w:rsid w:val="00B602EE"/>
    <w:rsid w:val="00B63AA2"/>
    <w:rsid w:val="00B64F21"/>
    <w:rsid w:val="00B651E4"/>
    <w:rsid w:val="00B76742"/>
    <w:rsid w:val="00B805CE"/>
    <w:rsid w:val="00B95346"/>
    <w:rsid w:val="00BA04F8"/>
    <w:rsid w:val="00BA2F0C"/>
    <w:rsid w:val="00BB2F5D"/>
    <w:rsid w:val="00BB7716"/>
    <w:rsid w:val="00BC5571"/>
    <w:rsid w:val="00BC6194"/>
    <w:rsid w:val="00BF0C15"/>
    <w:rsid w:val="00C00076"/>
    <w:rsid w:val="00C050D4"/>
    <w:rsid w:val="00C06D6B"/>
    <w:rsid w:val="00C2169C"/>
    <w:rsid w:val="00C3520B"/>
    <w:rsid w:val="00C54FF4"/>
    <w:rsid w:val="00C90A48"/>
    <w:rsid w:val="00C91A33"/>
    <w:rsid w:val="00CA5AA2"/>
    <w:rsid w:val="00CC322E"/>
    <w:rsid w:val="00CC495D"/>
    <w:rsid w:val="00CD2C96"/>
    <w:rsid w:val="00CE2B33"/>
    <w:rsid w:val="00CE646D"/>
    <w:rsid w:val="00CF0DA1"/>
    <w:rsid w:val="00CF11E9"/>
    <w:rsid w:val="00CF4857"/>
    <w:rsid w:val="00D010BB"/>
    <w:rsid w:val="00D02FDC"/>
    <w:rsid w:val="00D11042"/>
    <w:rsid w:val="00D12C49"/>
    <w:rsid w:val="00D232CD"/>
    <w:rsid w:val="00D267D4"/>
    <w:rsid w:val="00D34EAA"/>
    <w:rsid w:val="00D440B9"/>
    <w:rsid w:val="00D464E1"/>
    <w:rsid w:val="00D52510"/>
    <w:rsid w:val="00D52641"/>
    <w:rsid w:val="00D52D15"/>
    <w:rsid w:val="00D56201"/>
    <w:rsid w:val="00D70359"/>
    <w:rsid w:val="00D70BBA"/>
    <w:rsid w:val="00D73AEC"/>
    <w:rsid w:val="00D75369"/>
    <w:rsid w:val="00D82326"/>
    <w:rsid w:val="00D829E5"/>
    <w:rsid w:val="00D91E04"/>
    <w:rsid w:val="00D927EC"/>
    <w:rsid w:val="00DB3459"/>
    <w:rsid w:val="00DD6EE8"/>
    <w:rsid w:val="00DD7FB9"/>
    <w:rsid w:val="00DE7066"/>
    <w:rsid w:val="00DF1B7D"/>
    <w:rsid w:val="00E040A0"/>
    <w:rsid w:val="00E059D4"/>
    <w:rsid w:val="00E13568"/>
    <w:rsid w:val="00E2052F"/>
    <w:rsid w:val="00E22F4E"/>
    <w:rsid w:val="00E30B02"/>
    <w:rsid w:val="00E81B6E"/>
    <w:rsid w:val="00E868AC"/>
    <w:rsid w:val="00E87A18"/>
    <w:rsid w:val="00EA3D6B"/>
    <w:rsid w:val="00EA6B07"/>
    <w:rsid w:val="00EB7FF8"/>
    <w:rsid w:val="00EC365F"/>
    <w:rsid w:val="00ED7B33"/>
    <w:rsid w:val="00EE657E"/>
    <w:rsid w:val="00EF4CFC"/>
    <w:rsid w:val="00EF744A"/>
    <w:rsid w:val="00F102C6"/>
    <w:rsid w:val="00F16150"/>
    <w:rsid w:val="00F31FE8"/>
    <w:rsid w:val="00F32E27"/>
    <w:rsid w:val="00F41457"/>
    <w:rsid w:val="00F437CB"/>
    <w:rsid w:val="00F4624B"/>
    <w:rsid w:val="00F55DD6"/>
    <w:rsid w:val="00F70D5D"/>
    <w:rsid w:val="00F86275"/>
    <w:rsid w:val="00F86D06"/>
    <w:rsid w:val="00F9078D"/>
    <w:rsid w:val="00F97171"/>
    <w:rsid w:val="00FA0CE0"/>
    <w:rsid w:val="00FA677C"/>
    <w:rsid w:val="00FA77AE"/>
    <w:rsid w:val="00FC0D83"/>
    <w:rsid w:val="00FC4467"/>
    <w:rsid w:val="00FC6781"/>
    <w:rsid w:val="00FD2254"/>
    <w:rsid w:val="00FD47F2"/>
    <w:rsid w:val="00FF55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0C20E"/>
  <w15:docId w15:val="{71749C9E-54B8-4B16-8D9A-DF8F72E52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520B"/>
    <w:pPr>
      <w:spacing w:line="360" w:lineRule="auto"/>
      <w:jc w:val="both"/>
    </w:pPr>
    <w:rPr>
      <w:rFonts w:ascii="Arial" w:hAnsi="Arial"/>
      <w:lang w:val="en-GB"/>
    </w:rPr>
  </w:style>
  <w:style w:type="paragraph" w:styleId="Heading1">
    <w:name w:val="heading 1"/>
    <w:basedOn w:val="Normal"/>
    <w:next w:val="Normal"/>
    <w:link w:val="Heading1Char"/>
    <w:uiPriority w:val="9"/>
    <w:qFormat/>
    <w:rsid w:val="00C3520B"/>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C3520B"/>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45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45F4"/>
    <w:rPr>
      <w:rFonts w:ascii="Tahoma" w:hAnsi="Tahoma" w:cs="Tahoma"/>
      <w:sz w:val="16"/>
      <w:szCs w:val="16"/>
      <w:lang w:val="en-GB"/>
    </w:rPr>
  </w:style>
  <w:style w:type="paragraph" w:styleId="Header">
    <w:name w:val="header"/>
    <w:basedOn w:val="Normal"/>
    <w:link w:val="HeaderChar"/>
    <w:uiPriority w:val="99"/>
    <w:semiHidden/>
    <w:unhideWhenUsed/>
    <w:rsid w:val="00EA3D6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A3D6B"/>
    <w:rPr>
      <w:rFonts w:ascii="Times New Roman" w:hAnsi="Times New Roman"/>
      <w:sz w:val="24"/>
      <w:lang w:val="en-GB"/>
    </w:rPr>
  </w:style>
  <w:style w:type="paragraph" w:styleId="Footer">
    <w:name w:val="footer"/>
    <w:basedOn w:val="Normal"/>
    <w:link w:val="FooterChar"/>
    <w:uiPriority w:val="99"/>
    <w:unhideWhenUsed/>
    <w:rsid w:val="00EA3D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A3D6B"/>
    <w:rPr>
      <w:rFonts w:ascii="Times New Roman" w:hAnsi="Times New Roman"/>
      <w:sz w:val="24"/>
      <w:lang w:val="en-GB"/>
    </w:rPr>
  </w:style>
  <w:style w:type="paragraph" w:styleId="ListParagraph">
    <w:name w:val="List Paragraph"/>
    <w:basedOn w:val="Normal"/>
    <w:uiPriority w:val="34"/>
    <w:qFormat/>
    <w:rsid w:val="005D5980"/>
    <w:pPr>
      <w:ind w:left="720"/>
      <w:contextualSpacing/>
    </w:pPr>
  </w:style>
  <w:style w:type="character" w:styleId="Hyperlink">
    <w:name w:val="Hyperlink"/>
    <w:basedOn w:val="DefaultParagraphFont"/>
    <w:uiPriority w:val="99"/>
    <w:unhideWhenUsed/>
    <w:rsid w:val="002366D1"/>
    <w:rPr>
      <w:color w:val="0000FF" w:themeColor="hyperlink"/>
      <w:u w:val="single"/>
    </w:rPr>
  </w:style>
  <w:style w:type="character" w:customStyle="1" w:styleId="Heading1Char">
    <w:name w:val="Heading 1 Char"/>
    <w:basedOn w:val="DefaultParagraphFont"/>
    <w:link w:val="Heading1"/>
    <w:uiPriority w:val="9"/>
    <w:rsid w:val="00C3520B"/>
    <w:rPr>
      <w:rFonts w:ascii="Arial" w:eastAsiaTheme="majorEastAsia" w:hAnsi="Arial" w:cstheme="majorBidi"/>
      <w:b/>
      <w:bCs/>
      <w:sz w:val="28"/>
      <w:szCs w:val="28"/>
      <w:lang w:val="en-GB"/>
    </w:rPr>
  </w:style>
  <w:style w:type="character" w:customStyle="1" w:styleId="Heading2Char">
    <w:name w:val="Heading 2 Char"/>
    <w:basedOn w:val="DefaultParagraphFont"/>
    <w:link w:val="Heading2"/>
    <w:uiPriority w:val="9"/>
    <w:rsid w:val="00C3520B"/>
    <w:rPr>
      <w:rFonts w:ascii="Arial" w:eastAsiaTheme="majorEastAsia" w:hAnsi="Arial" w:cstheme="majorBidi"/>
      <w:b/>
      <w:bCs/>
      <w:sz w:val="26"/>
      <w:szCs w:val="26"/>
      <w:lang w:val="en-GB"/>
    </w:rPr>
  </w:style>
  <w:style w:type="table" w:styleId="TableGrid">
    <w:name w:val="Table Grid"/>
    <w:basedOn w:val="TableNormal"/>
    <w:uiPriority w:val="59"/>
    <w:rsid w:val="004C7C2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312BA0"/>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312BA0"/>
    <w:pPr>
      <w:spacing w:after="100"/>
    </w:pPr>
  </w:style>
  <w:style w:type="paragraph" w:styleId="TOC2">
    <w:name w:val="toc 2"/>
    <w:basedOn w:val="Normal"/>
    <w:next w:val="Normal"/>
    <w:autoRedefine/>
    <w:uiPriority w:val="39"/>
    <w:unhideWhenUsed/>
    <w:rsid w:val="00312BA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andfonline.com/doi/abs/10.1080/09585192.2016.1180312" TargetMode="External"/><Relationship Id="rId18" Type="http://schemas.openxmlformats.org/officeDocument/2006/relationships/hyperlink" Target="https://books.google.com/books?hl=en&amp;lr=&amp;id=VlakDwAAQBAJ&amp;oi=fnd&amp;pg=PT35&amp;dq=importance+of+training+and+development+in+employee+satisfaction+book&amp;ots=ln6_Mps50o&amp;sig=CAWiw3Mox4e4E3zZAvzE-CWwn_I"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researchgate.net/profile/Mita_Mehta/publication/302915264_Employee_Engagement_A_Review_Paper_on_Factors_Affecting_Employee_Engagement/links/574fbca808ae1880a8228c36.pdf" TargetMode="External"/><Relationship Id="rId17" Type="http://schemas.openxmlformats.org/officeDocument/2006/relationships/hyperlink" Target="https://onlinelibrary.wiley.com/doi/abs/10.1002/hrm.21904" TargetMode="External"/><Relationship Id="rId2" Type="http://schemas.openxmlformats.org/officeDocument/2006/relationships/numbering" Target="numbering.xml"/><Relationship Id="rId16" Type="http://schemas.openxmlformats.org/officeDocument/2006/relationships/hyperlink" Target="https://search.proquest.com/openview/ae0db69da17091bab22b853b2031d635/1?pq-origsite=gscholar&amp;cbl=2029985"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fesciencesite.com/lsj/life140517/03_32120lsj140517_12_16.pdf" TargetMode="External"/><Relationship Id="rId5" Type="http://schemas.openxmlformats.org/officeDocument/2006/relationships/webSettings" Target="webSettings.xml"/><Relationship Id="rId15" Type="http://schemas.openxmlformats.org/officeDocument/2006/relationships/hyperlink" Target="https://www.scirp.org/html/18-1760883_66904.htm" TargetMode="External"/><Relationship Id="rId10" Type="http://schemas.openxmlformats.org/officeDocument/2006/relationships/hyperlink" Target="https://www.researchgate.net/profile/Zaid_Alfayad_Aburumman/publication/312322735_Employee_Voice_and_Job_Satisfaction_An_Application_of_Herzberg's_Two-factor_Theory/links/587a6ef408ae9275d4dee9d3/Employee-Voice-and-Job-Satisfaction-An-Application-of-Herzbergs-Two-factor-Theory.pdf" TargetMode="External"/><Relationship Id="rId19" Type="http://schemas.openxmlformats.org/officeDocument/2006/relationships/hyperlink" Target="https://www.sciencedirect.com/science/article/pii/S0263237318300252" TargetMode="External"/><Relationship Id="rId4" Type="http://schemas.openxmlformats.org/officeDocument/2006/relationships/settings" Target="settings.xml"/><Relationship Id="rId9" Type="http://schemas.openxmlformats.org/officeDocument/2006/relationships/hyperlink" Target="https://revistas.pucsp.br/risus/article/view/40562" TargetMode="External"/><Relationship Id="rId14" Type="http://schemas.openxmlformats.org/officeDocument/2006/relationships/hyperlink" Target="https://www.tandfonline.com/doi/abs/10.1080/09585192.2016.126288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480DC6-04D2-4E28-A438-4CF3C7B2E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4832</Words>
  <Characters>27545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dc:creator>
  <cp:lastModifiedBy>Gabriel Obret (1914293)</cp:lastModifiedBy>
  <cp:revision>2</cp:revision>
  <dcterms:created xsi:type="dcterms:W3CDTF">2021-03-27T18:24:00Z</dcterms:created>
  <dcterms:modified xsi:type="dcterms:W3CDTF">2021-03-27T18:24:00Z</dcterms:modified>
</cp:coreProperties>
</file>