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B64017" w14:textId="77777777" w:rsidR="004E5CE5" w:rsidRDefault="004E5CE5" w:rsidP="00DD321A">
      <w:pPr>
        <w:spacing w:after="0" w:line="360" w:lineRule="auto"/>
        <w:jc w:val="center"/>
        <w:rPr>
          <w:sz w:val="36"/>
          <w:szCs w:val="36"/>
        </w:rPr>
      </w:pPr>
    </w:p>
    <w:p w14:paraId="5011EB5C" w14:textId="42AFEDC4" w:rsidR="00DD321A" w:rsidRDefault="004E5CE5" w:rsidP="00DD321A">
      <w:pPr>
        <w:spacing w:after="0" w:line="360" w:lineRule="auto"/>
        <w:jc w:val="center"/>
        <w:rPr>
          <w:sz w:val="36"/>
          <w:szCs w:val="36"/>
        </w:rPr>
      </w:pPr>
      <w:r w:rsidRPr="004E5CE5">
        <w:rPr>
          <w:sz w:val="36"/>
          <w:szCs w:val="36"/>
        </w:rPr>
        <w:t xml:space="preserve">“An analysis of </w:t>
      </w:r>
      <w:r w:rsidR="00E22607">
        <w:rPr>
          <w:sz w:val="36"/>
          <w:szCs w:val="36"/>
        </w:rPr>
        <w:t>a</w:t>
      </w:r>
      <w:r w:rsidRPr="004E5CE5">
        <w:rPr>
          <w:sz w:val="36"/>
          <w:szCs w:val="36"/>
        </w:rPr>
        <w:t>ctivity</w:t>
      </w:r>
      <w:r>
        <w:rPr>
          <w:sz w:val="36"/>
          <w:szCs w:val="36"/>
        </w:rPr>
        <w:t>-b</w:t>
      </w:r>
      <w:r w:rsidRPr="004E5CE5">
        <w:rPr>
          <w:sz w:val="36"/>
          <w:szCs w:val="36"/>
        </w:rPr>
        <w:t xml:space="preserve">ased funding using Health and Care Research Wales as a case study”   </w:t>
      </w:r>
    </w:p>
    <w:p w14:paraId="34FFCEF8" w14:textId="2157CDF9" w:rsidR="00D81F48" w:rsidRDefault="00D81F48" w:rsidP="00687F16">
      <w:pPr>
        <w:spacing w:after="0" w:line="360" w:lineRule="auto"/>
      </w:pPr>
    </w:p>
    <w:p w14:paraId="5D727ED9" w14:textId="463086E1" w:rsidR="004E5CE5" w:rsidRDefault="004E5CE5" w:rsidP="004E5CE5">
      <w:pPr>
        <w:spacing w:after="0" w:line="360" w:lineRule="auto"/>
        <w:jc w:val="center"/>
        <w:rPr>
          <w:sz w:val="36"/>
          <w:szCs w:val="36"/>
        </w:rPr>
      </w:pPr>
      <w:r>
        <w:rPr>
          <w:sz w:val="36"/>
          <w:szCs w:val="36"/>
        </w:rPr>
        <w:t>Lewis Rhys Jones - P143227</w:t>
      </w:r>
    </w:p>
    <w:p w14:paraId="7130A3EA" w14:textId="77777777" w:rsidR="004E5CE5" w:rsidRPr="00D81F48" w:rsidRDefault="004E5CE5" w:rsidP="00687F16">
      <w:pPr>
        <w:spacing w:after="0" w:line="360" w:lineRule="auto"/>
      </w:pPr>
    </w:p>
    <w:p w14:paraId="54B3C57A" w14:textId="77777777" w:rsidR="00D81F48" w:rsidRPr="00D81F48" w:rsidRDefault="00D81F48" w:rsidP="00687F16">
      <w:pPr>
        <w:spacing w:after="0" w:line="360" w:lineRule="auto"/>
      </w:pPr>
    </w:p>
    <w:p w14:paraId="0FABBACE" w14:textId="1328DFBE" w:rsidR="00D81F48" w:rsidRPr="00D81F48" w:rsidRDefault="00E015CF" w:rsidP="00687F16">
      <w:pPr>
        <w:spacing w:after="0" w:line="360" w:lineRule="auto"/>
      </w:pPr>
      <w:r w:rsidRPr="00673633">
        <w:rPr>
          <w:noProof/>
          <w:lang w:eastAsia="en-GB"/>
        </w:rPr>
        <w:drawing>
          <wp:anchor distT="0" distB="0" distL="114300" distR="114300" simplePos="0" relativeHeight="251659264" behindDoc="1" locked="0" layoutInCell="1" allowOverlap="1" wp14:anchorId="2774153F" wp14:editId="21FC75EA">
            <wp:simplePos x="0" y="0"/>
            <wp:positionH relativeFrom="margin">
              <wp:posOffset>149860</wp:posOffset>
            </wp:positionH>
            <wp:positionV relativeFrom="paragraph">
              <wp:posOffset>207645</wp:posOffset>
            </wp:positionV>
            <wp:extent cx="5630545" cy="2211070"/>
            <wp:effectExtent l="0" t="0" r="8255" b="0"/>
            <wp:wrapTight wrapText="bothSides">
              <wp:wrapPolygon edited="0">
                <wp:start x="0" y="0"/>
                <wp:lineTo x="0" y="21401"/>
                <wp:lineTo x="21559" y="21401"/>
                <wp:lineTo x="215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2A3060" w14:textId="6DAE87F0" w:rsidR="00D81F48" w:rsidRPr="00D81F48" w:rsidRDefault="00D81F48" w:rsidP="00687F16">
      <w:pPr>
        <w:spacing w:after="0" w:line="360" w:lineRule="auto"/>
      </w:pPr>
    </w:p>
    <w:p w14:paraId="4F8EADEA" w14:textId="4CFD8E25" w:rsidR="00D81F48" w:rsidRPr="00D81F48" w:rsidRDefault="00D81F48" w:rsidP="00687F16">
      <w:pPr>
        <w:spacing w:after="0" w:line="360" w:lineRule="auto"/>
      </w:pPr>
    </w:p>
    <w:p w14:paraId="2D0E6D01" w14:textId="77777777" w:rsidR="00D81F48" w:rsidRPr="00D81F48" w:rsidRDefault="00D81F48" w:rsidP="00687F16">
      <w:pPr>
        <w:spacing w:after="0" w:line="360" w:lineRule="auto"/>
      </w:pPr>
    </w:p>
    <w:p w14:paraId="1D787889" w14:textId="77777777" w:rsidR="00D81F48" w:rsidRPr="00D81F48" w:rsidRDefault="00D81F48" w:rsidP="00687F16">
      <w:pPr>
        <w:spacing w:after="0" w:line="360" w:lineRule="auto"/>
      </w:pPr>
    </w:p>
    <w:p w14:paraId="50547C4B" w14:textId="7E0A969C" w:rsidR="00E015CF" w:rsidRPr="00E015CF" w:rsidRDefault="00E015CF" w:rsidP="00E015CF">
      <w:pPr>
        <w:spacing w:after="0" w:line="360" w:lineRule="auto"/>
        <w:jc w:val="center"/>
        <w:rPr>
          <w:sz w:val="36"/>
          <w:szCs w:val="36"/>
        </w:rPr>
      </w:pPr>
      <w:r w:rsidRPr="00E015CF">
        <w:rPr>
          <w:sz w:val="36"/>
          <w:szCs w:val="36"/>
        </w:rPr>
        <w:t xml:space="preserve">Dissertation submitted as part of the requirements for the award BA </w:t>
      </w:r>
      <w:r w:rsidR="004E5CE5">
        <w:rPr>
          <w:sz w:val="36"/>
          <w:szCs w:val="36"/>
        </w:rPr>
        <w:t xml:space="preserve">(Hons) </w:t>
      </w:r>
      <w:r>
        <w:rPr>
          <w:sz w:val="36"/>
          <w:szCs w:val="36"/>
        </w:rPr>
        <w:t>Business and Finance</w:t>
      </w:r>
    </w:p>
    <w:p w14:paraId="306ADB3F" w14:textId="77777777" w:rsidR="00E015CF" w:rsidRDefault="00E015CF" w:rsidP="00E015CF">
      <w:pPr>
        <w:spacing w:after="0" w:line="360" w:lineRule="auto"/>
        <w:jc w:val="center"/>
        <w:rPr>
          <w:sz w:val="36"/>
          <w:szCs w:val="36"/>
        </w:rPr>
      </w:pPr>
    </w:p>
    <w:p w14:paraId="543116B9" w14:textId="301DDB0E" w:rsidR="00E015CF" w:rsidRPr="00E015CF" w:rsidRDefault="00E015CF" w:rsidP="00E015CF">
      <w:pPr>
        <w:spacing w:after="0" w:line="360" w:lineRule="auto"/>
        <w:jc w:val="center"/>
        <w:rPr>
          <w:sz w:val="36"/>
          <w:szCs w:val="36"/>
        </w:rPr>
      </w:pPr>
      <w:r w:rsidRPr="00E015CF">
        <w:rPr>
          <w:sz w:val="36"/>
          <w:szCs w:val="36"/>
        </w:rPr>
        <w:t>UWTSD S</w:t>
      </w:r>
      <w:r w:rsidR="00E377AC">
        <w:rPr>
          <w:sz w:val="36"/>
          <w:szCs w:val="36"/>
        </w:rPr>
        <w:t>wansea</w:t>
      </w:r>
    </w:p>
    <w:p w14:paraId="0E7C1E9E" w14:textId="77777777" w:rsidR="00E015CF" w:rsidRDefault="00E015CF" w:rsidP="00E015CF">
      <w:pPr>
        <w:spacing w:after="0" w:line="360" w:lineRule="auto"/>
        <w:jc w:val="center"/>
        <w:rPr>
          <w:sz w:val="36"/>
          <w:szCs w:val="36"/>
        </w:rPr>
      </w:pPr>
    </w:p>
    <w:p w14:paraId="047FE260" w14:textId="0E69DE26" w:rsidR="00D81F48" w:rsidRPr="00E015CF" w:rsidRDefault="00E015CF" w:rsidP="00E015CF">
      <w:pPr>
        <w:spacing w:after="0" w:line="360" w:lineRule="auto"/>
        <w:jc w:val="center"/>
        <w:rPr>
          <w:sz w:val="36"/>
          <w:szCs w:val="36"/>
        </w:rPr>
      </w:pPr>
      <w:r w:rsidRPr="00E015CF">
        <w:rPr>
          <w:sz w:val="36"/>
          <w:szCs w:val="36"/>
        </w:rPr>
        <w:t>201</w:t>
      </w:r>
      <w:r>
        <w:rPr>
          <w:sz w:val="36"/>
          <w:szCs w:val="36"/>
        </w:rPr>
        <w:t>9</w:t>
      </w:r>
    </w:p>
    <w:p w14:paraId="391C4136" w14:textId="77777777" w:rsidR="00D81F48" w:rsidRPr="00D81F48" w:rsidRDefault="00D81F48" w:rsidP="00687F16">
      <w:pPr>
        <w:spacing w:after="0" w:line="360" w:lineRule="auto"/>
      </w:pPr>
    </w:p>
    <w:p w14:paraId="3DF8173C" w14:textId="77777777" w:rsidR="00BE27B9" w:rsidRPr="00C66A4D" w:rsidRDefault="00BE27B9" w:rsidP="00687F16">
      <w:pPr>
        <w:spacing w:after="0" w:line="360" w:lineRule="auto"/>
        <w:rPr>
          <w:b/>
          <w:sz w:val="24"/>
          <w:szCs w:val="24"/>
        </w:rPr>
      </w:pPr>
      <w:r w:rsidRPr="00C66A4D">
        <w:rPr>
          <w:b/>
          <w:sz w:val="24"/>
          <w:szCs w:val="24"/>
        </w:rPr>
        <w:lastRenderedPageBreak/>
        <w:t>DECLARATION</w:t>
      </w:r>
    </w:p>
    <w:p w14:paraId="71A032DC" w14:textId="77777777" w:rsidR="00BE27B9" w:rsidRPr="00C66A4D" w:rsidRDefault="00BE27B9" w:rsidP="00687F16">
      <w:pPr>
        <w:spacing w:after="0" w:line="360" w:lineRule="auto"/>
        <w:rPr>
          <w:sz w:val="24"/>
          <w:szCs w:val="24"/>
        </w:rPr>
      </w:pPr>
    </w:p>
    <w:p w14:paraId="29CC0880" w14:textId="77777777" w:rsidR="00BE27B9" w:rsidRPr="00C66A4D" w:rsidRDefault="00BE27B9" w:rsidP="00687F16">
      <w:pPr>
        <w:spacing w:after="0" w:line="360" w:lineRule="auto"/>
        <w:rPr>
          <w:sz w:val="24"/>
          <w:szCs w:val="24"/>
        </w:rPr>
      </w:pPr>
      <w:r w:rsidRPr="00C66A4D">
        <w:rPr>
          <w:sz w:val="24"/>
          <w:szCs w:val="24"/>
        </w:rPr>
        <w:t>This work has not previously been accepted in substance for any degree and is not being concurrently submitted in candidature for any degree.</w:t>
      </w:r>
    </w:p>
    <w:p w14:paraId="201E6144" w14:textId="58777352" w:rsidR="00BE27B9" w:rsidRDefault="00BE27B9" w:rsidP="00687F16">
      <w:pPr>
        <w:spacing w:after="0" w:line="360" w:lineRule="auto"/>
        <w:rPr>
          <w:sz w:val="24"/>
          <w:szCs w:val="24"/>
        </w:rPr>
      </w:pPr>
    </w:p>
    <w:p w14:paraId="7990005B" w14:textId="77777777" w:rsidR="00C66A4D" w:rsidRPr="00C66A4D" w:rsidRDefault="00C66A4D" w:rsidP="00687F16">
      <w:pPr>
        <w:spacing w:after="0" w:line="360" w:lineRule="auto"/>
        <w:rPr>
          <w:sz w:val="24"/>
          <w:szCs w:val="24"/>
        </w:rPr>
      </w:pPr>
    </w:p>
    <w:p w14:paraId="48862AC5" w14:textId="77777777" w:rsidR="00BE27B9" w:rsidRPr="00C66A4D" w:rsidRDefault="00BE27B9" w:rsidP="00687F16">
      <w:pPr>
        <w:spacing w:after="0" w:line="360" w:lineRule="auto"/>
        <w:rPr>
          <w:sz w:val="24"/>
          <w:szCs w:val="24"/>
        </w:rPr>
      </w:pPr>
      <w:r w:rsidRPr="00C66A4D">
        <w:rPr>
          <w:sz w:val="24"/>
          <w:szCs w:val="24"/>
        </w:rPr>
        <w:t>Signed……………………………………………</w:t>
      </w:r>
    </w:p>
    <w:p w14:paraId="5E23A2D4" w14:textId="77777777" w:rsidR="00BE27B9" w:rsidRPr="00C66A4D" w:rsidRDefault="00BE27B9" w:rsidP="00687F16">
      <w:pPr>
        <w:spacing w:after="0" w:line="360" w:lineRule="auto"/>
        <w:rPr>
          <w:sz w:val="24"/>
          <w:szCs w:val="24"/>
        </w:rPr>
      </w:pPr>
    </w:p>
    <w:p w14:paraId="182A8200" w14:textId="77777777" w:rsidR="00BE27B9" w:rsidRPr="00C66A4D" w:rsidRDefault="00BE27B9" w:rsidP="00687F16">
      <w:pPr>
        <w:spacing w:after="0" w:line="360" w:lineRule="auto"/>
        <w:rPr>
          <w:sz w:val="24"/>
          <w:szCs w:val="24"/>
        </w:rPr>
      </w:pPr>
    </w:p>
    <w:p w14:paraId="31C9EB74" w14:textId="77777777" w:rsidR="00BE27B9" w:rsidRPr="00C66A4D" w:rsidRDefault="00BE27B9" w:rsidP="00687F16">
      <w:pPr>
        <w:spacing w:after="0" w:line="360" w:lineRule="auto"/>
        <w:rPr>
          <w:sz w:val="24"/>
          <w:szCs w:val="24"/>
        </w:rPr>
      </w:pPr>
      <w:r w:rsidRPr="00C66A4D">
        <w:rPr>
          <w:sz w:val="24"/>
          <w:szCs w:val="24"/>
        </w:rPr>
        <w:t>Date………………………………………………</w:t>
      </w:r>
    </w:p>
    <w:p w14:paraId="704BE89D" w14:textId="77777777" w:rsidR="00BE27B9" w:rsidRPr="00C66A4D" w:rsidRDefault="00BE27B9" w:rsidP="00687F16">
      <w:pPr>
        <w:spacing w:after="0" w:line="360" w:lineRule="auto"/>
        <w:rPr>
          <w:sz w:val="24"/>
          <w:szCs w:val="24"/>
        </w:rPr>
      </w:pPr>
    </w:p>
    <w:p w14:paraId="2E048E6A" w14:textId="77777777" w:rsidR="00BE27B9" w:rsidRPr="00C66A4D" w:rsidRDefault="00BE27B9" w:rsidP="00687F16">
      <w:pPr>
        <w:spacing w:after="0" w:line="360" w:lineRule="auto"/>
        <w:rPr>
          <w:b/>
          <w:sz w:val="24"/>
          <w:szCs w:val="24"/>
        </w:rPr>
      </w:pPr>
      <w:r w:rsidRPr="00C66A4D">
        <w:rPr>
          <w:b/>
          <w:sz w:val="24"/>
          <w:szCs w:val="24"/>
        </w:rPr>
        <w:t xml:space="preserve">STATEMENT 1 </w:t>
      </w:r>
    </w:p>
    <w:p w14:paraId="7FD83858" w14:textId="77777777" w:rsidR="00BE27B9" w:rsidRPr="00C66A4D" w:rsidRDefault="00BE27B9" w:rsidP="00687F16">
      <w:pPr>
        <w:spacing w:after="0" w:line="360" w:lineRule="auto"/>
        <w:rPr>
          <w:sz w:val="24"/>
          <w:szCs w:val="24"/>
        </w:rPr>
      </w:pPr>
    </w:p>
    <w:p w14:paraId="24F67EE2" w14:textId="77777777" w:rsidR="00BE27B9" w:rsidRPr="00C66A4D" w:rsidRDefault="00BE27B9" w:rsidP="00687F16">
      <w:pPr>
        <w:spacing w:after="0" w:line="360" w:lineRule="auto"/>
        <w:rPr>
          <w:sz w:val="24"/>
          <w:szCs w:val="24"/>
        </w:rPr>
      </w:pPr>
      <w:r w:rsidRPr="00C66A4D">
        <w:rPr>
          <w:sz w:val="24"/>
          <w:szCs w:val="24"/>
        </w:rPr>
        <w:t>This dissertation is being submitted in partial fulfilment of the requirements for the degree of BA.</w:t>
      </w:r>
    </w:p>
    <w:p w14:paraId="1F6E61C5" w14:textId="246A8EA8" w:rsidR="00BE27B9" w:rsidRDefault="00BE27B9" w:rsidP="00687F16">
      <w:pPr>
        <w:spacing w:after="0" w:line="360" w:lineRule="auto"/>
        <w:rPr>
          <w:sz w:val="24"/>
          <w:szCs w:val="24"/>
        </w:rPr>
      </w:pPr>
    </w:p>
    <w:p w14:paraId="26EF9694" w14:textId="77777777" w:rsidR="00C66A4D" w:rsidRPr="00C66A4D" w:rsidRDefault="00C66A4D" w:rsidP="00687F16">
      <w:pPr>
        <w:spacing w:after="0" w:line="360" w:lineRule="auto"/>
        <w:rPr>
          <w:sz w:val="24"/>
          <w:szCs w:val="24"/>
        </w:rPr>
      </w:pPr>
    </w:p>
    <w:p w14:paraId="68A988D9" w14:textId="77777777" w:rsidR="00BE27B9" w:rsidRPr="00C66A4D" w:rsidRDefault="00BE27B9" w:rsidP="00687F16">
      <w:pPr>
        <w:spacing w:after="0" w:line="360" w:lineRule="auto"/>
        <w:rPr>
          <w:sz w:val="24"/>
          <w:szCs w:val="24"/>
        </w:rPr>
      </w:pPr>
      <w:r w:rsidRPr="00C66A4D">
        <w:rPr>
          <w:sz w:val="24"/>
          <w:szCs w:val="24"/>
        </w:rPr>
        <w:t xml:space="preserve">Signed……………………………………………. </w:t>
      </w:r>
    </w:p>
    <w:p w14:paraId="4AF3D535" w14:textId="77777777" w:rsidR="00BE27B9" w:rsidRPr="00C66A4D" w:rsidRDefault="00BE27B9" w:rsidP="00687F16">
      <w:pPr>
        <w:spacing w:after="0" w:line="360" w:lineRule="auto"/>
        <w:rPr>
          <w:sz w:val="24"/>
          <w:szCs w:val="24"/>
        </w:rPr>
      </w:pPr>
    </w:p>
    <w:p w14:paraId="07472D12" w14:textId="77777777" w:rsidR="00BE27B9" w:rsidRPr="00C66A4D" w:rsidRDefault="00BE27B9" w:rsidP="00687F16">
      <w:pPr>
        <w:spacing w:after="0" w:line="360" w:lineRule="auto"/>
        <w:rPr>
          <w:sz w:val="24"/>
          <w:szCs w:val="24"/>
        </w:rPr>
      </w:pPr>
    </w:p>
    <w:p w14:paraId="5098C4B5" w14:textId="77777777" w:rsidR="00BE27B9" w:rsidRPr="00C66A4D" w:rsidRDefault="00BE27B9" w:rsidP="00687F16">
      <w:pPr>
        <w:spacing w:after="0" w:line="360" w:lineRule="auto"/>
        <w:rPr>
          <w:sz w:val="24"/>
          <w:szCs w:val="24"/>
        </w:rPr>
      </w:pPr>
      <w:r w:rsidRPr="00C66A4D">
        <w:rPr>
          <w:sz w:val="24"/>
          <w:szCs w:val="24"/>
        </w:rPr>
        <w:t>Date………………………………………………</w:t>
      </w:r>
    </w:p>
    <w:p w14:paraId="37ABEAB5" w14:textId="77777777" w:rsidR="00BE27B9" w:rsidRPr="00C66A4D" w:rsidRDefault="00BE27B9" w:rsidP="00687F16">
      <w:pPr>
        <w:spacing w:after="0" w:line="360" w:lineRule="auto"/>
        <w:rPr>
          <w:sz w:val="24"/>
          <w:szCs w:val="24"/>
        </w:rPr>
      </w:pPr>
    </w:p>
    <w:p w14:paraId="1C22CD02" w14:textId="77777777" w:rsidR="00BE27B9" w:rsidRPr="00C66A4D" w:rsidRDefault="00BE27B9" w:rsidP="00687F16">
      <w:pPr>
        <w:spacing w:after="0" w:line="360" w:lineRule="auto"/>
        <w:rPr>
          <w:b/>
          <w:sz w:val="24"/>
          <w:szCs w:val="24"/>
        </w:rPr>
      </w:pPr>
      <w:r w:rsidRPr="00C66A4D">
        <w:rPr>
          <w:b/>
          <w:sz w:val="24"/>
          <w:szCs w:val="24"/>
        </w:rPr>
        <w:t>STATEMENT 2</w:t>
      </w:r>
    </w:p>
    <w:p w14:paraId="7E1F9898" w14:textId="77777777" w:rsidR="00BE27B9" w:rsidRPr="00C66A4D" w:rsidRDefault="00BE27B9" w:rsidP="00687F16">
      <w:pPr>
        <w:spacing w:after="0" w:line="360" w:lineRule="auto"/>
        <w:rPr>
          <w:sz w:val="24"/>
          <w:szCs w:val="24"/>
        </w:rPr>
      </w:pPr>
    </w:p>
    <w:p w14:paraId="1D2DFB61" w14:textId="77777777" w:rsidR="00BE27B9" w:rsidRPr="00C66A4D" w:rsidRDefault="00BE27B9" w:rsidP="00687F16">
      <w:pPr>
        <w:spacing w:after="0" w:line="360" w:lineRule="auto"/>
        <w:rPr>
          <w:sz w:val="24"/>
          <w:szCs w:val="24"/>
        </w:rPr>
      </w:pPr>
      <w:r w:rsidRPr="00C66A4D">
        <w:rPr>
          <w:sz w:val="24"/>
          <w:szCs w:val="24"/>
        </w:rPr>
        <w:t>This dissertation is the result of my own independent work/investigation, except where otherwise stated.</w:t>
      </w:r>
    </w:p>
    <w:p w14:paraId="08116AF8" w14:textId="77777777" w:rsidR="00BE27B9" w:rsidRPr="00C66A4D" w:rsidRDefault="00BE27B9" w:rsidP="00687F16">
      <w:pPr>
        <w:spacing w:after="0" w:line="360" w:lineRule="auto"/>
        <w:rPr>
          <w:sz w:val="24"/>
          <w:szCs w:val="24"/>
        </w:rPr>
      </w:pPr>
    </w:p>
    <w:p w14:paraId="1F415E73" w14:textId="77777777" w:rsidR="00BE27B9" w:rsidRPr="00C66A4D" w:rsidRDefault="00BE27B9" w:rsidP="00687F16">
      <w:pPr>
        <w:spacing w:after="0" w:line="360" w:lineRule="auto"/>
        <w:rPr>
          <w:sz w:val="24"/>
          <w:szCs w:val="24"/>
        </w:rPr>
      </w:pPr>
      <w:r w:rsidRPr="00C66A4D">
        <w:rPr>
          <w:sz w:val="24"/>
          <w:szCs w:val="24"/>
        </w:rPr>
        <w:t>Other sources are acknowledged by footnotes giving explicit references.  A bibliography is appended.</w:t>
      </w:r>
    </w:p>
    <w:p w14:paraId="29D117A7" w14:textId="5070738C" w:rsidR="00BE27B9" w:rsidRDefault="00BE27B9" w:rsidP="00687F16">
      <w:pPr>
        <w:spacing w:after="0" w:line="360" w:lineRule="auto"/>
        <w:rPr>
          <w:sz w:val="24"/>
          <w:szCs w:val="24"/>
        </w:rPr>
      </w:pPr>
    </w:p>
    <w:p w14:paraId="050D9C27" w14:textId="77777777" w:rsidR="00C66A4D" w:rsidRPr="00C66A4D" w:rsidRDefault="00C66A4D" w:rsidP="00687F16">
      <w:pPr>
        <w:spacing w:after="0" w:line="360" w:lineRule="auto"/>
        <w:rPr>
          <w:sz w:val="24"/>
          <w:szCs w:val="24"/>
        </w:rPr>
      </w:pPr>
    </w:p>
    <w:p w14:paraId="55852C25" w14:textId="77777777" w:rsidR="00BE27B9" w:rsidRPr="00C66A4D" w:rsidRDefault="00BE27B9" w:rsidP="00687F16">
      <w:pPr>
        <w:spacing w:after="0" w:line="360" w:lineRule="auto"/>
        <w:rPr>
          <w:sz w:val="24"/>
          <w:szCs w:val="24"/>
        </w:rPr>
      </w:pPr>
    </w:p>
    <w:p w14:paraId="70FB7668" w14:textId="77777777" w:rsidR="00BE27B9" w:rsidRPr="00C66A4D" w:rsidRDefault="00BE27B9" w:rsidP="00687F16">
      <w:pPr>
        <w:spacing w:after="0" w:line="360" w:lineRule="auto"/>
        <w:rPr>
          <w:sz w:val="24"/>
          <w:szCs w:val="24"/>
        </w:rPr>
      </w:pPr>
      <w:r w:rsidRPr="00C66A4D">
        <w:rPr>
          <w:sz w:val="24"/>
          <w:szCs w:val="24"/>
        </w:rPr>
        <w:lastRenderedPageBreak/>
        <w:t>Signed……………………………………………</w:t>
      </w:r>
    </w:p>
    <w:p w14:paraId="79FA745B" w14:textId="77777777" w:rsidR="00BE27B9" w:rsidRPr="00C66A4D" w:rsidRDefault="00BE27B9" w:rsidP="00687F16">
      <w:pPr>
        <w:spacing w:after="0" w:line="360" w:lineRule="auto"/>
        <w:rPr>
          <w:sz w:val="24"/>
          <w:szCs w:val="24"/>
        </w:rPr>
      </w:pPr>
    </w:p>
    <w:p w14:paraId="184EBB93" w14:textId="77777777" w:rsidR="00BE27B9" w:rsidRPr="00C66A4D" w:rsidRDefault="00BE27B9" w:rsidP="00687F16">
      <w:pPr>
        <w:spacing w:after="0" w:line="360" w:lineRule="auto"/>
        <w:rPr>
          <w:sz w:val="24"/>
          <w:szCs w:val="24"/>
        </w:rPr>
      </w:pPr>
    </w:p>
    <w:p w14:paraId="1F7EBB44" w14:textId="77777777" w:rsidR="00BE27B9" w:rsidRPr="00C66A4D" w:rsidRDefault="00BE27B9" w:rsidP="00687F16">
      <w:pPr>
        <w:spacing w:after="0" w:line="360" w:lineRule="auto"/>
        <w:rPr>
          <w:sz w:val="24"/>
          <w:szCs w:val="24"/>
        </w:rPr>
      </w:pPr>
      <w:r w:rsidRPr="00C66A4D">
        <w:rPr>
          <w:sz w:val="24"/>
          <w:szCs w:val="24"/>
        </w:rPr>
        <w:t xml:space="preserve">Date……………………………………………… </w:t>
      </w:r>
    </w:p>
    <w:p w14:paraId="18AA6EC3" w14:textId="77777777" w:rsidR="00C66A4D" w:rsidRDefault="00C66A4D" w:rsidP="00687F16">
      <w:pPr>
        <w:spacing w:after="0" w:line="360" w:lineRule="auto"/>
        <w:rPr>
          <w:b/>
          <w:sz w:val="24"/>
          <w:szCs w:val="24"/>
        </w:rPr>
      </w:pPr>
    </w:p>
    <w:p w14:paraId="1379B400" w14:textId="762C32EC" w:rsidR="00BE27B9" w:rsidRPr="00C66A4D" w:rsidRDefault="00BE27B9" w:rsidP="00687F16">
      <w:pPr>
        <w:spacing w:after="0" w:line="360" w:lineRule="auto"/>
        <w:rPr>
          <w:b/>
          <w:sz w:val="24"/>
          <w:szCs w:val="24"/>
        </w:rPr>
      </w:pPr>
      <w:r w:rsidRPr="00C66A4D">
        <w:rPr>
          <w:b/>
          <w:sz w:val="24"/>
          <w:szCs w:val="24"/>
        </w:rPr>
        <w:t>STATEMENT 3</w:t>
      </w:r>
    </w:p>
    <w:p w14:paraId="3EFB18AD" w14:textId="77777777" w:rsidR="00BE27B9" w:rsidRPr="00C66A4D" w:rsidRDefault="00BE27B9" w:rsidP="00687F16">
      <w:pPr>
        <w:spacing w:after="0" w:line="360" w:lineRule="auto"/>
        <w:rPr>
          <w:sz w:val="24"/>
          <w:szCs w:val="24"/>
        </w:rPr>
      </w:pPr>
    </w:p>
    <w:p w14:paraId="41EE72EC" w14:textId="77777777" w:rsidR="00BE27B9" w:rsidRPr="00C66A4D" w:rsidRDefault="00BE27B9" w:rsidP="00687F16">
      <w:pPr>
        <w:spacing w:after="0" w:line="360" w:lineRule="auto"/>
        <w:rPr>
          <w:sz w:val="24"/>
          <w:szCs w:val="24"/>
        </w:rPr>
      </w:pPr>
      <w:r w:rsidRPr="00C66A4D">
        <w:rPr>
          <w:sz w:val="24"/>
          <w:szCs w:val="24"/>
        </w:rPr>
        <w:t>I hereby give consent for my dissertation, if accepted, to be available for photocopying and for interlibrary loan, and for the title and summary to be made available to outside organisations.</w:t>
      </w:r>
    </w:p>
    <w:p w14:paraId="73BBABE9" w14:textId="77777777" w:rsidR="00BE27B9" w:rsidRPr="00C66A4D" w:rsidRDefault="00BE27B9" w:rsidP="00687F16">
      <w:pPr>
        <w:spacing w:after="0" w:line="360" w:lineRule="auto"/>
        <w:rPr>
          <w:sz w:val="24"/>
          <w:szCs w:val="24"/>
        </w:rPr>
      </w:pPr>
    </w:p>
    <w:p w14:paraId="01BF043B" w14:textId="77777777" w:rsidR="00BE27B9" w:rsidRPr="00C66A4D" w:rsidRDefault="00BE27B9" w:rsidP="00687F16">
      <w:pPr>
        <w:spacing w:after="0" w:line="360" w:lineRule="auto"/>
        <w:rPr>
          <w:sz w:val="24"/>
          <w:szCs w:val="24"/>
        </w:rPr>
      </w:pPr>
    </w:p>
    <w:p w14:paraId="18120535" w14:textId="77777777" w:rsidR="00BE27B9" w:rsidRPr="00C66A4D" w:rsidRDefault="00BE27B9" w:rsidP="00687F16">
      <w:pPr>
        <w:spacing w:after="0" w:line="360" w:lineRule="auto"/>
        <w:rPr>
          <w:sz w:val="24"/>
          <w:szCs w:val="24"/>
        </w:rPr>
      </w:pPr>
      <w:r w:rsidRPr="00C66A4D">
        <w:rPr>
          <w:sz w:val="24"/>
          <w:szCs w:val="24"/>
        </w:rPr>
        <w:t>Signed………………………………………………</w:t>
      </w:r>
    </w:p>
    <w:p w14:paraId="065E7776" w14:textId="0DB487DD" w:rsidR="00BE27B9" w:rsidRDefault="00BE27B9" w:rsidP="00687F16">
      <w:pPr>
        <w:spacing w:after="0" w:line="360" w:lineRule="auto"/>
        <w:rPr>
          <w:sz w:val="24"/>
          <w:szCs w:val="24"/>
        </w:rPr>
      </w:pPr>
    </w:p>
    <w:p w14:paraId="61CCF1D0" w14:textId="77777777" w:rsidR="009357BE" w:rsidRPr="00C66A4D" w:rsidRDefault="009357BE" w:rsidP="00687F16">
      <w:pPr>
        <w:spacing w:after="0" w:line="360" w:lineRule="auto"/>
        <w:rPr>
          <w:sz w:val="24"/>
          <w:szCs w:val="24"/>
        </w:rPr>
      </w:pPr>
    </w:p>
    <w:p w14:paraId="71198CA2" w14:textId="77777777" w:rsidR="00BE27B9" w:rsidRPr="00C66A4D" w:rsidRDefault="00BE27B9" w:rsidP="00687F16">
      <w:pPr>
        <w:spacing w:after="0" w:line="360" w:lineRule="auto"/>
        <w:rPr>
          <w:sz w:val="24"/>
          <w:szCs w:val="24"/>
        </w:rPr>
      </w:pPr>
      <w:r w:rsidRPr="00C66A4D">
        <w:rPr>
          <w:sz w:val="24"/>
          <w:szCs w:val="24"/>
        </w:rPr>
        <w:t>Date…………………………………………………</w:t>
      </w:r>
    </w:p>
    <w:p w14:paraId="7C35077A" w14:textId="77777777" w:rsidR="00BE27B9" w:rsidRPr="00C66A4D" w:rsidRDefault="00BE27B9" w:rsidP="00687F16">
      <w:pPr>
        <w:spacing w:after="0" w:line="360" w:lineRule="auto"/>
        <w:rPr>
          <w:sz w:val="24"/>
          <w:szCs w:val="24"/>
        </w:rPr>
      </w:pPr>
    </w:p>
    <w:p w14:paraId="03B9DA05" w14:textId="77777777" w:rsidR="00BE27B9" w:rsidRPr="00C66A4D" w:rsidRDefault="00BE27B9" w:rsidP="00687F16">
      <w:pPr>
        <w:spacing w:after="0" w:line="360" w:lineRule="auto"/>
        <w:rPr>
          <w:sz w:val="24"/>
          <w:szCs w:val="24"/>
        </w:rPr>
      </w:pPr>
    </w:p>
    <w:p w14:paraId="0BEDB195" w14:textId="77777777" w:rsidR="00BE27B9" w:rsidRPr="00C66A4D" w:rsidRDefault="00BE27B9" w:rsidP="00687F16">
      <w:pPr>
        <w:spacing w:after="0" w:line="360" w:lineRule="auto"/>
        <w:rPr>
          <w:b/>
          <w:sz w:val="24"/>
          <w:szCs w:val="24"/>
        </w:rPr>
      </w:pPr>
      <w:r w:rsidRPr="00C66A4D">
        <w:rPr>
          <w:b/>
          <w:sz w:val="24"/>
          <w:szCs w:val="24"/>
        </w:rPr>
        <w:t>STATEMENT 4</w:t>
      </w:r>
    </w:p>
    <w:p w14:paraId="38C26AB6" w14:textId="77777777" w:rsidR="00BE27B9" w:rsidRPr="00C66A4D" w:rsidRDefault="00BE27B9" w:rsidP="00687F16">
      <w:pPr>
        <w:spacing w:after="0" w:line="360" w:lineRule="auto"/>
        <w:rPr>
          <w:sz w:val="24"/>
          <w:szCs w:val="24"/>
        </w:rPr>
      </w:pPr>
    </w:p>
    <w:p w14:paraId="158489D5" w14:textId="77777777" w:rsidR="00BE27B9" w:rsidRPr="00C66A4D" w:rsidRDefault="00BE27B9" w:rsidP="00687F16">
      <w:pPr>
        <w:spacing w:after="0" w:line="360" w:lineRule="auto"/>
        <w:rPr>
          <w:sz w:val="24"/>
          <w:szCs w:val="24"/>
        </w:rPr>
      </w:pPr>
      <w:r w:rsidRPr="00C66A4D">
        <w:rPr>
          <w:sz w:val="24"/>
          <w:szCs w:val="24"/>
        </w:rPr>
        <w:t>I hereby give consent for my dissertation, if accepted, to be available on the university’s IT system to those who have consent to use the system.</w:t>
      </w:r>
    </w:p>
    <w:p w14:paraId="18A86F52" w14:textId="77777777" w:rsidR="00BE27B9" w:rsidRPr="00C66A4D" w:rsidRDefault="00BE27B9" w:rsidP="00687F16">
      <w:pPr>
        <w:spacing w:after="0" w:line="360" w:lineRule="auto"/>
        <w:rPr>
          <w:sz w:val="24"/>
          <w:szCs w:val="24"/>
        </w:rPr>
      </w:pPr>
    </w:p>
    <w:p w14:paraId="10C36672" w14:textId="77777777" w:rsidR="00BE27B9" w:rsidRPr="00C66A4D" w:rsidRDefault="00BE27B9" w:rsidP="00687F16">
      <w:pPr>
        <w:spacing w:after="0" w:line="360" w:lineRule="auto"/>
        <w:rPr>
          <w:sz w:val="24"/>
          <w:szCs w:val="24"/>
        </w:rPr>
      </w:pPr>
    </w:p>
    <w:p w14:paraId="333DEC18" w14:textId="77777777" w:rsidR="00BE27B9" w:rsidRPr="00C66A4D" w:rsidRDefault="00BE27B9" w:rsidP="00687F16">
      <w:pPr>
        <w:spacing w:after="0" w:line="360" w:lineRule="auto"/>
        <w:rPr>
          <w:sz w:val="24"/>
          <w:szCs w:val="24"/>
        </w:rPr>
      </w:pPr>
      <w:r w:rsidRPr="00C66A4D">
        <w:rPr>
          <w:sz w:val="24"/>
          <w:szCs w:val="24"/>
        </w:rPr>
        <w:t>Signed………………………………………………</w:t>
      </w:r>
    </w:p>
    <w:p w14:paraId="699735E6" w14:textId="0E65B22D" w:rsidR="00BE27B9" w:rsidRDefault="00BE27B9" w:rsidP="00687F16">
      <w:pPr>
        <w:spacing w:after="0" w:line="360" w:lineRule="auto"/>
        <w:rPr>
          <w:sz w:val="24"/>
          <w:szCs w:val="24"/>
        </w:rPr>
      </w:pPr>
    </w:p>
    <w:p w14:paraId="6E711441" w14:textId="77777777" w:rsidR="009357BE" w:rsidRPr="00C66A4D" w:rsidRDefault="009357BE" w:rsidP="00687F16">
      <w:pPr>
        <w:spacing w:after="0" w:line="360" w:lineRule="auto"/>
        <w:rPr>
          <w:sz w:val="24"/>
          <w:szCs w:val="24"/>
        </w:rPr>
      </w:pPr>
    </w:p>
    <w:p w14:paraId="025549D8" w14:textId="68FBA8F2" w:rsidR="00D81F48" w:rsidRDefault="00BE27B9" w:rsidP="00687F16">
      <w:pPr>
        <w:spacing w:after="0" w:line="360" w:lineRule="auto"/>
      </w:pPr>
      <w:r w:rsidRPr="00C66A4D">
        <w:rPr>
          <w:sz w:val="24"/>
          <w:szCs w:val="24"/>
        </w:rPr>
        <w:t>Date…………………………………………………</w:t>
      </w:r>
      <w:r w:rsidR="00D81F48">
        <w:br w:type="page"/>
      </w:r>
    </w:p>
    <w:p w14:paraId="1CFEA2B6" w14:textId="77777777" w:rsidR="00D81F48" w:rsidRPr="00D81F48" w:rsidRDefault="00D81F48" w:rsidP="00687F16">
      <w:pPr>
        <w:spacing w:after="0" w:line="360" w:lineRule="auto"/>
      </w:pPr>
      <w:r>
        <w:lastRenderedPageBreak/>
        <w:t>Abstract</w:t>
      </w:r>
    </w:p>
    <w:p w14:paraId="6FB4DF48" w14:textId="77777777" w:rsidR="00D81F48" w:rsidRPr="00D81F48" w:rsidRDefault="00D81F48" w:rsidP="00687F16">
      <w:pPr>
        <w:spacing w:after="0" w:line="360" w:lineRule="auto"/>
      </w:pPr>
    </w:p>
    <w:p w14:paraId="1CD4F13A" w14:textId="23403663" w:rsidR="009E0E57" w:rsidRDefault="00F67010" w:rsidP="009E0E57">
      <w:pPr>
        <w:spacing w:after="0" w:line="360" w:lineRule="auto"/>
      </w:pPr>
      <w:r>
        <w:t>As industry has change, it has</w:t>
      </w:r>
      <w:r w:rsidR="00522012">
        <w:t xml:space="preserve"> needed to accommod</w:t>
      </w:r>
      <w:r w:rsidR="00FC0027">
        <w:t>ate a greater amount of production</w:t>
      </w:r>
      <w:r w:rsidR="00522012">
        <w:t xml:space="preserve"> overheads, </w:t>
      </w:r>
      <w:r w:rsidR="0091612E">
        <w:t>making it</w:t>
      </w:r>
      <w:r w:rsidR="00522012">
        <w:t xml:space="preserve"> more difficult to understand the true costs of</w:t>
      </w:r>
      <w:r w:rsidR="00033114">
        <w:t xml:space="preserve"> creating products and services. This </w:t>
      </w:r>
      <w:r w:rsidR="00FC0027">
        <w:t>has</w:t>
      </w:r>
      <w:r w:rsidR="0091612E">
        <w:t xml:space="preserve"> </w:t>
      </w:r>
      <w:r w:rsidR="00033114">
        <w:t>necessitated</w:t>
      </w:r>
      <w:r w:rsidR="009E0E57">
        <w:t xml:space="preserve"> the</w:t>
      </w:r>
      <w:r w:rsidR="00522012">
        <w:t xml:space="preserve"> creation of new</w:t>
      </w:r>
      <w:r w:rsidR="009E0E57">
        <w:t xml:space="preserve"> tools </w:t>
      </w:r>
      <w:r w:rsidR="00522012">
        <w:t xml:space="preserve">so true costs can be </w:t>
      </w:r>
      <w:r w:rsidR="0091612E">
        <w:t>understood and incorporated into</w:t>
      </w:r>
      <w:r w:rsidR="00522012">
        <w:t xml:space="preserve"> the managerial decision making process. </w:t>
      </w:r>
      <w:r w:rsidR="0091612E">
        <w:t>One of the most impactful methods of achieving this has been an activity-based approached</w:t>
      </w:r>
      <w:r w:rsidR="00C25D52">
        <w:t xml:space="preserve">, originally emerging in an industrial context via activity-based costing, the idea of using instances of activity as a metric to determine cost attribution has been used for many different purposes, including </w:t>
      </w:r>
      <w:r w:rsidR="00033114">
        <w:t>by public organisations cost attribution</w:t>
      </w:r>
      <w:r w:rsidR="00C25D52">
        <w:t xml:space="preserve"> through use of activity-based funding. </w:t>
      </w:r>
      <w:r w:rsidR="00522012">
        <w:t xml:space="preserve"> </w:t>
      </w:r>
    </w:p>
    <w:p w14:paraId="30370867" w14:textId="77777777" w:rsidR="009E0E57" w:rsidRDefault="009E0E57" w:rsidP="009E0E57">
      <w:pPr>
        <w:spacing w:after="0" w:line="360" w:lineRule="auto"/>
      </w:pPr>
    </w:p>
    <w:p w14:paraId="17C8E689" w14:textId="7D5784F9" w:rsidR="00D81F48" w:rsidRDefault="009E0E57" w:rsidP="009E0E57">
      <w:pPr>
        <w:spacing w:after="0" w:line="360" w:lineRule="auto"/>
      </w:pPr>
      <w:r>
        <w:t>As the use of activity-based funding has spread however</w:t>
      </w:r>
      <w:r w:rsidR="00033114">
        <w:t>,</w:t>
      </w:r>
      <w:r>
        <w:t xml:space="preserve"> it has become more apparent that it </w:t>
      </w:r>
      <w:r w:rsidR="00033114">
        <w:t>has resulted</w:t>
      </w:r>
      <w:r>
        <w:t xml:space="preserve"> in unintended </w:t>
      </w:r>
      <w:proofErr w:type="gramStart"/>
      <w:r>
        <w:t>consequences which</w:t>
      </w:r>
      <w:proofErr w:type="gramEnd"/>
      <w:r>
        <w:t xml:space="preserve"> were perceived to be potentially damaging to the quality of patient care administered. These unintended consequences included ‘gaming of the system’ where hospitals were</w:t>
      </w:r>
      <w:r w:rsidR="00D804D3">
        <w:t xml:space="preserve"> incentive</w:t>
      </w:r>
      <w:r>
        <w:t xml:space="preserve"> </w:t>
      </w:r>
      <w:r w:rsidR="00D804D3">
        <w:t xml:space="preserve">to </w:t>
      </w:r>
      <w:r>
        <w:t>cod</w:t>
      </w:r>
      <w:r w:rsidR="00D804D3">
        <w:t>e</w:t>
      </w:r>
      <w:r>
        <w:t xml:space="preserve"> patient to gain most financial reward </w:t>
      </w:r>
      <w:sdt>
        <w:sdtPr>
          <w:id w:val="1608855491"/>
          <w:citation/>
        </w:sdtPr>
        <w:sdtContent>
          <w:r>
            <w:fldChar w:fldCharType="begin"/>
          </w:r>
          <w:r>
            <w:instrText xml:space="preserve"> CITATION Læg12 \l 2057 </w:instrText>
          </w:r>
          <w:r>
            <w:fldChar w:fldCharType="separate"/>
          </w:r>
          <w:r w:rsidRPr="009E0E57">
            <w:rPr>
              <w:noProof/>
            </w:rPr>
            <w:t>(Lægreid, 2012)</w:t>
          </w:r>
          <w:r>
            <w:fldChar w:fldCharType="end"/>
          </w:r>
        </w:sdtContent>
      </w:sdt>
      <w:r>
        <w:t xml:space="preserve">, failing to engage clinical staff to make service level savings </w:t>
      </w:r>
      <w:sdt>
        <w:sdtPr>
          <w:id w:val="1848669207"/>
          <w:citation/>
        </w:sdtPr>
        <w:sdtContent>
          <w:r>
            <w:fldChar w:fldCharType="begin"/>
          </w:r>
          <w:r>
            <w:instrText xml:space="preserve"> CITATION Joh121 \l 2057 </w:instrText>
          </w:r>
          <w:r>
            <w:fldChar w:fldCharType="separate"/>
          </w:r>
          <w:r w:rsidRPr="009E0E57">
            <w:rPr>
              <w:noProof/>
            </w:rPr>
            <w:t>(Appleby, et al., 2012)</w:t>
          </w:r>
          <w:r>
            <w:fldChar w:fldCharType="end"/>
          </w:r>
        </w:sdtContent>
      </w:sdt>
      <w:r>
        <w:t>,</w:t>
      </w:r>
      <w:r w:rsidR="00D804D3">
        <w:t xml:space="preserve"> being too complicated and not communicated to clinicians who would be essential for theoretical increase in efficiencies </w:t>
      </w:r>
      <w:sdt>
        <w:sdtPr>
          <w:id w:val="351845101"/>
          <w:citation/>
        </w:sdtPr>
        <w:sdtContent>
          <w:r w:rsidR="00D804D3">
            <w:fldChar w:fldCharType="begin"/>
          </w:r>
          <w:r w:rsidR="00D804D3">
            <w:instrText xml:space="preserve"> CITATION Ada17 \l 2057 </w:instrText>
          </w:r>
          <w:r w:rsidR="00D804D3">
            <w:fldChar w:fldCharType="separate"/>
          </w:r>
          <w:r w:rsidR="00D804D3" w:rsidRPr="00D804D3">
            <w:rPr>
              <w:noProof/>
            </w:rPr>
            <w:t>(Wright, et al., 2017)</w:t>
          </w:r>
          <w:r w:rsidR="00D804D3">
            <w:fldChar w:fldCharType="end"/>
          </w:r>
        </w:sdtContent>
      </w:sdt>
      <w:r w:rsidR="00D804D3">
        <w:t>.</w:t>
      </w:r>
      <w:r w:rsidR="00D678F2">
        <w:t xml:space="preserve"> Proposed alternative to activity-based funding </w:t>
      </w:r>
      <w:r w:rsidR="000245AA">
        <w:t xml:space="preserve">by porter </w:t>
      </w:r>
      <w:sdt>
        <w:sdtPr>
          <w:id w:val="650019804"/>
          <w:citation/>
        </w:sdtPr>
        <w:sdtContent>
          <w:r w:rsidR="000245AA">
            <w:fldChar w:fldCharType="begin"/>
          </w:r>
          <w:r w:rsidR="000245AA">
            <w:instrText xml:space="preserve">CITATION Mic10 \n  \l 2057 </w:instrText>
          </w:r>
          <w:r w:rsidR="000245AA">
            <w:fldChar w:fldCharType="separate"/>
          </w:r>
          <w:r w:rsidR="000245AA" w:rsidRPr="000245AA">
            <w:rPr>
              <w:noProof/>
            </w:rPr>
            <w:t>(2010)</w:t>
          </w:r>
          <w:r w:rsidR="000245AA">
            <w:fldChar w:fldCharType="end"/>
          </w:r>
        </w:sdtContent>
      </w:sdt>
      <w:r w:rsidR="000245AA">
        <w:t xml:space="preserve"> and</w:t>
      </w:r>
      <w:r w:rsidR="00237A97">
        <w:t xml:space="preserve"> King’s health Partners</w:t>
      </w:r>
      <w:r w:rsidR="000245AA">
        <w:t xml:space="preserve"> </w:t>
      </w:r>
      <w:sdt>
        <w:sdtPr>
          <w:id w:val="-511071735"/>
          <w:citation/>
        </w:sdtPr>
        <w:sdtContent>
          <w:r w:rsidR="00237A97">
            <w:fldChar w:fldCharType="begin"/>
          </w:r>
          <w:r w:rsidR="00237A97">
            <w:instrText xml:space="preserve">CITATION Kin19 \n  \l 2057 </w:instrText>
          </w:r>
          <w:r w:rsidR="00237A97">
            <w:fldChar w:fldCharType="separate"/>
          </w:r>
          <w:r w:rsidR="00237A97" w:rsidRPr="00237A97">
            <w:rPr>
              <w:noProof/>
            </w:rPr>
            <w:t>(2019)</w:t>
          </w:r>
          <w:r w:rsidR="00237A97">
            <w:fldChar w:fldCharType="end"/>
          </w:r>
        </w:sdtContent>
      </w:sdt>
      <w:r w:rsidR="00237A97">
        <w:t xml:space="preserve"> </w:t>
      </w:r>
      <w:r w:rsidR="00D678F2">
        <w:t>add outcome measures to the process, to determine and incentive greater value of service</w:t>
      </w:r>
      <w:r w:rsidR="00237A97">
        <w:t>s</w:t>
      </w:r>
      <w:r w:rsidR="00D678F2">
        <w:t xml:space="preserve">, although these alternatives are currently in their early stages and lacking in published literature and real-world test cases. </w:t>
      </w:r>
    </w:p>
    <w:p w14:paraId="71E9D013" w14:textId="6F3D0999" w:rsidR="00D678F2" w:rsidRDefault="00D678F2" w:rsidP="009E0E57">
      <w:pPr>
        <w:spacing w:after="0" w:line="360" w:lineRule="auto"/>
      </w:pPr>
    </w:p>
    <w:p w14:paraId="13A62A65" w14:textId="1ECEF2E7" w:rsidR="00D678F2" w:rsidRDefault="00D678F2" w:rsidP="009E0E57">
      <w:pPr>
        <w:spacing w:after="0" w:line="360" w:lineRule="auto"/>
      </w:pPr>
      <w:r>
        <w:t xml:space="preserve">This dissertation </w:t>
      </w:r>
      <w:r w:rsidR="00237A97">
        <w:t>will</w:t>
      </w:r>
      <w:r>
        <w:t xml:space="preserve"> examine the implementation of activity-based funding by Health and Care Research Wales, to have determine if the theor</w:t>
      </w:r>
      <w:r w:rsidR="00033114">
        <w:t>et</w:t>
      </w:r>
      <w:r>
        <w:t xml:space="preserve">ical drawbacks of activity-based funding were present. The findings were that activity-based funding has been integrated </w:t>
      </w:r>
      <w:r w:rsidR="00237A97">
        <w:t>successfully</w:t>
      </w:r>
      <w:r>
        <w:t xml:space="preserve"> into the </w:t>
      </w:r>
      <w:r w:rsidR="00DA3D4F">
        <w:t xml:space="preserve">workflow of research staff in terms of data collection, the financial incentives are understood by management, and the quantitative nature of activity-based funding is suitable to achieve the organisations aim of increasing the amount of research conducted in Wales. There was however a frustration with the systems inability to recognise high quality or low recruitment trials and insufficient </w:t>
      </w:r>
      <w:r w:rsidR="000245AA">
        <w:t>provisions</w:t>
      </w:r>
      <w:r w:rsidR="00DA3D4F">
        <w:t xml:space="preserve"> for attaining the aims and objectives that are </w:t>
      </w:r>
      <w:r w:rsidR="000245AA">
        <w:t>focused around treatment and service improvements.</w:t>
      </w:r>
    </w:p>
    <w:p w14:paraId="0EAD299C" w14:textId="2421F315" w:rsidR="00D804D3" w:rsidRDefault="00D804D3" w:rsidP="009E0E57">
      <w:pPr>
        <w:spacing w:after="0" w:line="360" w:lineRule="auto"/>
      </w:pPr>
    </w:p>
    <w:p w14:paraId="1140D982" w14:textId="24AFEEA7" w:rsidR="00D81F48" w:rsidRDefault="00D81F48" w:rsidP="00687F16">
      <w:pPr>
        <w:spacing w:after="0" w:line="360" w:lineRule="auto"/>
      </w:pPr>
    </w:p>
    <w:p w14:paraId="0C634846" w14:textId="77777777" w:rsidR="005D6BC5" w:rsidRPr="00D81F48" w:rsidRDefault="005D6BC5" w:rsidP="00687F16">
      <w:pPr>
        <w:spacing w:after="0" w:line="360" w:lineRule="auto"/>
      </w:pPr>
    </w:p>
    <w:p w14:paraId="7FE50B7E" w14:textId="77777777" w:rsidR="00D81F48" w:rsidRPr="00D81F48" w:rsidRDefault="00D81F48" w:rsidP="00687F16">
      <w:pPr>
        <w:spacing w:after="0" w:line="360" w:lineRule="auto"/>
      </w:pPr>
    </w:p>
    <w:sdt>
      <w:sdtPr>
        <w:rPr>
          <w:rFonts w:asciiTheme="minorHAnsi" w:eastAsiaTheme="minorHAnsi" w:hAnsiTheme="minorHAnsi" w:cstheme="minorBidi"/>
          <w:color w:val="auto"/>
          <w:sz w:val="22"/>
          <w:szCs w:val="22"/>
          <w:lang w:val="en-GB"/>
        </w:rPr>
        <w:id w:val="-706176536"/>
        <w:docPartObj>
          <w:docPartGallery w:val="Table of Contents"/>
          <w:docPartUnique/>
        </w:docPartObj>
      </w:sdtPr>
      <w:sdtEndPr>
        <w:rPr>
          <w:b/>
          <w:bCs/>
          <w:noProof/>
        </w:rPr>
      </w:sdtEndPr>
      <w:sdtContent>
        <w:p w14:paraId="53E36895" w14:textId="77777777" w:rsidR="00D81F48" w:rsidRDefault="00D81F48" w:rsidP="00687F16">
          <w:pPr>
            <w:pStyle w:val="TOCHeading"/>
            <w:spacing w:before="0" w:line="360" w:lineRule="auto"/>
          </w:pPr>
          <w:r>
            <w:t>Contents</w:t>
          </w:r>
        </w:p>
        <w:p w14:paraId="53716164" w14:textId="4E3DF2EB" w:rsidR="00032784" w:rsidRDefault="00D81F48">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8730173" w:history="1">
            <w:r w:rsidR="00032784" w:rsidRPr="00E6418C">
              <w:rPr>
                <w:rStyle w:val="Hyperlink"/>
                <w:noProof/>
              </w:rPr>
              <w:t>1.0 Introduction</w:t>
            </w:r>
            <w:r w:rsidR="00032784">
              <w:rPr>
                <w:noProof/>
                <w:webHidden/>
              </w:rPr>
              <w:tab/>
            </w:r>
            <w:r w:rsidR="00032784">
              <w:rPr>
                <w:noProof/>
                <w:webHidden/>
              </w:rPr>
              <w:fldChar w:fldCharType="begin"/>
            </w:r>
            <w:r w:rsidR="00032784">
              <w:rPr>
                <w:noProof/>
                <w:webHidden/>
              </w:rPr>
              <w:instrText xml:space="preserve"> PAGEREF _Toc8730173 \h </w:instrText>
            </w:r>
            <w:r w:rsidR="00032784">
              <w:rPr>
                <w:noProof/>
                <w:webHidden/>
              </w:rPr>
            </w:r>
            <w:r w:rsidR="00032784">
              <w:rPr>
                <w:noProof/>
                <w:webHidden/>
              </w:rPr>
              <w:fldChar w:fldCharType="separate"/>
            </w:r>
            <w:r w:rsidR="00032784">
              <w:rPr>
                <w:noProof/>
                <w:webHidden/>
              </w:rPr>
              <w:t>7</w:t>
            </w:r>
            <w:r w:rsidR="00032784">
              <w:rPr>
                <w:noProof/>
                <w:webHidden/>
              </w:rPr>
              <w:fldChar w:fldCharType="end"/>
            </w:r>
          </w:hyperlink>
        </w:p>
        <w:p w14:paraId="3FB22959" w14:textId="5DD33D6F" w:rsidR="00032784" w:rsidRDefault="00032784">
          <w:pPr>
            <w:pStyle w:val="TOC2"/>
            <w:rPr>
              <w:rFonts w:eastAsiaTheme="minorEastAsia"/>
              <w:noProof/>
              <w:lang w:eastAsia="en-GB"/>
            </w:rPr>
          </w:pPr>
          <w:hyperlink w:anchor="_Toc8730174" w:history="1">
            <w:r w:rsidRPr="00E6418C">
              <w:rPr>
                <w:rStyle w:val="Hyperlink"/>
                <w:noProof/>
              </w:rPr>
              <w:t>1.1 Background</w:t>
            </w:r>
            <w:r>
              <w:rPr>
                <w:noProof/>
                <w:webHidden/>
              </w:rPr>
              <w:tab/>
            </w:r>
            <w:r>
              <w:rPr>
                <w:noProof/>
                <w:webHidden/>
              </w:rPr>
              <w:fldChar w:fldCharType="begin"/>
            </w:r>
            <w:r>
              <w:rPr>
                <w:noProof/>
                <w:webHidden/>
              </w:rPr>
              <w:instrText xml:space="preserve"> PAGEREF _Toc8730174 \h </w:instrText>
            </w:r>
            <w:r>
              <w:rPr>
                <w:noProof/>
                <w:webHidden/>
              </w:rPr>
            </w:r>
            <w:r>
              <w:rPr>
                <w:noProof/>
                <w:webHidden/>
              </w:rPr>
              <w:fldChar w:fldCharType="separate"/>
            </w:r>
            <w:r>
              <w:rPr>
                <w:noProof/>
                <w:webHidden/>
              </w:rPr>
              <w:t>7</w:t>
            </w:r>
            <w:r>
              <w:rPr>
                <w:noProof/>
                <w:webHidden/>
              </w:rPr>
              <w:fldChar w:fldCharType="end"/>
            </w:r>
          </w:hyperlink>
        </w:p>
        <w:p w14:paraId="30E90404" w14:textId="63311078" w:rsidR="00032784" w:rsidRDefault="00032784">
          <w:pPr>
            <w:pStyle w:val="TOC2"/>
            <w:rPr>
              <w:rFonts w:eastAsiaTheme="minorEastAsia"/>
              <w:noProof/>
              <w:lang w:eastAsia="en-GB"/>
            </w:rPr>
          </w:pPr>
          <w:hyperlink w:anchor="_Toc8730175" w:history="1">
            <w:r w:rsidRPr="00E6418C">
              <w:rPr>
                <w:rStyle w:val="Hyperlink"/>
                <w:noProof/>
              </w:rPr>
              <w:t>1.2 Rationale</w:t>
            </w:r>
            <w:r>
              <w:rPr>
                <w:noProof/>
                <w:webHidden/>
              </w:rPr>
              <w:tab/>
            </w:r>
            <w:r>
              <w:rPr>
                <w:noProof/>
                <w:webHidden/>
              </w:rPr>
              <w:fldChar w:fldCharType="begin"/>
            </w:r>
            <w:r>
              <w:rPr>
                <w:noProof/>
                <w:webHidden/>
              </w:rPr>
              <w:instrText xml:space="preserve"> PAGEREF _Toc8730175 \h </w:instrText>
            </w:r>
            <w:r>
              <w:rPr>
                <w:noProof/>
                <w:webHidden/>
              </w:rPr>
            </w:r>
            <w:r>
              <w:rPr>
                <w:noProof/>
                <w:webHidden/>
              </w:rPr>
              <w:fldChar w:fldCharType="separate"/>
            </w:r>
            <w:r>
              <w:rPr>
                <w:noProof/>
                <w:webHidden/>
              </w:rPr>
              <w:t>8</w:t>
            </w:r>
            <w:r>
              <w:rPr>
                <w:noProof/>
                <w:webHidden/>
              </w:rPr>
              <w:fldChar w:fldCharType="end"/>
            </w:r>
          </w:hyperlink>
        </w:p>
        <w:p w14:paraId="764BC845" w14:textId="6FF4610D" w:rsidR="00032784" w:rsidRDefault="00032784">
          <w:pPr>
            <w:pStyle w:val="TOC2"/>
            <w:rPr>
              <w:rFonts w:eastAsiaTheme="minorEastAsia"/>
              <w:noProof/>
              <w:lang w:eastAsia="en-GB"/>
            </w:rPr>
          </w:pPr>
          <w:hyperlink w:anchor="_Toc8730176" w:history="1">
            <w:r w:rsidRPr="00E6418C">
              <w:rPr>
                <w:rStyle w:val="Hyperlink"/>
                <w:noProof/>
              </w:rPr>
              <w:t>1.3 Aims and Objectives</w:t>
            </w:r>
            <w:r>
              <w:rPr>
                <w:noProof/>
                <w:webHidden/>
              </w:rPr>
              <w:tab/>
            </w:r>
            <w:r>
              <w:rPr>
                <w:noProof/>
                <w:webHidden/>
              </w:rPr>
              <w:fldChar w:fldCharType="begin"/>
            </w:r>
            <w:r>
              <w:rPr>
                <w:noProof/>
                <w:webHidden/>
              </w:rPr>
              <w:instrText xml:space="preserve"> PAGEREF _Toc8730176 \h </w:instrText>
            </w:r>
            <w:r>
              <w:rPr>
                <w:noProof/>
                <w:webHidden/>
              </w:rPr>
            </w:r>
            <w:r>
              <w:rPr>
                <w:noProof/>
                <w:webHidden/>
              </w:rPr>
              <w:fldChar w:fldCharType="separate"/>
            </w:r>
            <w:r>
              <w:rPr>
                <w:noProof/>
                <w:webHidden/>
              </w:rPr>
              <w:t>9</w:t>
            </w:r>
            <w:r>
              <w:rPr>
                <w:noProof/>
                <w:webHidden/>
              </w:rPr>
              <w:fldChar w:fldCharType="end"/>
            </w:r>
          </w:hyperlink>
        </w:p>
        <w:p w14:paraId="544EEF75" w14:textId="7E11B4C2" w:rsidR="00032784" w:rsidRDefault="00032784">
          <w:pPr>
            <w:pStyle w:val="TOC1"/>
            <w:tabs>
              <w:tab w:val="right" w:leader="dot" w:pos="9016"/>
            </w:tabs>
            <w:rPr>
              <w:rFonts w:eastAsiaTheme="minorEastAsia"/>
              <w:noProof/>
              <w:lang w:eastAsia="en-GB"/>
            </w:rPr>
          </w:pPr>
          <w:hyperlink w:anchor="_Toc8730177" w:history="1">
            <w:r w:rsidRPr="00E6418C">
              <w:rPr>
                <w:rStyle w:val="Hyperlink"/>
                <w:noProof/>
              </w:rPr>
              <w:t>2.0 Literature Review</w:t>
            </w:r>
            <w:r>
              <w:rPr>
                <w:noProof/>
                <w:webHidden/>
              </w:rPr>
              <w:tab/>
            </w:r>
            <w:r>
              <w:rPr>
                <w:noProof/>
                <w:webHidden/>
              </w:rPr>
              <w:fldChar w:fldCharType="begin"/>
            </w:r>
            <w:r>
              <w:rPr>
                <w:noProof/>
                <w:webHidden/>
              </w:rPr>
              <w:instrText xml:space="preserve"> PAGEREF _Toc8730177 \h </w:instrText>
            </w:r>
            <w:r>
              <w:rPr>
                <w:noProof/>
                <w:webHidden/>
              </w:rPr>
            </w:r>
            <w:r>
              <w:rPr>
                <w:noProof/>
                <w:webHidden/>
              </w:rPr>
              <w:fldChar w:fldCharType="separate"/>
            </w:r>
            <w:r>
              <w:rPr>
                <w:noProof/>
                <w:webHidden/>
              </w:rPr>
              <w:t>9</w:t>
            </w:r>
            <w:r>
              <w:rPr>
                <w:noProof/>
                <w:webHidden/>
              </w:rPr>
              <w:fldChar w:fldCharType="end"/>
            </w:r>
          </w:hyperlink>
        </w:p>
        <w:p w14:paraId="73454706" w14:textId="0636B924" w:rsidR="00032784" w:rsidRDefault="00032784">
          <w:pPr>
            <w:pStyle w:val="TOC2"/>
            <w:rPr>
              <w:rFonts w:eastAsiaTheme="minorEastAsia"/>
              <w:noProof/>
              <w:lang w:eastAsia="en-GB"/>
            </w:rPr>
          </w:pPr>
          <w:hyperlink w:anchor="_Toc8730178" w:history="1">
            <w:r w:rsidRPr="00E6418C">
              <w:rPr>
                <w:rStyle w:val="Hyperlink"/>
                <w:noProof/>
              </w:rPr>
              <w:t>2.1 Introductions</w:t>
            </w:r>
            <w:r>
              <w:rPr>
                <w:noProof/>
                <w:webHidden/>
              </w:rPr>
              <w:tab/>
            </w:r>
            <w:r>
              <w:rPr>
                <w:noProof/>
                <w:webHidden/>
              </w:rPr>
              <w:fldChar w:fldCharType="begin"/>
            </w:r>
            <w:r>
              <w:rPr>
                <w:noProof/>
                <w:webHidden/>
              </w:rPr>
              <w:instrText xml:space="preserve"> PAGEREF _Toc8730178 \h </w:instrText>
            </w:r>
            <w:r>
              <w:rPr>
                <w:noProof/>
                <w:webHidden/>
              </w:rPr>
            </w:r>
            <w:r>
              <w:rPr>
                <w:noProof/>
                <w:webHidden/>
              </w:rPr>
              <w:fldChar w:fldCharType="separate"/>
            </w:r>
            <w:r>
              <w:rPr>
                <w:noProof/>
                <w:webHidden/>
              </w:rPr>
              <w:t>10</w:t>
            </w:r>
            <w:r>
              <w:rPr>
                <w:noProof/>
                <w:webHidden/>
              </w:rPr>
              <w:fldChar w:fldCharType="end"/>
            </w:r>
          </w:hyperlink>
        </w:p>
        <w:p w14:paraId="43C2A41F" w14:textId="66EB12A0" w:rsidR="00032784" w:rsidRDefault="00032784">
          <w:pPr>
            <w:pStyle w:val="TOC2"/>
            <w:rPr>
              <w:rFonts w:eastAsiaTheme="minorEastAsia"/>
              <w:noProof/>
              <w:lang w:eastAsia="en-GB"/>
            </w:rPr>
          </w:pPr>
          <w:hyperlink w:anchor="_Toc8730179" w:history="1">
            <w:r w:rsidRPr="00E6418C">
              <w:rPr>
                <w:rStyle w:val="Hyperlink"/>
                <w:rFonts w:ascii="Calibri" w:eastAsia="Calibri" w:hAnsi="Calibri" w:cs="Times New Roman"/>
                <w:noProof/>
              </w:rPr>
              <w:t>2.2 Development of Activity-based approach</w:t>
            </w:r>
            <w:r>
              <w:rPr>
                <w:noProof/>
                <w:webHidden/>
              </w:rPr>
              <w:tab/>
            </w:r>
            <w:r>
              <w:rPr>
                <w:noProof/>
                <w:webHidden/>
              </w:rPr>
              <w:fldChar w:fldCharType="begin"/>
            </w:r>
            <w:r>
              <w:rPr>
                <w:noProof/>
                <w:webHidden/>
              </w:rPr>
              <w:instrText xml:space="preserve"> PAGEREF _Toc8730179 \h </w:instrText>
            </w:r>
            <w:r>
              <w:rPr>
                <w:noProof/>
                <w:webHidden/>
              </w:rPr>
            </w:r>
            <w:r>
              <w:rPr>
                <w:noProof/>
                <w:webHidden/>
              </w:rPr>
              <w:fldChar w:fldCharType="separate"/>
            </w:r>
            <w:r>
              <w:rPr>
                <w:noProof/>
                <w:webHidden/>
              </w:rPr>
              <w:t>10</w:t>
            </w:r>
            <w:r>
              <w:rPr>
                <w:noProof/>
                <w:webHidden/>
              </w:rPr>
              <w:fldChar w:fldCharType="end"/>
            </w:r>
          </w:hyperlink>
        </w:p>
        <w:p w14:paraId="1D1F0551" w14:textId="0B6DA02D" w:rsidR="00032784" w:rsidRDefault="00032784">
          <w:pPr>
            <w:pStyle w:val="TOC2"/>
            <w:rPr>
              <w:rFonts w:eastAsiaTheme="minorEastAsia"/>
              <w:noProof/>
              <w:lang w:eastAsia="en-GB"/>
            </w:rPr>
          </w:pPr>
          <w:hyperlink w:anchor="_Toc8730180" w:history="1">
            <w:r w:rsidRPr="00E6418C">
              <w:rPr>
                <w:rStyle w:val="Hyperlink"/>
                <w:rFonts w:ascii="Calibri" w:eastAsia="Calibri" w:hAnsi="Calibri" w:cs="Times New Roman"/>
                <w:noProof/>
              </w:rPr>
              <w:t>2.3 Traditional Funding</w:t>
            </w:r>
            <w:r>
              <w:rPr>
                <w:noProof/>
                <w:webHidden/>
              </w:rPr>
              <w:tab/>
            </w:r>
            <w:r>
              <w:rPr>
                <w:noProof/>
                <w:webHidden/>
              </w:rPr>
              <w:fldChar w:fldCharType="begin"/>
            </w:r>
            <w:r>
              <w:rPr>
                <w:noProof/>
                <w:webHidden/>
              </w:rPr>
              <w:instrText xml:space="preserve"> PAGEREF _Toc8730180 \h </w:instrText>
            </w:r>
            <w:r>
              <w:rPr>
                <w:noProof/>
                <w:webHidden/>
              </w:rPr>
            </w:r>
            <w:r>
              <w:rPr>
                <w:noProof/>
                <w:webHidden/>
              </w:rPr>
              <w:fldChar w:fldCharType="separate"/>
            </w:r>
            <w:r>
              <w:rPr>
                <w:noProof/>
                <w:webHidden/>
              </w:rPr>
              <w:t>13</w:t>
            </w:r>
            <w:r>
              <w:rPr>
                <w:noProof/>
                <w:webHidden/>
              </w:rPr>
              <w:fldChar w:fldCharType="end"/>
            </w:r>
          </w:hyperlink>
        </w:p>
        <w:p w14:paraId="4A1BB5EA" w14:textId="3FA9F76E" w:rsidR="00032784" w:rsidRDefault="00032784">
          <w:pPr>
            <w:pStyle w:val="TOC2"/>
            <w:rPr>
              <w:rFonts w:eastAsiaTheme="minorEastAsia"/>
              <w:noProof/>
              <w:lang w:eastAsia="en-GB"/>
            </w:rPr>
          </w:pPr>
          <w:hyperlink w:anchor="_Toc8730181" w:history="1">
            <w:r w:rsidRPr="00E6418C">
              <w:rPr>
                <w:rStyle w:val="Hyperlink"/>
                <w:rFonts w:ascii="Calibri" w:eastAsia="Calibri" w:hAnsi="Calibri" w:cs="Times New Roman"/>
                <w:noProof/>
              </w:rPr>
              <w:t>2.4 Activity based funding</w:t>
            </w:r>
            <w:r>
              <w:rPr>
                <w:noProof/>
                <w:webHidden/>
              </w:rPr>
              <w:tab/>
            </w:r>
            <w:r>
              <w:rPr>
                <w:noProof/>
                <w:webHidden/>
              </w:rPr>
              <w:fldChar w:fldCharType="begin"/>
            </w:r>
            <w:r>
              <w:rPr>
                <w:noProof/>
                <w:webHidden/>
              </w:rPr>
              <w:instrText xml:space="preserve"> PAGEREF _Toc8730181 \h </w:instrText>
            </w:r>
            <w:r>
              <w:rPr>
                <w:noProof/>
                <w:webHidden/>
              </w:rPr>
            </w:r>
            <w:r>
              <w:rPr>
                <w:noProof/>
                <w:webHidden/>
              </w:rPr>
              <w:fldChar w:fldCharType="separate"/>
            </w:r>
            <w:r>
              <w:rPr>
                <w:noProof/>
                <w:webHidden/>
              </w:rPr>
              <w:t>14</w:t>
            </w:r>
            <w:r>
              <w:rPr>
                <w:noProof/>
                <w:webHidden/>
              </w:rPr>
              <w:fldChar w:fldCharType="end"/>
            </w:r>
          </w:hyperlink>
        </w:p>
        <w:p w14:paraId="241EA268" w14:textId="6CE6916B" w:rsidR="00032784" w:rsidRDefault="00032784">
          <w:pPr>
            <w:pStyle w:val="TOC3"/>
            <w:rPr>
              <w:rFonts w:eastAsiaTheme="minorEastAsia"/>
              <w:noProof/>
              <w:lang w:eastAsia="en-GB"/>
            </w:rPr>
          </w:pPr>
          <w:hyperlink w:anchor="_Toc8730182" w:history="1">
            <w:r w:rsidRPr="00E6418C">
              <w:rPr>
                <w:rStyle w:val="Hyperlink"/>
                <w:rFonts w:ascii="Calibri" w:eastAsia="Calibri" w:hAnsi="Calibri" w:cs="Times New Roman"/>
                <w:noProof/>
              </w:rPr>
              <w:t>2.4.1 Benefits of Activity Based Funding</w:t>
            </w:r>
            <w:r>
              <w:rPr>
                <w:noProof/>
                <w:webHidden/>
              </w:rPr>
              <w:tab/>
            </w:r>
            <w:r>
              <w:rPr>
                <w:noProof/>
                <w:webHidden/>
              </w:rPr>
              <w:fldChar w:fldCharType="begin"/>
            </w:r>
            <w:r>
              <w:rPr>
                <w:noProof/>
                <w:webHidden/>
              </w:rPr>
              <w:instrText xml:space="preserve"> PAGEREF _Toc8730182 \h </w:instrText>
            </w:r>
            <w:r>
              <w:rPr>
                <w:noProof/>
                <w:webHidden/>
              </w:rPr>
            </w:r>
            <w:r>
              <w:rPr>
                <w:noProof/>
                <w:webHidden/>
              </w:rPr>
              <w:fldChar w:fldCharType="separate"/>
            </w:r>
            <w:r>
              <w:rPr>
                <w:noProof/>
                <w:webHidden/>
              </w:rPr>
              <w:t>15</w:t>
            </w:r>
            <w:r>
              <w:rPr>
                <w:noProof/>
                <w:webHidden/>
              </w:rPr>
              <w:fldChar w:fldCharType="end"/>
            </w:r>
          </w:hyperlink>
        </w:p>
        <w:p w14:paraId="464945CD" w14:textId="42CFECFB" w:rsidR="00032784" w:rsidRDefault="00032784">
          <w:pPr>
            <w:pStyle w:val="TOC3"/>
            <w:rPr>
              <w:rFonts w:eastAsiaTheme="minorEastAsia"/>
              <w:noProof/>
              <w:lang w:eastAsia="en-GB"/>
            </w:rPr>
          </w:pPr>
          <w:hyperlink w:anchor="_Toc8730183" w:history="1">
            <w:r w:rsidRPr="00E6418C">
              <w:rPr>
                <w:rStyle w:val="Hyperlink"/>
                <w:rFonts w:ascii="Calibri" w:eastAsia="Calibri" w:hAnsi="Calibri" w:cs="Times New Roman"/>
                <w:noProof/>
              </w:rPr>
              <w:t>2.4.2 Criticism of Activity Based Funding</w:t>
            </w:r>
            <w:r>
              <w:rPr>
                <w:noProof/>
                <w:webHidden/>
              </w:rPr>
              <w:tab/>
            </w:r>
            <w:r>
              <w:rPr>
                <w:noProof/>
                <w:webHidden/>
              </w:rPr>
              <w:fldChar w:fldCharType="begin"/>
            </w:r>
            <w:r>
              <w:rPr>
                <w:noProof/>
                <w:webHidden/>
              </w:rPr>
              <w:instrText xml:space="preserve"> PAGEREF _Toc8730183 \h </w:instrText>
            </w:r>
            <w:r>
              <w:rPr>
                <w:noProof/>
                <w:webHidden/>
              </w:rPr>
            </w:r>
            <w:r>
              <w:rPr>
                <w:noProof/>
                <w:webHidden/>
              </w:rPr>
              <w:fldChar w:fldCharType="separate"/>
            </w:r>
            <w:r>
              <w:rPr>
                <w:noProof/>
                <w:webHidden/>
              </w:rPr>
              <w:t>16</w:t>
            </w:r>
            <w:r>
              <w:rPr>
                <w:noProof/>
                <w:webHidden/>
              </w:rPr>
              <w:fldChar w:fldCharType="end"/>
            </w:r>
          </w:hyperlink>
        </w:p>
        <w:p w14:paraId="04079108" w14:textId="5060D244" w:rsidR="00032784" w:rsidRDefault="00032784">
          <w:pPr>
            <w:pStyle w:val="TOC2"/>
            <w:rPr>
              <w:rFonts w:eastAsiaTheme="minorEastAsia"/>
              <w:noProof/>
              <w:lang w:eastAsia="en-GB"/>
            </w:rPr>
          </w:pPr>
          <w:hyperlink w:anchor="_Toc8730184" w:history="1">
            <w:r w:rsidRPr="00E6418C">
              <w:rPr>
                <w:rStyle w:val="Hyperlink"/>
                <w:rFonts w:ascii="Calibri" w:eastAsia="Calibri" w:hAnsi="Calibri" w:cs="Times New Roman"/>
                <w:noProof/>
              </w:rPr>
              <w:t>2.5 Beyond Activity-Based funding</w:t>
            </w:r>
            <w:r>
              <w:rPr>
                <w:noProof/>
                <w:webHidden/>
              </w:rPr>
              <w:tab/>
            </w:r>
            <w:r>
              <w:rPr>
                <w:noProof/>
                <w:webHidden/>
              </w:rPr>
              <w:fldChar w:fldCharType="begin"/>
            </w:r>
            <w:r>
              <w:rPr>
                <w:noProof/>
                <w:webHidden/>
              </w:rPr>
              <w:instrText xml:space="preserve"> PAGEREF _Toc8730184 \h </w:instrText>
            </w:r>
            <w:r>
              <w:rPr>
                <w:noProof/>
                <w:webHidden/>
              </w:rPr>
            </w:r>
            <w:r>
              <w:rPr>
                <w:noProof/>
                <w:webHidden/>
              </w:rPr>
              <w:fldChar w:fldCharType="separate"/>
            </w:r>
            <w:r>
              <w:rPr>
                <w:noProof/>
                <w:webHidden/>
              </w:rPr>
              <w:t>18</w:t>
            </w:r>
            <w:r>
              <w:rPr>
                <w:noProof/>
                <w:webHidden/>
              </w:rPr>
              <w:fldChar w:fldCharType="end"/>
            </w:r>
          </w:hyperlink>
        </w:p>
        <w:p w14:paraId="3153A54B" w14:textId="1C71715F" w:rsidR="00032784" w:rsidRDefault="00032784">
          <w:pPr>
            <w:pStyle w:val="TOC3"/>
            <w:rPr>
              <w:rFonts w:eastAsiaTheme="minorEastAsia"/>
              <w:noProof/>
              <w:lang w:eastAsia="en-GB"/>
            </w:rPr>
          </w:pPr>
          <w:hyperlink w:anchor="_Toc8730185" w:history="1">
            <w:r w:rsidRPr="00E6418C">
              <w:rPr>
                <w:rStyle w:val="Hyperlink"/>
                <w:rFonts w:ascii="Calibri" w:eastAsia="Calibri" w:hAnsi="Calibri" w:cs="Times New Roman"/>
                <w:noProof/>
              </w:rPr>
              <w:t>2.6.1 Value-Based Care (VBC)</w:t>
            </w:r>
            <w:r>
              <w:rPr>
                <w:noProof/>
                <w:webHidden/>
              </w:rPr>
              <w:tab/>
            </w:r>
            <w:r>
              <w:rPr>
                <w:noProof/>
                <w:webHidden/>
              </w:rPr>
              <w:fldChar w:fldCharType="begin"/>
            </w:r>
            <w:r>
              <w:rPr>
                <w:noProof/>
                <w:webHidden/>
              </w:rPr>
              <w:instrText xml:space="preserve"> PAGEREF _Toc8730185 \h </w:instrText>
            </w:r>
            <w:r>
              <w:rPr>
                <w:noProof/>
                <w:webHidden/>
              </w:rPr>
            </w:r>
            <w:r>
              <w:rPr>
                <w:noProof/>
                <w:webHidden/>
              </w:rPr>
              <w:fldChar w:fldCharType="separate"/>
            </w:r>
            <w:r>
              <w:rPr>
                <w:noProof/>
                <w:webHidden/>
              </w:rPr>
              <w:t>18</w:t>
            </w:r>
            <w:r>
              <w:rPr>
                <w:noProof/>
                <w:webHidden/>
              </w:rPr>
              <w:fldChar w:fldCharType="end"/>
            </w:r>
          </w:hyperlink>
        </w:p>
        <w:p w14:paraId="70F8E95D" w14:textId="20A19D03" w:rsidR="00032784" w:rsidRDefault="00032784">
          <w:pPr>
            <w:pStyle w:val="TOC3"/>
            <w:rPr>
              <w:rFonts w:eastAsiaTheme="minorEastAsia"/>
              <w:noProof/>
              <w:lang w:eastAsia="en-GB"/>
            </w:rPr>
          </w:pPr>
          <w:hyperlink w:anchor="_Toc8730186" w:history="1">
            <w:r w:rsidRPr="00E6418C">
              <w:rPr>
                <w:rStyle w:val="Hyperlink"/>
                <w:rFonts w:ascii="Calibri" w:eastAsia="Calibri" w:hAnsi="Calibri" w:cs="Times New Roman"/>
                <w:noProof/>
              </w:rPr>
              <w:t>2.6.2 Value-Based Healthcare (VBHC)</w:t>
            </w:r>
            <w:r>
              <w:rPr>
                <w:noProof/>
                <w:webHidden/>
              </w:rPr>
              <w:tab/>
            </w:r>
            <w:r>
              <w:rPr>
                <w:noProof/>
                <w:webHidden/>
              </w:rPr>
              <w:fldChar w:fldCharType="begin"/>
            </w:r>
            <w:r>
              <w:rPr>
                <w:noProof/>
                <w:webHidden/>
              </w:rPr>
              <w:instrText xml:space="preserve"> PAGEREF _Toc8730186 \h </w:instrText>
            </w:r>
            <w:r>
              <w:rPr>
                <w:noProof/>
                <w:webHidden/>
              </w:rPr>
            </w:r>
            <w:r>
              <w:rPr>
                <w:noProof/>
                <w:webHidden/>
              </w:rPr>
              <w:fldChar w:fldCharType="separate"/>
            </w:r>
            <w:r>
              <w:rPr>
                <w:noProof/>
                <w:webHidden/>
              </w:rPr>
              <w:t>19</w:t>
            </w:r>
            <w:r>
              <w:rPr>
                <w:noProof/>
                <w:webHidden/>
              </w:rPr>
              <w:fldChar w:fldCharType="end"/>
            </w:r>
          </w:hyperlink>
        </w:p>
        <w:p w14:paraId="181D7AB1" w14:textId="31E4C685" w:rsidR="00032784" w:rsidRDefault="00032784">
          <w:pPr>
            <w:pStyle w:val="TOC2"/>
            <w:rPr>
              <w:rFonts w:eastAsiaTheme="minorEastAsia"/>
              <w:noProof/>
              <w:lang w:eastAsia="en-GB"/>
            </w:rPr>
          </w:pPr>
          <w:hyperlink w:anchor="_Toc8730187" w:history="1">
            <w:r w:rsidRPr="00E6418C">
              <w:rPr>
                <w:rStyle w:val="Hyperlink"/>
                <w:noProof/>
              </w:rPr>
              <w:t>2.6 Conclusion</w:t>
            </w:r>
            <w:r>
              <w:rPr>
                <w:noProof/>
                <w:webHidden/>
              </w:rPr>
              <w:tab/>
            </w:r>
            <w:r>
              <w:rPr>
                <w:noProof/>
                <w:webHidden/>
              </w:rPr>
              <w:fldChar w:fldCharType="begin"/>
            </w:r>
            <w:r>
              <w:rPr>
                <w:noProof/>
                <w:webHidden/>
              </w:rPr>
              <w:instrText xml:space="preserve"> PAGEREF _Toc8730187 \h </w:instrText>
            </w:r>
            <w:r>
              <w:rPr>
                <w:noProof/>
                <w:webHidden/>
              </w:rPr>
            </w:r>
            <w:r>
              <w:rPr>
                <w:noProof/>
                <w:webHidden/>
              </w:rPr>
              <w:fldChar w:fldCharType="separate"/>
            </w:r>
            <w:r>
              <w:rPr>
                <w:noProof/>
                <w:webHidden/>
              </w:rPr>
              <w:t>19</w:t>
            </w:r>
            <w:r>
              <w:rPr>
                <w:noProof/>
                <w:webHidden/>
              </w:rPr>
              <w:fldChar w:fldCharType="end"/>
            </w:r>
          </w:hyperlink>
        </w:p>
        <w:p w14:paraId="3DF88CFA" w14:textId="2FE5AF6E" w:rsidR="00032784" w:rsidRDefault="00032784">
          <w:pPr>
            <w:pStyle w:val="TOC1"/>
            <w:tabs>
              <w:tab w:val="right" w:leader="dot" w:pos="9016"/>
            </w:tabs>
            <w:rPr>
              <w:rFonts w:eastAsiaTheme="minorEastAsia"/>
              <w:noProof/>
              <w:lang w:eastAsia="en-GB"/>
            </w:rPr>
          </w:pPr>
          <w:hyperlink w:anchor="_Toc8730188" w:history="1">
            <w:r w:rsidRPr="00E6418C">
              <w:rPr>
                <w:rStyle w:val="Hyperlink"/>
                <w:noProof/>
              </w:rPr>
              <w:t>3.0 Chapter 3 - Methodology</w:t>
            </w:r>
            <w:r>
              <w:rPr>
                <w:noProof/>
                <w:webHidden/>
              </w:rPr>
              <w:tab/>
            </w:r>
            <w:r>
              <w:rPr>
                <w:noProof/>
                <w:webHidden/>
              </w:rPr>
              <w:fldChar w:fldCharType="begin"/>
            </w:r>
            <w:r>
              <w:rPr>
                <w:noProof/>
                <w:webHidden/>
              </w:rPr>
              <w:instrText xml:space="preserve"> PAGEREF _Toc8730188 \h </w:instrText>
            </w:r>
            <w:r>
              <w:rPr>
                <w:noProof/>
                <w:webHidden/>
              </w:rPr>
            </w:r>
            <w:r>
              <w:rPr>
                <w:noProof/>
                <w:webHidden/>
              </w:rPr>
              <w:fldChar w:fldCharType="separate"/>
            </w:r>
            <w:r>
              <w:rPr>
                <w:noProof/>
                <w:webHidden/>
              </w:rPr>
              <w:t>20</w:t>
            </w:r>
            <w:r>
              <w:rPr>
                <w:noProof/>
                <w:webHidden/>
              </w:rPr>
              <w:fldChar w:fldCharType="end"/>
            </w:r>
          </w:hyperlink>
        </w:p>
        <w:p w14:paraId="034520E6" w14:textId="2219E489" w:rsidR="00032784" w:rsidRDefault="00032784">
          <w:pPr>
            <w:pStyle w:val="TOC2"/>
            <w:rPr>
              <w:rFonts w:eastAsiaTheme="minorEastAsia"/>
              <w:noProof/>
              <w:lang w:eastAsia="en-GB"/>
            </w:rPr>
          </w:pPr>
          <w:hyperlink w:anchor="_Toc8730189" w:history="1">
            <w:r w:rsidRPr="00E6418C">
              <w:rPr>
                <w:rStyle w:val="Hyperlink"/>
                <w:noProof/>
              </w:rPr>
              <w:t>3.1 Research Onion</w:t>
            </w:r>
            <w:r>
              <w:rPr>
                <w:noProof/>
                <w:webHidden/>
              </w:rPr>
              <w:tab/>
            </w:r>
            <w:r>
              <w:rPr>
                <w:noProof/>
                <w:webHidden/>
              </w:rPr>
              <w:fldChar w:fldCharType="begin"/>
            </w:r>
            <w:r>
              <w:rPr>
                <w:noProof/>
                <w:webHidden/>
              </w:rPr>
              <w:instrText xml:space="preserve"> PAGEREF _Toc8730189 \h </w:instrText>
            </w:r>
            <w:r>
              <w:rPr>
                <w:noProof/>
                <w:webHidden/>
              </w:rPr>
            </w:r>
            <w:r>
              <w:rPr>
                <w:noProof/>
                <w:webHidden/>
              </w:rPr>
              <w:fldChar w:fldCharType="separate"/>
            </w:r>
            <w:r>
              <w:rPr>
                <w:noProof/>
                <w:webHidden/>
              </w:rPr>
              <w:t>20</w:t>
            </w:r>
            <w:r>
              <w:rPr>
                <w:noProof/>
                <w:webHidden/>
              </w:rPr>
              <w:fldChar w:fldCharType="end"/>
            </w:r>
          </w:hyperlink>
        </w:p>
        <w:p w14:paraId="0E0BD560" w14:textId="75248DC5" w:rsidR="00032784" w:rsidRDefault="00032784">
          <w:pPr>
            <w:pStyle w:val="TOC3"/>
            <w:rPr>
              <w:rFonts w:eastAsiaTheme="minorEastAsia"/>
              <w:noProof/>
              <w:lang w:eastAsia="en-GB"/>
            </w:rPr>
          </w:pPr>
          <w:hyperlink w:anchor="_Toc8730190" w:history="1">
            <w:r w:rsidRPr="00E6418C">
              <w:rPr>
                <w:rStyle w:val="Hyperlink"/>
                <w:noProof/>
              </w:rPr>
              <w:t>3.1.1 Philosophy</w:t>
            </w:r>
            <w:r>
              <w:rPr>
                <w:noProof/>
                <w:webHidden/>
              </w:rPr>
              <w:tab/>
            </w:r>
            <w:r>
              <w:rPr>
                <w:noProof/>
                <w:webHidden/>
              </w:rPr>
              <w:fldChar w:fldCharType="begin"/>
            </w:r>
            <w:r>
              <w:rPr>
                <w:noProof/>
                <w:webHidden/>
              </w:rPr>
              <w:instrText xml:space="preserve"> PAGEREF _Toc8730190 \h </w:instrText>
            </w:r>
            <w:r>
              <w:rPr>
                <w:noProof/>
                <w:webHidden/>
              </w:rPr>
            </w:r>
            <w:r>
              <w:rPr>
                <w:noProof/>
                <w:webHidden/>
              </w:rPr>
              <w:fldChar w:fldCharType="separate"/>
            </w:r>
            <w:r>
              <w:rPr>
                <w:noProof/>
                <w:webHidden/>
              </w:rPr>
              <w:t>21</w:t>
            </w:r>
            <w:r>
              <w:rPr>
                <w:noProof/>
                <w:webHidden/>
              </w:rPr>
              <w:fldChar w:fldCharType="end"/>
            </w:r>
          </w:hyperlink>
        </w:p>
        <w:p w14:paraId="770571BB" w14:textId="43235FB3" w:rsidR="00032784" w:rsidRDefault="00032784">
          <w:pPr>
            <w:pStyle w:val="TOC3"/>
            <w:rPr>
              <w:rFonts w:eastAsiaTheme="minorEastAsia"/>
              <w:noProof/>
              <w:lang w:eastAsia="en-GB"/>
            </w:rPr>
          </w:pPr>
          <w:hyperlink w:anchor="_Toc8730191" w:history="1">
            <w:r w:rsidRPr="00E6418C">
              <w:rPr>
                <w:rStyle w:val="Hyperlink"/>
                <w:noProof/>
              </w:rPr>
              <w:t>3.1.2 Approach</w:t>
            </w:r>
            <w:r>
              <w:rPr>
                <w:noProof/>
                <w:webHidden/>
              </w:rPr>
              <w:tab/>
            </w:r>
            <w:r>
              <w:rPr>
                <w:noProof/>
                <w:webHidden/>
              </w:rPr>
              <w:fldChar w:fldCharType="begin"/>
            </w:r>
            <w:r>
              <w:rPr>
                <w:noProof/>
                <w:webHidden/>
              </w:rPr>
              <w:instrText xml:space="preserve"> PAGEREF _Toc8730191 \h </w:instrText>
            </w:r>
            <w:r>
              <w:rPr>
                <w:noProof/>
                <w:webHidden/>
              </w:rPr>
            </w:r>
            <w:r>
              <w:rPr>
                <w:noProof/>
                <w:webHidden/>
              </w:rPr>
              <w:fldChar w:fldCharType="separate"/>
            </w:r>
            <w:r>
              <w:rPr>
                <w:noProof/>
                <w:webHidden/>
              </w:rPr>
              <w:t>22</w:t>
            </w:r>
            <w:r>
              <w:rPr>
                <w:noProof/>
                <w:webHidden/>
              </w:rPr>
              <w:fldChar w:fldCharType="end"/>
            </w:r>
          </w:hyperlink>
        </w:p>
        <w:p w14:paraId="26E90A12" w14:textId="633CCE02" w:rsidR="00032784" w:rsidRDefault="00032784">
          <w:pPr>
            <w:pStyle w:val="TOC3"/>
            <w:rPr>
              <w:rFonts w:eastAsiaTheme="minorEastAsia"/>
              <w:noProof/>
              <w:lang w:eastAsia="en-GB"/>
            </w:rPr>
          </w:pPr>
          <w:hyperlink w:anchor="_Toc8730192" w:history="1">
            <w:r w:rsidRPr="00E6418C">
              <w:rPr>
                <w:rStyle w:val="Hyperlink"/>
                <w:noProof/>
              </w:rPr>
              <w:t>3.1.3 Strategy and Method Chosen</w:t>
            </w:r>
            <w:r>
              <w:rPr>
                <w:noProof/>
                <w:webHidden/>
              </w:rPr>
              <w:tab/>
            </w:r>
            <w:r>
              <w:rPr>
                <w:noProof/>
                <w:webHidden/>
              </w:rPr>
              <w:fldChar w:fldCharType="begin"/>
            </w:r>
            <w:r>
              <w:rPr>
                <w:noProof/>
                <w:webHidden/>
              </w:rPr>
              <w:instrText xml:space="preserve"> PAGEREF _Toc8730192 \h </w:instrText>
            </w:r>
            <w:r>
              <w:rPr>
                <w:noProof/>
                <w:webHidden/>
              </w:rPr>
            </w:r>
            <w:r>
              <w:rPr>
                <w:noProof/>
                <w:webHidden/>
              </w:rPr>
              <w:fldChar w:fldCharType="separate"/>
            </w:r>
            <w:r>
              <w:rPr>
                <w:noProof/>
                <w:webHidden/>
              </w:rPr>
              <w:t>22</w:t>
            </w:r>
            <w:r>
              <w:rPr>
                <w:noProof/>
                <w:webHidden/>
              </w:rPr>
              <w:fldChar w:fldCharType="end"/>
            </w:r>
          </w:hyperlink>
        </w:p>
        <w:p w14:paraId="5534272F" w14:textId="71C41ADC" w:rsidR="00032784" w:rsidRDefault="00032784">
          <w:pPr>
            <w:pStyle w:val="TOC2"/>
            <w:rPr>
              <w:rFonts w:eastAsiaTheme="minorEastAsia"/>
              <w:noProof/>
              <w:lang w:eastAsia="en-GB"/>
            </w:rPr>
          </w:pPr>
          <w:hyperlink w:anchor="_Toc8730193" w:history="1">
            <w:r w:rsidRPr="00E6418C">
              <w:rPr>
                <w:rStyle w:val="Hyperlink"/>
                <w:noProof/>
              </w:rPr>
              <w:t>3.2 Sample</w:t>
            </w:r>
            <w:r>
              <w:rPr>
                <w:noProof/>
                <w:webHidden/>
              </w:rPr>
              <w:tab/>
            </w:r>
            <w:r>
              <w:rPr>
                <w:noProof/>
                <w:webHidden/>
              </w:rPr>
              <w:fldChar w:fldCharType="begin"/>
            </w:r>
            <w:r>
              <w:rPr>
                <w:noProof/>
                <w:webHidden/>
              </w:rPr>
              <w:instrText xml:space="preserve"> PAGEREF _Toc8730193 \h </w:instrText>
            </w:r>
            <w:r>
              <w:rPr>
                <w:noProof/>
                <w:webHidden/>
              </w:rPr>
            </w:r>
            <w:r>
              <w:rPr>
                <w:noProof/>
                <w:webHidden/>
              </w:rPr>
              <w:fldChar w:fldCharType="separate"/>
            </w:r>
            <w:r>
              <w:rPr>
                <w:noProof/>
                <w:webHidden/>
              </w:rPr>
              <w:t>23</w:t>
            </w:r>
            <w:r>
              <w:rPr>
                <w:noProof/>
                <w:webHidden/>
              </w:rPr>
              <w:fldChar w:fldCharType="end"/>
            </w:r>
          </w:hyperlink>
        </w:p>
        <w:p w14:paraId="4CD01D53" w14:textId="229366D8" w:rsidR="00032784" w:rsidRDefault="00032784">
          <w:pPr>
            <w:pStyle w:val="TOC2"/>
            <w:rPr>
              <w:rFonts w:eastAsiaTheme="minorEastAsia"/>
              <w:noProof/>
              <w:lang w:eastAsia="en-GB"/>
            </w:rPr>
          </w:pPr>
          <w:hyperlink w:anchor="_Toc8730194" w:history="1">
            <w:r w:rsidRPr="00E6418C">
              <w:rPr>
                <w:rStyle w:val="Hyperlink"/>
                <w:noProof/>
              </w:rPr>
              <w:t>3.3 Limitations</w:t>
            </w:r>
            <w:r>
              <w:rPr>
                <w:noProof/>
                <w:webHidden/>
              </w:rPr>
              <w:tab/>
            </w:r>
            <w:r>
              <w:rPr>
                <w:noProof/>
                <w:webHidden/>
              </w:rPr>
              <w:fldChar w:fldCharType="begin"/>
            </w:r>
            <w:r>
              <w:rPr>
                <w:noProof/>
                <w:webHidden/>
              </w:rPr>
              <w:instrText xml:space="preserve"> PAGEREF _Toc8730194 \h </w:instrText>
            </w:r>
            <w:r>
              <w:rPr>
                <w:noProof/>
                <w:webHidden/>
              </w:rPr>
            </w:r>
            <w:r>
              <w:rPr>
                <w:noProof/>
                <w:webHidden/>
              </w:rPr>
              <w:fldChar w:fldCharType="separate"/>
            </w:r>
            <w:r>
              <w:rPr>
                <w:noProof/>
                <w:webHidden/>
              </w:rPr>
              <w:t>24</w:t>
            </w:r>
            <w:r>
              <w:rPr>
                <w:noProof/>
                <w:webHidden/>
              </w:rPr>
              <w:fldChar w:fldCharType="end"/>
            </w:r>
          </w:hyperlink>
        </w:p>
        <w:p w14:paraId="6701DE87" w14:textId="2D421800" w:rsidR="00032784" w:rsidRDefault="00032784">
          <w:pPr>
            <w:pStyle w:val="TOC2"/>
            <w:rPr>
              <w:rFonts w:eastAsiaTheme="minorEastAsia"/>
              <w:noProof/>
              <w:lang w:eastAsia="en-GB"/>
            </w:rPr>
          </w:pPr>
          <w:hyperlink w:anchor="_Toc8730195" w:history="1">
            <w:r w:rsidRPr="00E6418C">
              <w:rPr>
                <w:rStyle w:val="Hyperlink"/>
                <w:noProof/>
              </w:rPr>
              <w:t>3.4 Ethics</w:t>
            </w:r>
            <w:r>
              <w:rPr>
                <w:noProof/>
                <w:webHidden/>
              </w:rPr>
              <w:tab/>
            </w:r>
            <w:r>
              <w:rPr>
                <w:noProof/>
                <w:webHidden/>
              </w:rPr>
              <w:fldChar w:fldCharType="begin"/>
            </w:r>
            <w:r>
              <w:rPr>
                <w:noProof/>
                <w:webHidden/>
              </w:rPr>
              <w:instrText xml:space="preserve"> PAGEREF _Toc8730195 \h </w:instrText>
            </w:r>
            <w:r>
              <w:rPr>
                <w:noProof/>
                <w:webHidden/>
              </w:rPr>
            </w:r>
            <w:r>
              <w:rPr>
                <w:noProof/>
                <w:webHidden/>
              </w:rPr>
              <w:fldChar w:fldCharType="separate"/>
            </w:r>
            <w:r>
              <w:rPr>
                <w:noProof/>
                <w:webHidden/>
              </w:rPr>
              <w:t>24</w:t>
            </w:r>
            <w:r>
              <w:rPr>
                <w:noProof/>
                <w:webHidden/>
              </w:rPr>
              <w:fldChar w:fldCharType="end"/>
            </w:r>
          </w:hyperlink>
        </w:p>
        <w:p w14:paraId="4DC2D807" w14:textId="7C78C38F" w:rsidR="00032784" w:rsidRDefault="00032784">
          <w:pPr>
            <w:pStyle w:val="TOC2"/>
            <w:rPr>
              <w:rFonts w:eastAsiaTheme="minorEastAsia"/>
              <w:noProof/>
              <w:lang w:eastAsia="en-GB"/>
            </w:rPr>
          </w:pPr>
          <w:hyperlink w:anchor="_Toc8730196" w:history="1">
            <w:r w:rsidRPr="00E6418C">
              <w:rPr>
                <w:rStyle w:val="Hyperlink"/>
                <w:noProof/>
              </w:rPr>
              <w:t>3.5 Validity and Reliability</w:t>
            </w:r>
            <w:r>
              <w:rPr>
                <w:noProof/>
                <w:webHidden/>
              </w:rPr>
              <w:tab/>
            </w:r>
            <w:r>
              <w:rPr>
                <w:noProof/>
                <w:webHidden/>
              </w:rPr>
              <w:fldChar w:fldCharType="begin"/>
            </w:r>
            <w:r>
              <w:rPr>
                <w:noProof/>
                <w:webHidden/>
              </w:rPr>
              <w:instrText xml:space="preserve"> PAGEREF _Toc8730196 \h </w:instrText>
            </w:r>
            <w:r>
              <w:rPr>
                <w:noProof/>
                <w:webHidden/>
              </w:rPr>
            </w:r>
            <w:r>
              <w:rPr>
                <w:noProof/>
                <w:webHidden/>
              </w:rPr>
              <w:fldChar w:fldCharType="separate"/>
            </w:r>
            <w:r>
              <w:rPr>
                <w:noProof/>
                <w:webHidden/>
              </w:rPr>
              <w:t>25</w:t>
            </w:r>
            <w:r>
              <w:rPr>
                <w:noProof/>
                <w:webHidden/>
              </w:rPr>
              <w:fldChar w:fldCharType="end"/>
            </w:r>
          </w:hyperlink>
        </w:p>
        <w:p w14:paraId="46E66F77" w14:textId="5CA6D82E" w:rsidR="00032784" w:rsidRDefault="00032784">
          <w:pPr>
            <w:pStyle w:val="TOC1"/>
            <w:tabs>
              <w:tab w:val="right" w:leader="dot" w:pos="9016"/>
            </w:tabs>
            <w:rPr>
              <w:rFonts w:eastAsiaTheme="minorEastAsia"/>
              <w:noProof/>
              <w:lang w:eastAsia="en-GB"/>
            </w:rPr>
          </w:pPr>
          <w:hyperlink w:anchor="_Toc8730197" w:history="1">
            <w:r w:rsidRPr="00E6418C">
              <w:rPr>
                <w:rStyle w:val="Hyperlink"/>
                <w:noProof/>
              </w:rPr>
              <w:t>4.0 Chapter 4 - Data Analysis</w:t>
            </w:r>
            <w:r>
              <w:rPr>
                <w:noProof/>
                <w:webHidden/>
              </w:rPr>
              <w:tab/>
            </w:r>
            <w:r>
              <w:rPr>
                <w:noProof/>
                <w:webHidden/>
              </w:rPr>
              <w:fldChar w:fldCharType="begin"/>
            </w:r>
            <w:r>
              <w:rPr>
                <w:noProof/>
                <w:webHidden/>
              </w:rPr>
              <w:instrText xml:space="preserve"> PAGEREF _Toc8730197 \h </w:instrText>
            </w:r>
            <w:r>
              <w:rPr>
                <w:noProof/>
                <w:webHidden/>
              </w:rPr>
            </w:r>
            <w:r>
              <w:rPr>
                <w:noProof/>
                <w:webHidden/>
              </w:rPr>
              <w:fldChar w:fldCharType="separate"/>
            </w:r>
            <w:r>
              <w:rPr>
                <w:noProof/>
                <w:webHidden/>
              </w:rPr>
              <w:t>26</w:t>
            </w:r>
            <w:r>
              <w:rPr>
                <w:noProof/>
                <w:webHidden/>
              </w:rPr>
              <w:fldChar w:fldCharType="end"/>
            </w:r>
          </w:hyperlink>
        </w:p>
        <w:p w14:paraId="114F09CA" w14:textId="428C4A4C" w:rsidR="00032784" w:rsidRDefault="00032784">
          <w:pPr>
            <w:pStyle w:val="TOC2"/>
            <w:rPr>
              <w:rFonts w:eastAsiaTheme="minorEastAsia"/>
              <w:noProof/>
              <w:lang w:eastAsia="en-GB"/>
            </w:rPr>
          </w:pPr>
          <w:hyperlink w:anchor="_Toc8730198" w:history="1">
            <w:r w:rsidRPr="00E6418C">
              <w:rPr>
                <w:rStyle w:val="Hyperlink"/>
                <w:noProof/>
              </w:rPr>
              <w:t>4.1 Introduction</w:t>
            </w:r>
            <w:r>
              <w:rPr>
                <w:noProof/>
                <w:webHidden/>
              </w:rPr>
              <w:tab/>
            </w:r>
            <w:r>
              <w:rPr>
                <w:noProof/>
                <w:webHidden/>
              </w:rPr>
              <w:fldChar w:fldCharType="begin"/>
            </w:r>
            <w:r>
              <w:rPr>
                <w:noProof/>
                <w:webHidden/>
              </w:rPr>
              <w:instrText xml:space="preserve"> PAGEREF _Toc8730198 \h </w:instrText>
            </w:r>
            <w:r>
              <w:rPr>
                <w:noProof/>
                <w:webHidden/>
              </w:rPr>
            </w:r>
            <w:r>
              <w:rPr>
                <w:noProof/>
                <w:webHidden/>
              </w:rPr>
              <w:fldChar w:fldCharType="separate"/>
            </w:r>
            <w:r>
              <w:rPr>
                <w:noProof/>
                <w:webHidden/>
              </w:rPr>
              <w:t>26</w:t>
            </w:r>
            <w:r>
              <w:rPr>
                <w:noProof/>
                <w:webHidden/>
              </w:rPr>
              <w:fldChar w:fldCharType="end"/>
            </w:r>
          </w:hyperlink>
        </w:p>
        <w:p w14:paraId="203750E5" w14:textId="30338E1B" w:rsidR="00032784" w:rsidRDefault="00032784">
          <w:pPr>
            <w:pStyle w:val="TOC2"/>
            <w:rPr>
              <w:rFonts w:eastAsiaTheme="minorEastAsia"/>
              <w:noProof/>
              <w:lang w:eastAsia="en-GB"/>
            </w:rPr>
          </w:pPr>
          <w:hyperlink w:anchor="_Toc8730199" w:history="1">
            <w:r w:rsidRPr="00E6418C">
              <w:rPr>
                <w:rStyle w:val="Hyperlink"/>
                <w:noProof/>
              </w:rPr>
              <w:t>4.2 Main Findings</w:t>
            </w:r>
            <w:r>
              <w:rPr>
                <w:noProof/>
                <w:webHidden/>
              </w:rPr>
              <w:tab/>
            </w:r>
            <w:r>
              <w:rPr>
                <w:noProof/>
                <w:webHidden/>
              </w:rPr>
              <w:fldChar w:fldCharType="begin"/>
            </w:r>
            <w:r>
              <w:rPr>
                <w:noProof/>
                <w:webHidden/>
              </w:rPr>
              <w:instrText xml:space="preserve"> PAGEREF _Toc8730199 \h </w:instrText>
            </w:r>
            <w:r>
              <w:rPr>
                <w:noProof/>
                <w:webHidden/>
              </w:rPr>
            </w:r>
            <w:r>
              <w:rPr>
                <w:noProof/>
                <w:webHidden/>
              </w:rPr>
              <w:fldChar w:fldCharType="separate"/>
            </w:r>
            <w:r>
              <w:rPr>
                <w:noProof/>
                <w:webHidden/>
              </w:rPr>
              <w:t>27</w:t>
            </w:r>
            <w:r>
              <w:rPr>
                <w:noProof/>
                <w:webHidden/>
              </w:rPr>
              <w:fldChar w:fldCharType="end"/>
            </w:r>
          </w:hyperlink>
        </w:p>
        <w:p w14:paraId="052711C0" w14:textId="3D19DDDD" w:rsidR="00032784" w:rsidRDefault="00032784">
          <w:pPr>
            <w:pStyle w:val="TOC2"/>
            <w:rPr>
              <w:rFonts w:eastAsiaTheme="minorEastAsia"/>
              <w:noProof/>
              <w:lang w:eastAsia="en-GB"/>
            </w:rPr>
          </w:pPr>
          <w:hyperlink w:anchor="_Toc8730200" w:history="1">
            <w:r w:rsidRPr="00E6418C">
              <w:rPr>
                <w:rStyle w:val="Hyperlink"/>
                <w:noProof/>
              </w:rPr>
              <w:t>4.3 Interview Analysis</w:t>
            </w:r>
            <w:r>
              <w:rPr>
                <w:noProof/>
                <w:webHidden/>
              </w:rPr>
              <w:tab/>
            </w:r>
            <w:r>
              <w:rPr>
                <w:noProof/>
                <w:webHidden/>
              </w:rPr>
              <w:fldChar w:fldCharType="begin"/>
            </w:r>
            <w:r>
              <w:rPr>
                <w:noProof/>
                <w:webHidden/>
              </w:rPr>
              <w:instrText xml:space="preserve"> PAGEREF _Toc8730200 \h </w:instrText>
            </w:r>
            <w:r>
              <w:rPr>
                <w:noProof/>
                <w:webHidden/>
              </w:rPr>
            </w:r>
            <w:r>
              <w:rPr>
                <w:noProof/>
                <w:webHidden/>
              </w:rPr>
              <w:fldChar w:fldCharType="separate"/>
            </w:r>
            <w:r>
              <w:rPr>
                <w:noProof/>
                <w:webHidden/>
              </w:rPr>
              <w:t>27</w:t>
            </w:r>
            <w:r>
              <w:rPr>
                <w:noProof/>
                <w:webHidden/>
              </w:rPr>
              <w:fldChar w:fldCharType="end"/>
            </w:r>
          </w:hyperlink>
        </w:p>
        <w:p w14:paraId="46E09AD6" w14:textId="57304863" w:rsidR="00032784" w:rsidRDefault="00032784">
          <w:pPr>
            <w:pStyle w:val="TOC1"/>
            <w:tabs>
              <w:tab w:val="right" w:leader="dot" w:pos="9016"/>
            </w:tabs>
            <w:rPr>
              <w:rFonts w:eastAsiaTheme="minorEastAsia"/>
              <w:noProof/>
              <w:lang w:eastAsia="en-GB"/>
            </w:rPr>
          </w:pPr>
          <w:hyperlink w:anchor="_Toc8730201" w:history="1">
            <w:r w:rsidRPr="00E6418C">
              <w:rPr>
                <w:rStyle w:val="Hyperlink"/>
                <w:noProof/>
              </w:rPr>
              <w:t>5.0 Chapter 5 – Conclusion</w:t>
            </w:r>
            <w:r>
              <w:rPr>
                <w:noProof/>
                <w:webHidden/>
              </w:rPr>
              <w:tab/>
            </w:r>
            <w:r>
              <w:rPr>
                <w:noProof/>
                <w:webHidden/>
              </w:rPr>
              <w:fldChar w:fldCharType="begin"/>
            </w:r>
            <w:r>
              <w:rPr>
                <w:noProof/>
                <w:webHidden/>
              </w:rPr>
              <w:instrText xml:space="preserve"> PAGEREF _Toc8730201 \h </w:instrText>
            </w:r>
            <w:r>
              <w:rPr>
                <w:noProof/>
                <w:webHidden/>
              </w:rPr>
            </w:r>
            <w:r>
              <w:rPr>
                <w:noProof/>
                <w:webHidden/>
              </w:rPr>
              <w:fldChar w:fldCharType="separate"/>
            </w:r>
            <w:r>
              <w:rPr>
                <w:noProof/>
                <w:webHidden/>
              </w:rPr>
              <w:t>34</w:t>
            </w:r>
            <w:r>
              <w:rPr>
                <w:noProof/>
                <w:webHidden/>
              </w:rPr>
              <w:fldChar w:fldCharType="end"/>
            </w:r>
          </w:hyperlink>
        </w:p>
        <w:p w14:paraId="31A0E467" w14:textId="15A153C5" w:rsidR="00032784" w:rsidRDefault="00032784">
          <w:pPr>
            <w:pStyle w:val="TOC2"/>
            <w:rPr>
              <w:rFonts w:eastAsiaTheme="minorEastAsia"/>
              <w:noProof/>
              <w:lang w:eastAsia="en-GB"/>
            </w:rPr>
          </w:pPr>
          <w:hyperlink w:anchor="_Toc8730202" w:history="1">
            <w:r w:rsidRPr="00E6418C">
              <w:rPr>
                <w:rStyle w:val="Hyperlink"/>
                <w:noProof/>
              </w:rPr>
              <w:t>5.1 Conclusion</w:t>
            </w:r>
            <w:r>
              <w:rPr>
                <w:noProof/>
                <w:webHidden/>
              </w:rPr>
              <w:tab/>
            </w:r>
            <w:r>
              <w:rPr>
                <w:noProof/>
                <w:webHidden/>
              </w:rPr>
              <w:fldChar w:fldCharType="begin"/>
            </w:r>
            <w:r>
              <w:rPr>
                <w:noProof/>
                <w:webHidden/>
              </w:rPr>
              <w:instrText xml:space="preserve"> PAGEREF _Toc8730202 \h </w:instrText>
            </w:r>
            <w:r>
              <w:rPr>
                <w:noProof/>
                <w:webHidden/>
              </w:rPr>
            </w:r>
            <w:r>
              <w:rPr>
                <w:noProof/>
                <w:webHidden/>
              </w:rPr>
              <w:fldChar w:fldCharType="separate"/>
            </w:r>
            <w:r>
              <w:rPr>
                <w:noProof/>
                <w:webHidden/>
              </w:rPr>
              <w:t>34</w:t>
            </w:r>
            <w:r>
              <w:rPr>
                <w:noProof/>
                <w:webHidden/>
              </w:rPr>
              <w:fldChar w:fldCharType="end"/>
            </w:r>
          </w:hyperlink>
        </w:p>
        <w:p w14:paraId="04670309" w14:textId="438D1D71" w:rsidR="00032784" w:rsidRDefault="00032784">
          <w:pPr>
            <w:pStyle w:val="TOC3"/>
            <w:rPr>
              <w:rFonts w:eastAsiaTheme="minorEastAsia"/>
              <w:noProof/>
              <w:lang w:eastAsia="en-GB"/>
            </w:rPr>
          </w:pPr>
          <w:hyperlink w:anchor="_Toc8730203" w:history="1">
            <w:r w:rsidRPr="00E6418C">
              <w:rPr>
                <w:rStyle w:val="Hyperlink"/>
                <w:noProof/>
              </w:rPr>
              <w:t>5.1.1 Activity</w:t>
            </w:r>
            <w:r>
              <w:rPr>
                <w:noProof/>
                <w:webHidden/>
              </w:rPr>
              <w:tab/>
            </w:r>
            <w:r>
              <w:rPr>
                <w:noProof/>
                <w:webHidden/>
              </w:rPr>
              <w:fldChar w:fldCharType="begin"/>
            </w:r>
            <w:r>
              <w:rPr>
                <w:noProof/>
                <w:webHidden/>
              </w:rPr>
              <w:instrText xml:space="preserve"> PAGEREF _Toc8730203 \h </w:instrText>
            </w:r>
            <w:r>
              <w:rPr>
                <w:noProof/>
                <w:webHidden/>
              </w:rPr>
            </w:r>
            <w:r>
              <w:rPr>
                <w:noProof/>
                <w:webHidden/>
              </w:rPr>
              <w:fldChar w:fldCharType="separate"/>
            </w:r>
            <w:r>
              <w:rPr>
                <w:noProof/>
                <w:webHidden/>
              </w:rPr>
              <w:t>34</w:t>
            </w:r>
            <w:r>
              <w:rPr>
                <w:noProof/>
                <w:webHidden/>
              </w:rPr>
              <w:fldChar w:fldCharType="end"/>
            </w:r>
          </w:hyperlink>
        </w:p>
        <w:p w14:paraId="7EEC2BE9" w14:textId="472E11F7" w:rsidR="00032784" w:rsidRDefault="00032784">
          <w:pPr>
            <w:pStyle w:val="TOC3"/>
            <w:rPr>
              <w:rFonts w:eastAsiaTheme="minorEastAsia"/>
              <w:noProof/>
              <w:lang w:eastAsia="en-GB"/>
            </w:rPr>
          </w:pPr>
          <w:hyperlink w:anchor="_Toc8730204" w:history="1">
            <w:r w:rsidRPr="00E6418C">
              <w:rPr>
                <w:rStyle w:val="Hyperlink"/>
                <w:noProof/>
              </w:rPr>
              <w:t>5.1.2 Efficiency</w:t>
            </w:r>
            <w:r>
              <w:rPr>
                <w:noProof/>
                <w:webHidden/>
              </w:rPr>
              <w:tab/>
            </w:r>
            <w:r>
              <w:rPr>
                <w:noProof/>
                <w:webHidden/>
              </w:rPr>
              <w:fldChar w:fldCharType="begin"/>
            </w:r>
            <w:r>
              <w:rPr>
                <w:noProof/>
                <w:webHidden/>
              </w:rPr>
              <w:instrText xml:space="preserve"> PAGEREF _Toc8730204 \h </w:instrText>
            </w:r>
            <w:r>
              <w:rPr>
                <w:noProof/>
                <w:webHidden/>
              </w:rPr>
            </w:r>
            <w:r>
              <w:rPr>
                <w:noProof/>
                <w:webHidden/>
              </w:rPr>
              <w:fldChar w:fldCharType="separate"/>
            </w:r>
            <w:r>
              <w:rPr>
                <w:noProof/>
                <w:webHidden/>
              </w:rPr>
              <w:t>35</w:t>
            </w:r>
            <w:r>
              <w:rPr>
                <w:noProof/>
                <w:webHidden/>
              </w:rPr>
              <w:fldChar w:fldCharType="end"/>
            </w:r>
          </w:hyperlink>
        </w:p>
        <w:p w14:paraId="455D79F6" w14:textId="17CFD357" w:rsidR="00032784" w:rsidRDefault="00032784">
          <w:pPr>
            <w:pStyle w:val="TOC3"/>
            <w:rPr>
              <w:rFonts w:eastAsiaTheme="minorEastAsia"/>
              <w:noProof/>
              <w:lang w:eastAsia="en-GB"/>
            </w:rPr>
          </w:pPr>
          <w:hyperlink w:anchor="_Toc8730205" w:history="1">
            <w:r w:rsidRPr="00E6418C">
              <w:rPr>
                <w:rStyle w:val="Hyperlink"/>
                <w:noProof/>
              </w:rPr>
              <w:t>5.1.3 Outcomes as measure of success</w:t>
            </w:r>
            <w:r>
              <w:rPr>
                <w:noProof/>
                <w:webHidden/>
              </w:rPr>
              <w:tab/>
            </w:r>
            <w:r>
              <w:rPr>
                <w:noProof/>
                <w:webHidden/>
              </w:rPr>
              <w:fldChar w:fldCharType="begin"/>
            </w:r>
            <w:r>
              <w:rPr>
                <w:noProof/>
                <w:webHidden/>
              </w:rPr>
              <w:instrText xml:space="preserve"> PAGEREF _Toc8730205 \h </w:instrText>
            </w:r>
            <w:r>
              <w:rPr>
                <w:noProof/>
                <w:webHidden/>
              </w:rPr>
            </w:r>
            <w:r>
              <w:rPr>
                <w:noProof/>
                <w:webHidden/>
              </w:rPr>
              <w:fldChar w:fldCharType="separate"/>
            </w:r>
            <w:r>
              <w:rPr>
                <w:noProof/>
                <w:webHidden/>
              </w:rPr>
              <w:t>36</w:t>
            </w:r>
            <w:r>
              <w:rPr>
                <w:noProof/>
                <w:webHidden/>
              </w:rPr>
              <w:fldChar w:fldCharType="end"/>
            </w:r>
          </w:hyperlink>
        </w:p>
        <w:p w14:paraId="2E1CB6FF" w14:textId="5D2586CC" w:rsidR="00032784" w:rsidRDefault="00032784">
          <w:pPr>
            <w:pStyle w:val="TOC3"/>
            <w:rPr>
              <w:rFonts w:eastAsiaTheme="minorEastAsia"/>
              <w:noProof/>
              <w:lang w:eastAsia="en-GB"/>
            </w:rPr>
          </w:pPr>
          <w:hyperlink w:anchor="_Toc8730206" w:history="1">
            <w:r w:rsidRPr="00E6418C">
              <w:rPr>
                <w:rStyle w:val="Hyperlink"/>
                <w:noProof/>
              </w:rPr>
              <w:t>5.1.4 Wales as a research destination</w:t>
            </w:r>
            <w:r>
              <w:rPr>
                <w:noProof/>
                <w:webHidden/>
              </w:rPr>
              <w:tab/>
            </w:r>
            <w:r>
              <w:rPr>
                <w:noProof/>
                <w:webHidden/>
              </w:rPr>
              <w:fldChar w:fldCharType="begin"/>
            </w:r>
            <w:r>
              <w:rPr>
                <w:noProof/>
                <w:webHidden/>
              </w:rPr>
              <w:instrText xml:space="preserve"> PAGEREF _Toc8730206 \h </w:instrText>
            </w:r>
            <w:r>
              <w:rPr>
                <w:noProof/>
                <w:webHidden/>
              </w:rPr>
            </w:r>
            <w:r>
              <w:rPr>
                <w:noProof/>
                <w:webHidden/>
              </w:rPr>
              <w:fldChar w:fldCharType="separate"/>
            </w:r>
            <w:r>
              <w:rPr>
                <w:noProof/>
                <w:webHidden/>
              </w:rPr>
              <w:t>36</w:t>
            </w:r>
            <w:r>
              <w:rPr>
                <w:noProof/>
                <w:webHidden/>
              </w:rPr>
              <w:fldChar w:fldCharType="end"/>
            </w:r>
          </w:hyperlink>
        </w:p>
        <w:p w14:paraId="1EA52C4E" w14:textId="7AE0F6CC" w:rsidR="00032784" w:rsidRDefault="00032784">
          <w:pPr>
            <w:pStyle w:val="TOC3"/>
            <w:rPr>
              <w:rFonts w:eastAsiaTheme="minorEastAsia"/>
              <w:noProof/>
              <w:lang w:eastAsia="en-GB"/>
            </w:rPr>
          </w:pPr>
          <w:hyperlink w:anchor="_Toc8730207" w:history="1">
            <w:r w:rsidRPr="00E6418C">
              <w:rPr>
                <w:rStyle w:val="Hyperlink"/>
                <w:noProof/>
              </w:rPr>
              <w:t>5.1.5 Summation</w:t>
            </w:r>
            <w:r>
              <w:rPr>
                <w:noProof/>
                <w:webHidden/>
              </w:rPr>
              <w:tab/>
            </w:r>
            <w:r>
              <w:rPr>
                <w:noProof/>
                <w:webHidden/>
              </w:rPr>
              <w:fldChar w:fldCharType="begin"/>
            </w:r>
            <w:r>
              <w:rPr>
                <w:noProof/>
                <w:webHidden/>
              </w:rPr>
              <w:instrText xml:space="preserve"> PAGEREF _Toc8730207 \h </w:instrText>
            </w:r>
            <w:r>
              <w:rPr>
                <w:noProof/>
                <w:webHidden/>
              </w:rPr>
            </w:r>
            <w:r>
              <w:rPr>
                <w:noProof/>
                <w:webHidden/>
              </w:rPr>
              <w:fldChar w:fldCharType="separate"/>
            </w:r>
            <w:r>
              <w:rPr>
                <w:noProof/>
                <w:webHidden/>
              </w:rPr>
              <w:t>36</w:t>
            </w:r>
            <w:r>
              <w:rPr>
                <w:noProof/>
                <w:webHidden/>
              </w:rPr>
              <w:fldChar w:fldCharType="end"/>
            </w:r>
          </w:hyperlink>
        </w:p>
        <w:p w14:paraId="41A173BE" w14:textId="3FC24C41" w:rsidR="00032784" w:rsidRDefault="00032784">
          <w:pPr>
            <w:pStyle w:val="TOC2"/>
            <w:rPr>
              <w:rFonts w:eastAsiaTheme="minorEastAsia"/>
              <w:noProof/>
              <w:lang w:eastAsia="en-GB"/>
            </w:rPr>
          </w:pPr>
          <w:hyperlink w:anchor="_Toc8730208" w:history="1">
            <w:r w:rsidRPr="00E6418C">
              <w:rPr>
                <w:rStyle w:val="Hyperlink"/>
                <w:noProof/>
              </w:rPr>
              <w:t>5.2 Follow-up Research</w:t>
            </w:r>
            <w:r>
              <w:rPr>
                <w:noProof/>
                <w:webHidden/>
              </w:rPr>
              <w:tab/>
            </w:r>
            <w:r>
              <w:rPr>
                <w:noProof/>
                <w:webHidden/>
              </w:rPr>
              <w:fldChar w:fldCharType="begin"/>
            </w:r>
            <w:r>
              <w:rPr>
                <w:noProof/>
                <w:webHidden/>
              </w:rPr>
              <w:instrText xml:space="preserve"> PAGEREF _Toc8730208 \h </w:instrText>
            </w:r>
            <w:r>
              <w:rPr>
                <w:noProof/>
                <w:webHidden/>
              </w:rPr>
            </w:r>
            <w:r>
              <w:rPr>
                <w:noProof/>
                <w:webHidden/>
              </w:rPr>
              <w:fldChar w:fldCharType="separate"/>
            </w:r>
            <w:r>
              <w:rPr>
                <w:noProof/>
                <w:webHidden/>
              </w:rPr>
              <w:t>37</w:t>
            </w:r>
            <w:r>
              <w:rPr>
                <w:noProof/>
                <w:webHidden/>
              </w:rPr>
              <w:fldChar w:fldCharType="end"/>
            </w:r>
          </w:hyperlink>
        </w:p>
        <w:p w14:paraId="69E21DD5" w14:textId="0E3DC8F9" w:rsidR="00032784" w:rsidRDefault="00032784">
          <w:pPr>
            <w:pStyle w:val="TOC2"/>
            <w:rPr>
              <w:rFonts w:eastAsiaTheme="minorEastAsia"/>
              <w:noProof/>
              <w:lang w:eastAsia="en-GB"/>
            </w:rPr>
          </w:pPr>
          <w:hyperlink w:anchor="_Toc8730209" w:history="1">
            <w:r w:rsidRPr="00E6418C">
              <w:rPr>
                <w:rStyle w:val="Hyperlink"/>
                <w:noProof/>
              </w:rPr>
              <w:t>5.3 Recommendations</w:t>
            </w:r>
            <w:r>
              <w:rPr>
                <w:noProof/>
                <w:webHidden/>
              </w:rPr>
              <w:tab/>
            </w:r>
            <w:r>
              <w:rPr>
                <w:noProof/>
                <w:webHidden/>
              </w:rPr>
              <w:fldChar w:fldCharType="begin"/>
            </w:r>
            <w:r>
              <w:rPr>
                <w:noProof/>
                <w:webHidden/>
              </w:rPr>
              <w:instrText xml:space="preserve"> PAGEREF _Toc8730209 \h </w:instrText>
            </w:r>
            <w:r>
              <w:rPr>
                <w:noProof/>
                <w:webHidden/>
              </w:rPr>
            </w:r>
            <w:r>
              <w:rPr>
                <w:noProof/>
                <w:webHidden/>
              </w:rPr>
              <w:fldChar w:fldCharType="separate"/>
            </w:r>
            <w:r>
              <w:rPr>
                <w:noProof/>
                <w:webHidden/>
              </w:rPr>
              <w:t>37</w:t>
            </w:r>
            <w:r>
              <w:rPr>
                <w:noProof/>
                <w:webHidden/>
              </w:rPr>
              <w:fldChar w:fldCharType="end"/>
            </w:r>
          </w:hyperlink>
        </w:p>
        <w:p w14:paraId="229F5E1B" w14:textId="08FD1C0B" w:rsidR="00032784" w:rsidRDefault="00032784">
          <w:pPr>
            <w:pStyle w:val="TOC3"/>
            <w:rPr>
              <w:rFonts w:eastAsiaTheme="minorEastAsia"/>
              <w:noProof/>
              <w:lang w:eastAsia="en-GB"/>
            </w:rPr>
          </w:pPr>
          <w:hyperlink w:anchor="_Toc8730210" w:history="1">
            <w:r w:rsidRPr="00E6418C">
              <w:rPr>
                <w:rStyle w:val="Hyperlink"/>
                <w:noProof/>
              </w:rPr>
              <w:t>Recommendation 1</w:t>
            </w:r>
            <w:r>
              <w:rPr>
                <w:noProof/>
                <w:webHidden/>
              </w:rPr>
              <w:tab/>
            </w:r>
            <w:r>
              <w:rPr>
                <w:noProof/>
                <w:webHidden/>
              </w:rPr>
              <w:fldChar w:fldCharType="begin"/>
            </w:r>
            <w:r>
              <w:rPr>
                <w:noProof/>
                <w:webHidden/>
              </w:rPr>
              <w:instrText xml:space="preserve"> PAGEREF _Toc8730210 \h </w:instrText>
            </w:r>
            <w:r>
              <w:rPr>
                <w:noProof/>
                <w:webHidden/>
              </w:rPr>
            </w:r>
            <w:r>
              <w:rPr>
                <w:noProof/>
                <w:webHidden/>
              </w:rPr>
              <w:fldChar w:fldCharType="separate"/>
            </w:r>
            <w:r>
              <w:rPr>
                <w:noProof/>
                <w:webHidden/>
              </w:rPr>
              <w:t>37</w:t>
            </w:r>
            <w:r>
              <w:rPr>
                <w:noProof/>
                <w:webHidden/>
              </w:rPr>
              <w:fldChar w:fldCharType="end"/>
            </w:r>
          </w:hyperlink>
        </w:p>
        <w:p w14:paraId="56E9F099" w14:textId="6099CC9B" w:rsidR="00032784" w:rsidRDefault="00032784">
          <w:pPr>
            <w:pStyle w:val="TOC3"/>
            <w:rPr>
              <w:rFonts w:eastAsiaTheme="minorEastAsia"/>
              <w:noProof/>
              <w:lang w:eastAsia="en-GB"/>
            </w:rPr>
          </w:pPr>
          <w:hyperlink w:anchor="_Toc8730211" w:history="1">
            <w:r w:rsidRPr="00E6418C">
              <w:rPr>
                <w:rStyle w:val="Hyperlink"/>
                <w:noProof/>
              </w:rPr>
              <w:t>Recommendation 2</w:t>
            </w:r>
            <w:r>
              <w:rPr>
                <w:noProof/>
                <w:webHidden/>
              </w:rPr>
              <w:tab/>
            </w:r>
            <w:r>
              <w:rPr>
                <w:noProof/>
                <w:webHidden/>
              </w:rPr>
              <w:fldChar w:fldCharType="begin"/>
            </w:r>
            <w:r>
              <w:rPr>
                <w:noProof/>
                <w:webHidden/>
              </w:rPr>
              <w:instrText xml:space="preserve"> PAGEREF _Toc8730211 \h </w:instrText>
            </w:r>
            <w:r>
              <w:rPr>
                <w:noProof/>
                <w:webHidden/>
              </w:rPr>
            </w:r>
            <w:r>
              <w:rPr>
                <w:noProof/>
                <w:webHidden/>
              </w:rPr>
              <w:fldChar w:fldCharType="separate"/>
            </w:r>
            <w:r>
              <w:rPr>
                <w:noProof/>
                <w:webHidden/>
              </w:rPr>
              <w:t>38</w:t>
            </w:r>
            <w:r>
              <w:rPr>
                <w:noProof/>
                <w:webHidden/>
              </w:rPr>
              <w:fldChar w:fldCharType="end"/>
            </w:r>
          </w:hyperlink>
        </w:p>
        <w:p w14:paraId="67BFFFA9" w14:textId="2F5BD349" w:rsidR="00032784" w:rsidRDefault="00032784">
          <w:pPr>
            <w:pStyle w:val="TOC3"/>
            <w:rPr>
              <w:rFonts w:eastAsiaTheme="minorEastAsia"/>
              <w:noProof/>
              <w:lang w:eastAsia="en-GB"/>
            </w:rPr>
          </w:pPr>
          <w:hyperlink w:anchor="_Toc8730212" w:history="1">
            <w:r w:rsidRPr="00E6418C">
              <w:rPr>
                <w:rStyle w:val="Hyperlink"/>
                <w:noProof/>
              </w:rPr>
              <w:t>Recommendation 3</w:t>
            </w:r>
            <w:r>
              <w:rPr>
                <w:noProof/>
                <w:webHidden/>
              </w:rPr>
              <w:tab/>
            </w:r>
            <w:r>
              <w:rPr>
                <w:noProof/>
                <w:webHidden/>
              </w:rPr>
              <w:fldChar w:fldCharType="begin"/>
            </w:r>
            <w:r>
              <w:rPr>
                <w:noProof/>
                <w:webHidden/>
              </w:rPr>
              <w:instrText xml:space="preserve"> PAGEREF _Toc8730212 \h </w:instrText>
            </w:r>
            <w:r>
              <w:rPr>
                <w:noProof/>
                <w:webHidden/>
              </w:rPr>
            </w:r>
            <w:r>
              <w:rPr>
                <w:noProof/>
                <w:webHidden/>
              </w:rPr>
              <w:fldChar w:fldCharType="separate"/>
            </w:r>
            <w:r>
              <w:rPr>
                <w:noProof/>
                <w:webHidden/>
              </w:rPr>
              <w:t>38</w:t>
            </w:r>
            <w:r>
              <w:rPr>
                <w:noProof/>
                <w:webHidden/>
              </w:rPr>
              <w:fldChar w:fldCharType="end"/>
            </w:r>
          </w:hyperlink>
        </w:p>
        <w:p w14:paraId="4BBFEDAE" w14:textId="0B7C7847" w:rsidR="00032784" w:rsidRDefault="00032784">
          <w:pPr>
            <w:pStyle w:val="TOC1"/>
            <w:tabs>
              <w:tab w:val="right" w:leader="dot" w:pos="9016"/>
            </w:tabs>
            <w:rPr>
              <w:rFonts w:eastAsiaTheme="minorEastAsia"/>
              <w:noProof/>
              <w:lang w:eastAsia="en-GB"/>
            </w:rPr>
          </w:pPr>
          <w:hyperlink w:anchor="_Toc8730213" w:history="1">
            <w:r w:rsidRPr="00E6418C">
              <w:rPr>
                <w:rStyle w:val="Hyperlink"/>
                <w:noProof/>
              </w:rPr>
              <w:t>References</w:t>
            </w:r>
            <w:r>
              <w:rPr>
                <w:noProof/>
                <w:webHidden/>
              </w:rPr>
              <w:tab/>
            </w:r>
            <w:r>
              <w:rPr>
                <w:noProof/>
                <w:webHidden/>
              </w:rPr>
              <w:fldChar w:fldCharType="begin"/>
            </w:r>
            <w:r>
              <w:rPr>
                <w:noProof/>
                <w:webHidden/>
              </w:rPr>
              <w:instrText xml:space="preserve"> PAGEREF _Toc8730213 \h </w:instrText>
            </w:r>
            <w:r>
              <w:rPr>
                <w:noProof/>
                <w:webHidden/>
              </w:rPr>
            </w:r>
            <w:r>
              <w:rPr>
                <w:noProof/>
                <w:webHidden/>
              </w:rPr>
              <w:fldChar w:fldCharType="separate"/>
            </w:r>
            <w:r>
              <w:rPr>
                <w:noProof/>
                <w:webHidden/>
              </w:rPr>
              <w:t>39</w:t>
            </w:r>
            <w:r>
              <w:rPr>
                <w:noProof/>
                <w:webHidden/>
              </w:rPr>
              <w:fldChar w:fldCharType="end"/>
            </w:r>
          </w:hyperlink>
        </w:p>
        <w:p w14:paraId="1D0E0CA5" w14:textId="7361EB64" w:rsidR="00032784" w:rsidRDefault="00032784">
          <w:pPr>
            <w:pStyle w:val="TOC1"/>
            <w:tabs>
              <w:tab w:val="right" w:leader="dot" w:pos="9016"/>
            </w:tabs>
            <w:rPr>
              <w:rFonts w:eastAsiaTheme="minorEastAsia"/>
              <w:noProof/>
              <w:lang w:eastAsia="en-GB"/>
            </w:rPr>
          </w:pPr>
          <w:hyperlink w:anchor="_Toc8730214" w:history="1">
            <w:r w:rsidRPr="00E6418C">
              <w:rPr>
                <w:rStyle w:val="Hyperlink"/>
                <w:noProof/>
              </w:rPr>
              <w:t>Appendices</w:t>
            </w:r>
            <w:r>
              <w:rPr>
                <w:noProof/>
                <w:webHidden/>
              </w:rPr>
              <w:tab/>
            </w:r>
            <w:r>
              <w:rPr>
                <w:noProof/>
                <w:webHidden/>
              </w:rPr>
              <w:fldChar w:fldCharType="begin"/>
            </w:r>
            <w:r>
              <w:rPr>
                <w:noProof/>
                <w:webHidden/>
              </w:rPr>
              <w:instrText xml:space="preserve"> PAGEREF _Toc8730214 \h </w:instrText>
            </w:r>
            <w:r>
              <w:rPr>
                <w:noProof/>
                <w:webHidden/>
              </w:rPr>
            </w:r>
            <w:r>
              <w:rPr>
                <w:noProof/>
                <w:webHidden/>
              </w:rPr>
              <w:fldChar w:fldCharType="separate"/>
            </w:r>
            <w:r>
              <w:rPr>
                <w:noProof/>
                <w:webHidden/>
              </w:rPr>
              <w:t>43</w:t>
            </w:r>
            <w:r>
              <w:rPr>
                <w:noProof/>
                <w:webHidden/>
              </w:rPr>
              <w:fldChar w:fldCharType="end"/>
            </w:r>
          </w:hyperlink>
        </w:p>
        <w:p w14:paraId="3F07E704" w14:textId="5C4855FA" w:rsidR="00032784" w:rsidRDefault="00032784">
          <w:pPr>
            <w:pStyle w:val="TOC2"/>
            <w:rPr>
              <w:rFonts w:eastAsiaTheme="minorEastAsia"/>
              <w:noProof/>
              <w:lang w:eastAsia="en-GB"/>
            </w:rPr>
          </w:pPr>
          <w:hyperlink w:anchor="_Toc8730215" w:history="1">
            <w:r w:rsidRPr="00E6418C">
              <w:rPr>
                <w:rStyle w:val="Hyperlink"/>
                <w:noProof/>
              </w:rPr>
              <w:t>Appendix 1 – Ethics Form</w:t>
            </w:r>
            <w:r>
              <w:rPr>
                <w:noProof/>
                <w:webHidden/>
              </w:rPr>
              <w:tab/>
            </w:r>
            <w:r>
              <w:rPr>
                <w:noProof/>
                <w:webHidden/>
              </w:rPr>
              <w:fldChar w:fldCharType="begin"/>
            </w:r>
            <w:r>
              <w:rPr>
                <w:noProof/>
                <w:webHidden/>
              </w:rPr>
              <w:instrText xml:space="preserve"> PAGEREF _Toc8730215 \h </w:instrText>
            </w:r>
            <w:r>
              <w:rPr>
                <w:noProof/>
                <w:webHidden/>
              </w:rPr>
            </w:r>
            <w:r>
              <w:rPr>
                <w:noProof/>
                <w:webHidden/>
              </w:rPr>
              <w:fldChar w:fldCharType="separate"/>
            </w:r>
            <w:r>
              <w:rPr>
                <w:noProof/>
                <w:webHidden/>
              </w:rPr>
              <w:t>43</w:t>
            </w:r>
            <w:r>
              <w:rPr>
                <w:noProof/>
                <w:webHidden/>
              </w:rPr>
              <w:fldChar w:fldCharType="end"/>
            </w:r>
          </w:hyperlink>
        </w:p>
        <w:p w14:paraId="2D364C76" w14:textId="574A4813" w:rsidR="00032784" w:rsidRDefault="00032784">
          <w:pPr>
            <w:pStyle w:val="TOC2"/>
            <w:rPr>
              <w:rFonts w:eastAsiaTheme="minorEastAsia"/>
              <w:noProof/>
              <w:lang w:eastAsia="en-GB"/>
            </w:rPr>
          </w:pPr>
          <w:hyperlink w:anchor="_Toc8730216" w:history="1">
            <w:r w:rsidRPr="00E6418C">
              <w:rPr>
                <w:rStyle w:val="Hyperlink"/>
                <w:noProof/>
              </w:rPr>
              <w:t>Appendix 2 – Interview Questions</w:t>
            </w:r>
            <w:r>
              <w:rPr>
                <w:noProof/>
                <w:webHidden/>
              </w:rPr>
              <w:tab/>
            </w:r>
            <w:r>
              <w:rPr>
                <w:noProof/>
                <w:webHidden/>
              </w:rPr>
              <w:fldChar w:fldCharType="begin"/>
            </w:r>
            <w:r>
              <w:rPr>
                <w:noProof/>
                <w:webHidden/>
              </w:rPr>
              <w:instrText xml:space="preserve"> PAGEREF _Toc8730216 \h </w:instrText>
            </w:r>
            <w:r>
              <w:rPr>
                <w:noProof/>
                <w:webHidden/>
              </w:rPr>
            </w:r>
            <w:r>
              <w:rPr>
                <w:noProof/>
                <w:webHidden/>
              </w:rPr>
              <w:fldChar w:fldCharType="separate"/>
            </w:r>
            <w:r>
              <w:rPr>
                <w:noProof/>
                <w:webHidden/>
              </w:rPr>
              <w:t>55</w:t>
            </w:r>
            <w:r>
              <w:rPr>
                <w:noProof/>
                <w:webHidden/>
              </w:rPr>
              <w:fldChar w:fldCharType="end"/>
            </w:r>
          </w:hyperlink>
        </w:p>
        <w:p w14:paraId="172013B3" w14:textId="69D9F992" w:rsidR="00032784" w:rsidRDefault="00032784">
          <w:pPr>
            <w:pStyle w:val="TOC2"/>
            <w:rPr>
              <w:rFonts w:eastAsiaTheme="minorEastAsia"/>
              <w:noProof/>
              <w:lang w:eastAsia="en-GB"/>
            </w:rPr>
          </w:pPr>
          <w:hyperlink w:anchor="_Toc8730217" w:history="1">
            <w:r w:rsidRPr="00E6418C">
              <w:rPr>
                <w:rStyle w:val="Hyperlink"/>
                <w:noProof/>
              </w:rPr>
              <w:t>Appendix 3 – Participant Information Sheet and Consent Form</w:t>
            </w:r>
            <w:r>
              <w:rPr>
                <w:noProof/>
                <w:webHidden/>
              </w:rPr>
              <w:tab/>
            </w:r>
            <w:r>
              <w:rPr>
                <w:noProof/>
                <w:webHidden/>
              </w:rPr>
              <w:fldChar w:fldCharType="begin"/>
            </w:r>
            <w:r>
              <w:rPr>
                <w:noProof/>
                <w:webHidden/>
              </w:rPr>
              <w:instrText xml:space="preserve"> PAGEREF _Toc8730217 \h </w:instrText>
            </w:r>
            <w:r>
              <w:rPr>
                <w:noProof/>
                <w:webHidden/>
              </w:rPr>
            </w:r>
            <w:r>
              <w:rPr>
                <w:noProof/>
                <w:webHidden/>
              </w:rPr>
              <w:fldChar w:fldCharType="separate"/>
            </w:r>
            <w:r>
              <w:rPr>
                <w:noProof/>
                <w:webHidden/>
              </w:rPr>
              <w:t>56</w:t>
            </w:r>
            <w:r>
              <w:rPr>
                <w:noProof/>
                <w:webHidden/>
              </w:rPr>
              <w:fldChar w:fldCharType="end"/>
            </w:r>
          </w:hyperlink>
        </w:p>
        <w:p w14:paraId="44A082C8" w14:textId="616B3B2C" w:rsidR="00032784" w:rsidRDefault="00032784">
          <w:pPr>
            <w:pStyle w:val="TOC2"/>
            <w:rPr>
              <w:rFonts w:eastAsiaTheme="minorEastAsia"/>
              <w:noProof/>
              <w:lang w:eastAsia="en-GB"/>
            </w:rPr>
          </w:pPr>
          <w:hyperlink w:anchor="_Toc8730218" w:history="1">
            <w:r w:rsidRPr="00E6418C">
              <w:rPr>
                <w:rStyle w:val="Hyperlink"/>
                <w:noProof/>
              </w:rPr>
              <w:t>Appendix 4 – Interview Responses</w:t>
            </w:r>
            <w:r>
              <w:rPr>
                <w:noProof/>
                <w:webHidden/>
              </w:rPr>
              <w:tab/>
            </w:r>
            <w:r>
              <w:rPr>
                <w:noProof/>
                <w:webHidden/>
              </w:rPr>
              <w:fldChar w:fldCharType="begin"/>
            </w:r>
            <w:r>
              <w:rPr>
                <w:noProof/>
                <w:webHidden/>
              </w:rPr>
              <w:instrText xml:space="preserve"> PAGEREF _Toc8730218 \h </w:instrText>
            </w:r>
            <w:r>
              <w:rPr>
                <w:noProof/>
                <w:webHidden/>
              </w:rPr>
            </w:r>
            <w:r>
              <w:rPr>
                <w:noProof/>
                <w:webHidden/>
              </w:rPr>
              <w:fldChar w:fldCharType="separate"/>
            </w:r>
            <w:r>
              <w:rPr>
                <w:noProof/>
                <w:webHidden/>
              </w:rPr>
              <w:t>59</w:t>
            </w:r>
            <w:r>
              <w:rPr>
                <w:noProof/>
                <w:webHidden/>
              </w:rPr>
              <w:fldChar w:fldCharType="end"/>
            </w:r>
          </w:hyperlink>
        </w:p>
        <w:p w14:paraId="5CC61ACE" w14:textId="4AE7BD73" w:rsidR="00032784" w:rsidRDefault="00032784">
          <w:pPr>
            <w:pStyle w:val="TOC3"/>
            <w:rPr>
              <w:rFonts w:eastAsiaTheme="minorEastAsia"/>
              <w:noProof/>
              <w:lang w:eastAsia="en-GB"/>
            </w:rPr>
          </w:pPr>
          <w:hyperlink w:anchor="_Toc8730219" w:history="1">
            <w:r w:rsidRPr="00E6418C">
              <w:rPr>
                <w:rStyle w:val="Hyperlink"/>
                <w:noProof/>
              </w:rPr>
              <w:t>Participant 1</w:t>
            </w:r>
            <w:r>
              <w:rPr>
                <w:noProof/>
                <w:webHidden/>
              </w:rPr>
              <w:tab/>
            </w:r>
            <w:r>
              <w:rPr>
                <w:noProof/>
                <w:webHidden/>
              </w:rPr>
              <w:fldChar w:fldCharType="begin"/>
            </w:r>
            <w:r>
              <w:rPr>
                <w:noProof/>
                <w:webHidden/>
              </w:rPr>
              <w:instrText xml:space="preserve"> PAGEREF _Toc8730219 \h </w:instrText>
            </w:r>
            <w:r>
              <w:rPr>
                <w:noProof/>
                <w:webHidden/>
              </w:rPr>
            </w:r>
            <w:r>
              <w:rPr>
                <w:noProof/>
                <w:webHidden/>
              </w:rPr>
              <w:fldChar w:fldCharType="separate"/>
            </w:r>
            <w:r>
              <w:rPr>
                <w:noProof/>
                <w:webHidden/>
              </w:rPr>
              <w:t>59</w:t>
            </w:r>
            <w:r>
              <w:rPr>
                <w:noProof/>
                <w:webHidden/>
              </w:rPr>
              <w:fldChar w:fldCharType="end"/>
            </w:r>
          </w:hyperlink>
        </w:p>
        <w:p w14:paraId="36FF3D1C" w14:textId="115B7C72" w:rsidR="00032784" w:rsidRDefault="00032784">
          <w:pPr>
            <w:pStyle w:val="TOC3"/>
            <w:rPr>
              <w:rFonts w:eastAsiaTheme="minorEastAsia"/>
              <w:noProof/>
              <w:lang w:eastAsia="en-GB"/>
            </w:rPr>
          </w:pPr>
          <w:hyperlink w:anchor="_Toc8730220" w:history="1">
            <w:r w:rsidRPr="00E6418C">
              <w:rPr>
                <w:rStyle w:val="Hyperlink"/>
                <w:noProof/>
              </w:rPr>
              <w:t>Participant 2</w:t>
            </w:r>
            <w:r>
              <w:rPr>
                <w:noProof/>
                <w:webHidden/>
              </w:rPr>
              <w:tab/>
            </w:r>
            <w:r>
              <w:rPr>
                <w:noProof/>
                <w:webHidden/>
              </w:rPr>
              <w:fldChar w:fldCharType="begin"/>
            </w:r>
            <w:r>
              <w:rPr>
                <w:noProof/>
                <w:webHidden/>
              </w:rPr>
              <w:instrText xml:space="preserve"> PAGEREF _Toc8730220 \h </w:instrText>
            </w:r>
            <w:r>
              <w:rPr>
                <w:noProof/>
                <w:webHidden/>
              </w:rPr>
            </w:r>
            <w:r>
              <w:rPr>
                <w:noProof/>
                <w:webHidden/>
              </w:rPr>
              <w:fldChar w:fldCharType="separate"/>
            </w:r>
            <w:r>
              <w:rPr>
                <w:noProof/>
                <w:webHidden/>
              </w:rPr>
              <w:t>74</w:t>
            </w:r>
            <w:r>
              <w:rPr>
                <w:noProof/>
                <w:webHidden/>
              </w:rPr>
              <w:fldChar w:fldCharType="end"/>
            </w:r>
          </w:hyperlink>
        </w:p>
        <w:p w14:paraId="78D820B4" w14:textId="153EC49A" w:rsidR="00032784" w:rsidRDefault="00032784">
          <w:pPr>
            <w:pStyle w:val="TOC3"/>
            <w:rPr>
              <w:rFonts w:eastAsiaTheme="minorEastAsia"/>
              <w:noProof/>
              <w:lang w:eastAsia="en-GB"/>
            </w:rPr>
          </w:pPr>
          <w:hyperlink w:anchor="_Toc8730221" w:history="1">
            <w:r w:rsidRPr="00E6418C">
              <w:rPr>
                <w:rStyle w:val="Hyperlink"/>
                <w:noProof/>
              </w:rPr>
              <w:t>Participant 3</w:t>
            </w:r>
            <w:r>
              <w:rPr>
                <w:noProof/>
                <w:webHidden/>
              </w:rPr>
              <w:tab/>
            </w:r>
            <w:r>
              <w:rPr>
                <w:noProof/>
                <w:webHidden/>
              </w:rPr>
              <w:fldChar w:fldCharType="begin"/>
            </w:r>
            <w:r>
              <w:rPr>
                <w:noProof/>
                <w:webHidden/>
              </w:rPr>
              <w:instrText xml:space="preserve"> PAGEREF _Toc8730221 \h </w:instrText>
            </w:r>
            <w:r>
              <w:rPr>
                <w:noProof/>
                <w:webHidden/>
              </w:rPr>
            </w:r>
            <w:r>
              <w:rPr>
                <w:noProof/>
                <w:webHidden/>
              </w:rPr>
              <w:fldChar w:fldCharType="separate"/>
            </w:r>
            <w:r>
              <w:rPr>
                <w:noProof/>
                <w:webHidden/>
              </w:rPr>
              <w:t>89</w:t>
            </w:r>
            <w:r>
              <w:rPr>
                <w:noProof/>
                <w:webHidden/>
              </w:rPr>
              <w:fldChar w:fldCharType="end"/>
            </w:r>
          </w:hyperlink>
        </w:p>
        <w:p w14:paraId="166B88D0" w14:textId="4DD2956F" w:rsidR="00032784" w:rsidRDefault="00032784">
          <w:pPr>
            <w:pStyle w:val="TOC2"/>
            <w:rPr>
              <w:rFonts w:eastAsiaTheme="minorEastAsia"/>
              <w:noProof/>
              <w:lang w:eastAsia="en-GB"/>
            </w:rPr>
          </w:pPr>
          <w:hyperlink w:anchor="_Toc8730222" w:history="1">
            <w:r w:rsidRPr="00E6418C">
              <w:rPr>
                <w:rStyle w:val="Hyperlink"/>
                <w:noProof/>
              </w:rPr>
              <w:t>Appendix 5 – Health and Care Research Wales activity-based funding data</w:t>
            </w:r>
            <w:r>
              <w:rPr>
                <w:noProof/>
                <w:webHidden/>
              </w:rPr>
              <w:tab/>
            </w:r>
            <w:r>
              <w:rPr>
                <w:noProof/>
                <w:webHidden/>
              </w:rPr>
              <w:fldChar w:fldCharType="begin"/>
            </w:r>
            <w:r>
              <w:rPr>
                <w:noProof/>
                <w:webHidden/>
              </w:rPr>
              <w:instrText xml:space="preserve"> PAGEREF _Toc8730222 \h </w:instrText>
            </w:r>
            <w:r>
              <w:rPr>
                <w:noProof/>
                <w:webHidden/>
              </w:rPr>
            </w:r>
            <w:r>
              <w:rPr>
                <w:noProof/>
                <w:webHidden/>
              </w:rPr>
              <w:fldChar w:fldCharType="separate"/>
            </w:r>
            <w:r>
              <w:rPr>
                <w:noProof/>
                <w:webHidden/>
              </w:rPr>
              <w:t>100</w:t>
            </w:r>
            <w:r>
              <w:rPr>
                <w:noProof/>
                <w:webHidden/>
              </w:rPr>
              <w:fldChar w:fldCharType="end"/>
            </w:r>
          </w:hyperlink>
        </w:p>
        <w:p w14:paraId="562FFC43" w14:textId="3C819D03" w:rsidR="00D81F48" w:rsidRDefault="00D81F48" w:rsidP="00687F16">
          <w:pPr>
            <w:spacing w:after="0" w:line="360" w:lineRule="auto"/>
          </w:pPr>
          <w:r>
            <w:rPr>
              <w:b/>
              <w:bCs/>
              <w:noProof/>
            </w:rPr>
            <w:fldChar w:fldCharType="end"/>
          </w:r>
        </w:p>
      </w:sdtContent>
    </w:sdt>
    <w:p w14:paraId="09ED71E8" w14:textId="77777777" w:rsidR="00D81F48" w:rsidRDefault="00D81F48" w:rsidP="00687F16">
      <w:pPr>
        <w:spacing w:after="0" w:line="360" w:lineRule="auto"/>
      </w:pPr>
    </w:p>
    <w:p w14:paraId="75378368" w14:textId="77777777" w:rsidR="00D81F48" w:rsidRPr="00D81F48" w:rsidRDefault="00D81F48" w:rsidP="00687F16">
      <w:pPr>
        <w:spacing w:after="0" w:line="360" w:lineRule="auto"/>
      </w:pPr>
    </w:p>
    <w:p w14:paraId="6DB91A79" w14:textId="77777777" w:rsidR="00D81F48" w:rsidRPr="00D81F48" w:rsidRDefault="00D81F48" w:rsidP="00687F16">
      <w:pPr>
        <w:spacing w:after="0" w:line="360" w:lineRule="auto"/>
      </w:pPr>
    </w:p>
    <w:p w14:paraId="71399129" w14:textId="77777777" w:rsidR="00D81F48" w:rsidRPr="00D81F48" w:rsidRDefault="00D81F48" w:rsidP="00687F16">
      <w:pPr>
        <w:spacing w:after="0" w:line="360" w:lineRule="auto"/>
      </w:pPr>
    </w:p>
    <w:p w14:paraId="73B7CBF0" w14:textId="7EFABB8E" w:rsidR="00D81F48" w:rsidRDefault="00C74680" w:rsidP="00C74680">
      <w:pPr>
        <w:pStyle w:val="Heading1"/>
        <w:spacing w:line="360" w:lineRule="auto"/>
      </w:pPr>
      <w:bookmarkStart w:id="0" w:name="_Toc8730173"/>
      <w:r>
        <w:lastRenderedPageBreak/>
        <w:t xml:space="preserve">1.0 </w:t>
      </w:r>
      <w:r w:rsidR="00D81F48">
        <w:t>Introduction</w:t>
      </w:r>
      <w:bookmarkEnd w:id="0"/>
    </w:p>
    <w:p w14:paraId="6D17A4B4" w14:textId="77777777" w:rsidR="00D81F48" w:rsidRDefault="00D81F48" w:rsidP="00687F16">
      <w:pPr>
        <w:spacing w:after="0" w:line="360" w:lineRule="auto"/>
      </w:pPr>
    </w:p>
    <w:p w14:paraId="3F168A99" w14:textId="77777777" w:rsidR="00D81F48" w:rsidRDefault="00D81F48" w:rsidP="0002594B">
      <w:pPr>
        <w:pStyle w:val="Heading2"/>
      </w:pPr>
      <w:bookmarkStart w:id="1" w:name="_Toc8730174"/>
      <w:r>
        <w:t>1.1 Background</w:t>
      </w:r>
      <w:bookmarkEnd w:id="1"/>
    </w:p>
    <w:p w14:paraId="5ECFD723" w14:textId="3D3F7A3B" w:rsidR="00D81F48" w:rsidRDefault="00D81F48" w:rsidP="00687F16">
      <w:pPr>
        <w:spacing w:after="0" w:line="360" w:lineRule="auto"/>
      </w:pPr>
    </w:p>
    <w:p w14:paraId="7AE97E93" w14:textId="0BB47675" w:rsidR="00B213B1" w:rsidRPr="00B213B1" w:rsidRDefault="00B213B1" w:rsidP="00B213B1">
      <w:pPr>
        <w:spacing w:after="0" w:line="360" w:lineRule="auto"/>
      </w:pPr>
      <w:r w:rsidRPr="00B213B1">
        <w:t>There are many challenges of appropriately allocating funding for Healthcare research across Wales as it spans a vast diverse region of different communities</w:t>
      </w:r>
      <w:r w:rsidR="00D01B95">
        <w:t>, the organisational structure shown in the below diagram</w:t>
      </w:r>
      <w:r w:rsidRPr="00B213B1">
        <w:t xml:space="preserve">. </w:t>
      </w:r>
      <w:proofErr w:type="gramStart"/>
      <w:r w:rsidRPr="00B213B1">
        <w:t xml:space="preserve">Health and Care Research Wales is an overarching research organisation that operates across </w:t>
      </w:r>
      <w:r w:rsidR="00CB2237">
        <w:t>W</w:t>
      </w:r>
      <w:r w:rsidRPr="00B213B1">
        <w:t>ales and provides infrastructural support and funding to research centre to help meet Welsh Government aims of increased opportunities for patients in Wales to enter Clinical trials, and an increased number of</w:t>
      </w:r>
      <w:r w:rsidR="00D01B95">
        <w:t xml:space="preserve"> </w:t>
      </w:r>
      <w:r w:rsidR="00D01B95" w:rsidRPr="00D01B95">
        <w:t>high-quality commercial and non-commercia</w:t>
      </w:r>
      <w:r w:rsidR="00D01B95">
        <w:t>l</w:t>
      </w:r>
      <w:r w:rsidRPr="00B213B1">
        <w:t xml:space="preserve"> trials operating across Wales by a skilled workforce</w:t>
      </w:r>
      <w:sdt>
        <w:sdtPr>
          <w:id w:val="853461509"/>
          <w:citation/>
        </w:sdtPr>
        <w:sdtContent>
          <w:r w:rsidRPr="00B213B1">
            <w:fldChar w:fldCharType="begin"/>
          </w:r>
          <w:r w:rsidRPr="00B213B1">
            <w:instrText xml:space="preserve"> CITATION Hea181 \l 2057 </w:instrText>
          </w:r>
          <w:r w:rsidRPr="00B213B1">
            <w:fldChar w:fldCharType="separate"/>
          </w:r>
          <w:r w:rsidRPr="00B213B1">
            <w:t xml:space="preserve"> (Health and Care Research Wales, 2018)</w:t>
          </w:r>
          <w:r w:rsidRPr="00B213B1">
            <w:fldChar w:fldCharType="end"/>
          </w:r>
        </w:sdtContent>
      </w:sdt>
      <w:r w:rsidRPr="00B213B1">
        <w:t>.</w:t>
      </w:r>
      <w:proofErr w:type="gramEnd"/>
    </w:p>
    <w:p w14:paraId="474106DE" w14:textId="24B15FE5" w:rsidR="009A6A9A" w:rsidRDefault="009A6A9A" w:rsidP="00687F16">
      <w:pPr>
        <w:spacing w:after="0" w:line="360" w:lineRule="auto"/>
      </w:pPr>
    </w:p>
    <w:p w14:paraId="5800B7DB" w14:textId="77777777" w:rsidR="009A6A9A" w:rsidRDefault="009A6A9A" w:rsidP="009A6A9A">
      <w:pPr>
        <w:keepNext/>
        <w:spacing w:after="0" w:line="360" w:lineRule="auto"/>
      </w:pPr>
      <w:r>
        <w:rPr>
          <w:noProof/>
          <w:lang w:eastAsia="en-GB"/>
        </w:rPr>
        <w:drawing>
          <wp:inline distT="0" distB="0" distL="0" distR="0" wp14:anchorId="25B3F052" wp14:editId="4846EC39">
            <wp:extent cx="6536477" cy="4676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42465" cy="4681060"/>
                    </a:xfrm>
                    <a:prstGeom prst="rect">
                      <a:avLst/>
                    </a:prstGeom>
                    <a:noFill/>
                    <a:ln>
                      <a:noFill/>
                    </a:ln>
                  </pic:spPr>
                </pic:pic>
              </a:graphicData>
            </a:graphic>
          </wp:inline>
        </w:drawing>
      </w:r>
    </w:p>
    <w:p w14:paraId="43B8A796" w14:textId="1B745755" w:rsidR="009A6A9A" w:rsidRDefault="009A6A9A" w:rsidP="009A6A9A">
      <w:pPr>
        <w:pStyle w:val="Caption"/>
      </w:pPr>
      <w:r>
        <w:t xml:space="preserve">Figure </w:t>
      </w:r>
      <w:r w:rsidR="002E1149">
        <w:rPr>
          <w:noProof/>
        </w:rPr>
        <w:fldChar w:fldCharType="begin"/>
      </w:r>
      <w:r w:rsidR="002E1149">
        <w:rPr>
          <w:noProof/>
        </w:rPr>
        <w:instrText xml:space="preserve"> SEQ Figure \* ARABIC </w:instrText>
      </w:r>
      <w:r w:rsidR="002E1149">
        <w:rPr>
          <w:noProof/>
        </w:rPr>
        <w:fldChar w:fldCharType="separate"/>
      </w:r>
      <w:r w:rsidR="002C30EC">
        <w:rPr>
          <w:noProof/>
        </w:rPr>
        <w:t>1</w:t>
      </w:r>
      <w:r w:rsidR="002E1149">
        <w:rPr>
          <w:noProof/>
        </w:rPr>
        <w:fldChar w:fldCharType="end"/>
      </w:r>
      <w:r>
        <w:t xml:space="preserve">:  Health and Care Research Wales Infrastructure Diagram, </w:t>
      </w:r>
      <w:sdt>
        <w:sdtPr>
          <w:id w:val="1588115471"/>
          <w:citation/>
        </w:sdtPr>
        <w:sdtContent>
          <w:r>
            <w:fldChar w:fldCharType="begin"/>
          </w:r>
          <w:r>
            <w:instrText xml:space="preserve"> CITATION Hea19 \l 2057 </w:instrText>
          </w:r>
          <w:r>
            <w:fldChar w:fldCharType="separate"/>
          </w:r>
          <w:r w:rsidRPr="009A6A9A">
            <w:rPr>
              <w:noProof/>
            </w:rPr>
            <w:t>(Health and Care Research Wales, 2019)</w:t>
          </w:r>
          <w:r>
            <w:fldChar w:fldCharType="end"/>
          </w:r>
        </w:sdtContent>
      </w:sdt>
    </w:p>
    <w:p w14:paraId="42757FFB" w14:textId="77777777" w:rsidR="00D01B95" w:rsidRDefault="00D01B95" w:rsidP="00D01B95">
      <w:pPr>
        <w:spacing w:after="0" w:line="360" w:lineRule="auto"/>
      </w:pPr>
    </w:p>
    <w:p w14:paraId="01A3A731" w14:textId="3D12B751" w:rsidR="00D01B95" w:rsidRPr="00D01B95" w:rsidRDefault="00D01B95" w:rsidP="00D01B95">
      <w:pPr>
        <w:spacing w:after="0" w:line="360" w:lineRule="auto"/>
      </w:pPr>
      <w:r w:rsidRPr="00D01B95">
        <w:lastRenderedPageBreak/>
        <w:t xml:space="preserve">To help ensure that the limited available resources are allocated to where they are needed the most an activity-based approach has been used by Health and Care Research Wales since 2012/13. This method seeks to take a more complex </w:t>
      </w:r>
      <w:r w:rsidR="00AF13E1">
        <w:t>understanding</w:t>
      </w:r>
      <w:r w:rsidRPr="00D01B95">
        <w:t xml:space="preserve"> of the activities undertaken and </w:t>
      </w:r>
      <w:proofErr w:type="gramStart"/>
      <w:r w:rsidRPr="00D01B95">
        <w:t>can also</w:t>
      </w:r>
      <w:proofErr w:type="gramEnd"/>
      <w:r w:rsidRPr="00D01B95">
        <w:t xml:space="preserve"> consider the necessary support costs that are needed for these services. It achieves this by assigning tariffs to activities based on the type and complexity of the trial, in doing so it is able to identify and properly cost for ancillary activities which are linked to primary performance metrics such as number of patients recruited, but are not entirely reflected by them </w:t>
      </w:r>
      <w:sdt>
        <w:sdtPr>
          <w:id w:val="1020824451"/>
          <w:citation/>
        </w:sdtPr>
        <w:sdtContent>
          <w:r w:rsidRPr="00D01B95">
            <w:fldChar w:fldCharType="begin"/>
          </w:r>
          <w:r w:rsidRPr="00D01B95">
            <w:instrText xml:space="preserve"> CITATION Hea18 \l 2057 </w:instrText>
          </w:r>
          <w:r w:rsidRPr="00D01B95">
            <w:fldChar w:fldCharType="separate"/>
          </w:r>
          <w:r w:rsidRPr="00D01B95">
            <w:t>(Health &amp; Care Research Wales, 2018)</w:t>
          </w:r>
          <w:r w:rsidRPr="00D01B95">
            <w:fldChar w:fldCharType="end"/>
          </w:r>
        </w:sdtContent>
      </w:sdt>
      <w:r w:rsidRPr="00D01B95">
        <w:t>. Some of the Key Indicators used by HCRW include number of studies recruiting patients in Wales, number of patients recruited into clinical trials (expressed as a percentage of total patients potentially eligible), time taken for centres to open clinical trials to recruitment, open trials recruiting to agreed targets</w:t>
      </w:r>
      <w:r w:rsidR="00AF13E1">
        <w:t>, and a 10% year on year increase in recruitment target</w:t>
      </w:r>
      <w:r w:rsidRPr="00D01B95">
        <w:t xml:space="preserve">. The more of these key indicators centres in Wales are able to meet the more funding they will be eligible to receive, therefore creating an incentive to ensure they achieve them </w:t>
      </w:r>
      <w:sdt>
        <w:sdtPr>
          <w:id w:val="-796148006"/>
          <w:citation/>
        </w:sdtPr>
        <w:sdtContent>
          <w:r w:rsidRPr="00D01B95">
            <w:fldChar w:fldCharType="begin"/>
          </w:r>
          <w:r w:rsidRPr="00D01B95">
            <w:instrText xml:space="preserve"> CITATION Hea181 \l 2057 </w:instrText>
          </w:r>
          <w:r w:rsidRPr="00D01B95">
            <w:fldChar w:fldCharType="separate"/>
          </w:r>
          <w:r w:rsidRPr="00D01B95">
            <w:t>(Health and Care Research Wales, 2018)</w:t>
          </w:r>
          <w:r w:rsidRPr="00D01B95">
            <w:fldChar w:fldCharType="end"/>
          </w:r>
        </w:sdtContent>
      </w:sdt>
      <w:r w:rsidRPr="00D01B95">
        <w:t>.</w:t>
      </w:r>
    </w:p>
    <w:p w14:paraId="3A15098D" w14:textId="77777777" w:rsidR="009A6A9A" w:rsidRDefault="009A6A9A" w:rsidP="00687F16">
      <w:pPr>
        <w:spacing w:after="0" w:line="360" w:lineRule="auto"/>
      </w:pPr>
    </w:p>
    <w:p w14:paraId="667D4576" w14:textId="6E908A42" w:rsidR="00D81F48" w:rsidRDefault="00D81F48" w:rsidP="0002594B">
      <w:pPr>
        <w:pStyle w:val="Heading2"/>
      </w:pPr>
      <w:bookmarkStart w:id="2" w:name="_Toc8730175"/>
      <w:r>
        <w:t>1.2 Rationale</w:t>
      </w:r>
      <w:bookmarkEnd w:id="2"/>
    </w:p>
    <w:p w14:paraId="6EDEA159" w14:textId="30BBA8EF" w:rsidR="00D81F48" w:rsidRDefault="00D81F48" w:rsidP="00687F16">
      <w:pPr>
        <w:spacing w:after="0" w:line="360" w:lineRule="auto"/>
      </w:pPr>
    </w:p>
    <w:p w14:paraId="2A4CB01E" w14:textId="599110E8" w:rsidR="00D01B95" w:rsidRDefault="001E14FB" w:rsidP="00687F16">
      <w:pPr>
        <w:spacing w:after="0" w:line="360" w:lineRule="auto"/>
      </w:pPr>
      <w:r>
        <w:t>Since the</w:t>
      </w:r>
      <w:r w:rsidR="005C7DEE">
        <w:t xml:space="preserve"> introduction of activity-based funding in the 1980s it has been growing as a method of </w:t>
      </w:r>
      <w:r w:rsidR="00E5338F">
        <w:t xml:space="preserve">cost attribution to the point that it has become the most </w:t>
      </w:r>
      <w:r w:rsidR="00AF13E1">
        <w:t xml:space="preserve">used form for healthcare </w:t>
      </w:r>
      <w:r w:rsidR="002B374B">
        <w:t xml:space="preserve">cost attribution </w:t>
      </w:r>
      <w:r w:rsidR="00AF13E1">
        <w:t>in Europe</w:t>
      </w:r>
      <w:r>
        <w:t xml:space="preserve"> </w:t>
      </w:r>
      <w:sdt>
        <w:sdtPr>
          <w:id w:val="-1123461800"/>
          <w:citation/>
        </w:sdtPr>
        <w:sdtContent>
          <w:r>
            <w:fldChar w:fldCharType="begin"/>
          </w:r>
          <w:r>
            <w:instrText xml:space="preserve"> CITATION ORe12 \l 2057 </w:instrText>
          </w:r>
          <w:r>
            <w:fldChar w:fldCharType="separate"/>
          </w:r>
          <w:r w:rsidRPr="001E14FB">
            <w:rPr>
              <w:noProof/>
            </w:rPr>
            <w:t>(O'Reilly, et al., 2012)</w:t>
          </w:r>
          <w:r>
            <w:fldChar w:fldCharType="end"/>
          </w:r>
        </w:sdtContent>
      </w:sdt>
      <w:r w:rsidR="00AF13E1">
        <w:t>.</w:t>
      </w:r>
      <w:r w:rsidR="002B374B">
        <w:t xml:space="preserve"> </w:t>
      </w:r>
      <w:r w:rsidR="00F556F9">
        <w:t xml:space="preserve">While there is a great deal of theory regarding activity-based approach, the majority of these concern activity-based costing, with little specific theoretical work considering how activity-based funding has adopted the original principles to attribute funding </w:t>
      </w:r>
      <w:sdt>
        <w:sdtPr>
          <w:id w:val="1122656983"/>
          <w:citation/>
        </w:sdtPr>
        <w:sdtContent>
          <w:r w:rsidR="00F556F9">
            <w:fldChar w:fldCharType="begin"/>
          </w:r>
          <w:r w:rsidR="00F556F9">
            <w:instrText xml:space="preserve"> CITATION Vio18 \l 2057 </w:instrText>
          </w:r>
          <w:r w:rsidR="00F556F9">
            <w:fldChar w:fldCharType="separate"/>
          </w:r>
          <w:r w:rsidR="00F556F9" w:rsidRPr="00F556F9">
            <w:rPr>
              <w:noProof/>
            </w:rPr>
            <w:t>(Burau, et al., 2018)</w:t>
          </w:r>
          <w:r w:rsidR="00F556F9">
            <w:fldChar w:fldCharType="end"/>
          </w:r>
        </w:sdtContent>
      </w:sdt>
      <w:r w:rsidR="00F556F9">
        <w:t xml:space="preserve">. To assess activity-based funding it will therefore be necessary to examine the conception of the activity-based approach with the relevant literature, </w:t>
      </w:r>
      <w:r w:rsidR="00E51E75">
        <w:t xml:space="preserve">and </w:t>
      </w:r>
      <w:r w:rsidR="00E35B94">
        <w:t>examine</w:t>
      </w:r>
      <w:r w:rsidR="00E51E75">
        <w:t xml:space="preserve"> how activity-based funding has performed by reviewing the studies of various sites where it has been adopted and the solutions and issues presented </w:t>
      </w:r>
      <w:proofErr w:type="gramStart"/>
      <w:r w:rsidR="00E51E75">
        <w:t>as a result</w:t>
      </w:r>
      <w:proofErr w:type="gramEnd"/>
      <w:r w:rsidR="00E51E75">
        <w:t xml:space="preserve"> of its use. In support of this, the principles and performance of an activity-based approach will inform an examination of the implementation of activity-based funding by Health and Care Research Wales, to establish </w:t>
      </w:r>
      <w:r w:rsidR="00347478">
        <w:t>essential data in aid of meeting the objective of this dissertation.</w:t>
      </w:r>
      <w:r w:rsidR="00E51E75">
        <w:t xml:space="preserve"> </w:t>
      </w:r>
    </w:p>
    <w:p w14:paraId="799ADB05" w14:textId="139A4102" w:rsidR="00D26871" w:rsidRDefault="00D26871" w:rsidP="00687F16">
      <w:pPr>
        <w:spacing w:after="0" w:line="360" w:lineRule="auto"/>
      </w:pPr>
    </w:p>
    <w:p w14:paraId="1FBCB0D6" w14:textId="24D8C3AE" w:rsidR="00033114" w:rsidRDefault="00033114" w:rsidP="00687F16">
      <w:pPr>
        <w:spacing w:after="0" w:line="360" w:lineRule="auto"/>
      </w:pPr>
    </w:p>
    <w:p w14:paraId="2AD7BE0F" w14:textId="31A302BE" w:rsidR="00033114" w:rsidRDefault="00033114" w:rsidP="00687F16">
      <w:pPr>
        <w:spacing w:after="0" w:line="360" w:lineRule="auto"/>
      </w:pPr>
    </w:p>
    <w:p w14:paraId="55ACFCD4" w14:textId="77777777" w:rsidR="00033114" w:rsidRDefault="00033114" w:rsidP="00687F16">
      <w:pPr>
        <w:spacing w:after="0" w:line="360" w:lineRule="auto"/>
      </w:pPr>
    </w:p>
    <w:p w14:paraId="7EB35665" w14:textId="77777777" w:rsidR="00AF13E1" w:rsidRDefault="00AF13E1" w:rsidP="00687F16">
      <w:pPr>
        <w:spacing w:after="0" w:line="360" w:lineRule="auto"/>
      </w:pPr>
    </w:p>
    <w:p w14:paraId="6DE0B93B" w14:textId="77777777" w:rsidR="00D81F48" w:rsidRDefault="00D81F48" w:rsidP="0002594B">
      <w:pPr>
        <w:pStyle w:val="Heading2"/>
      </w:pPr>
      <w:bookmarkStart w:id="3" w:name="_Toc8730176"/>
      <w:r>
        <w:lastRenderedPageBreak/>
        <w:t>1.3 Aims and Objectives</w:t>
      </w:r>
      <w:bookmarkEnd w:id="3"/>
    </w:p>
    <w:p w14:paraId="612F0DD5" w14:textId="3CA11B79" w:rsidR="00D81F48" w:rsidRDefault="00D81F48" w:rsidP="00687F16">
      <w:pPr>
        <w:spacing w:after="0" w:line="360" w:lineRule="auto"/>
      </w:pPr>
    </w:p>
    <w:p w14:paraId="7AA24C6F" w14:textId="4A9B8433" w:rsidR="00DA4710" w:rsidRPr="00DA4710" w:rsidRDefault="00DA4710" w:rsidP="00DA4710">
      <w:pPr>
        <w:spacing w:after="0" w:line="360" w:lineRule="auto"/>
      </w:pPr>
      <w:r w:rsidRPr="00DA4710">
        <w:t xml:space="preserve">The aim of this dissertation is to assess the value of using an activity-based approach to </w:t>
      </w:r>
      <w:r w:rsidR="00687FF8" w:rsidRPr="00DA4710">
        <w:t>assign</w:t>
      </w:r>
      <w:r w:rsidRPr="00DA4710">
        <w:t xml:space="preserve"> funding, and will use Health and Care Research Wales as a case study, to achieve this the following aims will be adopted:</w:t>
      </w:r>
    </w:p>
    <w:p w14:paraId="3F5B317D" w14:textId="77777777" w:rsidR="00DA4710" w:rsidRPr="00DA4710" w:rsidRDefault="00DA4710" w:rsidP="00DA4710">
      <w:pPr>
        <w:spacing w:after="0" w:line="360" w:lineRule="auto"/>
      </w:pPr>
    </w:p>
    <w:p w14:paraId="2886694B" w14:textId="54E79CB7" w:rsidR="00DA4710" w:rsidRPr="00DA4710" w:rsidRDefault="00DA4710" w:rsidP="00DA4710">
      <w:pPr>
        <w:numPr>
          <w:ilvl w:val="0"/>
          <w:numId w:val="2"/>
        </w:numPr>
        <w:spacing w:after="0" w:line="360" w:lineRule="auto"/>
      </w:pPr>
      <w:r w:rsidRPr="00DA4710">
        <w:t xml:space="preserve">Provide a critical analysis of using </w:t>
      </w:r>
      <w:r>
        <w:t xml:space="preserve">an </w:t>
      </w:r>
      <w:r w:rsidRPr="00DA4710">
        <w:t xml:space="preserve">activity-based </w:t>
      </w:r>
      <w:r>
        <w:t>approach</w:t>
      </w:r>
      <w:r w:rsidRPr="00DA4710">
        <w:t xml:space="preserve"> as a method of </w:t>
      </w:r>
      <w:r>
        <w:t xml:space="preserve">allocating funding, exploring </w:t>
      </w:r>
      <w:r w:rsidR="00247579">
        <w:t>its</w:t>
      </w:r>
      <w:r>
        <w:t xml:space="preserve"> development including its adoption from activity-based costings, and proposed alternative methods of allocating funding</w:t>
      </w:r>
    </w:p>
    <w:p w14:paraId="478236C4" w14:textId="77777777" w:rsidR="00DA4710" w:rsidRPr="00DA4710" w:rsidRDefault="00DA4710" w:rsidP="00DA4710">
      <w:pPr>
        <w:spacing w:after="0" w:line="360" w:lineRule="auto"/>
      </w:pPr>
    </w:p>
    <w:p w14:paraId="697BD2D8" w14:textId="136633F8" w:rsidR="00DA4710" w:rsidRPr="00DA4710" w:rsidRDefault="00DA4710" w:rsidP="00DA4710">
      <w:pPr>
        <w:numPr>
          <w:ilvl w:val="0"/>
          <w:numId w:val="2"/>
        </w:numPr>
        <w:spacing w:after="0" w:line="360" w:lineRule="auto"/>
      </w:pPr>
      <w:r w:rsidRPr="00DA4710">
        <w:t>Investigate the implementation of activity-based funding by Health Care and Research Wales considering the key performance indicators and if they translate into achieving the organisation</w:t>
      </w:r>
      <w:r w:rsidR="00CB2237">
        <w:t>’</w:t>
      </w:r>
      <w:r w:rsidRPr="00DA4710">
        <w:t>s aims and objectives</w:t>
      </w:r>
    </w:p>
    <w:p w14:paraId="4E5499E9" w14:textId="77777777" w:rsidR="00DA4710" w:rsidRPr="00DA4710" w:rsidRDefault="00DA4710" w:rsidP="00DA4710">
      <w:pPr>
        <w:spacing w:after="0" w:line="360" w:lineRule="auto"/>
      </w:pPr>
    </w:p>
    <w:p w14:paraId="1EA159A3" w14:textId="3ABD2274" w:rsidR="00DA4710" w:rsidRPr="00DA4710" w:rsidRDefault="00DA4710" w:rsidP="00DA4710">
      <w:pPr>
        <w:numPr>
          <w:ilvl w:val="0"/>
          <w:numId w:val="2"/>
        </w:numPr>
        <w:spacing w:after="0" w:line="360" w:lineRule="auto"/>
      </w:pPr>
      <w:r w:rsidRPr="00DA4710">
        <w:t xml:space="preserve">Make recommendations regarding </w:t>
      </w:r>
      <w:r>
        <w:t xml:space="preserve">continuing use of </w:t>
      </w:r>
      <w:r w:rsidRPr="00DA4710">
        <w:t>activity-based funding and any potential alternatives or alterations that could represent better value</w:t>
      </w:r>
    </w:p>
    <w:p w14:paraId="0BA7C2DB" w14:textId="04DF9D2D" w:rsidR="00AB3E6B" w:rsidRDefault="00AB3E6B" w:rsidP="00687F16">
      <w:pPr>
        <w:spacing w:after="0" w:line="360" w:lineRule="auto"/>
      </w:pPr>
    </w:p>
    <w:p w14:paraId="119D8371" w14:textId="30D034D5" w:rsidR="00DA4710" w:rsidRDefault="00DA4710" w:rsidP="00687F16">
      <w:pPr>
        <w:spacing w:after="0" w:line="360" w:lineRule="auto"/>
      </w:pPr>
      <w:r>
        <w:t xml:space="preserve">The first objective will be addressed in </w:t>
      </w:r>
      <w:r w:rsidR="00C74680">
        <w:t xml:space="preserve">chapter 2 literature review by an examination of the existing theory and research. The second objective will be </w:t>
      </w:r>
      <w:r w:rsidR="00E22607">
        <w:t>considered</w:t>
      </w:r>
      <w:r w:rsidR="00C74680">
        <w:t xml:space="preserve"> in the methodology section, which will assess the various means of conducting a study and formulate a research strategy to be carried out in the data analysis in chapter 4. </w:t>
      </w:r>
      <w:proofErr w:type="gramStart"/>
      <w:r w:rsidR="00C74680">
        <w:t>The third and final objective will seek to make recommendations about future use of activity-based funding, and will be explored in the conclusion in chapter 5.</w:t>
      </w:r>
      <w:proofErr w:type="gramEnd"/>
      <w:r w:rsidR="00C74680">
        <w:t xml:space="preserve">  </w:t>
      </w:r>
    </w:p>
    <w:p w14:paraId="6A0161C7" w14:textId="77777777" w:rsidR="00D81F48" w:rsidRDefault="00D81F48" w:rsidP="00687F16">
      <w:pPr>
        <w:spacing w:after="0" w:line="360" w:lineRule="auto"/>
      </w:pPr>
    </w:p>
    <w:p w14:paraId="58742F73" w14:textId="77777777" w:rsidR="00D81F48" w:rsidRDefault="00D81F48" w:rsidP="00C0481E">
      <w:pPr>
        <w:pStyle w:val="Heading1"/>
        <w:spacing w:line="360" w:lineRule="auto"/>
      </w:pPr>
      <w:bookmarkStart w:id="4" w:name="_Toc8730177"/>
      <w:r>
        <w:t>2.0 Literature Review</w:t>
      </w:r>
      <w:bookmarkEnd w:id="4"/>
    </w:p>
    <w:p w14:paraId="7C979B17" w14:textId="5F25C24E" w:rsidR="006C4812" w:rsidRDefault="006C4812" w:rsidP="00C0481E">
      <w:pPr>
        <w:spacing w:after="0" w:line="360" w:lineRule="auto"/>
      </w:pPr>
    </w:p>
    <w:p w14:paraId="4F3962D1" w14:textId="7D40474F" w:rsidR="004E5CE5" w:rsidRDefault="006C4812" w:rsidP="00C0481E">
      <w:pPr>
        <w:spacing w:after="0" w:line="360" w:lineRule="auto"/>
      </w:pPr>
      <w:r>
        <w:t>T</w:t>
      </w:r>
      <w:r w:rsidR="004E5CE5">
        <w:t>he aim of this chapter is to meet the following objective of this dissertation:</w:t>
      </w:r>
    </w:p>
    <w:p w14:paraId="600B46BE" w14:textId="77777777" w:rsidR="001C0FB5" w:rsidRDefault="001C0FB5" w:rsidP="00C0481E">
      <w:pPr>
        <w:spacing w:after="0" w:line="360" w:lineRule="auto"/>
      </w:pPr>
    </w:p>
    <w:p w14:paraId="71DE08A5" w14:textId="77777777" w:rsidR="00764037" w:rsidRPr="00764037" w:rsidRDefault="00764037" w:rsidP="00764037">
      <w:pPr>
        <w:numPr>
          <w:ilvl w:val="0"/>
          <w:numId w:val="2"/>
        </w:numPr>
        <w:spacing w:after="0" w:line="360" w:lineRule="auto"/>
      </w:pPr>
      <w:r w:rsidRPr="00764037">
        <w:t>Provide a critical analysis of using an activity-based approach as a method of allocating funding, exploring its development including its adoption from activity-based costings, and proposed alternative methods of allocating funding</w:t>
      </w:r>
    </w:p>
    <w:p w14:paraId="700FD09A" w14:textId="74FE248B" w:rsidR="00AF13E1" w:rsidRDefault="00AF13E1" w:rsidP="00C0481E">
      <w:pPr>
        <w:spacing w:after="0" w:line="360" w:lineRule="auto"/>
      </w:pPr>
    </w:p>
    <w:p w14:paraId="3CCEDF31" w14:textId="2623E2DC" w:rsidR="004D3641" w:rsidRDefault="004D3641" w:rsidP="00C0481E">
      <w:pPr>
        <w:spacing w:after="0" w:line="360" w:lineRule="auto"/>
      </w:pPr>
      <w:r>
        <w:t xml:space="preserve">To achieve </w:t>
      </w:r>
      <w:r w:rsidR="00E22607">
        <w:t>this,</w:t>
      </w:r>
      <w:r>
        <w:t xml:space="preserve"> it will be necessary to understand the development of activity-based funding from its origin in the commercial sector as activity-based costing, to what solutions and issues it has </w:t>
      </w:r>
      <w:r>
        <w:lastRenderedPageBreak/>
        <w:t xml:space="preserve">presented to in the public </w:t>
      </w:r>
      <w:proofErr w:type="gramStart"/>
      <w:r w:rsidR="00095458">
        <w:t>sector,</w:t>
      </w:r>
      <w:proofErr w:type="gramEnd"/>
      <w:r>
        <w:t xml:space="preserve"> and what suggested changes and alterations </w:t>
      </w:r>
      <w:r w:rsidR="00CB2237">
        <w:t>to</w:t>
      </w:r>
      <w:r>
        <w:t xml:space="preserve"> have been proposed. </w:t>
      </w:r>
    </w:p>
    <w:p w14:paraId="54CCDF7B" w14:textId="67552F78" w:rsidR="004D3641" w:rsidRDefault="004D3641" w:rsidP="00C0481E">
      <w:pPr>
        <w:spacing w:after="0" w:line="360" w:lineRule="auto"/>
      </w:pPr>
      <w:r>
        <w:t xml:space="preserve"> </w:t>
      </w:r>
    </w:p>
    <w:p w14:paraId="289A7663" w14:textId="18FE969B" w:rsidR="004E5CE5" w:rsidRDefault="006C4812" w:rsidP="00C0481E">
      <w:pPr>
        <w:pStyle w:val="Heading2"/>
        <w:spacing w:line="360" w:lineRule="auto"/>
      </w:pPr>
      <w:bookmarkStart w:id="5" w:name="_Toc8730178"/>
      <w:r w:rsidRPr="006C4812">
        <w:t>2.1 Introductions</w:t>
      </w:r>
      <w:bookmarkEnd w:id="5"/>
    </w:p>
    <w:p w14:paraId="79E47632" w14:textId="77777777" w:rsidR="008E6540" w:rsidRPr="008E6540" w:rsidRDefault="008E6540" w:rsidP="008E6540"/>
    <w:p w14:paraId="0FEB8B15" w14:textId="7FB6FFBC" w:rsidR="00027B49" w:rsidRPr="00027B49" w:rsidRDefault="0083382C" w:rsidP="00C0481E">
      <w:pPr>
        <w:spacing w:after="200" w:line="360" w:lineRule="auto"/>
        <w:rPr>
          <w:rFonts w:ascii="Calibri" w:eastAsia="Calibri" w:hAnsi="Calibri" w:cs="Times New Roman"/>
        </w:rPr>
      </w:pPr>
      <w:r>
        <w:rPr>
          <w:rFonts w:ascii="Calibri" w:eastAsia="Calibri" w:hAnsi="Calibri" w:cs="Times New Roman"/>
        </w:rPr>
        <w:t>O</w:t>
      </w:r>
      <w:r w:rsidR="00C0481E" w:rsidRPr="00027B49">
        <w:rPr>
          <w:rFonts w:ascii="Calibri" w:eastAsia="Calibri" w:hAnsi="Calibri" w:cs="Times New Roman"/>
        </w:rPr>
        <w:t>rganisations</w:t>
      </w:r>
      <w:r w:rsidR="00CB2237">
        <w:rPr>
          <w:rFonts w:ascii="Calibri" w:eastAsia="Calibri" w:hAnsi="Calibri" w:cs="Times New Roman"/>
        </w:rPr>
        <w:t>,</w:t>
      </w:r>
      <w:r w:rsidR="00027B49" w:rsidRPr="00027B49">
        <w:rPr>
          <w:rFonts w:ascii="Calibri" w:eastAsia="Calibri" w:hAnsi="Calibri" w:cs="Times New Roman"/>
        </w:rPr>
        <w:t xml:space="preserve"> be they </w:t>
      </w:r>
      <w:r w:rsidR="00B70DAB">
        <w:rPr>
          <w:rFonts w:ascii="Calibri" w:eastAsia="Calibri" w:hAnsi="Calibri" w:cs="Times New Roman"/>
        </w:rPr>
        <w:t>private</w:t>
      </w:r>
      <w:r w:rsidR="00027B49" w:rsidRPr="00027B49">
        <w:rPr>
          <w:rFonts w:ascii="Calibri" w:eastAsia="Calibri" w:hAnsi="Calibri" w:cs="Times New Roman"/>
        </w:rPr>
        <w:t xml:space="preserve">, </w:t>
      </w:r>
      <w:r w:rsidR="00B70DAB">
        <w:rPr>
          <w:rFonts w:ascii="Calibri" w:eastAsia="Calibri" w:hAnsi="Calibri" w:cs="Times New Roman"/>
        </w:rPr>
        <w:t xml:space="preserve">public sector </w:t>
      </w:r>
      <w:r w:rsidR="00027B49" w:rsidRPr="00027B49">
        <w:rPr>
          <w:rFonts w:ascii="Calibri" w:eastAsia="Calibri" w:hAnsi="Calibri" w:cs="Times New Roman"/>
        </w:rPr>
        <w:t>or otherwise require a method of applying an allocation of resources</w:t>
      </w:r>
      <w:r w:rsidR="00C0481E">
        <w:rPr>
          <w:rFonts w:ascii="Calibri" w:eastAsia="Calibri" w:hAnsi="Calibri" w:cs="Times New Roman"/>
        </w:rPr>
        <w:t xml:space="preserve"> to the intended products or services they produce</w:t>
      </w:r>
      <w:r w:rsidR="002E1149">
        <w:rPr>
          <w:rFonts w:ascii="Calibri" w:eastAsia="Calibri" w:hAnsi="Calibri" w:cs="Times New Roman"/>
        </w:rPr>
        <w:t xml:space="preserve"> so they are able to accurately understand the costs of producing them</w:t>
      </w:r>
      <w:r w:rsidR="00027B49" w:rsidRPr="00027B49">
        <w:rPr>
          <w:rFonts w:ascii="Calibri" w:eastAsia="Calibri" w:hAnsi="Calibri" w:cs="Times New Roman"/>
        </w:rPr>
        <w:t xml:space="preserve">. </w:t>
      </w:r>
      <w:proofErr w:type="gramStart"/>
      <w:r w:rsidR="00027B49" w:rsidRPr="00027B49">
        <w:rPr>
          <w:rFonts w:ascii="Calibri" w:eastAsia="Calibri" w:hAnsi="Calibri" w:cs="Times New Roman"/>
        </w:rPr>
        <w:t>In order to effectively manage</w:t>
      </w:r>
      <w:proofErr w:type="gramEnd"/>
      <w:r w:rsidR="00027B49" w:rsidRPr="00027B49">
        <w:rPr>
          <w:rFonts w:ascii="Calibri" w:eastAsia="Calibri" w:hAnsi="Calibri" w:cs="Times New Roman"/>
        </w:rPr>
        <w:t xml:space="preserve"> an </w:t>
      </w:r>
      <w:r w:rsidR="00C0481E" w:rsidRPr="00027B49">
        <w:rPr>
          <w:rFonts w:ascii="Calibri" w:eastAsia="Calibri" w:hAnsi="Calibri" w:cs="Times New Roman"/>
        </w:rPr>
        <w:t>organisation,</w:t>
      </w:r>
      <w:r w:rsidR="00027B49" w:rsidRPr="00027B49">
        <w:rPr>
          <w:rFonts w:ascii="Calibri" w:eastAsia="Calibri" w:hAnsi="Calibri" w:cs="Times New Roman"/>
        </w:rPr>
        <w:t xml:space="preserve"> it is necessary to fully </w:t>
      </w:r>
      <w:r w:rsidR="00B70DAB" w:rsidRPr="00027B49">
        <w:rPr>
          <w:rFonts w:ascii="Calibri" w:eastAsia="Calibri" w:hAnsi="Calibri" w:cs="Times New Roman"/>
        </w:rPr>
        <w:t xml:space="preserve">understand </w:t>
      </w:r>
      <w:r w:rsidR="00B70DAB">
        <w:rPr>
          <w:rFonts w:ascii="Calibri" w:eastAsia="Calibri" w:hAnsi="Calibri" w:cs="Times New Roman"/>
        </w:rPr>
        <w:t>all</w:t>
      </w:r>
      <w:r w:rsidR="00C0481E">
        <w:rPr>
          <w:rFonts w:ascii="Calibri" w:eastAsia="Calibri" w:hAnsi="Calibri" w:cs="Times New Roman"/>
        </w:rPr>
        <w:t xml:space="preserve"> of</w:t>
      </w:r>
      <w:r w:rsidR="00027B49" w:rsidRPr="00027B49">
        <w:rPr>
          <w:rFonts w:ascii="Calibri" w:eastAsia="Calibri" w:hAnsi="Calibri" w:cs="Times New Roman"/>
        </w:rPr>
        <w:t xml:space="preserve"> </w:t>
      </w:r>
      <w:r w:rsidR="00C0481E" w:rsidRPr="00027B49">
        <w:rPr>
          <w:rFonts w:ascii="Calibri" w:eastAsia="Calibri" w:hAnsi="Calibri" w:cs="Times New Roman"/>
        </w:rPr>
        <w:t>it</w:t>
      </w:r>
      <w:r w:rsidR="00C0481E">
        <w:rPr>
          <w:rFonts w:ascii="Calibri" w:eastAsia="Calibri" w:hAnsi="Calibri" w:cs="Times New Roman"/>
        </w:rPr>
        <w:t>s</w:t>
      </w:r>
      <w:r w:rsidR="00027B49" w:rsidRPr="00027B49">
        <w:rPr>
          <w:rFonts w:ascii="Calibri" w:eastAsia="Calibri" w:hAnsi="Calibri" w:cs="Times New Roman"/>
        </w:rPr>
        <w:t xml:space="preserve"> running costs in order to efficiently allocate resources to its various functions, make decisions about how an organisation should function, and make strategic decisions about the </w:t>
      </w:r>
      <w:r w:rsidR="00C0481E" w:rsidRPr="00027B49">
        <w:rPr>
          <w:rFonts w:ascii="Calibri" w:eastAsia="Calibri" w:hAnsi="Calibri" w:cs="Times New Roman"/>
        </w:rPr>
        <w:t>organisation’s</w:t>
      </w:r>
      <w:r w:rsidR="00027B49" w:rsidRPr="00027B49">
        <w:rPr>
          <w:rFonts w:ascii="Calibri" w:eastAsia="Calibri" w:hAnsi="Calibri" w:cs="Times New Roman"/>
        </w:rPr>
        <w:t xml:space="preserve"> future</w:t>
      </w:r>
      <w:r>
        <w:rPr>
          <w:rFonts w:ascii="Calibri" w:eastAsia="Calibri" w:hAnsi="Calibri" w:cs="Times New Roman"/>
        </w:rPr>
        <w:t xml:space="preserve"> and deliver value to customers</w:t>
      </w:r>
      <w:r w:rsidR="00027B49" w:rsidRPr="00027B49">
        <w:rPr>
          <w:rFonts w:ascii="Calibri" w:eastAsia="Calibri" w:hAnsi="Calibri" w:cs="Times New Roman"/>
        </w:rPr>
        <w:t xml:space="preserve">. </w:t>
      </w:r>
      <w:r>
        <w:rPr>
          <w:rFonts w:ascii="Calibri" w:eastAsia="Calibri" w:hAnsi="Calibri" w:cs="Times New Roman"/>
        </w:rPr>
        <w:t xml:space="preserve"> </w:t>
      </w:r>
      <w:r w:rsidR="00027B49" w:rsidRPr="00027B49">
        <w:rPr>
          <w:rFonts w:ascii="Calibri" w:eastAsia="Calibri" w:hAnsi="Calibri" w:cs="Times New Roman"/>
          <w:noProof/>
        </w:rPr>
        <w:t>Andrei, et al.</w:t>
      </w:r>
      <w:r w:rsidR="00027B49" w:rsidRPr="00027B49">
        <w:rPr>
          <w:rFonts w:ascii="Calibri" w:eastAsia="Calibri" w:hAnsi="Calibri" w:cs="Times New Roman"/>
        </w:rPr>
        <w:t xml:space="preserve"> </w:t>
      </w:r>
      <w:sdt>
        <w:sdtPr>
          <w:rPr>
            <w:rFonts w:ascii="Calibri" w:eastAsia="Calibri" w:hAnsi="Calibri" w:cs="Times New Roman"/>
          </w:rPr>
          <w:id w:val="1847594268"/>
          <w:citation/>
        </w:sdtPr>
        <w:sdtContent>
          <w:r w:rsidR="00027B49" w:rsidRPr="00027B49">
            <w:rPr>
              <w:rFonts w:ascii="Calibri" w:eastAsia="Calibri" w:hAnsi="Calibri" w:cs="Times New Roman"/>
            </w:rPr>
            <w:fldChar w:fldCharType="begin"/>
          </w:r>
          <w:r w:rsidR="00027B49" w:rsidRPr="00027B49">
            <w:rPr>
              <w:rFonts w:ascii="Calibri" w:eastAsia="Calibri" w:hAnsi="Calibri" w:cs="Times New Roman"/>
            </w:rPr>
            <w:instrText xml:space="preserve">CITATION Ghe18 \n  \l 2057 </w:instrText>
          </w:r>
          <w:r w:rsidR="00027B49" w:rsidRPr="00027B49">
            <w:rPr>
              <w:rFonts w:ascii="Calibri" w:eastAsia="Calibri" w:hAnsi="Calibri" w:cs="Times New Roman"/>
            </w:rPr>
            <w:fldChar w:fldCharType="separate"/>
          </w:r>
          <w:r w:rsidR="00027B49" w:rsidRPr="00027B49">
            <w:rPr>
              <w:rFonts w:ascii="Calibri" w:eastAsia="Calibri" w:hAnsi="Calibri" w:cs="Times New Roman"/>
              <w:noProof/>
            </w:rPr>
            <w:t>(2018)</w:t>
          </w:r>
          <w:r w:rsidR="00027B49" w:rsidRPr="00027B49">
            <w:rPr>
              <w:rFonts w:ascii="Calibri" w:eastAsia="Calibri" w:hAnsi="Calibri" w:cs="Times New Roman"/>
            </w:rPr>
            <w:fldChar w:fldCharType="end"/>
          </w:r>
        </w:sdtContent>
      </w:sdt>
      <w:r w:rsidR="00027B49" w:rsidRPr="00027B49">
        <w:rPr>
          <w:rFonts w:ascii="Calibri" w:eastAsia="Calibri" w:hAnsi="Calibri" w:cs="Times New Roman"/>
        </w:rPr>
        <w:t xml:space="preserve"> notes that managers are only able to lead organisations if they have as much access to information regarding the costs in addition to implications to cost from enterprise performance, cost trends and cost strategies.</w:t>
      </w:r>
    </w:p>
    <w:p w14:paraId="735FD789" w14:textId="77777777" w:rsidR="009C64EA" w:rsidRDefault="009C64EA" w:rsidP="00C0481E">
      <w:pPr>
        <w:spacing w:after="200" w:line="360" w:lineRule="auto"/>
        <w:rPr>
          <w:rFonts w:ascii="Calibri" w:eastAsia="Calibri" w:hAnsi="Calibri" w:cs="Times New Roman"/>
        </w:rPr>
      </w:pPr>
    </w:p>
    <w:p w14:paraId="61557268" w14:textId="4C975DB7" w:rsidR="00027B49" w:rsidRPr="002B374B" w:rsidRDefault="006C4812" w:rsidP="00C0481E">
      <w:pPr>
        <w:pStyle w:val="Heading2"/>
        <w:spacing w:line="360" w:lineRule="auto"/>
        <w:rPr>
          <w:rFonts w:ascii="Calibri" w:eastAsia="Calibri" w:hAnsi="Calibri" w:cs="Times New Roman"/>
        </w:rPr>
      </w:pPr>
      <w:bookmarkStart w:id="6" w:name="_Toc8730179"/>
      <w:r w:rsidRPr="002B374B">
        <w:rPr>
          <w:rFonts w:ascii="Calibri" w:eastAsia="Calibri" w:hAnsi="Calibri" w:cs="Times New Roman"/>
        </w:rPr>
        <w:t>2.</w:t>
      </w:r>
      <w:r w:rsidR="00591676" w:rsidRPr="002B374B">
        <w:rPr>
          <w:rFonts w:ascii="Calibri" w:eastAsia="Calibri" w:hAnsi="Calibri" w:cs="Times New Roman"/>
        </w:rPr>
        <w:t>2</w:t>
      </w:r>
      <w:r w:rsidRPr="002B374B">
        <w:rPr>
          <w:rFonts w:ascii="Calibri" w:eastAsia="Calibri" w:hAnsi="Calibri" w:cs="Times New Roman"/>
        </w:rPr>
        <w:t xml:space="preserve"> </w:t>
      </w:r>
      <w:r w:rsidR="00591676" w:rsidRPr="002B374B">
        <w:rPr>
          <w:rFonts w:ascii="Calibri" w:eastAsia="Calibri" w:hAnsi="Calibri" w:cs="Times New Roman"/>
        </w:rPr>
        <w:t xml:space="preserve">Development of </w:t>
      </w:r>
      <w:r w:rsidR="00027B49" w:rsidRPr="002B374B">
        <w:rPr>
          <w:rFonts w:ascii="Calibri" w:eastAsia="Calibri" w:hAnsi="Calibri" w:cs="Times New Roman"/>
        </w:rPr>
        <w:t>Activity-based approach</w:t>
      </w:r>
      <w:bookmarkEnd w:id="6"/>
    </w:p>
    <w:p w14:paraId="65F31191" w14:textId="77777777" w:rsidR="008E6540" w:rsidRPr="008E6540" w:rsidRDefault="008E6540" w:rsidP="008E6540"/>
    <w:p w14:paraId="36923349" w14:textId="7AEA3515" w:rsidR="00A51196" w:rsidRDefault="00FE6447" w:rsidP="00FE6447">
      <w:pPr>
        <w:spacing w:after="200" w:line="360" w:lineRule="auto"/>
        <w:rPr>
          <w:rFonts w:ascii="Calibri" w:eastAsia="Calibri" w:hAnsi="Calibri" w:cs="Times New Roman"/>
        </w:rPr>
      </w:pPr>
      <w:r w:rsidRPr="00027B49">
        <w:rPr>
          <w:rFonts w:ascii="Calibri" w:eastAsia="Calibri" w:hAnsi="Calibri" w:cs="Times New Roman"/>
        </w:rPr>
        <w:t>Traditional costing is a form of cost accounting, which</w:t>
      </w:r>
      <w:r w:rsidR="006A1DC1">
        <w:rPr>
          <w:rFonts w:ascii="Calibri" w:eastAsia="Calibri" w:hAnsi="Calibri" w:cs="Times New Roman"/>
        </w:rPr>
        <w:t xml:space="preserve"> is a method to enable</w:t>
      </w:r>
      <w:r w:rsidRPr="00027B49">
        <w:rPr>
          <w:rFonts w:ascii="Calibri" w:eastAsia="Calibri" w:hAnsi="Calibri" w:cs="Times New Roman"/>
        </w:rPr>
        <w:t xml:space="preserve"> </w:t>
      </w:r>
      <w:r w:rsidR="006A1DC1">
        <w:rPr>
          <w:rFonts w:ascii="Calibri" w:eastAsia="Calibri" w:hAnsi="Calibri" w:cs="Times New Roman"/>
        </w:rPr>
        <w:t xml:space="preserve">organisations </w:t>
      </w:r>
      <w:proofErr w:type="gramStart"/>
      <w:r w:rsidR="006A1DC1">
        <w:rPr>
          <w:rFonts w:ascii="Calibri" w:eastAsia="Calibri" w:hAnsi="Calibri" w:cs="Times New Roman"/>
        </w:rPr>
        <w:t>to better understand</w:t>
      </w:r>
      <w:proofErr w:type="gramEnd"/>
      <w:r w:rsidR="006A1DC1">
        <w:rPr>
          <w:rFonts w:ascii="Calibri" w:eastAsia="Calibri" w:hAnsi="Calibri" w:cs="Times New Roman"/>
        </w:rPr>
        <w:t xml:space="preserve"> their own processes </w:t>
      </w:r>
      <w:r w:rsidR="00D2096A">
        <w:rPr>
          <w:rFonts w:ascii="Calibri" w:eastAsia="Calibri" w:hAnsi="Calibri" w:cs="Times New Roman"/>
        </w:rPr>
        <w:t xml:space="preserve">in order </w:t>
      </w:r>
      <w:r w:rsidR="006A1DC1">
        <w:rPr>
          <w:rFonts w:ascii="Calibri" w:eastAsia="Calibri" w:hAnsi="Calibri" w:cs="Times New Roman"/>
        </w:rPr>
        <w:t>to</w:t>
      </w:r>
      <w:r w:rsidRPr="00027B49">
        <w:rPr>
          <w:rFonts w:ascii="Calibri" w:eastAsia="Calibri" w:hAnsi="Calibri" w:cs="Times New Roman"/>
        </w:rPr>
        <w:t xml:space="preserve"> make</w:t>
      </w:r>
      <w:r w:rsidR="006A1DC1">
        <w:rPr>
          <w:rFonts w:ascii="Calibri" w:eastAsia="Calibri" w:hAnsi="Calibri" w:cs="Times New Roman"/>
        </w:rPr>
        <w:t xml:space="preserve"> better</w:t>
      </w:r>
      <w:r w:rsidRPr="00027B49">
        <w:rPr>
          <w:rFonts w:ascii="Calibri" w:eastAsia="Calibri" w:hAnsi="Calibri" w:cs="Times New Roman"/>
        </w:rPr>
        <w:t xml:space="preserve"> financial decisions. Traditions costing </w:t>
      </w:r>
      <w:r w:rsidR="006A1DC1">
        <w:rPr>
          <w:rFonts w:ascii="Calibri" w:eastAsia="Calibri" w:hAnsi="Calibri" w:cs="Times New Roman"/>
        </w:rPr>
        <w:t xml:space="preserve">originally </w:t>
      </w:r>
      <w:r w:rsidRPr="00027B49">
        <w:rPr>
          <w:rFonts w:ascii="Calibri" w:eastAsia="Calibri" w:hAnsi="Calibri" w:cs="Times New Roman"/>
        </w:rPr>
        <w:t xml:space="preserve">developed from </w:t>
      </w:r>
      <w:r w:rsidR="00486E5E">
        <w:rPr>
          <w:rFonts w:ascii="Calibri" w:eastAsia="Calibri" w:hAnsi="Calibri" w:cs="Times New Roman"/>
        </w:rPr>
        <w:t xml:space="preserve">around the time of the United Kingdom’s </w:t>
      </w:r>
      <w:r w:rsidR="00CB2237">
        <w:rPr>
          <w:rFonts w:ascii="Calibri" w:eastAsia="Calibri" w:hAnsi="Calibri" w:cs="Times New Roman"/>
        </w:rPr>
        <w:t>I</w:t>
      </w:r>
      <w:r w:rsidR="00486E5E">
        <w:rPr>
          <w:rFonts w:ascii="Calibri" w:eastAsia="Calibri" w:hAnsi="Calibri" w:cs="Times New Roman"/>
        </w:rPr>
        <w:t xml:space="preserve">ndustrial </w:t>
      </w:r>
      <w:r w:rsidR="00CB2237">
        <w:rPr>
          <w:rFonts w:ascii="Calibri" w:eastAsia="Calibri" w:hAnsi="Calibri" w:cs="Times New Roman"/>
        </w:rPr>
        <w:t>R</w:t>
      </w:r>
      <w:r w:rsidR="00486E5E">
        <w:rPr>
          <w:rFonts w:ascii="Calibri" w:eastAsia="Calibri" w:hAnsi="Calibri" w:cs="Times New Roman"/>
        </w:rPr>
        <w:t>evolution</w:t>
      </w:r>
      <w:r w:rsidR="00D2096A">
        <w:rPr>
          <w:rFonts w:ascii="Calibri" w:eastAsia="Calibri" w:hAnsi="Calibri" w:cs="Times New Roman"/>
        </w:rPr>
        <w:t>,</w:t>
      </w:r>
      <w:r w:rsidR="00486E5E">
        <w:rPr>
          <w:rFonts w:ascii="Calibri" w:eastAsia="Calibri" w:hAnsi="Calibri" w:cs="Times New Roman"/>
        </w:rPr>
        <w:t xml:space="preserve"> where the sheer scale of production necessitated a means </w:t>
      </w:r>
      <w:r w:rsidR="006A1DC1">
        <w:rPr>
          <w:rFonts w:ascii="Calibri" w:eastAsia="Calibri" w:hAnsi="Calibri" w:cs="Times New Roman"/>
        </w:rPr>
        <w:t>to</w:t>
      </w:r>
      <w:r w:rsidR="00486E5E">
        <w:rPr>
          <w:rFonts w:ascii="Calibri" w:eastAsia="Calibri" w:hAnsi="Calibri" w:cs="Times New Roman"/>
        </w:rPr>
        <w:t xml:space="preserve"> determine the cost of industrial production</w:t>
      </w:r>
      <w:r w:rsidR="00A60A2E">
        <w:rPr>
          <w:rFonts w:ascii="Calibri" w:eastAsia="Calibri" w:hAnsi="Calibri" w:cs="Times New Roman"/>
        </w:rPr>
        <w:t xml:space="preserve">. </w:t>
      </w:r>
      <w:r w:rsidR="00F96B1F">
        <w:rPr>
          <w:rFonts w:ascii="Calibri" w:eastAsia="Calibri" w:hAnsi="Calibri" w:cs="Times New Roman"/>
        </w:rPr>
        <w:t xml:space="preserve">Traditional costing differs from more recently developed forms of costing, in that it </w:t>
      </w:r>
      <w:r w:rsidR="00F96B1F" w:rsidRPr="00F96B1F">
        <w:rPr>
          <w:rFonts w:ascii="Calibri" w:eastAsia="Calibri" w:hAnsi="Calibri" w:cs="Times New Roman"/>
        </w:rPr>
        <w:t>arbitrarily</w:t>
      </w:r>
      <w:r w:rsidR="00F96B1F">
        <w:rPr>
          <w:rFonts w:ascii="Calibri" w:eastAsia="Calibri" w:hAnsi="Calibri" w:cs="Times New Roman"/>
        </w:rPr>
        <w:t xml:space="preserve"> attributed its </w:t>
      </w:r>
      <w:r w:rsidR="002E1149">
        <w:rPr>
          <w:rFonts w:ascii="Calibri" w:eastAsia="Calibri" w:hAnsi="Calibri" w:cs="Times New Roman"/>
        </w:rPr>
        <w:t>overheads</w:t>
      </w:r>
      <w:r w:rsidR="00F96B1F">
        <w:rPr>
          <w:rFonts w:ascii="Calibri" w:eastAsia="Calibri" w:hAnsi="Calibri" w:cs="Times New Roman"/>
        </w:rPr>
        <w:t xml:space="preserve"> costs </w:t>
      </w:r>
      <w:r w:rsidR="002E1149">
        <w:rPr>
          <w:rFonts w:ascii="Calibri" w:eastAsia="Calibri" w:hAnsi="Calibri" w:cs="Times New Roman"/>
        </w:rPr>
        <w:t>of production on a direct labour hour basis. This method was sufficient at the time as the majority of costs were directly related to production, with a comparatively low level of indirect costs, which meant the financial benefit of having better indirect cost control were also small</w:t>
      </w:r>
      <w:r w:rsidR="00486E5E">
        <w:rPr>
          <w:rFonts w:ascii="Calibri" w:eastAsia="Calibri" w:hAnsi="Calibri" w:cs="Times New Roman"/>
        </w:rPr>
        <w:t xml:space="preserve"> </w:t>
      </w:r>
      <w:sdt>
        <w:sdtPr>
          <w:rPr>
            <w:rFonts w:ascii="Calibri" w:eastAsia="Calibri" w:hAnsi="Calibri" w:cs="Times New Roman"/>
          </w:rPr>
          <w:id w:val="1706751783"/>
          <w:citation/>
        </w:sdtPr>
        <w:sdtContent>
          <w:r w:rsidR="00A51196">
            <w:rPr>
              <w:rFonts w:ascii="Calibri" w:eastAsia="Calibri" w:hAnsi="Calibri" w:cs="Times New Roman"/>
            </w:rPr>
            <w:fldChar w:fldCharType="begin"/>
          </w:r>
          <w:r w:rsidR="00A51196">
            <w:rPr>
              <w:rFonts w:ascii="Calibri" w:eastAsia="Calibri" w:hAnsi="Calibri" w:cs="Times New Roman"/>
            </w:rPr>
            <w:instrText xml:space="preserve"> CITATION Pet12 \l 2057 </w:instrText>
          </w:r>
          <w:r w:rsidR="00A51196">
            <w:rPr>
              <w:rFonts w:ascii="Calibri" w:eastAsia="Calibri" w:hAnsi="Calibri" w:cs="Times New Roman"/>
            </w:rPr>
            <w:fldChar w:fldCharType="separate"/>
          </w:r>
          <w:r w:rsidR="00A51196" w:rsidRPr="00A51196">
            <w:rPr>
              <w:rFonts w:ascii="Calibri" w:eastAsia="Calibri" w:hAnsi="Calibri" w:cs="Times New Roman"/>
              <w:noProof/>
            </w:rPr>
            <w:t>(Atrill &amp; McLaney, 2012)</w:t>
          </w:r>
          <w:r w:rsidR="00A51196">
            <w:rPr>
              <w:rFonts w:ascii="Calibri" w:eastAsia="Calibri" w:hAnsi="Calibri" w:cs="Times New Roman"/>
            </w:rPr>
            <w:fldChar w:fldCharType="end"/>
          </w:r>
        </w:sdtContent>
      </w:sdt>
      <w:r w:rsidR="00486E5E">
        <w:rPr>
          <w:rFonts w:ascii="Calibri" w:eastAsia="Calibri" w:hAnsi="Calibri" w:cs="Times New Roman"/>
        </w:rPr>
        <w:t>.</w:t>
      </w:r>
    </w:p>
    <w:p w14:paraId="5A07B714" w14:textId="3EDC945C" w:rsidR="00FE6447" w:rsidRDefault="00FE6447" w:rsidP="00C0481E">
      <w:pPr>
        <w:spacing w:after="200" w:line="360" w:lineRule="auto"/>
        <w:rPr>
          <w:rFonts w:ascii="Calibri" w:eastAsia="Calibri" w:hAnsi="Calibri" w:cs="Times New Roman"/>
          <w:u w:val="single"/>
        </w:rPr>
      </w:pPr>
    </w:p>
    <w:p w14:paraId="1E8729D5" w14:textId="4CC8FCE6" w:rsidR="009E46A1" w:rsidRDefault="00E5338F" w:rsidP="009E46A1">
      <w:pPr>
        <w:spacing w:after="200" w:line="360" w:lineRule="auto"/>
        <w:rPr>
          <w:rFonts w:ascii="Calibri" w:eastAsia="Calibri" w:hAnsi="Calibri" w:cs="Times New Roman"/>
        </w:rPr>
      </w:pPr>
      <w:r w:rsidRPr="00E5338F">
        <w:rPr>
          <w:rFonts w:ascii="Calibri" w:eastAsia="Calibri" w:hAnsi="Calibri" w:cs="Times New Roman"/>
        </w:rPr>
        <w:t xml:space="preserve">In </w:t>
      </w:r>
      <w:r w:rsidR="00095458">
        <w:rPr>
          <w:rFonts w:ascii="Calibri" w:eastAsia="Calibri" w:hAnsi="Calibri" w:cs="Times New Roman"/>
        </w:rPr>
        <w:t>response to</w:t>
      </w:r>
      <w:r>
        <w:rPr>
          <w:rFonts w:ascii="Calibri" w:eastAsia="Calibri" w:hAnsi="Calibri" w:cs="Times New Roman"/>
        </w:rPr>
        <w:t xml:space="preserve"> changing </w:t>
      </w:r>
      <w:r w:rsidR="00D2096A">
        <w:rPr>
          <w:rFonts w:ascii="Calibri" w:eastAsia="Calibri" w:hAnsi="Calibri" w:cs="Times New Roman"/>
        </w:rPr>
        <w:t xml:space="preserve">industry conditions </w:t>
      </w:r>
      <w:r>
        <w:rPr>
          <w:rFonts w:ascii="Calibri" w:eastAsia="Calibri" w:hAnsi="Calibri" w:cs="Times New Roman"/>
        </w:rPr>
        <w:t xml:space="preserve">in the </w:t>
      </w:r>
      <w:r w:rsidR="001109B1">
        <w:rPr>
          <w:rFonts w:ascii="Calibri" w:eastAsia="Calibri" w:hAnsi="Calibri" w:cs="Times New Roman"/>
        </w:rPr>
        <w:t>1980s</w:t>
      </w:r>
      <w:r w:rsidR="00611366">
        <w:rPr>
          <w:rFonts w:ascii="Calibri" w:eastAsia="Calibri" w:hAnsi="Calibri" w:cs="Times New Roman"/>
        </w:rPr>
        <w:t xml:space="preserve"> which</w:t>
      </w:r>
      <w:r w:rsidR="009E46A1">
        <w:rPr>
          <w:rFonts w:ascii="Calibri" w:eastAsia="Calibri" w:hAnsi="Calibri" w:cs="Times New Roman"/>
        </w:rPr>
        <w:t xml:space="preserve"> included a </w:t>
      </w:r>
      <w:r w:rsidR="00095458">
        <w:rPr>
          <w:rFonts w:ascii="Calibri" w:eastAsia="Calibri" w:hAnsi="Calibri" w:cs="Times New Roman"/>
        </w:rPr>
        <w:t xml:space="preserve">large change in the </w:t>
      </w:r>
      <w:r w:rsidR="00611366">
        <w:rPr>
          <w:rFonts w:ascii="Calibri" w:eastAsia="Calibri" w:hAnsi="Calibri" w:cs="Times New Roman"/>
        </w:rPr>
        <w:t xml:space="preserve">proportion of indirect to direct costs, which in the United States had overheads comprising </w:t>
      </w:r>
      <w:r w:rsidR="00CB2237">
        <w:rPr>
          <w:rFonts w:ascii="Calibri" w:eastAsia="Calibri" w:hAnsi="Calibri" w:cs="Times New Roman"/>
        </w:rPr>
        <w:t>3</w:t>
      </w:r>
      <w:r w:rsidR="00611366">
        <w:rPr>
          <w:rFonts w:ascii="Calibri" w:eastAsia="Calibri" w:hAnsi="Calibri" w:cs="Times New Roman"/>
        </w:rPr>
        <w:t>5% of production costs</w:t>
      </w:r>
      <w:r w:rsidR="00312EAF">
        <w:rPr>
          <w:rFonts w:ascii="Calibri" w:eastAsia="Calibri" w:hAnsi="Calibri" w:cs="Times New Roman"/>
        </w:rPr>
        <w:t>,</w:t>
      </w:r>
      <w:r w:rsidR="00611366">
        <w:rPr>
          <w:rFonts w:ascii="Calibri" w:eastAsia="Calibri" w:hAnsi="Calibri" w:cs="Times New Roman"/>
        </w:rPr>
        <w:t xml:space="preserve"> </w:t>
      </w:r>
      <w:sdt>
        <w:sdtPr>
          <w:rPr>
            <w:rFonts w:ascii="Calibri" w:eastAsia="Calibri" w:hAnsi="Calibri" w:cs="Times New Roman"/>
          </w:rPr>
          <w:id w:val="992687519"/>
          <w:citation/>
        </w:sdtPr>
        <w:sdtContent>
          <w:r w:rsidR="00611366">
            <w:rPr>
              <w:rFonts w:ascii="Calibri" w:eastAsia="Calibri" w:hAnsi="Calibri" w:cs="Times New Roman"/>
            </w:rPr>
            <w:fldChar w:fldCharType="begin"/>
          </w:r>
          <w:r w:rsidR="00611366">
            <w:rPr>
              <w:rFonts w:ascii="Calibri" w:eastAsia="Calibri" w:hAnsi="Calibri" w:cs="Times New Roman"/>
            </w:rPr>
            <w:instrText xml:space="preserve"> CITATION Jef85 \l 2057 </w:instrText>
          </w:r>
          <w:r w:rsidR="00611366">
            <w:rPr>
              <w:rFonts w:ascii="Calibri" w:eastAsia="Calibri" w:hAnsi="Calibri" w:cs="Times New Roman"/>
            </w:rPr>
            <w:fldChar w:fldCharType="separate"/>
          </w:r>
          <w:r w:rsidR="00611366" w:rsidRPr="00611366">
            <w:rPr>
              <w:rFonts w:ascii="Calibri" w:eastAsia="Calibri" w:hAnsi="Calibri" w:cs="Times New Roman"/>
              <w:noProof/>
            </w:rPr>
            <w:t>(Miller &amp; Vollmann, 1985)</w:t>
          </w:r>
          <w:r w:rsidR="00611366">
            <w:rPr>
              <w:rFonts w:ascii="Calibri" w:eastAsia="Calibri" w:hAnsi="Calibri" w:cs="Times New Roman"/>
            </w:rPr>
            <w:fldChar w:fldCharType="end"/>
          </w:r>
        </w:sdtContent>
      </w:sdt>
      <w:r w:rsidR="00611366">
        <w:rPr>
          <w:rFonts w:ascii="Calibri" w:eastAsia="Calibri" w:hAnsi="Calibri" w:cs="Times New Roman"/>
        </w:rPr>
        <w:t xml:space="preserve">. This resulted from an increase in support staff and increase in machine use, which required depreciation, employees for maintenance. </w:t>
      </w:r>
      <w:r w:rsidR="00312EAF">
        <w:rPr>
          <w:rFonts w:ascii="Calibri" w:eastAsia="Calibri" w:hAnsi="Calibri" w:cs="Times New Roman"/>
        </w:rPr>
        <w:t xml:space="preserve">As a response </w:t>
      </w:r>
      <w:r w:rsidR="00406E16">
        <w:rPr>
          <w:rFonts w:ascii="Calibri" w:eastAsia="Calibri" w:hAnsi="Calibri" w:cs="Times New Roman"/>
        </w:rPr>
        <w:t xml:space="preserve">to this change, activity-based costing was developed to attempt to </w:t>
      </w:r>
      <w:r w:rsidR="00271109">
        <w:rPr>
          <w:rFonts w:ascii="Calibri" w:eastAsia="Calibri" w:hAnsi="Calibri" w:cs="Times New Roman"/>
        </w:rPr>
        <w:t xml:space="preserve">provide managers with the accurate </w:t>
      </w:r>
      <w:r w:rsidR="00271109">
        <w:rPr>
          <w:rFonts w:ascii="Calibri" w:eastAsia="Calibri" w:hAnsi="Calibri" w:cs="Times New Roman"/>
        </w:rPr>
        <w:lastRenderedPageBreak/>
        <w:t xml:space="preserve">data by directly linking the costs of overheads to their respective products or services </w:t>
      </w:r>
      <w:sdt>
        <w:sdtPr>
          <w:rPr>
            <w:rFonts w:ascii="Calibri" w:eastAsia="Calibri" w:hAnsi="Calibri" w:cs="Times New Roman"/>
          </w:rPr>
          <w:id w:val="11741195"/>
          <w:citation/>
        </w:sdtPr>
        <w:sdtContent>
          <w:r w:rsidR="00271109">
            <w:rPr>
              <w:rFonts w:ascii="Calibri" w:eastAsia="Calibri" w:hAnsi="Calibri" w:cs="Times New Roman"/>
            </w:rPr>
            <w:fldChar w:fldCharType="begin"/>
          </w:r>
          <w:r w:rsidR="00271109">
            <w:rPr>
              <w:rFonts w:ascii="Calibri" w:eastAsia="Calibri" w:hAnsi="Calibri" w:cs="Times New Roman"/>
            </w:rPr>
            <w:instrText xml:space="preserve"> CITATION Pet12 \l 2057 </w:instrText>
          </w:r>
          <w:r w:rsidR="00271109">
            <w:rPr>
              <w:rFonts w:ascii="Calibri" w:eastAsia="Calibri" w:hAnsi="Calibri" w:cs="Times New Roman"/>
            </w:rPr>
            <w:fldChar w:fldCharType="separate"/>
          </w:r>
          <w:r w:rsidR="00271109" w:rsidRPr="00271109">
            <w:rPr>
              <w:rFonts w:ascii="Calibri" w:eastAsia="Calibri" w:hAnsi="Calibri" w:cs="Times New Roman"/>
              <w:noProof/>
            </w:rPr>
            <w:t>(Atrill &amp; McLaney, 2012)</w:t>
          </w:r>
          <w:r w:rsidR="00271109">
            <w:rPr>
              <w:rFonts w:ascii="Calibri" w:eastAsia="Calibri" w:hAnsi="Calibri" w:cs="Times New Roman"/>
            </w:rPr>
            <w:fldChar w:fldCharType="end"/>
          </w:r>
        </w:sdtContent>
      </w:sdt>
      <w:r w:rsidR="00271109">
        <w:rPr>
          <w:rFonts w:ascii="Calibri" w:eastAsia="Calibri" w:hAnsi="Calibri" w:cs="Times New Roman"/>
        </w:rPr>
        <w:t>.</w:t>
      </w:r>
    </w:p>
    <w:p w14:paraId="4465FB3B" w14:textId="77777777" w:rsidR="001109B1" w:rsidRDefault="001109B1" w:rsidP="001109B1">
      <w:pPr>
        <w:keepNext/>
        <w:spacing w:after="200" w:line="360" w:lineRule="auto"/>
      </w:pPr>
      <w:r>
        <w:rPr>
          <w:rFonts w:ascii="Calibri" w:eastAsia="Calibri" w:hAnsi="Calibri" w:cs="Times New Roman"/>
          <w:noProof/>
          <w:lang w:eastAsia="en-GB"/>
        </w:rPr>
        <w:drawing>
          <wp:inline distT="0" distB="0" distL="0" distR="0" wp14:anchorId="39565120" wp14:editId="1BD9EDDD">
            <wp:extent cx="4914900" cy="6381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14900" cy="6381750"/>
                    </a:xfrm>
                    <a:prstGeom prst="rect">
                      <a:avLst/>
                    </a:prstGeom>
                    <a:noFill/>
                    <a:ln>
                      <a:noFill/>
                    </a:ln>
                  </pic:spPr>
                </pic:pic>
              </a:graphicData>
            </a:graphic>
          </wp:inline>
        </w:drawing>
      </w:r>
    </w:p>
    <w:p w14:paraId="71DC0285" w14:textId="7323D6FE" w:rsidR="009E46A1" w:rsidRDefault="001109B1" w:rsidP="001109B1">
      <w:pPr>
        <w:pStyle w:val="Caption"/>
      </w:pPr>
      <w:r>
        <w:t xml:space="preserve">Figure </w:t>
      </w:r>
      <w:r w:rsidR="009E0E57">
        <w:rPr>
          <w:noProof/>
        </w:rPr>
        <w:fldChar w:fldCharType="begin"/>
      </w:r>
      <w:r w:rsidR="009E0E57">
        <w:rPr>
          <w:noProof/>
        </w:rPr>
        <w:instrText xml:space="preserve"> SEQ Figure \* ARABIC </w:instrText>
      </w:r>
      <w:r w:rsidR="009E0E57">
        <w:rPr>
          <w:noProof/>
        </w:rPr>
        <w:fldChar w:fldCharType="separate"/>
      </w:r>
      <w:r w:rsidR="002C30EC">
        <w:rPr>
          <w:noProof/>
        </w:rPr>
        <w:t>2</w:t>
      </w:r>
      <w:r w:rsidR="009E0E57">
        <w:rPr>
          <w:noProof/>
        </w:rPr>
        <w:fldChar w:fldCharType="end"/>
      </w:r>
      <w:r>
        <w:t>: Comparison of traditional and ABC</w:t>
      </w:r>
      <w:sdt>
        <w:sdtPr>
          <w:id w:val="365719122"/>
          <w:citation/>
        </w:sdtPr>
        <w:sdtContent>
          <w:r>
            <w:fldChar w:fldCharType="begin"/>
          </w:r>
          <w:r>
            <w:instrText xml:space="preserve"> CITATION Pet12 \l 2057 </w:instrText>
          </w:r>
          <w:r>
            <w:fldChar w:fldCharType="separate"/>
          </w:r>
          <w:r>
            <w:rPr>
              <w:noProof/>
            </w:rPr>
            <w:t xml:space="preserve"> </w:t>
          </w:r>
          <w:r w:rsidRPr="001109B1">
            <w:rPr>
              <w:noProof/>
            </w:rPr>
            <w:t>(Atrill &amp; McLaney, 2012)</w:t>
          </w:r>
          <w:r>
            <w:fldChar w:fldCharType="end"/>
          </w:r>
        </w:sdtContent>
      </w:sdt>
    </w:p>
    <w:p w14:paraId="70A2EAC8" w14:textId="77777777" w:rsidR="001109B1" w:rsidRPr="001109B1" w:rsidRDefault="001109B1" w:rsidP="001109B1"/>
    <w:p w14:paraId="3E5B619A" w14:textId="35CF1C37" w:rsid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t xml:space="preserve">CIMA </w:t>
      </w:r>
      <w:sdt>
        <w:sdtPr>
          <w:rPr>
            <w:rFonts w:ascii="Calibri" w:eastAsia="Calibri" w:hAnsi="Calibri" w:cs="Times New Roman"/>
          </w:rPr>
          <w:id w:val="-735694707"/>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CITATION CIM08 \p 3 \n  \l 2057 </w:instrText>
          </w:r>
          <w:r w:rsidRPr="00027B49">
            <w:rPr>
              <w:rFonts w:ascii="Calibri" w:eastAsia="Calibri" w:hAnsi="Calibri" w:cs="Times New Roman"/>
            </w:rPr>
            <w:fldChar w:fldCharType="separate"/>
          </w:r>
          <w:r w:rsidRPr="00027B49">
            <w:rPr>
              <w:rFonts w:ascii="Calibri" w:eastAsia="Calibri" w:hAnsi="Calibri" w:cs="Times New Roman"/>
              <w:noProof/>
            </w:rPr>
            <w:t>(2008, p. 3)</w:t>
          </w:r>
          <w:r w:rsidRPr="00027B49">
            <w:rPr>
              <w:rFonts w:ascii="Calibri" w:eastAsia="Calibri" w:hAnsi="Calibri" w:cs="Times New Roman"/>
            </w:rPr>
            <w:fldChar w:fldCharType="end"/>
          </w:r>
        </w:sdtContent>
      </w:sdt>
      <w:r w:rsidRPr="00027B49">
        <w:rPr>
          <w:rFonts w:ascii="Calibri" w:eastAsia="Calibri" w:hAnsi="Calibri" w:cs="Times New Roman"/>
        </w:rPr>
        <w:t xml:space="preserve"> Describes Activity based costings as “An approach to the costing and monitoring of activities which involves tracing resource consumption and costing final outputs. Resources are assigned to activities, and activities to cost objects based on consumption estimates. The latter utilise cost drivers to attach activity costs to outputs.”</w:t>
      </w:r>
      <w:r w:rsidR="00271109">
        <w:rPr>
          <w:rFonts w:ascii="Calibri" w:eastAsia="Calibri" w:hAnsi="Calibri" w:cs="Times New Roman"/>
        </w:rPr>
        <w:t xml:space="preserve"> </w:t>
      </w:r>
    </w:p>
    <w:p w14:paraId="7F2FDED2" w14:textId="77777777" w:rsidR="00FE6447" w:rsidRPr="00027B49" w:rsidRDefault="00FE6447" w:rsidP="00C0481E">
      <w:pPr>
        <w:spacing w:after="200" w:line="360" w:lineRule="auto"/>
        <w:rPr>
          <w:rFonts w:ascii="Calibri" w:eastAsia="Calibri" w:hAnsi="Calibri" w:cs="Times New Roman"/>
        </w:rPr>
      </w:pPr>
    </w:p>
    <w:p w14:paraId="39F35FD0" w14:textId="77777777" w:rsidR="007D3AF2" w:rsidRDefault="007D3AF2" w:rsidP="007D3AF2">
      <w:pPr>
        <w:keepNext/>
        <w:spacing w:after="200" w:line="360" w:lineRule="auto"/>
      </w:pPr>
      <w:r>
        <w:rPr>
          <w:rFonts w:ascii="Calibri" w:eastAsia="Calibri" w:hAnsi="Calibri" w:cs="Times New Roman"/>
          <w:noProof/>
          <w:lang w:eastAsia="en-GB"/>
        </w:rPr>
        <w:drawing>
          <wp:inline distT="0" distB="0" distL="0" distR="0" wp14:anchorId="7B0C2498" wp14:editId="16CF7265">
            <wp:extent cx="6221392" cy="163830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33291" cy="1641433"/>
                    </a:xfrm>
                    <a:prstGeom prst="rect">
                      <a:avLst/>
                    </a:prstGeom>
                    <a:noFill/>
                    <a:ln>
                      <a:noFill/>
                    </a:ln>
                  </pic:spPr>
                </pic:pic>
              </a:graphicData>
            </a:graphic>
          </wp:inline>
        </w:drawing>
      </w:r>
    </w:p>
    <w:p w14:paraId="652E7FA4" w14:textId="2E942E77" w:rsidR="00FE6447" w:rsidRPr="00027B49" w:rsidRDefault="007D3AF2" w:rsidP="007D3AF2">
      <w:pPr>
        <w:pStyle w:val="Caption"/>
        <w:rPr>
          <w:rFonts w:ascii="Calibri" w:eastAsia="Calibri" w:hAnsi="Calibri" w:cs="Times New Roman"/>
        </w:rPr>
      </w:pPr>
      <w:r>
        <w:t xml:space="preserve">Figure </w:t>
      </w:r>
      <w:r w:rsidR="009E0E57">
        <w:rPr>
          <w:noProof/>
        </w:rPr>
        <w:fldChar w:fldCharType="begin"/>
      </w:r>
      <w:r w:rsidR="009E0E57">
        <w:rPr>
          <w:noProof/>
        </w:rPr>
        <w:instrText xml:space="preserve"> SEQ Figure \* ARABIC </w:instrText>
      </w:r>
      <w:r w:rsidR="009E0E57">
        <w:rPr>
          <w:noProof/>
        </w:rPr>
        <w:fldChar w:fldCharType="separate"/>
      </w:r>
      <w:r w:rsidR="002C30EC">
        <w:rPr>
          <w:noProof/>
        </w:rPr>
        <w:t>3</w:t>
      </w:r>
      <w:r w:rsidR="009E0E57">
        <w:rPr>
          <w:noProof/>
        </w:rPr>
        <w:fldChar w:fldCharType="end"/>
      </w:r>
      <w:r>
        <w:t>: ABC Costing Pools</w:t>
      </w:r>
      <w:r w:rsidR="00271109">
        <w:t xml:space="preserve"> example</w:t>
      </w:r>
      <w:r>
        <w:t xml:space="preserve">, </w:t>
      </w:r>
      <w:sdt>
        <w:sdtPr>
          <w:id w:val="-511452336"/>
          <w:citation/>
        </w:sdtPr>
        <w:sdtContent>
          <w:r>
            <w:fldChar w:fldCharType="begin"/>
          </w:r>
          <w:r>
            <w:instrText xml:space="preserve"> CITATION CIM08 \l 2057 </w:instrText>
          </w:r>
          <w:r>
            <w:fldChar w:fldCharType="separate"/>
          </w:r>
          <w:r w:rsidRPr="007D3AF2">
            <w:rPr>
              <w:noProof/>
            </w:rPr>
            <w:t>(CIMA, 2008)</w:t>
          </w:r>
          <w:r>
            <w:fldChar w:fldCharType="end"/>
          </w:r>
        </w:sdtContent>
      </w:sdt>
    </w:p>
    <w:p w14:paraId="4CE710A2" w14:textId="5971494F" w:rsidR="007D3AF2" w:rsidRDefault="007D3AF2" w:rsidP="00C0481E">
      <w:pPr>
        <w:spacing w:after="200" w:line="360" w:lineRule="auto"/>
        <w:rPr>
          <w:rFonts w:ascii="Calibri" w:eastAsia="Calibri" w:hAnsi="Calibri" w:cs="Times New Roman"/>
        </w:rPr>
      </w:pPr>
    </w:p>
    <w:p w14:paraId="70B1E512" w14:textId="0066DC37" w:rsidR="0058782D" w:rsidRDefault="0058782D" w:rsidP="0058782D">
      <w:pPr>
        <w:spacing w:after="200" w:line="360" w:lineRule="auto"/>
        <w:rPr>
          <w:rFonts w:ascii="Calibri" w:eastAsia="Calibri" w:hAnsi="Calibri" w:cs="Times New Roman"/>
        </w:rPr>
      </w:pPr>
      <w:r>
        <w:rPr>
          <w:rFonts w:ascii="Calibri" w:eastAsia="Calibri" w:hAnsi="Calibri" w:cs="Times New Roman"/>
        </w:rPr>
        <w:t xml:space="preserve">As </w:t>
      </w:r>
      <w:r w:rsidR="00CB2237">
        <w:rPr>
          <w:rFonts w:ascii="Calibri" w:eastAsia="Calibri" w:hAnsi="Calibri" w:cs="Times New Roman"/>
        </w:rPr>
        <w:t>activity-based costing</w:t>
      </w:r>
      <w:r w:rsidRPr="00027B49">
        <w:rPr>
          <w:rFonts w:ascii="Calibri" w:eastAsia="Calibri" w:hAnsi="Calibri" w:cs="Times New Roman"/>
        </w:rPr>
        <w:t xml:space="preserve"> is a managerial accounting method, </w:t>
      </w:r>
      <w:r>
        <w:rPr>
          <w:rFonts w:ascii="Calibri" w:eastAsia="Calibri" w:hAnsi="Calibri" w:cs="Times New Roman"/>
        </w:rPr>
        <w:t>this</w:t>
      </w:r>
      <w:r w:rsidRPr="00027B49">
        <w:rPr>
          <w:rFonts w:ascii="Calibri" w:eastAsia="Calibri" w:hAnsi="Calibri" w:cs="Times New Roman"/>
        </w:rPr>
        <w:t xml:space="preserve"> means it cannot be used for reporting purposes but is instrumental in organisations</w:t>
      </w:r>
      <w:r w:rsidR="00CB2237">
        <w:rPr>
          <w:rFonts w:ascii="Calibri" w:eastAsia="Calibri" w:hAnsi="Calibri" w:cs="Times New Roman"/>
        </w:rPr>
        <w:t>’</w:t>
      </w:r>
      <w:r w:rsidRPr="00027B49">
        <w:rPr>
          <w:rFonts w:ascii="Calibri" w:eastAsia="Calibri" w:hAnsi="Calibri" w:cs="Times New Roman"/>
        </w:rPr>
        <w:t xml:space="preserve"> strategic decision-making process. </w:t>
      </w:r>
      <w:r w:rsidR="00312EAF">
        <w:rPr>
          <w:rFonts w:ascii="Calibri" w:eastAsia="Calibri" w:hAnsi="Calibri" w:cs="Times New Roman"/>
        </w:rPr>
        <w:t xml:space="preserve">With </w:t>
      </w:r>
      <w:r w:rsidR="00CB2237" w:rsidRPr="00CB2237">
        <w:rPr>
          <w:rFonts w:ascii="Calibri" w:eastAsia="Calibri" w:hAnsi="Calibri" w:cs="Times New Roman"/>
        </w:rPr>
        <w:t xml:space="preserve">activity-based funding </w:t>
      </w:r>
      <w:r w:rsidR="00271109">
        <w:rPr>
          <w:rFonts w:ascii="Calibri" w:eastAsia="Calibri" w:hAnsi="Calibri" w:cs="Times New Roman"/>
        </w:rPr>
        <w:t>providing</w:t>
      </w:r>
      <w:r w:rsidRPr="00027B49">
        <w:rPr>
          <w:rFonts w:ascii="Calibri" w:eastAsia="Calibri" w:hAnsi="Calibri" w:cs="Times New Roman"/>
        </w:rPr>
        <w:t xml:space="preserve"> a more accurate cost of production for individual products, it enables companies to make comparisons between different products and their production cost when considering which offer better profit margins and which product lines should cease to be produced</w:t>
      </w:r>
      <w:r>
        <w:rPr>
          <w:rFonts w:ascii="Calibri" w:eastAsia="Calibri" w:hAnsi="Calibri" w:cs="Times New Roman"/>
        </w:rPr>
        <w:t xml:space="preserve"> </w:t>
      </w:r>
      <w:sdt>
        <w:sdtPr>
          <w:rPr>
            <w:rFonts w:ascii="Calibri" w:eastAsia="Calibri" w:hAnsi="Calibri" w:cs="Times New Roman"/>
          </w:rPr>
          <w:id w:val="-912844824"/>
          <w:citation/>
        </w:sdtPr>
        <w:sdtContent>
          <w:r>
            <w:rPr>
              <w:rFonts w:ascii="Calibri" w:eastAsia="Calibri" w:hAnsi="Calibri" w:cs="Times New Roman"/>
            </w:rPr>
            <w:fldChar w:fldCharType="begin"/>
          </w:r>
          <w:r>
            <w:rPr>
              <w:rFonts w:ascii="Calibri" w:eastAsia="Calibri" w:hAnsi="Calibri" w:cs="Times New Roman"/>
            </w:rPr>
            <w:instrText xml:space="preserve"> CITATION Col12 \l 2057 </w:instrText>
          </w:r>
          <w:r>
            <w:rPr>
              <w:rFonts w:ascii="Calibri" w:eastAsia="Calibri" w:hAnsi="Calibri" w:cs="Times New Roman"/>
            </w:rPr>
            <w:fldChar w:fldCharType="separate"/>
          </w:r>
          <w:r w:rsidRPr="007D3AF2">
            <w:rPr>
              <w:rFonts w:ascii="Calibri" w:eastAsia="Calibri" w:hAnsi="Calibri" w:cs="Times New Roman"/>
              <w:noProof/>
            </w:rPr>
            <w:t>(Drury, 2012)</w:t>
          </w:r>
          <w:r>
            <w:rPr>
              <w:rFonts w:ascii="Calibri" w:eastAsia="Calibri" w:hAnsi="Calibri" w:cs="Times New Roman"/>
            </w:rPr>
            <w:fldChar w:fldCharType="end"/>
          </w:r>
        </w:sdtContent>
      </w:sdt>
      <w:r w:rsidRPr="00027B49">
        <w:rPr>
          <w:rFonts w:ascii="Calibri" w:eastAsia="Calibri" w:hAnsi="Calibri" w:cs="Times New Roman"/>
        </w:rPr>
        <w:t xml:space="preserve">.  </w:t>
      </w:r>
    </w:p>
    <w:p w14:paraId="6A163310" w14:textId="77777777" w:rsidR="0058782D" w:rsidRDefault="0058782D" w:rsidP="00C0481E">
      <w:pPr>
        <w:spacing w:after="200" w:line="360" w:lineRule="auto"/>
        <w:rPr>
          <w:rFonts w:ascii="Calibri" w:eastAsia="Calibri" w:hAnsi="Calibri" w:cs="Times New Roman"/>
        </w:rPr>
      </w:pPr>
    </w:p>
    <w:p w14:paraId="0A645F3E" w14:textId="4FCB79AE" w:rsidR="00027B49" w:rsidRDefault="00D84232" w:rsidP="00C0481E">
      <w:pPr>
        <w:spacing w:after="200" w:line="360" w:lineRule="auto"/>
        <w:rPr>
          <w:rFonts w:ascii="Calibri" w:eastAsia="Calibri" w:hAnsi="Calibri" w:cs="Times New Roman"/>
        </w:rPr>
      </w:pPr>
      <w:r>
        <w:rPr>
          <w:rFonts w:ascii="Calibri" w:eastAsia="Calibri" w:hAnsi="Calibri" w:cs="Times New Roman"/>
        </w:rPr>
        <w:t>Introducing an activity based approach into an organisation requires the adoption of a much different process</w:t>
      </w:r>
      <w:r w:rsidR="00C0481E">
        <w:rPr>
          <w:rFonts w:ascii="Calibri" w:eastAsia="Calibri" w:hAnsi="Calibri" w:cs="Times New Roman"/>
        </w:rPr>
        <w:t xml:space="preserve">, which has a large associated cost, however, Ness &amp; Cucuzza </w:t>
      </w:r>
      <w:sdt>
        <w:sdtPr>
          <w:rPr>
            <w:rFonts w:ascii="Calibri" w:eastAsia="Calibri" w:hAnsi="Calibri" w:cs="Times New Roman"/>
          </w:rPr>
          <w:id w:val="-1606800107"/>
          <w:citation/>
        </w:sdtPr>
        <w:sdtContent>
          <w:r w:rsidR="00C0481E">
            <w:rPr>
              <w:rFonts w:ascii="Calibri" w:eastAsia="Calibri" w:hAnsi="Calibri" w:cs="Times New Roman"/>
            </w:rPr>
            <w:fldChar w:fldCharType="begin"/>
          </w:r>
          <w:r w:rsidR="00C0481E">
            <w:rPr>
              <w:rFonts w:ascii="Calibri" w:eastAsia="Calibri" w:hAnsi="Calibri" w:cs="Times New Roman"/>
            </w:rPr>
            <w:instrText xml:space="preserve">CITATION Jos95 \n  \l 2057 </w:instrText>
          </w:r>
          <w:r w:rsidR="00C0481E">
            <w:rPr>
              <w:rFonts w:ascii="Calibri" w:eastAsia="Calibri" w:hAnsi="Calibri" w:cs="Times New Roman"/>
            </w:rPr>
            <w:fldChar w:fldCharType="separate"/>
          </w:r>
          <w:r w:rsidR="00C0481E" w:rsidRPr="00C0481E">
            <w:rPr>
              <w:rFonts w:ascii="Calibri" w:eastAsia="Calibri" w:hAnsi="Calibri" w:cs="Times New Roman"/>
              <w:noProof/>
            </w:rPr>
            <w:t>(1995)</w:t>
          </w:r>
          <w:r w:rsidR="00C0481E">
            <w:rPr>
              <w:rFonts w:ascii="Calibri" w:eastAsia="Calibri" w:hAnsi="Calibri" w:cs="Times New Roman"/>
            </w:rPr>
            <w:fldChar w:fldCharType="end"/>
          </w:r>
        </w:sdtContent>
      </w:sdt>
      <w:r>
        <w:rPr>
          <w:rFonts w:ascii="Calibri" w:eastAsia="Calibri" w:hAnsi="Calibri" w:cs="Times New Roman"/>
        </w:rPr>
        <w:t xml:space="preserve"> </w:t>
      </w:r>
      <w:r w:rsidR="00C0481E">
        <w:rPr>
          <w:rFonts w:ascii="Calibri" w:eastAsia="Calibri" w:hAnsi="Calibri" w:cs="Times New Roman"/>
        </w:rPr>
        <w:t>suggest that this should be seen with a long-term perspective and once fully implemented it should become part of the way the organisation functions</w:t>
      </w:r>
      <w:r w:rsidR="00FE6447">
        <w:rPr>
          <w:rFonts w:ascii="Calibri" w:eastAsia="Calibri" w:hAnsi="Calibri" w:cs="Times New Roman"/>
        </w:rPr>
        <w:t xml:space="preserve">. </w:t>
      </w:r>
      <w:r w:rsidR="00027B49" w:rsidRPr="00027B49">
        <w:rPr>
          <w:rFonts w:ascii="Calibri" w:eastAsia="Calibri" w:hAnsi="Calibri" w:cs="Times New Roman"/>
        </w:rPr>
        <w:t xml:space="preserve">Using an activity-based approach should enable an organisation to calculate and account for factors such as inaction cost, idle time, and defective service costs, which are not taken into consideration with traditional costing and allow for better understanding of production costs and aid with pricing of products </w:t>
      </w:r>
      <w:sdt>
        <w:sdtPr>
          <w:rPr>
            <w:rFonts w:ascii="Calibri" w:eastAsia="Calibri" w:hAnsi="Calibri" w:cs="Times New Roman"/>
          </w:rPr>
          <w:id w:val="-1228063500"/>
          <w:citation/>
        </w:sdtPr>
        <w:sdtContent>
          <w:r w:rsidR="00027B49" w:rsidRPr="00027B49">
            <w:rPr>
              <w:rFonts w:ascii="Calibri" w:eastAsia="Calibri" w:hAnsi="Calibri" w:cs="Times New Roman"/>
            </w:rPr>
            <w:fldChar w:fldCharType="begin"/>
          </w:r>
          <w:r w:rsidR="00027B49" w:rsidRPr="00027B49">
            <w:rPr>
              <w:rFonts w:ascii="Calibri" w:eastAsia="Calibri" w:hAnsi="Calibri" w:cs="Times New Roman"/>
            </w:rPr>
            <w:instrText xml:space="preserve"> CITATION Ruh15 \l 2057 </w:instrText>
          </w:r>
          <w:r w:rsidR="00027B49" w:rsidRPr="00027B49">
            <w:rPr>
              <w:rFonts w:ascii="Calibri" w:eastAsia="Calibri" w:hAnsi="Calibri" w:cs="Times New Roman"/>
            </w:rPr>
            <w:fldChar w:fldCharType="separate"/>
          </w:r>
          <w:r w:rsidR="00027B49" w:rsidRPr="00027B49">
            <w:rPr>
              <w:rFonts w:ascii="Calibri" w:eastAsia="Calibri" w:hAnsi="Calibri" w:cs="Times New Roman"/>
              <w:noProof/>
            </w:rPr>
            <w:t>(Ruhupatty, 2015)</w:t>
          </w:r>
          <w:r w:rsidR="00027B49" w:rsidRPr="00027B49">
            <w:rPr>
              <w:rFonts w:ascii="Calibri" w:eastAsia="Calibri" w:hAnsi="Calibri" w:cs="Times New Roman"/>
            </w:rPr>
            <w:fldChar w:fldCharType="end"/>
          </w:r>
        </w:sdtContent>
      </w:sdt>
      <w:r w:rsidR="00027B49" w:rsidRPr="00027B49">
        <w:rPr>
          <w:rFonts w:ascii="Calibri" w:eastAsia="Calibri" w:hAnsi="Calibri" w:cs="Times New Roman"/>
        </w:rPr>
        <w:t>.</w:t>
      </w:r>
    </w:p>
    <w:p w14:paraId="1A958806" w14:textId="77777777" w:rsidR="006415FB" w:rsidRPr="00027B49" w:rsidRDefault="006415FB" w:rsidP="00C0481E">
      <w:pPr>
        <w:spacing w:after="200" w:line="360" w:lineRule="auto"/>
        <w:rPr>
          <w:rFonts w:ascii="Calibri" w:eastAsia="Calibri" w:hAnsi="Calibri" w:cs="Times New Roman"/>
        </w:rPr>
      </w:pPr>
    </w:p>
    <w:p w14:paraId="7C188869" w14:textId="686C27A1" w:rsidR="001F029C" w:rsidRDefault="00027B49" w:rsidP="00D51B5E">
      <w:pPr>
        <w:spacing w:line="360" w:lineRule="auto"/>
      </w:pPr>
      <w:r w:rsidRPr="00027B49">
        <w:rPr>
          <w:rFonts w:ascii="Calibri" w:eastAsia="Calibri" w:hAnsi="Calibri" w:cs="Times New Roman"/>
        </w:rPr>
        <w:t xml:space="preserve">Organisations </w:t>
      </w:r>
      <w:r w:rsidR="00FE6447">
        <w:rPr>
          <w:rFonts w:ascii="Calibri" w:eastAsia="Calibri" w:hAnsi="Calibri" w:cs="Times New Roman"/>
        </w:rPr>
        <w:t xml:space="preserve">may be more </w:t>
      </w:r>
      <w:r w:rsidR="00764037">
        <w:rPr>
          <w:rFonts w:ascii="Calibri" w:eastAsia="Calibri" w:hAnsi="Calibri" w:cs="Times New Roman"/>
        </w:rPr>
        <w:t>ill equipped</w:t>
      </w:r>
      <w:r w:rsidR="00FE6447">
        <w:rPr>
          <w:rFonts w:ascii="Calibri" w:eastAsia="Calibri" w:hAnsi="Calibri" w:cs="Times New Roman"/>
        </w:rPr>
        <w:t xml:space="preserve"> to use an Activity-based</w:t>
      </w:r>
      <w:r w:rsidR="00312EAF">
        <w:rPr>
          <w:rFonts w:ascii="Calibri" w:eastAsia="Calibri" w:hAnsi="Calibri" w:cs="Times New Roman"/>
        </w:rPr>
        <w:t xml:space="preserve"> </w:t>
      </w:r>
      <w:r w:rsidR="00CB2237">
        <w:rPr>
          <w:rFonts w:ascii="Calibri" w:eastAsia="Calibri" w:hAnsi="Calibri" w:cs="Times New Roman"/>
        </w:rPr>
        <w:t>approach,</w:t>
      </w:r>
      <w:r w:rsidR="00494F09">
        <w:rPr>
          <w:rFonts w:ascii="Calibri" w:eastAsia="Calibri" w:hAnsi="Calibri" w:cs="Times New Roman"/>
        </w:rPr>
        <w:t xml:space="preserve"> </w:t>
      </w:r>
      <w:r w:rsidR="00312EAF">
        <w:rPr>
          <w:rFonts w:ascii="Calibri" w:eastAsia="Calibri" w:hAnsi="Calibri" w:cs="Times New Roman"/>
        </w:rPr>
        <w:t>however,</w:t>
      </w:r>
      <w:r w:rsidR="00FE6447">
        <w:rPr>
          <w:rFonts w:ascii="Calibri" w:eastAsia="Calibri" w:hAnsi="Calibri" w:cs="Times New Roman"/>
        </w:rPr>
        <w:t xml:space="preserve"> depending on what information the organisation already</w:t>
      </w:r>
      <w:r w:rsidR="00312EAF">
        <w:rPr>
          <w:rFonts w:ascii="Calibri" w:eastAsia="Calibri" w:hAnsi="Calibri" w:cs="Times New Roman"/>
        </w:rPr>
        <w:t xml:space="preserve"> and are able to collect</w:t>
      </w:r>
      <w:r w:rsidR="00FE6447">
        <w:rPr>
          <w:rFonts w:ascii="Calibri" w:eastAsia="Calibri" w:hAnsi="Calibri" w:cs="Times New Roman"/>
        </w:rPr>
        <w:t xml:space="preserve">, </w:t>
      </w:r>
      <w:sdt>
        <w:sdtPr>
          <w:rPr>
            <w:rFonts w:ascii="Calibri" w:eastAsia="Calibri" w:hAnsi="Calibri" w:cs="Times New Roman"/>
          </w:rPr>
          <w:id w:val="-133946386"/>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Joh17 \l 2057 </w:instrText>
          </w:r>
          <w:r w:rsidRPr="00027B49">
            <w:rPr>
              <w:rFonts w:ascii="Calibri" w:eastAsia="Calibri" w:hAnsi="Calibri" w:cs="Times New Roman"/>
            </w:rPr>
            <w:fldChar w:fldCharType="separate"/>
          </w:r>
          <w:r w:rsidRPr="00027B49">
            <w:rPr>
              <w:rFonts w:ascii="Calibri" w:eastAsia="Calibri" w:hAnsi="Calibri" w:cs="Times New Roman"/>
              <w:noProof/>
            </w:rPr>
            <w:t>(Sorros, et al., 2017)</w:t>
          </w:r>
          <w:r w:rsidRPr="00027B49">
            <w:rPr>
              <w:rFonts w:ascii="Calibri" w:eastAsia="Calibri" w:hAnsi="Calibri" w:cs="Times New Roman"/>
            </w:rPr>
            <w:fldChar w:fldCharType="end"/>
          </w:r>
        </w:sdtContent>
      </w:sdt>
      <w:r w:rsidRPr="00027B49">
        <w:rPr>
          <w:rFonts w:ascii="Calibri" w:eastAsia="Calibri" w:hAnsi="Calibri" w:cs="Times New Roman"/>
        </w:rPr>
        <w:t xml:space="preserve"> found that the educational sector lacked the </w:t>
      </w:r>
      <w:r w:rsidR="00764037" w:rsidRPr="00027B49">
        <w:rPr>
          <w:rFonts w:ascii="Calibri" w:eastAsia="Calibri" w:hAnsi="Calibri" w:cs="Times New Roman"/>
        </w:rPr>
        <w:t>data, which</w:t>
      </w:r>
      <w:r w:rsidRPr="00027B49">
        <w:rPr>
          <w:rFonts w:ascii="Calibri" w:eastAsia="Calibri" w:hAnsi="Calibri" w:cs="Times New Roman"/>
        </w:rPr>
        <w:t xml:space="preserve"> would allow them to fully utilise </w:t>
      </w:r>
      <w:r w:rsidR="00CB2237" w:rsidRPr="00CB2237">
        <w:rPr>
          <w:rFonts w:ascii="Calibri" w:eastAsia="Calibri" w:hAnsi="Calibri" w:cs="Times New Roman"/>
        </w:rPr>
        <w:t xml:space="preserve">activity-based </w:t>
      </w:r>
      <w:r w:rsidR="00CB2237">
        <w:rPr>
          <w:rFonts w:ascii="Calibri" w:eastAsia="Calibri" w:hAnsi="Calibri" w:cs="Times New Roman"/>
        </w:rPr>
        <w:t>costing</w:t>
      </w:r>
      <w:r w:rsidR="00CB2237" w:rsidRPr="00CB2237">
        <w:rPr>
          <w:rFonts w:ascii="Calibri" w:eastAsia="Calibri" w:hAnsi="Calibri" w:cs="Times New Roman"/>
        </w:rPr>
        <w:t xml:space="preserve"> </w:t>
      </w:r>
      <w:r w:rsidRPr="00027B49">
        <w:rPr>
          <w:rFonts w:ascii="Calibri" w:eastAsia="Calibri" w:hAnsi="Calibri" w:cs="Times New Roman"/>
        </w:rPr>
        <w:t xml:space="preserve">and </w:t>
      </w:r>
      <w:r w:rsidR="00764037" w:rsidRPr="00027B49">
        <w:rPr>
          <w:rFonts w:ascii="Calibri" w:eastAsia="Calibri" w:hAnsi="Calibri" w:cs="Times New Roman"/>
        </w:rPr>
        <w:t xml:space="preserve">require </w:t>
      </w:r>
      <w:r w:rsidR="00764037">
        <w:rPr>
          <w:rFonts w:ascii="Calibri" w:eastAsia="Calibri" w:hAnsi="Calibri" w:cs="Times New Roman"/>
        </w:rPr>
        <w:t>a</w:t>
      </w:r>
      <w:r w:rsidR="00FE6447">
        <w:rPr>
          <w:rFonts w:ascii="Calibri" w:eastAsia="Calibri" w:hAnsi="Calibri" w:cs="Times New Roman"/>
        </w:rPr>
        <w:t xml:space="preserve"> significant amount of </w:t>
      </w:r>
      <w:r w:rsidRPr="00027B49">
        <w:rPr>
          <w:rFonts w:ascii="Calibri" w:eastAsia="Calibri" w:hAnsi="Calibri" w:cs="Times New Roman"/>
        </w:rPr>
        <w:t xml:space="preserve">additional data acquisition. They also highlighted issues that prevent such institutions </w:t>
      </w:r>
      <w:r w:rsidR="00CB2237">
        <w:rPr>
          <w:rFonts w:ascii="Calibri" w:eastAsia="Calibri" w:hAnsi="Calibri" w:cs="Times New Roman"/>
        </w:rPr>
        <w:t>from</w:t>
      </w:r>
      <w:r w:rsidRPr="00027B49">
        <w:rPr>
          <w:rFonts w:ascii="Calibri" w:eastAsia="Calibri" w:hAnsi="Calibri" w:cs="Times New Roman"/>
        </w:rPr>
        <w:t xml:space="preserve"> obtaining this necessary data such as a lack of </w:t>
      </w:r>
      <w:r w:rsidR="00FE6447" w:rsidRPr="00027B49">
        <w:rPr>
          <w:rFonts w:ascii="Calibri" w:eastAsia="Calibri" w:hAnsi="Calibri" w:cs="Times New Roman"/>
        </w:rPr>
        <w:t>person</w:t>
      </w:r>
      <w:r w:rsidR="00FE6447">
        <w:rPr>
          <w:rFonts w:ascii="Calibri" w:eastAsia="Calibri" w:hAnsi="Calibri" w:cs="Times New Roman"/>
        </w:rPr>
        <w:t>nel</w:t>
      </w:r>
      <w:r w:rsidRPr="00027B49">
        <w:rPr>
          <w:rFonts w:ascii="Calibri" w:eastAsia="Calibri" w:hAnsi="Calibri" w:cs="Times New Roman"/>
        </w:rPr>
        <w:t xml:space="preserve"> trained in the </w:t>
      </w:r>
      <w:r w:rsidR="00FE6447">
        <w:rPr>
          <w:rFonts w:ascii="Calibri" w:eastAsia="Calibri" w:hAnsi="Calibri" w:cs="Times New Roman"/>
        </w:rPr>
        <w:t>activity-based costing</w:t>
      </w:r>
      <w:r w:rsidRPr="00027B49">
        <w:rPr>
          <w:rFonts w:ascii="Calibri" w:eastAsia="Calibri" w:hAnsi="Calibri" w:cs="Times New Roman"/>
        </w:rPr>
        <w:t xml:space="preserve"> and departments being equipped to share data</w:t>
      </w:r>
      <w:r w:rsidR="00FE6447">
        <w:rPr>
          <w:rFonts w:ascii="Calibri" w:eastAsia="Calibri" w:hAnsi="Calibri" w:cs="Times New Roman"/>
        </w:rPr>
        <w:t xml:space="preserve"> with each other</w:t>
      </w:r>
      <w:r w:rsidRPr="00027B49">
        <w:rPr>
          <w:rFonts w:ascii="Calibri" w:eastAsia="Calibri" w:hAnsi="Calibri" w:cs="Times New Roman"/>
        </w:rPr>
        <w:t xml:space="preserve">. </w:t>
      </w:r>
      <w:r w:rsidRPr="00027B49">
        <w:rPr>
          <w:rFonts w:ascii="Calibri" w:eastAsia="Calibri" w:hAnsi="Calibri" w:cs="Times New Roman"/>
          <w:noProof/>
        </w:rPr>
        <w:t xml:space="preserve">Sorros, et </w:t>
      </w:r>
      <w:r w:rsidRPr="00027B49">
        <w:rPr>
          <w:rFonts w:ascii="Calibri" w:eastAsia="Calibri" w:hAnsi="Calibri" w:cs="Times New Roman"/>
          <w:noProof/>
        </w:rPr>
        <w:lastRenderedPageBreak/>
        <w:t xml:space="preserve">al. </w:t>
      </w:r>
      <w:sdt>
        <w:sdtPr>
          <w:rPr>
            <w:rFonts w:ascii="Calibri" w:eastAsia="Calibri" w:hAnsi="Calibri" w:cs="Times New Roman"/>
          </w:rPr>
          <w:id w:val="1125812372"/>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CITATION Joh17 \n  \l 2057 </w:instrText>
          </w:r>
          <w:r w:rsidRPr="00027B49">
            <w:rPr>
              <w:rFonts w:ascii="Calibri" w:eastAsia="Calibri" w:hAnsi="Calibri" w:cs="Times New Roman"/>
            </w:rPr>
            <w:fldChar w:fldCharType="separate"/>
          </w:r>
          <w:r w:rsidRPr="00027B49">
            <w:rPr>
              <w:rFonts w:ascii="Calibri" w:eastAsia="Calibri" w:hAnsi="Calibri" w:cs="Times New Roman"/>
              <w:noProof/>
            </w:rPr>
            <w:t>(2017)</w:t>
          </w:r>
          <w:r w:rsidRPr="00027B49">
            <w:rPr>
              <w:rFonts w:ascii="Calibri" w:eastAsia="Calibri" w:hAnsi="Calibri" w:cs="Times New Roman"/>
            </w:rPr>
            <w:fldChar w:fldCharType="end"/>
          </w:r>
        </w:sdtContent>
      </w:sdt>
      <w:r w:rsidRPr="00027B49">
        <w:rPr>
          <w:rFonts w:ascii="Calibri" w:eastAsia="Calibri" w:hAnsi="Calibri" w:cs="Times New Roman"/>
        </w:rPr>
        <w:t xml:space="preserve"> suggest that despite being aware of the benefits awarded by </w:t>
      </w:r>
      <w:r w:rsidR="00CB2237" w:rsidRPr="00CB2237">
        <w:rPr>
          <w:rFonts w:ascii="Calibri" w:eastAsia="Calibri" w:hAnsi="Calibri" w:cs="Times New Roman"/>
        </w:rPr>
        <w:t xml:space="preserve">activity-based </w:t>
      </w:r>
      <w:r w:rsidR="00CB2237">
        <w:rPr>
          <w:rFonts w:ascii="Calibri" w:eastAsia="Calibri" w:hAnsi="Calibri" w:cs="Times New Roman"/>
        </w:rPr>
        <w:t>costing</w:t>
      </w:r>
      <w:r w:rsidR="00CB2237" w:rsidRPr="00CB2237">
        <w:rPr>
          <w:rFonts w:ascii="Calibri" w:eastAsia="Calibri" w:hAnsi="Calibri" w:cs="Times New Roman"/>
        </w:rPr>
        <w:t xml:space="preserve"> </w:t>
      </w:r>
      <w:r w:rsidRPr="00027B49">
        <w:rPr>
          <w:rFonts w:ascii="Calibri" w:eastAsia="Calibri" w:hAnsi="Calibri" w:cs="Times New Roman"/>
        </w:rPr>
        <w:t>many organisations avoid implementation due to complicating factors.</w:t>
      </w:r>
      <w:r w:rsidR="005E7C0C">
        <w:rPr>
          <w:rFonts w:ascii="Calibri" w:eastAsia="Calibri" w:hAnsi="Calibri" w:cs="Times New Roman"/>
        </w:rPr>
        <w:t xml:space="preserve"> </w:t>
      </w:r>
      <w:r w:rsidR="001F029C">
        <w:t xml:space="preserve">While activity-based costing is in theory superior to traditional methods of costing, it has failed to replace its use and has in fact dropped in use in recent years.  </w:t>
      </w:r>
    </w:p>
    <w:p w14:paraId="18394ACB" w14:textId="77777777" w:rsidR="00033114" w:rsidRDefault="00033114" w:rsidP="00D51B5E">
      <w:pPr>
        <w:spacing w:line="360" w:lineRule="auto"/>
      </w:pPr>
    </w:p>
    <w:p w14:paraId="5CE5C9AF" w14:textId="26ECAE78" w:rsidR="00027B49" w:rsidRDefault="005E7C0C" w:rsidP="00C0481E">
      <w:pPr>
        <w:spacing w:after="200" w:line="360" w:lineRule="auto"/>
        <w:rPr>
          <w:rFonts w:ascii="Calibri" w:eastAsia="Calibri" w:hAnsi="Calibri" w:cs="Times New Roman"/>
        </w:rPr>
      </w:pPr>
      <w:r w:rsidRPr="005E7C0C">
        <w:rPr>
          <w:rFonts w:ascii="Calibri" w:eastAsia="Calibri" w:hAnsi="Calibri" w:cs="Times New Roman"/>
          <w:noProof/>
        </w:rPr>
        <w:t>Velmurugan</w:t>
      </w:r>
      <w:r>
        <w:rPr>
          <w:rFonts w:ascii="Calibri" w:eastAsia="Calibri" w:hAnsi="Calibri" w:cs="Times New Roman"/>
        </w:rPr>
        <w:t xml:space="preserve"> </w:t>
      </w:r>
      <w:sdt>
        <w:sdtPr>
          <w:rPr>
            <w:rFonts w:ascii="Calibri" w:eastAsia="Calibri" w:hAnsi="Calibri" w:cs="Times New Roman"/>
          </w:rPr>
          <w:id w:val="-1875076559"/>
          <w:citation/>
        </w:sdtPr>
        <w:sdtContent>
          <w:r>
            <w:rPr>
              <w:rFonts w:ascii="Calibri" w:eastAsia="Calibri" w:hAnsi="Calibri" w:cs="Times New Roman"/>
            </w:rPr>
            <w:fldChar w:fldCharType="begin"/>
          </w:r>
          <w:r>
            <w:rPr>
              <w:rFonts w:ascii="Calibri" w:eastAsia="Calibri" w:hAnsi="Calibri" w:cs="Times New Roman"/>
            </w:rPr>
            <w:instrText xml:space="preserve">CITATION Man10 \n  \l 2057 </w:instrText>
          </w:r>
          <w:r>
            <w:rPr>
              <w:rFonts w:ascii="Calibri" w:eastAsia="Calibri" w:hAnsi="Calibri" w:cs="Times New Roman"/>
            </w:rPr>
            <w:fldChar w:fldCharType="separate"/>
          </w:r>
          <w:r w:rsidRPr="005E7C0C">
            <w:rPr>
              <w:rFonts w:ascii="Calibri" w:eastAsia="Calibri" w:hAnsi="Calibri" w:cs="Times New Roman"/>
              <w:noProof/>
            </w:rPr>
            <w:t>(2010)</w:t>
          </w:r>
          <w:r>
            <w:rPr>
              <w:rFonts w:ascii="Calibri" w:eastAsia="Calibri" w:hAnsi="Calibri" w:cs="Times New Roman"/>
            </w:rPr>
            <w:fldChar w:fldCharType="end"/>
          </w:r>
        </w:sdtContent>
      </w:sdt>
      <w:r>
        <w:rPr>
          <w:rFonts w:ascii="Calibri" w:eastAsia="Calibri" w:hAnsi="Calibri" w:cs="Times New Roman"/>
        </w:rPr>
        <w:t xml:space="preserve"> attributes its lack of adoption as being affected by lack of </w:t>
      </w:r>
      <w:r>
        <w:t xml:space="preserve">management support, not linking </w:t>
      </w:r>
      <w:r w:rsidR="00CB2237" w:rsidRPr="00CB2237">
        <w:t xml:space="preserve">activity-based </w:t>
      </w:r>
      <w:r w:rsidR="00CB2237">
        <w:t>costing</w:t>
      </w:r>
      <w:r w:rsidR="00CB2237" w:rsidRPr="00CB2237">
        <w:t xml:space="preserve"> </w:t>
      </w:r>
      <w:r>
        <w:t xml:space="preserve">to strategy, not linking </w:t>
      </w:r>
      <w:r w:rsidR="00CB2237" w:rsidRPr="00CB2237">
        <w:t xml:space="preserve">activity-based </w:t>
      </w:r>
      <w:r w:rsidR="00CB2237">
        <w:t>costing</w:t>
      </w:r>
      <w:r w:rsidR="00CB2237" w:rsidRPr="00CB2237">
        <w:t xml:space="preserve"> </w:t>
      </w:r>
      <w:r>
        <w:t xml:space="preserve">to performance evaluation and compensation, adequacy of resources, training, and clarity of objectives. </w:t>
      </w:r>
      <w:r w:rsidR="00D51B5E">
        <w:t xml:space="preserve"> </w:t>
      </w:r>
      <w:r w:rsidR="00D51B5E" w:rsidRPr="005E7C0C">
        <w:rPr>
          <w:rFonts w:ascii="Calibri" w:eastAsia="Calibri" w:hAnsi="Calibri" w:cs="Times New Roman"/>
          <w:noProof/>
        </w:rPr>
        <w:t>Velmurugan</w:t>
      </w:r>
      <w:r w:rsidR="00D51B5E">
        <w:rPr>
          <w:rFonts w:ascii="Calibri" w:eastAsia="Calibri" w:hAnsi="Calibri" w:cs="Times New Roman"/>
        </w:rPr>
        <w:t xml:space="preserve"> </w:t>
      </w:r>
      <w:sdt>
        <w:sdtPr>
          <w:rPr>
            <w:rFonts w:ascii="Calibri" w:eastAsia="Calibri" w:hAnsi="Calibri" w:cs="Times New Roman"/>
          </w:rPr>
          <w:id w:val="-1185751085"/>
          <w:citation/>
        </w:sdtPr>
        <w:sdtContent>
          <w:r w:rsidR="00D51B5E">
            <w:rPr>
              <w:rFonts w:ascii="Calibri" w:eastAsia="Calibri" w:hAnsi="Calibri" w:cs="Times New Roman"/>
            </w:rPr>
            <w:fldChar w:fldCharType="begin"/>
          </w:r>
          <w:r w:rsidR="00D51B5E">
            <w:rPr>
              <w:rFonts w:ascii="Calibri" w:eastAsia="Calibri" w:hAnsi="Calibri" w:cs="Times New Roman"/>
            </w:rPr>
            <w:instrText xml:space="preserve">CITATION Man10 \n  \l 2057 </w:instrText>
          </w:r>
          <w:r w:rsidR="00D51B5E">
            <w:rPr>
              <w:rFonts w:ascii="Calibri" w:eastAsia="Calibri" w:hAnsi="Calibri" w:cs="Times New Roman"/>
            </w:rPr>
            <w:fldChar w:fldCharType="separate"/>
          </w:r>
          <w:r w:rsidR="00D51B5E" w:rsidRPr="005E7C0C">
            <w:rPr>
              <w:rFonts w:ascii="Calibri" w:eastAsia="Calibri" w:hAnsi="Calibri" w:cs="Times New Roman"/>
              <w:noProof/>
            </w:rPr>
            <w:t>(2010)</w:t>
          </w:r>
          <w:r w:rsidR="00D51B5E">
            <w:rPr>
              <w:rFonts w:ascii="Calibri" w:eastAsia="Calibri" w:hAnsi="Calibri" w:cs="Times New Roman"/>
            </w:rPr>
            <w:fldChar w:fldCharType="end"/>
          </w:r>
        </w:sdtContent>
      </w:sdt>
      <w:r w:rsidR="00D51B5E">
        <w:t xml:space="preserve"> suggests that an Activity-based approach can create resistance with existing staff who are accustom</w:t>
      </w:r>
      <w:r w:rsidR="00CB2237">
        <w:t>ed</w:t>
      </w:r>
      <w:r w:rsidR="00D51B5E">
        <w:t xml:space="preserve"> to using already established systems, but that this can be avoided with </w:t>
      </w:r>
      <w:r w:rsidR="00E35A29">
        <w:t>a comprehensive learning process and addressing the concerns of doubtful managers.</w:t>
      </w:r>
    </w:p>
    <w:p w14:paraId="67F5EAFE" w14:textId="1F1557EC" w:rsidR="007D3AF2" w:rsidRDefault="007D3AF2" w:rsidP="00C0481E">
      <w:pPr>
        <w:spacing w:after="200" w:line="360" w:lineRule="auto"/>
        <w:rPr>
          <w:rFonts w:ascii="Calibri" w:eastAsia="Calibri" w:hAnsi="Calibri" w:cs="Times New Roman"/>
        </w:rPr>
      </w:pPr>
    </w:p>
    <w:p w14:paraId="10DABAC0" w14:textId="65EBB83D" w:rsidR="007D3AF2" w:rsidRPr="00027B49" w:rsidRDefault="002612D3" w:rsidP="00C0481E">
      <w:pPr>
        <w:spacing w:after="200" w:line="360" w:lineRule="auto"/>
        <w:rPr>
          <w:rFonts w:ascii="Calibri" w:eastAsia="Calibri" w:hAnsi="Calibri" w:cs="Times New Roman"/>
        </w:rPr>
      </w:pPr>
      <w:r>
        <w:rPr>
          <w:rFonts w:ascii="Calibri" w:eastAsia="Calibri" w:hAnsi="Calibri" w:cs="Times New Roman"/>
        </w:rPr>
        <w:t xml:space="preserve">Drury </w:t>
      </w:r>
      <w:sdt>
        <w:sdtPr>
          <w:rPr>
            <w:rFonts w:ascii="Calibri" w:eastAsia="Calibri" w:hAnsi="Calibri" w:cs="Times New Roman"/>
          </w:rPr>
          <w:id w:val="-1157603949"/>
          <w:citation/>
        </w:sdtPr>
        <w:sdtContent>
          <w:r>
            <w:rPr>
              <w:rFonts w:ascii="Calibri" w:eastAsia="Calibri" w:hAnsi="Calibri" w:cs="Times New Roman"/>
            </w:rPr>
            <w:fldChar w:fldCharType="begin"/>
          </w:r>
          <w:r>
            <w:rPr>
              <w:rFonts w:ascii="Calibri" w:eastAsia="Calibri" w:hAnsi="Calibri" w:cs="Times New Roman"/>
            </w:rPr>
            <w:instrText xml:space="preserve">CITATION Col12 \n  \l 2057 </w:instrText>
          </w:r>
          <w:r>
            <w:rPr>
              <w:rFonts w:ascii="Calibri" w:eastAsia="Calibri" w:hAnsi="Calibri" w:cs="Times New Roman"/>
            </w:rPr>
            <w:fldChar w:fldCharType="separate"/>
          </w:r>
          <w:r w:rsidRPr="002612D3">
            <w:rPr>
              <w:rFonts w:ascii="Calibri" w:eastAsia="Calibri" w:hAnsi="Calibri" w:cs="Times New Roman"/>
              <w:noProof/>
            </w:rPr>
            <w:t>(2012)</w:t>
          </w:r>
          <w:r>
            <w:rPr>
              <w:rFonts w:ascii="Calibri" w:eastAsia="Calibri" w:hAnsi="Calibri" w:cs="Times New Roman"/>
            </w:rPr>
            <w:fldChar w:fldCharType="end"/>
          </w:r>
        </w:sdtContent>
      </w:sdt>
      <w:r>
        <w:rPr>
          <w:rFonts w:ascii="Calibri" w:eastAsia="Calibri" w:hAnsi="Calibri" w:cs="Times New Roman"/>
        </w:rPr>
        <w:t xml:space="preserve"> argues that as costing sy</w:t>
      </w:r>
      <w:r w:rsidR="00312EAF">
        <w:rPr>
          <w:rFonts w:ascii="Calibri" w:eastAsia="Calibri" w:hAnsi="Calibri" w:cs="Times New Roman"/>
        </w:rPr>
        <w:t xml:space="preserve">stems become more sophisticated, they also become more expensive and </w:t>
      </w:r>
      <w:r w:rsidR="00D51B5E">
        <w:rPr>
          <w:rFonts w:ascii="Calibri" w:eastAsia="Calibri" w:hAnsi="Calibri" w:cs="Times New Roman"/>
        </w:rPr>
        <w:t>difficult to operate, for activity-based costing to be cost effective this increased resource use needs to be balanced out by reduced cost from errors and opportunities to improve efficiency by pursuing the most cost effective opportunities.</w:t>
      </w:r>
    </w:p>
    <w:p w14:paraId="2121A039" w14:textId="77777777" w:rsidR="007D3AF2" w:rsidRDefault="007D3AF2" w:rsidP="007D3AF2">
      <w:pPr>
        <w:keepNext/>
        <w:spacing w:after="200" w:line="360" w:lineRule="auto"/>
      </w:pPr>
      <w:r>
        <w:rPr>
          <w:rFonts w:ascii="Calibri" w:eastAsia="Calibri" w:hAnsi="Calibri" w:cs="Times New Roman"/>
          <w:noProof/>
          <w:lang w:eastAsia="en-GB"/>
        </w:rPr>
        <w:drawing>
          <wp:inline distT="0" distB="0" distL="0" distR="0" wp14:anchorId="0D17E6A1" wp14:editId="6A5B6379">
            <wp:extent cx="5724525" cy="17145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1714500"/>
                    </a:xfrm>
                    <a:prstGeom prst="rect">
                      <a:avLst/>
                    </a:prstGeom>
                    <a:noFill/>
                    <a:ln>
                      <a:noFill/>
                    </a:ln>
                  </pic:spPr>
                </pic:pic>
              </a:graphicData>
            </a:graphic>
          </wp:inline>
        </w:drawing>
      </w:r>
    </w:p>
    <w:p w14:paraId="1D1EF12B" w14:textId="74ACF140" w:rsidR="00033114" w:rsidRDefault="007D3AF2" w:rsidP="00033114">
      <w:pPr>
        <w:pStyle w:val="Caption"/>
      </w:pPr>
      <w:r>
        <w:t xml:space="preserve">Figure </w:t>
      </w:r>
      <w:r w:rsidR="009E0E57">
        <w:rPr>
          <w:noProof/>
        </w:rPr>
        <w:fldChar w:fldCharType="begin"/>
      </w:r>
      <w:r w:rsidR="009E0E57">
        <w:rPr>
          <w:noProof/>
        </w:rPr>
        <w:instrText xml:space="preserve"> SEQ Figure \* ARABIC </w:instrText>
      </w:r>
      <w:r w:rsidR="009E0E57">
        <w:rPr>
          <w:noProof/>
        </w:rPr>
        <w:fldChar w:fldCharType="separate"/>
      </w:r>
      <w:r w:rsidR="002C30EC">
        <w:rPr>
          <w:noProof/>
        </w:rPr>
        <w:t>4</w:t>
      </w:r>
      <w:r w:rsidR="009E0E57">
        <w:rPr>
          <w:noProof/>
        </w:rPr>
        <w:fldChar w:fldCharType="end"/>
      </w:r>
      <w:r>
        <w:t xml:space="preserve">: Comparison of simple vs sophisticated costing systems, </w:t>
      </w:r>
      <w:sdt>
        <w:sdtPr>
          <w:id w:val="737977654"/>
          <w:citation/>
        </w:sdtPr>
        <w:sdtContent>
          <w:r>
            <w:fldChar w:fldCharType="begin"/>
          </w:r>
          <w:r>
            <w:instrText xml:space="preserve"> CITATION Col12 \l 2057 </w:instrText>
          </w:r>
          <w:r>
            <w:fldChar w:fldCharType="separate"/>
          </w:r>
          <w:r w:rsidRPr="007D3AF2">
            <w:rPr>
              <w:noProof/>
            </w:rPr>
            <w:t>(Drury, 2012)</w:t>
          </w:r>
          <w:r>
            <w:fldChar w:fldCharType="end"/>
          </w:r>
        </w:sdtContent>
      </w:sdt>
    </w:p>
    <w:p w14:paraId="29B019D0" w14:textId="77777777" w:rsidR="00033114" w:rsidRPr="00033114" w:rsidRDefault="00033114" w:rsidP="00033114"/>
    <w:p w14:paraId="53775A97" w14:textId="31C2E6D9" w:rsidR="00027B49" w:rsidRDefault="006C4812" w:rsidP="00C0481E">
      <w:pPr>
        <w:pStyle w:val="Heading2"/>
        <w:spacing w:line="360" w:lineRule="auto"/>
        <w:rPr>
          <w:rFonts w:ascii="Calibri" w:eastAsia="Calibri" w:hAnsi="Calibri" w:cs="Times New Roman"/>
        </w:rPr>
      </w:pPr>
      <w:bookmarkStart w:id="7" w:name="_Toc8730180"/>
      <w:r>
        <w:rPr>
          <w:rFonts w:ascii="Calibri" w:eastAsia="Calibri" w:hAnsi="Calibri" w:cs="Times New Roman"/>
        </w:rPr>
        <w:t>2.</w:t>
      </w:r>
      <w:r w:rsidR="00591676">
        <w:rPr>
          <w:rFonts w:ascii="Calibri" w:eastAsia="Calibri" w:hAnsi="Calibri" w:cs="Times New Roman"/>
        </w:rPr>
        <w:t>3</w:t>
      </w:r>
      <w:r>
        <w:rPr>
          <w:rFonts w:ascii="Calibri" w:eastAsia="Calibri" w:hAnsi="Calibri" w:cs="Times New Roman"/>
        </w:rPr>
        <w:t xml:space="preserve"> </w:t>
      </w:r>
      <w:r w:rsidR="00027B49" w:rsidRPr="00027B49">
        <w:rPr>
          <w:rFonts w:ascii="Calibri" w:eastAsia="Calibri" w:hAnsi="Calibri" w:cs="Times New Roman"/>
        </w:rPr>
        <w:t>Traditional Funding</w:t>
      </w:r>
      <w:bookmarkEnd w:id="7"/>
      <w:r w:rsidR="00027B49" w:rsidRPr="00027B49">
        <w:rPr>
          <w:rFonts w:ascii="Calibri" w:eastAsia="Calibri" w:hAnsi="Calibri" w:cs="Times New Roman"/>
        </w:rPr>
        <w:t xml:space="preserve"> </w:t>
      </w:r>
    </w:p>
    <w:p w14:paraId="2868D947" w14:textId="77777777" w:rsidR="006C4812" w:rsidRPr="00027B49" w:rsidRDefault="006C4812" w:rsidP="00C0481E">
      <w:pPr>
        <w:spacing w:after="200" w:line="360" w:lineRule="auto"/>
        <w:rPr>
          <w:rFonts w:ascii="Calibri" w:eastAsia="Calibri" w:hAnsi="Calibri" w:cs="Times New Roman"/>
        </w:rPr>
      </w:pPr>
    </w:p>
    <w:p w14:paraId="24DB3B62" w14:textId="0F7ECD21" w:rsidR="00027B49" w:rsidRP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t xml:space="preserve">Traditionally </w:t>
      </w:r>
      <w:r w:rsidR="006A05F7">
        <w:rPr>
          <w:rFonts w:ascii="Calibri" w:eastAsia="Calibri" w:hAnsi="Calibri" w:cs="Times New Roman"/>
        </w:rPr>
        <w:t xml:space="preserve">resource allocation via </w:t>
      </w:r>
      <w:r w:rsidRPr="00027B49">
        <w:rPr>
          <w:rFonts w:ascii="Calibri" w:eastAsia="Calibri" w:hAnsi="Calibri" w:cs="Times New Roman"/>
        </w:rPr>
        <w:t xml:space="preserve">funding in the public sector has been determined by block grants methods. In this method, yearly budgets are predicted based on available data and a fixed amount given to institutions for them to be spent at their own discretion allowing for flexibility as to how the funding can be spent. There are many factors that can contribute to how funding is </w:t>
      </w:r>
      <w:r w:rsidRPr="00027B49">
        <w:rPr>
          <w:rFonts w:ascii="Calibri" w:eastAsia="Calibri" w:hAnsi="Calibri" w:cs="Times New Roman"/>
        </w:rPr>
        <w:lastRenderedPageBreak/>
        <w:t xml:space="preserve">allocated by block grants these can include how much institutions have been allocated historically, inflation, decisions of future capital investment, negotiation and politics between central funding pools and individual institutions </w:t>
      </w:r>
      <w:sdt>
        <w:sdtPr>
          <w:rPr>
            <w:rFonts w:ascii="Calibri" w:eastAsia="Calibri" w:hAnsi="Calibri" w:cs="Times New Roman"/>
          </w:rPr>
          <w:id w:val="-1732841643"/>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Jas13 \l 2057 </w:instrText>
          </w:r>
          <w:r w:rsidRPr="00027B49">
            <w:rPr>
              <w:rFonts w:ascii="Calibri" w:eastAsia="Calibri" w:hAnsi="Calibri" w:cs="Times New Roman"/>
            </w:rPr>
            <w:fldChar w:fldCharType="separate"/>
          </w:r>
          <w:r w:rsidRPr="00027B49">
            <w:rPr>
              <w:rFonts w:ascii="Calibri" w:eastAsia="Calibri" w:hAnsi="Calibri" w:cs="Times New Roman"/>
              <w:noProof/>
            </w:rPr>
            <w:t>(Sutherland, et al., 2013)</w:t>
          </w:r>
          <w:r w:rsidRPr="00027B49">
            <w:rPr>
              <w:rFonts w:ascii="Calibri" w:eastAsia="Calibri" w:hAnsi="Calibri" w:cs="Times New Roman"/>
            </w:rPr>
            <w:fldChar w:fldCharType="end"/>
          </w:r>
        </w:sdtContent>
      </w:sdt>
      <w:r w:rsidRPr="00027B49">
        <w:rPr>
          <w:rFonts w:ascii="Calibri" w:eastAsia="Calibri" w:hAnsi="Calibri" w:cs="Times New Roman"/>
        </w:rPr>
        <w:t xml:space="preserve">. This means that the primary factors that result in funding being allocated aren’t based on the output, or potential output of an organisation but how much they have been given and spent previously and how proactive they are about seeking additional funding where it is available. </w:t>
      </w:r>
    </w:p>
    <w:p w14:paraId="4D96A2BE" w14:textId="77777777" w:rsidR="006A05F7" w:rsidRDefault="006A05F7" w:rsidP="00C0481E">
      <w:pPr>
        <w:spacing w:after="200" w:line="360" w:lineRule="auto"/>
        <w:rPr>
          <w:rFonts w:ascii="Calibri" w:eastAsia="Calibri" w:hAnsi="Calibri" w:cs="Times New Roman"/>
        </w:rPr>
      </w:pPr>
    </w:p>
    <w:p w14:paraId="56A12133" w14:textId="26EE2BAA" w:rsid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t xml:space="preserve">Another issue with the traditional method however is that once the limit of available funding has been reached, additional demand for services is not able to be met until the following funding cycle and lead to long waiting lists </w:t>
      </w:r>
      <w:sdt>
        <w:sdtPr>
          <w:rPr>
            <w:rFonts w:ascii="Calibri" w:eastAsia="Calibri" w:hAnsi="Calibri" w:cs="Times New Roman"/>
          </w:rPr>
          <w:id w:val="-470682131"/>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Gid18 \l 2057 </w:instrText>
          </w:r>
          <w:r w:rsidRPr="00027B49">
            <w:rPr>
              <w:rFonts w:ascii="Calibri" w:eastAsia="Calibri" w:hAnsi="Calibri" w:cs="Times New Roman"/>
            </w:rPr>
            <w:fldChar w:fldCharType="separate"/>
          </w:r>
          <w:r w:rsidRPr="00027B49">
            <w:rPr>
              <w:rFonts w:ascii="Calibri" w:eastAsia="Calibri" w:hAnsi="Calibri" w:cs="Times New Roman"/>
              <w:noProof/>
            </w:rPr>
            <w:t>(Jong, 2018)</w:t>
          </w:r>
          <w:r w:rsidRPr="00027B49">
            <w:rPr>
              <w:rFonts w:ascii="Calibri" w:eastAsia="Calibri" w:hAnsi="Calibri" w:cs="Times New Roman"/>
            </w:rPr>
            <w:fldChar w:fldCharType="end"/>
          </w:r>
        </w:sdtContent>
      </w:sdt>
      <w:r w:rsidRPr="00027B49">
        <w:rPr>
          <w:rFonts w:ascii="Calibri" w:eastAsia="Calibri" w:hAnsi="Calibri" w:cs="Times New Roman"/>
        </w:rPr>
        <w:t xml:space="preserve">. </w:t>
      </w:r>
    </w:p>
    <w:p w14:paraId="1A0DEE07" w14:textId="77777777" w:rsidR="006A05F7" w:rsidRPr="00027B49" w:rsidRDefault="006A05F7" w:rsidP="00C0481E">
      <w:pPr>
        <w:spacing w:after="200" w:line="360" w:lineRule="auto"/>
        <w:rPr>
          <w:rFonts w:ascii="Calibri" w:eastAsia="Calibri" w:hAnsi="Calibri" w:cs="Times New Roman"/>
        </w:rPr>
      </w:pPr>
    </w:p>
    <w:p w14:paraId="7E8392D1" w14:textId="225FAADE" w:rsid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t>Healthcare in developed countries has encountered factors that have made the continuation of traditional funding methods increasing</w:t>
      </w:r>
      <w:r w:rsidR="00CB2237">
        <w:rPr>
          <w:rFonts w:ascii="Calibri" w:eastAsia="Calibri" w:hAnsi="Calibri" w:cs="Times New Roman"/>
        </w:rPr>
        <w:t>ly</w:t>
      </w:r>
      <w:r w:rsidRPr="00027B49">
        <w:rPr>
          <w:rFonts w:ascii="Calibri" w:eastAsia="Calibri" w:hAnsi="Calibri" w:cs="Times New Roman"/>
        </w:rPr>
        <w:t xml:space="preserve"> untenable, with growing elderly populations, greater amounts of treatable illnesses, diminishing resources, and rising costs, </w:t>
      </w:r>
      <w:sdt>
        <w:sdtPr>
          <w:rPr>
            <w:rFonts w:ascii="Calibri" w:eastAsia="Calibri" w:hAnsi="Calibri" w:cs="Times New Roman"/>
          </w:rPr>
          <w:id w:val="883291772"/>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Wor13 \l 2057 </w:instrText>
          </w:r>
          <w:r w:rsidRPr="00027B49">
            <w:rPr>
              <w:rFonts w:ascii="Calibri" w:eastAsia="Calibri" w:hAnsi="Calibri" w:cs="Times New Roman"/>
            </w:rPr>
            <w:fldChar w:fldCharType="separate"/>
          </w:r>
          <w:r w:rsidRPr="00027B49">
            <w:rPr>
              <w:rFonts w:ascii="Calibri" w:eastAsia="Calibri" w:hAnsi="Calibri" w:cs="Times New Roman"/>
              <w:noProof/>
            </w:rPr>
            <w:t>(World Health Organization, 2013)</w:t>
          </w:r>
          <w:r w:rsidRPr="00027B49">
            <w:rPr>
              <w:rFonts w:ascii="Calibri" w:eastAsia="Calibri" w:hAnsi="Calibri" w:cs="Times New Roman"/>
            </w:rPr>
            <w:fldChar w:fldCharType="end"/>
          </w:r>
        </w:sdtContent>
      </w:sdt>
      <w:r w:rsidRPr="00027B49">
        <w:rPr>
          <w:rFonts w:ascii="Calibri" w:eastAsia="Calibri" w:hAnsi="Calibri" w:cs="Times New Roman"/>
        </w:rPr>
        <w:t xml:space="preserve">. </w:t>
      </w:r>
      <w:proofErr w:type="gramStart"/>
      <w:r w:rsidRPr="00027B49">
        <w:rPr>
          <w:rFonts w:ascii="Calibri" w:eastAsia="Calibri" w:hAnsi="Calibri" w:cs="Times New Roman"/>
        </w:rPr>
        <w:t xml:space="preserve">As it isn’t feasible to increase funding to match the current situation, institutions have looked at method of funding to act as leverage to improve efficiency and effectiveness of hospital services by moving away from traditional methods of funding and instead providing incentives for those organisations that are able to deliver more services with the resources they are assigned </w:t>
      </w:r>
      <w:sdt>
        <w:sdtPr>
          <w:rPr>
            <w:rFonts w:ascii="Calibri" w:eastAsia="Calibri" w:hAnsi="Calibri" w:cs="Times New Roman"/>
          </w:rPr>
          <w:id w:val="42106312"/>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CITATION Pam \l 2057 </w:instrText>
          </w:r>
          <w:r w:rsidRPr="00027B49">
            <w:rPr>
              <w:rFonts w:ascii="Calibri" w:eastAsia="Calibri" w:hAnsi="Calibri" w:cs="Times New Roman"/>
            </w:rPr>
            <w:fldChar w:fldCharType="separate"/>
          </w:r>
          <w:r w:rsidRPr="00027B49">
            <w:rPr>
              <w:rFonts w:ascii="Calibri" w:eastAsia="Calibri" w:hAnsi="Calibri" w:cs="Times New Roman"/>
              <w:noProof/>
            </w:rPr>
            <w:t>(Baxter, et al., 2015)</w:t>
          </w:r>
          <w:r w:rsidRPr="00027B49">
            <w:rPr>
              <w:rFonts w:ascii="Calibri" w:eastAsia="Calibri" w:hAnsi="Calibri" w:cs="Times New Roman"/>
            </w:rPr>
            <w:fldChar w:fldCharType="end"/>
          </w:r>
        </w:sdtContent>
      </w:sdt>
      <w:r w:rsidRPr="00027B49">
        <w:rPr>
          <w:rFonts w:ascii="Calibri" w:eastAsia="Calibri" w:hAnsi="Calibri" w:cs="Times New Roman"/>
        </w:rPr>
        <w:t>.</w:t>
      </w:r>
      <w:proofErr w:type="gramEnd"/>
      <w:r w:rsidR="00D84232">
        <w:rPr>
          <w:rFonts w:ascii="Calibri" w:eastAsia="Calibri" w:hAnsi="Calibri" w:cs="Times New Roman"/>
        </w:rPr>
        <w:t xml:space="preserve"> </w:t>
      </w:r>
    </w:p>
    <w:p w14:paraId="1B9128B6" w14:textId="77777777" w:rsidR="006C4812" w:rsidRPr="00027B49" w:rsidRDefault="006C4812" w:rsidP="00C0481E">
      <w:pPr>
        <w:spacing w:after="200" w:line="360" w:lineRule="auto"/>
        <w:rPr>
          <w:rFonts w:ascii="Calibri" w:eastAsia="Calibri" w:hAnsi="Calibri" w:cs="Times New Roman"/>
        </w:rPr>
      </w:pPr>
    </w:p>
    <w:p w14:paraId="18A44E58" w14:textId="654ECAF9" w:rsidR="00027B49" w:rsidRDefault="006C4812" w:rsidP="00C0481E">
      <w:pPr>
        <w:pStyle w:val="Heading2"/>
        <w:spacing w:line="360" w:lineRule="auto"/>
        <w:rPr>
          <w:rFonts w:ascii="Calibri" w:eastAsia="Calibri" w:hAnsi="Calibri" w:cs="Times New Roman"/>
        </w:rPr>
      </w:pPr>
      <w:bookmarkStart w:id="8" w:name="_Toc8730181"/>
      <w:r>
        <w:rPr>
          <w:rFonts w:ascii="Calibri" w:eastAsia="Calibri" w:hAnsi="Calibri" w:cs="Times New Roman"/>
        </w:rPr>
        <w:t>2.</w:t>
      </w:r>
      <w:r w:rsidR="00591676">
        <w:rPr>
          <w:rFonts w:ascii="Calibri" w:eastAsia="Calibri" w:hAnsi="Calibri" w:cs="Times New Roman"/>
        </w:rPr>
        <w:t>4</w:t>
      </w:r>
      <w:r>
        <w:rPr>
          <w:rFonts w:ascii="Calibri" w:eastAsia="Calibri" w:hAnsi="Calibri" w:cs="Times New Roman"/>
        </w:rPr>
        <w:t xml:space="preserve"> </w:t>
      </w:r>
      <w:r w:rsidR="00027B49" w:rsidRPr="00027B49">
        <w:rPr>
          <w:rFonts w:ascii="Calibri" w:eastAsia="Calibri" w:hAnsi="Calibri" w:cs="Times New Roman"/>
        </w:rPr>
        <w:t>Activity based funding</w:t>
      </w:r>
      <w:bookmarkEnd w:id="8"/>
    </w:p>
    <w:p w14:paraId="488E8C37" w14:textId="77777777" w:rsidR="00976147" w:rsidRDefault="00976147" w:rsidP="00C0481E">
      <w:pPr>
        <w:spacing w:after="200" w:line="360" w:lineRule="auto"/>
        <w:rPr>
          <w:rFonts w:ascii="Calibri" w:eastAsia="Calibri" w:hAnsi="Calibri" w:cs="Times New Roman"/>
        </w:rPr>
      </w:pPr>
    </w:p>
    <w:p w14:paraId="725E4787" w14:textId="7A1A1F9D" w:rsid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t xml:space="preserve">Public sector organisations have had an increased focus on demonstrating service improvements and proving cost reduction, while increasing activity and efficiency of services. Over the past </w:t>
      </w:r>
      <w:r w:rsidR="00CB2237">
        <w:rPr>
          <w:rFonts w:ascii="Calibri" w:eastAsia="Calibri" w:hAnsi="Calibri" w:cs="Times New Roman"/>
        </w:rPr>
        <w:t>three</w:t>
      </w:r>
      <w:r w:rsidRPr="00027B49">
        <w:rPr>
          <w:rFonts w:ascii="Calibri" w:eastAsia="Calibri" w:hAnsi="Calibri" w:cs="Times New Roman"/>
        </w:rPr>
        <w:t xml:space="preserve"> decades, a common solution to these goals has been the introduction of New Public Management, which advocates the adoption of private market principles into the public sector </w:t>
      </w:r>
      <w:sdt>
        <w:sdtPr>
          <w:rPr>
            <w:rFonts w:ascii="Calibri" w:eastAsia="Calibri" w:hAnsi="Calibri" w:cs="Times New Roman"/>
          </w:rPr>
          <w:id w:val="999622456"/>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Vio18 \l 2057 </w:instrText>
          </w:r>
          <w:r w:rsidRPr="00027B49">
            <w:rPr>
              <w:rFonts w:ascii="Calibri" w:eastAsia="Calibri" w:hAnsi="Calibri" w:cs="Times New Roman"/>
            </w:rPr>
            <w:fldChar w:fldCharType="separate"/>
          </w:r>
          <w:r w:rsidRPr="00027B49">
            <w:rPr>
              <w:rFonts w:ascii="Calibri" w:eastAsia="Calibri" w:hAnsi="Calibri" w:cs="Times New Roman"/>
              <w:noProof/>
            </w:rPr>
            <w:t>(Burau, et al., 2018)</w:t>
          </w:r>
          <w:r w:rsidRPr="00027B49">
            <w:rPr>
              <w:rFonts w:ascii="Calibri" w:eastAsia="Calibri" w:hAnsi="Calibri" w:cs="Times New Roman"/>
            </w:rPr>
            <w:fldChar w:fldCharType="end"/>
          </w:r>
        </w:sdtContent>
      </w:sdt>
      <w:r w:rsidRPr="00027B49">
        <w:rPr>
          <w:rFonts w:ascii="Calibri" w:eastAsia="Calibri" w:hAnsi="Calibri" w:cs="Times New Roman"/>
        </w:rPr>
        <w:t xml:space="preserve">. This can be seen with the introduction of Activity Based Funding, which adapts the activity-based approach used in the private sector by </w:t>
      </w:r>
      <w:r w:rsidR="0062434D" w:rsidRPr="0062434D">
        <w:rPr>
          <w:rFonts w:ascii="Calibri" w:eastAsia="Calibri" w:hAnsi="Calibri" w:cs="Times New Roman"/>
        </w:rPr>
        <w:t xml:space="preserve">activity-based </w:t>
      </w:r>
      <w:r w:rsidR="0062434D">
        <w:rPr>
          <w:rFonts w:ascii="Calibri" w:eastAsia="Calibri" w:hAnsi="Calibri" w:cs="Times New Roman"/>
        </w:rPr>
        <w:t>costing</w:t>
      </w:r>
      <w:r w:rsidR="0062434D" w:rsidRPr="0062434D">
        <w:rPr>
          <w:rFonts w:ascii="Calibri" w:eastAsia="Calibri" w:hAnsi="Calibri" w:cs="Times New Roman"/>
        </w:rPr>
        <w:t xml:space="preserve"> </w:t>
      </w:r>
      <w:r w:rsidRPr="00027B49">
        <w:rPr>
          <w:rFonts w:ascii="Calibri" w:eastAsia="Calibri" w:hAnsi="Calibri" w:cs="Times New Roman"/>
        </w:rPr>
        <w:t xml:space="preserve">by using the quantity of activates undertaken by an organisation to monitor and attribute funding proportionally to their activities. </w:t>
      </w:r>
    </w:p>
    <w:p w14:paraId="51B68353" w14:textId="77777777" w:rsidR="00304B4B" w:rsidRPr="00027B49" w:rsidRDefault="00304B4B" w:rsidP="00C0481E">
      <w:pPr>
        <w:spacing w:after="200" w:line="360" w:lineRule="auto"/>
        <w:rPr>
          <w:rFonts w:ascii="Calibri" w:eastAsia="Calibri" w:hAnsi="Calibri" w:cs="Times New Roman"/>
        </w:rPr>
      </w:pPr>
    </w:p>
    <w:p w14:paraId="513D7D27" w14:textId="51465D9B" w:rsidR="00304B4B" w:rsidRDefault="00027B49" w:rsidP="00C0481E">
      <w:pPr>
        <w:spacing w:after="200" w:line="360" w:lineRule="auto"/>
        <w:rPr>
          <w:rFonts w:ascii="Calibri" w:eastAsia="Calibri" w:hAnsi="Calibri" w:cs="Times New Roman"/>
        </w:rPr>
      </w:pPr>
      <w:r w:rsidRPr="00027B49">
        <w:rPr>
          <w:rFonts w:ascii="Calibri" w:eastAsia="Calibri" w:hAnsi="Calibri" w:cs="Times New Roman"/>
        </w:rPr>
        <w:lastRenderedPageBreak/>
        <w:t xml:space="preserve">Activity-Based funding was first used </w:t>
      </w:r>
      <w:r w:rsidR="00304B4B">
        <w:rPr>
          <w:rFonts w:ascii="Calibri" w:eastAsia="Calibri" w:hAnsi="Calibri" w:cs="Times New Roman"/>
        </w:rPr>
        <w:t>by</w:t>
      </w:r>
      <w:r w:rsidRPr="00027B49">
        <w:rPr>
          <w:rFonts w:ascii="Calibri" w:eastAsia="Calibri" w:hAnsi="Calibri" w:cs="Times New Roman"/>
        </w:rPr>
        <w:t xml:space="preserve"> federal programs in the United States in 1983 as part of the Medicare as an adjustment for workload complexity </w:t>
      </w:r>
      <w:sdt>
        <w:sdtPr>
          <w:rPr>
            <w:rFonts w:ascii="Calibri" w:eastAsia="Calibri" w:hAnsi="Calibri" w:cs="Times New Roman"/>
          </w:rPr>
          <w:id w:val="647714143"/>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ORe12 \l 2057 </w:instrText>
          </w:r>
          <w:r w:rsidRPr="00027B49">
            <w:rPr>
              <w:rFonts w:ascii="Calibri" w:eastAsia="Calibri" w:hAnsi="Calibri" w:cs="Times New Roman"/>
            </w:rPr>
            <w:fldChar w:fldCharType="separate"/>
          </w:r>
          <w:r w:rsidRPr="00027B49">
            <w:rPr>
              <w:rFonts w:ascii="Calibri" w:eastAsia="Calibri" w:hAnsi="Calibri" w:cs="Times New Roman"/>
              <w:noProof/>
            </w:rPr>
            <w:t>(O'Reilly, et al., 2012)</w:t>
          </w:r>
          <w:r w:rsidRPr="00027B49">
            <w:rPr>
              <w:rFonts w:ascii="Calibri" w:eastAsia="Calibri" w:hAnsi="Calibri" w:cs="Times New Roman"/>
            </w:rPr>
            <w:fldChar w:fldCharType="end"/>
          </w:r>
        </w:sdtContent>
      </w:sdt>
      <w:r w:rsidRPr="00027B49">
        <w:rPr>
          <w:rFonts w:ascii="Calibri" w:eastAsia="Calibri" w:hAnsi="Calibri" w:cs="Times New Roman"/>
        </w:rPr>
        <w:t xml:space="preserve">. To be able to use </w:t>
      </w:r>
      <w:r w:rsidR="0062434D" w:rsidRPr="0062434D">
        <w:rPr>
          <w:rFonts w:ascii="Calibri" w:eastAsia="Calibri" w:hAnsi="Calibri" w:cs="Times New Roman"/>
        </w:rPr>
        <w:t xml:space="preserve">activity-based funding </w:t>
      </w:r>
      <w:r w:rsidRPr="00027B49">
        <w:rPr>
          <w:rFonts w:ascii="Calibri" w:eastAsia="Calibri" w:hAnsi="Calibri" w:cs="Times New Roman"/>
        </w:rPr>
        <w:t>it is first necessary to establish the criteria by which the activities and complexity are judged against, the first and through updates and alterations, still commonly used are what is known as Diagnosis Related Groups (DRGs). DRGs are used to categorise patients into groups based on factors such as their diagnoses, procedures they require, age, sex, discharge, and complications or </w:t>
      </w:r>
      <w:hyperlink r:id="rId13" w:tooltip="Comorbidity" w:history="1">
        <w:r w:rsidRPr="00027B49">
          <w:rPr>
            <w:rFonts w:ascii="Calibri" w:eastAsia="Calibri" w:hAnsi="Calibri" w:cs="Times New Roman"/>
          </w:rPr>
          <w:t>comorbidities</w:t>
        </w:r>
      </w:hyperlink>
      <w:r w:rsidRPr="00027B49">
        <w:rPr>
          <w:rFonts w:ascii="Calibri" w:eastAsia="Calibri" w:hAnsi="Calibri" w:cs="Times New Roman"/>
        </w:rPr>
        <w:t xml:space="preserve"> </w:t>
      </w:r>
      <w:sdt>
        <w:sdtPr>
          <w:rPr>
            <w:rFonts w:ascii="Calibri" w:eastAsia="Calibri" w:hAnsi="Calibri" w:cs="Times New Roman"/>
          </w:rPr>
          <w:id w:val="839593412"/>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Rob86 \l 2057 </w:instrText>
          </w:r>
          <w:r w:rsidRPr="00027B49">
            <w:rPr>
              <w:rFonts w:ascii="Calibri" w:eastAsia="Calibri" w:hAnsi="Calibri" w:cs="Times New Roman"/>
            </w:rPr>
            <w:fldChar w:fldCharType="separate"/>
          </w:r>
          <w:r w:rsidRPr="00027B49">
            <w:rPr>
              <w:rFonts w:ascii="Calibri" w:eastAsia="Calibri" w:hAnsi="Calibri" w:cs="Times New Roman"/>
              <w:noProof/>
            </w:rPr>
            <w:t>(Fetter &amp; Freeman, 1986)</w:t>
          </w:r>
          <w:r w:rsidRPr="00027B49">
            <w:rPr>
              <w:rFonts w:ascii="Calibri" w:eastAsia="Calibri" w:hAnsi="Calibri" w:cs="Times New Roman"/>
            </w:rPr>
            <w:fldChar w:fldCharType="end"/>
          </w:r>
        </w:sdtContent>
      </w:sdt>
      <w:r w:rsidRPr="00027B49">
        <w:rPr>
          <w:rFonts w:ascii="Calibri" w:eastAsia="Calibri" w:hAnsi="Calibri" w:cs="Times New Roman"/>
        </w:rPr>
        <w:t xml:space="preserve">. </w:t>
      </w:r>
      <w:proofErr w:type="gramStart"/>
      <w:r w:rsidR="00304B4B">
        <w:rPr>
          <w:rFonts w:ascii="Calibri" w:eastAsia="Calibri" w:hAnsi="Calibri" w:cs="Times New Roman"/>
        </w:rPr>
        <w:t xml:space="preserve">The activities used by organisations that adopt activity-based funding differ depending on the nature of the work undertaken by the organisation, Health and Care Research Wales </w:t>
      </w:r>
      <w:sdt>
        <w:sdtPr>
          <w:rPr>
            <w:rFonts w:ascii="Calibri" w:eastAsia="Calibri" w:hAnsi="Calibri" w:cs="Times New Roman"/>
          </w:rPr>
          <w:id w:val="619190344"/>
          <w:citation/>
        </w:sdtPr>
        <w:sdtContent>
          <w:r w:rsidR="00304B4B">
            <w:rPr>
              <w:rFonts w:ascii="Calibri" w:eastAsia="Calibri" w:hAnsi="Calibri" w:cs="Times New Roman"/>
            </w:rPr>
            <w:fldChar w:fldCharType="begin"/>
          </w:r>
          <w:r w:rsidR="00304B4B">
            <w:rPr>
              <w:rFonts w:ascii="Calibri" w:eastAsia="Calibri" w:hAnsi="Calibri" w:cs="Times New Roman"/>
            </w:rPr>
            <w:instrText xml:space="preserve">CITATION Hea191 \n  \l 2057 </w:instrText>
          </w:r>
          <w:r w:rsidR="00304B4B">
            <w:rPr>
              <w:rFonts w:ascii="Calibri" w:eastAsia="Calibri" w:hAnsi="Calibri" w:cs="Times New Roman"/>
            </w:rPr>
            <w:fldChar w:fldCharType="separate"/>
          </w:r>
          <w:r w:rsidR="00304B4B" w:rsidRPr="00304B4B">
            <w:rPr>
              <w:rFonts w:ascii="Calibri" w:eastAsia="Calibri" w:hAnsi="Calibri" w:cs="Times New Roman"/>
              <w:noProof/>
            </w:rPr>
            <w:t>(2019)</w:t>
          </w:r>
          <w:r w:rsidR="00304B4B">
            <w:rPr>
              <w:rFonts w:ascii="Calibri" w:eastAsia="Calibri" w:hAnsi="Calibri" w:cs="Times New Roman"/>
            </w:rPr>
            <w:fldChar w:fldCharType="end"/>
          </w:r>
        </w:sdtContent>
      </w:sdt>
      <w:r w:rsidR="00304B4B">
        <w:rPr>
          <w:rFonts w:ascii="Calibri" w:eastAsia="Calibri" w:hAnsi="Calibri" w:cs="Times New Roman"/>
        </w:rPr>
        <w:t xml:space="preserve"> </w:t>
      </w:r>
      <w:r w:rsidR="006A1331">
        <w:rPr>
          <w:rFonts w:ascii="Calibri" w:eastAsia="Calibri" w:hAnsi="Calibri" w:cs="Times New Roman"/>
        </w:rPr>
        <w:t xml:space="preserve">primarily uses number of clinical trials open to recruitment, number of patients recruited into trials, number of Chief Investigators operating in the Health Board, and if a number of key performance indicators are reached such as 10% previous years recruitment, trials recruiting to target, and length of time of open trials to recruitment </w:t>
      </w:r>
      <w:sdt>
        <w:sdtPr>
          <w:rPr>
            <w:rFonts w:ascii="Calibri" w:eastAsia="Calibri" w:hAnsi="Calibri" w:cs="Times New Roman"/>
          </w:rPr>
          <w:id w:val="-2006813762"/>
          <w:citation/>
        </w:sdtPr>
        <w:sdtContent>
          <w:r w:rsidR="006A1331">
            <w:rPr>
              <w:rFonts w:ascii="Calibri" w:eastAsia="Calibri" w:hAnsi="Calibri" w:cs="Times New Roman"/>
            </w:rPr>
            <w:fldChar w:fldCharType="begin"/>
          </w:r>
          <w:r w:rsidR="006A1331">
            <w:rPr>
              <w:rFonts w:ascii="Calibri" w:eastAsia="Calibri" w:hAnsi="Calibri" w:cs="Times New Roman"/>
            </w:rPr>
            <w:instrText xml:space="preserve">CITATION Hea \l 2057 </w:instrText>
          </w:r>
          <w:r w:rsidR="006A1331">
            <w:rPr>
              <w:rFonts w:ascii="Calibri" w:eastAsia="Calibri" w:hAnsi="Calibri" w:cs="Times New Roman"/>
            </w:rPr>
            <w:fldChar w:fldCharType="separate"/>
          </w:r>
          <w:r w:rsidR="006A1331" w:rsidRPr="006A1331">
            <w:rPr>
              <w:rFonts w:ascii="Calibri" w:eastAsia="Calibri" w:hAnsi="Calibri" w:cs="Times New Roman"/>
              <w:noProof/>
            </w:rPr>
            <w:t>(Health and Care Research Wales, 2019)</w:t>
          </w:r>
          <w:r w:rsidR="006A1331">
            <w:rPr>
              <w:rFonts w:ascii="Calibri" w:eastAsia="Calibri" w:hAnsi="Calibri" w:cs="Times New Roman"/>
            </w:rPr>
            <w:fldChar w:fldCharType="end"/>
          </w:r>
        </w:sdtContent>
      </w:sdt>
      <w:proofErr w:type="gramEnd"/>
    </w:p>
    <w:p w14:paraId="7D0E3ECF" w14:textId="77777777" w:rsidR="00304B4B" w:rsidRPr="00027B49" w:rsidRDefault="00304B4B" w:rsidP="00C0481E">
      <w:pPr>
        <w:spacing w:after="200" w:line="360" w:lineRule="auto"/>
        <w:rPr>
          <w:rFonts w:ascii="Calibri" w:eastAsia="Calibri" w:hAnsi="Calibri" w:cs="Times New Roman"/>
        </w:rPr>
      </w:pPr>
    </w:p>
    <w:p w14:paraId="43FC94FA" w14:textId="77777777" w:rsidR="00027B49" w:rsidRP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t xml:space="preserve">Activity-Based funding has grown in popularity since its introduction and has now become the most common mechanism for reimbursing hospitals in Europe, albeit using different implementations in different countries for example Finland and Ireland to principally determine budgets, and England, France, and Germany to using a more complete utilisation to examine individual reimbursement instances </w:t>
      </w:r>
      <w:sdt>
        <w:sdtPr>
          <w:rPr>
            <w:rFonts w:ascii="Calibri" w:eastAsia="Calibri" w:hAnsi="Calibri" w:cs="Times New Roman"/>
          </w:rPr>
          <w:id w:val="-1652200748"/>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ORe12 \l 2057 </w:instrText>
          </w:r>
          <w:r w:rsidRPr="00027B49">
            <w:rPr>
              <w:rFonts w:ascii="Calibri" w:eastAsia="Calibri" w:hAnsi="Calibri" w:cs="Times New Roman"/>
            </w:rPr>
            <w:fldChar w:fldCharType="separate"/>
          </w:r>
          <w:r w:rsidRPr="00027B49">
            <w:rPr>
              <w:rFonts w:ascii="Calibri" w:eastAsia="Calibri" w:hAnsi="Calibri" w:cs="Times New Roman"/>
              <w:noProof/>
            </w:rPr>
            <w:t>(O'Reilly, et al., 2012)</w:t>
          </w:r>
          <w:r w:rsidRPr="00027B49">
            <w:rPr>
              <w:rFonts w:ascii="Calibri" w:eastAsia="Calibri" w:hAnsi="Calibri" w:cs="Times New Roman"/>
            </w:rPr>
            <w:fldChar w:fldCharType="end"/>
          </w:r>
        </w:sdtContent>
      </w:sdt>
      <w:r w:rsidRPr="00027B49">
        <w:rPr>
          <w:rFonts w:ascii="Calibri" w:eastAsia="Calibri" w:hAnsi="Calibri" w:cs="Times New Roman"/>
        </w:rPr>
        <w:t xml:space="preserve">. </w:t>
      </w:r>
    </w:p>
    <w:p w14:paraId="4BEC10B0" w14:textId="77777777" w:rsidR="00027B49" w:rsidRPr="00027B49" w:rsidRDefault="00027B49" w:rsidP="00C0481E">
      <w:pPr>
        <w:spacing w:after="200" w:line="360" w:lineRule="auto"/>
        <w:rPr>
          <w:rFonts w:ascii="Calibri" w:eastAsia="Calibri" w:hAnsi="Calibri" w:cs="Times New Roman"/>
        </w:rPr>
      </w:pPr>
    </w:p>
    <w:p w14:paraId="3A490FEC" w14:textId="420958CE" w:rsidR="00027B49" w:rsidRPr="00027B49" w:rsidRDefault="00033114" w:rsidP="00033114">
      <w:pPr>
        <w:pStyle w:val="Heading3"/>
        <w:rPr>
          <w:rFonts w:ascii="Calibri" w:eastAsia="Calibri" w:hAnsi="Calibri" w:cs="Times New Roman"/>
        </w:rPr>
      </w:pPr>
      <w:bookmarkStart w:id="9" w:name="_Toc8730182"/>
      <w:r>
        <w:rPr>
          <w:rFonts w:ascii="Calibri" w:eastAsia="Calibri" w:hAnsi="Calibri" w:cs="Times New Roman"/>
        </w:rPr>
        <w:t xml:space="preserve">2.4.1 </w:t>
      </w:r>
      <w:r w:rsidR="00027B49" w:rsidRPr="00027B49">
        <w:rPr>
          <w:rFonts w:ascii="Calibri" w:eastAsia="Calibri" w:hAnsi="Calibri" w:cs="Times New Roman"/>
        </w:rPr>
        <w:t>Benefits of Activity Based Funding</w:t>
      </w:r>
      <w:bookmarkEnd w:id="9"/>
    </w:p>
    <w:p w14:paraId="1FF49E5D" w14:textId="05B05DEA" w:rsidR="00027B49" w:rsidRP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t xml:space="preserve">The beneficial aspects of Activity based funding are similar to those derived from other activity-based approvals such as </w:t>
      </w:r>
      <w:r w:rsidR="0062434D" w:rsidRPr="0062434D">
        <w:rPr>
          <w:rFonts w:ascii="Calibri" w:eastAsia="Calibri" w:hAnsi="Calibri" w:cs="Times New Roman"/>
        </w:rPr>
        <w:t xml:space="preserve">activity-based </w:t>
      </w:r>
      <w:r w:rsidR="0062434D">
        <w:rPr>
          <w:rFonts w:ascii="Calibri" w:eastAsia="Calibri" w:hAnsi="Calibri" w:cs="Times New Roman"/>
        </w:rPr>
        <w:t>costing</w:t>
      </w:r>
      <w:r w:rsidRPr="00027B49">
        <w:rPr>
          <w:rFonts w:ascii="Calibri" w:eastAsia="Calibri" w:hAnsi="Calibri" w:cs="Times New Roman"/>
        </w:rPr>
        <w:t xml:space="preserve">, being that the funding credited to an organisation is proportional and representative of the work they are undertaking. </w:t>
      </w:r>
      <w:r w:rsidR="0062434D" w:rsidRPr="0062434D">
        <w:rPr>
          <w:rFonts w:ascii="Calibri" w:eastAsia="Calibri" w:hAnsi="Calibri" w:cs="Times New Roman"/>
        </w:rPr>
        <w:t xml:space="preserve">activity-based funding </w:t>
      </w:r>
      <w:r w:rsidRPr="00027B49">
        <w:rPr>
          <w:rFonts w:ascii="Calibri" w:eastAsia="Calibri" w:hAnsi="Calibri" w:cs="Times New Roman"/>
        </w:rPr>
        <w:t>also has the advantage of being more transparent and</w:t>
      </w:r>
      <w:r w:rsidR="00F26E2B">
        <w:rPr>
          <w:rFonts w:ascii="Calibri" w:eastAsia="Calibri" w:hAnsi="Calibri" w:cs="Times New Roman"/>
        </w:rPr>
        <w:t xml:space="preserve"> in situations</w:t>
      </w:r>
      <w:r w:rsidRPr="00027B49">
        <w:rPr>
          <w:rFonts w:ascii="Calibri" w:eastAsia="Calibri" w:hAnsi="Calibri" w:cs="Times New Roman"/>
        </w:rPr>
        <w:t xml:space="preserve"> where there </w:t>
      </w:r>
      <w:r w:rsidR="00F26E2B">
        <w:rPr>
          <w:rFonts w:ascii="Calibri" w:eastAsia="Calibri" w:hAnsi="Calibri" w:cs="Times New Roman"/>
        </w:rPr>
        <w:t>are</w:t>
      </w:r>
      <w:r w:rsidRPr="00027B49">
        <w:rPr>
          <w:rFonts w:ascii="Calibri" w:eastAsia="Calibri" w:hAnsi="Calibri" w:cs="Times New Roman"/>
        </w:rPr>
        <w:t xml:space="preserve"> multiple facilities competing for the same pool of potential funding</w:t>
      </w:r>
      <w:r w:rsidR="00F26E2B">
        <w:rPr>
          <w:rFonts w:ascii="Calibri" w:eastAsia="Calibri" w:hAnsi="Calibri" w:cs="Times New Roman"/>
        </w:rPr>
        <w:t xml:space="preserve"> the means through which the funding are awarded are apparent</w:t>
      </w:r>
      <w:r w:rsidRPr="00027B49">
        <w:rPr>
          <w:rFonts w:ascii="Calibri" w:eastAsia="Calibri" w:hAnsi="Calibri" w:cs="Times New Roman"/>
        </w:rPr>
        <w:t xml:space="preserve">, </w:t>
      </w:r>
      <w:r w:rsidR="00F26E2B">
        <w:rPr>
          <w:rFonts w:ascii="Calibri" w:eastAsia="Calibri" w:hAnsi="Calibri" w:cs="Times New Roman"/>
        </w:rPr>
        <w:t>which</w:t>
      </w:r>
      <w:r w:rsidRPr="00027B49">
        <w:rPr>
          <w:rFonts w:ascii="Calibri" w:eastAsia="Calibri" w:hAnsi="Calibri" w:cs="Times New Roman"/>
        </w:rPr>
        <w:t xml:space="preserve"> should allow a fair and equitable access to potential funding for all participants</w:t>
      </w:r>
      <w:r w:rsidR="00F26E2B">
        <w:rPr>
          <w:rFonts w:ascii="Calibri" w:eastAsia="Calibri" w:hAnsi="Calibri" w:cs="Times New Roman"/>
        </w:rPr>
        <w:t xml:space="preserve"> based on the levels of activity they produce</w:t>
      </w:r>
      <w:r w:rsidRPr="00027B49">
        <w:rPr>
          <w:rFonts w:ascii="Calibri" w:eastAsia="Calibri" w:hAnsi="Calibri" w:cs="Times New Roman"/>
        </w:rPr>
        <w:t xml:space="preserve"> </w:t>
      </w:r>
      <w:sdt>
        <w:sdtPr>
          <w:rPr>
            <w:rFonts w:ascii="Calibri" w:eastAsia="Calibri" w:hAnsi="Calibri" w:cs="Times New Roman"/>
          </w:rPr>
          <w:id w:val="-594931322"/>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Rog09 \l 2057 </w:instrText>
          </w:r>
          <w:r w:rsidRPr="00027B49">
            <w:rPr>
              <w:rFonts w:ascii="Calibri" w:eastAsia="Calibri" w:hAnsi="Calibri" w:cs="Times New Roman"/>
            </w:rPr>
            <w:fldChar w:fldCharType="separate"/>
          </w:r>
          <w:r w:rsidRPr="00027B49">
            <w:rPr>
              <w:rFonts w:ascii="Calibri" w:eastAsia="Calibri" w:hAnsi="Calibri" w:cs="Times New Roman"/>
              <w:noProof/>
            </w:rPr>
            <w:t>(Collier, 2009)</w:t>
          </w:r>
          <w:r w:rsidRPr="00027B49">
            <w:rPr>
              <w:rFonts w:ascii="Calibri" w:eastAsia="Calibri" w:hAnsi="Calibri" w:cs="Times New Roman"/>
            </w:rPr>
            <w:fldChar w:fldCharType="end"/>
          </w:r>
        </w:sdtContent>
      </w:sdt>
      <w:r w:rsidRPr="00027B49">
        <w:rPr>
          <w:rFonts w:ascii="Calibri" w:eastAsia="Calibri" w:hAnsi="Calibri" w:cs="Times New Roman"/>
        </w:rPr>
        <w:t xml:space="preserve">. </w:t>
      </w:r>
    </w:p>
    <w:p w14:paraId="4C7B9D12" w14:textId="77777777" w:rsidR="00F26E2B" w:rsidRDefault="00F26E2B" w:rsidP="00C0481E">
      <w:pPr>
        <w:spacing w:after="200" w:line="360" w:lineRule="auto"/>
        <w:rPr>
          <w:rFonts w:ascii="Calibri" w:eastAsia="Calibri" w:hAnsi="Calibri" w:cs="Times New Roman"/>
        </w:rPr>
      </w:pPr>
    </w:p>
    <w:p w14:paraId="7AB4951C" w14:textId="4E9D11C0" w:rsidR="00027B49" w:rsidRP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t xml:space="preserve">The Canadian Institute for Health Information (CIHI) </w:t>
      </w:r>
      <w:sdt>
        <w:sdtPr>
          <w:rPr>
            <w:rFonts w:ascii="Calibri" w:eastAsia="Calibri" w:hAnsi="Calibri" w:cs="Times New Roman"/>
          </w:rPr>
          <w:id w:val="961154128"/>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CITATION Can10 \n  \l 2057 </w:instrText>
          </w:r>
          <w:r w:rsidRPr="00027B49">
            <w:rPr>
              <w:rFonts w:ascii="Calibri" w:eastAsia="Calibri" w:hAnsi="Calibri" w:cs="Times New Roman"/>
            </w:rPr>
            <w:fldChar w:fldCharType="separate"/>
          </w:r>
          <w:r w:rsidRPr="00027B49">
            <w:rPr>
              <w:rFonts w:ascii="Calibri" w:eastAsia="Calibri" w:hAnsi="Calibri" w:cs="Times New Roman"/>
              <w:noProof/>
            </w:rPr>
            <w:t>(2010)</w:t>
          </w:r>
          <w:r w:rsidRPr="00027B49">
            <w:rPr>
              <w:rFonts w:ascii="Calibri" w:eastAsia="Calibri" w:hAnsi="Calibri" w:cs="Times New Roman"/>
            </w:rPr>
            <w:fldChar w:fldCharType="end"/>
          </w:r>
        </w:sdtContent>
      </w:sdt>
      <w:r w:rsidRPr="00027B49">
        <w:rPr>
          <w:rFonts w:ascii="Calibri" w:eastAsia="Calibri" w:hAnsi="Calibri" w:cs="Times New Roman"/>
        </w:rPr>
        <w:t xml:space="preserve"> attribute the factors, which lead to their adoption of Activity Based Funding as seeking to improve efficiency, value for money and accountability within its Health Care system. CIHI is also hoping to utilise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and </w:t>
      </w:r>
      <w:r w:rsidRPr="00027B49">
        <w:rPr>
          <w:rFonts w:ascii="Calibri" w:eastAsia="Calibri" w:hAnsi="Calibri" w:cs="Times New Roman"/>
        </w:rPr>
        <w:lastRenderedPageBreak/>
        <w:t xml:space="preserve">allocation of funding to </w:t>
      </w:r>
      <w:r w:rsidR="00F26E2B">
        <w:rPr>
          <w:rFonts w:ascii="Calibri" w:eastAsia="Calibri" w:hAnsi="Calibri" w:cs="Times New Roman"/>
        </w:rPr>
        <w:t xml:space="preserve">produce service improvements though </w:t>
      </w:r>
      <w:r w:rsidRPr="00027B49">
        <w:rPr>
          <w:rFonts w:ascii="Calibri" w:eastAsia="Calibri" w:hAnsi="Calibri" w:cs="Times New Roman"/>
        </w:rPr>
        <w:t>address</w:t>
      </w:r>
      <w:r w:rsidR="00F26E2B">
        <w:rPr>
          <w:rFonts w:ascii="Calibri" w:eastAsia="Calibri" w:hAnsi="Calibri" w:cs="Times New Roman"/>
        </w:rPr>
        <w:t>ing</w:t>
      </w:r>
      <w:r w:rsidRPr="00027B49">
        <w:rPr>
          <w:rFonts w:ascii="Calibri" w:eastAsia="Calibri" w:hAnsi="Calibri" w:cs="Times New Roman"/>
        </w:rPr>
        <w:t xml:space="preserve"> issues such as waiting times</w:t>
      </w:r>
      <w:r w:rsidR="00F26E2B">
        <w:rPr>
          <w:rFonts w:ascii="Calibri" w:eastAsia="Calibri" w:hAnsi="Calibri" w:cs="Times New Roman"/>
        </w:rPr>
        <w:t>,</w:t>
      </w:r>
      <w:r w:rsidRPr="00027B49">
        <w:rPr>
          <w:rFonts w:ascii="Calibri" w:eastAsia="Calibri" w:hAnsi="Calibri" w:cs="Times New Roman"/>
        </w:rPr>
        <w:t xml:space="preserve"> access to health care services, and achieving health policy goals.</w:t>
      </w:r>
    </w:p>
    <w:p w14:paraId="7CC9576B" w14:textId="77777777" w:rsidR="00027B49" w:rsidRPr="00027B49" w:rsidRDefault="00027B49" w:rsidP="00C0481E">
      <w:pPr>
        <w:spacing w:after="200" w:line="360" w:lineRule="auto"/>
        <w:rPr>
          <w:rFonts w:ascii="Calibri" w:eastAsia="Calibri" w:hAnsi="Calibri" w:cs="Times New Roman"/>
        </w:rPr>
      </w:pPr>
    </w:p>
    <w:p w14:paraId="49F2194A" w14:textId="19535290" w:rsid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t xml:space="preserve">Allocating funding for public organisations using an activity-based approach presents a </w:t>
      </w:r>
      <w:r w:rsidR="00F26E2B" w:rsidRPr="00027B49">
        <w:rPr>
          <w:rFonts w:ascii="Calibri" w:eastAsia="Calibri" w:hAnsi="Calibri" w:cs="Times New Roman"/>
        </w:rPr>
        <w:t>separate issue</w:t>
      </w:r>
      <w:r w:rsidRPr="00027B49">
        <w:rPr>
          <w:rFonts w:ascii="Calibri" w:eastAsia="Calibri" w:hAnsi="Calibri" w:cs="Times New Roman"/>
        </w:rPr>
        <w:t xml:space="preserve"> t</w:t>
      </w:r>
      <w:r w:rsidR="0062434D">
        <w:rPr>
          <w:rFonts w:ascii="Calibri" w:eastAsia="Calibri" w:hAnsi="Calibri" w:cs="Times New Roman"/>
        </w:rPr>
        <w:t>o</w:t>
      </w:r>
      <w:r w:rsidRPr="00027B49">
        <w:rPr>
          <w:rFonts w:ascii="Calibri" w:eastAsia="Calibri" w:hAnsi="Calibri" w:cs="Times New Roman"/>
        </w:rPr>
        <w:t xml:space="preserve"> those experienced by private organisations as every sequential instance of product or service is expected to generate its own profit, this allow</w:t>
      </w:r>
      <w:r w:rsidR="00F26E2B">
        <w:rPr>
          <w:rFonts w:ascii="Calibri" w:eastAsia="Calibri" w:hAnsi="Calibri" w:cs="Times New Roman"/>
        </w:rPr>
        <w:t>s businesses to scale or reduce production based on levels of demand</w:t>
      </w:r>
      <w:r w:rsidRPr="00027B49">
        <w:rPr>
          <w:rFonts w:ascii="Calibri" w:eastAsia="Calibri" w:hAnsi="Calibri" w:cs="Times New Roman"/>
        </w:rPr>
        <w:t>. Public organisations have a finite budget allocated in advance which then needs to be shared between its services that operate independent</w:t>
      </w:r>
      <w:r w:rsidR="0062434D">
        <w:rPr>
          <w:rFonts w:ascii="Calibri" w:eastAsia="Calibri" w:hAnsi="Calibri" w:cs="Times New Roman"/>
        </w:rPr>
        <w:t>ly</w:t>
      </w:r>
      <w:r w:rsidRPr="00027B49">
        <w:rPr>
          <w:rFonts w:ascii="Calibri" w:eastAsia="Calibri" w:hAnsi="Calibri" w:cs="Times New Roman"/>
        </w:rPr>
        <w:t xml:space="preserve"> of each other. </w:t>
      </w:r>
    </w:p>
    <w:p w14:paraId="410C1955" w14:textId="77777777" w:rsidR="00F26E2B" w:rsidRPr="00027B49" w:rsidRDefault="00F26E2B" w:rsidP="00C0481E">
      <w:pPr>
        <w:spacing w:after="200" w:line="360" w:lineRule="auto"/>
        <w:rPr>
          <w:rFonts w:ascii="Calibri" w:eastAsia="Calibri" w:hAnsi="Calibri" w:cs="Times New Roman"/>
        </w:rPr>
      </w:pPr>
    </w:p>
    <w:p w14:paraId="67C1112F" w14:textId="2C932FC3" w:rsidR="00027B49" w:rsidRP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t xml:space="preserve">One aspects of organisations that will determine if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will be beneficial to adopt or not is scale. </w:t>
      </w:r>
      <w:proofErr w:type="gramStart"/>
      <w:r w:rsidRPr="00027B49">
        <w:rPr>
          <w:rFonts w:ascii="Calibri" w:eastAsia="Calibri" w:hAnsi="Calibri" w:cs="Times New Roman"/>
        </w:rPr>
        <w:t xml:space="preserve">When implementing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in Australia a review was performed to find which of their hospitals would be of sufficient scale to make adopting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financially viable, with 78 of the total 427 smaller hospitals assessed determined to be below the scale of viability and would be actively disadvantaged by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and therefore eligible to continue with traditional block funding </w:t>
      </w:r>
      <w:sdt>
        <w:sdtPr>
          <w:rPr>
            <w:rFonts w:ascii="Calibri" w:eastAsia="Calibri" w:hAnsi="Calibri" w:cs="Times New Roman"/>
          </w:rPr>
          <w:id w:val="-907764656"/>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JSc11 \l 2057 </w:instrText>
          </w:r>
          <w:r w:rsidRPr="00027B49">
            <w:rPr>
              <w:rFonts w:ascii="Calibri" w:eastAsia="Calibri" w:hAnsi="Calibri" w:cs="Times New Roman"/>
            </w:rPr>
            <w:fldChar w:fldCharType="separate"/>
          </w:r>
          <w:r w:rsidRPr="00027B49">
            <w:rPr>
              <w:rFonts w:ascii="Calibri" w:eastAsia="Calibri" w:hAnsi="Calibri" w:cs="Times New Roman"/>
              <w:noProof/>
            </w:rPr>
            <w:t>(Scuteri, et al., 2011)</w:t>
          </w:r>
          <w:r w:rsidRPr="00027B49">
            <w:rPr>
              <w:rFonts w:ascii="Calibri" w:eastAsia="Calibri" w:hAnsi="Calibri" w:cs="Times New Roman"/>
            </w:rPr>
            <w:fldChar w:fldCharType="end"/>
          </w:r>
        </w:sdtContent>
      </w:sdt>
      <w:r w:rsidRPr="00027B49">
        <w:rPr>
          <w:rFonts w:ascii="Calibri" w:eastAsia="Calibri" w:hAnsi="Calibri" w:cs="Times New Roman"/>
        </w:rPr>
        <w:t>.</w:t>
      </w:r>
      <w:proofErr w:type="gramEnd"/>
    </w:p>
    <w:p w14:paraId="3CAF8696" w14:textId="77777777" w:rsidR="00F26E2B" w:rsidRDefault="00F26E2B" w:rsidP="00C0481E">
      <w:pPr>
        <w:spacing w:after="200" w:line="360" w:lineRule="auto"/>
        <w:rPr>
          <w:rFonts w:ascii="Calibri" w:eastAsia="Calibri" w:hAnsi="Calibri" w:cs="Times New Roman"/>
        </w:rPr>
      </w:pPr>
    </w:p>
    <w:p w14:paraId="17B7E967" w14:textId="044E240B" w:rsidR="00027B49" w:rsidRPr="00027B49" w:rsidRDefault="00033114" w:rsidP="00033114">
      <w:pPr>
        <w:pStyle w:val="Heading3"/>
        <w:rPr>
          <w:rFonts w:ascii="Calibri" w:eastAsia="Calibri" w:hAnsi="Calibri" w:cs="Times New Roman"/>
        </w:rPr>
      </w:pPr>
      <w:bookmarkStart w:id="10" w:name="_Toc8730183"/>
      <w:r>
        <w:rPr>
          <w:rFonts w:ascii="Calibri" w:eastAsia="Calibri" w:hAnsi="Calibri" w:cs="Times New Roman"/>
        </w:rPr>
        <w:t xml:space="preserve">2.4.2 </w:t>
      </w:r>
      <w:r w:rsidR="00027B49" w:rsidRPr="00027B49">
        <w:rPr>
          <w:rFonts w:ascii="Calibri" w:eastAsia="Calibri" w:hAnsi="Calibri" w:cs="Times New Roman"/>
        </w:rPr>
        <w:t>Criticism of Activity Based Funding</w:t>
      </w:r>
      <w:bookmarkEnd w:id="10"/>
    </w:p>
    <w:p w14:paraId="0581CF64" w14:textId="67B10BC5" w:rsid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t xml:space="preserve">Over the past </w:t>
      </w:r>
      <w:r w:rsidR="0062434D">
        <w:rPr>
          <w:rFonts w:ascii="Calibri" w:eastAsia="Calibri" w:hAnsi="Calibri" w:cs="Times New Roman"/>
        </w:rPr>
        <w:t>three</w:t>
      </w:r>
      <w:r w:rsidRPr="00027B49">
        <w:rPr>
          <w:rFonts w:ascii="Calibri" w:eastAsia="Calibri" w:hAnsi="Calibri" w:cs="Times New Roman"/>
        </w:rPr>
        <w:t xml:space="preserve"> decades</w:t>
      </w:r>
      <w:r w:rsidR="0062434D">
        <w:rPr>
          <w:rFonts w:ascii="Calibri" w:eastAsia="Calibri" w:hAnsi="Calibri" w:cs="Times New Roman"/>
        </w:rPr>
        <w:t>,</w:t>
      </w:r>
      <w:r w:rsidRPr="00027B49">
        <w:rPr>
          <w:rFonts w:ascii="Calibri" w:eastAsia="Calibri" w:hAnsi="Calibri" w:cs="Times New Roman"/>
        </w:rPr>
        <w:t xml:space="preserve"> </w:t>
      </w:r>
      <w:r w:rsidR="0062434D">
        <w:rPr>
          <w:rFonts w:ascii="Calibri" w:eastAsia="Calibri" w:hAnsi="Calibri" w:cs="Times New Roman"/>
        </w:rPr>
        <w:t>a</w:t>
      </w:r>
      <w:r w:rsidRPr="00027B49">
        <w:rPr>
          <w:rFonts w:ascii="Calibri" w:eastAsia="Calibri" w:hAnsi="Calibri" w:cs="Times New Roman"/>
        </w:rPr>
        <w:t>ctivity-</w:t>
      </w:r>
      <w:r w:rsidR="0062434D">
        <w:rPr>
          <w:rFonts w:ascii="Calibri" w:eastAsia="Calibri" w:hAnsi="Calibri" w:cs="Times New Roman"/>
        </w:rPr>
        <w:t>b</w:t>
      </w:r>
      <w:r w:rsidRPr="00027B49">
        <w:rPr>
          <w:rFonts w:ascii="Calibri" w:eastAsia="Calibri" w:hAnsi="Calibri" w:cs="Times New Roman"/>
        </w:rPr>
        <w:t>ased funding has increasing</w:t>
      </w:r>
      <w:r w:rsidR="0062434D">
        <w:rPr>
          <w:rFonts w:ascii="Calibri" w:eastAsia="Calibri" w:hAnsi="Calibri" w:cs="Times New Roman"/>
        </w:rPr>
        <w:t>ly</w:t>
      </w:r>
      <w:r w:rsidRPr="00027B49">
        <w:rPr>
          <w:rFonts w:ascii="Calibri" w:eastAsia="Calibri" w:hAnsi="Calibri" w:cs="Times New Roman"/>
        </w:rPr>
        <w:t xml:space="preserve"> been seen as an attractive alternative to traditional funding methods, as it’s seen more and more adoption there has been increasing frustration with some of its limitations and unintended consequences</w:t>
      </w:r>
      <w:r w:rsidR="00F26E2B">
        <w:rPr>
          <w:rFonts w:ascii="Calibri" w:eastAsia="Calibri" w:hAnsi="Calibri" w:cs="Times New Roman"/>
        </w:rPr>
        <w:t xml:space="preserve"> from its use</w:t>
      </w:r>
      <w:r w:rsidRPr="00027B49">
        <w:rPr>
          <w:rFonts w:ascii="Calibri" w:eastAsia="Calibri" w:hAnsi="Calibri" w:cs="Times New Roman"/>
        </w:rPr>
        <w:t xml:space="preserve"> </w:t>
      </w:r>
      <w:sdt>
        <w:sdtPr>
          <w:rPr>
            <w:rFonts w:ascii="Calibri" w:eastAsia="Calibri" w:hAnsi="Calibri" w:cs="Times New Roman"/>
          </w:rPr>
          <w:id w:val="-1595159769"/>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Vio18 \l 2057 </w:instrText>
          </w:r>
          <w:r w:rsidRPr="00027B49">
            <w:rPr>
              <w:rFonts w:ascii="Calibri" w:eastAsia="Calibri" w:hAnsi="Calibri" w:cs="Times New Roman"/>
            </w:rPr>
            <w:fldChar w:fldCharType="separate"/>
          </w:r>
          <w:r w:rsidRPr="00027B49">
            <w:rPr>
              <w:rFonts w:ascii="Calibri" w:eastAsia="Calibri" w:hAnsi="Calibri" w:cs="Times New Roman"/>
              <w:noProof/>
            </w:rPr>
            <w:t>(Burau, et al., 2018)</w:t>
          </w:r>
          <w:r w:rsidRPr="00027B49">
            <w:rPr>
              <w:rFonts w:ascii="Calibri" w:eastAsia="Calibri" w:hAnsi="Calibri" w:cs="Times New Roman"/>
            </w:rPr>
            <w:fldChar w:fldCharType="end"/>
          </w:r>
        </w:sdtContent>
      </w:sdt>
      <w:r w:rsidRPr="00027B49">
        <w:rPr>
          <w:rFonts w:ascii="Calibri" w:eastAsia="Calibri" w:hAnsi="Calibri" w:cs="Times New Roman"/>
        </w:rPr>
        <w:t xml:space="preserve">. </w:t>
      </w:r>
    </w:p>
    <w:p w14:paraId="6AF133F3" w14:textId="77777777" w:rsidR="00F26E2B" w:rsidRPr="00027B49" w:rsidRDefault="00F26E2B" w:rsidP="00C0481E">
      <w:pPr>
        <w:spacing w:after="200" w:line="360" w:lineRule="auto"/>
        <w:rPr>
          <w:rFonts w:ascii="Calibri" w:eastAsia="Calibri" w:hAnsi="Calibri" w:cs="Times New Roman"/>
        </w:rPr>
      </w:pPr>
    </w:p>
    <w:p w14:paraId="5FFDE0EE" w14:textId="048574E6" w:rsid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t xml:space="preserve">One of the difficulties of implementing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is how resource intensive the data collection aspect of the system is. Moving from a traditional funding method to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requires that organisation start to collect more data about their activities than previously, therefore for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to be a cost-effective method of attributing funding, the saving provided by increased efficiency through incentive needs to exceed that which is incurred by the collection of the additional data. </w:t>
      </w:r>
      <w:sdt>
        <w:sdtPr>
          <w:rPr>
            <w:rFonts w:ascii="Calibri" w:eastAsia="Calibri" w:hAnsi="Calibri" w:cs="Times New Roman"/>
          </w:rPr>
          <w:id w:val="1176776950"/>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Pam \l 2057 </w:instrText>
          </w:r>
          <w:r w:rsidRPr="00027B49">
            <w:rPr>
              <w:rFonts w:ascii="Calibri" w:eastAsia="Calibri" w:hAnsi="Calibri" w:cs="Times New Roman"/>
            </w:rPr>
            <w:fldChar w:fldCharType="separate"/>
          </w:r>
          <w:r w:rsidRPr="00027B49">
            <w:rPr>
              <w:rFonts w:ascii="Calibri" w:eastAsia="Calibri" w:hAnsi="Calibri" w:cs="Times New Roman"/>
              <w:noProof/>
            </w:rPr>
            <w:t>(Baxter, et al., 2015)</w:t>
          </w:r>
          <w:r w:rsidRPr="00027B49">
            <w:rPr>
              <w:rFonts w:ascii="Calibri" w:eastAsia="Calibri" w:hAnsi="Calibri" w:cs="Times New Roman"/>
            </w:rPr>
            <w:fldChar w:fldCharType="end"/>
          </w:r>
        </w:sdtContent>
      </w:sdt>
      <w:r w:rsidRPr="00027B49">
        <w:rPr>
          <w:rFonts w:ascii="Calibri" w:eastAsia="Calibri" w:hAnsi="Calibri" w:cs="Times New Roman"/>
        </w:rPr>
        <w:t xml:space="preserve"> </w:t>
      </w:r>
      <w:proofErr w:type="gramStart"/>
      <w:r w:rsidRPr="00027B49">
        <w:rPr>
          <w:rFonts w:ascii="Calibri" w:eastAsia="Calibri" w:hAnsi="Calibri" w:cs="Times New Roman"/>
        </w:rPr>
        <w:t>found</w:t>
      </w:r>
      <w:proofErr w:type="gramEnd"/>
      <w:r w:rsidRPr="00027B49">
        <w:rPr>
          <w:rFonts w:ascii="Calibri" w:eastAsia="Calibri" w:hAnsi="Calibri" w:cs="Times New Roman"/>
        </w:rPr>
        <w:t xml:space="preserve"> when reviewing the implementation of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that organisations need to be provided with additional human and financial resources to ensure the collection of accurate and timely </w:t>
      </w:r>
      <w:r w:rsidR="00F26E2B" w:rsidRPr="00027B49">
        <w:rPr>
          <w:rFonts w:ascii="Calibri" w:eastAsia="Calibri" w:hAnsi="Calibri" w:cs="Times New Roman"/>
        </w:rPr>
        <w:t>data and</w:t>
      </w:r>
      <w:r w:rsidRPr="00027B49">
        <w:rPr>
          <w:rFonts w:ascii="Calibri" w:eastAsia="Calibri" w:hAnsi="Calibri" w:cs="Times New Roman"/>
        </w:rPr>
        <w:t xml:space="preserve"> allow the hiring or redeployment of staff to support this additional demand for data collection. </w:t>
      </w:r>
    </w:p>
    <w:p w14:paraId="739E5B25" w14:textId="77777777" w:rsidR="00F26E2B" w:rsidRPr="00027B49" w:rsidRDefault="00F26E2B" w:rsidP="00C0481E">
      <w:pPr>
        <w:spacing w:after="200" w:line="360" w:lineRule="auto"/>
        <w:rPr>
          <w:rFonts w:ascii="Calibri" w:eastAsia="Calibri" w:hAnsi="Calibri" w:cs="Times New Roman"/>
        </w:rPr>
      </w:pPr>
    </w:p>
    <w:p w14:paraId="29AAEDBE" w14:textId="35E825CE" w:rsidR="00027B49" w:rsidRDefault="00522012" w:rsidP="00C0481E">
      <w:pPr>
        <w:spacing w:after="200" w:line="360" w:lineRule="auto"/>
        <w:rPr>
          <w:rFonts w:ascii="Calibri" w:eastAsia="Calibri" w:hAnsi="Calibri" w:cs="Times New Roman"/>
        </w:rPr>
      </w:pPr>
      <w:sdt>
        <w:sdtPr>
          <w:rPr>
            <w:rFonts w:ascii="Calibri" w:eastAsia="Calibri" w:hAnsi="Calibri" w:cs="Times New Roman"/>
          </w:rPr>
          <w:id w:val="-360061625"/>
          <w:citation/>
        </w:sdtPr>
        <w:sdtContent>
          <w:r w:rsidR="00027B49" w:rsidRPr="00027B49">
            <w:rPr>
              <w:rFonts w:ascii="Calibri" w:eastAsia="Calibri" w:hAnsi="Calibri" w:cs="Times New Roman"/>
            </w:rPr>
            <w:fldChar w:fldCharType="begin"/>
          </w:r>
          <w:r w:rsidR="00027B49" w:rsidRPr="00027B49">
            <w:rPr>
              <w:rFonts w:ascii="Calibri" w:eastAsia="Calibri" w:hAnsi="Calibri" w:cs="Times New Roman"/>
            </w:rPr>
            <w:instrText xml:space="preserve"> CITATION Ada17 \l 2057 </w:instrText>
          </w:r>
          <w:r w:rsidR="00027B49" w:rsidRPr="00027B49">
            <w:rPr>
              <w:rFonts w:ascii="Calibri" w:eastAsia="Calibri" w:hAnsi="Calibri" w:cs="Times New Roman"/>
            </w:rPr>
            <w:fldChar w:fldCharType="separate"/>
          </w:r>
          <w:r w:rsidR="00027B49" w:rsidRPr="00027B49">
            <w:rPr>
              <w:rFonts w:ascii="Calibri" w:eastAsia="Calibri" w:hAnsi="Calibri" w:cs="Times New Roman"/>
              <w:noProof/>
            </w:rPr>
            <w:t>(Wright, et al., 2017)</w:t>
          </w:r>
          <w:r w:rsidR="00027B49" w:rsidRPr="00027B49">
            <w:rPr>
              <w:rFonts w:ascii="Calibri" w:eastAsia="Calibri" w:hAnsi="Calibri" w:cs="Times New Roman"/>
            </w:rPr>
            <w:fldChar w:fldCharType="end"/>
          </w:r>
        </w:sdtContent>
      </w:sdt>
      <w:r w:rsidR="00027B49" w:rsidRPr="00027B49">
        <w:rPr>
          <w:rFonts w:ascii="Calibri" w:eastAsia="Calibri" w:hAnsi="Calibri" w:cs="Times New Roman"/>
        </w:rPr>
        <w:t xml:space="preserve"> </w:t>
      </w:r>
      <w:proofErr w:type="gramStart"/>
      <w:r w:rsidR="00027B49" w:rsidRPr="00027B49">
        <w:rPr>
          <w:rFonts w:ascii="Calibri" w:eastAsia="Calibri" w:hAnsi="Calibri" w:cs="Times New Roman"/>
        </w:rPr>
        <w:t>found</w:t>
      </w:r>
      <w:proofErr w:type="gramEnd"/>
      <w:r w:rsidR="00027B49" w:rsidRPr="00027B49">
        <w:rPr>
          <w:rFonts w:ascii="Calibri" w:eastAsia="Calibri" w:hAnsi="Calibri" w:cs="Times New Roman"/>
        </w:rPr>
        <w:t xml:space="preserve"> that the complexity of </w:t>
      </w:r>
      <w:r w:rsidR="0062434D" w:rsidRPr="0062434D">
        <w:rPr>
          <w:rFonts w:ascii="Calibri" w:eastAsia="Calibri" w:hAnsi="Calibri" w:cs="Times New Roman"/>
        </w:rPr>
        <w:t xml:space="preserve">activity-based funding </w:t>
      </w:r>
      <w:r w:rsidR="00027B49" w:rsidRPr="00027B49">
        <w:rPr>
          <w:rFonts w:ascii="Calibri" w:eastAsia="Calibri" w:hAnsi="Calibri" w:cs="Times New Roman"/>
        </w:rPr>
        <w:t>has presented a problem following its implementation by the NHS and found that many people working in the NHS didn’t understand the funding system even to the clinician level who would be vital</w:t>
      </w:r>
      <w:r w:rsidR="0062434D">
        <w:rPr>
          <w:rFonts w:ascii="Calibri" w:eastAsia="Calibri" w:hAnsi="Calibri" w:cs="Times New Roman"/>
        </w:rPr>
        <w:t xml:space="preserve"> in</w:t>
      </w:r>
      <w:r w:rsidR="00027B49" w:rsidRPr="00027B49">
        <w:rPr>
          <w:rFonts w:ascii="Calibri" w:eastAsia="Calibri" w:hAnsi="Calibri" w:cs="Times New Roman"/>
        </w:rPr>
        <w:t xml:space="preserve"> maximising the value of the system. This has created difficulties with negotiating and external providers and </w:t>
      </w:r>
      <w:proofErr w:type="gramStart"/>
      <w:r w:rsidR="00027B49" w:rsidRPr="00027B49">
        <w:rPr>
          <w:rFonts w:ascii="Calibri" w:eastAsia="Calibri" w:hAnsi="Calibri" w:cs="Times New Roman"/>
        </w:rPr>
        <w:t>making alterations to</w:t>
      </w:r>
      <w:proofErr w:type="gramEnd"/>
      <w:r w:rsidR="00027B49" w:rsidRPr="00027B49">
        <w:rPr>
          <w:rFonts w:ascii="Calibri" w:eastAsia="Calibri" w:hAnsi="Calibri" w:cs="Times New Roman"/>
        </w:rPr>
        <w:t xml:space="preserve"> services they provide, even in cases where the benefit to patient care is </w:t>
      </w:r>
      <w:r w:rsidR="00B20847" w:rsidRPr="00027B49">
        <w:rPr>
          <w:rFonts w:ascii="Calibri" w:eastAsia="Calibri" w:hAnsi="Calibri" w:cs="Times New Roman"/>
        </w:rPr>
        <w:t>unquestionable and</w:t>
      </w:r>
      <w:r w:rsidR="00027B49" w:rsidRPr="00027B49">
        <w:rPr>
          <w:rFonts w:ascii="Calibri" w:eastAsia="Calibri" w:hAnsi="Calibri" w:cs="Times New Roman"/>
        </w:rPr>
        <w:t xml:space="preserve"> suggested that training and expertise of the payment system is necessary even considering the cost implications. </w:t>
      </w:r>
    </w:p>
    <w:p w14:paraId="03980906" w14:textId="77777777" w:rsidR="00F26E2B" w:rsidRPr="00027B49" w:rsidRDefault="00F26E2B" w:rsidP="00C0481E">
      <w:pPr>
        <w:spacing w:after="200" w:line="360" w:lineRule="auto"/>
        <w:rPr>
          <w:rFonts w:ascii="Calibri" w:eastAsia="Calibri" w:hAnsi="Calibri" w:cs="Times New Roman"/>
        </w:rPr>
      </w:pPr>
    </w:p>
    <w:p w14:paraId="1D6F5F5A" w14:textId="019D9AB5" w:rsid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t xml:space="preserve">One of the criticisms of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is that it provides an incentive to “game the system” by recording data in a way that is most beneficial to the organisation. </w:t>
      </w:r>
      <w:sdt>
        <w:sdtPr>
          <w:rPr>
            <w:rFonts w:ascii="Calibri" w:eastAsia="Calibri" w:hAnsi="Calibri" w:cs="Times New Roman"/>
          </w:rPr>
          <w:id w:val="1505162283"/>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Læg12 \l 2057 </w:instrText>
          </w:r>
          <w:r w:rsidRPr="00027B49">
            <w:rPr>
              <w:rFonts w:ascii="Calibri" w:eastAsia="Calibri" w:hAnsi="Calibri" w:cs="Times New Roman"/>
            </w:rPr>
            <w:fldChar w:fldCharType="separate"/>
          </w:r>
          <w:r w:rsidRPr="00027B49">
            <w:rPr>
              <w:rFonts w:ascii="Calibri" w:eastAsia="Calibri" w:hAnsi="Calibri" w:cs="Times New Roman"/>
              <w:noProof/>
            </w:rPr>
            <w:t>(Lægreid, 2012)</w:t>
          </w:r>
          <w:r w:rsidRPr="00027B49">
            <w:rPr>
              <w:rFonts w:ascii="Calibri" w:eastAsia="Calibri" w:hAnsi="Calibri" w:cs="Times New Roman"/>
            </w:rPr>
            <w:fldChar w:fldCharType="end"/>
          </w:r>
        </w:sdtContent>
      </w:sdt>
      <w:r w:rsidRPr="00027B49">
        <w:rPr>
          <w:rFonts w:ascii="Calibri" w:eastAsia="Calibri" w:hAnsi="Calibri" w:cs="Times New Roman"/>
        </w:rPr>
        <w:t xml:space="preserve"> </w:t>
      </w:r>
      <w:proofErr w:type="gramStart"/>
      <w:r w:rsidRPr="00027B49">
        <w:rPr>
          <w:rFonts w:ascii="Calibri" w:eastAsia="Calibri" w:hAnsi="Calibri" w:cs="Times New Roman"/>
        </w:rPr>
        <w:t>found</w:t>
      </w:r>
      <w:proofErr w:type="gramEnd"/>
      <w:r w:rsidRPr="00027B49">
        <w:rPr>
          <w:rFonts w:ascii="Calibri" w:eastAsia="Calibri" w:hAnsi="Calibri" w:cs="Times New Roman"/>
        </w:rPr>
        <w:t xml:space="preserve"> when reviewing organisation</w:t>
      </w:r>
      <w:r w:rsidR="00764037">
        <w:rPr>
          <w:rFonts w:ascii="Calibri" w:eastAsia="Calibri" w:hAnsi="Calibri" w:cs="Times New Roman"/>
        </w:rPr>
        <w:t>s</w:t>
      </w:r>
      <w:r w:rsidRPr="00027B49">
        <w:rPr>
          <w:rFonts w:ascii="Calibri" w:eastAsia="Calibri" w:hAnsi="Calibri" w:cs="Times New Roman"/>
        </w:rPr>
        <w:t xml:space="preserve"> that had adopted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in Norway, that many organisations had coded patient activity in a way that was inconsistent with their actual activities as they generated a greater reward when attributed in </w:t>
      </w:r>
      <w:r w:rsidR="0062434D" w:rsidRPr="0062434D">
        <w:rPr>
          <w:rFonts w:ascii="Calibri" w:eastAsia="Calibri" w:hAnsi="Calibri" w:cs="Times New Roman"/>
        </w:rPr>
        <w:t>activity-based funding</w:t>
      </w:r>
      <w:r w:rsidRPr="00027B49">
        <w:rPr>
          <w:rFonts w:ascii="Calibri" w:eastAsia="Calibri" w:hAnsi="Calibri" w:cs="Times New Roman"/>
        </w:rPr>
        <w:t xml:space="preserve">. Some examples of this include coding patients as overnight patients when in reality they had been seen during the same day to generate more income for the hospital and coding patients in a way that they were not placed on waiting lists that were negative for the income generated by the hospital. </w:t>
      </w:r>
      <w:sdt>
        <w:sdtPr>
          <w:rPr>
            <w:rFonts w:ascii="Calibri" w:eastAsia="Calibri" w:hAnsi="Calibri" w:cs="Times New Roman"/>
          </w:rPr>
          <w:id w:val="913204487"/>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Læg12 \l 2057 </w:instrText>
          </w:r>
          <w:r w:rsidRPr="00027B49">
            <w:rPr>
              <w:rFonts w:ascii="Calibri" w:eastAsia="Calibri" w:hAnsi="Calibri" w:cs="Times New Roman"/>
            </w:rPr>
            <w:fldChar w:fldCharType="separate"/>
          </w:r>
          <w:r w:rsidRPr="00027B49">
            <w:rPr>
              <w:rFonts w:ascii="Calibri" w:eastAsia="Calibri" w:hAnsi="Calibri" w:cs="Times New Roman"/>
              <w:noProof/>
            </w:rPr>
            <w:t>(Lægreid, 2012)</w:t>
          </w:r>
          <w:r w:rsidRPr="00027B49">
            <w:rPr>
              <w:rFonts w:ascii="Calibri" w:eastAsia="Calibri" w:hAnsi="Calibri" w:cs="Times New Roman"/>
            </w:rPr>
            <w:fldChar w:fldCharType="end"/>
          </w:r>
        </w:sdtContent>
      </w:sdt>
      <w:r w:rsidRPr="00027B49">
        <w:rPr>
          <w:rFonts w:ascii="Calibri" w:eastAsia="Calibri" w:hAnsi="Calibri" w:cs="Times New Roman"/>
        </w:rPr>
        <w:t xml:space="preserve"> </w:t>
      </w:r>
      <w:proofErr w:type="gramStart"/>
      <w:r w:rsidRPr="00027B49">
        <w:rPr>
          <w:rFonts w:ascii="Calibri" w:eastAsia="Calibri" w:hAnsi="Calibri" w:cs="Times New Roman"/>
        </w:rPr>
        <w:t>points</w:t>
      </w:r>
      <w:proofErr w:type="gramEnd"/>
      <w:r w:rsidRPr="00027B49">
        <w:rPr>
          <w:rFonts w:ascii="Calibri" w:eastAsia="Calibri" w:hAnsi="Calibri" w:cs="Times New Roman"/>
        </w:rPr>
        <w:t xml:space="preserve"> out that attempts to increase accountability have been shown to demonstrate a minimal preventive effect and only resulted in increased tension between trust and distrust. </w:t>
      </w:r>
    </w:p>
    <w:p w14:paraId="027945C7" w14:textId="77777777" w:rsidR="00B20847" w:rsidRPr="00027B49" w:rsidRDefault="00B20847" w:rsidP="00C0481E">
      <w:pPr>
        <w:spacing w:after="200" w:line="360" w:lineRule="auto"/>
        <w:rPr>
          <w:rFonts w:ascii="Calibri" w:eastAsia="Calibri" w:hAnsi="Calibri" w:cs="Times New Roman"/>
        </w:rPr>
      </w:pPr>
    </w:p>
    <w:p w14:paraId="54A9C48E" w14:textId="12D3408E" w:rsidR="00027B49" w:rsidRDefault="00027B49" w:rsidP="00C0481E">
      <w:pPr>
        <w:spacing w:after="200" w:line="360" w:lineRule="auto"/>
        <w:rPr>
          <w:rFonts w:ascii="Calibri" w:eastAsia="Calibri" w:hAnsi="Calibri" w:cs="Times New Roman"/>
        </w:rPr>
      </w:pPr>
      <w:proofErr w:type="gramStart"/>
      <w:r w:rsidRPr="00027B49">
        <w:rPr>
          <w:rFonts w:ascii="Calibri" w:eastAsia="Calibri" w:hAnsi="Calibri" w:cs="Times New Roman"/>
        </w:rPr>
        <w:t xml:space="preserve">One of the main objectives for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is the reduction in costs for procedures however </w:t>
      </w:r>
      <w:sdt>
        <w:sdtPr>
          <w:rPr>
            <w:rFonts w:ascii="Calibri" w:eastAsia="Calibri" w:hAnsi="Calibri" w:cs="Times New Roman"/>
          </w:rPr>
          <w:id w:val="-120002065"/>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Joh121 \l 2057 </w:instrText>
          </w:r>
          <w:r w:rsidRPr="00027B49">
            <w:rPr>
              <w:rFonts w:ascii="Calibri" w:eastAsia="Calibri" w:hAnsi="Calibri" w:cs="Times New Roman"/>
            </w:rPr>
            <w:fldChar w:fldCharType="separate"/>
          </w:r>
          <w:r w:rsidRPr="00027B49">
            <w:rPr>
              <w:rFonts w:ascii="Calibri" w:eastAsia="Calibri" w:hAnsi="Calibri" w:cs="Times New Roman"/>
              <w:noProof/>
            </w:rPr>
            <w:t>(Appleby, et al., 2012)</w:t>
          </w:r>
          <w:r w:rsidRPr="00027B49">
            <w:rPr>
              <w:rFonts w:ascii="Calibri" w:eastAsia="Calibri" w:hAnsi="Calibri" w:cs="Times New Roman"/>
            </w:rPr>
            <w:fldChar w:fldCharType="end"/>
          </w:r>
        </w:sdtContent>
      </w:sdt>
      <w:r w:rsidRPr="00027B49">
        <w:rPr>
          <w:rFonts w:ascii="Calibri" w:eastAsia="Calibri" w:hAnsi="Calibri" w:cs="Times New Roman"/>
        </w:rPr>
        <w:t xml:space="preserve"> found when reviewing the implementation of </w:t>
      </w:r>
      <w:r w:rsidR="0062434D" w:rsidRPr="0062434D">
        <w:rPr>
          <w:rFonts w:ascii="Calibri" w:eastAsia="Calibri" w:hAnsi="Calibri" w:cs="Times New Roman"/>
        </w:rPr>
        <w:t xml:space="preserve">activity-based funding </w:t>
      </w:r>
      <w:r w:rsidRPr="00027B49">
        <w:rPr>
          <w:rFonts w:ascii="Calibri" w:eastAsia="Calibri" w:hAnsi="Calibri" w:cs="Times New Roman"/>
        </w:rPr>
        <w:t>by the NHS</w:t>
      </w:r>
      <w:r w:rsidR="00A74F7B">
        <w:rPr>
          <w:rFonts w:ascii="Calibri" w:eastAsia="Calibri" w:hAnsi="Calibri" w:cs="Times New Roman"/>
        </w:rPr>
        <w:t>,</w:t>
      </w:r>
      <w:r w:rsidRPr="00027B49">
        <w:rPr>
          <w:rFonts w:ascii="Calibri" w:eastAsia="Calibri" w:hAnsi="Calibri" w:cs="Times New Roman"/>
        </w:rPr>
        <w:t xml:space="preserve"> that</w:t>
      </w:r>
      <w:r w:rsidR="00A74F7B">
        <w:rPr>
          <w:rFonts w:ascii="Calibri" w:eastAsia="Calibri" w:hAnsi="Calibri" w:cs="Times New Roman"/>
        </w:rPr>
        <w:t xml:space="preserve"> Healthcare</w:t>
      </w:r>
      <w:r w:rsidRPr="00027B49">
        <w:rPr>
          <w:rFonts w:ascii="Calibri" w:eastAsia="Calibri" w:hAnsi="Calibri" w:cs="Times New Roman"/>
        </w:rPr>
        <w:t xml:space="preserve"> providers in the NHS had little interest in profit and loss </w:t>
      </w:r>
      <w:r w:rsidR="00A74F7B">
        <w:rPr>
          <w:rFonts w:ascii="Calibri" w:eastAsia="Calibri" w:hAnsi="Calibri" w:cs="Times New Roman"/>
        </w:rPr>
        <w:t>of</w:t>
      </w:r>
      <w:r w:rsidRPr="00027B49">
        <w:rPr>
          <w:rFonts w:ascii="Calibri" w:eastAsia="Calibri" w:hAnsi="Calibri" w:cs="Times New Roman"/>
        </w:rPr>
        <w:t xml:space="preserve"> individual services and therefore the pressure to be more efficient by </w:t>
      </w:r>
      <w:r w:rsidR="0062434D" w:rsidRPr="0062434D">
        <w:rPr>
          <w:rFonts w:ascii="Calibri" w:eastAsia="Calibri" w:hAnsi="Calibri" w:cs="Times New Roman"/>
        </w:rPr>
        <w:t xml:space="preserve">activity-based funding </w:t>
      </w:r>
      <w:r w:rsidRPr="00027B49">
        <w:rPr>
          <w:rFonts w:ascii="Calibri" w:eastAsia="Calibri" w:hAnsi="Calibri" w:cs="Times New Roman"/>
        </w:rPr>
        <w:t>is restricted within individual hospital specialties.</w:t>
      </w:r>
      <w:proofErr w:type="gramEnd"/>
      <w:r w:rsidRPr="00027B49">
        <w:rPr>
          <w:rFonts w:ascii="Calibri" w:eastAsia="Calibri" w:hAnsi="Calibri" w:cs="Times New Roman"/>
        </w:rPr>
        <w:t xml:space="preserve"> They also found that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as currently applied is not </w:t>
      </w:r>
      <w:proofErr w:type="gramStart"/>
      <w:r w:rsidRPr="00027B49">
        <w:rPr>
          <w:rFonts w:ascii="Calibri" w:eastAsia="Calibri" w:hAnsi="Calibri" w:cs="Times New Roman"/>
        </w:rPr>
        <w:t>practicable</w:t>
      </w:r>
      <w:proofErr w:type="gramEnd"/>
      <w:r w:rsidRPr="00027B49">
        <w:rPr>
          <w:rFonts w:ascii="Calibri" w:eastAsia="Calibri" w:hAnsi="Calibri" w:cs="Times New Roman"/>
        </w:rPr>
        <w:t xml:space="preserve"> as a ‘one size fits all’ solution for all departments and that it should be tweaked depending on the type of service in question. While they noted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had some positive impacts on the service they questioned the concept that payment systems could be used to create policy change.   </w:t>
      </w:r>
    </w:p>
    <w:p w14:paraId="61C96A90" w14:textId="77777777" w:rsidR="00B20847" w:rsidRPr="00027B49" w:rsidRDefault="00B20847" w:rsidP="00C0481E">
      <w:pPr>
        <w:spacing w:after="200" w:line="360" w:lineRule="auto"/>
        <w:rPr>
          <w:rFonts w:ascii="Calibri" w:eastAsia="Calibri" w:hAnsi="Calibri" w:cs="Times New Roman"/>
        </w:rPr>
      </w:pPr>
    </w:p>
    <w:p w14:paraId="0FE652A8" w14:textId="59D74C7E" w:rsidR="00027B49" w:rsidRP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lastRenderedPageBreak/>
        <w:t xml:space="preserve">One of the major suggested benefits of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is an increase in efficiency and effectiveness of the service, represented by such examples as a decrease in hospital stay. </w:t>
      </w:r>
      <w:sdt>
        <w:sdtPr>
          <w:rPr>
            <w:rFonts w:ascii="Calibri" w:eastAsia="Calibri" w:hAnsi="Calibri" w:cs="Times New Roman"/>
          </w:rPr>
          <w:id w:val="170080019"/>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CITATION Pal \l 2057 </w:instrText>
          </w:r>
          <w:r w:rsidRPr="00027B49">
            <w:rPr>
              <w:rFonts w:ascii="Calibri" w:eastAsia="Calibri" w:hAnsi="Calibri" w:cs="Times New Roman"/>
            </w:rPr>
            <w:fldChar w:fldCharType="separate"/>
          </w:r>
          <w:r w:rsidRPr="00027B49">
            <w:rPr>
              <w:rFonts w:ascii="Calibri" w:eastAsia="Calibri" w:hAnsi="Calibri" w:cs="Times New Roman"/>
              <w:noProof/>
            </w:rPr>
            <w:t>(Palmer, et al., 2014)</w:t>
          </w:r>
          <w:r w:rsidRPr="00027B49">
            <w:rPr>
              <w:rFonts w:ascii="Calibri" w:eastAsia="Calibri" w:hAnsi="Calibri" w:cs="Times New Roman"/>
            </w:rPr>
            <w:fldChar w:fldCharType="end"/>
          </w:r>
        </w:sdtContent>
      </w:sdt>
      <w:r w:rsidRPr="00027B49">
        <w:rPr>
          <w:rFonts w:ascii="Calibri" w:eastAsia="Calibri" w:hAnsi="Calibri" w:cs="Times New Roman"/>
        </w:rPr>
        <w:t xml:space="preserve"> </w:t>
      </w:r>
      <w:proofErr w:type="gramStart"/>
      <w:r w:rsidRPr="00027B49">
        <w:rPr>
          <w:rFonts w:ascii="Calibri" w:eastAsia="Calibri" w:hAnsi="Calibri" w:cs="Times New Roman"/>
        </w:rPr>
        <w:t>found</w:t>
      </w:r>
      <w:proofErr w:type="gramEnd"/>
      <w:r w:rsidRPr="00027B49">
        <w:rPr>
          <w:rFonts w:ascii="Calibri" w:eastAsia="Calibri" w:hAnsi="Calibri" w:cs="Times New Roman"/>
        </w:rPr>
        <w:t xml:space="preserve"> when reviewing statistics of hospitals using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that its introduction represented an initial decrease in the length of hospital stay but also an increase in admissions to post-acute care as an unintended adverse consequence, they concluded however that both changes were unlikely to be sustained long term. </w:t>
      </w:r>
      <w:proofErr w:type="gramStart"/>
      <w:r w:rsidRPr="00027B49">
        <w:rPr>
          <w:rFonts w:ascii="Calibri" w:eastAsia="Calibri" w:hAnsi="Calibri" w:cs="Times New Roman"/>
        </w:rPr>
        <w:t xml:space="preserve">When considering </w:t>
      </w:r>
      <w:r w:rsidR="0062434D" w:rsidRPr="0062434D">
        <w:rPr>
          <w:rFonts w:ascii="Calibri" w:eastAsia="Calibri" w:hAnsi="Calibri" w:cs="Times New Roman"/>
        </w:rPr>
        <w:t xml:space="preserve">activity-based funding </w:t>
      </w:r>
      <w:r w:rsidRPr="00027B49">
        <w:rPr>
          <w:rFonts w:ascii="Calibri" w:eastAsia="Calibri" w:hAnsi="Calibri" w:cs="Times New Roman"/>
        </w:rPr>
        <w:t>as an alternative to other hospital funding methods they were unable to produce strong evidence either</w:t>
      </w:r>
      <w:proofErr w:type="gramEnd"/>
      <w:r w:rsidRPr="00027B49">
        <w:rPr>
          <w:rFonts w:ascii="Calibri" w:eastAsia="Calibri" w:hAnsi="Calibri" w:cs="Times New Roman"/>
        </w:rPr>
        <w:t xml:space="preserve"> for or against for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to improve efficiency of </w:t>
      </w:r>
      <w:r w:rsidR="00A74F7B" w:rsidRPr="00027B49">
        <w:rPr>
          <w:rFonts w:ascii="Calibri" w:eastAsia="Calibri" w:hAnsi="Calibri" w:cs="Times New Roman"/>
        </w:rPr>
        <w:t>service and</w:t>
      </w:r>
      <w:r w:rsidRPr="00027B49">
        <w:rPr>
          <w:rFonts w:ascii="Calibri" w:eastAsia="Calibri" w:hAnsi="Calibri" w:cs="Times New Roman"/>
        </w:rPr>
        <w:t xml:space="preserve"> depending on how it’s implemented there was variability in the results it produced. While being roughly comparable in terms of results with other funding systems is not inherently negative, when considering the additional amount of data collection </w:t>
      </w:r>
      <w:r w:rsidR="0062434D" w:rsidRPr="0062434D">
        <w:rPr>
          <w:rFonts w:ascii="Calibri" w:eastAsia="Calibri" w:hAnsi="Calibri" w:cs="Times New Roman"/>
        </w:rPr>
        <w:t xml:space="preserve">activity-based funding </w:t>
      </w:r>
      <w:r w:rsidRPr="00027B49">
        <w:rPr>
          <w:rFonts w:ascii="Calibri" w:eastAsia="Calibri" w:hAnsi="Calibri" w:cs="Times New Roman"/>
        </w:rPr>
        <w:t>requires this may be a consideration as to whether it is worth the additional effort.</w:t>
      </w:r>
    </w:p>
    <w:p w14:paraId="2339773B" w14:textId="77777777" w:rsidR="00027B49" w:rsidRPr="00027B49" w:rsidRDefault="00027B49" w:rsidP="00C0481E">
      <w:pPr>
        <w:spacing w:after="200" w:line="360" w:lineRule="auto"/>
        <w:rPr>
          <w:rFonts w:ascii="Calibri" w:eastAsia="Calibri" w:hAnsi="Calibri" w:cs="Times New Roman"/>
        </w:rPr>
      </w:pPr>
    </w:p>
    <w:p w14:paraId="6E9FC708" w14:textId="5E26C7C4" w:rsidR="00027B49" w:rsidRDefault="006C4812" w:rsidP="00C0481E">
      <w:pPr>
        <w:pStyle w:val="Heading2"/>
        <w:spacing w:line="360" w:lineRule="auto"/>
        <w:rPr>
          <w:rFonts w:ascii="Calibri" w:eastAsia="Calibri" w:hAnsi="Calibri" w:cs="Times New Roman"/>
        </w:rPr>
      </w:pPr>
      <w:bookmarkStart w:id="11" w:name="_Toc8730184"/>
      <w:r>
        <w:rPr>
          <w:rFonts w:ascii="Calibri" w:eastAsia="Calibri" w:hAnsi="Calibri" w:cs="Times New Roman"/>
        </w:rPr>
        <w:t>2.</w:t>
      </w:r>
      <w:r w:rsidR="00591676">
        <w:rPr>
          <w:rFonts w:ascii="Calibri" w:eastAsia="Calibri" w:hAnsi="Calibri" w:cs="Times New Roman"/>
        </w:rPr>
        <w:t>5</w:t>
      </w:r>
      <w:r>
        <w:rPr>
          <w:rFonts w:ascii="Calibri" w:eastAsia="Calibri" w:hAnsi="Calibri" w:cs="Times New Roman"/>
        </w:rPr>
        <w:t xml:space="preserve"> </w:t>
      </w:r>
      <w:r w:rsidR="00027B49" w:rsidRPr="00027B49">
        <w:rPr>
          <w:rFonts w:ascii="Calibri" w:eastAsia="Calibri" w:hAnsi="Calibri" w:cs="Times New Roman"/>
        </w:rPr>
        <w:t>Beyond Activity-Based funding</w:t>
      </w:r>
      <w:bookmarkEnd w:id="11"/>
    </w:p>
    <w:p w14:paraId="22C372C7" w14:textId="77777777" w:rsidR="006C4812" w:rsidRPr="00027B49" w:rsidRDefault="006C4812" w:rsidP="00C0481E">
      <w:pPr>
        <w:spacing w:after="200" w:line="360" w:lineRule="auto"/>
        <w:rPr>
          <w:rFonts w:ascii="Calibri" w:eastAsia="Calibri" w:hAnsi="Calibri" w:cs="Times New Roman"/>
        </w:rPr>
      </w:pPr>
    </w:p>
    <w:p w14:paraId="02A36B61" w14:textId="259C1054" w:rsidR="00027B49" w:rsidRDefault="00027B49" w:rsidP="005D6BC5">
      <w:pPr>
        <w:spacing w:after="0" w:line="360" w:lineRule="auto"/>
        <w:rPr>
          <w:rFonts w:ascii="Calibri" w:eastAsia="Calibri" w:hAnsi="Calibri" w:cs="Times New Roman"/>
        </w:rPr>
      </w:pPr>
      <w:r w:rsidRPr="00027B49">
        <w:rPr>
          <w:rFonts w:ascii="Calibri" w:eastAsia="Calibri" w:hAnsi="Calibri" w:cs="Times New Roman"/>
        </w:rPr>
        <w:t xml:space="preserve">Following the adoption of </w:t>
      </w:r>
      <w:r w:rsidR="00C0481E" w:rsidRPr="00027B49">
        <w:rPr>
          <w:rFonts w:ascii="Calibri" w:eastAsia="Calibri" w:hAnsi="Calibri" w:cs="Times New Roman"/>
        </w:rPr>
        <w:t>activity-based</w:t>
      </w:r>
      <w:r w:rsidRPr="00027B49">
        <w:rPr>
          <w:rFonts w:ascii="Calibri" w:eastAsia="Calibri" w:hAnsi="Calibri" w:cs="Times New Roman"/>
        </w:rPr>
        <w:t xml:space="preserve"> funding there has been widespread frustration with the results produced as a result </w:t>
      </w:r>
      <w:sdt>
        <w:sdtPr>
          <w:rPr>
            <w:rFonts w:ascii="Calibri" w:eastAsia="Calibri" w:hAnsi="Calibri" w:cs="Times New Roman"/>
          </w:rPr>
          <w:id w:val="1848519320"/>
          <w:citation/>
        </w:sdtPr>
        <w:sdtContent>
          <w:r w:rsidR="00D804D3">
            <w:rPr>
              <w:rFonts w:ascii="Calibri" w:eastAsia="Calibri" w:hAnsi="Calibri" w:cs="Times New Roman"/>
            </w:rPr>
            <w:fldChar w:fldCharType="begin"/>
          </w:r>
          <w:r w:rsidR="00D804D3">
            <w:rPr>
              <w:rFonts w:ascii="Calibri" w:eastAsia="Calibri" w:hAnsi="Calibri" w:cs="Times New Roman"/>
            </w:rPr>
            <w:instrText xml:space="preserve"> CITATION Vio18 \l 2057 </w:instrText>
          </w:r>
          <w:r w:rsidR="00D804D3">
            <w:rPr>
              <w:rFonts w:ascii="Calibri" w:eastAsia="Calibri" w:hAnsi="Calibri" w:cs="Times New Roman"/>
            </w:rPr>
            <w:fldChar w:fldCharType="separate"/>
          </w:r>
          <w:r w:rsidR="00D804D3" w:rsidRPr="00D804D3">
            <w:rPr>
              <w:rFonts w:ascii="Calibri" w:eastAsia="Calibri" w:hAnsi="Calibri" w:cs="Times New Roman"/>
              <w:noProof/>
            </w:rPr>
            <w:t>(Burau, et al., 2018)</w:t>
          </w:r>
          <w:r w:rsidR="00D804D3">
            <w:rPr>
              <w:rFonts w:ascii="Calibri" w:eastAsia="Calibri" w:hAnsi="Calibri" w:cs="Times New Roman"/>
            </w:rPr>
            <w:fldChar w:fldCharType="end"/>
          </w:r>
        </w:sdtContent>
      </w:sdt>
      <w:r w:rsidRPr="00027B49">
        <w:rPr>
          <w:rFonts w:ascii="Calibri" w:eastAsia="Calibri" w:hAnsi="Calibri" w:cs="Times New Roman"/>
        </w:rPr>
        <w:t xml:space="preserve">. </w:t>
      </w:r>
      <w:proofErr w:type="gramStart"/>
      <w:r w:rsidR="005D6BC5">
        <w:t>The main factor identified for the failings of activity-based funding was that it relied purely on a measure of activities performed and didn’t include any metrics concerning the outcome of the service user, meaning ineffective measures which resulted in reengagement with hospital services were encouraged, therefore to address issues with activity-based funding proposed alternatives have chosen to include a measure of outcomes to determine the value of services administered.</w:t>
      </w:r>
      <w:proofErr w:type="gramEnd"/>
      <w:r w:rsidR="005D6BC5">
        <w:t xml:space="preserve"> </w:t>
      </w:r>
      <w:r w:rsidRPr="00027B49">
        <w:rPr>
          <w:rFonts w:ascii="Calibri" w:eastAsia="Calibri" w:hAnsi="Calibri" w:cs="Times New Roman"/>
        </w:rPr>
        <w:t xml:space="preserve">There </w:t>
      </w:r>
      <w:r w:rsidR="00D51B5E" w:rsidRPr="00027B49">
        <w:rPr>
          <w:rFonts w:ascii="Calibri" w:eastAsia="Calibri" w:hAnsi="Calibri" w:cs="Times New Roman"/>
        </w:rPr>
        <w:t>has not</w:t>
      </w:r>
      <w:r w:rsidRPr="00027B49">
        <w:rPr>
          <w:rFonts w:ascii="Calibri" w:eastAsia="Calibri" w:hAnsi="Calibri" w:cs="Times New Roman"/>
        </w:rPr>
        <w:t xml:space="preserve"> however been a singular distinct alternative proposed to </w:t>
      </w:r>
      <w:r w:rsidR="0062434D" w:rsidRPr="0062434D">
        <w:rPr>
          <w:rFonts w:ascii="Calibri" w:eastAsia="Calibri" w:hAnsi="Calibri" w:cs="Times New Roman"/>
        </w:rPr>
        <w:t>activity-based funding</w:t>
      </w:r>
      <w:r w:rsidR="00D804D3">
        <w:rPr>
          <w:rFonts w:ascii="Calibri" w:eastAsia="Calibri" w:hAnsi="Calibri" w:cs="Times New Roman"/>
        </w:rPr>
        <w:t>, bu</w:t>
      </w:r>
      <w:r w:rsidRPr="00027B49">
        <w:rPr>
          <w:rFonts w:ascii="Calibri" w:eastAsia="Calibri" w:hAnsi="Calibri" w:cs="Times New Roman"/>
        </w:rPr>
        <w:t xml:space="preserve">t several conceptual alterations or tweaks to how it should be </w:t>
      </w:r>
      <w:r w:rsidR="009A0051" w:rsidRPr="00027B49">
        <w:rPr>
          <w:rFonts w:ascii="Calibri" w:eastAsia="Calibri" w:hAnsi="Calibri" w:cs="Times New Roman"/>
        </w:rPr>
        <w:t>implemented,</w:t>
      </w:r>
      <w:r w:rsidRPr="00027B49">
        <w:rPr>
          <w:rFonts w:ascii="Calibri" w:eastAsia="Calibri" w:hAnsi="Calibri" w:cs="Times New Roman"/>
        </w:rPr>
        <w:t xml:space="preserve"> and which aspects of </w:t>
      </w:r>
      <w:r w:rsidR="0062434D" w:rsidRPr="0062434D">
        <w:rPr>
          <w:rFonts w:ascii="Calibri" w:eastAsia="Calibri" w:hAnsi="Calibri" w:cs="Times New Roman"/>
        </w:rPr>
        <w:t xml:space="preserve">activity-based funding </w:t>
      </w:r>
      <w:r w:rsidRPr="00027B49">
        <w:rPr>
          <w:rFonts w:ascii="Calibri" w:eastAsia="Calibri" w:hAnsi="Calibri" w:cs="Times New Roman"/>
        </w:rPr>
        <w:t>should be emphasised</w:t>
      </w:r>
      <w:r w:rsidR="00D804D3">
        <w:rPr>
          <w:rFonts w:ascii="Calibri" w:eastAsia="Calibri" w:hAnsi="Calibri" w:cs="Times New Roman"/>
        </w:rPr>
        <w:t xml:space="preserve">. </w:t>
      </w:r>
    </w:p>
    <w:p w14:paraId="6F2B1ABD" w14:textId="77777777" w:rsidR="00033114" w:rsidRPr="00027B49" w:rsidRDefault="00033114" w:rsidP="005D6BC5">
      <w:pPr>
        <w:spacing w:after="0" w:line="360" w:lineRule="auto"/>
        <w:rPr>
          <w:rFonts w:ascii="Calibri" w:eastAsia="Calibri" w:hAnsi="Calibri" w:cs="Times New Roman"/>
        </w:rPr>
      </w:pPr>
    </w:p>
    <w:p w14:paraId="525B2A40" w14:textId="0D0F54E3" w:rsidR="00027B49" w:rsidRPr="00027B49" w:rsidRDefault="006C4812" w:rsidP="00033114">
      <w:pPr>
        <w:pStyle w:val="Heading3"/>
        <w:rPr>
          <w:rFonts w:ascii="Calibri" w:eastAsia="Calibri" w:hAnsi="Calibri" w:cs="Times New Roman"/>
        </w:rPr>
      </w:pPr>
      <w:bookmarkStart w:id="12" w:name="_Toc8730185"/>
      <w:r>
        <w:rPr>
          <w:rFonts w:ascii="Calibri" w:eastAsia="Calibri" w:hAnsi="Calibri" w:cs="Times New Roman"/>
        </w:rPr>
        <w:t xml:space="preserve">2.6.1 </w:t>
      </w:r>
      <w:r w:rsidR="00027B49" w:rsidRPr="00027B49">
        <w:rPr>
          <w:rFonts w:ascii="Calibri" w:eastAsia="Calibri" w:hAnsi="Calibri" w:cs="Times New Roman"/>
        </w:rPr>
        <w:t xml:space="preserve">Value-Based Care </w:t>
      </w:r>
      <w:r w:rsidR="00426E90">
        <w:rPr>
          <w:rFonts w:ascii="Calibri" w:eastAsia="Calibri" w:hAnsi="Calibri" w:cs="Times New Roman"/>
        </w:rPr>
        <w:t>(VBC)</w:t>
      </w:r>
      <w:bookmarkEnd w:id="12"/>
    </w:p>
    <w:p w14:paraId="0E70B412" w14:textId="14AF9D0F" w:rsidR="00027B49" w:rsidRPr="00027B49" w:rsidRDefault="00027B49" w:rsidP="00C0481E">
      <w:pPr>
        <w:spacing w:after="200" w:line="360" w:lineRule="auto"/>
        <w:rPr>
          <w:rFonts w:ascii="Calibri" w:eastAsia="Calibri" w:hAnsi="Calibri" w:cs="Times New Roman"/>
        </w:rPr>
      </w:pPr>
      <w:r w:rsidRPr="00027B49">
        <w:rPr>
          <w:rFonts w:ascii="Calibri" w:eastAsia="Calibri" w:hAnsi="Calibri" w:cs="Times New Roman"/>
        </w:rPr>
        <w:t xml:space="preserve">In response to the failure of </w:t>
      </w:r>
      <w:r w:rsidR="0062434D" w:rsidRPr="0062434D">
        <w:rPr>
          <w:rFonts w:ascii="Calibri" w:eastAsia="Calibri" w:hAnsi="Calibri" w:cs="Times New Roman"/>
        </w:rPr>
        <w:t xml:space="preserve">activity-based funding </w:t>
      </w:r>
      <w:r w:rsidRPr="00027B49">
        <w:rPr>
          <w:rFonts w:ascii="Calibri" w:eastAsia="Calibri" w:hAnsi="Calibri" w:cs="Times New Roman"/>
        </w:rPr>
        <w:t xml:space="preserve">to produce improvements in efficiency </w:t>
      </w:r>
      <w:sdt>
        <w:sdtPr>
          <w:rPr>
            <w:rFonts w:ascii="Calibri" w:eastAsia="Calibri" w:hAnsi="Calibri" w:cs="Times New Roman"/>
          </w:rPr>
          <w:id w:val="688257406"/>
          <w:citation/>
        </w:sdtPr>
        <w:sdtContent>
          <w:r w:rsidRPr="00027B49">
            <w:rPr>
              <w:rFonts w:ascii="Calibri" w:eastAsia="Calibri" w:hAnsi="Calibri" w:cs="Times New Roman"/>
            </w:rPr>
            <w:fldChar w:fldCharType="begin"/>
          </w:r>
          <w:r w:rsidRPr="00027B49">
            <w:rPr>
              <w:rFonts w:ascii="Calibri" w:eastAsia="Calibri" w:hAnsi="Calibri" w:cs="Times New Roman"/>
            </w:rPr>
            <w:instrText xml:space="preserve"> CITATION Mic10 \l 2057 </w:instrText>
          </w:r>
          <w:r w:rsidRPr="00027B49">
            <w:rPr>
              <w:rFonts w:ascii="Calibri" w:eastAsia="Calibri" w:hAnsi="Calibri" w:cs="Times New Roman"/>
            </w:rPr>
            <w:fldChar w:fldCharType="separate"/>
          </w:r>
          <w:r w:rsidRPr="00027B49">
            <w:rPr>
              <w:rFonts w:ascii="Calibri" w:eastAsia="Calibri" w:hAnsi="Calibri" w:cs="Times New Roman"/>
              <w:noProof/>
            </w:rPr>
            <w:t>(Porter, 2010)</w:t>
          </w:r>
          <w:r w:rsidRPr="00027B49">
            <w:rPr>
              <w:rFonts w:ascii="Calibri" w:eastAsia="Calibri" w:hAnsi="Calibri" w:cs="Times New Roman"/>
            </w:rPr>
            <w:fldChar w:fldCharType="end"/>
          </w:r>
        </w:sdtContent>
      </w:sdt>
      <w:r w:rsidRPr="00027B49">
        <w:rPr>
          <w:rFonts w:ascii="Calibri" w:eastAsia="Calibri" w:hAnsi="Calibri" w:cs="Times New Roman"/>
        </w:rPr>
        <w:t xml:space="preserve"> proposed the alternative approach of funding called Value-based care, which uses value generated by services to be the primary metric by which performance is measured. Value-Based care focuses on service outcomes as </w:t>
      </w:r>
      <w:r w:rsidR="00E5338F" w:rsidRPr="00027B49">
        <w:rPr>
          <w:rFonts w:ascii="Calibri" w:eastAsia="Calibri" w:hAnsi="Calibri" w:cs="Times New Roman"/>
        </w:rPr>
        <w:t>opposed</w:t>
      </w:r>
      <w:r w:rsidRPr="00027B49">
        <w:rPr>
          <w:rFonts w:ascii="Calibri" w:eastAsia="Calibri" w:hAnsi="Calibri" w:cs="Times New Roman"/>
        </w:rPr>
        <w:t xml:space="preserve"> to activity in isolation and has the objective of maximising value of service compared to the amount </w:t>
      </w:r>
      <w:proofErr w:type="gramStart"/>
      <w:r w:rsidRPr="00027B49">
        <w:rPr>
          <w:rFonts w:ascii="Calibri" w:eastAsia="Calibri" w:hAnsi="Calibri" w:cs="Times New Roman"/>
        </w:rPr>
        <w:t>spent,</w:t>
      </w:r>
      <w:proofErr w:type="gramEnd"/>
      <w:r w:rsidRPr="00027B49">
        <w:rPr>
          <w:rFonts w:ascii="Calibri" w:eastAsia="Calibri" w:hAnsi="Calibri" w:cs="Times New Roman"/>
        </w:rPr>
        <w:t xml:space="preserve"> Value in this system can be defined by such metrics as clinical outcomes, recurrence of condition, quality of life experience post care, patient experience satisfaction, etc. The emphasis on outcomes through Value-Based care seeks to address concerns </w:t>
      </w:r>
      <w:r w:rsidRPr="00027B49">
        <w:rPr>
          <w:rFonts w:ascii="Calibri" w:eastAsia="Calibri" w:hAnsi="Calibri" w:cs="Times New Roman"/>
        </w:rPr>
        <w:lastRenderedPageBreak/>
        <w:t xml:space="preserve">with the Activity-Based </w:t>
      </w:r>
      <w:proofErr w:type="gramStart"/>
      <w:r w:rsidRPr="00027B49">
        <w:rPr>
          <w:rFonts w:ascii="Calibri" w:eastAsia="Calibri" w:hAnsi="Calibri" w:cs="Times New Roman"/>
        </w:rPr>
        <w:t>approach which</w:t>
      </w:r>
      <w:proofErr w:type="gramEnd"/>
      <w:r w:rsidRPr="00027B49">
        <w:rPr>
          <w:rFonts w:ascii="Calibri" w:eastAsia="Calibri" w:hAnsi="Calibri" w:cs="Times New Roman"/>
        </w:rPr>
        <w:t xml:space="preserve"> can potentially sacrifice outcomes as its focus is reduction of cost. </w:t>
      </w:r>
    </w:p>
    <w:p w14:paraId="14B8C05A" w14:textId="09F58BEB" w:rsidR="00027B49" w:rsidRDefault="00FA6047" w:rsidP="00033114">
      <w:pPr>
        <w:pStyle w:val="Heading3"/>
        <w:rPr>
          <w:rFonts w:ascii="Calibri" w:eastAsia="Calibri" w:hAnsi="Calibri" w:cs="Times New Roman"/>
        </w:rPr>
      </w:pPr>
      <w:bookmarkStart w:id="13" w:name="_Toc8730186"/>
      <w:r>
        <w:rPr>
          <w:rFonts w:ascii="Calibri" w:eastAsia="Calibri" w:hAnsi="Calibri" w:cs="Times New Roman"/>
        </w:rPr>
        <w:t xml:space="preserve">2.6.2 Value-Based </w:t>
      </w:r>
      <w:r w:rsidR="00426E90">
        <w:rPr>
          <w:rFonts w:ascii="Calibri" w:eastAsia="Calibri" w:hAnsi="Calibri" w:cs="Times New Roman"/>
        </w:rPr>
        <w:t>Healthcare (VBHC)</w:t>
      </w:r>
      <w:bookmarkEnd w:id="13"/>
    </w:p>
    <w:p w14:paraId="0789849D" w14:textId="3D3C64CD" w:rsidR="005D6BC5" w:rsidRDefault="00FA6047" w:rsidP="008E6540">
      <w:pPr>
        <w:spacing w:after="200" w:line="360" w:lineRule="auto"/>
        <w:rPr>
          <w:rFonts w:ascii="Calibri" w:eastAsia="Calibri" w:hAnsi="Calibri" w:cs="Times New Roman"/>
        </w:rPr>
      </w:pPr>
      <w:r>
        <w:rPr>
          <w:rFonts w:ascii="Calibri" w:eastAsia="Calibri" w:hAnsi="Calibri" w:cs="Times New Roman"/>
        </w:rPr>
        <w:t xml:space="preserve">King’s Health Partners </w:t>
      </w:r>
      <w:sdt>
        <w:sdtPr>
          <w:rPr>
            <w:rFonts w:ascii="Calibri" w:eastAsia="Calibri" w:hAnsi="Calibri" w:cs="Times New Roman"/>
          </w:rPr>
          <w:id w:val="-1499037609"/>
          <w:citation/>
        </w:sdtPr>
        <w:sdtContent>
          <w:r>
            <w:rPr>
              <w:rFonts w:ascii="Calibri" w:eastAsia="Calibri" w:hAnsi="Calibri" w:cs="Times New Roman"/>
            </w:rPr>
            <w:fldChar w:fldCharType="begin"/>
          </w:r>
          <w:r>
            <w:rPr>
              <w:rFonts w:ascii="Calibri" w:eastAsia="Calibri" w:hAnsi="Calibri" w:cs="Times New Roman"/>
            </w:rPr>
            <w:instrText xml:space="preserve">CITATION Kin19 \n  \l 2057 </w:instrText>
          </w:r>
          <w:r>
            <w:rPr>
              <w:rFonts w:ascii="Calibri" w:eastAsia="Calibri" w:hAnsi="Calibri" w:cs="Times New Roman"/>
            </w:rPr>
            <w:fldChar w:fldCharType="separate"/>
          </w:r>
          <w:r w:rsidRPr="00FA6047">
            <w:rPr>
              <w:rFonts w:ascii="Calibri" w:eastAsia="Calibri" w:hAnsi="Calibri" w:cs="Times New Roman"/>
              <w:noProof/>
            </w:rPr>
            <w:t>(2019)</w:t>
          </w:r>
          <w:r>
            <w:rPr>
              <w:rFonts w:ascii="Calibri" w:eastAsia="Calibri" w:hAnsi="Calibri" w:cs="Times New Roman"/>
            </w:rPr>
            <w:fldChar w:fldCharType="end"/>
          </w:r>
        </w:sdtContent>
      </w:sdt>
      <w:r>
        <w:rPr>
          <w:rFonts w:ascii="Calibri" w:eastAsia="Calibri" w:hAnsi="Calibri" w:cs="Times New Roman"/>
        </w:rPr>
        <w:t xml:space="preserve"> has been part of an initiative to trial an alternative model to Porter’s </w:t>
      </w:r>
      <w:r w:rsidR="005271B9">
        <w:rPr>
          <w:rFonts w:ascii="Calibri" w:eastAsia="Calibri" w:hAnsi="Calibri" w:cs="Times New Roman"/>
        </w:rPr>
        <w:t>v</w:t>
      </w:r>
      <w:r>
        <w:rPr>
          <w:rFonts w:ascii="Calibri" w:eastAsia="Calibri" w:hAnsi="Calibri" w:cs="Times New Roman"/>
        </w:rPr>
        <w:t xml:space="preserve">alue-based care within the treatment offered by NHS England. </w:t>
      </w:r>
      <w:r w:rsidR="00426E90">
        <w:rPr>
          <w:rFonts w:ascii="Calibri" w:eastAsia="Calibri" w:hAnsi="Calibri" w:cs="Times New Roman"/>
        </w:rPr>
        <w:t xml:space="preserve">Unlike the United </w:t>
      </w:r>
      <w:r w:rsidR="00D51B5E">
        <w:rPr>
          <w:rFonts w:ascii="Calibri" w:eastAsia="Calibri" w:hAnsi="Calibri" w:cs="Times New Roman"/>
        </w:rPr>
        <w:t>States</w:t>
      </w:r>
      <w:r w:rsidR="005271B9">
        <w:rPr>
          <w:rFonts w:ascii="Calibri" w:eastAsia="Calibri" w:hAnsi="Calibri" w:cs="Times New Roman"/>
        </w:rPr>
        <w:t>’</w:t>
      </w:r>
      <w:r w:rsidR="00426E90">
        <w:rPr>
          <w:rFonts w:ascii="Calibri" w:eastAsia="Calibri" w:hAnsi="Calibri" w:cs="Times New Roman"/>
        </w:rPr>
        <w:t xml:space="preserve"> </w:t>
      </w:r>
      <w:proofErr w:type="gramStart"/>
      <w:r w:rsidR="005271B9">
        <w:rPr>
          <w:rFonts w:ascii="Calibri" w:eastAsia="Calibri" w:hAnsi="Calibri" w:cs="Times New Roman"/>
        </w:rPr>
        <w:t>H</w:t>
      </w:r>
      <w:r w:rsidR="00426E90">
        <w:rPr>
          <w:rFonts w:ascii="Calibri" w:eastAsia="Calibri" w:hAnsi="Calibri" w:cs="Times New Roman"/>
        </w:rPr>
        <w:t>ealthcare</w:t>
      </w:r>
      <w:proofErr w:type="gramEnd"/>
      <w:r w:rsidR="00426E90">
        <w:rPr>
          <w:rFonts w:ascii="Calibri" w:eastAsia="Calibri" w:hAnsi="Calibri" w:cs="Times New Roman"/>
        </w:rPr>
        <w:t xml:space="preserve"> system which potentially has a limitless budget</w:t>
      </w:r>
      <w:r w:rsidR="005271B9">
        <w:rPr>
          <w:rFonts w:ascii="Calibri" w:eastAsia="Calibri" w:hAnsi="Calibri" w:cs="Times New Roman"/>
        </w:rPr>
        <w:t>,</w:t>
      </w:r>
      <w:r w:rsidR="00426E90">
        <w:rPr>
          <w:rFonts w:ascii="Calibri" w:eastAsia="Calibri" w:hAnsi="Calibri" w:cs="Times New Roman"/>
        </w:rPr>
        <w:t xml:space="preserve"> </w:t>
      </w:r>
      <w:r w:rsidR="005271B9">
        <w:rPr>
          <w:rFonts w:ascii="Calibri" w:eastAsia="Calibri" w:hAnsi="Calibri" w:cs="Times New Roman"/>
        </w:rPr>
        <w:t>v</w:t>
      </w:r>
      <w:r w:rsidR="00426E90">
        <w:rPr>
          <w:rFonts w:ascii="Calibri" w:eastAsia="Calibri" w:hAnsi="Calibri" w:cs="Times New Roman"/>
        </w:rPr>
        <w:t xml:space="preserve">alue-based Healthcare seeks to deliver better value as they define it, the best possible outcomes for patients with the limited resources available. </w:t>
      </w:r>
      <w:r w:rsidR="00667257">
        <w:rPr>
          <w:rFonts w:ascii="Calibri" w:eastAsia="Calibri" w:hAnsi="Calibri" w:cs="Times New Roman"/>
        </w:rPr>
        <w:t xml:space="preserve">Value-based Healthcare aims to develop patient-centric metrics based on outcomes defined by patients, reduce variation in health outcomes that exist in different parts of the country, identify and address under and overused services </w:t>
      </w:r>
      <w:sdt>
        <w:sdtPr>
          <w:rPr>
            <w:rFonts w:ascii="Calibri" w:eastAsia="Calibri" w:hAnsi="Calibri" w:cs="Times New Roman"/>
          </w:rPr>
          <w:id w:val="-155375725"/>
          <w:citation/>
        </w:sdtPr>
        <w:sdtContent>
          <w:r w:rsidR="00667257">
            <w:rPr>
              <w:rFonts w:ascii="Calibri" w:eastAsia="Calibri" w:hAnsi="Calibri" w:cs="Times New Roman"/>
            </w:rPr>
            <w:fldChar w:fldCharType="begin"/>
          </w:r>
          <w:r w:rsidR="00667257">
            <w:rPr>
              <w:rFonts w:ascii="Calibri" w:eastAsia="Calibri" w:hAnsi="Calibri" w:cs="Times New Roman"/>
            </w:rPr>
            <w:instrText xml:space="preserve"> CITATION The16 \l 2057 </w:instrText>
          </w:r>
          <w:r w:rsidR="00667257">
            <w:rPr>
              <w:rFonts w:ascii="Calibri" w:eastAsia="Calibri" w:hAnsi="Calibri" w:cs="Times New Roman"/>
            </w:rPr>
            <w:fldChar w:fldCharType="separate"/>
          </w:r>
          <w:r w:rsidR="00667257" w:rsidRPr="00667257">
            <w:rPr>
              <w:rFonts w:ascii="Calibri" w:eastAsia="Calibri" w:hAnsi="Calibri" w:cs="Times New Roman"/>
              <w:noProof/>
            </w:rPr>
            <w:t>(The Economist, 2016)</w:t>
          </w:r>
          <w:r w:rsidR="00667257">
            <w:rPr>
              <w:rFonts w:ascii="Calibri" w:eastAsia="Calibri" w:hAnsi="Calibri" w:cs="Times New Roman"/>
            </w:rPr>
            <w:fldChar w:fldCharType="end"/>
          </w:r>
        </w:sdtContent>
      </w:sdt>
      <w:r w:rsidR="00667257">
        <w:rPr>
          <w:rFonts w:ascii="Calibri" w:eastAsia="Calibri" w:hAnsi="Calibri" w:cs="Times New Roman"/>
        </w:rPr>
        <w:t>.</w:t>
      </w:r>
    </w:p>
    <w:p w14:paraId="50F3DFDE" w14:textId="77777777" w:rsidR="008E6540" w:rsidRPr="008E6540" w:rsidRDefault="008E6540" w:rsidP="008E6540">
      <w:pPr>
        <w:spacing w:after="200" w:line="360" w:lineRule="auto"/>
        <w:rPr>
          <w:rFonts w:ascii="Calibri" w:eastAsia="Calibri" w:hAnsi="Calibri" w:cs="Times New Roman"/>
        </w:rPr>
      </w:pPr>
    </w:p>
    <w:p w14:paraId="23B5A540" w14:textId="50A5E686" w:rsidR="006C4812" w:rsidRDefault="006C4812" w:rsidP="00C0481E">
      <w:pPr>
        <w:pStyle w:val="Heading2"/>
        <w:spacing w:line="360" w:lineRule="auto"/>
      </w:pPr>
      <w:bookmarkStart w:id="14" w:name="_Toc8730187"/>
      <w:r>
        <w:t>2.</w:t>
      </w:r>
      <w:r w:rsidR="005D6BC5">
        <w:t>6</w:t>
      </w:r>
      <w:r>
        <w:t xml:space="preserve"> Conclusion</w:t>
      </w:r>
      <w:bookmarkEnd w:id="14"/>
      <w:r>
        <w:t xml:space="preserve"> </w:t>
      </w:r>
    </w:p>
    <w:p w14:paraId="3DCEA792" w14:textId="6FD1A8B0" w:rsidR="004E5CE5" w:rsidRDefault="004E5CE5" w:rsidP="00C0481E">
      <w:pPr>
        <w:spacing w:after="0" w:line="360" w:lineRule="auto"/>
      </w:pPr>
    </w:p>
    <w:p w14:paraId="37A93A54" w14:textId="413E9C4C" w:rsidR="008E6540" w:rsidRDefault="008E6540" w:rsidP="00C0481E">
      <w:pPr>
        <w:spacing w:after="0" w:line="360" w:lineRule="auto"/>
      </w:pPr>
      <w:r>
        <w:t xml:space="preserve">As </w:t>
      </w:r>
      <w:r w:rsidRPr="008E6540">
        <w:rPr>
          <w:noProof/>
        </w:rPr>
        <w:t>Burau, et al.</w:t>
      </w:r>
      <w:r>
        <w:t xml:space="preserve"> </w:t>
      </w:r>
      <w:sdt>
        <w:sdtPr>
          <w:id w:val="-1487629510"/>
          <w:citation/>
        </w:sdtPr>
        <w:sdtContent>
          <w:r>
            <w:fldChar w:fldCharType="begin"/>
          </w:r>
          <w:r>
            <w:instrText xml:space="preserve">CITATION Vio18 \n  \l 2057 </w:instrText>
          </w:r>
          <w:r>
            <w:fldChar w:fldCharType="separate"/>
          </w:r>
          <w:r w:rsidRPr="008E6540">
            <w:rPr>
              <w:noProof/>
            </w:rPr>
            <w:t>(2018)</w:t>
          </w:r>
          <w:r>
            <w:fldChar w:fldCharType="end"/>
          </w:r>
        </w:sdtContent>
      </w:sdt>
      <w:r>
        <w:t xml:space="preserve"> notes despite the seemingly universal consensus regarding the negative aspects of activity-based funding, there currently is a lack of literature and real-world </w:t>
      </w:r>
      <w:r w:rsidR="00717691">
        <w:t>test cases for</w:t>
      </w:r>
      <w:r>
        <w:t xml:space="preserve"> the proposed alternatives.</w:t>
      </w:r>
      <w:r w:rsidR="002B374B">
        <w:t xml:space="preserve"> </w:t>
      </w:r>
      <w:r>
        <w:t xml:space="preserve"> </w:t>
      </w:r>
      <w:proofErr w:type="gramStart"/>
      <w:r w:rsidR="00032784">
        <w:t xml:space="preserve">The issues present with activity-based funding </w:t>
      </w:r>
      <w:r w:rsidR="005E31A5">
        <w:t>such as the</w:t>
      </w:r>
      <w:r w:rsidR="005E31A5">
        <w:t xml:space="preserve"> incentive to </w:t>
      </w:r>
      <w:r w:rsidR="005E31A5">
        <w:t>‘game the system’</w:t>
      </w:r>
      <w:r w:rsidR="005E31A5">
        <w:t xml:space="preserve"> </w:t>
      </w:r>
      <w:sdt>
        <w:sdtPr>
          <w:id w:val="350609466"/>
          <w:citation/>
        </w:sdtPr>
        <w:sdtContent>
          <w:r w:rsidR="005E31A5">
            <w:fldChar w:fldCharType="begin"/>
          </w:r>
          <w:r w:rsidR="005E31A5">
            <w:instrText xml:space="preserve"> CITATION Læg12 \l 2057 </w:instrText>
          </w:r>
          <w:r w:rsidR="005E31A5">
            <w:fldChar w:fldCharType="separate"/>
          </w:r>
          <w:r w:rsidR="005E31A5" w:rsidRPr="009E0E57">
            <w:rPr>
              <w:noProof/>
            </w:rPr>
            <w:t>(Lægreid, 2012)</w:t>
          </w:r>
          <w:r w:rsidR="005E31A5">
            <w:fldChar w:fldCharType="end"/>
          </w:r>
        </w:sdtContent>
      </w:sdt>
      <w:r w:rsidR="005E31A5">
        <w:t xml:space="preserve">, failing to make service level savings </w:t>
      </w:r>
      <w:sdt>
        <w:sdtPr>
          <w:id w:val="1884670441"/>
          <w:citation/>
        </w:sdtPr>
        <w:sdtContent>
          <w:r w:rsidR="005E31A5">
            <w:fldChar w:fldCharType="begin"/>
          </w:r>
          <w:r w:rsidR="005E31A5">
            <w:instrText xml:space="preserve"> CITATION Joh121 \l 2057 </w:instrText>
          </w:r>
          <w:r w:rsidR="005E31A5">
            <w:fldChar w:fldCharType="separate"/>
          </w:r>
          <w:r w:rsidR="005E31A5" w:rsidRPr="009E0E57">
            <w:rPr>
              <w:noProof/>
            </w:rPr>
            <w:t>(Appleby, et al., 2012)</w:t>
          </w:r>
          <w:r w:rsidR="005E31A5">
            <w:fldChar w:fldCharType="end"/>
          </w:r>
        </w:sdtContent>
      </w:sdt>
      <w:r w:rsidR="005E31A5">
        <w:t xml:space="preserve">, being too complicated and not communicated to clinicians </w:t>
      </w:r>
      <w:sdt>
        <w:sdtPr>
          <w:id w:val="1381204363"/>
          <w:citation/>
        </w:sdtPr>
        <w:sdtContent>
          <w:r w:rsidR="005E31A5">
            <w:fldChar w:fldCharType="begin"/>
          </w:r>
          <w:r w:rsidR="005E31A5">
            <w:instrText xml:space="preserve"> CITATION Ada17 \l 2057 </w:instrText>
          </w:r>
          <w:r w:rsidR="005E31A5">
            <w:fldChar w:fldCharType="separate"/>
          </w:r>
          <w:r w:rsidR="005E31A5" w:rsidRPr="00D804D3">
            <w:rPr>
              <w:noProof/>
            </w:rPr>
            <w:t>(Wright, et al., 2017)</w:t>
          </w:r>
          <w:r w:rsidR="005E31A5">
            <w:fldChar w:fldCharType="end"/>
          </w:r>
        </w:sdtContent>
      </w:sdt>
      <w:r w:rsidR="005E31A5">
        <w:t xml:space="preserve"> and the lack of service efficiencies </w:t>
      </w:r>
      <w:sdt>
        <w:sdtPr>
          <w:id w:val="-1635719575"/>
          <w:citation/>
        </w:sdtPr>
        <w:sdtContent>
          <w:r w:rsidR="005E31A5">
            <w:fldChar w:fldCharType="begin"/>
          </w:r>
          <w:r w:rsidR="005E31A5">
            <w:instrText xml:space="preserve"> CITATION Pal \l 2057 </w:instrText>
          </w:r>
          <w:r w:rsidR="005E31A5">
            <w:fldChar w:fldCharType="separate"/>
          </w:r>
          <w:r w:rsidR="005E31A5" w:rsidRPr="005E31A5">
            <w:rPr>
              <w:noProof/>
            </w:rPr>
            <w:t>(Palmer, et al., 2014)</w:t>
          </w:r>
          <w:r w:rsidR="005E31A5">
            <w:fldChar w:fldCharType="end"/>
          </w:r>
        </w:sdtContent>
      </w:sdt>
      <w:r w:rsidR="005E31A5">
        <w:t xml:space="preserve"> </w:t>
      </w:r>
      <w:r w:rsidR="00032784">
        <w:t>and the concepts, which form the foundations of the suggested replacements will be u</w:t>
      </w:r>
      <w:r w:rsidR="005E31A5">
        <w:t>sed to create the review of Health and Care Research Wales implementation of activity-based funding.</w:t>
      </w:r>
      <w:proofErr w:type="gramEnd"/>
    </w:p>
    <w:p w14:paraId="364750A4" w14:textId="77777777" w:rsidR="00D81F48" w:rsidRDefault="00D81F48" w:rsidP="00687F16">
      <w:pPr>
        <w:spacing w:after="0" w:line="360" w:lineRule="auto"/>
      </w:pPr>
    </w:p>
    <w:p w14:paraId="68ED7B04" w14:textId="77777777" w:rsidR="00D81F48" w:rsidRDefault="00D81F48" w:rsidP="00687F16">
      <w:pPr>
        <w:spacing w:after="0" w:line="360" w:lineRule="auto"/>
      </w:pPr>
    </w:p>
    <w:p w14:paraId="799547AE" w14:textId="77777777" w:rsidR="00D81F48" w:rsidRDefault="00D81F48" w:rsidP="00687F16">
      <w:pPr>
        <w:spacing w:after="0" w:line="360" w:lineRule="auto"/>
      </w:pPr>
    </w:p>
    <w:p w14:paraId="6EEBC862" w14:textId="3EA9A9F6" w:rsidR="00D81F48" w:rsidRDefault="00D81F48" w:rsidP="00687F16">
      <w:pPr>
        <w:spacing w:after="0" w:line="360" w:lineRule="auto"/>
      </w:pPr>
    </w:p>
    <w:p w14:paraId="66734046" w14:textId="77777777" w:rsidR="00D81F48" w:rsidRDefault="00D81F48" w:rsidP="00687F16">
      <w:pPr>
        <w:spacing w:after="0" w:line="360" w:lineRule="auto"/>
      </w:pPr>
    </w:p>
    <w:p w14:paraId="6E75B430" w14:textId="77777777" w:rsidR="00D81F48" w:rsidRDefault="00D81F48" w:rsidP="00687F16">
      <w:pPr>
        <w:spacing w:after="0" w:line="360" w:lineRule="auto"/>
      </w:pPr>
    </w:p>
    <w:p w14:paraId="348E91D2" w14:textId="23A84F97" w:rsidR="00D81F48" w:rsidRDefault="00D81F48" w:rsidP="00687F16">
      <w:pPr>
        <w:spacing w:after="0" w:line="360" w:lineRule="auto"/>
      </w:pPr>
    </w:p>
    <w:p w14:paraId="0B0222C2" w14:textId="6A397967" w:rsidR="00033114" w:rsidRDefault="00033114" w:rsidP="00687F16">
      <w:pPr>
        <w:spacing w:after="0" w:line="360" w:lineRule="auto"/>
      </w:pPr>
    </w:p>
    <w:p w14:paraId="39F35BB4" w14:textId="4811E8D3" w:rsidR="00E35B94" w:rsidRDefault="00E35B94" w:rsidP="00687F16">
      <w:pPr>
        <w:spacing w:after="0" w:line="360" w:lineRule="auto"/>
      </w:pPr>
    </w:p>
    <w:p w14:paraId="721DB7B9" w14:textId="77777777" w:rsidR="00E35B94" w:rsidRDefault="00E35B94" w:rsidP="00687F16">
      <w:pPr>
        <w:spacing w:after="0" w:line="360" w:lineRule="auto"/>
      </w:pPr>
    </w:p>
    <w:p w14:paraId="43EC7398" w14:textId="611B728C" w:rsidR="00033114" w:rsidRDefault="00033114" w:rsidP="00687F16">
      <w:pPr>
        <w:spacing w:after="0" w:line="360" w:lineRule="auto"/>
      </w:pPr>
    </w:p>
    <w:p w14:paraId="75064703" w14:textId="0CDF3C59" w:rsidR="00033114" w:rsidRDefault="00033114" w:rsidP="00687F16">
      <w:pPr>
        <w:spacing w:after="0" w:line="360" w:lineRule="auto"/>
      </w:pPr>
    </w:p>
    <w:p w14:paraId="5B31BCF1" w14:textId="77777777" w:rsidR="00D81F48" w:rsidRDefault="00D81F48" w:rsidP="0002594B">
      <w:pPr>
        <w:pStyle w:val="Heading1"/>
      </w:pPr>
      <w:bookmarkStart w:id="15" w:name="_Toc8730188"/>
      <w:bookmarkStart w:id="16" w:name="_GoBack"/>
      <w:bookmarkEnd w:id="16"/>
      <w:r>
        <w:lastRenderedPageBreak/>
        <w:t xml:space="preserve">3.0 </w:t>
      </w:r>
      <w:r w:rsidR="00E70F03">
        <w:t xml:space="preserve">Chapter 3 - </w:t>
      </w:r>
      <w:r>
        <w:t>Methodology</w:t>
      </w:r>
      <w:bookmarkEnd w:id="15"/>
    </w:p>
    <w:p w14:paraId="1E2A54A0" w14:textId="77777777" w:rsidR="00D81F48" w:rsidRDefault="00D81F48" w:rsidP="00687F16">
      <w:pPr>
        <w:spacing w:after="0" w:line="360" w:lineRule="auto"/>
      </w:pPr>
    </w:p>
    <w:p w14:paraId="0069FC42" w14:textId="713C9795" w:rsidR="008E3766" w:rsidRDefault="00E70F03" w:rsidP="00687F16">
      <w:pPr>
        <w:spacing w:after="0" w:line="360" w:lineRule="auto"/>
      </w:pPr>
      <w:r>
        <w:t xml:space="preserve">This chapter will seek to describe the </w:t>
      </w:r>
      <w:r w:rsidR="00325256">
        <w:t xml:space="preserve">method selection </w:t>
      </w:r>
      <w:r w:rsidR="00497D53">
        <w:t xml:space="preserve">process </w:t>
      </w:r>
      <w:r w:rsidR="00325256">
        <w:t>and implementation plan for the intended research to be undertaken by this dissertation</w:t>
      </w:r>
      <w:r w:rsidR="00BE5B83">
        <w:t xml:space="preserve">, by using Saunders, et al </w:t>
      </w:r>
      <w:sdt>
        <w:sdtPr>
          <w:id w:val="53668287"/>
          <w:citation/>
        </w:sdtPr>
        <w:sdtContent>
          <w:r w:rsidR="00BE5B83">
            <w:fldChar w:fldCharType="begin"/>
          </w:r>
          <w:r w:rsidR="00BE5B83">
            <w:instrText xml:space="preserve">CITATION Mar09 \n  \l 2057 </w:instrText>
          </w:r>
          <w:r w:rsidR="00BE5B83">
            <w:fldChar w:fldCharType="separate"/>
          </w:r>
          <w:r w:rsidR="00BE5B83" w:rsidRPr="00BE5B83">
            <w:rPr>
              <w:noProof/>
            </w:rPr>
            <w:t>(2009)</w:t>
          </w:r>
          <w:r w:rsidR="00BE5B83">
            <w:fldChar w:fldCharType="end"/>
          </w:r>
        </w:sdtContent>
      </w:sdt>
      <w:r w:rsidR="00BE5B83">
        <w:t xml:space="preserve"> research onion</w:t>
      </w:r>
      <w:r w:rsidR="00325256">
        <w:t xml:space="preserve">. The methods chosen in this section have the ultimate aim of assessing the following </w:t>
      </w:r>
      <w:r w:rsidR="0077314B">
        <w:t xml:space="preserve">objective of the </w:t>
      </w:r>
      <w:r w:rsidR="00325256">
        <w:t>research</w:t>
      </w:r>
      <w:r w:rsidR="008E3766">
        <w:t>:</w:t>
      </w:r>
    </w:p>
    <w:p w14:paraId="323325ED" w14:textId="6F42D587" w:rsidR="008E3766" w:rsidRDefault="008E3766" w:rsidP="00687F16">
      <w:pPr>
        <w:spacing w:after="0" w:line="360" w:lineRule="auto"/>
      </w:pPr>
    </w:p>
    <w:p w14:paraId="01549DD8" w14:textId="5267D5E4" w:rsidR="008E3766" w:rsidRDefault="008E3766" w:rsidP="00687F16">
      <w:pPr>
        <w:pStyle w:val="ListParagraph"/>
        <w:numPr>
          <w:ilvl w:val="0"/>
          <w:numId w:val="2"/>
        </w:numPr>
        <w:spacing w:after="0" w:line="360" w:lineRule="auto"/>
      </w:pPr>
      <w:r>
        <w:t>Investigate the implementation of activity-based funding by Health Care and Research Wales considering the key performance indicators and if they translate into achieving the organisation</w:t>
      </w:r>
      <w:r w:rsidR="00E92110">
        <w:t>’</w:t>
      </w:r>
      <w:r>
        <w:t>s aims and objectives</w:t>
      </w:r>
    </w:p>
    <w:p w14:paraId="7206937A" w14:textId="59FA9AD0" w:rsidR="008E3766" w:rsidRDefault="008E3766" w:rsidP="00687F16">
      <w:pPr>
        <w:spacing w:after="0" w:line="360" w:lineRule="auto"/>
      </w:pPr>
    </w:p>
    <w:p w14:paraId="3E044FA7" w14:textId="3491CEA6" w:rsidR="008E3766" w:rsidRDefault="009158E0" w:rsidP="00687F16">
      <w:pPr>
        <w:spacing w:after="0" w:line="360" w:lineRule="auto"/>
      </w:pPr>
      <w:r>
        <w:t xml:space="preserve">Collis &amp; Hussey </w:t>
      </w:r>
      <w:sdt>
        <w:sdtPr>
          <w:id w:val="-1231841034"/>
          <w:citation/>
        </w:sdtPr>
        <w:sdtContent>
          <w:r>
            <w:fldChar w:fldCharType="begin"/>
          </w:r>
          <w:r>
            <w:instrText xml:space="preserve">CITATION Jil14 \n  \l 2057 </w:instrText>
          </w:r>
          <w:r>
            <w:fldChar w:fldCharType="separate"/>
          </w:r>
          <w:r w:rsidRPr="009158E0">
            <w:rPr>
              <w:noProof/>
            </w:rPr>
            <w:t>(2014)</w:t>
          </w:r>
          <w:r>
            <w:fldChar w:fldCharType="end"/>
          </w:r>
        </w:sdtContent>
      </w:sdt>
      <w:r>
        <w:t xml:space="preserve"> state that despite its importance to business and academia</w:t>
      </w:r>
      <w:r w:rsidR="00505BED">
        <w:t xml:space="preserve"> in general</w:t>
      </w:r>
      <w:r>
        <w:t xml:space="preserve">, there is no universally agreed definition for research as it means many things to different people. They do however propose </w:t>
      </w:r>
      <w:r w:rsidR="00D51B5E">
        <w:t>three</w:t>
      </w:r>
      <w:r>
        <w:t xml:space="preserve"> universal properties of </w:t>
      </w:r>
      <w:r w:rsidR="00D51B5E">
        <w:t>research, which</w:t>
      </w:r>
      <w:r>
        <w:t xml:space="preserve"> are that it is a process of investigation and inquiry, it is methodical and systematic, and it seeks to increase knowledge. </w:t>
      </w:r>
    </w:p>
    <w:p w14:paraId="344EA22F" w14:textId="77777777" w:rsidR="009158E0" w:rsidRDefault="009158E0" w:rsidP="00687F16">
      <w:pPr>
        <w:spacing w:after="0" w:line="360" w:lineRule="auto"/>
      </w:pPr>
    </w:p>
    <w:p w14:paraId="23A2BB31" w14:textId="6C5C4114" w:rsidR="00D81F48" w:rsidRDefault="00D81F48" w:rsidP="0002594B">
      <w:pPr>
        <w:pStyle w:val="Heading2"/>
      </w:pPr>
      <w:bookmarkStart w:id="17" w:name="_Toc8730189"/>
      <w:r>
        <w:t>3.1 Research Onion</w:t>
      </w:r>
      <w:bookmarkEnd w:id="17"/>
    </w:p>
    <w:p w14:paraId="7F6A95C8" w14:textId="0B5924E9" w:rsidR="00325256" w:rsidRDefault="00325256" w:rsidP="00687F16">
      <w:pPr>
        <w:spacing w:after="0" w:line="360" w:lineRule="auto"/>
      </w:pPr>
    </w:p>
    <w:p w14:paraId="75E9C333" w14:textId="3EE33AB6" w:rsidR="00BE5B83" w:rsidRDefault="007B6F71" w:rsidP="00687F16">
      <w:pPr>
        <w:spacing w:after="0" w:line="360" w:lineRule="auto"/>
      </w:pPr>
      <w:r>
        <w:t xml:space="preserve">To ensure that research is carried out in a </w:t>
      </w:r>
      <w:r w:rsidR="00095071">
        <w:t>methodical</w:t>
      </w:r>
      <w:r>
        <w:t xml:space="preserve"> and</w:t>
      </w:r>
      <w:r w:rsidR="00095071">
        <w:t xml:space="preserve"> systematic way</w:t>
      </w:r>
      <w:r w:rsidR="00507B8B">
        <w:t xml:space="preserve">, this dissertation will consider Saunders et al. </w:t>
      </w:r>
      <w:sdt>
        <w:sdtPr>
          <w:id w:val="-1852410166"/>
          <w:citation/>
        </w:sdtPr>
        <w:sdtContent>
          <w:r w:rsidR="00507B8B">
            <w:fldChar w:fldCharType="begin"/>
          </w:r>
          <w:r w:rsidR="00507B8B">
            <w:instrText xml:space="preserve">CITATION Mar09 \n  \l 2057 </w:instrText>
          </w:r>
          <w:r w:rsidR="00507B8B">
            <w:fldChar w:fldCharType="separate"/>
          </w:r>
          <w:r w:rsidR="00507B8B" w:rsidRPr="00507B8B">
            <w:rPr>
              <w:noProof/>
            </w:rPr>
            <w:t>(2009)</w:t>
          </w:r>
          <w:r w:rsidR="00507B8B">
            <w:fldChar w:fldCharType="end"/>
          </w:r>
        </w:sdtContent>
      </w:sdt>
      <w:r w:rsidR="00507B8B">
        <w:t xml:space="preserve"> research onion</w:t>
      </w:r>
      <w:r w:rsidR="00A45EAE">
        <w:t xml:space="preserve"> as</w:t>
      </w:r>
      <w:r w:rsidR="00507B8B">
        <w:t xml:space="preserve"> illustrated below</w:t>
      </w:r>
      <w:r w:rsidR="003F12DE">
        <w:t>. The research onion</w:t>
      </w:r>
      <w:r w:rsidR="00507B8B">
        <w:t xml:space="preserve"> represents the </w:t>
      </w:r>
      <w:r w:rsidR="00505BED">
        <w:t>decision</w:t>
      </w:r>
      <w:r w:rsidR="003F12DE">
        <w:t>s</w:t>
      </w:r>
      <w:r w:rsidR="00505BED">
        <w:t xml:space="preserve"> that need to be made to ensure methodical and systematic research project as layers of an onion</w:t>
      </w:r>
      <w:r w:rsidR="003F12DE">
        <w:t>,</w:t>
      </w:r>
      <w:r w:rsidR="00505BED">
        <w:t xml:space="preserve"> with each subsequent layer </w:t>
      </w:r>
      <w:r w:rsidR="003F12DE">
        <w:t>indicating</w:t>
      </w:r>
      <w:r w:rsidR="00505BED">
        <w:t xml:space="preserve"> a progression of decisions about for the research will be conducted. </w:t>
      </w:r>
      <w:r w:rsidR="003F12DE">
        <w:t>U</w:t>
      </w:r>
      <w:r w:rsidR="00507B8B">
        <w:t>tilising the research onion will ensure that all prerequisite considerations are made</w:t>
      </w:r>
      <w:r w:rsidR="00505BED">
        <w:t xml:space="preserve"> and </w:t>
      </w:r>
      <w:r w:rsidR="003F12DE">
        <w:t>a</w:t>
      </w:r>
      <w:r w:rsidR="00505BED">
        <w:t xml:space="preserve"> pertinent approach is taken to all aspects of the study to ensure the aims and objectives are met</w:t>
      </w:r>
      <w:r w:rsidR="003F12DE">
        <w:t>.</w:t>
      </w:r>
    </w:p>
    <w:p w14:paraId="669E61FE" w14:textId="77777777" w:rsidR="008E3766" w:rsidRDefault="008E3766" w:rsidP="00687F16">
      <w:pPr>
        <w:spacing w:after="0" w:line="360" w:lineRule="auto"/>
      </w:pPr>
    </w:p>
    <w:p w14:paraId="3AE1A102" w14:textId="77777777" w:rsidR="007A5E70" w:rsidRDefault="007A5E70" w:rsidP="00687F16">
      <w:pPr>
        <w:keepNext/>
        <w:spacing w:after="0" w:line="360" w:lineRule="auto"/>
      </w:pPr>
      <w:r>
        <w:rPr>
          <w:noProof/>
          <w:lang w:eastAsia="en-GB"/>
        </w:rPr>
        <w:lastRenderedPageBreak/>
        <w:drawing>
          <wp:inline distT="0" distB="0" distL="0" distR="0" wp14:anchorId="27BA37F6" wp14:editId="20479A6E">
            <wp:extent cx="5205339" cy="37814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3186" cy="3816184"/>
                    </a:xfrm>
                    <a:prstGeom prst="rect">
                      <a:avLst/>
                    </a:prstGeom>
                    <a:noFill/>
                  </pic:spPr>
                </pic:pic>
              </a:graphicData>
            </a:graphic>
          </wp:inline>
        </w:drawing>
      </w:r>
    </w:p>
    <w:p w14:paraId="34F40E35" w14:textId="649AFACC" w:rsidR="00D81F48" w:rsidRDefault="007A5E70" w:rsidP="00687F16">
      <w:pPr>
        <w:pStyle w:val="Caption"/>
        <w:spacing w:after="0" w:line="360" w:lineRule="auto"/>
      </w:pPr>
      <w:r>
        <w:t xml:space="preserve">Figure </w:t>
      </w:r>
      <w:r w:rsidR="00F22C08">
        <w:rPr>
          <w:noProof/>
        </w:rPr>
        <w:fldChar w:fldCharType="begin"/>
      </w:r>
      <w:r w:rsidR="00F22C08">
        <w:rPr>
          <w:noProof/>
        </w:rPr>
        <w:instrText xml:space="preserve"> SEQ Figure \* ARABIC </w:instrText>
      </w:r>
      <w:r w:rsidR="00F22C08">
        <w:rPr>
          <w:noProof/>
        </w:rPr>
        <w:fldChar w:fldCharType="separate"/>
      </w:r>
      <w:r w:rsidR="002C30EC">
        <w:rPr>
          <w:noProof/>
        </w:rPr>
        <w:t>5</w:t>
      </w:r>
      <w:r w:rsidR="00F22C08">
        <w:rPr>
          <w:noProof/>
        </w:rPr>
        <w:fldChar w:fldCharType="end"/>
      </w:r>
      <w:r w:rsidR="00325256">
        <w:t xml:space="preserve">: </w:t>
      </w:r>
      <w:r>
        <w:t>The Research Onion,</w:t>
      </w:r>
      <w:sdt>
        <w:sdtPr>
          <w:id w:val="901410346"/>
          <w:citation/>
        </w:sdtPr>
        <w:sdtContent>
          <w:r w:rsidR="00325256">
            <w:fldChar w:fldCharType="begin"/>
          </w:r>
          <w:r w:rsidR="00325256">
            <w:instrText xml:space="preserve"> CITATION Mar09 \l 2057 </w:instrText>
          </w:r>
          <w:r w:rsidR="00325256">
            <w:fldChar w:fldCharType="separate"/>
          </w:r>
          <w:r w:rsidR="00325256">
            <w:rPr>
              <w:noProof/>
            </w:rPr>
            <w:t xml:space="preserve"> </w:t>
          </w:r>
          <w:r w:rsidR="00325256" w:rsidRPr="00325256">
            <w:rPr>
              <w:noProof/>
            </w:rPr>
            <w:t>(Saunders, et al., 2009)</w:t>
          </w:r>
          <w:r w:rsidR="00325256">
            <w:fldChar w:fldCharType="end"/>
          </w:r>
        </w:sdtContent>
      </w:sdt>
    </w:p>
    <w:p w14:paraId="557B8406" w14:textId="77777777" w:rsidR="007A5E70" w:rsidRDefault="007A5E70" w:rsidP="00687F16">
      <w:pPr>
        <w:spacing w:after="0" w:line="360" w:lineRule="auto"/>
      </w:pPr>
    </w:p>
    <w:p w14:paraId="11D1E511" w14:textId="014CE650" w:rsidR="00D81F48" w:rsidRDefault="00D81F48" w:rsidP="0002594B">
      <w:pPr>
        <w:pStyle w:val="Heading3"/>
      </w:pPr>
      <w:bookmarkStart w:id="18" w:name="_Toc8730190"/>
      <w:r>
        <w:t>3.1.1 Philosophy</w:t>
      </w:r>
      <w:bookmarkEnd w:id="18"/>
    </w:p>
    <w:p w14:paraId="7E2C3D30" w14:textId="02344823" w:rsidR="00C50CE9" w:rsidRDefault="00C50CE9" w:rsidP="00687F16">
      <w:pPr>
        <w:spacing w:after="0" w:line="360" w:lineRule="auto"/>
      </w:pPr>
    </w:p>
    <w:p w14:paraId="2AC022BC" w14:textId="653B836E" w:rsidR="00C50CE9" w:rsidRDefault="00FB7121" w:rsidP="00687F16">
      <w:pPr>
        <w:spacing w:after="0" w:line="360" w:lineRule="auto"/>
      </w:pPr>
      <w:proofErr w:type="gramStart"/>
      <w:r>
        <w:t>Saunders</w:t>
      </w:r>
      <w:r w:rsidR="00995A40">
        <w:t>, et al.</w:t>
      </w:r>
      <w:r>
        <w:t xml:space="preserve"> </w:t>
      </w:r>
      <w:sdt>
        <w:sdtPr>
          <w:id w:val="-496961349"/>
          <w:citation/>
        </w:sdtPr>
        <w:sdtContent>
          <w:r w:rsidR="00995A40">
            <w:fldChar w:fldCharType="begin"/>
          </w:r>
          <w:r w:rsidR="00995A40">
            <w:instrText xml:space="preserve">CITATION Mar09 \n  \l 2057 </w:instrText>
          </w:r>
          <w:r w:rsidR="00995A40">
            <w:fldChar w:fldCharType="separate"/>
          </w:r>
          <w:r w:rsidR="00995A40" w:rsidRPr="00995A40">
            <w:rPr>
              <w:noProof/>
            </w:rPr>
            <w:t>(2009)</w:t>
          </w:r>
          <w:r w:rsidR="00995A40">
            <w:fldChar w:fldCharType="end"/>
          </w:r>
        </w:sdtContent>
      </w:sdt>
      <w:r w:rsidR="00995A40">
        <w:t xml:space="preserve"> </w:t>
      </w:r>
      <w:r>
        <w:t>defines the two main forms of research philosophies as positivism and interpretivism</w:t>
      </w:r>
      <w:r w:rsidR="0005409F">
        <w:t xml:space="preserve">, positivism ideology states that it is only possible to create credible data from something which can be observed, interpretivism however </w:t>
      </w:r>
      <w:r w:rsidR="00995A40">
        <w:t xml:space="preserve">highlights the impact of ‘Social Actors’ and that it is necessary for the research to be able to understand the role </w:t>
      </w:r>
      <w:r w:rsidR="00E92110">
        <w:t xml:space="preserve">of </w:t>
      </w:r>
      <w:r w:rsidR="00995A40">
        <w:t xml:space="preserve">people in situations and therefore it is not possible to derive ‘facts’ in the same manner as it might be possible </w:t>
      </w:r>
      <w:r w:rsidR="00E92110">
        <w:t xml:space="preserve">with </w:t>
      </w:r>
      <w:r w:rsidR="00995A40">
        <w:t>inanimate objects</w:t>
      </w:r>
      <w:r w:rsidR="00C87BB4">
        <w:t xml:space="preserve"> </w:t>
      </w:r>
      <w:r w:rsidR="007B6F71">
        <w:t>when the situation has human element, it instead requires interpretation to fully understand</w:t>
      </w:r>
      <w:r w:rsidR="00995A40">
        <w:t>.</w:t>
      </w:r>
      <w:proofErr w:type="gramEnd"/>
      <w:r w:rsidR="00995A40">
        <w:t xml:space="preserve"> An approach that makes use of multiple methods, considering neither </w:t>
      </w:r>
      <w:proofErr w:type="gramStart"/>
      <w:r w:rsidR="00995A40">
        <w:t>to be absolute</w:t>
      </w:r>
      <w:proofErr w:type="gramEnd"/>
      <w:r w:rsidR="00995A40">
        <w:t xml:space="preserve"> is </w:t>
      </w:r>
      <w:r w:rsidR="002D2161">
        <w:t>known</w:t>
      </w:r>
      <w:r w:rsidR="00995A40">
        <w:t xml:space="preserve"> as pragmatic. </w:t>
      </w:r>
      <w:r w:rsidR="0005409F">
        <w:t xml:space="preserve"> </w:t>
      </w:r>
    </w:p>
    <w:p w14:paraId="605C1920" w14:textId="483CBB37" w:rsidR="00995A40" w:rsidRDefault="00995A40" w:rsidP="00687F16">
      <w:pPr>
        <w:spacing w:after="0" w:line="360" w:lineRule="auto"/>
      </w:pPr>
    </w:p>
    <w:p w14:paraId="5CE6F79C" w14:textId="3DDB741A" w:rsidR="00995A40" w:rsidRDefault="00995A40" w:rsidP="00687F16">
      <w:pPr>
        <w:spacing w:after="0" w:line="360" w:lineRule="auto"/>
      </w:pPr>
      <w:r>
        <w:t xml:space="preserve">This dissertation will primarily use interpretivism, as to meet its objectives it will be necessary to </w:t>
      </w:r>
      <w:r w:rsidR="00CA6D1A">
        <w:t xml:space="preserve">develop </w:t>
      </w:r>
      <w:r w:rsidR="00E0353A">
        <w:t xml:space="preserve">an in-depth understanding of how the various facets of activity-based </w:t>
      </w:r>
      <w:r w:rsidR="00CA6D1A">
        <w:t xml:space="preserve">funding have </w:t>
      </w:r>
      <w:proofErr w:type="gramStart"/>
      <w:r w:rsidR="00CA6D1A">
        <w:t>impacted on</w:t>
      </w:r>
      <w:proofErr w:type="gramEnd"/>
      <w:r w:rsidR="00CA6D1A">
        <w:t xml:space="preserve"> the organisation</w:t>
      </w:r>
      <w:r w:rsidR="003A6947">
        <w:t xml:space="preserve">. As the literature review suggested there are issues resulting from activity-based funding beyond tangible consequences such as gained or lost efficiencies, to </w:t>
      </w:r>
      <w:proofErr w:type="gramStart"/>
      <w:r w:rsidR="003A6947">
        <w:t>aspect which</w:t>
      </w:r>
      <w:proofErr w:type="gramEnd"/>
      <w:r w:rsidR="003A6947">
        <w:t xml:space="preserve"> are more subjective such as </w:t>
      </w:r>
      <w:r w:rsidR="003F12DE">
        <w:t>its</w:t>
      </w:r>
      <w:r w:rsidR="003A6947">
        <w:t xml:space="preserve"> ability to create value. It will therefore be necessary collect in-depth qualitative </w:t>
      </w:r>
      <w:proofErr w:type="gramStart"/>
      <w:r w:rsidR="003A6947">
        <w:t>data which</w:t>
      </w:r>
      <w:proofErr w:type="gramEnd"/>
      <w:r w:rsidR="003A6947">
        <w:t xml:space="preserve"> is more capable of making these assessments. </w:t>
      </w:r>
    </w:p>
    <w:p w14:paraId="3C4D8089" w14:textId="77777777" w:rsidR="00D81F48" w:rsidRDefault="00D81F48" w:rsidP="00687F16">
      <w:pPr>
        <w:spacing w:after="0" w:line="360" w:lineRule="auto"/>
      </w:pPr>
    </w:p>
    <w:p w14:paraId="0448ECED" w14:textId="42541CDF" w:rsidR="00D81F48" w:rsidRDefault="00D81F48" w:rsidP="0002594B">
      <w:pPr>
        <w:pStyle w:val="Heading3"/>
      </w:pPr>
      <w:bookmarkStart w:id="19" w:name="_Toc8730191"/>
      <w:r>
        <w:lastRenderedPageBreak/>
        <w:t>3.1.2 Approach</w:t>
      </w:r>
      <w:bookmarkEnd w:id="19"/>
    </w:p>
    <w:p w14:paraId="2FE468C3" w14:textId="6893BAD5" w:rsidR="006F7AEE" w:rsidRDefault="006F7AEE" w:rsidP="00687F16">
      <w:pPr>
        <w:spacing w:after="0" w:line="360" w:lineRule="auto"/>
      </w:pPr>
    </w:p>
    <w:p w14:paraId="06736DDA" w14:textId="5D20A648" w:rsidR="006F7AEE" w:rsidRDefault="00A66442" w:rsidP="00687F16">
      <w:pPr>
        <w:spacing w:after="0" w:line="360" w:lineRule="auto"/>
      </w:pPr>
      <w:r>
        <w:t xml:space="preserve">Fisher &amp; Buglear </w:t>
      </w:r>
      <w:sdt>
        <w:sdtPr>
          <w:id w:val="878667591"/>
          <w:citation/>
        </w:sdtPr>
        <w:sdtContent>
          <w:r w:rsidR="002627F1">
            <w:fldChar w:fldCharType="begin"/>
          </w:r>
          <w:r>
            <w:instrText xml:space="preserve">CITATION Col10 \n  \l 2057 </w:instrText>
          </w:r>
          <w:r w:rsidR="002627F1">
            <w:fldChar w:fldCharType="separate"/>
          </w:r>
          <w:r w:rsidRPr="00A66442">
            <w:rPr>
              <w:noProof/>
            </w:rPr>
            <w:t>(2010)</w:t>
          </w:r>
          <w:r w:rsidR="002627F1">
            <w:fldChar w:fldCharType="end"/>
          </w:r>
        </w:sdtContent>
      </w:sdt>
      <w:r w:rsidR="002627F1">
        <w:t xml:space="preserve"> suggest that there are two primary approaches used in research, induction and deduction. </w:t>
      </w:r>
      <w:r>
        <w:t xml:space="preserve">Deductive reasoning draws a conclusion that logically follows </w:t>
      </w:r>
      <w:r w:rsidR="00D6200B">
        <w:t xml:space="preserve">on </w:t>
      </w:r>
      <w:r>
        <w:t xml:space="preserve">from its original stated premise, as opposed to inductive </w:t>
      </w:r>
      <w:r w:rsidR="00E35B94">
        <w:t>reasoning, which</w:t>
      </w:r>
      <w:r>
        <w:t xml:space="preserve"> </w:t>
      </w:r>
      <w:r w:rsidR="00390211">
        <w:t xml:space="preserve">makes use of </w:t>
      </w:r>
      <w:proofErr w:type="gramStart"/>
      <w:r w:rsidR="00390211">
        <w:t>past experience</w:t>
      </w:r>
      <w:proofErr w:type="gramEnd"/>
      <w:r w:rsidR="00390211">
        <w:t xml:space="preserve"> or experimentation, by observing the state of things as they have been and using this to make assumptions about how they will be in future.</w:t>
      </w:r>
    </w:p>
    <w:p w14:paraId="131055C2" w14:textId="74B6A141" w:rsidR="00390211" w:rsidRDefault="00390211" w:rsidP="00687F16">
      <w:pPr>
        <w:spacing w:after="0" w:line="360" w:lineRule="auto"/>
      </w:pPr>
    </w:p>
    <w:p w14:paraId="3C7AC23E" w14:textId="38176D59" w:rsidR="00D30830" w:rsidRDefault="00396087" w:rsidP="00687F16">
      <w:pPr>
        <w:spacing w:after="0" w:line="360" w:lineRule="auto"/>
      </w:pPr>
      <w:r>
        <w:t xml:space="preserve">This dissertation will use a </w:t>
      </w:r>
      <w:r w:rsidR="00390211">
        <w:t>Deducti</w:t>
      </w:r>
      <w:r>
        <w:t xml:space="preserve">ve </w:t>
      </w:r>
      <w:r w:rsidR="00390211">
        <w:t>approach</w:t>
      </w:r>
      <w:r>
        <w:t>,</w:t>
      </w:r>
      <w:r w:rsidR="00390211">
        <w:t xml:space="preserve"> as it will </w:t>
      </w:r>
      <w:r>
        <w:t xml:space="preserve">review the current theories about using an activity-based approach </w:t>
      </w:r>
      <w:r w:rsidR="00E77DF6">
        <w:t>through the literature review of chapter 2</w:t>
      </w:r>
      <w:r w:rsidR="00CA6D1A">
        <w:t xml:space="preserve"> which will establish the current thinking of the strengths and weaknesses of activity-based funding.</w:t>
      </w:r>
      <w:r w:rsidR="00E77DF6">
        <w:t xml:space="preserve"> </w:t>
      </w:r>
      <w:r w:rsidR="00CA6D1A">
        <w:t>This</w:t>
      </w:r>
      <w:r>
        <w:t xml:space="preserve"> will</w:t>
      </w:r>
      <w:r w:rsidR="00CA6D1A">
        <w:t xml:space="preserve"> then</w:t>
      </w:r>
      <w:r w:rsidR="00E77DF6">
        <w:t xml:space="preserve"> enable</w:t>
      </w:r>
      <w:r>
        <w:t xml:space="preserve"> </w:t>
      </w:r>
      <w:r w:rsidR="00E77DF6">
        <w:t>the develop</w:t>
      </w:r>
      <w:r w:rsidR="00D30830">
        <w:t>ment of</w:t>
      </w:r>
      <w:r w:rsidR="00E77DF6">
        <w:t xml:space="preserve"> a hypothesis regarding th</w:t>
      </w:r>
      <w:r w:rsidR="00CA6D1A">
        <w:t>e</w:t>
      </w:r>
      <w:r w:rsidR="00E77DF6">
        <w:t xml:space="preserve"> approach</w:t>
      </w:r>
      <w:r w:rsidR="00D30830">
        <w:t xml:space="preserve"> and</w:t>
      </w:r>
      <w:r w:rsidR="00E77DF6">
        <w:t xml:space="preserve"> </w:t>
      </w:r>
      <w:r w:rsidR="00D30830">
        <w:t>enable the research to conduct</w:t>
      </w:r>
      <w:r w:rsidR="00CA6D1A">
        <w:t xml:space="preserve"> interviews with staff member </w:t>
      </w:r>
      <w:r w:rsidR="003A6947">
        <w:t>to</w:t>
      </w:r>
      <w:r w:rsidR="00CA6D1A">
        <w:t xml:space="preserve"> determine if the theoretical positives and negatives of activity-based funding are represented </w:t>
      </w:r>
      <w:r w:rsidR="003A6947">
        <w:t xml:space="preserve">by substantive example of its utilisation and accept or reject the proposed hypothesis. </w:t>
      </w:r>
      <w:r w:rsidR="00CA6D1A">
        <w:t xml:space="preserve"> </w:t>
      </w:r>
    </w:p>
    <w:p w14:paraId="16D24AB1" w14:textId="77777777" w:rsidR="00D30830" w:rsidRDefault="00D30830" w:rsidP="00687F16">
      <w:pPr>
        <w:spacing w:after="0" w:line="360" w:lineRule="auto"/>
      </w:pPr>
    </w:p>
    <w:p w14:paraId="7CB5FBD0" w14:textId="77777777" w:rsidR="00D81F48" w:rsidRDefault="00D81F48" w:rsidP="00687F16">
      <w:pPr>
        <w:spacing w:after="0" w:line="360" w:lineRule="auto"/>
      </w:pPr>
    </w:p>
    <w:p w14:paraId="6C8A51D9" w14:textId="5F766088" w:rsidR="00D81F48" w:rsidRDefault="00D81F48" w:rsidP="0002594B">
      <w:pPr>
        <w:pStyle w:val="Heading3"/>
      </w:pPr>
      <w:bookmarkStart w:id="20" w:name="_Toc8730192"/>
      <w:r>
        <w:t>3.1.3 Strategy and Method Chosen</w:t>
      </w:r>
      <w:bookmarkEnd w:id="20"/>
      <w:r>
        <w:t xml:space="preserve"> </w:t>
      </w:r>
    </w:p>
    <w:p w14:paraId="5B623731" w14:textId="61EC4151" w:rsidR="00BE27B9" w:rsidRDefault="00BE27B9" w:rsidP="00687F16">
      <w:pPr>
        <w:spacing w:after="0" w:line="360" w:lineRule="auto"/>
      </w:pPr>
    </w:p>
    <w:p w14:paraId="1D0B4E55" w14:textId="011C8E9F" w:rsidR="003E63D4" w:rsidRDefault="0002054F" w:rsidP="00687F16">
      <w:pPr>
        <w:spacing w:after="0" w:line="360" w:lineRule="auto"/>
      </w:pPr>
      <w:r>
        <w:t xml:space="preserve">Saunders, et al. </w:t>
      </w:r>
      <w:sdt>
        <w:sdtPr>
          <w:id w:val="2135669943"/>
          <w:citation/>
        </w:sdtPr>
        <w:sdtContent>
          <w:r w:rsidR="007A439E">
            <w:fldChar w:fldCharType="begin"/>
          </w:r>
          <w:r>
            <w:instrText xml:space="preserve">CITATION Mar09 \n  \l 2057 </w:instrText>
          </w:r>
          <w:r w:rsidR="007A439E">
            <w:fldChar w:fldCharType="separate"/>
          </w:r>
          <w:r w:rsidRPr="0002054F">
            <w:rPr>
              <w:noProof/>
            </w:rPr>
            <w:t>(2009)</w:t>
          </w:r>
          <w:r w:rsidR="007A439E">
            <w:fldChar w:fldCharType="end"/>
          </w:r>
        </w:sdtContent>
      </w:sdt>
      <w:r w:rsidR="007A439E">
        <w:t xml:space="preserve"> </w:t>
      </w:r>
      <w:r>
        <w:t>describes the research strategy as being the ways in which the researcher conducts the research</w:t>
      </w:r>
      <w:r w:rsidR="003A6947">
        <w:t xml:space="preserve"> and which tools or </w:t>
      </w:r>
      <w:r w:rsidR="00505BED">
        <w:t xml:space="preserve">techniques </w:t>
      </w:r>
      <w:r w:rsidR="003A6947">
        <w:t>they make use of</w:t>
      </w:r>
      <w:r w:rsidR="006B0EF4">
        <w:t xml:space="preserve"> as part of the research</w:t>
      </w:r>
      <w:r w:rsidR="003A6947">
        <w:t xml:space="preserve">. </w:t>
      </w:r>
      <w:r w:rsidR="006B0EF4">
        <w:t>This dissertation will use semi-structured interviews as the target group of participants, being managerial staff within Health and Care Research Wales</w:t>
      </w:r>
      <w:r w:rsidR="007233A7">
        <w:t>,</w:t>
      </w:r>
      <w:r w:rsidR="006B0EF4">
        <w:t xml:space="preserve"> is ve</w:t>
      </w:r>
      <w:r w:rsidR="007233A7">
        <w:t>ry small</w:t>
      </w:r>
      <w:r w:rsidR="006B0EF4">
        <w:t xml:space="preserve"> and to be able to answer the </w:t>
      </w:r>
      <w:r w:rsidR="007233A7">
        <w:t xml:space="preserve">research question adequately will require in-depth, subjective data offered by this method. </w:t>
      </w:r>
    </w:p>
    <w:p w14:paraId="729496B0" w14:textId="77777777" w:rsidR="00E55A25" w:rsidRDefault="00E55A25" w:rsidP="00687F16">
      <w:pPr>
        <w:spacing w:after="0" w:line="360" w:lineRule="auto"/>
      </w:pPr>
    </w:p>
    <w:p w14:paraId="26507D8C" w14:textId="4BB4E537" w:rsidR="00753B52" w:rsidRDefault="0002054F" w:rsidP="00687F16">
      <w:pPr>
        <w:spacing w:after="0" w:line="360" w:lineRule="auto"/>
      </w:pPr>
      <w:r>
        <w:t xml:space="preserve">Semi-structured </w:t>
      </w:r>
      <w:r w:rsidR="00753B52">
        <w:t xml:space="preserve">Interviews </w:t>
      </w:r>
    </w:p>
    <w:p w14:paraId="07B8200C" w14:textId="72755D2E" w:rsidR="00753B52" w:rsidRDefault="00753B52" w:rsidP="00687F16">
      <w:pPr>
        <w:spacing w:after="0" w:line="360" w:lineRule="auto"/>
      </w:pPr>
    </w:p>
    <w:p w14:paraId="1B849770" w14:textId="30088A0D" w:rsidR="00FD139B" w:rsidRDefault="00FD139B" w:rsidP="00687F16">
      <w:pPr>
        <w:spacing w:after="0" w:line="360" w:lineRule="auto"/>
      </w:pPr>
      <w:r>
        <w:t xml:space="preserve">The strength of semi-structured interviews is that the researcher is able to ask open-ended </w:t>
      </w:r>
      <w:r w:rsidR="00E35B94">
        <w:t>questions, which</w:t>
      </w:r>
      <w:r>
        <w:t xml:space="preserve"> allow the respondent to think and reflect</w:t>
      </w:r>
      <w:proofErr w:type="gramStart"/>
      <w:r>
        <w:t>,</w:t>
      </w:r>
      <w:proofErr w:type="gramEnd"/>
      <w:r>
        <w:t xml:space="preserve"> elaborating in their own words their </w:t>
      </w:r>
      <w:r w:rsidR="00E55A25">
        <w:t xml:space="preserve">opinions or experiences. The semi-structured approach also enables the interviewer to ask additional questions or probe into relevant aspects of the subject’s response, which would not be possible with methods such as questionnaires </w:t>
      </w:r>
      <w:sdt>
        <w:sdtPr>
          <w:id w:val="726033955"/>
          <w:citation/>
        </w:sdtPr>
        <w:sdtContent>
          <w:r w:rsidR="00E55A25">
            <w:fldChar w:fldCharType="begin"/>
          </w:r>
          <w:r w:rsidR="00E55A25">
            <w:instrText xml:space="preserve"> CITATION Jil14 \l 2057 </w:instrText>
          </w:r>
          <w:r w:rsidR="00E55A25">
            <w:fldChar w:fldCharType="separate"/>
          </w:r>
          <w:r w:rsidR="00E55A25" w:rsidRPr="00E55A25">
            <w:rPr>
              <w:noProof/>
            </w:rPr>
            <w:t>(Collis &amp; Hussey, 2014)</w:t>
          </w:r>
          <w:r w:rsidR="00E55A25">
            <w:fldChar w:fldCharType="end"/>
          </w:r>
        </w:sdtContent>
      </w:sdt>
      <w:r w:rsidR="00E55A25">
        <w:t xml:space="preserve">. </w:t>
      </w:r>
    </w:p>
    <w:p w14:paraId="7E7BA445" w14:textId="77777777" w:rsidR="00FD139B" w:rsidRDefault="00FD139B" w:rsidP="00687F16">
      <w:pPr>
        <w:spacing w:after="0" w:line="360" w:lineRule="auto"/>
      </w:pPr>
    </w:p>
    <w:p w14:paraId="542D4B8E" w14:textId="1565B22D" w:rsidR="00AD2FB4" w:rsidRDefault="008F7099" w:rsidP="00687F16">
      <w:pPr>
        <w:spacing w:after="0" w:line="360" w:lineRule="auto"/>
      </w:pPr>
      <w:r>
        <w:t xml:space="preserve">Saunders &amp; Lewis </w:t>
      </w:r>
      <w:sdt>
        <w:sdtPr>
          <w:id w:val="1808279942"/>
          <w:citation/>
        </w:sdtPr>
        <w:sdtContent>
          <w:r w:rsidR="00AD2FB4">
            <w:fldChar w:fldCharType="begin"/>
          </w:r>
          <w:r>
            <w:instrText xml:space="preserve">CITATION Mar12 \n  \l 2057 </w:instrText>
          </w:r>
          <w:r w:rsidR="00AD2FB4">
            <w:fldChar w:fldCharType="separate"/>
          </w:r>
          <w:r w:rsidRPr="008F7099">
            <w:rPr>
              <w:noProof/>
            </w:rPr>
            <w:t>(2012)</w:t>
          </w:r>
          <w:r w:rsidR="00AD2FB4">
            <w:fldChar w:fldCharType="end"/>
          </w:r>
        </w:sdtContent>
      </w:sdt>
      <w:r>
        <w:t xml:space="preserve"> suggest that semi-structured interviews are appropriate when the researcher is unsure what answers will be given by the participant, the questions are complicated, </w:t>
      </w:r>
      <w:r>
        <w:lastRenderedPageBreak/>
        <w:t xml:space="preserve">and the order or specifics of the question may need to be altered during the interview. As the exact issues that arise from activity-based funding are not clear and often depend on the organisations using it, this will give the respondent an opportunity </w:t>
      </w:r>
      <w:r w:rsidR="00D3375C">
        <w:t xml:space="preserve">to specify situations where activity-based funding has been beneficial or detrimental. </w:t>
      </w:r>
      <w:proofErr w:type="gramStart"/>
      <w:r w:rsidR="00D3375C">
        <w:t xml:space="preserve">As the subjects have different roles and work for different departments within Health and Care Research Wales, semi-structured interviews will allow the questions to </w:t>
      </w:r>
      <w:r w:rsidR="00E92110">
        <w:t>be</w:t>
      </w:r>
      <w:r w:rsidR="00D3375C">
        <w:t xml:space="preserve"> honed towards their situation</w:t>
      </w:r>
      <w:r w:rsidR="00FD139B">
        <w:t>, or not asked if they are not relevant</w:t>
      </w:r>
      <w:r w:rsidR="00D3375C">
        <w:t>.</w:t>
      </w:r>
      <w:proofErr w:type="gramEnd"/>
      <w:r w:rsidR="00D3375C">
        <w:t xml:space="preserve"> </w:t>
      </w:r>
    </w:p>
    <w:p w14:paraId="044F67A9" w14:textId="77777777" w:rsidR="00AD2FB4" w:rsidRDefault="00AD2FB4" w:rsidP="00687F16">
      <w:pPr>
        <w:spacing w:after="0" w:line="360" w:lineRule="auto"/>
      </w:pPr>
    </w:p>
    <w:p w14:paraId="55FE7CD6" w14:textId="22828672" w:rsidR="0002054F" w:rsidRDefault="0002054F" w:rsidP="00687F16">
      <w:pPr>
        <w:spacing w:after="0" w:line="360" w:lineRule="auto"/>
      </w:pPr>
      <w:r>
        <w:t xml:space="preserve">During the interview, audio recording will be utilised to capture the data provided by participants, Blaxter, et al. </w:t>
      </w:r>
      <w:sdt>
        <w:sdtPr>
          <w:id w:val="-1068650278"/>
          <w:citation/>
        </w:sdtPr>
        <w:sdtContent>
          <w:r>
            <w:fldChar w:fldCharType="begin"/>
          </w:r>
          <w:r>
            <w:instrText xml:space="preserve">CITATION Lor10 \n  \l 2057 </w:instrText>
          </w:r>
          <w:r>
            <w:fldChar w:fldCharType="separate"/>
          </w:r>
          <w:r>
            <w:rPr>
              <w:noProof/>
            </w:rPr>
            <w:t xml:space="preserve"> </w:t>
          </w:r>
          <w:r w:rsidRPr="0002054F">
            <w:rPr>
              <w:noProof/>
            </w:rPr>
            <w:t>(2010)</w:t>
          </w:r>
          <w:r>
            <w:fldChar w:fldCharType="end"/>
          </w:r>
        </w:sdtContent>
      </w:sdt>
      <w:r>
        <w:t xml:space="preserve"> note that using audio recording allow researchers to concentrate fully on the process of the interview</w:t>
      </w:r>
      <w:r w:rsidR="00AD2FB4">
        <w:t xml:space="preserve">. Use of audio recordings means the researcher is able to give appropriate eye contact and non-verbal communication and ensure a fully accurate record of the proceedings, conversely however it might make the subject anxious and to reveal few details, they </w:t>
      </w:r>
      <w:proofErr w:type="gramStart"/>
      <w:r w:rsidR="00AD2FB4">
        <w:t>may also</w:t>
      </w:r>
      <w:proofErr w:type="gramEnd"/>
      <w:r w:rsidR="00AD2FB4">
        <w:t xml:space="preserve"> refuse to participate.</w:t>
      </w:r>
    </w:p>
    <w:p w14:paraId="13D0D157" w14:textId="240F44B4" w:rsidR="0002054F" w:rsidRDefault="0002054F" w:rsidP="00687F16">
      <w:pPr>
        <w:spacing w:after="0" w:line="360" w:lineRule="auto"/>
      </w:pPr>
    </w:p>
    <w:p w14:paraId="78CB7565" w14:textId="16B720F7" w:rsidR="00DF7AA8" w:rsidRDefault="00DF7AA8" w:rsidP="00687F16">
      <w:pPr>
        <w:spacing w:after="0" w:line="360" w:lineRule="auto"/>
      </w:pPr>
      <w:r>
        <w:t xml:space="preserve">This study will make use a singular research method, using qualitative results via semi-structure interviews. </w:t>
      </w:r>
      <w:r w:rsidR="00603E92">
        <w:t xml:space="preserve">Although there can be a benefit to using multiple research methods to create a triangulation of data, which can </w:t>
      </w:r>
      <w:r w:rsidR="007270A9">
        <w:t>improve validity and reliability.</w:t>
      </w:r>
      <w:r w:rsidR="00603E92">
        <w:t xml:space="preserve"> </w:t>
      </w:r>
      <w:r w:rsidR="007270A9">
        <w:t xml:space="preserve">This can </w:t>
      </w:r>
      <w:r w:rsidR="00603E92">
        <w:t xml:space="preserve">however this can be resource intensive and with the </w:t>
      </w:r>
      <w:r w:rsidR="00F7188B">
        <w:t>limitations</w:t>
      </w:r>
      <w:r w:rsidR="00603E92">
        <w:t xml:space="preserve"> of this dissertation</w:t>
      </w:r>
      <w:r w:rsidR="007270A9">
        <w:t>,</w:t>
      </w:r>
      <w:r w:rsidR="00603E92">
        <w:t xml:space="preserve"> it was decided to</w:t>
      </w:r>
      <w:r w:rsidR="007270A9">
        <w:t xml:space="preserve"> use a single method and focus on making the data received from that method of as high quality as possible </w:t>
      </w:r>
      <w:sdt>
        <w:sdtPr>
          <w:id w:val="2008636792"/>
          <w:citation/>
        </w:sdtPr>
        <w:sdtContent>
          <w:r w:rsidR="00F7188B">
            <w:fldChar w:fldCharType="begin"/>
          </w:r>
          <w:r w:rsidR="00F7188B">
            <w:instrText xml:space="preserve"> CITATION Tam18 \l 2057 </w:instrText>
          </w:r>
          <w:r w:rsidR="00F7188B">
            <w:fldChar w:fldCharType="separate"/>
          </w:r>
          <w:r w:rsidR="00F7188B" w:rsidRPr="00F7188B">
            <w:rPr>
              <w:noProof/>
            </w:rPr>
            <w:t>(Thiele, et al., 2018)</w:t>
          </w:r>
          <w:r w:rsidR="00F7188B">
            <w:fldChar w:fldCharType="end"/>
          </w:r>
        </w:sdtContent>
      </w:sdt>
      <w:r w:rsidR="00F7188B">
        <w:t>.</w:t>
      </w:r>
    </w:p>
    <w:p w14:paraId="5BCF91D8" w14:textId="1102DD9A" w:rsidR="00D81F48" w:rsidRDefault="00D81F48" w:rsidP="00687F16">
      <w:pPr>
        <w:spacing w:after="0" w:line="360" w:lineRule="auto"/>
      </w:pPr>
    </w:p>
    <w:p w14:paraId="451AE28A" w14:textId="5BF2726F" w:rsidR="00D81F48" w:rsidRDefault="00390211" w:rsidP="0002594B">
      <w:pPr>
        <w:pStyle w:val="Heading2"/>
      </w:pPr>
      <w:bookmarkStart w:id="21" w:name="_Toc8730193"/>
      <w:r>
        <w:t>3.2</w:t>
      </w:r>
      <w:r w:rsidR="00BE27B9">
        <w:t xml:space="preserve"> Sample</w:t>
      </w:r>
      <w:bookmarkEnd w:id="21"/>
    </w:p>
    <w:p w14:paraId="7F1D022F" w14:textId="16E9BA91" w:rsidR="009A6B05" w:rsidRDefault="009A6B05" w:rsidP="00687F16">
      <w:pPr>
        <w:spacing w:after="0" w:line="360" w:lineRule="auto"/>
      </w:pPr>
    </w:p>
    <w:p w14:paraId="1FA6F8F6" w14:textId="3E07883A" w:rsidR="009A6B05" w:rsidRDefault="00F645BC" w:rsidP="00687F16">
      <w:pPr>
        <w:spacing w:after="0" w:line="360" w:lineRule="auto"/>
      </w:pPr>
      <w:r>
        <w:t xml:space="preserve">Walliman </w:t>
      </w:r>
      <w:sdt>
        <w:sdtPr>
          <w:id w:val="688258790"/>
          <w:citation/>
        </w:sdtPr>
        <w:sdtContent>
          <w:r>
            <w:fldChar w:fldCharType="begin"/>
          </w:r>
          <w:r>
            <w:instrText xml:space="preserve">CITATION Nic11 \n  \l 2057 </w:instrText>
          </w:r>
          <w:r>
            <w:fldChar w:fldCharType="separate"/>
          </w:r>
          <w:r w:rsidRPr="00F645BC">
            <w:rPr>
              <w:noProof/>
            </w:rPr>
            <w:t>(2011)</w:t>
          </w:r>
          <w:r>
            <w:fldChar w:fldCharType="end"/>
          </w:r>
        </w:sdtContent>
      </w:sdt>
      <w:r>
        <w:t xml:space="preserve"> acknowledges that when obtaining information about a large group of individuals it is normally impossible </w:t>
      </w:r>
      <w:r w:rsidR="00B769BD">
        <w:t xml:space="preserve">to get a response from them all as this would be impractical due to taking too long and being too expensive. In these cases, it may be necessary to take a sample of the group being examined and as long as the sample is </w:t>
      </w:r>
      <w:proofErr w:type="gramStart"/>
      <w:r w:rsidR="00B769BD">
        <w:t>representative</w:t>
      </w:r>
      <w:proofErr w:type="gramEnd"/>
      <w:r w:rsidR="00B769BD">
        <w:t xml:space="preserve"> of the larger group it will provide validity and reliability and you will be able to make inferences from data received.</w:t>
      </w:r>
    </w:p>
    <w:p w14:paraId="6D4788A7" w14:textId="57499D41" w:rsidR="00BE27B9" w:rsidRDefault="00BE27B9" w:rsidP="00687F16">
      <w:pPr>
        <w:spacing w:after="0" w:line="360" w:lineRule="auto"/>
      </w:pPr>
    </w:p>
    <w:p w14:paraId="3E229A75" w14:textId="2358D57A" w:rsidR="007134C3" w:rsidRDefault="007134C3" w:rsidP="00687F16">
      <w:pPr>
        <w:spacing w:after="0" w:line="360" w:lineRule="auto"/>
      </w:pPr>
      <w:r>
        <w:t>The method to be used in</w:t>
      </w:r>
      <w:r w:rsidR="00D519F2">
        <w:t xml:space="preserve"> this study will be convenience sampling, </w:t>
      </w:r>
      <w:r w:rsidR="00834676">
        <w:t>this is a non-random or non-probability method of sampling, where participants are chosen based on a practicalit</w:t>
      </w:r>
      <w:r w:rsidR="00167438">
        <w:t>y</w:t>
      </w:r>
      <w:r w:rsidR="00834676">
        <w:t xml:space="preserve"> basis such as </w:t>
      </w:r>
      <w:r w:rsidR="00167438">
        <w:t xml:space="preserve">availability, proximity, or willingness to participate, which ultimately lowers </w:t>
      </w:r>
      <w:r w:rsidR="00535768">
        <w:t>the impact of conducting the research and the financial and time cost associated</w:t>
      </w:r>
      <w:r w:rsidR="00D519F2">
        <w:t xml:space="preserve"> </w:t>
      </w:r>
      <w:sdt>
        <w:sdtPr>
          <w:id w:val="-578207918"/>
          <w:citation/>
        </w:sdtPr>
        <w:sdtContent>
          <w:r w:rsidR="00D519F2">
            <w:fldChar w:fldCharType="begin"/>
          </w:r>
          <w:r w:rsidR="00D519F2">
            <w:instrText xml:space="preserve"> CITATION Arl95 \l 2057 </w:instrText>
          </w:r>
          <w:r w:rsidR="00D519F2">
            <w:fldChar w:fldCharType="separate"/>
          </w:r>
          <w:r w:rsidR="00D519F2" w:rsidRPr="00D519F2">
            <w:rPr>
              <w:noProof/>
            </w:rPr>
            <w:t>(Fink, 1995)</w:t>
          </w:r>
          <w:r w:rsidR="00D519F2">
            <w:fldChar w:fldCharType="end"/>
          </w:r>
        </w:sdtContent>
      </w:sdt>
      <w:r w:rsidR="00167438">
        <w:t xml:space="preserve">. </w:t>
      </w:r>
      <w:r w:rsidR="00535768">
        <w:t xml:space="preserve">As this dissertation will require a specific target sample who are impacted by activity-based funding and are employed within Health </w:t>
      </w:r>
      <w:r w:rsidR="00535768">
        <w:lastRenderedPageBreak/>
        <w:t>and Care Research Wales, a convenience sample will allow data to main</w:t>
      </w:r>
      <w:r w:rsidR="00363A9F">
        <w:t>tain</w:t>
      </w:r>
      <w:r w:rsidR="00535768">
        <w:t xml:space="preserve"> validity </w:t>
      </w:r>
      <w:r w:rsidR="005E0AE6">
        <w:t>whilst remaining</w:t>
      </w:r>
      <w:r w:rsidR="00535768">
        <w:t xml:space="preserve"> within the limited </w:t>
      </w:r>
      <w:r w:rsidR="005E0AE6">
        <w:t>resources available to the researcher.</w:t>
      </w:r>
    </w:p>
    <w:p w14:paraId="340514B3" w14:textId="77777777" w:rsidR="007134C3" w:rsidRDefault="007134C3" w:rsidP="00687F16">
      <w:pPr>
        <w:spacing w:after="0" w:line="360" w:lineRule="auto"/>
      </w:pPr>
    </w:p>
    <w:p w14:paraId="61520A67" w14:textId="23660B41" w:rsidR="003B4D8D" w:rsidRDefault="00BE27B9" w:rsidP="0002594B">
      <w:pPr>
        <w:pStyle w:val="Heading2"/>
      </w:pPr>
      <w:bookmarkStart w:id="22" w:name="_Toc8730194"/>
      <w:r>
        <w:t>3.3 Limitations</w:t>
      </w:r>
      <w:bookmarkEnd w:id="22"/>
      <w:r>
        <w:t xml:space="preserve"> </w:t>
      </w:r>
    </w:p>
    <w:p w14:paraId="167F5CCD" w14:textId="34E8C638" w:rsidR="00BE27B9" w:rsidRDefault="00BE27B9" w:rsidP="00687F16">
      <w:pPr>
        <w:spacing w:after="0" w:line="360" w:lineRule="auto"/>
      </w:pPr>
    </w:p>
    <w:p w14:paraId="29D43C33" w14:textId="246C17B1" w:rsidR="005F374D" w:rsidRDefault="00013CA9" w:rsidP="00687F16">
      <w:pPr>
        <w:spacing w:after="0" w:line="360" w:lineRule="auto"/>
      </w:pPr>
      <w:r>
        <w:t>The main limit</w:t>
      </w:r>
      <w:r w:rsidR="00363A9F">
        <w:t>ing factors are the time and resources needed to carry o</w:t>
      </w:r>
      <w:r w:rsidR="00E92110">
        <w:t>ut</w:t>
      </w:r>
      <w:r w:rsidR="00363A9F">
        <w:t xml:space="preserve"> the research, although attempts to limit the impact that this will have on the study by choosing an appropriate sampling method, the proposed method </w:t>
      </w:r>
      <w:r w:rsidR="005F374D">
        <w:t>still has some negative properties. Etikan, et al.</w:t>
      </w:r>
      <w:sdt>
        <w:sdtPr>
          <w:id w:val="939344282"/>
          <w:citation/>
        </w:sdtPr>
        <w:sdtContent>
          <w:r w:rsidR="005F374D">
            <w:fldChar w:fldCharType="begin"/>
          </w:r>
          <w:r w:rsidR="005F374D">
            <w:instrText xml:space="preserve">CITATION Ilk16 \n  \l 2057 </w:instrText>
          </w:r>
          <w:r w:rsidR="005F374D">
            <w:fldChar w:fldCharType="separate"/>
          </w:r>
          <w:r w:rsidR="005F374D">
            <w:rPr>
              <w:noProof/>
            </w:rPr>
            <w:t xml:space="preserve"> </w:t>
          </w:r>
          <w:r w:rsidR="005F374D" w:rsidRPr="005F374D">
            <w:rPr>
              <w:noProof/>
            </w:rPr>
            <w:t>(2016)</w:t>
          </w:r>
          <w:r w:rsidR="005F374D">
            <w:fldChar w:fldCharType="end"/>
          </w:r>
        </w:sdtContent>
      </w:sdt>
      <w:r w:rsidR="005F374D">
        <w:t xml:space="preserve"> </w:t>
      </w:r>
      <w:proofErr w:type="gramStart"/>
      <w:r w:rsidR="005F374D">
        <w:t>highlight</w:t>
      </w:r>
      <w:proofErr w:type="gramEnd"/>
      <w:r w:rsidR="005F374D">
        <w:t xml:space="preserve"> the limitations inherent in convenience sampling, which are </w:t>
      </w:r>
      <w:r w:rsidR="00F36F48">
        <w:t xml:space="preserve">that </w:t>
      </w:r>
      <w:r w:rsidR="005F374D">
        <w:t>the choice of the subjects made by the researcher are subjective and bias</w:t>
      </w:r>
      <w:r w:rsidR="00F36F48">
        <w:t>ed</w:t>
      </w:r>
      <w:r w:rsidR="005F374D">
        <w:t>, which restricts the degree to which inferences can be made about the wider population, although this is mitigated to some extent when used in qualitative research.</w:t>
      </w:r>
    </w:p>
    <w:p w14:paraId="61091F12" w14:textId="52D8853B" w:rsidR="00943DF9" w:rsidRDefault="00943DF9" w:rsidP="00687F16">
      <w:pPr>
        <w:spacing w:after="0" w:line="360" w:lineRule="auto"/>
      </w:pPr>
    </w:p>
    <w:p w14:paraId="27831CA7" w14:textId="01F1DCC7" w:rsidR="005F374D" w:rsidRDefault="008C61D9" w:rsidP="00687F16">
      <w:pPr>
        <w:spacing w:after="0" w:line="360" w:lineRule="auto"/>
      </w:pPr>
      <w:r>
        <w:t xml:space="preserve">The sample of this dissertation will also be </w:t>
      </w:r>
      <w:proofErr w:type="gramStart"/>
      <w:r>
        <w:t>limited</w:t>
      </w:r>
      <w:proofErr w:type="gramEnd"/>
      <w:r>
        <w:t xml:space="preserve"> as it will exclusively rely on interviews with employees of Health and Care Research Wales in the Swansea Bay University Health Board. </w:t>
      </w:r>
      <w:r w:rsidR="006B6CD5">
        <w:t xml:space="preserve">It is likely that the </w:t>
      </w:r>
      <w:r w:rsidR="00612888">
        <w:t xml:space="preserve">difficulties and impacts </w:t>
      </w:r>
      <w:proofErr w:type="gramStart"/>
      <w:r w:rsidR="00612888">
        <w:t>as a result</w:t>
      </w:r>
      <w:proofErr w:type="gramEnd"/>
      <w:r w:rsidR="00612888">
        <w:t xml:space="preserve"> of activity-based funding will be different across other Health Boards, as they have to serve a different patient population and will be potentially recruiting into different trials. It is also possible that other organisations using activity-based funding that </w:t>
      </w:r>
      <w:proofErr w:type="gramStart"/>
      <w:r w:rsidR="00612888">
        <w:t>aren’t</w:t>
      </w:r>
      <w:proofErr w:type="gramEnd"/>
      <w:r w:rsidR="00612888">
        <w:t xml:space="preserve"> involved with health-care research will encounter different issues as a result, it will therefore be necessary to take these factors into account when attempting to extrapolate findings from this dissertation. </w:t>
      </w:r>
    </w:p>
    <w:p w14:paraId="4210E5DD" w14:textId="77777777" w:rsidR="005F374D" w:rsidRDefault="005F374D" w:rsidP="00687F16">
      <w:pPr>
        <w:spacing w:after="0" w:line="360" w:lineRule="auto"/>
      </w:pPr>
    </w:p>
    <w:p w14:paraId="4B958DE9" w14:textId="77777777" w:rsidR="00943DF9" w:rsidRDefault="00943DF9" w:rsidP="00687F16">
      <w:pPr>
        <w:spacing w:after="0" w:line="360" w:lineRule="auto"/>
      </w:pPr>
    </w:p>
    <w:p w14:paraId="43D233C6" w14:textId="6236CDA8" w:rsidR="00BE27B9" w:rsidRDefault="00BE27B9" w:rsidP="0002594B">
      <w:pPr>
        <w:pStyle w:val="Heading2"/>
      </w:pPr>
      <w:bookmarkStart w:id="23" w:name="_Toc8730195"/>
      <w:r>
        <w:t>3.4 Ethics</w:t>
      </w:r>
      <w:bookmarkEnd w:id="23"/>
    </w:p>
    <w:p w14:paraId="6B7C9D51" w14:textId="4F4540D5" w:rsidR="00471334" w:rsidRDefault="00471334" w:rsidP="00687F16">
      <w:pPr>
        <w:spacing w:after="0" w:line="360" w:lineRule="auto"/>
      </w:pPr>
    </w:p>
    <w:p w14:paraId="31762512" w14:textId="0BD35745" w:rsidR="00471334" w:rsidRDefault="0067727E" w:rsidP="00687F16">
      <w:pPr>
        <w:spacing w:after="0" w:line="360" w:lineRule="auto"/>
      </w:pPr>
      <w:r>
        <w:t xml:space="preserve">Coldwell </w:t>
      </w:r>
      <w:sdt>
        <w:sdtPr>
          <w:id w:val="-1965191412"/>
          <w:citation/>
        </w:sdtPr>
        <w:sdtContent>
          <w:r>
            <w:fldChar w:fldCharType="begin"/>
          </w:r>
          <w:r>
            <w:instrText xml:space="preserve">CITATION Dav06 \p 25 \n  \l 2057 </w:instrText>
          </w:r>
          <w:r>
            <w:fldChar w:fldCharType="separate"/>
          </w:r>
          <w:r w:rsidRPr="0067727E">
            <w:rPr>
              <w:noProof/>
            </w:rPr>
            <w:t>(2006, p. 25)</w:t>
          </w:r>
          <w:r>
            <w:fldChar w:fldCharType="end"/>
          </w:r>
        </w:sdtContent>
      </w:sdt>
      <w:r>
        <w:t xml:space="preserve"> describes ethics as “the rational coherence of our moral system”</w:t>
      </w:r>
      <w:r w:rsidR="00BB4DC8">
        <w:t xml:space="preserve"> </w:t>
      </w:r>
      <w:r w:rsidR="00F645BC">
        <w:t>ethics</w:t>
      </w:r>
      <w:r w:rsidR="007358FB">
        <w:t xml:space="preserve"> in research</w:t>
      </w:r>
      <w:r w:rsidR="00BB4DC8">
        <w:t xml:space="preserve"> can therefore be seen as implementing morality into the process of conducting research</w:t>
      </w:r>
      <w:r>
        <w:t xml:space="preserve">. </w:t>
      </w:r>
      <w:r w:rsidR="00E266AB">
        <w:t xml:space="preserve">Bryman and Bell </w:t>
      </w:r>
      <w:sdt>
        <w:sdtPr>
          <w:id w:val="576723087"/>
          <w:citation/>
        </w:sdtPr>
        <w:sdtContent>
          <w:r w:rsidR="004730D4">
            <w:fldChar w:fldCharType="begin"/>
          </w:r>
          <w:r w:rsidR="00E266AB">
            <w:instrText xml:space="preserve">CITATION Ala11 \n  \l 2057 </w:instrText>
          </w:r>
          <w:r w:rsidR="004730D4">
            <w:fldChar w:fldCharType="separate"/>
          </w:r>
          <w:r w:rsidR="00E266AB" w:rsidRPr="00E266AB">
            <w:rPr>
              <w:noProof/>
            </w:rPr>
            <w:t>(2011)</w:t>
          </w:r>
          <w:r w:rsidR="004730D4">
            <w:fldChar w:fldCharType="end"/>
          </w:r>
        </w:sdtContent>
      </w:sdt>
      <w:r w:rsidR="00B1169D">
        <w:t xml:space="preserve"> </w:t>
      </w:r>
      <w:r w:rsidR="00E15F1F">
        <w:t>point out that ethics in business research princip</w:t>
      </w:r>
      <w:r w:rsidR="00F36F48">
        <w:t>a</w:t>
      </w:r>
      <w:r w:rsidR="00E15F1F">
        <w:t>l</w:t>
      </w:r>
      <w:r w:rsidR="00F36F48">
        <w:t>ly</w:t>
      </w:r>
      <w:r w:rsidR="00E15F1F">
        <w:t xml:space="preserve"> concern how we treat the subjects of the research and if there are any activities that should expressly engage in or not engage in. They </w:t>
      </w:r>
      <w:r w:rsidR="00E266AB">
        <w:t>suggest that</w:t>
      </w:r>
      <w:r w:rsidR="00F36F48">
        <w:t>,</w:t>
      </w:r>
      <w:r w:rsidR="00E266AB">
        <w:t xml:space="preserve"> for research to be carried out in </w:t>
      </w:r>
      <w:r w:rsidR="00E15F1F">
        <w:t>an</w:t>
      </w:r>
      <w:r w:rsidR="00E266AB">
        <w:t xml:space="preserve"> ethical </w:t>
      </w:r>
      <w:proofErr w:type="gramStart"/>
      <w:r w:rsidR="00E266AB">
        <w:t>manner</w:t>
      </w:r>
      <w:r w:rsidR="00F36F48">
        <w:t>,</w:t>
      </w:r>
      <w:proofErr w:type="gramEnd"/>
      <w:r w:rsidR="00E266AB">
        <w:t xml:space="preserve"> a number of considerations and preventative steps should be taken prior to carrying out the study</w:t>
      </w:r>
      <w:r w:rsidR="00E15F1F">
        <w:t xml:space="preserve">, these include not inflicting harm on any participant, ensuring informed consent is given, and guaranteeing privacy of the participant. </w:t>
      </w:r>
    </w:p>
    <w:p w14:paraId="6F3E18F8" w14:textId="3085E105" w:rsidR="00BE27B9" w:rsidRDefault="00BE27B9" w:rsidP="00687F16">
      <w:pPr>
        <w:spacing w:after="0" w:line="360" w:lineRule="auto"/>
      </w:pPr>
    </w:p>
    <w:p w14:paraId="1B163C22" w14:textId="21099444" w:rsidR="00C11A50" w:rsidRDefault="00C11A50" w:rsidP="00687F16">
      <w:pPr>
        <w:spacing w:after="0" w:line="360" w:lineRule="auto"/>
      </w:pPr>
      <w:r>
        <w:lastRenderedPageBreak/>
        <w:t xml:space="preserve">This study will be carried out </w:t>
      </w:r>
      <w:r w:rsidR="00E15F1F">
        <w:t xml:space="preserve">in accordance with </w:t>
      </w:r>
      <w:r w:rsidR="00F139DF">
        <w:t xml:space="preserve">regulatory </w:t>
      </w:r>
      <w:r w:rsidR="00E15F1F">
        <w:t xml:space="preserve">guidelines of UWTSD and in support of </w:t>
      </w:r>
      <w:proofErr w:type="gramStart"/>
      <w:r w:rsidR="00E15F1F">
        <w:t>this</w:t>
      </w:r>
      <w:r w:rsidR="00F36F48">
        <w:t>,</w:t>
      </w:r>
      <w:proofErr w:type="gramEnd"/>
      <w:r w:rsidR="00E15F1F">
        <w:t xml:space="preserve"> an ethics form will be completed and provided in the appendices of this </w:t>
      </w:r>
      <w:r w:rsidR="00AF5E2D">
        <w:t>document</w:t>
      </w:r>
      <w:r w:rsidR="00E15F1F">
        <w:t xml:space="preserve">. </w:t>
      </w:r>
      <w:r w:rsidR="00AF5E2D">
        <w:t>Before any information is provided by the participant, they will be given information about the study including its aims and purposes</w:t>
      </w:r>
      <w:r w:rsidR="00F36F48">
        <w:t xml:space="preserve"> and</w:t>
      </w:r>
      <w:r w:rsidR="00AF5E2D">
        <w:t xml:space="preserve"> </w:t>
      </w:r>
      <w:r w:rsidR="00F139DF">
        <w:t>presented with an opportunity to take part or not take part in the study</w:t>
      </w:r>
      <w:r w:rsidR="00AF5E2D">
        <w:t>. All participants</w:t>
      </w:r>
      <w:r w:rsidR="00F139DF">
        <w:t xml:space="preserve"> taking part </w:t>
      </w:r>
      <w:r w:rsidR="00AF5E2D">
        <w:t>will be</w:t>
      </w:r>
      <w:r w:rsidR="00F139DF">
        <w:t xml:space="preserve"> 18-years-of-age or older and be fully capable of providing written informed consent for their participation.</w:t>
      </w:r>
      <w:r w:rsidR="00AF5E2D">
        <w:t xml:space="preserve"> </w:t>
      </w:r>
    </w:p>
    <w:p w14:paraId="04C3F84B" w14:textId="6D190DE4" w:rsidR="00AF5E2D" w:rsidRDefault="00AF5E2D" w:rsidP="00687F16">
      <w:pPr>
        <w:spacing w:after="0" w:line="360" w:lineRule="auto"/>
      </w:pPr>
    </w:p>
    <w:p w14:paraId="7536C9F4" w14:textId="795ACC98" w:rsidR="00AF5E2D" w:rsidRDefault="00AF5E2D" w:rsidP="00687F16">
      <w:pPr>
        <w:spacing w:after="0" w:line="360" w:lineRule="auto"/>
      </w:pPr>
      <w:r>
        <w:t>The confidentiality of participants will be ensured as much as reasonably possible</w:t>
      </w:r>
      <w:r w:rsidR="00F139DF">
        <w:t xml:space="preserve"> in line with the stud</w:t>
      </w:r>
      <w:r w:rsidR="00F36F48">
        <w:t>y’</w:t>
      </w:r>
      <w:r w:rsidR="00F139DF">
        <w:t xml:space="preserve">s ethics </w:t>
      </w:r>
      <w:proofErr w:type="gramStart"/>
      <w:r w:rsidR="00F139DF">
        <w:t>form</w:t>
      </w:r>
      <w:r>
        <w:t>,</w:t>
      </w:r>
      <w:proofErr w:type="gramEnd"/>
      <w:r>
        <w:t xml:space="preserve"> this will allow the participants to comment fully on the issues </w:t>
      </w:r>
      <w:r w:rsidR="00F139DF">
        <w:t>regarding</w:t>
      </w:r>
      <w:r>
        <w:t xml:space="preserve"> activity-based funding without the concern of reprisal</w:t>
      </w:r>
      <w:r w:rsidR="00F139DF">
        <w:t xml:space="preserve"> from their employers and will therefore strengthen the validity of the data provided. </w:t>
      </w:r>
    </w:p>
    <w:p w14:paraId="0A52317D" w14:textId="77777777" w:rsidR="00C11A50" w:rsidRDefault="00C11A50" w:rsidP="00687F16">
      <w:pPr>
        <w:spacing w:after="0" w:line="360" w:lineRule="auto"/>
      </w:pPr>
    </w:p>
    <w:p w14:paraId="06DB05CA" w14:textId="671C1CEF" w:rsidR="00BE27B9" w:rsidRDefault="00BE27B9" w:rsidP="0002594B">
      <w:pPr>
        <w:pStyle w:val="Heading2"/>
      </w:pPr>
      <w:bookmarkStart w:id="24" w:name="_Toc8730196"/>
      <w:r>
        <w:t>3.5</w:t>
      </w:r>
      <w:r w:rsidR="002D2161">
        <w:t xml:space="preserve"> </w:t>
      </w:r>
      <w:r>
        <w:t>Validity</w:t>
      </w:r>
      <w:r w:rsidR="002D2161">
        <w:t xml:space="preserve"> and Reliability</w:t>
      </w:r>
      <w:bookmarkEnd w:id="24"/>
    </w:p>
    <w:p w14:paraId="33719529" w14:textId="1D8E961B" w:rsidR="00D81F48" w:rsidRDefault="00D81F48" w:rsidP="00687F16">
      <w:pPr>
        <w:spacing w:after="0" w:line="360" w:lineRule="auto"/>
      </w:pPr>
    </w:p>
    <w:p w14:paraId="28CA417A" w14:textId="4E7CC8A6" w:rsidR="003B4D8D" w:rsidRDefault="00E22B6F" w:rsidP="00687F16">
      <w:pPr>
        <w:spacing w:after="0" w:line="360" w:lineRule="auto"/>
      </w:pPr>
      <w:r>
        <w:t xml:space="preserve">Cohen, et al. </w:t>
      </w:r>
      <w:sdt>
        <w:sdtPr>
          <w:id w:val="-698856296"/>
          <w:citation/>
        </w:sdtPr>
        <w:sdtContent>
          <w:r>
            <w:fldChar w:fldCharType="begin"/>
          </w:r>
          <w:r w:rsidR="00C87BB4">
            <w:instrText xml:space="preserve">CITATION Lou03 \n  \l 2057 </w:instrText>
          </w:r>
          <w:r>
            <w:fldChar w:fldCharType="separate"/>
          </w:r>
          <w:r w:rsidR="00C87BB4" w:rsidRPr="00C87BB4">
            <w:rPr>
              <w:noProof/>
            </w:rPr>
            <w:t>(2011)</w:t>
          </w:r>
          <w:r>
            <w:fldChar w:fldCharType="end"/>
          </w:r>
        </w:sdtContent>
      </w:sdt>
      <w:r>
        <w:t xml:space="preserve"> argue that although </w:t>
      </w:r>
      <w:r w:rsidR="00737391">
        <w:t xml:space="preserve">threats to </w:t>
      </w:r>
      <w:r w:rsidR="00C30A8C">
        <w:t xml:space="preserve">ensuring </w:t>
      </w:r>
      <w:r w:rsidR="00737391">
        <w:t>validity and reliability cannot be</w:t>
      </w:r>
      <w:r w:rsidR="00CB247F">
        <w:t xml:space="preserve"> completely</w:t>
      </w:r>
      <w:r w:rsidR="00737391">
        <w:t xml:space="preserve"> erased in research</w:t>
      </w:r>
      <w:r w:rsidR="00CB247F">
        <w:t xml:space="preserve">, through focusing on </w:t>
      </w:r>
      <w:r w:rsidR="003B4D8D">
        <w:t>v</w:t>
      </w:r>
      <w:r w:rsidR="00CB247F">
        <w:t xml:space="preserve">alidity and reliability thought-out the process the affect can be attenuated. </w:t>
      </w:r>
      <w:r w:rsidR="00B22D1E">
        <w:t xml:space="preserve">As this study will use an </w:t>
      </w:r>
      <w:r w:rsidR="00753B52">
        <w:t>interpretivist</w:t>
      </w:r>
      <w:r w:rsidR="00B22D1E">
        <w:t xml:space="preserve"> </w:t>
      </w:r>
      <w:proofErr w:type="gramStart"/>
      <w:r w:rsidR="00B22D1E">
        <w:t>approach</w:t>
      </w:r>
      <w:proofErr w:type="gramEnd"/>
      <w:r w:rsidR="00753B52">
        <w:t xml:space="preserve"> it is expected that the outcome will be of high validity, but </w:t>
      </w:r>
      <w:r w:rsidR="003B4D8D">
        <w:t>of low</w:t>
      </w:r>
      <w:r w:rsidR="00753B52">
        <w:t xml:space="preserve"> reliability </w:t>
      </w:r>
      <w:sdt>
        <w:sdtPr>
          <w:id w:val="-1740626287"/>
          <w:citation/>
        </w:sdtPr>
        <w:sdtContent>
          <w:r w:rsidR="00753B52">
            <w:fldChar w:fldCharType="begin"/>
          </w:r>
          <w:r w:rsidR="00753B52">
            <w:instrText xml:space="preserve"> CITATION Jil14 \l 2057 </w:instrText>
          </w:r>
          <w:r w:rsidR="00753B52">
            <w:fldChar w:fldCharType="separate"/>
          </w:r>
          <w:r w:rsidR="00753B52" w:rsidRPr="00753B52">
            <w:rPr>
              <w:noProof/>
            </w:rPr>
            <w:t>(Collis &amp; Hussey, 2014)</w:t>
          </w:r>
          <w:r w:rsidR="00753B52">
            <w:fldChar w:fldCharType="end"/>
          </w:r>
        </w:sdtContent>
      </w:sdt>
      <w:r w:rsidR="003B4D8D">
        <w:t>.</w:t>
      </w:r>
    </w:p>
    <w:p w14:paraId="6A32F0D8" w14:textId="77777777" w:rsidR="003B4D8D" w:rsidRDefault="003B4D8D" w:rsidP="00687F16">
      <w:pPr>
        <w:spacing w:after="0" w:line="360" w:lineRule="auto"/>
      </w:pPr>
    </w:p>
    <w:p w14:paraId="405D900D" w14:textId="0FB86040" w:rsidR="00737391" w:rsidRDefault="00CB247F" w:rsidP="00687F16">
      <w:pPr>
        <w:spacing w:after="0" w:line="360" w:lineRule="auto"/>
      </w:pPr>
      <w:r>
        <w:t xml:space="preserve">Validity defines the value of </w:t>
      </w:r>
      <w:proofErr w:type="gramStart"/>
      <w:r>
        <w:t>research</w:t>
      </w:r>
      <w:proofErr w:type="gramEnd"/>
      <w:r>
        <w:t xml:space="preserve"> as invalid research is essentially worthless, validity therefore </w:t>
      </w:r>
      <w:r w:rsidR="00F36F48">
        <w:t xml:space="preserve">is </w:t>
      </w:r>
      <w:r>
        <w:t>essential for all forms of effective research, but the measure of what is valid can depend o</w:t>
      </w:r>
      <w:r w:rsidR="00F36F48">
        <w:t>n</w:t>
      </w:r>
      <w:r>
        <w:t xml:space="preserve"> the methods being used. For qualitive research measures of validity can be represented by honest, deep, rich</w:t>
      </w:r>
      <w:r w:rsidR="00F36F48">
        <w:t>,</w:t>
      </w:r>
      <w:r>
        <w:t xml:space="preserve"> and broad data</w:t>
      </w:r>
      <w:r w:rsidR="003B4D8D">
        <w:t xml:space="preserve">, aspects that can lower the validity of the research include the subjective nature of the </w:t>
      </w:r>
      <w:proofErr w:type="gramStart"/>
      <w:r w:rsidR="003B4D8D">
        <w:t>respondent</w:t>
      </w:r>
      <w:r w:rsidR="00471334">
        <w:t xml:space="preserve"> which</w:t>
      </w:r>
      <w:proofErr w:type="gramEnd"/>
      <w:r w:rsidR="00471334">
        <w:t xml:space="preserve"> can contribute a degree of bias to the results</w:t>
      </w:r>
      <w:r w:rsidR="003B4D8D">
        <w:t>.</w:t>
      </w:r>
      <w:r w:rsidR="00471334">
        <w:t xml:space="preserve"> </w:t>
      </w:r>
      <w:r w:rsidR="00737391">
        <w:t xml:space="preserve">For research to be considered </w:t>
      </w:r>
      <w:proofErr w:type="gramStart"/>
      <w:r w:rsidR="00737391">
        <w:t>reliable</w:t>
      </w:r>
      <w:proofErr w:type="gramEnd"/>
      <w:r w:rsidR="00737391">
        <w:t xml:space="preserve"> it should be possible for the research to be carried out again by a similar group</w:t>
      </w:r>
      <w:r w:rsidR="00B22D1E">
        <w:t xml:space="preserve"> and for</w:t>
      </w:r>
      <w:r w:rsidR="00737391">
        <w:t xml:space="preserve"> similar results </w:t>
      </w:r>
      <w:r w:rsidR="00B22D1E">
        <w:t>to</w:t>
      </w:r>
      <w:r w:rsidR="00737391">
        <w:t xml:space="preserve"> be found.</w:t>
      </w:r>
      <w:r w:rsidR="00B22D1E">
        <w:t xml:space="preserve"> </w:t>
      </w:r>
      <w:sdt>
        <w:sdtPr>
          <w:id w:val="1834868462"/>
          <w:citation/>
        </w:sdtPr>
        <w:sdtContent>
          <w:r w:rsidR="003B4D8D">
            <w:fldChar w:fldCharType="begin"/>
          </w:r>
          <w:r w:rsidR="003B4D8D">
            <w:instrText xml:space="preserve"> CITATION Lou03 \l 2057 </w:instrText>
          </w:r>
          <w:r w:rsidR="003B4D8D">
            <w:fldChar w:fldCharType="separate"/>
          </w:r>
          <w:r w:rsidR="003B4D8D" w:rsidRPr="00B22D1E">
            <w:rPr>
              <w:noProof/>
            </w:rPr>
            <w:t>(Cohen, et al., 2011)</w:t>
          </w:r>
          <w:r w:rsidR="003B4D8D">
            <w:fldChar w:fldCharType="end"/>
          </w:r>
        </w:sdtContent>
      </w:sdt>
      <w:r w:rsidR="003B4D8D">
        <w:t>.</w:t>
      </w:r>
      <w:r w:rsidR="00471334">
        <w:t xml:space="preserve"> </w:t>
      </w:r>
      <w:r w:rsidR="00B22D1E">
        <w:t>To maximise repeatability of results for this study th</w:t>
      </w:r>
      <w:r w:rsidR="00471334">
        <w:t xml:space="preserve">e interviews will utilise a semi-structured format, the questions for which can be found in the appendices. </w:t>
      </w:r>
    </w:p>
    <w:p w14:paraId="2F512A21" w14:textId="010FDF9D" w:rsidR="005A7422" w:rsidRDefault="005A7422" w:rsidP="00687F16">
      <w:pPr>
        <w:spacing w:after="0" w:line="360" w:lineRule="auto"/>
      </w:pPr>
    </w:p>
    <w:p w14:paraId="59024B99" w14:textId="481B03F3" w:rsidR="005A7422" w:rsidRDefault="005A7422" w:rsidP="00687F16">
      <w:pPr>
        <w:spacing w:after="0" w:line="360" w:lineRule="auto"/>
      </w:pPr>
    </w:p>
    <w:p w14:paraId="4F735EA3" w14:textId="1802797F" w:rsidR="005A7422" w:rsidRDefault="005A7422" w:rsidP="00687F16">
      <w:pPr>
        <w:spacing w:after="0" w:line="360" w:lineRule="auto"/>
      </w:pPr>
    </w:p>
    <w:p w14:paraId="31FBAE4A" w14:textId="1F5A2CB8" w:rsidR="005A7422" w:rsidRDefault="005A7422" w:rsidP="00687F16">
      <w:pPr>
        <w:spacing w:after="0" w:line="360" w:lineRule="auto"/>
      </w:pPr>
    </w:p>
    <w:p w14:paraId="61724E88" w14:textId="793BA061" w:rsidR="005A7422" w:rsidRDefault="005A7422" w:rsidP="00687F16">
      <w:pPr>
        <w:spacing w:after="0" w:line="360" w:lineRule="auto"/>
      </w:pPr>
    </w:p>
    <w:p w14:paraId="7F84956E" w14:textId="1C65A841" w:rsidR="005A7422" w:rsidRDefault="005A7422" w:rsidP="00687F16">
      <w:pPr>
        <w:spacing w:after="0" w:line="360" w:lineRule="auto"/>
      </w:pPr>
    </w:p>
    <w:p w14:paraId="02F492DE" w14:textId="7620C093" w:rsidR="005A7422" w:rsidRDefault="005A7422" w:rsidP="00687F16">
      <w:pPr>
        <w:spacing w:after="0" w:line="360" w:lineRule="auto"/>
      </w:pPr>
    </w:p>
    <w:p w14:paraId="1EF4E553" w14:textId="48D6A725" w:rsidR="005A7422" w:rsidRDefault="000C7210" w:rsidP="000C7210">
      <w:pPr>
        <w:pStyle w:val="Heading1"/>
      </w:pPr>
      <w:bookmarkStart w:id="25" w:name="_Toc8730197"/>
      <w:r>
        <w:lastRenderedPageBreak/>
        <w:t>4.0 Chapter 4 - Data Analysis</w:t>
      </w:r>
      <w:bookmarkEnd w:id="25"/>
    </w:p>
    <w:p w14:paraId="6DD70BB5" w14:textId="6DE913B7" w:rsidR="000C7210" w:rsidRDefault="000C7210" w:rsidP="00687F16">
      <w:pPr>
        <w:spacing w:after="0" w:line="360" w:lineRule="auto"/>
      </w:pPr>
    </w:p>
    <w:p w14:paraId="42BE7FBA" w14:textId="4BE8484A" w:rsidR="000C7210" w:rsidRDefault="000C7210" w:rsidP="000C7210">
      <w:pPr>
        <w:pStyle w:val="Heading2"/>
      </w:pPr>
      <w:bookmarkStart w:id="26" w:name="_Toc8730198"/>
      <w:r>
        <w:t>4.1 Introduction</w:t>
      </w:r>
      <w:bookmarkEnd w:id="26"/>
    </w:p>
    <w:p w14:paraId="292A2E4E" w14:textId="523F1DA2" w:rsidR="004A2A0F" w:rsidRDefault="004A2A0F" w:rsidP="004A2A0F"/>
    <w:p w14:paraId="5A60ABA3" w14:textId="3CEB1C6B" w:rsidR="004A2A0F" w:rsidRDefault="00DA4710" w:rsidP="00F64CCB">
      <w:pPr>
        <w:spacing w:line="360" w:lineRule="auto"/>
      </w:pPr>
      <w:r>
        <w:t xml:space="preserve">This Chapter will seek to address the second objective of this </w:t>
      </w:r>
      <w:proofErr w:type="gramStart"/>
      <w:r>
        <w:t>dissertation which</w:t>
      </w:r>
      <w:proofErr w:type="gramEnd"/>
      <w:r>
        <w:t xml:space="preserve"> is as follows:</w:t>
      </w:r>
    </w:p>
    <w:p w14:paraId="22ADFB88" w14:textId="77777777" w:rsidR="00707503" w:rsidRDefault="00707503" w:rsidP="00F64CCB">
      <w:pPr>
        <w:spacing w:line="360" w:lineRule="auto"/>
      </w:pPr>
    </w:p>
    <w:p w14:paraId="5667C480" w14:textId="77777777" w:rsidR="00DA4710" w:rsidRPr="00DA4710" w:rsidRDefault="00DA4710" w:rsidP="00F64CCB">
      <w:pPr>
        <w:numPr>
          <w:ilvl w:val="0"/>
          <w:numId w:val="2"/>
        </w:numPr>
        <w:spacing w:after="0" w:line="360" w:lineRule="auto"/>
      </w:pPr>
      <w:r w:rsidRPr="00DA4710">
        <w:t>Investigate the implementation of activity-based funding by Health Care and Research Wales considering the key performance indicators and if they translate into achieving the organisations aims and objectives</w:t>
      </w:r>
    </w:p>
    <w:p w14:paraId="05A951C8" w14:textId="4BB312D6" w:rsidR="00DA4710" w:rsidRDefault="00DA4710" w:rsidP="00F64CCB">
      <w:pPr>
        <w:spacing w:line="360" w:lineRule="auto"/>
      </w:pPr>
    </w:p>
    <w:p w14:paraId="2FE689E3" w14:textId="6BC0CCDF" w:rsidR="00DA4710" w:rsidRPr="004A2A0F" w:rsidRDefault="00DA4710" w:rsidP="00F64CCB">
      <w:pPr>
        <w:spacing w:line="360" w:lineRule="auto"/>
      </w:pPr>
      <w:proofErr w:type="gramStart"/>
      <w:r>
        <w:t>As outlined in the methodology section a deductive approach will be used for this dissertation</w:t>
      </w:r>
      <w:r w:rsidR="00F64CCB">
        <w:t xml:space="preserve">, therefore the existing literature will be reviewed allowing for the creation of </w:t>
      </w:r>
      <w:r w:rsidR="005013EE">
        <w:t>the research tools</w:t>
      </w:r>
      <w:r w:rsidR="00F64CCB">
        <w:t>,</w:t>
      </w:r>
      <w:r w:rsidR="005013EE">
        <w:t xml:space="preserve"> in this case being the questions for the semi-structured interviews</w:t>
      </w:r>
      <w:r>
        <w:t xml:space="preserve">, below </w:t>
      </w:r>
      <w:r w:rsidR="00707503">
        <w:t xml:space="preserve">is </w:t>
      </w:r>
      <w:r w:rsidR="00F64CCB">
        <w:t xml:space="preserve">a </w:t>
      </w:r>
      <w:r w:rsidR="00707503">
        <w:t>summary</w:t>
      </w:r>
      <w:r w:rsidR="00F64CCB">
        <w:t xml:space="preserve"> of the main points and themes identified during the literature review</w:t>
      </w:r>
      <w:r w:rsidR="00707503">
        <w:t xml:space="preserve"> that will inform the questions used for the interviews</w:t>
      </w:r>
      <w:r w:rsidR="00F64CCB">
        <w:t>:</w:t>
      </w:r>
      <w:proofErr w:type="gramEnd"/>
      <w:r>
        <w:t xml:space="preserve"> </w:t>
      </w:r>
    </w:p>
    <w:p w14:paraId="47252260" w14:textId="1A004D8F" w:rsidR="000C7210" w:rsidRDefault="000C7210" w:rsidP="00F64CCB">
      <w:pPr>
        <w:spacing w:after="0" w:line="360" w:lineRule="auto"/>
      </w:pPr>
    </w:p>
    <w:p w14:paraId="40FAE5E8" w14:textId="2CDE8446" w:rsidR="00A74F7B" w:rsidRDefault="00A74F7B" w:rsidP="00F64CCB">
      <w:pPr>
        <w:pStyle w:val="ListParagraph"/>
        <w:numPr>
          <w:ilvl w:val="0"/>
          <w:numId w:val="2"/>
        </w:numPr>
        <w:spacing w:line="360" w:lineRule="auto"/>
      </w:pPr>
      <w:r>
        <w:t>Activity-based funding should</w:t>
      </w:r>
      <w:r w:rsidR="00F64CCB">
        <w:t xml:space="preserve"> theoretically</w:t>
      </w:r>
      <w:r>
        <w:t xml:space="preserve"> provide managers with additional information that enables them to make better decisions about how resources are utilised to maximise efficiencies </w:t>
      </w:r>
    </w:p>
    <w:p w14:paraId="296D5817" w14:textId="10706858" w:rsidR="00A74F7B" w:rsidRDefault="00A74F7B" w:rsidP="00F64CCB">
      <w:pPr>
        <w:pStyle w:val="ListParagraph"/>
        <w:numPr>
          <w:ilvl w:val="0"/>
          <w:numId w:val="2"/>
        </w:numPr>
        <w:spacing w:line="360" w:lineRule="auto"/>
      </w:pPr>
      <w:r>
        <w:t xml:space="preserve">Implementing an activity-based approach requires a significant investment and change for organisation to be able to use it to its maximum potential. If there are not currently in place mechanisms for </w:t>
      </w:r>
      <w:proofErr w:type="gramStart"/>
      <w:r>
        <w:t>collecting</w:t>
      </w:r>
      <w:proofErr w:type="gramEnd"/>
      <w:r>
        <w:t xml:space="preserve"> the necessary data organisations should ensure they are able to allocate staff time for this purpose. On</w:t>
      </w:r>
      <w:r w:rsidR="00356485">
        <w:t>c</w:t>
      </w:r>
      <w:r>
        <w:t xml:space="preserve">e implemented </w:t>
      </w:r>
      <w:proofErr w:type="gramStart"/>
      <w:r>
        <w:t>however</w:t>
      </w:r>
      <w:proofErr w:type="gramEnd"/>
      <w:r>
        <w:t xml:space="preserve"> it shouldn’t continue to be as</w:t>
      </w:r>
      <w:r w:rsidR="00F64CCB">
        <w:t xml:space="preserve"> impactful as long as the system is fully integrated into the workflow of staff.</w:t>
      </w:r>
      <w:r>
        <w:t xml:space="preserve"> </w:t>
      </w:r>
    </w:p>
    <w:p w14:paraId="3F4BBB30" w14:textId="55E7DB6C" w:rsidR="00A74F7B" w:rsidRDefault="00A74F7B" w:rsidP="00F64CCB">
      <w:pPr>
        <w:pStyle w:val="ListParagraph"/>
        <w:numPr>
          <w:ilvl w:val="0"/>
          <w:numId w:val="2"/>
        </w:numPr>
        <w:spacing w:line="360" w:lineRule="auto"/>
      </w:pPr>
      <w:r>
        <w:t xml:space="preserve">Compared to activity-based funding, traditional funding via block grants are more predictable as they are historically based as opposed to </w:t>
      </w:r>
      <w:r w:rsidR="005271B9" w:rsidRPr="005271B9">
        <w:t xml:space="preserve">activity-based funding </w:t>
      </w:r>
      <w:r>
        <w:t>which varies year to year based on performance.</w:t>
      </w:r>
    </w:p>
    <w:p w14:paraId="0B5289CC" w14:textId="64C2168E" w:rsidR="00A74F7B" w:rsidRDefault="00A74F7B" w:rsidP="00F64CCB">
      <w:pPr>
        <w:pStyle w:val="ListParagraph"/>
        <w:numPr>
          <w:ilvl w:val="0"/>
          <w:numId w:val="2"/>
        </w:numPr>
        <w:spacing w:line="360" w:lineRule="auto"/>
      </w:pPr>
      <w:r>
        <w:t>Activity-based funding was adapted by the public sector from activity-based costing in the private sector to benefit efficiency of resources, value for money, and accountability</w:t>
      </w:r>
    </w:p>
    <w:p w14:paraId="6F98F356" w14:textId="4BF6D685" w:rsidR="00A74F7B" w:rsidRDefault="00A74F7B" w:rsidP="00F64CCB">
      <w:pPr>
        <w:pStyle w:val="ListParagraph"/>
        <w:numPr>
          <w:ilvl w:val="0"/>
          <w:numId w:val="2"/>
        </w:numPr>
        <w:spacing w:line="360" w:lineRule="auto"/>
      </w:pPr>
      <w:r>
        <w:t xml:space="preserve">Due to the complicated nature of </w:t>
      </w:r>
      <w:r w:rsidR="00F64CCB">
        <w:t>activity-based</w:t>
      </w:r>
      <w:r>
        <w:t xml:space="preserve"> funding it is poorly understood in some of the</w:t>
      </w:r>
      <w:r w:rsidR="00C8417F">
        <w:t xml:space="preserve"> places it has been implemented, causing difficulties to it being fully utilised</w:t>
      </w:r>
    </w:p>
    <w:p w14:paraId="1E9ED83D" w14:textId="7E940BD7" w:rsidR="00A74F7B" w:rsidRDefault="00F64CCB" w:rsidP="00F64CCB">
      <w:pPr>
        <w:pStyle w:val="ListParagraph"/>
        <w:numPr>
          <w:ilvl w:val="0"/>
          <w:numId w:val="2"/>
        </w:numPr>
        <w:spacing w:line="360" w:lineRule="auto"/>
      </w:pPr>
      <w:r>
        <w:lastRenderedPageBreak/>
        <w:t>Activity-</w:t>
      </w:r>
      <w:r w:rsidR="00A74F7B">
        <w:t xml:space="preserve">based funding creates an incentive to game the system, by </w:t>
      </w:r>
      <w:r w:rsidR="00C8417F">
        <w:t>reporting activity in a manner that offers the best financial reward, which has resulted in some organisations misrepresenting their reporting of activity</w:t>
      </w:r>
    </w:p>
    <w:p w14:paraId="29BD7FE9" w14:textId="7695E16D" w:rsidR="00A74F7B" w:rsidRDefault="005271B9" w:rsidP="00F64CCB">
      <w:pPr>
        <w:pStyle w:val="ListParagraph"/>
        <w:numPr>
          <w:ilvl w:val="0"/>
          <w:numId w:val="2"/>
        </w:numPr>
        <w:spacing w:line="360" w:lineRule="auto"/>
      </w:pPr>
      <w:r>
        <w:t>A</w:t>
      </w:r>
      <w:r w:rsidRPr="005271B9">
        <w:t xml:space="preserve">ctivity-based funding </w:t>
      </w:r>
      <w:r w:rsidR="00A74F7B">
        <w:t>ha</w:t>
      </w:r>
      <w:r>
        <w:t>s</w:t>
      </w:r>
      <w:r w:rsidR="00A74F7B">
        <w:t>n’t had the desired effect of reducing costs as healthcare providers have little interest in profit and loss of individual services</w:t>
      </w:r>
    </w:p>
    <w:p w14:paraId="3D15C839" w14:textId="12422118" w:rsidR="00707503" w:rsidRDefault="000C6082" w:rsidP="000C7210">
      <w:pPr>
        <w:pStyle w:val="ListParagraph"/>
        <w:numPr>
          <w:ilvl w:val="0"/>
          <w:numId w:val="2"/>
        </w:numPr>
        <w:spacing w:line="360" w:lineRule="auto"/>
      </w:pPr>
      <w:r>
        <w:t xml:space="preserve">There has been a dissatisfaction with </w:t>
      </w:r>
      <w:r w:rsidR="00F8171B">
        <w:t>activity-based</w:t>
      </w:r>
      <w:r>
        <w:t xml:space="preserve"> funding and desire to move away from using it as it currently is implemented, a</w:t>
      </w:r>
      <w:r w:rsidR="00A74F7B">
        <w:t xml:space="preserve">lternatives to </w:t>
      </w:r>
      <w:r w:rsidR="005271B9" w:rsidRPr="005271B9">
        <w:t xml:space="preserve">activity-based funding </w:t>
      </w:r>
      <w:r w:rsidR="00A74F7B">
        <w:t>more focused on value created than activity numbers alone</w:t>
      </w:r>
    </w:p>
    <w:p w14:paraId="0F2FC01E" w14:textId="77777777" w:rsidR="00C925A4" w:rsidRPr="00C925A4" w:rsidRDefault="00C925A4" w:rsidP="00C925A4"/>
    <w:p w14:paraId="2472EDEE" w14:textId="62D5BF39" w:rsidR="000C7210" w:rsidRDefault="000C7210" w:rsidP="000C7210">
      <w:pPr>
        <w:pStyle w:val="Heading2"/>
      </w:pPr>
      <w:bookmarkStart w:id="27" w:name="_Toc8730199"/>
      <w:r>
        <w:t>4.2 Main Findings</w:t>
      </w:r>
      <w:bookmarkEnd w:id="27"/>
    </w:p>
    <w:p w14:paraId="42C106C0" w14:textId="2C13BE01" w:rsidR="000C7210" w:rsidRDefault="000C7210" w:rsidP="00687F16">
      <w:pPr>
        <w:spacing w:after="0" w:line="360" w:lineRule="auto"/>
      </w:pPr>
    </w:p>
    <w:p w14:paraId="0C6D0010" w14:textId="1AD4FBE1" w:rsidR="005013EE" w:rsidRDefault="005013EE" w:rsidP="00687F16">
      <w:pPr>
        <w:spacing w:after="0" w:line="360" w:lineRule="auto"/>
      </w:pPr>
      <w:r>
        <w:t xml:space="preserve">The interviews took place using a semi-structured format, with the flow of the interviews being guided by questions listed in appendix 2. This allowed for flexibility with the approach to the questions asked and the order of </w:t>
      </w:r>
      <w:r w:rsidR="005271B9">
        <w:t xml:space="preserve">which </w:t>
      </w:r>
      <w:r>
        <w:t xml:space="preserve">they were asked </w:t>
      </w:r>
      <w:proofErr w:type="gramStart"/>
      <w:r>
        <w:t>in</w:t>
      </w:r>
      <w:proofErr w:type="gramEnd"/>
      <w:r>
        <w:t xml:space="preserve">. </w:t>
      </w:r>
      <w:r w:rsidR="00707503">
        <w:t>T</w:t>
      </w:r>
      <w:r>
        <w:t xml:space="preserve">he open-ended nature of the questions allowed the participants to respond in their own words and for the interviewer to probe further into </w:t>
      </w:r>
      <w:r w:rsidR="00707503">
        <w:t xml:space="preserve">relevant </w:t>
      </w:r>
      <w:r>
        <w:t xml:space="preserve">aspects of their response. The confidentiality of the respondents has been respected as much as possible, with the </w:t>
      </w:r>
      <w:r w:rsidR="009B61D7">
        <w:t>removal of any personal information as outlined in the ethics form.</w:t>
      </w:r>
    </w:p>
    <w:p w14:paraId="60A3A883" w14:textId="22FA5EAC" w:rsidR="009B61D7" w:rsidRDefault="009B61D7" w:rsidP="00687F16">
      <w:pPr>
        <w:spacing w:after="0" w:line="360" w:lineRule="auto"/>
      </w:pPr>
    </w:p>
    <w:p w14:paraId="09318A0D" w14:textId="1E143253" w:rsidR="000C7210" w:rsidRDefault="000C7210" w:rsidP="000C7210">
      <w:pPr>
        <w:pStyle w:val="Heading2"/>
      </w:pPr>
      <w:bookmarkStart w:id="28" w:name="_Toc8730200"/>
      <w:r>
        <w:t>4.</w:t>
      </w:r>
      <w:r w:rsidR="00B16066">
        <w:t>3</w:t>
      </w:r>
      <w:r>
        <w:t xml:space="preserve"> Interview Analysis</w:t>
      </w:r>
      <w:bookmarkEnd w:id="28"/>
      <w:r>
        <w:t xml:space="preserve"> </w:t>
      </w:r>
    </w:p>
    <w:p w14:paraId="6ED7E02B" w14:textId="7D83E6E2" w:rsidR="000C7210" w:rsidRDefault="000C7210" w:rsidP="00687F16">
      <w:pPr>
        <w:spacing w:after="0" w:line="360" w:lineRule="auto"/>
      </w:pPr>
    </w:p>
    <w:p w14:paraId="483D6B7B" w14:textId="55543BC5" w:rsidR="00F8171B" w:rsidRDefault="00F8171B" w:rsidP="00687F16">
      <w:pPr>
        <w:spacing w:after="0" w:line="360" w:lineRule="auto"/>
      </w:pPr>
      <w:r>
        <w:t>Activity</w:t>
      </w:r>
      <w:r w:rsidR="00E93BC9">
        <w:t>-</w:t>
      </w:r>
      <w:r>
        <w:t>based funding is used by Welsh government to distribute the research budget for Wales across all the different Health Boards depending on their level of activity</w:t>
      </w:r>
      <w:r w:rsidR="001D3F5A">
        <w:t>, in order</w:t>
      </w:r>
      <w:r w:rsidR="00BC4D10">
        <w:t xml:space="preserve"> to achieve the </w:t>
      </w:r>
      <w:r w:rsidR="008B7902">
        <w:t>organisation</w:t>
      </w:r>
      <w:r w:rsidR="00D136BD">
        <w:t>’</w:t>
      </w:r>
      <w:r w:rsidR="008B7902">
        <w:t>s</w:t>
      </w:r>
      <w:r w:rsidR="00BC4D10">
        <w:t xml:space="preserve"> aim</w:t>
      </w:r>
      <w:r w:rsidR="00D136BD">
        <w:t>s</w:t>
      </w:r>
      <w:r w:rsidR="00BC4D10">
        <w:t xml:space="preserve"> and objectives</w:t>
      </w:r>
      <w:r>
        <w:t xml:space="preserve">, but </w:t>
      </w:r>
      <w:r w:rsidR="00C95834">
        <w:t>it also is used to an extent to direct funding towards targets areas of research that they wish to grow as below:</w:t>
      </w:r>
    </w:p>
    <w:p w14:paraId="45D56E25" w14:textId="27EF512B" w:rsidR="00C95834" w:rsidRDefault="00C95834" w:rsidP="00687F16">
      <w:pPr>
        <w:spacing w:after="0" w:line="360" w:lineRule="auto"/>
      </w:pPr>
    </w:p>
    <w:p w14:paraId="70D41D6C" w14:textId="2AC5EDB6" w:rsidR="00C95834" w:rsidRDefault="00BC4D10" w:rsidP="006F452A">
      <w:pPr>
        <w:spacing w:after="0" w:line="240" w:lineRule="auto"/>
        <w:ind w:left="720"/>
      </w:pPr>
      <w:r>
        <w:t xml:space="preserve">Interviewer: </w:t>
      </w:r>
      <w:r w:rsidR="00C95834">
        <w:t xml:space="preserve">how is it funded and what kind of systems are used, I know </w:t>
      </w:r>
      <w:proofErr w:type="gramStart"/>
      <w:r w:rsidR="00C95834">
        <w:t>you’ve</w:t>
      </w:r>
      <w:proofErr w:type="gramEnd"/>
      <w:r w:rsidR="00C95834">
        <w:t xml:space="preserve"> mentioned ABF</w:t>
      </w:r>
      <w:r w:rsidR="001D3F5A">
        <w:t xml:space="preserve"> (activity-based funding)</w:t>
      </w:r>
      <w:r w:rsidR="00C95834">
        <w:t>?</w:t>
      </w:r>
    </w:p>
    <w:p w14:paraId="1479B1B2" w14:textId="77777777" w:rsidR="00C95834" w:rsidRDefault="00C95834" w:rsidP="006F452A">
      <w:pPr>
        <w:spacing w:after="0" w:line="240" w:lineRule="auto"/>
        <w:ind w:left="720"/>
      </w:pPr>
    </w:p>
    <w:p w14:paraId="1BA2BE13" w14:textId="083364F4" w:rsidR="00C95834" w:rsidRDefault="006F452A" w:rsidP="006F452A">
      <w:pPr>
        <w:spacing w:after="0" w:line="360" w:lineRule="auto"/>
        <w:ind w:left="720"/>
      </w:pPr>
      <w:r>
        <w:t xml:space="preserve">(Participant 2) </w:t>
      </w:r>
      <w:r w:rsidR="00A91450">
        <w:t>‘</w:t>
      </w:r>
      <w:r w:rsidR="00C95834">
        <w:t>We get our core funding for non-commercial research from Welsh Government, that’s the activity-based formula, that’s designed to target the areas that both Welsh Government and ABM</w:t>
      </w:r>
      <w:r w:rsidR="001D3F5A">
        <w:t>,</w:t>
      </w:r>
      <w:r w:rsidR="00C95834">
        <w:t xml:space="preserve"> as we were the new Swansea Bay Trust, we got priority areas, so they will try and funnel the research money to the areas they want to target</w:t>
      </w:r>
      <w:r w:rsidR="00BC4D10">
        <w:t>.</w:t>
      </w:r>
      <w:r w:rsidR="00A91450">
        <w:t>’</w:t>
      </w:r>
    </w:p>
    <w:p w14:paraId="0A30EFA4" w14:textId="12661DA7" w:rsidR="00BC4D10" w:rsidRDefault="00BC4D10" w:rsidP="006F452A">
      <w:pPr>
        <w:spacing w:after="0" w:line="360" w:lineRule="auto"/>
        <w:ind w:left="720"/>
      </w:pPr>
    </w:p>
    <w:p w14:paraId="0CE1329F" w14:textId="77CFB569" w:rsidR="00BC4D10" w:rsidRDefault="00BC4D10" w:rsidP="00BC4D10">
      <w:pPr>
        <w:spacing w:after="0" w:line="360" w:lineRule="auto"/>
        <w:ind w:left="720"/>
      </w:pPr>
      <w:r>
        <w:t xml:space="preserve">(Participant 2, regarding the organisations objectives) </w:t>
      </w:r>
      <w:r w:rsidR="00C22520">
        <w:t>‘</w:t>
      </w:r>
      <w:r>
        <w:t xml:space="preserve">It would be the effective patient treatment, with as much choice as possible, but obviously then with the background I’ve got </w:t>
      </w:r>
      <w:r>
        <w:lastRenderedPageBreak/>
        <w:t>within the financial constraints we’ve got, so not pure wish</w:t>
      </w:r>
      <w:r w:rsidR="005271B9">
        <w:t xml:space="preserve"> </w:t>
      </w:r>
      <w:r>
        <w:t>list, we’ve got constraints that dictate that, but it’s doing as much quality research as we can within those financial constraints and making sure everyone’s recompensed.</w:t>
      </w:r>
      <w:r w:rsidR="00C22520">
        <w:t>’</w:t>
      </w:r>
    </w:p>
    <w:p w14:paraId="23099C4A" w14:textId="77777777" w:rsidR="00C95834" w:rsidRDefault="00C95834" w:rsidP="00687F16">
      <w:pPr>
        <w:spacing w:after="0" w:line="360" w:lineRule="auto"/>
      </w:pPr>
    </w:p>
    <w:p w14:paraId="7E2F9F51" w14:textId="63BBF20D" w:rsidR="00F8171B" w:rsidRDefault="009A0051" w:rsidP="00687F16">
      <w:pPr>
        <w:spacing w:after="0" w:line="360" w:lineRule="auto"/>
      </w:pPr>
      <w:r>
        <w:t xml:space="preserve">One of the main drawbacks of an </w:t>
      </w:r>
      <w:r w:rsidR="00FD1DEC">
        <w:t>activity-based</w:t>
      </w:r>
      <w:r>
        <w:t xml:space="preserve"> approach that was highlighted in the </w:t>
      </w:r>
      <w:r w:rsidR="001D3F5A">
        <w:t xml:space="preserve">Chapter 2 </w:t>
      </w:r>
      <w:r>
        <w:t xml:space="preserve">was the amount of time to collect all the data required </w:t>
      </w:r>
      <w:sdt>
        <w:sdtPr>
          <w:id w:val="-1404596269"/>
          <w:citation/>
        </w:sdtPr>
        <w:sdtContent>
          <w:r w:rsidR="00C22520">
            <w:fldChar w:fldCharType="begin"/>
          </w:r>
          <w:r w:rsidR="00C22520">
            <w:instrText xml:space="preserve"> CITATION Pam \l 2057 </w:instrText>
          </w:r>
          <w:r w:rsidR="00C22520">
            <w:fldChar w:fldCharType="separate"/>
          </w:r>
          <w:r w:rsidR="00C22520" w:rsidRPr="00C22520">
            <w:rPr>
              <w:noProof/>
            </w:rPr>
            <w:t>(Baxter, et al., 2015)</w:t>
          </w:r>
          <w:r w:rsidR="00C22520">
            <w:fldChar w:fldCharType="end"/>
          </w:r>
        </w:sdtContent>
      </w:sdt>
      <w:r>
        <w:t>, however it was emphasised by</w:t>
      </w:r>
      <w:r w:rsidR="00C22520">
        <w:t xml:space="preserve"> </w:t>
      </w:r>
      <w:r w:rsidR="00C22520" w:rsidRPr="00C22520">
        <w:rPr>
          <w:noProof/>
        </w:rPr>
        <w:t>Ness &amp; Cucuzza</w:t>
      </w:r>
      <w:r>
        <w:t xml:space="preserve"> </w:t>
      </w:r>
      <w:sdt>
        <w:sdtPr>
          <w:id w:val="2036618378"/>
          <w:citation/>
        </w:sdtPr>
        <w:sdtContent>
          <w:r w:rsidR="00C22520">
            <w:fldChar w:fldCharType="begin"/>
          </w:r>
          <w:r w:rsidR="00C22520">
            <w:instrText xml:space="preserve">CITATION Jos95 \n  \l 2057 </w:instrText>
          </w:r>
          <w:r w:rsidR="00C22520">
            <w:fldChar w:fldCharType="separate"/>
          </w:r>
          <w:r w:rsidR="00C22520" w:rsidRPr="00C22520">
            <w:rPr>
              <w:noProof/>
            </w:rPr>
            <w:t>(1995)</w:t>
          </w:r>
          <w:r w:rsidR="00C22520">
            <w:fldChar w:fldCharType="end"/>
          </w:r>
        </w:sdtContent>
      </w:sdt>
      <w:r w:rsidR="00C22520">
        <w:t xml:space="preserve"> </w:t>
      </w:r>
      <w:r>
        <w:t xml:space="preserve">that the impact of this is lessened if it is fully integrated into </w:t>
      </w:r>
      <w:r w:rsidR="00FD1DEC">
        <w:t>employees’</w:t>
      </w:r>
      <w:r>
        <w:t xml:space="preserve"> workflows, which was confirmed with the following: </w:t>
      </w:r>
    </w:p>
    <w:p w14:paraId="30BB0882" w14:textId="12423DE5" w:rsidR="009A0051" w:rsidRDefault="009A0051" w:rsidP="00687F16">
      <w:pPr>
        <w:spacing w:after="0" w:line="360" w:lineRule="auto"/>
      </w:pPr>
    </w:p>
    <w:p w14:paraId="71740CDE" w14:textId="04081E56" w:rsidR="00FD1DEC" w:rsidRDefault="00FD1DEC" w:rsidP="00FD1DEC">
      <w:pPr>
        <w:spacing w:after="0" w:line="360" w:lineRule="auto"/>
        <w:ind w:left="720"/>
      </w:pPr>
      <w:r>
        <w:t xml:space="preserve">(Participant 3) </w:t>
      </w:r>
      <w:r w:rsidR="00C22520">
        <w:t>‘</w:t>
      </w:r>
      <w:r>
        <w:t>I think we’ve integrated it here well, it can be time consuming, especially in the beginning, but if the effort is put in the beginning, when we start doing the research I think as you continue putting in the figures is ok, in the beginning is a bit intense, when you’re setting up a trial.</w:t>
      </w:r>
      <w:r w:rsidR="00C22520">
        <w:t>’</w:t>
      </w:r>
      <w:r>
        <w:t xml:space="preserve"> </w:t>
      </w:r>
    </w:p>
    <w:p w14:paraId="719862F0" w14:textId="1B1B3402" w:rsidR="00C925A4" w:rsidRDefault="00C925A4" w:rsidP="00FD1DEC">
      <w:pPr>
        <w:spacing w:after="0" w:line="360" w:lineRule="auto"/>
        <w:ind w:left="720"/>
      </w:pPr>
    </w:p>
    <w:p w14:paraId="7DA6EB2B" w14:textId="7FF72F8A" w:rsidR="00C925A4" w:rsidRDefault="00C925A4" w:rsidP="00FD1DEC">
      <w:pPr>
        <w:spacing w:after="0" w:line="360" w:lineRule="auto"/>
        <w:ind w:left="720"/>
      </w:pPr>
      <w:r>
        <w:t xml:space="preserve">(Participant </w:t>
      </w:r>
      <w:r w:rsidR="00C22520">
        <w:t>1)</w:t>
      </w:r>
      <w:r>
        <w:t xml:space="preserve"> </w:t>
      </w:r>
      <w:proofErr w:type="gramStart"/>
      <w:r w:rsidR="00A91450">
        <w:t>‘</w:t>
      </w:r>
      <w:r w:rsidRPr="00C925A4">
        <w:t>Yeah, incorporating it into your work, as soon as you have that event putting it in, if the figures are put on where they should be, so everyone’s put the figures on at the right time so the reports are accurate, I don’t think it takes too much time, if put there as it happens then you’re not having gaps and going back and trying to find things, and trawl</w:t>
      </w:r>
      <w:r>
        <w:t xml:space="preserve"> </w:t>
      </w:r>
      <w:r w:rsidRPr="00C925A4">
        <w:t>for dates, so I think the system we’ve got, as long as the date is there, and it’s all entered in a timely way, I don’t think it’s too onerous.</w:t>
      </w:r>
      <w:r w:rsidR="00C22520">
        <w:t>’</w:t>
      </w:r>
      <w:proofErr w:type="gramEnd"/>
    </w:p>
    <w:p w14:paraId="5768D3AB" w14:textId="77777777" w:rsidR="00C95834" w:rsidRDefault="00C95834" w:rsidP="00687F16">
      <w:pPr>
        <w:spacing w:after="0" w:line="360" w:lineRule="auto"/>
      </w:pPr>
    </w:p>
    <w:p w14:paraId="73491C93" w14:textId="67718047" w:rsidR="0055708D" w:rsidRDefault="00066EA5" w:rsidP="00687F16">
      <w:pPr>
        <w:spacing w:after="0" w:line="360" w:lineRule="auto"/>
      </w:pPr>
      <w:proofErr w:type="gramStart"/>
      <w:r>
        <w:t>A</w:t>
      </w:r>
      <w:r w:rsidR="003F04F2">
        <w:t xml:space="preserve"> theme that came across</w:t>
      </w:r>
      <w:r w:rsidR="00FD1DEC">
        <w:t xml:space="preserve"> strongly</w:t>
      </w:r>
      <w:r w:rsidR="003F04F2">
        <w:t xml:space="preserve"> in multiple interviews</w:t>
      </w:r>
      <w:r w:rsidR="00FD1DEC">
        <w:t>,</w:t>
      </w:r>
      <w:r w:rsidR="003F04F2">
        <w:t xml:space="preserve"> was that the emphasis that activity-based funding puts on activity levels wasn’t the most pressing concern</w:t>
      </w:r>
      <w:r w:rsidR="00FD1DEC">
        <w:t xml:space="preserve"> for Healthcare professional</w:t>
      </w:r>
      <w:r>
        <w:t>s</w:t>
      </w:r>
      <w:r w:rsidR="00E5338F">
        <w:t xml:space="preserve">, which corresponded to finding by </w:t>
      </w:r>
      <w:sdt>
        <w:sdtPr>
          <w:id w:val="423927872"/>
          <w:citation/>
        </w:sdtPr>
        <w:sdtContent>
          <w:r w:rsidR="00C22520">
            <w:fldChar w:fldCharType="begin"/>
          </w:r>
          <w:r w:rsidR="00C22520">
            <w:instrText xml:space="preserve"> CITATION Joh121 \l 2057 </w:instrText>
          </w:r>
          <w:r w:rsidR="00C22520">
            <w:fldChar w:fldCharType="separate"/>
          </w:r>
          <w:r w:rsidR="00C22520" w:rsidRPr="00C22520">
            <w:rPr>
              <w:noProof/>
            </w:rPr>
            <w:t>(Appleby, et al., 2012)</w:t>
          </w:r>
          <w:r w:rsidR="00C22520">
            <w:fldChar w:fldCharType="end"/>
          </w:r>
        </w:sdtContent>
      </w:sdt>
      <w:r w:rsidR="002C5A9B">
        <w:t xml:space="preserve">, </w:t>
      </w:r>
      <w:r w:rsidR="00117654">
        <w:t>there was also</w:t>
      </w:r>
      <w:r w:rsidR="002C5A9B">
        <w:t xml:space="preserve"> the suggestion that the complicated nature of activity-based funding may also present an issue for health-care providers being involved with it</w:t>
      </w:r>
      <w:r w:rsidR="00117654">
        <w:t>, if they don’t fully understand it</w:t>
      </w:r>
      <w:r w:rsidR="002C5A9B">
        <w:t>:</w:t>
      </w:r>
      <w:proofErr w:type="gramEnd"/>
    </w:p>
    <w:p w14:paraId="54E51113" w14:textId="6C23D970" w:rsidR="001C2E83" w:rsidRDefault="001C2E83" w:rsidP="00687F16">
      <w:pPr>
        <w:spacing w:after="0" w:line="360" w:lineRule="auto"/>
      </w:pPr>
    </w:p>
    <w:p w14:paraId="0FD5FE37" w14:textId="7BF6AC0B" w:rsidR="00652375" w:rsidRDefault="00FD1DEC" w:rsidP="00FD1DEC">
      <w:pPr>
        <w:spacing w:after="0" w:line="360" w:lineRule="auto"/>
        <w:ind w:left="720"/>
        <w:rPr>
          <w:i/>
        </w:rPr>
      </w:pPr>
      <w:r w:rsidRPr="00FD1DEC">
        <w:rPr>
          <w:i/>
        </w:rPr>
        <w:t xml:space="preserve">(Participant 1) </w:t>
      </w:r>
      <w:proofErr w:type="gramStart"/>
      <w:r w:rsidR="00652375">
        <w:rPr>
          <w:i/>
        </w:rPr>
        <w:t>‘</w:t>
      </w:r>
      <w:r w:rsidR="00652375" w:rsidRPr="00652375">
        <w:rPr>
          <w:i/>
        </w:rPr>
        <w:t>I think our main, being nurses, our main focus is the patient, you tend to forget about the target a bit, until you have your monthly team meetings, or monthly sub-group meetings, but I think on a day to day basis you think, this is an opportunity for a patient to access to better care</w:t>
      </w:r>
      <w:r w:rsidR="00652375">
        <w:rPr>
          <w:i/>
        </w:rPr>
        <w:t>’</w:t>
      </w:r>
      <w:r>
        <w:rPr>
          <w:i/>
        </w:rPr>
        <w:t xml:space="preserve"> and </w:t>
      </w:r>
      <w:r w:rsidR="00652375" w:rsidRPr="00652375">
        <w:rPr>
          <w:i/>
        </w:rPr>
        <w:t>‘it’s more important when discussing it and reviewing reports, and discussing it in meetings with clinician</w:t>
      </w:r>
      <w:r w:rsidR="00652375">
        <w:rPr>
          <w:i/>
        </w:rPr>
        <w:t>s</w:t>
      </w:r>
      <w:r w:rsidR="00652375" w:rsidRPr="00652375">
        <w:rPr>
          <w:i/>
        </w:rPr>
        <w:t>, bear that in mind, can we do anymore, can we screen any more clinics, where can we find any more patients to get our targets, but I think when your actually in clinic, that’s more of a secondary thing’</w:t>
      </w:r>
      <w:proofErr w:type="gramEnd"/>
    </w:p>
    <w:p w14:paraId="58931317" w14:textId="48E7ADDB" w:rsidR="00066EA5" w:rsidRPr="00652375" w:rsidRDefault="00066EA5" w:rsidP="00E5338F">
      <w:pPr>
        <w:spacing w:after="0" w:line="360" w:lineRule="auto"/>
        <w:ind w:left="720"/>
        <w:rPr>
          <w:i/>
        </w:rPr>
      </w:pPr>
      <w:r>
        <w:lastRenderedPageBreak/>
        <w:t xml:space="preserve">(Participant 2) </w:t>
      </w:r>
      <w:proofErr w:type="gramStart"/>
      <w:r>
        <w:t>‘</w:t>
      </w:r>
      <w:r w:rsidRPr="00BD2C1F">
        <w:rPr>
          <w:i/>
        </w:rPr>
        <w:t xml:space="preserve">Talking from the finance perspective, when being in meetings, I think we’re lead by a team that want to do quality research, the model doesn’t necessarily lend itself to that, like I said there’s ways of manipulating it by taking easy numbers to get more funding, I think </w:t>
      </w:r>
      <w:r w:rsidR="00117654" w:rsidRPr="00BD2C1F">
        <w:rPr>
          <w:i/>
        </w:rPr>
        <w:t>it’s</w:t>
      </w:r>
      <w:r w:rsidRPr="00BD2C1F">
        <w:rPr>
          <w:i/>
        </w:rPr>
        <w:t xml:space="preserve"> down to us really and what the particular ambitions are within the trust you are but, we’ve always had an eye on quality, we try and do enough research that’s going to have benefit to the patient</w:t>
      </w:r>
      <w:r>
        <w:rPr>
          <w:i/>
        </w:rPr>
        <w:t>‘</w:t>
      </w:r>
      <w:proofErr w:type="gramEnd"/>
    </w:p>
    <w:p w14:paraId="7D54BACA" w14:textId="762D2582" w:rsidR="00652375" w:rsidRDefault="00652375" w:rsidP="00687F16">
      <w:pPr>
        <w:spacing w:after="0" w:line="360" w:lineRule="auto"/>
      </w:pPr>
    </w:p>
    <w:p w14:paraId="161F41CB" w14:textId="11C0CC2A" w:rsidR="002C5A9B" w:rsidRDefault="002C5A9B" w:rsidP="002C5A9B">
      <w:pPr>
        <w:spacing w:after="0" w:line="360" w:lineRule="auto"/>
        <w:ind w:left="720"/>
        <w:rPr>
          <w:i/>
        </w:rPr>
      </w:pPr>
      <w:r w:rsidRPr="002C5A9B">
        <w:rPr>
          <w:i/>
        </w:rPr>
        <w:t>(Participant 2)</w:t>
      </w:r>
      <w:r>
        <w:rPr>
          <w:i/>
        </w:rPr>
        <w:t xml:space="preserve"> ‘</w:t>
      </w:r>
      <w:r w:rsidRPr="002C5A9B">
        <w:rPr>
          <w:i/>
        </w:rPr>
        <w:t>but that’s such a complicated formula that it’s probably really difficult, even for somebody like me with a finance background and Welsh Government come up with theoretical stuff, which is fine, and you can’t argue with but the practicalities as you know, on the ground, are quite different than just the black and white</w:t>
      </w:r>
      <w:r>
        <w:rPr>
          <w:i/>
        </w:rPr>
        <w:t>’</w:t>
      </w:r>
    </w:p>
    <w:p w14:paraId="3D04EDEE" w14:textId="4CA3A3B0" w:rsidR="002C5A9B" w:rsidRDefault="002C5A9B" w:rsidP="00687F16">
      <w:pPr>
        <w:spacing w:after="0" w:line="360" w:lineRule="auto"/>
      </w:pPr>
    </w:p>
    <w:p w14:paraId="4D359343" w14:textId="1D102F94" w:rsidR="009A0051" w:rsidRDefault="00FD1DEC" w:rsidP="00687F16">
      <w:pPr>
        <w:spacing w:after="0" w:line="360" w:lineRule="auto"/>
      </w:pPr>
      <w:proofErr w:type="gramStart"/>
      <w:r>
        <w:t xml:space="preserve">One of the proposed benefits of activity based funding </w:t>
      </w:r>
      <w:r w:rsidR="00066EA5">
        <w:t xml:space="preserve">is the improved efficiency it can generate </w:t>
      </w:r>
      <w:sdt>
        <w:sdtPr>
          <w:id w:val="2064985996"/>
          <w:citation/>
        </w:sdtPr>
        <w:sdtContent>
          <w:r w:rsidR="00C22520">
            <w:fldChar w:fldCharType="begin"/>
          </w:r>
          <w:r w:rsidR="00C22520">
            <w:instrText xml:space="preserve"> CITATION Pam \l 2057 </w:instrText>
          </w:r>
          <w:r w:rsidR="00C22520">
            <w:fldChar w:fldCharType="separate"/>
          </w:r>
          <w:r w:rsidR="00C22520" w:rsidRPr="00C22520">
            <w:rPr>
              <w:noProof/>
            </w:rPr>
            <w:t>(Baxter, et al., 2015)</w:t>
          </w:r>
          <w:r w:rsidR="00C22520">
            <w:fldChar w:fldCharType="end"/>
          </w:r>
        </w:sdtContent>
      </w:sdt>
      <w:r w:rsidR="00066EA5">
        <w:t xml:space="preserve">, however from the centres that have adopted activity-based funding this hasn’t manifested </w:t>
      </w:r>
      <w:sdt>
        <w:sdtPr>
          <w:id w:val="1274664672"/>
          <w:citation/>
        </w:sdtPr>
        <w:sdtContent>
          <w:r w:rsidR="00C22520">
            <w:fldChar w:fldCharType="begin"/>
          </w:r>
          <w:r w:rsidR="00C22520">
            <w:instrText xml:space="preserve"> CITATION Pal \l 2057 </w:instrText>
          </w:r>
          <w:r w:rsidR="00C22520">
            <w:fldChar w:fldCharType="separate"/>
          </w:r>
          <w:r w:rsidR="00C22520" w:rsidRPr="00C22520">
            <w:rPr>
              <w:noProof/>
            </w:rPr>
            <w:t>(Palmer, et al., 2014)</w:t>
          </w:r>
          <w:r w:rsidR="00C22520">
            <w:fldChar w:fldCharType="end"/>
          </w:r>
        </w:sdtContent>
      </w:sdt>
      <w:r w:rsidR="00066EA5">
        <w:t>, the interviews indicate that within HCRW this is a result of</w:t>
      </w:r>
      <w:r w:rsidR="0016292F">
        <w:t xml:space="preserve"> a conflict between wanting to be involved with trials that will achieve recruitment numbers and trials which will have a bigger impact on the patient</w:t>
      </w:r>
      <w:r w:rsidR="00066EA5">
        <w:t>:</w:t>
      </w:r>
      <w:proofErr w:type="gramEnd"/>
    </w:p>
    <w:p w14:paraId="435FA069" w14:textId="77777777" w:rsidR="0016292F" w:rsidRDefault="0016292F" w:rsidP="00687F16">
      <w:pPr>
        <w:spacing w:after="0" w:line="360" w:lineRule="auto"/>
      </w:pPr>
    </w:p>
    <w:p w14:paraId="5428211A" w14:textId="74F9720D" w:rsidR="0016292F" w:rsidRDefault="0016292F" w:rsidP="0016292F">
      <w:pPr>
        <w:spacing w:after="0" w:line="360" w:lineRule="auto"/>
        <w:ind w:left="720"/>
        <w:rPr>
          <w:i/>
        </w:rPr>
      </w:pPr>
      <w:r w:rsidRPr="00652375">
        <w:rPr>
          <w:i/>
        </w:rPr>
        <w:t xml:space="preserve">(Participant 1) </w:t>
      </w:r>
      <w:r>
        <w:rPr>
          <w:i/>
        </w:rPr>
        <w:t xml:space="preserve"> </w:t>
      </w:r>
      <w:proofErr w:type="gramStart"/>
      <w:r w:rsidRPr="00652375">
        <w:rPr>
          <w:i/>
        </w:rPr>
        <w:t>‘it’s a balance between what’s of scientific interest and benefit to the patient, as well as, we have to generate money, so if we’re looking at things we have to consider all of that, so have to consider the complexity, is it achievable, are we going to be spending hours to have 1 patient or spending 2 minutes and getting 20 patients, I think it is a balance, but you have to look what other things you’ve got in your site, and balance it so you are getting the numbers, bringing in the money, and doing things of scientific interest as well’</w:t>
      </w:r>
      <w:proofErr w:type="gramEnd"/>
      <w:r w:rsidRPr="00652375">
        <w:rPr>
          <w:i/>
        </w:rPr>
        <w:t xml:space="preserve"> </w:t>
      </w:r>
    </w:p>
    <w:p w14:paraId="346917A4" w14:textId="0F7A77A0" w:rsidR="009A0051" w:rsidRDefault="009A0051" w:rsidP="00687F16">
      <w:pPr>
        <w:spacing w:after="0" w:line="360" w:lineRule="auto"/>
      </w:pPr>
    </w:p>
    <w:p w14:paraId="4189403E" w14:textId="32725D03" w:rsidR="0016292F" w:rsidRPr="0016292F" w:rsidRDefault="0016292F" w:rsidP="0016292F">
      <w:pPr>
        <w:spacing w:after="0" w:line="360" w:lineRule="auto"/>
        <w:ind w:left="720"/>
        <w:rPr>
          <w:i/>
        </w:rPr>
      </w:pPr>
      <w:r w:rsidRPr="0016292F">
        <w:rPr>
          <w:i/>
        </w:rPr>
        <w:t>(Participant 3)</w:t>
      </w:r>
      <w:r>
        <w:rPr>
          <w:i/>
        </w:rPr>
        <w:t xml:space="preserve"> </w:t>
      </w:r>
      <w:proofErr w:type="gramStart"/>
      <w:r w:rsidR="00C22520">
        <w:rPr>
          <w:i/>
        </w:rPr>
        <w:t>‘</w:t>
      </w:r>
      <w:r w:rsidRPr="0016292F">
        <w:rPr>
          <w:i/>
        </w:rPr>
        <w:t>I suppose that the people that recruit the patients are nurses who are supposed to protect the patients, so when you’re working to targets and you’re encouraged to recruit patients, that you’re there to protect your patients and make sure they’re not forced into anything, so they sometimes don’t sit easily together, so in your work you know for somebody to say no to go into a trial is</w:t>
      </w:r>
      <w:r>
        <w:rPr>
          <w:i/>
        </w:rPr>
        <w:t>n’t</w:t>
      </w:r>
      <w:r w:rsidRPr="0016292F">
        <w:rPr>
          <w:i/>
        </w:rPr>
        <w:t xml:space="preserve"> as good as someone saying yes, that you’re not hyping up the trial to make them go in because you’ve got targets to meet.</w:t>
      </w:r>
      <w:r w:rsidR="00C22520">
        <w:rPr>
          <w:i/>
        </w:rPr>
        <w:t>’</w:t>
      </w:r>
      <w:proofErr w:type="gramEnd"/>
      <w:r w:rsidRPr="0016292F">
        <w:rPr>
          <w:i/>
        </w:rPr>
        <w:t xml:space="preserve">  </w:t>
      </w:r>
    </w:p>
    <w:p w14:paraId="684BDDCF" w14:textId="77777777" w:rsidR="0016292F" w:rsidRDefault="0016292F" w:rsidP="00687F16">
      <w:pPr>
        <w:spacing w:after="0" w:line="360" w:lineRule="auto"/>
      </w:pPr>
    </w:p>
    <w:p w14:paraId="1DC7B9DC" w14:textId="7DE64C12" w:rsidR="00F54FA5" w:rsidRPr="00F54FA5" w:rsidRDefault="00F54FA5" w:rsidP="00F54FA5">
      <w:pPr>
        <w:spacing w:after="0" w:line="360" w:lineRule="auto"/>
        <w:ind w:left="720"/>
        <w:rPr>
          <w:i/>
        </w:rPr>
      </w:pPr>
      <w:r w:rsidRPr="00F54FA5">
        <w:rPr>
          <w:i/>
        </w:rPr>
        <w:t>(Participant 2)</w:t>
      </w:r>
      <w:r>
        <w:rPr>
          <w:i/>
        </w:rPr>
        <w:t xml:space="preserve"> </w:t>
      </w:r>
      <w:r w:rsidR="00C22520">
        <w:rPr>
          <w:i/>
        </w:rPr>
        <w:t>‘</w:t>
      </w:r>
      <w:r w:rsidRPr="00F54FA5">
        <w:rPr>
          <w:i/>
        </w:rPr>
        <w:t>I think it’s the culture as much as anything, to be fair there is a disincentive almost to chase that kind of research</w:t>
      </w:r>
      <w:r>
        <w:rPr>
          <w:i/>
        </w:rPr>
        <w:t xml:space="preserve"> (drug </w:t>
      </w:r>
      <w:r w:rsidR="001F755B">
        <w:rPr>
          <w:i/>
        </w:rPr>
        <w:t xml:space="preserve">trials) </w:t>
      </w:r>
      <w:r w:rsidR="001F755B" w:rsidRPr="00F54FA5">
        <w:rPr>
          <w:i/>
        </w:rPr>
        <w:t>when</w:t>
      </w:r>
      <w:r w:rsidRPr="00F54FA5">
        <w:rPr>
          <w:i/>
        </w:rPr>
        <w:t xml:space="preserve"> you can get easy numbers, but we’ve </w:t>
      </w:r>
      <w:r w:rsidRPr="00F54FA5">
        <w:rPr>
          <w:i/>
        </w:rPr>
        <w:lastRenderedPageBreak/>
        <w:t>shied away from the big questionnaire type trial where we can but hopefully not at the expense of hurting ourselves financially</w:t>
      </w:r>
      <w:r w:rsidR="00C22520">
        <w:rPr>
          <w:i/>
        </w:rPr>
        <w:t>’</w:t>
      </w:r>
      <w:r w:rsidRPr="00F54FA5">
        <w:rPr>
          <w:i/>
        </w:rPr>
        <w:t xml:space="preserve"> </w:t>
      </w:r>
    </w:p>
    <w:p w14:paraId="31FD783F" w14:textId="77777777" w:rsidR="0016292F" w:rsidRPr="00427DBF" w:rsidRDefault="0016292F" w:rsidP="00427DBF">
      <w:pPr>
        <w:spacing w:after="0" w:line="360" w:lineRule="auto"/>
        <w:ind w:left="720"/>
        <w:rPr>
          <w:i/>
        </w:rPr>
      </w:pPr>
    </w:p>
    <w:p w14:paraId="673FB222" w14:textId="557825D3" w:rsidR="009A0051" w:rsidRDefault="00427DBF" w:rsidP="00687F16">
      <w:pPr>
        <w:spacing w:after="0" w:line="360" w:lineRule="auto"/>
      </w:pPr>
      <w:r>
        <w:t>The intended outcome of the situations where the current limitations of output are reach</w:t>
      </w:r>
      <w:r w:rsidR="005271B9">
        <w:t>ed is to</w:t>
      </w:r>
      <w:r>
        <w:t xml:space="preserve"> try to encourage changes of practice towards more efficient means, however in the case of research this can have the unintended outcome where staff look for </w:t>
      </w:r>
      <w:r w:rsidR="00E6787A">
        <w:t xml:space="preserve">activities which give the </w:t>
      </w:r>
      <w:r w:rsidR="001F755B">
        <w:t>best</w:t>
      </w:r>
      <w:r w:rsidR="00C17DFA">
        <w:t xml:space="preserve"> reward to time investment ratio:</w:t>
      </w:r>
    </w:p>
    <w:p w14:paraId="24D5A06D" w14:textId="3278398F" w:rsidR="00C17DFA" w:rsidRDefault="00C17DFA" w:rsidP="00687F16">
      <w:pPr>
        <w:spacing w:after="0" w:line="360" w:lineRule="auto"/>
      </w:pPr>
    </w:p>
    <w:p w14:paraId="752FD3BC" w14:textId="12854819" w:rsidR="00C17DFA" w:rsidRPr="00C17DFA" w:rsidRDefault="00C17DFA" w:rsidP="00C17DFA">
      <w:pPr>
        <w:spacing w:after="0" w:line="360" w:lineRule="auto"/>
        <w:ind w:left="720"/>
        <w:rPr>
          <w:i/>
        </w:rPr>
      </w:pPr>
      <w:r w:rsidRPr="00C17DFA">
        <w:rPr>
          <w:i/>
        </w:rPr>
        <w:t>(Participant 2)</w:t>
      </w:r>
      <w:r>
        <w:rPr>
          <w:i/>
        </w:rPr>
        <w:t xml:space="preserve"> </w:t>
      </w:r>
      <w:proofErr w:type="gramStart"/>
      <w:r w:rsidR="00C22520">
        <w:rPr>
          <w:i/>
        </w:rPr>
        <w:t>‘</w:t>
      </w:r>
      <w:r w:rsidRPr="00C17DFA">
        <w:rPr>
          <w:i/>
        </w:rPr>
        <w:t xml:space="preserve">It’s more around performance activities, the ways it’s having recruitment targets, the number of CIs and things you’ve got, putting your budget out on that and monitoring against it that you’re doing a similar activity, keeping it in mind and very important is that we’ve got 10% increases year on year so the funding stays static, so if you do exactly the same as last year, you’ll potentially get less funding, because you’re expected to do 10% more, so everyone’s fighting a game of getting recruitment numbers in to try and increase your </w:t>
      </w:r>
      <w:r w:rsidR="005271B9" w:rsidRPr="005271B9">
        <w:rPr>
          <w:i/>
        </w:rPr>
        <w:t>activity-based funding</w:t>
      </w:r>
      <w:r w:rsidRPr="00C17DFA">
        <w:rPr>
          <w:i/>
        </w:rPr>
        <w:t>, it can formulate a game chasing numbers, not necessary chasing good quality research and I think that’s a bugbear for some units more than others.</w:t>
      </w:r>
      <w:r w:rsidR="00C22520">
        <w:rPr>
          <w:i/>
        </w:rPr>
        <w:t>’</w:t>
      </w:r>
      <w:proofErr w:type="gramEnd"/>
      <w:r w:rsidRPr="00C17DFA">
        <w:rPr>
          <w:i/>
        </w:rPr>
        <w:t xml:space="preserve"> </w:t>
      </w:r>
    </w:p>
    <w:p w14:paraId="3EDBDD84" w14:textId="54CA535C" w:rsidR="00427DBF" w:rsidRDefault="00427DBF" w:rsidP="00687F16">
      <w:pPr>
        <w:spacing w:after="0" w:line="360" w:lineRule="auto"/>
      </w:pPr>
    </w:p>
    <w:p w14:paraId="70ECCA2F" w14:textId="6C0BA869" w:rsidR="0016292F" w:rsidRDefault="0016292F" w:rsidP="00687F16">
      <w:pPr>
        <w:spacing w:after="0" w:line="360" w:lineRule="auto"/>
      </w:pPr>
      <w:proofErr w:type="gramStart"/>
      <w:r>
        <w:t xml:space="preserve">Research into places where activity based funding had been adopted had found that it incentives </w:t>
      </w:r>
      <w:r w:rsidR="00F54FA5">
        <w:t xml:space="preserve">‘gaming the system’ with how things are rewarded </w:t>
      </w:r>
      <w:sdt>
        <w:sdtPr>
          <w:id w:val="101156839"/>
          <w:citation/>
        </w:sdtPr>
        <w:sdtContent>
          <w:r w:rsidR="00FD7DFB">
            <w:fldChar w:fldCharType="begin"/>
          </w:r>
          <w:r w:rsidR="00FD7DFB">
            <w:instrText xml:space="preserve"> CITATION Læg12 \l 2057 </w:instrText>
          </w:r>
          <w:r w:rsidR="00FD7DFB">
            <w:fldChar w:fldCharType="separate"/>
          </w:r>
          <w:r w:rsidR="00FD7DFB" w:rsidRPr="00FD7DFB">
            <w:rPr>
              <w:noProof/>
            </w:rPr>
            <w:t>(Lægreid, 2012)</w:t>
          </w:r>
          <w:r w:rsidR="00FD7DFB">
            <w:fldChar w:fldCharType="end"/>
          </w:r>
        </w:sdtContent>
      </w:sdt>
      <w:r w:rsidR="00F54FA5">
        <w:t xml:space="preserve">, this was also suggested </w:t>
      </w:r>
      <w:r w:rsidR="00B16066">
        <w:t>during</w:t>
      </w:r>
      <w:r w:rsidR="00F54FA5">
        <w:t xml:space="preserve"> the interviews as </w:t>
      </w:r>
      <w:r w:rsidR="00B16066">
        <w:t>the current system</w:t>
      </w:r>
      <w:r w:rsidR="00F54FA5">
        <w:t xml:space="preserve"> does promote setting of targets that can be reached easily, or pursing the most time efficient form of research that provides the best financial reward at the expense of other research:</w:t>
      </w:r>
      <w:proofErr w:type="gramEnd"/>
    </w:p>
    <w:p w14:paraId="21A5469D" w14:textId="45E9E99C" w:rsidR="00F54FA5" w:rsidRDefault="00F54FA5" w:rsidP="00687F16">
      <w:pPr>
        <w:spacing w:after="0" w:line="360" w:lineRule="auto"/>
      </w:pPr>
    </w:p>
    <w:p w14:paraId="39B3D339" w14:textId="5A0BC3ED" w:rsidR="00F54FA5" w:rsidRDefault="00453150" w:rsidP="00F54FA5">
      <w:pPr>
        <w:spacing w:after="0" w:line="360" w:lineRule="auto"/>
        <w:ind w:left="720"/>
        <w:rPr>
          <w:i/>
        </w:rPr>
      </w:pPr>
      <w:r>
        <w:rPr>
          <w:i/>
        </w:rPr>
        <w:t xml:space="preserve">Interviewer: </w:t>
      </w:r>
      <w:r w:rsidR="00F54FA5" w:rsidRPr="00F54FA5">
        <w:rPr>
          <w:i/>
        </w:rPr>
        <w:t xml:space="preserve">So would you say </w:t>
      </w:r>
      <w:proofErr w:type="gramStart"/>
      <w:r w:rsidR="00F54FA5" w:rsidRPr="00F54FA5">
        <w:rPr>
          <w:i/>
        </w:rPr>
        <w:t>there’s</w:t>
      </w:r>
      <w:proofErr w:type="gramEnd"/>
      <w:r w:rsidR="00F54FA5" w:rsidRPr="00F54FA5">
        <w:rPr>
          <w:i/>
        </w:rPr>
        <w:t xml:space="preserve"> almost an incentive there in a way to underestimate?</w:t>
      </w:r>
    </w:p>
    <w:p w14:paraId="4668D951" w14:textId="77777777" w:rsidR="00F54FA5" w:rsidRPr="00F54FA5" w:rsidRDefault="00F54FA5" w:rsidP="00F54FA5">
      <w:pPr>
        <w:spacing w:after="0" w:line="360" w:lineRule="auto"/>
        <w:ind w:left="720"/>
        <w:rPr>
          <w:i/>
        </w:rPr>
      </w:pPr>
    </w:p>
    <w:p w14:paraId="41706FE5" w14:textId="4195CBF4" w:rsidR="00F54FA5" w:rsidRPr="003F04F2" w:rsidRDefault="00F54FA5" w:rsidP="00F54FA5">
      <w:pPr>
        <w:spacing w:after="0" w:line="360" w:lineRule="auto"/>
        <w:ind w:left="720"/>
        <w:rPr>
          <w:i/>
        </w:rPr>
      </w:pPr>
      <w:r w:rsidRPr="003F04F2">
        <w:rPr>
          <w:i/>
        </w:rPr>
        <w:t>(Participant 1)</w:t>
      </w:r>
      <w:r>
        <w:rPr>
          <w:i/>
        </w:rPr>
        <w:t xml:space="preserve">  </w:t>
      </w:r>
      <w:proofErr w:type="gramStart"/>
      <w:r>
        <w:rPr>
          <w:i/>
        </w:rPr>
        <w:t>‘</w:t>
      </w:r>
      <w:r w:rsidRPr="003F04F2">
        <w:rPr>
          <w:i/>
        </w:rPr>
        <w:t>Yeah, I mean you don’t particularly want to be moving the goalpost after you’ve agreed it, because it’s almost like you’re fiddling the books, you want to give an honest target that you can work to, considering all the things that are going on at that time, and I think that’s the way forward, not to go over, I think people are a bit over enthusiastic and they feel that if you don’t say you’ll recruit 10 it’s going to look bad, but it’s worse if you say you’re going to recruit 10 and you don’t.</w:t>
      </w:r>
      <w:proofErr w:type="gramEnd"/>
      <w:r w:rsidRPr="003F04F2">
        <w:rPr>
          <w:i/>
        </w:rPr>
        <w:t xml:space="preserve"> You’re better off saying you can do 4 an actually doing it</w:t>
      </w:r>
      <w:r>
        <w:rPr>
          <w:i/>
        </w:rPr>
        <w:t>’</w:t>
      </w:r>
      <w:r w:rsidRPr="003F04F2">
        <w:rPr>
          <w:i/>
        </w:rPr>
        <w:t xml:space="preserve"> </w:t>
      </w:r>
    </w:p>
    <w:p w14:paraId="064E021A" w14:textId="702A668B" w:rsidR="00F54FA5" w:rsidRDefault="00F54FA5" w:rsidP="00687F16">
      <w:pPr>
        <w:spacing w:after="0" w:line="360" w:lineRule="auto"/>
      </w:pPr>
    </w:p>
    <w:p w14:paraId="70F8476F" w14:textId="23DC8006" w:rsidR="006F1924" w:rsidRDefault="006F1924" w:rsidP="006F1924">
      <w:pPr>
        <w:spacing w:after="0" w:line="360" w:lineRule="auto"/>
        <w:ind w:left="720"/>
        <w:rPr>
          <w:i/>
        </w:rPr>
      </w:pPr>
      <w:r w:rsidRPr="00F54FA5">
        <w:rPr>
          <w:i/>
        </w:rPr>
        <w:lastRenderedPageBreak/>
        <w:t>(Participant 2)</w:t>
      </w:r>
      <w:r>
        <w:rPr>
          <w:i/>
        </w:rPr>
        <w:t xml:space="preserve"> </w:t>
      </w:r>
      <w:proofErr w:type="gramStart"/>
      <w:r w:rsidR="00A91450">
        <w:rPr>
          <w:i/>
        </w:rPr>
        <w:t>‘I</w:t>
      </w:r>
      <w:r w:rsidRPr="00F54FA5">
        <w:rPr>
          <w:i/>
        </w:rPr>
        <w:t xml:space="preserve">t can equally be demotivating if you think we’ve had years where we’ve felt our activity has been good, we’ve been strong, we’ve had plaudits for some of the research we’ve been involved in, but you can still have a decrease in your funding for the following year because other units might have had a strong year, it demotivating if you think that, we’ve had instances where we’re quite sure that </w:t>
      </w:r>
      <w:r w:rsidR="008342BB" w:rsidRPr="008342BB">
        <w:rPr>
          <w:i/>
          <w:highlight w:val="black"/>
        </w:rPr>
        <w:t>Hospital</w:t>
      </w:r>
      <w:r w:rsidRPr="00453150">
        <w:rPr>
          <w:i/>
        </w:rPr>
        <w:t xml:space="preserve"> </w:t>
      </w:r>
      <w:r w:rsidRPr="00F54FA5">
        <w:rPr>
          <w:i/>
        </w:rPr>
        <w:t xml:space="preserve">had pursued a couple of years of chasing high volume trials, they may not bring a lot because </w:t>
      </w:r>
      <w:r w:rsidR="005271B9" w:rsidRPr="005271B9">
        <w:rPr>
          <w:i/>
        </w:rPr>
        <w:t xml:space="preserve">activity-based funding </w:t>
      </w:r>
      <w:r w:rsidRPr="00F54FA5">
        <w:rPr>
          <w:i/>
        </w:rPr>
        <w:t>is weighted but if they’re doing a lot of questionnaire type trials with a thousand patients here and a thousand patients there, they can skew their activity to help bring more funding in, but it can be at the expense of a unit that has meet its target, and does what it considers to be high quality.</w:t>
      </w:r>
      <w:r w:rsidR="00A91450">
        <w:rPr>
          <w:i/>
        </w:rPr>
        <w:t>’</w:t>
      </w:r>
      <w:proofErr w:type="gramEnd"/>
      <w:r w:rsidRPr="00F54FA5">
        <w:rPr>
          <w:i/>
        </w:rPr>
        <w:t xml:space="preserve"> </w:t>
      </w:r>
    </w:p>
    <w:p w14:paraId="25ACCB19" w14:textId="6DB744FF" w:rsidR="006F1924" w:rsidRDefault="006F1924" w:rsidP="00687F16">
      <w:pPr>
        <w:spacing w:after="0" w:line="360" w:lineRule="auto"/>
      </w:pPr>
    </w:p>
    <w:p w14:paraId="2ADEC97F" w14:textId="025F48BD" w:rsidR="001F755B" w:rsidRDefault="002C5A9B" w:rsidP="00687F16">
      <w:pPr>
        <w:spacing w:after="0" w:line="360" w:lineRule="auto"/>
      </w:pPr>
      <w:proofErr w:type="gramStart"/>
      <w:r>
        <w:t xml:space="preserve">The implementation of activity-based funding can also cause issues as it produces variances in funding while most of the resources used in the organisation consisted of staff on permanent contracts which presented an issue for how flexibility it is possible to be with spending, this can have an impact on the proposed efficiency benefits of activity-based funding </w:t>
      </w:r>
      <w:sdt>
        <w:sdtPr>
          <w:id w:val="-2028003419"/>
          <w:citation/>
        </w:sdtPr>
        <w:sdtContent>
          <w:r w:rsidR="00FD7DFB">
            <w:fldChar w:fldCharType="begin"/>
          </w:r>
          <w:r w:rsidR="00FD7DFB">
            <w:instrText xml:space="preserve"> CITATION Pam \l 2057 </w:instrText>
          </w:r>
          <w:r w:rsidR="00FD7DFB">
            <w:fldChar w:fldCharType="separate"/>
          </w:r>
          <w:r w:rsidR="00FD7DFB" w:rsidRPr="00FD7DFB">
            <w:rPr>
              <w:noProof/>
            </w:rPr>
            <w:t>(Baxter, et al., 2015)</w:t>
          </w:r>
          <w:r w:rsidR="00FD7DFB">
            <w:fldChar w:fldCharType="end"/>
          </w:r>
        </w:sdtContent>
      </w:sdt>
      <w:r>
        <w:t>, as it restric</w:t>
      </w:r>
      <w:r w:rsidR="00BE284A">
        <w:t>ts the way some of the funding can be spent, instead of it being available for the most efficient, value producing purpose:</w:t>
      </w:r>
      <w:proofErr w:type="gramEnd"/>
    </w:p>
    <w:p w14:paraId="4A4B6F6C" w14:textId="16136DD9" w:rsidR="00BE284A" w:rsidRDefault="00BE284A" w:rsidP="00687F16">
      <w:pPr>
        <w:spacing w:after="0" w:line="360" w:lineRule="auto"/>
      </w:pPr>
    </w:p>
    <w:p w14:paraId="30C0732C" w14:textId="19DEE9AE" w:rsidR="00BE284A" w:rsidRPr="00BE284A" w:rsidRDefault="00BE284A" w:rsidP="00BE284A">
      <w:pPr>
        <w:spacing w:after="0" w:line="360" w:lineRule="auto"/>
        <w:ind w:left="720"/>
        <w:rPr>
          <w:i/>
        </w:rPr>
      </w:pPr>
      <w:r w:rsidRPr="00BE284A">
        <w:rPr>
          <w:i/>
        </w:rPr>
        <w:t>(Participant 2)</w:t>
      </w:r>
      <w:r>
        <w:rPr>
          <w:i/>
        </w:rPr>
        <w:t xml:space="preserve"> </w:t>
      </w:r>
      <w:proofErr w:type="gramStart"/>
      <w:r>
        <w:rPr>
          <w:i/>
        </w:rPr>
        <w:t>‘</w:t>
      </w:r>
      <w:r w:rsidRPr="00BE284A">
        <w:rPr>
          <w:i/>
        </w:rPr>
        <w:t>it makes funding decisions on staff very difficult cause as you say, you suddenly find that you’re, and for reasons you’ve not been able to control, you’ve not got a clear path to make savings prior to yearend, you just stop spending on things, that sounds shocking but that’s literally what does happen where 80 or 90 percent of your costs are just instilled in staffing on permanent contracts it’s difficult to withdraw from that so we always try to work within the spending plan to try to have some slush within that</w:t>
      </w:r>
      <w:r>
        <w:rPr>
          <w:i/>
        </w:rPr>
        <w:t>’</w:t>
      </w:r>
      <w:proofErr w:type="gramEnd"/>
    </w:p>
    <w:p w14:paraId="7DF27497" w14:textId="77777777" w:rsidR="00BE284A" w:rsidRDefault="00BE284A" w:rsidP="00BE284A">
      <w:pPr>
        <w:spacing w:after="0" w:line="360" w:lineRule="auto"/>
        <w:rPr>
          <w:i/>
        </w:rPr>
      </w:pPr>
    </w:p>
    <w:p w14:paraId="596FBEC3" w14:textId="15F9C8AC" w:rsidR="00BE284A" w:rsidRDefault="00BE284A" w:rsidP="00BE284A">
      <w:pPr>
        <w:spacing w:after="0" w:line="360" w:lineRule="auto"/>
        <w:ind w:left="720"/>
        <w:rPr>
          <w:i/>
        </w:rPr>
      </w:pPr>
      <w:r>
        <w:rPr>
          <w:i/>
        </w:rPr>
        <w:t>(</w:t>
      </w:r>
      <w:r w:rsidRPr="00BE284A">
        <w:rPr>
          <w:i/>
        </w:rPr>
        <w:t>Participant 2)</w:t>
      </w:r>
      <w:r>
        <w:rPr>
          <w:i/>
        </w:rPr>
        <w:t xml:space="preserve"> </w:t>
      </w:r>
      <w:proofErr w:type="gramStart"/>
      <w:r>
        <w:rPr>
          <w:i/>
        </w:rPr>
        <w:t>‘</w:t>
      </w:r>
      <w:r w:rsidRPr="00BE284A">
        <w:rPr>
          <w:i/>
        </w:rPr>
        <w:t xml:space="preserve">we were involved with a high recruiting study, it brought in about </w:t>
      </w:r>
      <w:r w:rsidRPr="00453150">
        <w:rPr>
          <w:i/>
          <w:highlight w:val="black"/>
        </w:rPr>
        <w:t>800</w:t>
      </w:r>
      <w:r w:rsidRPr="00BE284A">
        <w:rPr>
          <w:i/>
          <w:color w:val="FF0000"/>
        </w:rPr>
        <w:t xml:space="preserve"> </w:t>
      </w:r>
      <w:r w:rsidRPr="00BE284A">
        <w:rPr>
          <w:i/>
        </w:rPr>
        <w:t xml:space="preserve">patients along, that gave us a far bigger increase in funding the next year, but our targets increase massively because of the 10% increase, so all we did the that financial year was underachieve so next year our activity based funding dropped dramatically but your targets drop, so it almost creates a wave type funding structure, which again when most of your funding is based on staff, even when we’ve looked at doing fixed terms contracts after a couple of years, if that person’s any good you want to hold onto them because they’re on fixed term, so it’s really hard to make adjustments </w:t>
      </w:r>
      <w:bookmarkStart w:id="29" w:name="_Hlk8417182"/>
      <w:r w:rsidRPr="00BE284A">
        <w:rPr>
          <w:i/>
        </w:rPr>
        <w:t xml:space="preserve">amongst </w:t>
      </w:r>
      <w:bookmarkEnd w:id="29"/>
      <w:r w:rsidRPr="00BE284A">
        <w:rPr>
          <w:i/>
        </w:rPr>
        <w:t>swinging budgets, so it can cause problems and we really have to be careful with that</w:t>
      </w:r>
      <w:r>
        <w:rPr>
          <w:i/>
        </w:rPr>
        <w:t>’</w:t>
      </w:r>
      <w:proofErr w:type="gramEnd"/>
    </w:p>
    <w:p w14:paraId="352B79B5" w14:textId="07B75BC9" w:rsidR="00BE284A" w:rsidRDefault="00BE284A" w:rsidP="00BE284A">
      <w:pPr>
        <w:spacing w:after="0" w:line="360" w:lineRule="auto"/>
        <w:ind w:left="720"/>
        <w:rPr>
          <w:i/>
        </w:rPr>
      </w:pPr>
      <w:bookmarkStart w:id="30" w:name="_Hlk8417619"/>
      <w:r w:rsidRPr="00BE284A">
        <w:rPr>
          <w:i/>
        </w:rPr>
        <w:lastRenderedPageBreak/>
        <w:t>(Participant 2)</w:t>
      </w:r>
      <w:bookmarkEnd w:id="30"/>
      <w:r>
        <w:rPr>
          <w:i/>
        </w:rPr>
        <w:t xml:space="preserve"> </w:t>
      </w:r>
      <w:proofErr w:type="gramStart"/>
      <w:r>
        <w:rPr>
          <w:i/>
        </w:rPr>
        <w:t>‘</w:t>
      </w:r>
      <w:r w:rsidRPr="00BE284A">
        <w:rPr>
          <w:i/>
        </w:rPr>
        <w:t>So we have to be very careful how we plan, so if we know we’ve got a good lot of funding coming in, but you know that potentially big trial is going to end so your recruitment is going to drop, and is going to be really difficult to meet in future years you don’t commit too much into fixed term posts so we run our decisions around a bit more spurious funding</w:t>
      </w:r>
      <w:r>
        <w:rPr>
          <w:i/>
        </w:rPr>
        <w:t>’</w:t>
      </w:r>
      <w:proofErr w:type="gramEnd"/>
    </w:p>
    <w:p w14:paraId="0269D296" w14:textId="3A73AEE6" w:rsidR="00BE284A" w:rsidRDefault="00BE284A" w:rsidP="00687F16">
      <w:pPr>
        <w:spacing w:after="0" w:line="360" w:lineRule="auto"/>
      </w:pPr>
    </w:p>
    <w:p w14:paraId="1CF2BE04" w14:textId="77777777" w:rsidR="00514AA4" w:rsidRDefault="00514AA4" w:rsidP="00514AA4">
      <w:pPr>
        <w:spacing w:after="0" w:line="360" w:lineRule="auto"/>
        <w:ind w:left="720"/>
        <w:rPr>
          <w:i/>
        </w:rPr>
      </w:pPr>
      <w:r w:rsidRPr="00427DBF">
        <w:rPr>
          <w:i/>
        </w:rPr>
        <w:t>(Participant 3)</w:t>
      </w:r>
      <w:r>
        <w:rPr>
          <w:i/>
        </w:rPr>
        <w:t xml:space="preserve"> (</w:t>
      </w:r>
      <w:proofErr w:type="gramStart"/>
      <w:r>
        <w:rPr>
          <w:i/>
        </w:rPr>
        <w:t>say</w:t>
      </w:r>
      <w:proofErr w:type="gramEnd"/>
      <w:r>
        <w:rPr>
          <w:i/>
        </w:rPr>
        <w:t xml:space="preserve">) </w:t>
      </w:r>
      <w:proofErr w:type="gramStart"/>
      <w:r>
        <w:rPr>
          <w:i/>
        </w:rPr>
        <w:t>‘</w:t>
      </w:r>
      <w:r w:rsidRPr="00427DBF">
        <w:rPr>
          <w:i/>
        </w:rPr>
        <w:t>we have X amount of staff who can only do X amount of work and sometimes we can be the victims of our own success, so if we do meet those targets and get the numbers we expect to recruit and then you’re expected to increase that year on year then, you can only really do that if you increase the number of staff you have, so it’s very difficult then, because at some point you reach, you know, you’re static, there’s only so many trials we can handle here in the Cancer Institute, and when you’re beyond that number you can’t work effectively.</w:t>
      </w:r>
      <w:r>
        <w:rPr>
          <w:i/>
        </w:rPr>
        <w:t>’</w:t>
      </w:r>
      <w:proofErr w:type="gramEnd"/>
      <w:r w:rsidRPr="00427DBF">
        <w:rPr>
          <w:i/>
        </w:rPr>
        <w:t xml:space="preserve"> </w:t>
      </w:r>
    </w:p>
    <w:p w14:paraId="5D8E62DD" w14:textId="77777777" w:rsidR="00514AA4" w:rsidRDefault="00514AA4" w:rsidP="00687F16">
      <w:pPr>
        <w:spacing w:after="0" w:line="360" w:lineRule="auto"/>
      </w:pPr>
    </w:p>
    <w:p w14:paraId="5D809763" w14:textId="46615428" w:rsidR="00F54FA5" w:rsidRDefault="00F54FA5" w:rsidP="00687F16">
      <w:pPr>
        <w:spacing w:after="0" w:line="360" w:lineRule="auto"/>
      </w:pPr>
      <w:proofErr w:type="gramStart"/>
      <w:r>
        <w:t>One of the issues experienced with activity-based funding is that it encourages pursuing activity at the exp</w:t>
      </w:r>
      <w:r w:rsidR="001F755B">
        <w:t>e</w:t>
      </w:r>
      <w:r>
        <w:t xml:space="preserve">nse of the outcomes </w:t>
      </w:r>
      <w:sdt>
        <w:sdtPr>
          <w:id w:val="1263500160"/>
          <w:citation/>
        </w:sdtPr>
        <w:sdtContent>
          <w:r w:rsidR="00FD7DFB">
            <w:fldChar w:fldCharType="begin"/>
          </w:r>
          <w:r w:rsidR="00FD7DFB">
            <w:instrText xml:space="preserve"> CITATION Mic10 \l 2057 </w:instrText>
          </w:r>
          <w:r w:rsidR="00FD7DFB">
            <w:fldChar w:fldCharType="separate"/>
          </w:r>
          <w:r w:rsidR="00FD7DFB" w:rsidRPr="00FD7DFB">
            <w:rPr>
              <w:noProof/>
            </w:rPr>
            <w:t>(Porter, 2010)</w:t>
          </w:r>
          <w:r w:rsidR="00FD7DFB">
            <w:fldChar w:fldCharType="end"/>
          </w:r>
        </w:sdtContent>
      </w:sdt>
      <w:r>
        <w:t>, which is one of the core components of the suggested fixes with modified systems</w:t>
      </w:r>
      <w:sdt>
        <w:sdtPr>
          <w:id w:val="169606192"/>
          <w:citation/>
        </w:sdtPr>
        <w:sdtContent>
          <w:r w:rsidR="00FD7DFB">
            <w:fldChar w:fldCharType="begin"/>
          </w:r>
          <w:r w:rsidR="00FD7DFB">
            <w:instrText xml:space="preserve"> CITATION Ada17 \l 2057 </w:instrText>
          </w:r>
          <w:r w:rsidR="00FD7DFB">
            <w:fldChar w:fldCharType="separate"/>
          </w:r>
          <w:r w:rsidR="00FD7DFB">
            <w:rPr>
              <w:noProof/>
            </w:rPr>
            <w:t xml:space="preserve"> </w:t>
          </w:r>
          <w:r w:rsidR="00FD7DFB" w:rsidRPr="00FD7DFB">
            <w:rPr>
              <w:noProof/>
            </w:rPr>
            <w:t>(Wright, et al., 2017)</w:t>
          </w:r>
          <w:r w:rsidR="00FD7DFB">
            <w:fldChar w:fldCharType="end"/>
          </w:r>
        </w:sdtContent>
      </w:sdt>
      <w:r>
        <w:t xml:space="preserve">, the lack of focus on </w:t>
      </w:r>
      <w:r w:rsidR="006F1924">
        <w:t>outcomes matched thematically with the feeling of all the participants who felt there was a desire within the culture of the</w:t>
      </w:r>
      <w:r w:rsidR="001F755B">
        <w:t>ir</w:t>
      </w:r>
      <w:r w:rsidR="006F1924">
        <w:t xml:space="preserve"> organisation to be involved with significant work but that this wasn’t currently represented in the cost attribution system:</w:t>
      </w:r>
      <w:proofErr w:type="gramEnd"/>
      <w:r>
        <w:t xml:space="preserve"> </w:t>
      </w:r>
    </w:p>
    <w:p w14:paraId="2D14AA20" w14:textId="60C275C7" w:rsidR="006F1924" w:rsidRDefault="006F1924" w:rsidP="00687F16">
      <w:pPr>
        <w:spacing w:after="0" w:line="360" w:lineRule="auto"/>
      </w:pPr>
    </w:p>
    <w:p w14:paraId="24F24E76" w14:textId="77777777" w:rsidR="006F1924" w:rsidRPr="006F1924" w:rsidRDefault="006F1924" w:rsidP="006F1924">
      <w:pPr>
        <w:spacing w:after="0" w:line="360" w:lineRule="auto"/>
        <w:ind w:left="720"/>
        <w:rPr>
          <w:i/>
        </w:rPr>
      </w:pPr>
      <w:r w:rsidRPr="006F1924">
        <w:rPr>
          <w:i/>
        </w:rPr>
        <w:t>Interviewer: So nothing to say this trial has been process changing, or had these other benefits?</w:t>
      </w:r>
    </w:p>
    <w:p w14:paraId="1F2D390C" w14:textId="77777777" w:rsidR="006F1924" w:rsidRDefault="006F1924" w:rsidP="00687F16">
      <w:pPr>
        <w:spacing w:after="0" w:line="360" w:lineRule="auto"/>
      </w:pPr>
    </w:p>
    <w:p w14:paraId="77731910" w14:textId="5530C4BC" w:rsidR="006F1924" w:rsidRPr="006F1924" w:rsidRDefault="006F1924" w:rsidP="006F1924">
      <w:pPr>
        <w:spacing w:after="0" w:line="360" w:lineRule="auto"/>
        <w:ind w:left="720"/>
        <w:rPr>
          <w:i/>
        </w:rPr>
      </w:pPr>
      <w:r w:rsidRPr="00652375">
        <w:rPr>
          <w:i/>
        </w:rPr>
        <w:t>(Participant 1)</w:t>
      </w:r>
      <w:r w:rsidRPr="006F1924">
        <w:rPr>
          <w:i/>
        </w:rPr>
        <w:t xml:space="preserve"> </w:t>
      </w:r>
      <w:r>
        <w:rPr>
          <w:i/>
        </w:rPr>
        <w:t xml:space="preserve"> </w:t>
      </w:r>
      <w:proofErr w:type="gramStart"/>
      <w:r w:rsidRPr="006F1924">
        <w:rPr>
          <w:i/>
        </w:rPr>
        <w:t xml:space="preserve">‘I think it’s often the consultants will say, this is using this drug and this is a very interest drug, this has been showing a lot of promise, I think this will be a really good drug for our patients to access, so there is that, but having some sort of system, but there’s really nothing really robust like that‘ </w:t>
      </w:r>
      <w:r>
        <w:rPr>
          <w:i/>
        </w:rPr>
        <w:t xml:space="preserve"> and </w:t>
      </w:r>
      <w:r w:rsidRPr="006F1924">
        <w:rPr>
          <w:i/>
        </w:rPr>
        <w:t>‘Yeah, I think it’s important, it’s not just about numbers or targets, the ultimate goal, why we do trials, is to find better treatments for patients, so I think patient outcomes are important, and looking results of previous trials and thinking, should we do this trial, well we did a similar trial to this and it had really good result and changed practice so I think, outcomes are important.’</w:t>
      </w:r>
      <w:proofErr w:type="gramEnd"/>
      <w:r w:rsidRPr="006F1924">
        <w:rPr>
          <w:i/>
        </w:rPr>
        <w:t xml:space="preserve"> </w:t>
      </w:r>
    </w:p>
    <w:p w14:paraId="03D83B42" w14:textId="1720D4DF" w:rsidR="006F1924" w:rsidRDefault="006F1924" w:rsidP="006F1924">
      <w:pPr>
        <w:spacing w:after="0" w:line="360" w:lineRule="auto"/>
        <w:ind w:left="720"/>
        <w:rPr>
          <w:i/>
        </w:rPr>
      </w:pPr>
    </w:p>
    <w:p w14:paraId="2DF6237A" w14:textId="32794DF7" w:rsidR="006F1924" w:rsidRDefault="006F1924" w:rsidP="006F1924">
      <w:pPr>
        <w:spacing w:after="0" w:line="360" w:lineRule="auto"/>
        <w:ind w:left="720"/>
        <w:rPr>
          <w:i/>
        </w:rPr>
      </w:pPr>
      <w:r w:rsidRPr="006F1924">
        <w:rPr>
          <w:i/>
        </w:rPr>
        <w:lastRenderedPageBreak/>
        <w:t>(Participant 2)</w:t>
      </w:r>
      <w:r>
        <w:rPr>
          <w:i/>
        </w:rPr>
        <w:t xml:space="preserve"> </w:t>
      </w:r>
      <w:proofErr w:type="gramStart"/>
      <w:r>
        <w:rPr>
          <w:i/>
        </w:rPr>
        <w:t>‘</w:t>
      </w:r>
      <w:r w:rsidRPr="006F1924">
        <w:rPr>
          <w:i/>
        </w:rPr>
        <w:t>Yeah I think if you view it straight in terms of outcomes vs activities you can’t, it’s got to be a measure of both but I certainly think that outcomes should have more influence on the funding because pure activity levels it’s, it’s linked to that disincentivisation, where you can enter loads of minor quality trials but big numbers, then there’s a disincentive to do the more complicated things, where surely if outcomes were part of that metric.</w:t>
      </w:r>
      <w:r>
        <w:rPr>
          <w:i/>
        </w:rPr>
        <w:t>’</w:t>
      </w:r>
      <w:proofErr w:type="gramEnd"/>
      <w:r w:rsidRPr="006F1924">
        <w:rPr>
          <w:i/>
        </w:rPr>
        <w:t xml:space="preserve"> </w:t>
      </w:r>
    </w:p>
    <w:p w14:paraId="1965F9DE" w14:textId="77777777" w:rsidR="006F1924" w:rsidRDefault="006F1924" w:rsidP="006F1924">
      <w:pPr>
        <w:spacing w:after="0" w:line="240" w:lineRule="auto"/>
        <w:rPr>
          <w:i/>
        </w:rPr>
      </w:pPr>
    </w:p>
    <w:p w14:paraId="38DA38F3" w14:textId="581B8FA4" w:rsidR="006F1924" w:rsidRDefault="006F1924" w:rsidP="006F1924">
      <w:pPr>
        <w:spacing w:after="0" w:line="360" w:lineRule="auto"/>
        <w:ind w:left="720"/>
        <w:rPr>
          <w:i/>
        </w:rPr>
      </w:pPr>
      <w:r w:rsidRPr="006F1924">
        <w:rPr>
          <w:i/>
        </w:rPr>
        <w:t xml:space="preserve">(Participant 3) </w:t>
      </w:r>
      <w:r>
        <w:rPr>
          <w:i/>
        </w:rPr>
        <w:t>‘</w:t>
      </w:r>
      <w:r w:rsidRPr="006F1924">
        <w:rPr>
          <w:i/>
        </w:rPr>
        <w:t xml:space="preserve">(referring to quality of outcomes) So I suppose that on our level that’s what we are more interested in, but on a higher level at the moment that doesn’t seem to be the case, I think that will change in the future, because that is why we do research really isn’t it, to improve the treatments and such. </w:t>
      </w:r>
      <w:proofErr w:type="gramStart"/>
      <w:r w:rsidRPr="006F1924">
        <w:rPr>
          <w:i/>
        </w:rPr>
        <w:t>So they will start looking at stuff like that, they measure things like the number of Chief Investigators that are in Wales in the Health Boards and the Universities are more concerned about the papers and publishing, but I think in the future that they will want to look more at that, the success of the research is being done, and how much of that is in Wales, in the grand scheme of things when they are looking at the UK, they want to see that Wales is punching above its weight.</w:t>
      </w:r>
      <w:proofErr w:type="gramEnd"/>
      <w:r w:rsidRPr="006F1924">
        <w:rPr>
          <w:i/>
        </w:rPr>
        <w:t xml:space="preserve"> </w:t>
      </w:r>
      <w:r>
        <w:rPr>
          <w:i/>
        </w:rPr>
        <w:t>‘</w:t>
      </w:r>
    </w:p>
    <w:p w14:paraId="524BD160" w14:textId="77777777" w:rsidR="006F1924" w:rsidRDefault="006F1924" w:rsidP="00687F16">
      <w:pPr>
        <w:spacing w:after="0" w:line="360" w:lineRule="auto"/>
      </w:pPr>
    </w:p>
    <w:p w14:paraId="51A22158" w14:textId="1FB82424" w:rsidR="00C95834" w:rsidRPr="00453150" w:rsidRDefault="00453150" w:rsidP="00453150">
      <w:pPr>
        <w:spacing w:after="0" w:line="360" w:lineRule="auto"/>
        <w:ind w:left="720"/>
      </w:pPr>
      <w:r>
        <w:t xml:space="preserve">Interviewer: </w:t>
      </w:r>
      <w:r w:rsidR="00C95834" w:rsidRPr="00453150">
        <w:t xml:space="preserve">So with the targets and the way that </w:t>
      </w:r>
      <w:proofErr w:type="gramStart"/>
      <w:r w:rsidR="00C95834" w:rsidRPr="00453150">
        <w:t>the</w:t>
      </w:r>
      <w:r w:rsidR="005271B9" w:rsidRPr="00453150">
        <w:t>y’re</w:t>
      </w:r>
      <w:proofErr w:type="gramEnd"/>
      <w:r w:rsidR="00C95834" w:rsidRPr="00453150">
        <w:t xml:space="preserve"> set at the moment, do you find them to be motivational or demotivational, from your perspective when you’re looking at being something to be achieved?</w:t>
      </w:r>
    </w:p>
    <w:p w14:paraId="53E616D7" w14:textId="77777777" w:rsidR="00C95834" w:rsidRPr="00453150" w:rsidRDefault="00C95834" w:rsidP="00453150">
      <w:pPr>
        <w:spacing w:after="0" w:line="360" w:lineRule="auto"/>
        <w:ind w:left="720"/>
        <w:rPr>
          <w:i/>
        </w:rPr>
      </w:pPr>
    </w:p>
    <w:p w14:paraId="3D072932" w14:textId="7A3C35E4" w:rsidR="00C95834" w:rsidRPr="00453150" w:rsidRDefault="00453150" w:rsidP="00453150">
      <w:pPr>
        <w:spacing w:after="0" w:line="360" w:lineRule="auto"/>
        <w:ind w:left="720"/>
        <w:rPr>
          <w:i/>
        </w:rPr>
      </w:pPr>
      <w:r w:rsidRPr="00453150">
        <w:rPr>
          <w:i/>
        </w:rPr>
        <w:t xml:space="preserve">(Participant 3) </w:t>
      </w:r>
      <w:proofErr w:type="gramStart"/>
      <w:r w:rsidR="00A91450" w:rsidRPr="00453150">
        <w:rPr>
          <w:i/>
        </w:rPr>
        <w:t>‘</w:t>
      </w:r>
      <w:r w:rsidR="00C95834" w:rsidRPr="00453150">
        <w:rPr>
          <w:i/>
        </w:rPr>
        <w:t>I think they’re slightly demotivating, when we review the targets and everything, because they RAG rate us, red, amber, and green, with regards to the targets of the specific studies and if we close and we’ve recruited nine instead of ten patients we said we were going to recruit, we close the study red, I think that’s quite unfair and I think that is quite demotivating, I know the reasons for it but they’re very black and white when they look at things like that.</w:t>
      </w:r>
      <w:proofErr w:type="gramEnd"/>
      <w:r w:rsidR="00C95834" w:rsidRPr="00453150">
        <w:rPr>
          <w:i/>
        </w:rPr>
        <w:t xml:space="preserve"> Targets are there to motivate you, to make you work, but as long as everyone understands the rationale behind them and that they are things that we can achieve.</w:t>
      </w:r>
      <w:r w:rsidR="00A91450" w:rsidRPr="00453150">
        <w:rPr>
          <w:i/>
        </w:rPr>
        <w:t>’</w:t>
      </w:r>
      <w:r w:rsidR="00C95834" w:rsidRPr="00453150">
        <w:rPr>
          <w:i/>
        </w:rPr>
        <w:t xml:space="preserve"> </w:t>
      </w:r>
    </w:p>
    <w:p w14:paraId="1B79F042" w14:textId="3002DE3B" w:rsidR="009960D7" w:rsidRDefault="009960D7" w:rsidP="009960D7">
      <w:pPr>
        <w:spacing w:after="0" w:line="360" w:lineRule="auto"/>
        <w:rPr>
          <w:i/>
        </w:rPr>
      </w:pPr>
    </w:p>
    <w:p w14:paraId="61052317" w14:textId="1D201029" w:rsidR="004671EC" w:rsidRDefault="004671EC" w:rsidP="00C95834">
      <w:pPr>
        <w:spacing w:after="0" w:line="240" w:lineRule="auto"/>
      </w:pPr>
    </w:p>
    <w:p w14:paraId="7914577F" w14:textId="757B43A2" w:rsidR="009960D7" w:rsidRDefault="009960D7" w:rsidP="009960D7">
      <w:pPr>
        <w:spacing w:after="0" w:line="360" w:lineRule="auto"/>
        <w:rPr>
          <w:i/>
        </w:rPr>
      </w:pPr>
    </w:p>
    <w:p w14:paraId="14DE98A9" w14:textId="3A935A25" w:rsidR="006F452A" w:rsidRDefault="006F452A" w:rsidP="009960D7">
      <w:pPr>
        <w:spacing w:after="0" w:line="360" w:lineRule="auto"/>
        <w:rPr>
          <w:i/>
        </w:rPr>
      </w:pPr>
    </w:p>
    <w:p w14:paraId="41F6139C" w14:textId="185B1D2B" w:rsidR="006F452A" w:rsidRDefault="006F452A" w:rsidP="009960D7">
      <w:pPr>
        <w:spacing w:after="0" w:line="360" w:lineRule="auto"/>
        <w:rPr>
          <w:i/>
        </w:rPr>
      </w:pPr>
    </w:p>
    <w:p w14:paraId="7A7AB7C2" w14:textId="50E89612" w:rsidR="006F452A" w:rsidRDefault="006F452A" w:rsidP="009960D7">
      <w:pPr>
        <w:spacing w:after="0" w:line="360" w:lineRule="auto"/>
        <w:rPr>
          <w:i/>
        </w:rPr>
      </w:pPr>
    </w:p>
    <w:p w14:paraId="05D20F7A" w14:textId="66A8741D" w:rsidR="006F452A" w:rsidRDefault="006F452A" w:rsidP="009960D7">
      <w:pPr>
        <w:spacing w:after="0" w:line="360" w:lineRule="auto"/>
        <w:rPr>
          <w:i/>
        </w:rPr>
      </w:pPr>
    </w:p>
    <w:p w14:paraId="5FB7CF03" w14:textId="12B7A1C2" w:rsidR="000C7210" w:rsidRDefault="000C7210" w:rsidP="000C7210">
      <w:pPr>
        <w:pStyle w:val="Heading1"/>
      </w:pPr>
      <w:bookmarkStart w:id="31" w:name="_Toc8730201"/>
      <w:r>
        <w:lastRenderedPageBreak/>
        <w:t>5.0 Chapter 5 – Conclusion</w:t>
      </w:r>
      <w:bookmarkEnd w:id="31"/>
    </w:p>
    <w:p w14:paraId="228EA483" w14:textId="72247E96" w:rsidR="000C7210" w:rsidRDefault="000C7210" w:rsidP="00687F16">
      <w:pPr>
        <w:spacing w:after="0" w:line="360" w:lineRule="auto"/>
      </w:pPr>
    </w:p>
    <w:p w14:paraId="7D193347" w14:textId="5A6F2A88" w:rsidR="00DE3222" w:rsidRDefault="00DE3222" w:rsidP="00687F16">
      <w:pPr>
        <w:spacing w:after="0" w:line="360" w:lineRule="auto"/>
      </w:pPr>
      <w:r>
        <w:t>This section will attempt to address the final objective of this dissertation as follows:</w:t>
      </w:r>
    </w:p>
    <w:p w14:paraId="75BF931F" w14:textId="517C05CB" w:rsidR="00DE3222" w:rsidRDefault="00DE3222" w:rsidP="00687F16">
      <w:pPr>
        <w:spacing w:after="0" w:line="360" w:lineRule="auto"/>
      </w:pPr>
    </w:p>
    <w:p w14:paraId="687063A8" w14:textId="77777777" w:rsidR="00DE3222" w:rsidRPr="00DA4710" w:rsidRDefault="00DE3222" w:rsidP="00DE3222">
      <w:pPr>
        <w:numPr>
          <w:ilvl w:val="0"/>
          <w:numId w:val="2"/>
        </w:numPr>
        <w:spacing w:after="0" w:line="360" w:lineRule="auto"/>
      </w:pPr>
      <w:r w:rsidRPr="00DA4710">
        <w:t xml:space="preserve">Make recommendations regarding </w:t>
      </w:r>
      <w:r>
        <w:t xml:space="preserve">continuing use of </w:t>
      </w:r>
      <w:r w:rsidRPr="00DA4710">
        <w:t>activity-based funding and any potential alternatives or alterations that could represent better value</w:t>
      </w:r>
    </w:p>
    <w:p w14:paraId="1DF72E91" w14:textId="3BA843D4" w:rsidR="00DE3222" w:rsidRDefault="00DE3222" w:rsidP="00687F16">
      <w:pPr>
        <w:spacing w:after="0" w:line="360" w:lineRule="auto"/>
      </w:pPr>
    </w:p>
    <w:p w14:paraId="13A2CE68" w14:textId="443E65D0" w:rsidR="000C7210" w:rsidRDefault="000C7210" w:rsidP="000C7210">
      <w:pPr>
        <w:pStyle w:val="Heading2"/>
      </w:pPr>
      <w:bookmarkStart w:id="32" w:name="_Toc8730202"/>
      <w:r>
        <w:t xml:space="preserve">5.1 </w:t>
      </w:r>
      <w:r w:rsidR="00BC4D10">
        <w:t>Conclusion</w:t>
      </w:r>
      <w:bookmarkEnd w:id="32"/>
    </w:p>
    <w:p w14:paraId="32DB46B2" w14:textId="01A71D65" w:rsidR="000C7210" w:rsidRDefault="000C7210" w:rsidP="00687F16">
      <w:pPr>
        <w:spacing w:after="0" w:line="360" w:lineRule="auto"/>
      </w:pPr>
    </w:p>
    <w:p w14:paraId="43FC584D" w14:textId="684090FF" w:rsidR="00ED6EC3" w:rsidRDefault="002B5CFB" w:rsidP="00687F16">
      <w:pPr>
        <w:spacing w:after="0" w:line="360" w:lineRule="auto"/>
      </w:pPr>
      <w:r>
        <w:t xml:space="preserve">Part of the objective of this dissertation </w:t>
      </w:r>
      <w:r w:rsidR="00ED6EC3">
        <w:t xml:space="preserve">was to examine the implementation of activity-based funding by Health and Care Research Wales to determine if it was successful in what it hoped to achieve for the organisation in terms of cost allocation, and then extrapolate this to other public organisations. </w:t>
      </w:r>
      <w:r w:rsidR="00BC1898">
        <w:t xml:space="preserve">While </w:t>
      </w:r>
      <w:r w:rsidR="00BC1898" w:rsidRPr="00BC1898">
        <w:t xml:space="preserve">Friedman </w:t>
      </w:r>
      <w:sdt>
        <w:sdtPr>
          <w:id w:val="-605576644"/>
          <w:citation/>
        </w:sdtPr>
        <w:sdtContent>
          <w:r w:rsidR="00BC1898" w:rsidRPr="00BC1898">
            <w:fldChar w:fldCharType="begin"/>
          </w:r>
          <w:r w:rsidR="00BC1898">
            <w:instrText xml:space="preserve">CITATION Mil70 \n  \l 2057 </w:instrText>
          </w:r>
          <w:r w:rsidR="00BC1898" w:rsidRPr="00BC1898">
            <w:fldChar w:fldCharType="separate"/>
          </w:r>
          <w:r w:rsidR="00BC1898" w:rsidRPr="00BC1898">
            <w:rPr>
              <w:noProof/>
            </w:rPr>
            <w:t>(1970)</w:t>
          </w:r>
          <w:r w:rsidR="00BC1898" w:rsidRPr="00BC1898">
            <w:fldChar w:fldCharType="end"/>
          </w:r>
        </w:sdtContent>
      </w:sdt>
      <w:r w:rsidR="00A97D9A">
        <w:t xml:space="preserve"> </w:t>
      </w:r>
      <w:r w:rsidR="00BC1898">
        <w:t xml:space="preserve">would argue that </w:t>
      </w:r>
      <w:r w:rsidR="00A97D9A">
        <w:t xml:space="preserve">private commercial businesses </w:t>
      </w:r>
      <w:r w:rsidR="00BC1898">
        <w:t>sole and</w:t>
      </w:r>
      <w:r w:rsidR="00A97D9A">
        <w:t xml:space="preserve"> ultimate metric for success </w:t>
      </w:r>
      <w:r w:rsidR="000A33E1">
        <w:t xml:space="preserve">is </w:t>
      </w:r>
      <w:r w:rsidR="00BC1898">
        <w:t>maximising stakeholder wealth,</w:t>
      </w:r>
      <w:r w:rsidR="00D43CEF">
        <w:t xml:space="preserve"> </w:t>
      </w:r>
      <w:r w:rsidR="00BC1898">
        <w:t>p</w:t>
      </w:r>
      <w:r w:rsidR="00D43CEF">
        <w:t>ublic</w:t>
      </w:r>
      <w:r w:rsidR="000A33E1">
        <w:t xml:space="preserve"> organisations </w:t>
      </w:r>
      <w:r w:rsidR="00114634">
        <w:t xml:space="preserve">necessarily have a more subjective mandate, which is to deliver </w:t>
      </w:r>
      <w:r w:rsidR="00BC1898">
        <w:t>the best</w:t>
      </w:r>
      <w:r w:rsidR="00114634">
        <w:t xml:space="preserve"> possible value to the general public </w:t>
      </w:r>
      <w:r w:rsidR="002401D2">
        <w:t>as defined by their organisational aims and objectives</w:t>
      </w:r>
      <w:r w:rsidR="00BC1898">
        <w:t xml:space="preserve"> </w:t>
      </w:r>
      <w:sdt>
        <w:sdtPr>
          <w:id w:val="-431441120"/>
          <w:citation/>
        </w:sdtPr>
        <w:sdtContent>
          <w:r w:rsidR="00BC1898">
            <w:fldChar w:fldCharType="begin"/>
          </w:r>
          <w:r w:rsidR="00BC1898">
            <w:instrText xml:space="preserve"> CITATION Ter07 \l 2057 </w:instrText>
          </w:r>
          <w:r w:rsidR="00BC1898">
            <w:fldChar w:fldCharType="separate"/>
          </w:r>
          <w:r w:rsidR="00BC1898" w:rsidRPr="00BC1898">
            <w:rPr>
              <w:noProof/>
            </w:rPr>
            <w:t>(Curristine, et al., 2007)</w:t>
          </w:r>
          <w:r w:rsidR="00BC1898">
            <w:fldChar w:fldCharType="end"/>
          </w:r>
        </w:sdtContent>
      </w:sdt>
      <w:r w:rsidR="00114634">
        <w:t xml:space="preserve">. </w:t>
      </w:r>
      <w:r w:rsidR="00514AA4">
        <w:t>Therefore,</w:t>
      </w:r>
      <w:r w:rsidR="00114634">
        <w:t xml:space="preserve"> t</w:t>
      </w:r>
      <w:r w:rsidR="00ED6EC3">
        <w:t>o be able to a</w:t>
      </w:r>
      <w:r w:rsidR="00114634">
        <w:t>ssess</w:t>
      </w:r>
      <w:r w:rsidR="00ED6EC3">
        <w:t xml:space="preserve"> its success it will be necessary therefore to view the aims and objective of Health and Care Research Wales to see is they have been addressed by activity-based funding as listed by </w:t>
      </w:r>
      <w:r w:rsidR="006A0200" w:rsidRPr="006A0200">
        <w:rPr>
          <w:noProof/>
        </w:rPr>
        <w:t>Health and Care Research Wales</w:t>
      </w:r>
      <w:r w:rsidR="006A0200">
        <w:t xml:space="preserve"> </w:t>
      </w:r>
      <w:sdt>
        <w:sdtPr>
          <w:id w:val="970093079"/>
          <w:citation/>
        </w:sdtPr>
        <w:sdtContent>
          <w:r w:rsidR="006A0200">
            <w:fldChar w:fldCharType="begin"/>
          </w:r>
          <w:r w:rsidR="006A0200">
            <w:instrText xml:space="preserve">CITATION Hea192 \n  \l 2057 </w:instrText>
          </w:r>
          <w:r w:rsidR="006A0200">
            <w:fldChar w:fldCharType="separate"/>
          </w:r>
          <w:r w:rsidR="006A0200" w:rsidRPr="006A0200">
            <w:rPr>
              <w:noProof/>
            </w:rPr>
            <w:t>(2019)</w:t>
          </w:r>
          <w:r w:rsidR="006A0200">
            <w:fldChar w:fldCharType="end"/>
          </w:r>
        </w:sdtContent>
      </w:sdt>
      <w:r w:rsidR="006A0200">
        <w:t>, and grouped overarching category.</w:t>
      </w:r>
    </w:p>
    <w:p w14:paraId="4566524E" w14:textId="017047F7" w:rsidR="006A0200" w:rsidRDefault="006A0200" w:rsidP="00687F16">
      <w:pPr>
        <w:spacing w:after="0" w:line="360" w:lineRule="auto"/>
      </w:pPr>
    </w:p>
    <w:p w14:paraId="4B858919" w14:textId="64A6AC48" w:rsidR="006A0200" w:rsidRDefault="00A44CA2" w:rsidP="00B75ACC">
      <w:pPr>
        <w:pStyle w:val="Heading3"/>
      </w:pPr>
      <w:bookmarkStart w:id="33" w:name="_Toc8730203"/>
      <w:r>
        <w:t xml:space="preserve">5.1.1 </w:t>
      </w:r>
      <w:r w:rsidR="006A0200">
        <w:t>Activity</w:t>
      </w:r>
      <w:bookmarkEnd w:id="33"/>
      <w:r w:rsidR="006A0200">
        <w:t xml:space="preserve"> </w:t>
      </w:r>
    </w:p>
    <w:p w14:paraId="061ECB91" w14:textId="77777777" w:rsidR="006A0200" w:rsidRPr="006A0200" w:rsidRDefault="006A0200" w:rsidP="006A0200">
      <w:pPr>
        <w:numPr>
          <w:ilvl w:val="0"/>
          <w:numId w:val="10"/>
        </w:numPr>
        <w:spacing w:after="0" w:line="360" w:lineRule="auto"/>
      </w:pPr>
      <w:r w:rsidRPr="006A0200">
        <w:t>To facilitate recruitment and retention of participants in high-quality research studies.</w:t>
      </w:r>
    </w:p>
    <w:p w14:paraId="6F1BE5B4" w14:textId="77777777" w:rsidR="00476B34" w:rsidRPr="00ED6EC3" w:rsidRDefault="00476B34" w:rsidP="00476B34">
      <w:pPr>
        <w:numPr>
          <w:ilvl w:val="0"/>
          <w:numId w:val="10"/>
        </w:numPr>
        <w:spacing w:after="0" w:line="360" w:lineRule="auto"/>
      </w:pPr>
      <w:r w:rsidRPr="00ED6EC3">
        <w:t>To increase the quantity of high-quality commercial and non-commercial research in Wales.</w:t>
      </w:r>
    </w:p>
    <w:p w14:paraId="5574D416" w14:textId="76DD15B6" w:rsidR="00476B34" w:rsidRPr="00476B34" w:rsidRDefault="00476B34" w:rsidP="00476B34">
      <w:pPr>
        <w:numPr>
          <w:ilvl w:val="0"/>
          <w:numId w:val="10"/>
        </w:numPr>
        <w:spacing w:after="0" w:line="360" w:lineRule="auto"/>
      </w:pPr>
      <w:r w:rsidRPr="00ED6EC3">
        <w:t>To increase the number of Chief Investigators on Clinical Research Portfolio studies.</w:t>
      </w:r>
    </w:p>
    <w:p w14:paraId="2BB7FCB4" w14:textId="77777777" w:rsidR="00140274" w:rsidRDefault="00140274" w:rsidP="00140274">
      <w:pPr>
        <w:spacing w:after="0" w:line="360" w:lineRule="auto"/>
      </w:pPr>
    </w:p>
    <w:p w14:paraId="1133CF52" w14:textId="77777777" w:rsidR="001D3F5A" w:rsidRDefault="00140274" w:rsidP="00140274">
      <w:pPr>
        <w:spacing w:after="0" w:line="360" w:lineRule="auto"/>
      </w:pPr>
      <w:r w:rsidRPr="00140274">
        <w:t>This</w:t>
      </w:r>
      <w:r>
        <w:t xml:space="preserve"> is the aspect of </w:t>
      </w:r>
      <w:r w:rsidR="00114634">
        <w:t xml:space="preserve">activity-based funding which seems </w:t>
      </w:r>
      <w:proofErr w:type="gramStart"/>
      <w:r w:rsidR="00114634">
        <w:t>to best correlate</w:t>
      </w:r>
      <w:proofErr w:type="gramEnd"/>
      <w:r w:rsidR="00114634">
        <w:t xml:space="preserve"> with the aims of the organisation. Health Boards are awarded funding based on the number of studies open and patients recruited and from the interviews </w:t>
      </w:r>
      <w:proofErr w:type="gramStart"/>
      <w:r w:rsidR="00114634">
        <w:t>it’s</w:t>
      </w:r>
      <w:proofErr w:type="gramEnd"/>
      <w:r w:rsidR="00114634">
        <w:t xml:space="preserve"> clear that staff are aware of this incentive, and to an extent, try to achieve them. There does seem to be however a lack of awareness or desire to pursue having Chief Investigators </w:t>
      </w:r>
      <w:r w:rsidR="00125465">
        <w:t>amongst</w:t>
      </w:r>
      <w:r w:rsidR="00114634">
        <w:t xml:space="preserve"> managerial staff who </w:t>
      </w:r>
      <w:proofErr w:type="gramStart"/>
      <w:r w:rsidR="00114634">
        <w:t>aren’t</w:t>
      </w:r>
      <w:proofErr w:type="gramEnd"/>
      <w:r w:rsidR="00114634">
        <w:t xml:space="preserve"> directly involved with finance, even though this is </w:t>
      </w:r>
      <w:r w:rsidR="00125465">
        <w:t>financially incentivised.</w:t>
      </w:r>
      <w:r w:rsidR="001D3F5A">
        <w:t xml:space="preserve"> </w:t>
      </w:r>
    </w:p>
    <w:p w14:paraId="5EEB27D3" w14:textId="77777777" w:rsidR="001D3F5A" w:rsidRDefault="001D3F5A" w:rsidP="00140274">
      <w:pPr>
        <w:spacing w:after="0" w:line="360" w:lineRule="auto"/>
      </w:pPr>
    </w:p>
    <w:p w14:paraId="1A96E72C" w14:textId="0E2405E9" w:rsidR="00476B34" w:rsidRPr="00140274" w:rsidRDefault="001D3F5A" w:rsidP="00140274">
      <w:pPr>
        <w:spacing w:after="0" w:line="360" w:lineRule="auto"/>
      </w:pPr>
      <w:r>
        <w:t xml:space="preserve">Another aspect that has been shown to be an issue is data collection </w:t>
      </w:r>
      <w:sdt>
        <w:sdtPr>
          <w:id w:val="-1000190901"/>
          <w:citation/>
        </w:sdtPr>
        <w:sdtContent>
          <w:r w:rsidR="002401D2">
            <w:fldChar w:fldCharType="begin"/>
          </w:r>
          <w:r w:rsidR="002401D2">
            <w:instrText xml:space="preserve"> CITATION Pam \l 2057 </w:instrText>
          </w:r>
          <w:r w:rsidR="002401D2">
            <w:fldChar w:fldCharType="separate"/>
          </w:r>
          <w:r w:rsidR="002401D2" w:rsidRPr="002401D2">
            <w:rPr>
              <w:noProof/>
            </w:rPr>
            <w:t>(Baxter, et al., 2015)</w:t>
          </w:r>
          <w:r w:rsidR="002401D2">
            <w:fldChar w:fldCharType="end"/>
          </w:r>
        </w:sdtContent>
      </w:sdt>
      <w:r>
        <w:t xml:space="preserve">, however during the interview Participants 1 &amp; 3 </w:t>
      </w:r>
      <w:proofErr w:type="gramStart"/>
      <w:r>
        <w:t>didn’t</w:t>
      </w:r>
      <w:proofErr w:type="gramEnd"/>
      <w:r>
        <w:t xml:space="preserve"> consider the time-consuming aspect of data collection to be a major issuing, agreeing with </w:t>
      </w:r>
      <w:sdt>
        <w:sdtPr>
          <w:id w:val="1309669150"/>
          <w:citation/>
        </w:sdtPr>
        <w:sdtContent>
          <w:r w:rsidR="001444D2">
            <w:fldChar w:fldCharType="begin"/>
          </w:r>
          <w:r w:rsidR="001444D2">
            <w:instrText xml:space="preserve"> CITATION Jos95 \l 2057 </w:instrText>
          </w:r>
          <w:r w:rsidR="001444D2">
            <w:fldChar w:fldCharType="separate"/>
          </w:r>
          <w:r w:rsidR="001444D2" w:rsidRPr="001444D2">
            <w:rPr>
              <w:noProof/>
            </w:rPr>
            <w:t>(Ness &amp; Cucuzza, 1995)</w:t>
          </w:r>
          <w:r w:rsidR="001444D2">
            <w:fldChar w:fldCharType="end"/>
          </w:r>
        </w:sdtContent>
      </w:sdt>
      <w:r w:rsidR="001444D2">
        <w:t xml:space="preserve"> </w:t>
      </w:r>
      <w:r>
        <w:t xml:space="preserve">that it is able to function more </w:t>
      </w:r>
      <w:r>
        <w:lastRenderedPageBreak/>
        <w:t xml:space="preserve">effectively if it is integrated into the systems used by employees. This does make it difficult however to assess the full impact of data collection as </w:t>
      </w:r>
      <w:proofErr w:type="gramStart"/>
      <w:r>
        <w:t>gets</w:t>
      </w:r>
      <w:proofErr w:type="gramEnd"/>
      <w:r>
        <w:t xml:space="preserve"> seen as part of the overall procedure and its impact is therefore lessened. It is also notable that a comparison between activity-based funding and the </w:t>
      </w:r>
      <w:r w:rsidR="00295309">
        <w:t>block funding</w:t>
      </w:r>
      <w:r>
        <w:t xml:space="preserve"> prior as research and the organisation was in </w:t>
      </w:r>
      <w:r w:rsidR="00295309">
        <w:t>its</w:t>
      </w:r>
      <w:r>
        <w:t xml:space="preserve"> </w:t>
      </w:r>
      <w:r w:rsidR="00295309">
        <w:t>nascent</w:t>
      </w:r>
      <w:r>
        <w:t xml:space="preserve"> phase </w:t>
      </w:r>
      <w:proofErr w:type="gramStart"/>
      <w:r>
        <w:t>whilst block funding was being used</w:t>
      </w:r>
      <w:r w:rsidR="00295309">
        <w:t xml:space="preserve"> and was operating on a much smaller scale</w:t>
      </w:r>
      <w:proofErr w:type="gramEnd"/>
      <w:r w:rsidR="00295309">
        <w:t xml:space="preserve">. When comparing to other implementations of activity-based funding such as non-research healthcare, it is possible that research-based organisation would be more likely to be data-focused and be likely to collect data regardless of cost </w:t>
      </w:r>
      <w:proofErr w:type="gramStart"/>
      <w:r w:rsidR="00295309">
        <w:t>attributions,</w:t>
      </w:r>
      <w:proofErr w:type="gramEnd"/>
      <w:r w:rsidR="00295309">
        <w:t xml:space="preserve"> it could therefore be more impactful for regular healthcare practitioners to collect such data</w:t>
      </w:r>
      <w:r w:rsidR="001444D2">
        <w:t xml:space="preserve"> as they would not have the research commitment to data</w:t>
      </w:r>
      <w:r w:rsidR="00295309">
        <w:t>.</w:t>
      </w:r>
    </w:p>
    <w:p w14:paraId="1ECACBF2" w14:textId="77777777" w:rsidR="00476B34" w:rsidRDefault="00476B34" w:rsidP="00476B34">
      <w:pPr>
        <w:shd w:val="clear" w:color="auto" w:fill="FFFFFF"/>
        <w:spacing w:before="100" w:beforeAutospacing="1" w:after="100" w:afterAutospacing="1" w:line="240" w:lineRule="auto"/>
        <w:rPr>
          <w:rFonts w:ascii="Arial" w:eastAsia="Times New Roman" w:hAnsi="Arial" w:cs="Arial"/>
          <w:color w:val="666666"/>
          <w:sz w:val="24"/>
          <w:szCs w:val="24"/>
          <w:lang w:eastAsia="en-GB"/>
        </w:rPr>
      </w:pPr>
    </w:p>
    <w:p w14:paraId="72BBC258" w14:textId="46EBCED6" w:rsidR="00476B34" w:rsidRPr="00ED6EC3" w:rsidRDefault="00A44CA2" w:rsidP="00B75ACC">
      <w:pPr>
        <w:pStyle w:val="Heading3"/>
        <w:rPr>
          <w:rFonts w:ascii="Arial" w:eastAsia="Times New Roman" w:hAnsi="Arial" w:cs="Arial"/>
          <w:color w:val="666666"/>
          <w:lang w:eastAsia="en-GB"/>
        </w:rPr>
      </w:pPr>
      <w:bookmarkStart w:id="34" w:name="_Toc8730204"/>
      <w:r>
        <w:t xml:space="preserve">5.1.2 </w:t>
      </w:r>
      <w:r w:rsidR="00125465">
        <w:t>E</w:t>
      </w:r>
      <w:r w:rsidR="00476B34">
        <w:t>fficiency</w:t>
      </w:r>
      <w:bookmarkEnd w:id="34"/>
    </w:p>
    <w:p w14:paraId="03A5EE60" w14:textId="485C149D" w:rsidR="00ED6EC3" w:rsidRDefault="00476B34" w:rsidP="00476B34">
      <w:pPr>
        <w:numPr>
          <w:ilvl w:val="0"/>
          <w:numId w:val="10"/>
        </w:numPr>
        <w:spacing w:after="0" w:line="360" w:lineRule="auto"/>
      </w:pPr>
      <w:r w:rsidRPr="00476B34">
        <w:t>To deliver health and social care research studies to time and target.</w:t>
      </w:r>
    </w:p>
    <w:p w14:paraId="7ABBF71C" w14:textId="25013A98" w:rsidR="00476B34" w:rsidRDefault="00476B34" w:rsidP="00476B34">
      <w:pPr>
        <w:numPr>
          <w:ilvl w:val="0"/>
          <w:numId w:val="10"/>
        </w:numPr>
        <w:spacing w:after="0" w:line="360" w:lineRule="auto"/>
      </w:pPr>
      <w:r w:rsidRPr="00476B34">
        <w:t>To reduce the time taken to approve and commence health and social care research studies in Wales.</w:t>
      </w:r>
    </w:p>
    <w:p w14:paraId="269F6BBE" w14:textId="77777777" w:rsidR="00476B34" w:rsidRPr="00476B34" w:rsidRDefault="00476B34" w:rsidP="00476B34">
      <w:pPr>
        <w:numPr>
          <w:ilvl w:val="0"/>
          <w:numId w:val="10"/>
        </w:numPr>
        <w:spacing w:after="0" w:line="360" w:lineRule="auto"/>
      </w:pPr>
      <w:r w:rsidRPr="00476B34">
        <w:t>To improve cost effectiveness that allows new investments to be made which will facilitate the realisation of our vision.</w:t>
      </w:r>
    </w:p>
    <w:p w14:paraId="4CF1F7BE" w14:textId="79BA19C6" w:rsidR="006A0200" w:rsidRDefault="006A0200" w:rsidP="00687F16">
      <w:pPr>
        <w:spacing w:after="0" w:line="360" w:lineRule="auto"/>
      </w:pPr>
    </w:p>
    <w:p w14:paraId="3741686C" w14:textId="1757322A" w:rsidR="00D136BD" w:rsidRDefault="00F65DBC" w:rsidP="00687F16">
      <w:pPr>
        <w:spacing w:after="0" w:line="360" w:lineRule="auto"/>
      </w:pPr>
      <w:r>
        <w:t xml:space="preserve">One aspect of activity-based funding’s </w:t>
      </w:r>
      <w:r w:rsidR="00375C22">
        <w:t xml:space="preserve">issues is that incentivising activity without context can lead to employees attempting to ‘game the system’ by reporting activity in a way that generates the best financial gain </w:t>
      </w:r>
      <w:sdt>
        <w:sdtPr>
          <w:id w:val="1215158284"/>
          <w:citation/>
        </w:sdtPr>
        <w:sdtContent>
          <w:r w:rsidR="001444D2">
            <w:fldChar w:fldCharType="begin"/>
          </w:r>
          <w:r w:rsidR="001444D2">
            <w:instrText xml:space="preserve"> CITATION Læg12 \l 2057 </w:instrText>
          </w:r>
          <w:r w:rsidR="001444D2">
            <w:fldChar w:fldCharType="separate"/>
          </w:r>
          <w:r w:rsidR="001444D2" w:rsidRPr="001444D2">
            <w:rPr>
              <w:noProof/>
            </w:rPr>
            <w:t>(Lægreid, 2012)</w:t>
          </w:r>
          <w:r w:rsidR="001444D2">
            <w:fldChar w:fldCharType="end"/>
          </w:r>
        </w:sdtContent>
      </w:sdt>
      <w:r w:rsidR="00375C22">
        <w:t>. The respondents c</w:t>
      </w:r>
      <w:r w:rsidR="004C7B94">
        <w:t xml:space="preserve">orroborated this such as targets being met, in combination with the red, amber, green system, which only acknowledge trials that meet their target, creates an artificially incentive to keep recruitment targets low. </w:t>
      </w:r>
    </w:p>
    <w:p w14:paraId="06348D2D" w14:textId="77777777" w:rsidR="00D136BD" w:rsidRDefault="00D136BD" w:rsidP="00687F16">
      <w:pPr>
        <w:spacing w:after="0" w:line="360" w:lineRule="auto"/>
      </w:pPr>
    </w:p>
    <w:p w14:paraId="0B8A9AC1" w14:textId="018B890C" w:rsidR="00514AA4" w:rsidRDefault="004C7B94" w:rsidP="00514AA4">
      <w:pPr>
        <w:spacing w:after="0" w:line="360" w:lineRule="auto"/>
      </w:pPr>
      <w:r>
        <w:t>The interviews also highlighted th</w:t>
      </w:r>
      <w:r w:rsidR="00833712">
        <w:t xml:space="preserve">at although the different complexity of trials </w:t>
      </w:r>
      <w:r w:rsidR="006E42A4">
        <w:t>was</w:t>
      </w:r>
      <w:r w:rsidR="00833712">
        <w:t xml:space="preserve"> weighted differently in the activity-based formula, it created an incentive to</w:t>
      </w:r>
      <w:r w:rsidR="006E42A4">
        <w:t>wards</w:t>
      </w:r>
      <w:r w:rsidR="00833712">
        <w:t xml:space="preserve"> questionnaire trials, which </w:t>
      </w:r>
      <w:r w:rsidR="006E42A4">
        <w:t>despite</w:t>
      </w:r>
      <w:r w:rsidR="00833712">
        <w:t xml:space="preserve"> weighted lowest in the formula, generate large numbers of activity. </w:t>
      </w:r>
      <w:r w:rsidR="00D136BD">
        <w:t>While this could be seen as maximising efficiencies the interviewees sugges</w:t>
      </w:r>
      <w:r w:rsidR="00060D68">
        <w:t>ted that this could disincentivise</w:t>
      </w:r>
      <w:r w:rsidR="00D136BD">
        <w:t xml:space="preserve"> pursuing </w:t>
      </w:r>
      <w:r w:rsidR="00060D68">
        <w:t>trials, which</w:t>
      </w:r>
      <w:r w:rsidR="00D136BD">
        <w:t xml:space="preserve"> recruit fewer numbers but have a massive impact on patient welfare. A theme that came through strongly was that over time interventional trials have changed significantly, becoming more specific </w:t>
      </w:r>
      <w:r w:rsidR="00117654">
        <w:t xml:space="preserve">and individualised towards </w:t>
      </w:r>
      <w:r w:rsidR="00D136BD">
        <w:t>pati</w:t>
      </w:r>
      <w:r w:rsidR="00117654">
        <w:t>ents</w:t>
      </w:r>
      <w:r w:rsidR="00D136BD">
        <w:t>, resulting in few patients being recruited into trials in general. If having large numbers</w:t>
      </w:r>
      <w:r w:rsidR="00060D68">
        <w:t xml:space="preserve"> of recruitment</w:t>
      </w:r>
      <w:r w:rsidR="00D136BD">
        <w:t xml:space="preserve"> </w:t>
      </w:r>
      <w:r w:rsidR="00060D68">
        <w:t>were</w:t>
      </w:r>
      <w:r w:rsidR="00D136BD">
        <w:t xml:space="preserve"> the only factor considered for these trials</w:t>
      </w:r>
      <w:r w:rsidR="00117654">
        <w:t xml:space="preserve">, the most efficient route would be to eschew completely </w:t>
      </w:r>
      <w:r w:rsidR="00060D68">
        <w:t>trials, which</w:t>
      </w:r>
      <w:r w:rsidR="00117654">
        <w:t xml:space="preserve"> would only recruit </w:t>
      </w:r>
      <w:r w:rsidR="00060D68">
        <w:t>one</w:t>
      </w:r>
      <w:r w:rsidR="00117654">
        <w:t xml:space="preserve"> or </w:t>
      </w:r>
      <w:r w:rsidR="00060D68">
        <w:t>two</w:t>
      </w:r>
      <w:r w:rsidR="00117654">
        <w:t xml:space="preserve"> </w:t>
      </w:r>
      <w:proofErr w:type="gramStart"/>
      <w:r w:rsidR="00117654">
        <w:t>patients</w:t>
      </w:r>
      <w:proofErr w:type="gramEnd"/>
      <w:r w:rsidR="00117654">
        <w:t xml:space="preserve"> total, when these trials could potentially bring new treatments to patients without any current available options. Broadening this concept outside research, in any organisation that uses </w:t>
      </w:r>
      <w:r w:rsidR="00117654">
        <w:lastRenderedPageBreak/>
        <w:t xml:space="preserve">activity as a primary metric, there will always be the most efficient work and least efficient, for public organisations which need to cover a wide range of tasks it is important that the most cost-effective activities </w:t>
      </w:r>
      <w:proofErr w:type="gramStart"/>
      <w:r w:rsidR="00117654">
        <w:t>are</w:t>
      </w:r>
      <w:proofErr w:type="gramEnd"/>
      <w:r w:rsidR="00117654">
        <w:t xml:space="preserve"> not done at the expense of the lease cost effective. </w:t>
      </w:r>
    </w:p>
    <w:p w14:paraId="61153A1E" w14:textId="77777777" w:rsidR="00514AA4" w:rsidRDefault="00514AA4" w:rsidP="00514AA4">
      <w:pPr>
        <w:spacing w:after="0" w:line="360" w:lineRule="auto"/>
      </w:pPr>
    </w:p>
    <w:p w14:paraId="2CB33A0D" w14:textId="7304A122" w:rsidR="006A0200" w:rsidRDefault="00A44CA2" w:rsidP="00B75ACC">
      <w:pPr>
        <w:pStyle w:val="Heading3"/>
      </w:pPr>
      <w:bookmarkStart w:id="35" w:name="_Toc8730205"/>
      <w:r>
        <w:t>5.1.</w:t>
      </w:r>
      <w:r w:rsidR="00514AA4">
        <w:t>3</w:t>
      </w:r>
      <w:r>
        <w:t xml:space="preserve"> </w:t>
      </w:r>
      <w:r w:rsidR="00476B34">
        <w:t>Outcomes as measure of success</w:t>
      </w:r>
      <w:bookmarkEnd w:id="35"/>
      <w:r w:rsidR="00476B34">
        <w:t xml:space="preserve"> </w:t>
      </w:r>
    </w:p>
    <w:p w14:paraId="5AA7ABB6" w14:textId="77777777" w:rsidR="00476B34" w:rsidRPr="00476B34" w:rsidRDefault="00476B34" w:rsidP="00476B34">
      <w:pPr>
        <w:numPr>
          <w:ilvl w:val="0"/>
          <w:numId w:val="10"/>
        </w:numPr>
        <w:spacing w:after="0" w:line="360" w:lineRule="auto"/>
      </w:pPr>
      <w:r w:rsidRPr="00476B34">
        <w:t>To achieve better functioning of NHS and social care organisations in Wales, better service delivery, better care and better health and wellbeing outcomes.</w:t>
      </w:r>
    </w:p>
    <w:p w14:paraId="19F13C47" w14:textId="77777777" w:rsidR="00476B34" w:rsidRPr="00476B34" w:rsidRDefault="00476B34" w:rsidP="00476B34">
      <w:pPr>
        <w:numPr>
          <w:ilvl w:val="0"/>
          <w:numId w:val="10"/>
        </w:numPr>
        <w:spacing w:after="0" w:line="360" w:lineRule="auto"/>
      </w:pPr>
      <w:r w:rsidRPr="00476B34">
        <w:t>To put the public at the heart of creating new knowledge and putting new knowledge into practice.</w:t>
      </w:r>
    </w:p>
    <w:p w14:paraId="4D6724C2" w14:textId="56785DF8" w:rsidR="006A0200" w:rsidRDefault="006A0200" w:rsidP="00687F16">
      <w:pPr>
        <w:spacing w:after="0" w:line="360" w:lineRule="auto"/>
      </w:pPr>
    </w:p>
    <w:p w14:paraId="62B9C810" w14:textId="245BC7CF" w:rsidR="00140274" w:rsidRDefault="00140274" w:rsidP="00687F16">
      <w:pPr>
        <w:spacing w:after="0" w:line="360" w:lineRule="auto"/>
      </w:pPr>
      <w:r>
        <w:t xml:space="preserve">One of the core </w:t>
      </w:r>
      <w:r w:rsidR="00DD5121">
        <w:t>criticisms</w:t>
      </w:r>
      <w:r>
        <w:t xml:space="preserve"> of activity-based funding is that it fails to properly incentives </w:t>
      </w:r>
      <w:r w:rsidR="00295309">
        <w:t>outcomes as a measure of performance as noted by</w:t>
      </w:r>
      <w:r w:rsidR="00717691">
        <w:t xml:space="preserve"> Porter</w:t>
      </w:r>
      <w:r w:rsidR="00295309">
        <w:t xml:space="preserve"> </w:t>
      </w:r>
      <w:sdt>
        <w:sdtPr>
          <w:id w:val="-1842072127"/>
          <w:citation/>
        </w:sdtPr>
        <w:sdtContent>
          <w:r w:rsidR="00717691">
            <w:fldChar w:fldCharType="begin"/>
          </w:r>
          <w:r w:rsidR="00717691">
            <w:instrText xml:space="preserve">CITATION Mic10 \n  \l 2057 </w:instrText>
          </w:r>
          <w:r w:rsidR="00717691">
            <w:fldChar w:fldCharType="separate"/>
          </w:r>
          <w:r w:rsidR="00717691" w:rsidRPr="00717691">
            <w:rPr>
              <w:noProof/>
            </w:rPr>
            <w:t>(2010)</w:t>
          </w:r>
          <w:r w:rsidR="00717691">
            <w:fldChar w:fldCharType="end"/>
          </w:r>
        </w:sdtContent>
      </w:sdt>
      <w:r w:rsidR="00295309">
        <w:t xml:space="preserve">. From the above organisational </w:t>
      </w:r>
      <w:proofErr w:type="gramStart"/>
      <w:r w:rsidR="00295309">
        <w:t>aims</w:t>
      </w:r>
      <w:proofErr w:type="gramEnd"/>
      <w:r w:rsidR="00295309">
        <w:t xml:space="preserve"> it’s notable that Health and Care Research Wales does </w:t>
      </w:r>
      <w:r w:rsidR="009A289E">
        <w:t>have objectives that relate to how their research should create better care, health, and wellbeing outcomes</w:t>
      </w:r>
      <w:r w:rsidR="00F65DBC">
        <w:t xml:space="preserve">, but from the interview responses these factors don’t seem to be considered for financial renumeration.  </w:t>
      </w:r>
      <w:r w:rsidR="009A289E">
        <w:t xml:space="preserve"> </w:t>
      </w:r>
      <w:r w:rsidR="00295309">
        <w:t xml:space="preserve">  </w:t>
      </w:r>
    </w:p>
    <w:p w14:paraId="7260718B" w14:textId="78F0D602" w:rsidR="00140274" w:rsidRDefault="00140274" w:rsidP="00687F16">
      <w:pPr>
        <w:spacing w:after="0" w:line="360" w:lineRule="auto"/>
      </w:pPr>
    </w:p>
    <w:p w14:paraId="3986E63A" w14:textId="77777777" w:rsidR="00140274" w:rsidRDefault="00140274" w:rsidP="00687F16">
      <w:pPr>
        <w:spacing w:after="0" w:line="360" w:lineRule="auto"/>
      </w:pPr>
    </w:p>
    <w:p w14:paraId="7AC56B44" w14:textId="3A6819B4" w:rsidR="006A0200" w:rsidRDefault="00514AA4" w:rsidP="00B75ACC">
      <w:pPr>
        <w:pStyle w:val="Heading3"/>
      </w:pPr>
      <w:bookmarkStart w:id="36" w:name="_Toc8730206"/>
      <w:r>
        <w:t>5.1.4</w:t>
      </w:r>
      <w:r w:rsidR="00A44CA2">
        <w:t xml:space="preserve"> </w:t>
      </w:r>
      <w:r w:rsidR="00476B34">
        <w:t>Wales as a research destination</w:t>
      </w:r>
      <w:bookmarkEnd w:id="36"/>
    </w:p>
    <w:p w14:paraId="0199DD6B" w14:textId="49E9B836" w:rsidR="00ED6EC3" w:rsidRPr="00375C22" w:rsidRDefault="00ED6EC3" w:rsidP="00375C22">
      <w:pPr>
        <w:spacing w:after="0" w:line="360" w:lineRule="auto"/>
      </w:pPr>
    </w:p>
    <w:p w14:paraId="7DA79C50" w14:textId="4A7066E4" w:rsidR="0018383A" w:rsidRDefault="00B35134" w:rsidP="00375C22">
      <w:pPr>
        <w:spacing w:after="0" w:line="360" w:lineRule="auto"/>
      </w:pPr>
      <w:r>
        <w:t xml:space="preserve">One of the goals of Welsh government as expressed by the above objectives and raised during the interviews, is for Wales to be seen as a desirable place to conduct research. </w:t>
      </w:r>
      <w:proofErr w:type="gramStart"/>
      <w:r>
        <w:t xml:space="preserve">While this could potentially be promoted by shear amounts of research, it was suggested by participants that a notable draw for conducting interregional and international research in Wales was the high quality of the results compared to those in some other countries, therefore focusing on quality through the cost attributions may help to </w:t>
      </w:r>
      <w:r w:rsidR="009821B3">
        <w:t>encourage the type of research which appealing to foreign trial sponsors.</w:t>
      </w:r>
      <w:proofErr w:type="gramEnd"/>
      <w:r w:rsidR="009821B3">
        <w:t xml:space="preserve"> </w:t>
      </w:r>
    </w:p>
    <w:p w14:paraId="55281C8F" w14:textId="77777777" w:rsidR="00737444" w:rsidRDefault="00737444" w:rsidP="00375C22">
      <w:pPr>
        <w:spacing w:after="0" w:line="360" w:lineRule="auto"/>
      </w:pPr>
    </w:p>
    <w:p w14:paraId="3E3FA929" w14:textId="7D59F10D" w:rsidR="0018383A" w:rsidRDefault="00514AA4" w:rsidP="009821B3">
      <w:pPr>
        <w:pStyle w:val="Heading3"/>
      </w:pPr>
      <w:bookmarkStart w:id="37" w:name="_Toc8730207"/>
      <w:r>
        <w:t>5.1.5</w:t>
      </w:r>
      <w:r w:rsidR="009821B3">
        <w:t xml:space="preserve"> Summation</w:t>
      </w:r>
      <w:bookmarkEnd w:id="37"/>
    </w:p>
    <w:p w14:paraId="20ECF865" w14:textId="77777777" w:rsidR="00737444" w:rsidRPr="00737444" w:rsidRDefault="00737444" w:rsidP="00737444"/>
    <w:p w14:paraId="412061B3" w14:textId="77777777" w:rsidR="00FA1943" w:rsidRDefault="00375C22" w:rsidP="00375C22">
      <w:pPr>
        <w:spacing w:after="0" w:line="360" w:lineRule="auto"/>
      </w:pPr>
      <w:r w:rsidRPr="00375C22">
        <w:t xml:space="preserve">Despite </w:t>
      </w:r>
      <w:r>
        <w:t xml:space="preserve">criticisms noted </w:t>
      </w:r>
      <w:r w:rsidR="006E42A4">
        <w:t xml:space="preserve">in this dissertation </w:t>
      </w:r>
      <w:r w:rsidR="00737444">
        <w:t xml:space="preserve">regarding activity-based funding </w:t>
      </w:r>
      <w:r w:rsidR="00193039">
        <w:t xml:space="preserve">and its effect on Swansea Bay University Health Board, the system has been successfully integrated into </w:t>
      </w:r>
      <w:r w:rsidR="00807653">
        <w:t xml:space="preserve">the organisations work flow, has good managerial understanding and acceptance, and has data collection incorporated into IT systems used. The main areas of frustration with the system mostly relate to how weighted various activities are within the system and how it currently is unable to </w:t>
      </w:r>
      <w:r w:rsidR="00807653">
        <w:lastRenderedPageBreak/>
        <w:t xml:space="preserve">recognise outcomes, especially for trials which can have a large impact on patient care but would only expect to recruit one or two patients. </w:t>
      </w:r>
    </w:p>
    <w:p w14:paraId="44B2E09F" w14:textId="77777777" w:rsidR="00FA1943" w:rsidRDefault="00FA1943" w:rsidP="00375C22">
      <w:pPr>
        <w:spacing w:after="0" w:line="360" w:lineRule="auto"/>
      </w:pPr>
    </w:p>
    <w:p w14:paraId="264CCFE7" w14:textId="321832E4" w:rsidR="00680CCA" w:rsidRPr="00ED6EC3" w:rsidRDefault="00717691" w:rsidP="00375C22">
      <w:pPr>
        <w:spacing w:after="0" w:line="360" w:lineRule="auto"/>
      </w:pPr>
      <w:r>
        <w:t xml:space="preserve">As the current objectives of Health and Care Research Wales are to an extent quantitative in nature, activity-based funding </w:t>
      </w:r>
      <w:r w:rsidR="00FA1943">
        <w:t>enables</w:t>
      </w:r>
      <w:r>
        <w:t xml:space="preserve"> </w:t>
      </w:r>
      <w:r w:rsidR="00FA1943">
        <w:t>the organisation to reach those targets more than its utilisation in non-research healthcare practices. The organisation however does both seek to increase the amount of research conducted but also have it be of high quality, making an impact on future treatments. The finding of the dissertation that, this is currently determined by the scientific interests of the research staff, which means there will be variation in the emphasis put on this importance of this factor from health board to health board.</w:t>
      </w:r>
    </w:p>
    <w:p w14:paraId="75BC1319" w14:textId="77777777" w:rsidR="002B5CFB" w:rsidRDefault="002B5CFB" w:rsidP="00687F16">
      <w:pPr>
        <w:spacing w:after="0" w:line="360" w:lineRule="auto"/>
      </w:pPr>
    </w:p>
    <w:p w14:paraId="5EED64EB" w14:textId="3B95DD77" w:rsidR="000C7210" w:rsidRDefault="000C7210" w:rsidP="000C7210">
      <w:pPr>
        <w:pStyle w:val="Heading2"/>
      </w:pPr>
      <w:bookmarkStart w:id="38" w:name="_Toc8730208"/>
      <w:r>
        <w:t>5.2 Follow-up Research</w:t>
      </w:r>
      <w:bookmarkEnd w:id="38"/>
    </w:p>
    <w:p w14:paraId="16580089" w14:textId="632E81D7" w:rsidR="000C7210" w:rsidRDefault="000C7210" w:rsidP="00687F16">
      <w:pPr>
        <w:spacing w:after="0" w:line="360" w:lineRule="auto"/>
      </w:pPr>
    </w:p>
    <w:p w14:paraId="0A37F56D" w14:textId="160ADB15" w:rsidR="005C7DEE" w:rsidRDefault="00B73E9A" w:rsidP="00687F16">
      <w:pPr>
        <w:spacing w:after="0" w:line="360" w:lineRule="auto"/>
      </w:pPr>
      <w:r>
        <w:t xml:space="preserve">The main limiting factor of this dissertation relates to its lack of resources such as time and finances, this resulted in the study taking advantage of a convenience sample, which enabled the study to have high validity but lacking in reliability. The trial participants were also limited to those in the Swansea Bay University Health Board as part of Health and Care Research </w:t>
      </w:r>
      <w:proofErr w:type="gramStart"/>
      <w:r>
        <w:t>Wales,</w:t>
      </w:r>
      <w:proofErr w:type="gramEnd"/>
      <w:r>
        <w:t xml:space="preserve"> it is however possible those Health Boards operating in other parts of Wales or England</w:t>
      </w:r>
      <w:r w:rsidR="00583C90">
        <w:t>, (or even Scotland or Northern Ireland)</w:t>
      </w:r>
      <w:r>
        <w:t xml:space="preserve"> are exposed to different issues. </w:t>
      </w:r>
      <w:r w:rsidR="00583C90">
        <w:t>Therefore,</w:t>
      </w:r>
      <w:r>
        <w:t xml:space="preserve"> to improve the validity and reliability of </w:t>
      </w:r>
      <w:proofErr w:type="gramStart"/>
      <w:r>
        <w:t>this dissertations findings</w:t>
      </w:r>
      <w:proofErr w:type="gramEnd"/>
      <w:r>
        <w:t xml:space="preserve"> it could be beneficial to interview members of staff in similar positions in alternate Health Boards to discover how they were affected by activity-based funding.  </w:t>
      </w:r>
      <w:r w:rsidR="00583C90">
        <w:t xml:space="preserve">Alternatives to activity-based funding such as value-based healthcare are currently in their nascent </w:t>
      </w:r>
      <w:r w:rsidR="00970CFB">
        <w:t>stages,</w:t>
      </w:r>
      <w:r w:rsidR="00583C90">
        <w:t xml:space="preserve"> so it could also be beneficial to examine how effective is their implementation, and if their use provides an improvement.</w:t>
      </w:r>
    </w:p>
    <w:p w14:paraId="1C42431F" w14:textId="77777777" w:rsidR="00B73E9A" w:rsidRDefault="00B73E9A" w:rsidP="00687F16">
      <w:pPr>
        <w:spacing w:after="0" w:line="360" w:lineRule="auto"/>
      </w:pPr>
    </w:p>
    <w:p w14:paraId="66C67FC8" w14:textId="28AEBD75" w:rsidR="000C7210" w:rsidRDefault="000C7210" w:rsidP="000C7210">
      <w:pPr>
        <w:pStyle w:val="Heading2"/>
      </w:pPr>
      <w:bookmarkStart w:id="39" w:name="_Toc8730209"/>
      <w:r>
        <w:t>5.3 Recommendations</w:t>
      </w:r>
      <w:bookmarkEnd w:id="39"/>
      <w:r>
        <w:t xml:space="preserve"> </w:t>
      </w:r>
    </w:p>
    <w:p w14:paraId="52A6F0E4" w14:textId="153D66DF" w:rsidR="000C7210" w:rsidRDefault="000C7210" w:rsidP="00687F16">
      <w:pPr>
        <w:spacing w:after="0" w:line="360" w:lineRule="auto"/>
      </w:pPr>
    </w:p>
    <w:p w14:paraId="6FA03208" w14:textId="60028AFF" w:rsidR="005E3557" w:rsidRDefault="00356485" w:rsidP="00687F16">
      <w:pPr>
        <w:spacing w:after="0" w:line="360" w:lineRule="auto"/>
      </w:pPr>
      <w:r>
        <w:t xml:space="preserve">Following the considerations of this dissertation the below </w:t>
      </w:r>
      <w:proofErr w:type="gramStart"/>
      <w:r>
        <w:t>recommendations</w:t>
      </w:r>
      <w:proofErr w:type="gramEnd"/>
      <w:r>
        <w:t xml:space="preserve"> how activity-based funding should be continued to be utilised</w:t>
      </w:r>
      <w:r w:rsidR="00193039">
        <w:t>:</w:t>
      </w:r>
    </w:p>
    <w:p w14:paraId="7096EF5F" w14:textId="77777777" w:rsidR="00DF7AA8" w:rsidRDefault="00DF7AA8" w:rsidP="00687F16">
      <w:pPr>
        <w:spacing w:after="0" w:line="360" w:lineRule="auto"/>
      </w:pPr>
    </w:p>
    <w:p w14:paraId="2DEC6991" w14:textId="75A0992A" w:rsidR="000C7210" w:rsidRDefault="00687D9B" w:rsidP="009821B3">
      <w:pPr>
        <w:pStyle w:val="Heading3"/>
      </w:pPr>
      <w:bookmarkStart w:id="40" w:name="_Toc8730210"/>
      <w:r>
        <w:t>Recommendation 1</w:t>
      </w:r>
      <w:bookmarkEnd w:id="40"/>
    </w:p>
    <w:p w14:paraId="2D20C7CF" w14:textId="097FA3C4" w:rsidR="00687D9B" w:rsidRDefault="00687D9B" w:rsidP="00687F16">
      <w:pPr>
        <w:spacing w:after="0" w:line="360" w:lineRule="auto"/>
      </w:pPr>
    </w:p>
    <w:p w14:paraId="05560DA3" w14:textId="77777777" w:rsidR="00717691" w:rsidRDefault="00717691" w:rsidP="00717691">
      <w:pPr>
        <w:spacing w:after="0" w:line="360" w:lineRule="auto"/>
      </w:pPr>
      <w:r>
        <w:t xml:space="preserve">Public organisations looking to implement activity-based funding, or any alternative cost attribution system that rely heavily on data should plan accordingly to ensure that the necessary resources are in place to fully utilise the system. This dissertation has shown through the literature and interviews </w:t>
      </w:r>
      <w:r>
        <w:lastRenderedPageBreak/>
        <w:t>that a frequent issue experience with activity-based systems is a lack of resources and managerial acceptance, therefore time should be allocated for collection and training should be given to all staff involved.</w:t>
      </w:r>
    </w:p>
    <w:p w14:paraId="00BA4783" w14:textId="77777777" w:rsidR="00717691" w:rsidRDefault="00717691" w:rsidP="00687F16">
      <w:pPr>
        <w:spacing w:after="0" w:line="360" w:lineRule="auto"/>
      </w:pPr>
    </w:p>
    <w:p w14:paraId="73E08E93" w14:textId="77777777" w:rsidR="00A840B7" w:rsidRDefault="00A840B7" w:rsidP="00687F16">
      <w:pPr>
        <w:spacing w:after="0" w:line="360" w:lineRule="auto"/>
      </w:pPr>
    </w:p>
    <w:p w14:paraId="17ED913D" w14:textId="6774B55E" w:rsidR="00687D9B" w:rsidRDefault="00687D9B" w:rsidP="009821B3">
      <w:pPr>
        <w:pStyle w:val="Heading3"/>
      </w:pPr>
      <w:bookmarkStart w:id="41" w:name="_Toc8730211"/>
      <w:r>
        <w:t>Recommendation 2</w:t>
      </w:r>
      <w:bookmarkEnd w:id="41"/>
    </w:p>
    <w:p w14:paraId="035EB81C" w14:textId="726B8CFF" w:rsidR="00687D9B" w:rsidRDefault="00687D9B" w:rsidP="00687F16">
      <w:pPr>
        <w:spacing w:after="0" w:line="360" w:lineRule="auto"/>
      </w:pPr>
    </w:p>
    <w:p w14:paraId="6625919D" w14:textId="670F3D1C" w:rsidR="00717691" w:rsidRDefault="00717691" w:rsidP="00717691">
      <w:pPr>
        <w:spacing w:after="0" w:line="360" w:lineRule="auto"/>
      </w:pPr>
      <w:r>
        <w:t xml:space="preserve">Health and Care Research Wales should investigate the alternatives and tweaks to activity-based funding such as Porter’s </w:t>
      </w:r>
      <w:sdt>
        <w:sdtPr>
          <w:id w:val="-1434581530"/>
          <w:citation/>
        </w:sdtPr>
        <w:sdtContent>
          <w:r>
            <w:fldChar w:fldCharType="begin"/>
          </w:r>
          <w:r>
            <w:instrText xml:space="preserve">CITATION Mic10 \n  \l 2057 </w:instrText>
          </w:r>
          <w:r>
            <w:fldChar w:fldCharType="separate"/>
          </w:r>
          <w:r w:rsidRPr="009821B3">
            <w:rPr>
              <w:noProof/>
            </w:rPr>
            <w:t>(2010)</w:t>
          </w:r>
          <w:r>
            <w:fldChar w:fldCharType="end"/>
          </w:r>
        </w:sdtContent>
      </w:sdt>
      <w:r>
        <w:t xml:space="preserve"> value-based care and </w:t>
      </w:r>
      <w:r w:rsidRPr="009821B3">
        <w:rPr>
          <w:noProof/>
        </w:rPr>
        <w:t>King's Health Partners</w:t>
      </w:r>
      <w:r>
        <w:t xml:space="preserve"> </w:t>
      </w:r>
      <w:sdt>
        <w:sdtPr>
          <w:id w:val="973099466"/>
          <w:citation/>
        </w:sdtPr>
        <w:sdtContent>
          <w:r>
            <w:fldChar w:fldCharType="begin"/>
          </w:r>
          <w:r>
            <w:instrText xml:space="preserve">CITATION Kin19 \n  \l 2057 </w:instrText>
          </w:r>
          <w:r>
            <w:fldChar w:fldCharType="separate"/>
          </w:r>
          <w:r w:rsidRPr="009821B3">
            <w:rPr>
              <w:noProof/>
            </w:rPr>
            <w:t>(2019)</w:t>
          </w:r>
          <w:r>
            <w:fldChar w:fldCharType="end"/>
          </w:r>
        </w:sdtContent>
      </w:sdt>
      <w:r>
        <w:t xml:space="preserve"> proposed </w:t>
      </w:r>
      <w:r w:rsidR="00FA1943">
        <w:t>v</w:t>
      </w:r>
      <w:r>
        <w:t>alue-based healthcare to assess if the value-focused approach could be adapted for research.</w:t>
      </w:r>
      <w:r w:rsidR="00FA1943">
        <w:t xml:space="preserve"> </w:t>
      </w:r>
      <w:r>
        <w:t xml:space="preserve">Incorporating outcomes into the cost attribution process will allow </w:t>
      </w:r>
      <w:r w:rsidR="00D678F2">
        <w:t xml:space="preserve">the organisation to manage the extent </w:t>
      </w:r>
      <w:proofErr w:type="gramStart"/>
      <w:r w:rsidR="00D678F2">
        <w:t>that different research projects are incentivised and develop a balanced portfolio of clinical trials</w:t>
      </w:r>
      <w:proofErr w:type="gramEnd"/>
      <w:r w:rsidR="00D678F2">
        <w:t>.</w:t>
      </w:r>
    </w:p>
    <w:p w14:paraId="3B924A14" w14:textId="77777777" w:rsidR="00764037" w:rsidRDefault="00764037" w:rsidP="00687F16">
      <w:pPr>
        <w:spacing w:after="0" w:line="360" w:lineRule="auto"/>
      </w:pPr>
    </w:p>
    <w:p w14:paraId="4DBC9821" w14:textId="05AF8C04" w:rsidR="00687D9B" w:rsidRDefault="00687D9B" w:rsidP="009821B3">
      <w:pPr>
        <w:pStyle w:val="Heading3"/>
      </w:pPr>
      <w:bookmarkStart w:id="42" w:name="_Toc8730212"/>
      <w:r>
        <w:t>Recommendation 3</w:t>
      </w:r>
      <w:bookmarkEnd w:id="42"/>
      <w:r>
        <w:t xml:space="preserve"> </w:t>
      </w:r>
    </w:p>
    <w:p w14:paraId="47362497" w14:textId="77777777" w:rsidR="00764037" w:rsidRDefault="00764037" w:rsidP="00764037">
      <w:pPr>
        <w:spacing w:after="0" w:line="360" w:lineRule="auto"/>
      </w:pPr>
    </w:p>
    <w:p w14:paraId="4475AD51" w14:textId="00E47219" w:rsidR="000C7210" w:rsidRDefault="00D5226C" w:rsidP="00764037">
      <w:pPr>
        <w:spacing w:after="0" w:line="360" w:lineRule="auto"/>
      </w:pPr>
      <w:r>
        <w:t xml:space="preserve">Public organisations looking to utilise performance metrics should consider avoiding using year on year increases of activity as a target, as this creates waves of success and failures of meeting targets, resulting in unpredictable funding cycles therefore preventing full utilisation of funding. It can also result in unrealistic </w:t>
      </w:r>
      <w:r w:rsidR="00DF7AA8">
        <w:t>targets, which</w:t>
      </w:r>
      <w:r>
        <w:t xml:space="preserve"> can be demotiv</w:t>
      </w:r>
      <w:r w:rsidR="00DF7AA8">
        <w:t>ating</w:t>
      </w:r>
      <w:r>
        <w:t xml:space="preserve"> for those responsible for meeting them.</w:t>
      </w:r>
    </w:p>
    <w:p w14:paraId="6A066693" w14:textId="77777777" w:rsidR="00764037" w:rsidRDefault="00764037" w:rsidP="00687F16">
      <w:pPr>
        <w:spacing w:after="0" w:line="360" w:lineRule="auto"/>
      </w:pPr>
    </w:p>
    <w:p w14:paraId="5C2A4822" w14:textId="5D1E2AF9" w:rsidR="000C7210" w:rsidRDefault="000C7210" w:rsidP="00687F16">
      <w:pPr>
        <w:spacing w:after="0" w:line="360" w:lineRule="auto"/>
      </w:pPr>
    </w:p>
    <w:p w14:paraId="453EBB7C" w14:textId="7E817C53" w:rsidR="000C7210" w:rsidRDefault="000C7210" w:rsidP="00687F16">
      <w:pPr>
        <w:spacing w:after="0" w:line="360" w:lineRule="auto"/>
      </w:pPr>
    </w:p>
    <w:p w14:paraId="488B7F0D" w14:textId="2A95FC27" w:rsidR="00514AA4" w:rsidRDefault="00514AA4" w:rsidP="00687F16">
      <w:pPr>
        <w:spacing w:after="0" w:line="360" w:lineRule="auto"/>
      </w:pPr>
    </w:p>
    <w:p w14:paraId="56F72342" w14:textId="62107291" w:rsidR="00514AA4" w:rsidRDefault="00514AA4" w:rsidP="00687F16">
      <w:pPr>
        <w:spacing w:after="0" w:line="360" w:lineRule="auto"/>
      </w:pPr>
    </w:p>
    <w:p w14:paraId="2C080B7B" w14:textId="4BAD2940" w:rsidR="00514AA4" w:rsidRDefault="00514AA4" w:rsidP="00687F16">
      <w:pPr>
        <w:spacing w:after="0" w:line="360" w:lineRule="auto"/>
      </w:pPr>
    </w:p>
    <w:p w14:paraId="4D146599" w14:textId="228A8742" w:rsidR="00514AA4" w:rsidRDefault="00514AA4" w:rsidP="00687F16">
      <w:pPr>
        <w:spacing w:after="0" w:line="360" w:lineRule="auto"/>
      </w:pPr>
    </w:p>
    <w:p w14:paraId="3773BF4D" w14:textId="6E7EBC05" w:rsidR="00514AA4" w:rsidRDefault="00514AA4" w:rsidP="00687F16">
      <w:pPr>
        <w:spacing w:after="0" w:line="360" w:lineRule="auto"/>
      </w:pPr>
    </w:p>
    <w:p w14:paraId="0EFFFDDC" w14:textId="0DBAA616" w:rsidR="00514AA4" w:rsidRDefault="00514AA4" w:rsidP="00687F16">
      <w:pPr>
        <w:spacing w:after="0" w:line="360" w:lineRule="auto"/>
      </w:pPr>
    </w:p>
    <w:p w14:paraId="4C824035" w14:textId="77777777" w:rsidR="00514AA4" w:rsidRDefault="00514AA4" w:rsidP="00687F16">
      <w:pPr>
        <w:spacing w:after="0" w:line="360" w:lineRule="auto"/>
      </w:pPr>
    </w:p>
    <w:p w14:paraId="54FB2B17" w14:textId="42B0F828" w:rsidR="000C7210" w:rsidRDefault="000C7210" w:rsidP="00687F16">
      <w:pPr>
        <w:spacing w:after="0" w:line="360" w:lineRule="auto"/>
      </w:pPr>
    </w:p>
    <w:p w14:paraId="1A2CF877" w14:textId="4A44B037" w:rsidR="000C7210" w:rsidRDefault="000C7210" w:rsidP="00687F16">
      <w:pPr>
        <w:spacing w:after="0" w:line="360" w:lineRule="auto"/>
      </w:pPr>
    </w:p>
    <w:bookmarkStart w:id="43" w:name="_Toc8730213" w:displacedByCustomXml="next"/>
    <w:sdt>
      <w:sdtPr>
        <w:id w:val="1082644118"/>
        <w:docPartObj>
          <w:docPartGallery w:val="Bibliographies"/>
          <w:docPartUnique/>
        </w:docPartObj>
      </w:sdtPr>
      <w:sdtEndPr>
        <w:rPr>
          <w:rFonts w:asciiTheme="minorHAnsi" w:eastAsiaTheme="minorHAnsi" w:hAnsiTheme="minorHAnsi" w:cstheme="minorBidi"/>
          <w:color w:val="auto"/>
          <w:sz w:val="22"/>
          <w:szCs w:val="22"/>
        </w:rPr>
      </w:sdtEndPr>
      <w:sdtContent>
        <w:p w14:paraId="18F6EC01" w14:textId="1DBE154D" w:rsidR="00062A1E" w:rsidRDefault="00062A1E">
          <w:pPr>
            <w:pStyle w:val="Heading1"/>
          </w:pPr>
          <w:r>
            <w:t>References</w:t>
          </w:r>
          <w:bookmarkEnd w:id="43"/>
        </w:p>
        <w:sdt>
          <w:sdtPr>
            <w:id w:val="-573587230"/>
            <w:bibliography/>
          </w:sdtPr>
          <w:sdtContent>
            <w:p w14:paraId="4051406A" w14:textId="77777777" w:rsidR="00062A1E" w:rsidRDefault="00062A1E" w:rsidP="00062A1E">
              <w:pPr>
                <w:pStyle w:val="Bibliography"/>
                <w:rPr>
                  <w:noProof/>
                  <w:sz w:val="24"/>
                  <w:szCs w:val="24"/>
                </w:rPr>
              </w:pPr>
              <w:r>
                <w:fldChar w:fldCharType="begin"/>
              </w:r>
              <w:r>
                <w:instrText xml:space="preserve"> BIBLIOGRAPHY </w:instrText>
              </w:r>
              <w:r>
                <w:fldChar w:fldCharType="separate"/>
              </w:r>
              <w:r>
                <w:rPr>
                  <w:noProof/>
                </w:rPr>
                <w:t xml:space="preserve">Andrei, G., Galmeanu, R. &amp; Radu, F., 2018. Managerial Accounting - an Essential Component of the Information System. </w:t>
              </w:r>
              <w:r>
                <w:rPr>
                  <w:i/>
                  <w:iCs/>
                  <w:noProof/>
                </w:rPr>
                <w:t xml:space="preserve">Valahian Journal of Economic Studies , </w:t>
              </w:r>
              <w:r>
                <w:rPr>
                  <w:noProof/>
                </w:rPr>
                <w:t>9(2), pp. 109-114.</w:t>
              </w:r>
            </w:p>
            <w:p w14:paraId="0820EBA4" w14:textId="77777777" w:rsidR="00062A1E" w:rsidRDefault="00062A1E" w:rsidP="00062A1E">
              <w:pPr>
                <w:pStyle w:val="Bibliography"/>
                <w:rPr>
                  <w:noProof/>
                </w:rPr>
              </w:pPr>
              <w:r>
                <w:rPr>
                  <w:noProof/>
                </w:rPr>
                <w:t xml:space="preserve">Appleby, J., Harrison, T., Hawkins, L. &amp; Dixon, A., 2012. </w:t>
              </w:r>
              <w:r>
                <w:rPr>
                  <w:i/>
                  <w:iCs/>
                  <w:noProof/>
                </w:rPr>
                <w:t xml:space="preserve">Payment by Results: How Can Payments Systems Help to Deliver Better Care, </w:t>
              </w:r>
              <w:r>
                <w:rPr>
                  <w:noProof/>
                </w:rPr>
                <w:t>London: The King’s Fund.</w:t>
              </w:r>
            </w:p>
            <w:p w14:paraId="71FCB0D7" w14:textId="77777777" w:rsidR="00062A1E" w:rsidRDefault="00062A1E" w:rsidP="00062A1E">
              <w:pPr>
                <w:pStyle w:val="Bibliography"/>
                <w:rPr>
                  <w:noProof/>
                </w:rPr>
              </w:pPr>
              <w:r>
                <w:rPr>
                  <w:noProof/>
                </w:rPr>
                <w:t xml:space="preserve">Atrill, P. &amp; McLaney, E., 2012. </w:t>
              </w:r>
              <w:r>
                <w:rPr>
                  <w:i/>
                  <w:iCs/>
                  <w:noProof/>
                </w:rPr>
                <w:t xml:space="preserve">Management Accounting for Decision Makers. </w:t>
              </w:r>
              <w:r>
                <w:rPr>
                  <w:noProof/>
                </w:rPr>
                <w:t>7th ed. Essex: Harlow: Pearson.</w:t>
              </w:r>
            </w:p>
            <w:p w14:paraId="06192624" w14:textId="77777777" w:rsidR="00062A1E" w:rsidRDefault="00062A1E" w:rsidP="00062A1E">
              <w:pPr>
                <w:pStyle w:val="Bibliography"/>
                <w:rPr>
                  <w:noProof/>
                </w:rPr>
              </w:pPr>
              <w:r>
                <w:rPr>
                  <w:noProof/>
                </w:rPr>
                <w:t xml:space="preserve">Baxter, P. E. et al., 2015. Leaders’ experiences and perceptions implementing activity-based funding and pay-for-performance hospital funding models: A systematic review. </w:t>
              </w:r>
              <w:r>
                <w:rPr>
                  <w:i/>
                  <w:iCs/>
                  <w:noProof/>
                </w:rPr>
                <w:t xml:space="preserve">Health Policy, </w:t>
              </w:r>
              <w:r>
                <w:rPr>
                  <w:noProof/>
                </w:rPr>
                <w:t>119(1), pp. 1096-1110.</w:t>
              </w:r>
            </w:p>
            <w:p w14:paraId="0DD8D446" w14:textId="77777777" w:rsidR="00062A1E" w:rsidRDefault="00062A1E" w:rsidP="00062A1E">
              <w:pPr>
                <w:pStyle w:val="Bibliography"/>
                <w:rPr>
                  <w:noProof/>
                </w:rPr>
              </w:pPr>
              <w:r>
                <w:rPr>
                  <w:noProof/>
                </w:rPr>
                <w:t xml:space="preserve">Blaxter, L., Hughes, C. &amp; Tight, M., 2010. </w:t>
              </w:r>
              <w:r>
                <w:rPr>
                  <w:i/>
                  <w:iCs/>
                  <w:noProof/>
                </w:rPr>
                <w:t xml:space="preserve">How to Research. </w:t>
              </w:r>
              <w:r>
                <w:rPr>
                  <w:noProof/>
                </w:rPr>
                <w:t>4th ed. Maidenhead: Open University Press.</w:t>
              </w:r>
            </w:p>
            <w:p w14:paraId="525446D0" w14:textId="77777777" w:rsidR="00062A1E" w:rsidRDefault="00062A1E" w:rsidP="00062A1E">
              <w:pPr>
                <w:pStyle w:val="Bibliography"/>
                <w:rPr>
                  <w:noProof/>
                </w:rPr>
              </w:pPr>
              <w:r>
                <w:rPr>
                  <w:noProof/>
                </w:rPr>
                <w:t xml:space="preserve">Bryman, A. &amp; Bell, E., 2011. </w:t>
              </w:r>
              <w:r>
                <w:rPr>
                  <w:i/>
                  <w:iCs/>
                  <w:noProof/>
                </w:rPr>
                <w:t xml:space="preserve">Business Research Methods. </w:t>
              </w:r>
              <w:r>
                <w:rPr>
                  <w:noProof/>
                </w:rPr>
                <w:t>Third edition ed. Oxford: Oxford University Press.</w:t>
              </w:r>
            </w:p>
            <w:p w14:paraId="062D7B0C" w14:textId="77777777" w:rsidR="00062A1E" w:rsidRDefault="00062A1E" w:rsidP="00062A1E">
              <w:pPr>
                <w:pStyle w:val="Bibliography"/>
                <w:rPr>
                  <w:noProof/>
                </w:rPr>
              </w:pPr>
              <w:r>
                <w:rPr>
                  <w:noProof/>
                </w:rPr>
                <w:t xml:space="preserve">Burau, V., Dahl, H. M., Jensen, L. G. &amp; Lou, S., 2018. Beyond Activity Based Funding. An experiment in Denmark. </w:t>
              </w:r>
              <w:r>
                <w:rPr>
                  <w:i/>
                  <w:iCs/>
                  <w:noProof/>
                </w:rPr>
                <w:t xml:space="preserve">Health Policy, </w:t>
              </w:r>
              <w:r>
                <w:rPr>
                  <w:noProof/>
                </w:rPr>
                <w:t>122(7), pp. 714-721.</w:t>
              </w:r>
            </w:p>
            <w:p w14:paraId="19D63AE7" w14:textId="77777777" w:rsidR="00062A1E" w:rsidRDefault="00062A1E" w:rsidP="00062A1E">
              <w:pPr>
                <w:pStyle w:val="Bibliography"/>
                <w:rPr>
                  <w:noProof/>
                </w:rPr>
              </w:pPr>
              <w:r>
                <w:rPr>
                  <w:noProof/>
                </w:rPr>
                <w:t xml:space="preserve">Canadian Institute for Health Information, 2010. </w:t>
              </w:r>
              <w:r>
                <w:rPr>
                  <w:i/>
                  <w:iCs/>
                  <w:noProof/>
                </w:rPr>
                <w:t xml:space="preserve">CIHI. </w:t>
              </w:r>
              <w:r>
                <w:rPr>
                  <w:noProof/>
                </w:rPr>
                <w:t xml:space="preserve">[Online] </w:t>
              </w:r>
              <w:r>
                <w:rPr>
                  <w:noProof/>
                </w:rPr>
                <w:br/>
                <w:t xml:space="preserve">Available at: </w:t>
              </w:r>
              <w:r>
                <w:rPr>
                  <w:noProof/>
                  <w:u w:val="single"/>
                </w:rPr>
                <w:t>https://www.cihi.ca/en/primer_activity_based_fund_en.pdf</w:t>
              </w:r>
              <w:r>
                <w:rPr>
                  <w:noProof/>
                </w:rPr>
                <w:br/>
                <w:t>[Accessed 11 March 2019].</w:t>
              </w:r>
            </w:p>
            <w:p w14:paraId="4A9E6498" w14:textId="77777777" w:rsidR="00062A1E" w:rsidRDefault="00062A1E" w:rsidP="00062A1E">
              <w:pPr>
                <w:pStyle w:val="Bibliography"/>
                <w:rPr>
                  <w:noProof/>
                </w:rPr>
              </w:pPr>
              <w:r>
                <w:rPr>
                  <w:noProof/>
                </w:rPr>
                <w:t xml:space="preserve">CIMA, 2008. </w:t>
              </w:r>
              <w:r>
                <w:rPr>
                  <w:i/>
                  <w:iCs/>
                  <w:noProof/>
                </w:rPr>
                <w:t xml:space="preserve">Activity Based Costing - Topic Gateway Series No. 1. </w:t>
              </w:r>
              <w:r>
                <w:rPr>
                  <w:noProof/>
                </w:rPr>
                <w:t xml:space="preserve">[Online] </w:t>
              </w:r>
              <w:r>
                <w:rPr>
                  <w:noProof/>
                </w:rPr>
                <w:br/>
                <w:t xml:space="preserve">Available at: </w:t>
              </w:r>
              <w:r>
                <w:rPr>
                  <w:noProof/>
                  <w:u w:val="single"/>
                </w:rPr>
                <w:t>https://www.cimaglobal.com/Documents/ImportedDocuments/cid_tg_activity_based_costing_nov08.pdf.pdf</w:t>
              </w:r>
              <w:r>
                <w:rPr>
                  <w:noProof/>
                </w:rPr>
                <w:br/>
                <w:t>[Accessed 22 February 2019].</w:t>
              </w:r>
            </w:p>
            <w:p w14:paraId="3985E94B" w14:textId="77777777" w:rsidR="00062A1E" w:rsidRDefault="00062A1E" w:rsidP="00062A1E">
              <w:pPr>
                <w:pStyle w:val="Bibliography"/>
                <w:rPr>
                  <w:noProof/>
                </w:rPr>
              </w:pPr>
              <w:r>
                <w:rPr>
                  <w:noProof/>
                </w:rPr>
                <w:t xml:space="preserve">Cohen, L., Manion, L. &amp; Morrison, K., 2011. </w:t>
              </w:r>
              <w:r>
                <w:rPr>
                  <w:i/>
                  <w:iCs/>
                  <w:noProof/>
                </w:rPr>
                <w:t xml:space="preserve">Research Methods in Education. </w:t>
              </w:r>
              <w:r>
                <w:rPr>
                  <w:noProof/>
                </w:rPr>
                <w:t>Seventh Edition ed. London: Routledge.</w:t>
              </w:r>
            </w:p>
            <w:p w14:paraId="6153C66C" w14:textId="77777777" w:rsidR="00062A1E" w:rsidRDefault="00062A1E" w:rsidP="00062A1E">
              <w:pPr>
                <w:pStyle w:val="Bibliography"/>
                <w:rPr>
                  <w:noProof/>
                </w:rPr>
              </w:pPr>
              <w:r>
                <w:rPr>
                  <w:noProof/>
                </w:rPr>
                <w:t xml:space="preserve">Coldwell, D. A. L., 2006. Business Ethics and Ethics: Theoretical and Practical Analyses of the Possibility of Ethics in Business. </w:t>
              </w:r>
              <w:r>
                <w:rPr>
                  <w:i/>
                  <w:iCs/>
                  <w:noProof/>
                </w:rPr>
                <w:t xml:space="preserve">International Journal of the Humanities, </w:t>
              </w:r>
              <w:r>
                <w:rPr>
                  <w:noProof/>
                </w:rPr>
                <w:t>3(7), pp. 25-34.</w:t>
              </w:r>
            </w:p>
            <w:p w14:paraId="65F017D1" w14:textId="77777777" w:rsidR="00062A1E" w:rsidRDefault="00062A1E" w:rsidP="00062A1E">
              <w:pPr>
                <w:pStyle w:val="Bibliography"/>
                <w:rPr>
                  <w:noProof/>
                </w:rPr>
              </w:pPr>
              <w:r>
                <w:rPr>
                  <w:noProof/>
                </w:rPr>
                <w:t xml:space="preserve">Collier, R., 2009. Alberta proposes activity-based funding. </w:t>
              </w:r>
              <w:r>
                <w:rPr>
                  <w:i/>
                  <w:iCs/>
                  <w:noProof/>
                </w:rPr>
                <w:t xml:space="preserve">Canadian Medical Association, </w:t>
              </w:r>
              <w:r>
                <w:rPr>
                  <w:noProof/>
                </w:rPr>
                <w:t>181(8), pp. 157-158.</w:t>
              </w:r>
            </w:p>
            <w:p w14:paraId="46CE8D0F" w14:textId="77777777" w:rsidR="00062A1E" w:rsidRDefault="00062A1E" w:rsidP="00062A1E">
              <w:pPr>
                <w:pStyle w:val="Bibliography"/>
                <w:rPr>
                  <w:noProof/>
                </w:rPr>
              </w:pPr>
              <w:r>
                <w:rPr>
                  <w:noProof/>
                </w:rPr>
                <w:t xml:space="preserve">Collis, J. &amp; Hussey, R., 2014. </w:t>
              </w:r>
              <w:r>
                <w:rPr>
                  <w:i/>
                  <w:iCs/>
                  <w:noProof/>
                </w:rPr>
                <w:t xml:space="preserve">Business Research: A Practical Guide for Undergraduate &amp; Postgraduate Students. </w:t>
              </w:r>
              <w:r>
                <w:rPr>
                  <w:noProof/>
                </w:rPr>
                <w:t>Forth Edition ed. London: Palgrave.</w:t>
              </w:r>
            </w:p>
            <w:p w14:paraId="7D065402" w14:textId="77777777" w:rsidR="00062A1E" w:rsidRDefault="00062A1E" w:rsidP="00062A1E">
              <w:pPr>
                <w:pStyle w:val="Bibliography"/>
                <w:rPr>
                  <w:noProof/>
                </w:rPr>
              </w:pPr>
              <w:r>
                <w:rPr>
                  <w:noProof/>
                </w:rPr>
                <w:t xml:space="preserve">Curristine, T., Lonti, Z. &amp; Joumard, I., 2007. Improving Public Sector Efficiency: Challenges. </w:t>
              </w:r>
              <w:r>
                <w:rPr>
                  <w:i/>
                  <w:iCs/>
                  <w:noProof/>
                </w:rPr>
                <w:t xml:space="preserve">OECD Journal on Budgeting, </w:t>
              </w:r>
              <w:r>
                <w:rPr>
                  <w:noProof/>
                </w:rPr>
                <w:t>7(1), pp. 1-41.</w:t>
              </w:r>
            </w:p>
            <w:p w14:paraId="76D1CF94" w14:textId="77777777" w:rsidR="00062A1E" w:rsidRDefault="00062A1E" w:rsidP="00062A1E">
              <w:pPr>
                <w:pStyle w:val="Bibliography"/>
                <w:rPr>
                  <w:noProof/>
                </w:rPr>
              </w:pPr>
              <w:r>
                <w:rPr>
                  <w:noProof/>
                </w:rPr>
                <w:t xml:space="preserve">Drucker, P. F., 1986. </w:t>
              </w:r>
              <w:r>
                <w:rPr>
                  <w:i/>
                  <w:iCs/>
                  <w:noProof/>
                </w:rPr>
                <w:t xml:space="preserve">Managment: Task, Responsibilities, Practices. </w:t>
              </w:r>
              <w:r>
                <w:rPr>
                  <w:noProof/>
                </w:rPr>
                <w:t>1st ed. New York: Truman Talley Books.</w:t>
              </w:r>
            </w:p>
            <w:p w14:paraId="6A154E89" w14:textId="77777777" w:rsidR="00062A1E" w:rsidRDefault="00062A1E" w:rsidP="00062A1E">
              <w:pPr>
                <w:pStyle w:val="Bibliography"/>
                <w:rPr>
                  <w:noProof/>
                </w:rPr>
              </w:pPr>
              <w:r>
                <w:rPr>
                  <w:noProof/>
                </w:rPr>
                <w:t xml:space="preserve">Drury, C., 2012. </w:t>
              </w:r>
              <w:r>
                <w:rPr>
                  <w:i/>
                  <w:iCs/>
                  <w:noProof/>
                </w:rPr>
                <w:t xml:space="preserve">Management and Cost Accounting. </w:t>
              </w:r>
              <w:r>
                <w:rPr>
                  <w:noProof/>
                </w:rPr>
                <w:t>8th ed. Hampshire: Cengage Learning.</w:t>
              </w:r>
            </w:p>
            <w:p w14:paraId="4E72BBA7" w14:textId="77777777" w:rsidR="00062A1E" w:rsidRDefault="00062A1E" w:rsidP="00062A1E">
              <w:pPr>
                <w:pStyle w:val="Bibliography"/>
                <w:rPr>
                  <w:noProof/>
                </w:rPr>
              </w:pPr>
              <w:r>
                <w:rPr>
                  <w:noProof/>
                </w:rPr>
                <w:lastRenderedPageBreak/>
                <w:t xml:space="preserve">Etikan, I., Musa, S. A. &amp; Alkassim, R. S., 2016. Comparison of Convenience Sampling and Purposive. </w:t>
              </w:r>
              <w:r>
                <w:rPr>
                  <w:i/>
                  <w:iCs/>
                  <w:noProof/>
                </w:rPr>
                <w:t xml:space="preserve">American Journal of Theoretical and Applied Statistics, </w:t>
              </w:r>
              <w:r>
                <w:rPr>
                  <w:noProof/>
                </w:rPr>
                <w:t>5(1), pp. 1-4.</w:t>
              </w:r>
            </w:p>
            <w:p w14:paraId="2295E65D" w14:textId="77777777" w:rsidR="00062A1E" w:rsidRDefault="00062A1E" w:rsidP="00062A1E">
              <w:pPr>
                <w:pStyle w:val="Bibliography"/>
                <w:rPr>
                  <w:noProof/>
                </w:rPr>
              </w:pPr>
              <w:r>
                <w:rPr>
                  <w:noProof/>
                </w:rPr>
                <w:t xml:space="preserve">Fetter, R. B. &amp; Freeman, J. L., 1986. Diagnosis Related Groups: Product Line Management within Hospitals. </w:t>
              </w:r>
              <w:r>
                <w:rPr>
                  <w:i/>
                  <w:iCs/>
                  <w:noProof/>
                </w:rPr>
                <w:t xml:space="preserve">The Academy of Management Review, </w:t>
              </w:r>
              <w:r>
                <w:rPr>
                  <w:noProof/>
                </w:rPr>
                <w:t>11(1), pp. 41-54.</w:t>
              </w:r>
            </w:p>
            <w:p w14:paraId="6BB33874" w14:textId="77777777" w:rsidR="00062A1E" w:rsidRDefault="00062A1E" w:rsidP="00062A1E">
              <w:pPr>
                <w:pStyle w:val="Bibliography"/>
                <w:rPr>
                  <w:noProof/>
                </w:rPr>
              </w:pPr>
              <w:r>
                <w:rPr>
                  <w:noProof/>
                </w:rPr>
                <w:t xml:space="preserve">Fink, A., 1995. </w:t>
              </w:r>
              <w:r>
                <w:rPr>
                  <w:i/>
                  <w:iCs/>
                  <w:noProof/>
                </w:rPr>
                <w:t xml:space="preserve">How to Sample in Surveys. </w:t>
              </w:r>
              <w:r>
                <w:rPr>
                  <w:noProof/>
                </w:rPr>
                <w:t>1st ed. London: Sage.</w:t>
              </w:r>
            </w:p>
            <w:p w14:paraId="55899C98" w14:textId="77777777" w:rsidR="00062A1E" w:rsidRDefault="00062A1E" w:rsidP="00062A1E">
              <w:pPr>
                <w:pStyle w:val="Bibliography"/>
                <w:rPr>
                  <w:noProof/>
                </w:rPr>
              </w:pPr>
              <w:r>
                <w:rPr>
                  <w:noProof/>
                </w:rPr>
                <w:t xml:space="preserve">Fisher, C. M. &amp; Buglear, J., 2010. </w:t>
              </w:r>
              <w:r>
                <w:rPr>
                  <w:i/>
                  <w:iCs/>
                  <w:noProof/>
                </w:rPr>
                <w:t xml:space="preserve">Researching and writing a dissertation : an essential guide for business students. </w:t>
              </w:r>
              <w:r>
                <w:rPr>
                  <w:noProof/>
                </w:rPr>
                <w:t>Third Edition ed. Harlow: Financial Times/ Prentice Hall - M.U.A.</w:t>
              </w:r>
            </w:p>
            <w:p w14:paraId="1B496723" w14:textId="77777777" w:rsidR="00062A1E" w:rsidRDefault="00062A1E" w:rsidP="00062A1E">
              <w:pPr>
                <w:pStyle w:val="Bibliography"/>
                <w:rPr>
                  <w:noProof/>
                </w:rPr>
              </w:pPr>
              <w:r>
                <w:rPr>
                  <w:noProof/>
                </w:rPr>
                <w:t xml:space="preserve">Friedman, M., 1970. The Social Responsibility of Business is to Increase its Profits. </w:t>
              </w:r>
              <w:r>
                <w:rPr>
                  <w:i/>
                  <w:iCs/>
                  <w:noProof/>
                </w:rPr>
                <w:t>The New York Times Magazine</w:t>
              </w:r>
              <w:r>
                <w:rPr>
                  <w:noProof/>
                </w:rPr>
                <w:t>, 13 September, pp. 33, 122-125.</w:t>
              </w:r>
            </w:p>
            <w:p w14:paraId="6A065D1D" w14:textId="77777777" w:rsidR="00062A1E" w:rsidRDefault="00062A1E" w:rsidP="00062A1E">
              <w:pPr>
                <w:pStyle w:val="Bibliography"/>
                <w:rPr>
                  <w:noProof/>
                </w:rPr>
              </w:pPr>
              <w:r>
                <w:rPr>
                  <w:noProof/>
                </w:rPr>
                <w:t xml:space="preserve">Health &amp; Care Research Wales, 2018. </w:t>
              </w:r>
              <w:r>
                <w:rPr>
                  <w:i/>
                  <w:iCs/>
                  <w:noProof/>
                </w:rPr>
                <w:t xml:space="preserve">Health &amp; Care Research Wales. </w:t>
              </w:r>
              <w:r>
                <w:rPr>
                  <w:noProof/>
                </w:rPr>
                <w:t xml:space="preserve">[Online] </w:t>
              </w:r>
              <w:r>
                <w:rPr>
                  <w:noProof/>
                </w:rPr>
                <w:br/>
                <w:t xml:space="preserve">Available at: </w:t>
              </w:r>
              <w:r>
                <w:rPr>
                  <w:noProof/>
                  <w:u w:val="single"/>
                </w:rPr>
                <w:t>https://www.healthandcareresearch.gov.wales/uploads/About/1.1_Local_Support_Delivery_Funding_2018.19_Technical_Guidance-ABF.pdf</w:t>
              </w:r>
            </w:p>
            <w:p w14:paraId="112F129B" w14:textId="77777777" w:rsidR="00062A1E" w:rsidRDefault="00062A1E" w:rsidP="00062A1E">
              <w:pPr>
                <w:pStyle w:val="Bibliography"/>
                <w:rPr>
                  <w:noProof/>
                </w:rPr>
              </w:pPr>
              <w:r>
                <w:rPr>
                  <w:noProof/>
                </w:rPr>
                <w:t xml:space="preserve">Health and Care Research Wales, 2018. </w:t>
              </w:r>
              <w:r>
                <w:rPr>
                  <w:i/>
                  <w:iCs/>
                  <w:noProof/>
                </w:rPr>
                <w:t xml:space="preserve">Delivery Framework - Performance Management of Local Support and Delivery Services 2018/19. </w:t>
              </w:r>
              <w:r>
                <w:rPr>
                  <w:noProof/>
                </w:rPr>
                <w:t xml:space="preserve">[Online] </w:t>
              </w:r>
              <w:r>
                <w:rPr>
                  <w:noProof/>
                </w:rPr>
                <w:br/>
                <w:t xml:space="preserve">Available at: </w:t>
              </w:r>
              <w:r>
                <w:rPr>
                  <w:noProof/>
                  <w:u w:val="single"/>
                </w:rPr>
                <w:t>https://www.healthandcareresearch.gov.wales/uploads/About/Delivery-Framework_Performance_Management_Local_Support_Delivery_Services_2018-19.pdf</w:t>
              </w:r>
              <w:r>
                <w:rPr>
                  <w:noProof/>
                </w:rPr>
                <w:br/>
                <w:t>[Accessed 11 November 2018].</w:t>
              </w:r>
            </w:p>
            <w:p w14:paraId="55E97B74" w14:textId="77777777" w:rsidR="00062A1E" w:rsidRDefault="00062A1E" w:rsidP="00062A1E">
              <w:pPr>
                <w:pStyle w:val="Bibliography"/>
                <w:rPr>
                  <w:noProof/>
                </w:rPr>
              </w:pPr>
              <w:r>
                <w:rPr>
                  <w:noProof/>
                </w:rPr>
                <w:t xml:space="preserve">Health and Care Research Wales, 2019. </w:t>
              </w:r>
              <w:r>
                <w:rPr>
                  <w:i/>
                  <w:iCs/>
                  <w:noProof/>
                </w:rPr>
                <w:t xml:space="preserve">Aims and Objectives. </w:t>
              </w:r>
              <w:r>
                <w:rPr>
                  <w:noProof/>
                </w:rPr>
                <w:t xml:space="preserve">[Online] </w:t>
              </w:r>
              <w:r>
                <w:rPr>
                  <w:noProof/>
                </w:rPr>
                <w:br/>
                <w:t xml:space="preserve">Available at: </w:t>
              </w:r>
              <w:r>
                <w:rPr>
                  <w:noProof/>
                  <w:u w:val="single"/>
                </w:rPr>
                <w:t>https://www.healthandcareresearch.gov.wales/aims-and-objectives/aims-and-objectives/</w:t>
              </w:r>
              <w:r>
                <w:rPr>
                  <w:noProof/>
                </w:rPr>
                <w:br/>
                <w:t>[Accessed 01 May 2019].</w:t>
              </w:r>
            </w:p>
            <w:p w14:paraId="7932055A" w14:textId="77777777" w:rsidR="00062A1E" w:rsidRDefault="00062A1E" w:rsidP="00062A1E">
              <w:pPr>
                <w:pStyle w:val="Bibliography"/>
                <w:rPr>
                  <w:noProof/>
                </w:rPr>
              </w:pPr>
              <w:r>
                <w:rPr>
                  <w:noProof/>
                </w:rPr>
                <w:t xml:space="preserve">Health and Care Research Wales, 2019. </w:t>
              </w:r>
              <w:r>
                <w:rPr>
                  <w:i/>
                  <w:iCs/>
                  <w:noProof/>
                </w:rPr>
                <w:t xml:space="preserve">Guidance for NHS Organisation 2019/20. </w:t>
              </w:r>
              <w:r>
                <w:rPr>
                  <w:noProof/>
                </w:rPr>
                <w:t xml:space="preserve">[Online] </w:t>
              </w:r>
              <w:r>
                <w:rPr>
                  <w:noProof/>
                </w:rPr>
                <w:br/>
                <w:t xml:space="preserve">Available at: </w:t>
              </w:r>
              <w:r>
                <w:rPr>
                  <w:noProof/>
                  <w:u w:val="single"/>
                </w:rPr>
                <w:t>https://www.healthandcareresearch.gov.wales/uploads/About/1.1_Local_Support_Delivery_Funding_19.20_Technical_Guidance-Activity_Based_Funding.pdf</w:t>
              </w:r>
              <w:r>
                <w:rPr>
                  <w:noProof/>
                </w:rPr>
                <w:br/>
                <w:t>[Accessed 22 April 2019].</w:t>
              </w:r>
            </w:p>
            <w:p w14:paraId="0F044356" w14:textId="77777777" w:rsidR="00062A1E" w:rsidRDefault="00062A1E" w:rsidP="00062A1E">
              <w:pPr>
                <w:pStyle w:val="Bibliography"/>
                <w:rPr>
                  <w:noProof/>
                </w:rPr>
              </w:pPr>
              <w:r>
                <w:rPr>
                  <w:noProof/>
                </w:rPr>
                <w:t xml:space="preserve">Health and Care Research Wales, 2019. </w:t>
              </w:r>
              <w:r>
                <w:rPr>
                  <w:i/>
                  <w:iCs/>
                  <w:noProof/>
                </w:rPr>
                <w:t xml:space="preserve">Key Documents and Resources. </w:t>
              </w:r>
              <w:r>
                <w:rPr>
                  <w:noProof/>
                </w:rPr>
                <w:t xml:space="preserve">[Online] </w:t>
              </w:r>
              <w:r>
                <w:rPr>
                  <w:noProof/>
                </w:rPr>
                <w:br/>
                <w:t xml:space="preserve">Available at: </w:t>
              </w:r>
              <w:r>
                <w:rPr>
                  <w:noProof/>
                  <w:u w:val="single"/>
                </w:rPr>
                <w:t>https://www.healthandcareresearch.gov.wales/key-documents-and-resources/</w:t>
              </w:r>
              <w:r>
                <w:rPr>
                  <w:noProof/>
                </w:rPr>
                <w:br/>
                <w:t>[Accessed 11 March 2019].</w:t>
              </w:r>
            </w:p>
            <w:p w14:paraId="3197F49D" w14:textId="77777777" w:rsidR="00062A1E" w:rsidRDefault="00062A1E" w:rsidP="00062A1E">
              <w:pPr>
                <w:pStyle w:val="Bibliography"/>
                <w:rPr>
                  <w:noProof/>
                </w:rPr>
              </w:pPr>
              <w:r>
                <w:rPr>
                  <w:noProof/>
                </w:rPr>
                <w:t xml:space="preserve">Health and Care Research Wales, 2019. </w:t>
              </w:r>
              <w:r>
                <w:rPr>
                  <w:i/>
                  <w:iCs/>
                  <w:noProof/>
                </w:rPr>
                <w:t xml:space="preserve">Support and Delivery Service. </w:t>
              </w:r>
              <w:r>
                <w:rPr>
                  <w:noProof/>
                </w:rPr>
                <w:t xml:space="preserve">[Online] </w:t>
              </w:r>
              <w:r>
                <w:rPr>
                  <w:noProof/>
                </w:rPr>
                <w:br/>
                <w:t xml:space="preserve">Available at: </w:t>
              </w:r>
              <w:r>
                <w:rPr>
                  <w:noProof/>
                  <w:u w:val="single"/>
                </w:rPr>
                <w:t>https://www.healthandcareresearch.gov.wales/uploads/About/Delivery_Framework-2019-20.pdf</w:t>
              </w:r>
              <w:r>
                <w:rPr>
                  <w:noProof/>
                </w:rPr>
                <w:br/>
                <w:t>[Accessed 22 April 2019].</w:t>
              </w:r>
            </w:p>
            <w:p w14:paraId="2D8FF19E" w14:textId="77777777" w:rsidR="00062A1E" w:rsidRDefault="00062A1E" w:rsidP="00062A1E">
              <w:pPr>
                <w:pStyle w:val="Bibliography"/>
                <w:rPr>
                  <w:noProof/>
                </w:rPr>
              </w:pPr>
              <w:r>
                <w:rPr>
                  <w:noProof/>
                </w:rPr>
                <w:t xml:space="preserve">Jong, G. d., 2018. Activity-based funding in mental health: a disastrous path. </w:t>
              </w:r>
              <w:r>
                <w:rPr>
                  <w:i/>
                  <w:iCs/>
                  <w:noProof/>
                </w:rPr>
                <w:t xml:space="preserve">Australasian Psychiatry, </w:t>
              </w:r>
              <w:r>
                <w:rPr>
                  <w:noProof/>
                </w:rPr>
                <w:t>26(1), p. 27–29.</w:t>
              </w:r>
            </w:p>
            <w:p w14:paraId="0635184A" w14:textId="77777777" w:rsidR="00062A1E" w:rsidRDefault="00062A1E" w:rsidP="00062A1E">
              <w:pPr>
                <w:pStyle w:val="Bibliography"/>
                <w:rPr>
                  <w:noProof/>
                </w:rPr>
              </w:pPr>
              <w:r>
                <w:rPr>
                  <w:noProof/>
                </w:rPr>
                <w:t xml:space="preserve">King's Health Partners, 2019. </w:t>
              </w:r>
              <w:r>
                <w:rPr>
                  <w:i/>
                  <w:iCs/>
                  <w:noProof/>
                </w:rPr>
                <w:t xml:space="preserve">Value Based Healthcare. </w:t>
              </w:r>
              <w:r>
                <w:rPr>
                  <w:noProof/>
                </w:rPr>
                <w:t xml:space="preserve">[Online] </w:t>
              </w:r>
              <w:r>
                <w:rPr>
                  <w:noProof/>
                </w:rPr>
                <w:br/>
                <w:t xml:space="preserve">Available at: </w:t>
              </w:r>
              <w:r>
                <w:rPr>
                  <w:noProof/>
                  <w:u w:val="single"/>
                </w:rPr>
                <w:t>https://www.kingshealthpartners.org/our-work/value-based-care</w:t>
              </w:r>
              <w:r>
                <w:rPr>
                  <w:noProof/>
                </w:rPr>
                <w:br/>
                <w:t>[Accessed 11 May 2019].</w:t>
              </w:r>
            </w:p>
            <w:p w14:paraId="3DF172D9" w14:textId="77777777" w:rsidR="00062A1E" w:rsidRDefault="00062A1E" w:rsidP="00062A1E">
              <w:pPr>
                <w:pStyle w:val="Bibliography"/>
                <w:rPr>
                  <w:noProof/>
                </w:rPr>
              </w:pPr>
              <w:r>
                <w:rPr>
                  <w:noProof/>
                </w:rPr>
                <w:lastRenderedPageBreak/>
                <w:t xml:space="preserve">Lægreid, P. L. &amp;. N. S. N., 2012. </w:t>
              </w:r>
              <w:r>
                <w:rPr>
                  <w:i/>
                  <w:iCs/>
                  <w:noProof/>
                </w:rPr>
                <w:t xml:space="preserve">Gaming the system and accountability relations: Negative side-effects of activity-based funding in the Norwegian hospital system. </w:t>
              </w:r>
              <w:r>
                <w:rPr>
                  <w:noProof/>
                </w:rPr>
                <w:t>9 ed. Bergen: Stein Rokkan Centre for Social Studies.</w:t>
              </w:r>
            </w:p>
            <w:p w14:paraId="72CFCFDD" w14:textId="77777777" w:rsidR="00062A1E" w:rsidRDefault="00062A1E" w:rsidP="00062A1E">
              <w:pPr>
                <w:pStyle w:val="Bibliography"/>
                <w:rPr>
                  <w:noProof/>
                </w:rPr>
              </w:pPr>
              <w:r>
                <w:rPr>
                  <w:noProof/>
                </w:rPr>
                <w:t xml:space="preserve">Miller, J. G. &amp; Vollmann, T. E., 1985. The Hidden Factory. </w:t>
              </w:r>
              <w:r>
                <w:rPr>
                  <w:i/>
                  <w:iCs/>
                  <w:noProof/>
                </w:rPr>
                <w:t>Harvard Business Review</w:t>
              </w:r>
              <w:r>
                <w:rPr>
                  <w:noProof/>
                </w:rPr>
                <w:t xml:space="preserve">, September. </w:t>
              </w:r>
            </w:p>
            <w:p w14:paraId="296633BE" w14:textId="77777777" w:rsidR="00062A1E" w:rsidRDefault="00062A1E" w:rsidP="00062A1E">
              <w:pPr>
                <w:pStyle w:val="Bibliography"/>
                <w:rPr>
                  <w:noProof/>
                </w:rPr>
              </w:pPr>
              <w:r>
                <w:rPr>
                  <w:noProof/>
                </w:rPr>
                <w:t xml:space="preserve">Ness, J. A. &amp; Cucuzza, T. G., 1995. Tapping the Full Potential of ABC. </w:t>
              </w:r>
              <w:r>
                <w:rPr>
                  <w:i/>
                  <w:iCs/>
                  <w:noProof/>
                </w:rPr>
                <w:t>Harvard Business Review</w:t>
              </w:r>
              <w:r>
                <w:rPr>
                  <w:noProof/>
                </w:rPr>
                <w:t xml:space="preserve">, July-August. </w:t>
              </w:r>
            </w:p>
            <w:p w14:paraId="50DBCD93" w14:textId="77777777" w:rsidR="00062A1E" w:rsidRDefault="00062A1E" w:rsidP="00062A1E">
              <w:pPr>
                <w:pStyle w:val="Bibliography"/>
                <w:rPr>
                  <w:noProof/>
                </w:rPr>
              </w:pPr>
              <w:r>
                <w:rPr>
                  <w:noProof/>
                </w:rPr>
                <w:t xml:space="preserve">O'Reilly, J. et al., 2012. Paying for hospital care: the experience with implementing activity-based funding in five European countries. </w:t>
              </w:r>
              <w:r>
                <w:rPr>
                  <w:i/>
                  <w:iCs/>
                  <w:noProof/>
                </w:rPr>
                <w:t xml:space="preserve">Health Economics, Policy and Law, </w:t>
              </w:r>
              <w:r>
                <w:rPr>
                  <w:noProof/>
                </w:rPr>
                <w:t>7(1), pp. 73-101.</w:t>
              </w:r>
            </w:p>
            <w:p w14:paraId="1B6A5A2B" w14:textId="77777777" w:rsidR="00062A1E" w:rsidRDefault="00062A1E" w:rsidP="00062A1E">
              <w:pPr>
                <w:pStyle w:val="Bibliography"/>
                <w:rPr>
                  <w:noProof/>
                </w:rPr>
              </w:pPr>
              <w:r>
                <w:rPr>
                  <w:noProof/>
                </w:rPr>
                <w:t xml:space="preserve">Palmer, K. S. et al., 2014. </w:t>
              </w:r>
              <w:r>
                <w:rPr>
                  <w:i/>
                  <w:iCs/>
                  <w:noProof/>
                </w:rPr>
                <w:t xml:space="preserve">ctivity-Based Funding of Hospitals and Its Impact on Mortality, Readmission, Discharge Destination, Severity of Illness, and Volume of Care: A Systematic Review and Meta-Analysis. </w:t>
              </w:r>
              <w:r>
                <w:rPr>
                  <w:noProof/>
                </w:rPr>
                <w:t xml:space="preserve">[Online] </w:t>
              </w:r>
              <w:r>
                <w:rPr>
                  <w:noProof/>
                </w:rPr>
                <w:br/>
                <w:t xml:space="preserve">Available at: </w:t>
              </w:r>
              <w:r>
                <w:rPr>
                  <w:noProof/>
                  <w:u w:val="single"/>
                </w:rPr>
                <w:t>https://www.ncbi.nlm.nih.gov/pmc/articles/PMC4210200/</w:t>
              </w:r>
              <w:r>
                <w:rPr>
                  <w:noProof/>
                </w:rPr>
                <w:br/>
                <w:t>[Accessed 01 03 2019].</w:t>
              </w:r>
            </w:p>
            <w:p w14:paraId="5A11EE53" w14:textId="77777777" w:rsidR="00062A1E" w:rsidRDefault="00062A1E" w:rsidP="00062A1E">
              <w:pPr>
                <w:pStyle w:val="Bibliography"/>
                <w:rPr>
                  <w:noProof/>
                </w:rPr>
              </w:pPr>
              <w:r>
                <w:rPr>
                  <w:noProof/>
                </w:rPr>
                <w:t xml:space="preserve">Porter, M. E., 2010. What Is Value in Health Care?. </w:t>
              </w:r>
              <w:r>
                <w:rPr>
                  <w:i/>
                  <w:iCs/>
                  <w:noProof/>
                </w:rPr>
                <w:t xml:space="preserve">The New England Journal of Medicine, </w:t>
              </w:r>
              <w:r>
                <w:rPr>
                  <w:noProof/>
                </w:rPr>
                <w:t>Volume 363, pp. 2477-2481.</w:t>
              </w:r>
            </w:p>
            <w:p w14:paraId="7CF0C3A9" w14:textId="77777777" w:rsidR="00062A1E" w:rsidRDefault="00062A1E" w:rsidP="00062A1E">
              <w:pPr>
                <w:pStyle w:val="Bibliography"/>
                <w:rPr>
                  <w:noProof/>
                </w:rPr>
              </w:pPr>
              <w:r>
                <w:rPr>
                  <w:noProof/>
                </w:rPr>
                <w:t xml:space="preserve">Ruhupatty, L. &amp;. M. B. A., 2015. Measuring the Cost of Quality in Higher Education: A Faculty. </w:t>
              </w:r>
              <w:r>
                <w:rPr>
                  <w:i/>
                  <w:iCs/>
                  <w:noProof/>
                </w:rPr>
                <w:t xml:space="preserve">Education, </w:t>
              </w:r>
              <w:r>
                <w:rPr>
                  <w:noProof/>
                </w:rPr>
                <w:t>136(2), pp. 211-228.</w:t>
              </w:r>
            </w:p>
            <w:p w14:paraId="3B8F1E9C" w14:textId="77777777" w:rsidR="00062A1E" w:rsidRDefault="00062A1E" w:rsidP="00062A1E">
              <w:pPr>
                <w:pStyle w:val="Bibliography"/>
                <w:rPr>
                  <w:noProof/>
                </w:rPr>
              </w:pPr>
              <w:r>
                <w:rPr>
                  <w:noProof/>
                </w:rPr>
                <w:t xml:space="preserve">Saunders, M. &amp; Lewis, P., 2012. </w:t>
              </w:r>
              <w:r>
                <w:rPr>
                  <w:i/>
                  <w:iCs/>
                  <w:noProof/>
                </w:rPr>
                <w:t xml:space="preserve">Doing Research In Business &amp; Management: An Essential Guide to Planning Your Project. </w:t>
              </w:r>
              <w:r>
                <w:rPr>
                  <w:noProof/>
                </w:rPr>
                <w:t>1st ed. Essex: Pearson.</w:t>
              </w:r>
            </w:p>
            <w:p w14:paraId="7C961604" w14:textId="77777777" w:rsidR="00062A1E" w:rsidRDefault="00062A1E" w:rsidP="00062A1E">
              <w:pPr>
                <w:pStyle w:val="Bibliography"/>
                <w:rPr>
                  <w:noProof/>
                </w:rPr>
              </w:pPr>
              <w:r>
                <w:rPr>
                  <w:noProof/>
                </w:rPr>
                <w:t xml:space="preserve">Saunders, M., Lewis, P. &amp; Thornhill, A., 2009. </w:t>
              </w:r>
              <w:r>
                <w:rPr>
                  <w:i/>
                  <w:iCs/>
                  <w:noProof/>
                </w:rPr>
                <w:t xml:space="preserve">Research Methods for Business Students. </w:t>
              </w:r>
              <w:r>
                <w:rPr>
                  <w:noProof/>
                </w:rPr>
                <w:t>Fifth edition 2009 ed. Essex: Pearson Education Limited.</w:t>
              </w:r>
            </w:p>
            <w:p w14:paraId="24D7A55F" w14:textId="77777777" w:rsidR="00062A1E" w:rsidRDefault="00062A1E" w:rsidP="00062A1E">
              <w:pPr>
                <w:pStyle w:val="Bibliography"/>
                <w:rPr>
                  <w:noProof/>
                </w:rPr>
              </w:pPr>
              <w:r>
                <w:rPr>
                  <w:noProof/>
                </w:rPr>
                <w:t xml:space="preserve">Scuteri, J., Fodero, L. &amp; Pearse, J., 2011. Determining a threshold hospital size for the application of activity-based funding. </w:t>
              </w:r>
              <w:r>
                <w:rPr>
                  <w:i/>
                  <w:iCs/>
                  <w:noProof/>
                </w:rPr>
                <w:t xml:space="preserve">BMC Health Services Research, </w:t>
              </w:r>
              <w:r>
                <w:rPr>
                  <w:noProof/>
                </w:rPr>
                <w:t>11(1).</w:t>
              </w:r>
            </w:p>
            <w:p w14:paraId="7FEFE22F" w14:textId="77777777" w:rsidR="00062A1E" w:rsidRDefault="00062A1E" w:rsidP="00062A1E">
              <w:pPr>
                <w:pStyle w:val="Bibliography"/>
                <w:rPr>
                  <w:noProof/>
                </w:rPr>
              </w:pPr>
              <w:r>
                <w:rPr>
                  <w:noProof/>
                </w:rPr>
                <w:t xml:space="preserve">Sorros, J., Karagiorgos, A. &amp; Mpelesis, N., 2017. Adoption of Activity-Based Costing: A Survey of the Education Sector of Greece. </w:t>
              </w:r>
              <w:r>
                <w:rPr>
                  <w:i/>
                  <w:iCs/>
                  <w:noProof/>
                </w:rPr>
                <w:t xml:space="preserve">International Atlantic Economic Society, </w:t>
              </w:r>
              <w:r>
                <w:rPr>
                  <w:noProof/>
                </w:rPr>
                <w:t>23(1), p. 309–320.</w:t>
              </w:r>
            </w:p>
            <w:p w14:paraId="30C51984" w14:textId="77777777" w:rsidR="00062A1E" w:rsidRDefault="00062A1E" w:rsidP="00062A1E">
              <w:pPr>
                <w:pStyle w:val="Bibliography"/>
                <w:rPr>
                  <w:noProof/>
                </w:rPr>
              </w:pPr>
              <w:r>
                <w:rPr>
                  <w:noProof/>
                </w:rPr>
                <w:t xml:space="preserve">Sutherland, J. M., Crump, R. T., Repin, N. &amp; Hellsten, E., 2013. </w:t>
              </w:r>
              <w:r>
                <w:rPr>
                  <w:i/>
                  <w:iCs/>
                  <w:noProof/>
                </w:rPr>
                <w:t xml:space="preserve">Paying for Hospital Services: A Hard Look at the Options, </w:t>
              </w:r>
              <w:r>
                <w:rPr>
                  <w:noProof/>
                </w:rPr>
                <w:t>Toronto: s.n.</w:t>
              </w:r>
            </w:p>
            <w:p w14:paraId="14709AEC" w14:textId="77777777" w:rsidR="00062A1E" w:rsidRDefault="00062A1E" w:rsidP="00062A1E">
              <w:pPr>
                <w:pStyle w:val="Bibliography"/>
                <w:rPr>
                  <w:noProof/>
                </w:rPr>
              </w:pPr>
              <w:r>
                <w:rPr>
                  <w:noProof/>
                </w:rPr>
                <w:t xml:space="preserve">The Economist, 2016. </w:t>
              </w:r>
              <w:r>
                <w:rPr>
                  <w:i/>
                  <w:iCs/>
                  <w:noProof/>
                </w:rPr>
                <w:t xml:space="preserve">Case Study - The UK: Value-based STrategy in a changing NHS. </w:t>
              </w:r>
              <w:r>
                <w:rPr>
                  <w:noProof/>
                </w:rPr>
                <w:t xml:space="preserve">[Online] </w:t>
              </w:r>
              <w:r>
                <w:rPr>
                  <w:noProof/>
                </w:rPr>
                <w:br/>
                <w:t xml:space="preserve">Available at: </w:t>
              </w:r>
              <w:r>
                <w:rPr>
                  <w:noProof/>
                  <w:u w:val="single"/>
                </w:rPr>
                <w:t>http://vbhcglobalassessment.eiu.com/wp-content/uploads/sites/27/2016/11/EIU_Medtronic_CaseStudy_UK.pdf</w:t>
              </w:r>
              <w:r>
                <w:rPr>
                  <w:noProof/>
                </w:rPr>
                <w:br/>
                <w:t>[Accessed 02 May 2019].</w:t>
              </w:r>
            </w:p>
            <w:p w14:paraId="3EF40B87" w14:textId="77777777" w:rsidR="00062A1E" w:rsidRDefault="00062A1E" w:rsidP="00062A1E">
              <w:pPr>
                <w:pStyle w:val="Bibliography"/>
                <w:rPr>
                  <w:noProof/>
                </w:rPr>
              </w:pPr>
              <w:r>
                <w:rPr>
                  <w:noProof/>
                </w:rPr>
                <w:t xml:space="preserve">Thiele, T., Pope, D., Singleton, A. &amp; Stanistreet, D., 2018. Exploring the use of mixed methods in research and evaluation of widening participation interventions: guidance for practitioners. </w:t>
              </w:r>
              <w:r>
                <w:rPr>
                  <w:i/>
                  <w:iCs/>
                  <w:noProof/>
                </w:rPr>
                <w:t xml:space="preserve">Widening Participation &amp; Lifelong Learning, </w:t>
              </w:r>
              <w:r>
                <w:rPr>
                  <w:noProof/>
                </w:rPr>
                <w:t>20(4), pp. 7-39.</w:t>
              </w:r>
            </w:p>
            <w:p w14:paraId="336B11EF" w14:textId="77777777" w:rsidR="00062A1E" w:rsidRDefault="00062A1E" w:rsidP="00062A1E">
              <w:pPr>
                <w:pStyle w:val="Bibliography"/>
                <w:rPr>
                  <w:noProof/>
                </w:rPr>
              </w:pPr>
              <w:r>
                <w:rPr>
                  <w:noProof/>
                </w:rPr>
                <w:t xml:space="preserve">Velmurugan, M. S., 2010. The Success and Failure of Activity-Based Costing Systems. </w:t>
              </w:r>
              <w:r>
                <w:rPr>
                  <w:i/>
                  <w:iCs/>
                  <w:noProof/>
                </w:rPr>
                <w:t xml:space="preserve">Journal of Performance Management, </w:t>
              </w:r>
              <w:r>
                <w:rPr>
                  <w:noProof/>
                </w:rPr>
                <w:t>23(2), pp. 3-34.</w:t>
              </w:r>
            </w:p>
            <w:p w14:paraId="2D9BDA23" w14:textId="77777777" w:rsidR="00062A1E" w:rsidRDefault="00062A1E" w:rsidP="00062A1E">
              <w:pPr>
                <w:pStyle w:val="Bibliography"/>
                <w:rPr>
                  <w:noProof/>
                </w:rPr>
              </w:pPr>
              <w:r>
                <w:rPr>
                  <w:noProof/>
                </w:rPr>
                <w:t xml:space="preserve">Walliman, N., 2011. </w:t>
              </w:r>
              <w:r>
                <w:rPr>
                  <w:i/>
                  <w:iCs/>
                  <w:noProof/>
                </w:rPr>
                <w:t xml:space="preserve">Research Methods: The Basics. </w:t>
              </w:r>
              <w:r>
                <w:rPr>
                  <w:noProof/>
                </w:rPr>
                <w:t>1st ed. London: Routledge.</w:t>
              </w:r>
            </w:p>
            <w:p w14:paraId="4F0C4229" w14:textId="77777777" w:rsidR="00062A1E" w:rsidRDefault="00062A1E" w:rsidP="00062A1E">
              <w:pPr>
                <w:pStyle w:val="Bibliography"/>
                <w:rPr>
                  <w:noProof/>
                </w:rPr>
              </w:pPr>
              <w:r>
                <w:rPr>
                  <w:noProof/>
                </w:rPr>
                <w:t xml:space="preserve">World Health Organization, 2013. </w:t>
              </w:r>
              <w:r>
                <w:rPr>
                  <w:i/>
                  <w:iCs/>
                  <w:noProof/>
                </w:rPr>
                <w:t xml:space="preserve">The World Health Report 2013, </w:t>
              </w:r>
              <w:r>
                <w:rPr>
                  <w:noProof/>
                </w:rPr>
                <w:t>Geneva: WHO.</w:t>
              </w:r>
            </w:p>
            <w:p w14:paraId="245309BF" w14:textId="77777777" w:rsidR="00062A1E" w:rsidRDefault="00062A1E" w:rsidP="00062A1E">
              <w:pPr>
                <w:pStyle w:val="Bibliography"/>
                <w:rPr>
                  <w:noProof/>
                </w:rPr>
              </w:pPr>
              <w:r>
                <w:rPr>
                  <w:noProof/>
                </w:rPr>
                <w:lastRenderedPageBreak/>
                <w:t xml:space="preserve">Wright, A. et al., 2017. </w:t>
              </w:r>
              <w:r>
                <w:rPr>
                  <w:i/>
                  <w:iCs/>
                  <w:noProof/>
                </w:rPr>
                <w:t xml:space="preserve">Towards an effective NHS payment system: eight principles, </w:t>
              </w:r>
              <w:r>
                <w:rPr>
                  <w:noProof/>
                </w:rPr>
                <w:t>London: The Health Foundation.</w:t>
              </w:r>
            </w:p>
            <w:p w14:paraId="53C89B9C" w14:textId="255089AA" w:rsidR="00062A1E" w:rsidRDefault="00062A1E" w:rsidP="00062A1E">
              <w:r>
                <w:rPr>
                  <w:b/>
                  <w:bCs/>
                  <w:noProof/>
                </w:rPr>
                <w:fldChar w:fldCharType="end"/>
              </w:r>
            </w:p>
          </w:sdtContent>
        </w:sdt>
      </w:sdtContent>
    </w:sdt>
    <w:p w14:paraId="36F58A91" w14:textId="04D1A3A3" w:rsidR="000C7210" w:rsidRDefault="000C7210" w:rsidP="00687F16">
      <w:pPr>
        <w:spacing w:after="0" w:line="360" w:lineRule="auto"/>
      </w:pPr>
    </w:p>
    <w:p w14:paraId="797F5836" w14:textId="25681212" w:rsidR="000C7210" w:rsidRDefault="000C7210" w:rsidP="00687F16">
      <w:pPr>
        <w:spacing w:after="0" w:line="360" w:lineRule="auto"/>
      </w:pPr>
    </w:p>
    <w:p w14:paraId="2489F928" w14:textId="5C284B59" w:rsidR="000C7210" w:rsidRDefault="000C7210" w:rsidP="00687F16">
      <w:pPr>
        <w:spacing w:after="0" w:line="360" w:lineRule="auto"/>
      </w:pPr>
    </w:p>
    <w:p w14:paraId="10DF6AAE" w14:textId="660C446A" w:rsidR="000C7210" w:rsidRDefault="000C7210" w:rsidP="00687F16">
      <w:pPr>
        <w:spacing w:after="0" w:line="360" w:lineRule="auto"/>
      </w:pPr>
    </w:p>
    <w:p w14:paraId="7FA980FA" w14:textId="24C5FB4C" w:rsidR="000C7210" w:rsidRDefault="000C7210" w:rsidP="00687F16">
      <w:pPr>
        <w:spacing w:after="0" w:line="360" w:lineRule="auto"/>
      </w:pPr>
    </w:p>
    <w:p w14:paraId="5A464B7B" w14:textId="55CA825A" w:rsidR="000C7210" w:rsidRDefault="000C7210" w:rsidP="00687F16">
      <w:pPr>
        <w:spacing w:after="0" w:line="360" w:lineRule="auto"/>
      </w:pPr>
    </w:p>
    <w:p w14:paraId="54F79A46" w14:textId="39E658A1" w:rsidR="000C7210" w:rsidRDefault="000C7210" w:rsidP="00687F16">
      <w:pPr>
        <w:spacing w:after="0" w:line="360" w:lineRule="auto"/>
      </w:pPr>
    </w:p>
    <w:p w14:paraId="54E2F33A" w14:textId="2199D0A3" w:rsidR="000C7210" w:rsidRDefault="000C7210" w:rsidP="00687F16">
      <w:pPr>
        <w:spacing w:after="0" w:line="360" w:lineRule="auto"/>
      </w:pPr>
    </w:p>
    <w:p w14:paraId="24E5CB84" w14:textId="1EBD59AD" w:rsidR="000C7210" w:rsidRDefault="000C7210" w:rsidP="00687F16">
      <w:pPr>
        <w:spacing w:after="0" w:line="360" w:lineRule="auto"/>
      </w:pPr>
    </w:p>
    <w:p w14:paraId="612609B4" w14:textId="0B4F1FA7" w:rsidR="000C7210" w:rsidRDefault="000C7210" w:rsidP="00687F16">
      <w:pPr>
        <w:spacing w:after="0" w:line="360" w:lineRule="auto"/>
      </w:pPr>
    </w:p>
    <w:p w14:paraId="757DF44D" w14:textId="7C12155F" w:rsidR="000C7210" w:rsidRDefault="000C7210" w:rsidP="00687F16">
      <w:pPr>
        <w:spacing w:after="0" w:line="360" w:lineRule="auto"/>
      </w:pPr>
    </w:p>
    <w:p w14:paraId="5CCAD0D3" w14:textId="6BBA1D78" w:rsidR="000C7210" w:rsidRDefault="000C7210" w:rsidP="00687F16">
      <w:pPr>
        <w:spacing w:after="0" w:line="360" w:lineRule="auto"/>
      </w:pPr>
    </w:p>
    <w:p w14:paraId="5E09773C" w14:textId="2C300F57" w:rsidR="000C7210" w:rsidRDefault="000C7210" w:rsidP="00687F16">
      <w:pPr>
        <w:spacing w:after="0" w:line="360" w:lineRule="auto"/>
      </w:pPr>
    </w:p>
    <w:p w14:paraId="4AC94E94" w14:textId="27D852AB" w:rsidR="000C7210" w:rsidRDefault="000C7210" w:rsidP="00687F16">
      <w:pPr>
        <w:spacing w:after="0" w:line="360" w:lineRule="auto"/>
      </w:pPr>
    </w:p>
    <w:p w14:paraId="30E827DD" w14:textId="554E1689" w:rsidR="000C7210" w:rsidRDefault="000C7210" w:rsidP="00687F16">
      <w:pPr>
        <w:spacing w:after="0" w:line="360" w:lineRule="auto"/>
      </w:pPr>
    </w:p>
    <w:p w14:paraId="2FC36A06" w14:textId="76C7435D" w:rsidR="000C7210" w:rsidRDefault="000C7210" w:rsidP="00687F16">
      <w:pPr>
        <w:spacing w:after="0" w:line="360" w:lineRule="auto"/>
      </w:pPr>
    </w:p>
    <w:p w14:paraId="55704929" w14:textId="4FB385D5" w:rsidR="000C7210" w:rsidRDefault="000C7210" w:rsidP="00687F16">
      <w:pPr>
        <w:spacing w:after="0" w:line="360" w:lineRule="auto"/>
      </w:pPr>
    </w:p>
    <w:p w14:paraId="35221159" w14:textId="77005C6B" w:rsidR="000C7210" w:rsidRDefault="000C7210" w:rsidP="00687F16">
      <w:pPr>
        <w:spacing w:after="0" w:line="360" w:lineRule="auto"/>
      </w:pPr>
    </w:p>
    <w:p w14:paraId="63E673F3" w14:textId="1AFB0D84" w:rsidR="000C7210" w:rsidRDefault="000C7210" w:rsidP="00687F16">
      <w:pPr>
        <w:spacing w:after="0" w:line="360" w:lineRule="auto"/>
      </w:pPr>
    </w:p>
    <w:p w14:paraId="2C424B6F" w14:textId="0654A9EF" w:rsidR="000C7210" w:rsidRDefault="000C7210" w:rsidP="00687F16">
      <w:pPr>
        <w:spacing w:after="0" w:line="360" w:lineRule="auto"/>
      </w:pPr>
    </w:p>
    <w:p w14:paraId="7907E9AC" w14:textId="3F9C6000" w:rsidR="000C7210" w:rsidRDefault="000C7210" w:rsidP="00687F16">
      <w:pPr>
        <w:spacing w:after="0" w:line="360" w:lineRule="auto"/>
      </w:pPr>
    </w:p>
    <w:p w14:paraId="6D1BA4DB" w14:textId="589062FD" w:rsidR="000C7210" w:rsidRDefault="000C7210" w:rsidP="00687F16">
      <w:pPr>
        <w:spacing w:after="0" w:line="360" w:lineRule="auto"/>
      </w:pPr>
    </w:p>
    <w:p w14:paraId="36326073" w14:textId="45AADBC4" w:rsidR="000C7210" w:rsidRDefault="000C7210" w:rsidP="00687F16">
      <w:pPr>
        <w:spacing w:after="0" w:line="360" w:lineRule="auto"/>
      </w:pPr>
    </w:p>
    <w:p w14:paraId="46BDCCB0" w14:textId="7A6257A6" w:rsidR="000C7210" w:rsidRDefault="000C7210" w:rsidP="00687F16">
      <w:pPr>
        <w:spacing w:after="0" w:line="360" w:lineRule="auto"/>
      </w:pPr>
    </w:p>
    <w:p w14:paraId="29C961BC" w14:textId="2DB72876" w:rsidR="000C7210" w:rsidRDefault="000C7210" w:rsidP="00687F16">
      <w:pPr>
        <w:spacing w:after="0" w:line="360" w:lineRule="auto"/>
      </w:pPr>
    </w:p>
    <w:p w14:paraId="6698156D" w14:textId="737AD947" w:rsidR="000C7210" w:rsidRDefault="000C7210" w:rsidP="00687F16">
      <w:pPr>
        <w:spacing w:after="0" w:line="360" w:lineRule="auto"/>
      </w:pPr>
    </w:p>
    <w:p w14:paraId="4AEE5B19" w14:textId="3529B3E9" w:rsidR="000C7210" w:rsidRDefault="000C7210" w:rsidP="00687F16">
      <w:pPr>
        <w:spacing w:after="0" w:line="360" w:lineRule="auto"/>
      </w:pPr>
    </w:p>
    <w:p w14:paraId="1BE7C5B7" w14:textId="2598CFAE" w:rsidR="000C7210" w:rsidRDefault="000C7210" w:rsidP="00687F16">
      <w:pPr>
        <w:spacing w:after="0" w:line="360" w:lineRule="auto"/>
      </w:pPr>
    </w:p>
    <w:p w14:paraId="726403A6" w14:textId="01ECF56A" w:rsidR="000C7210" w:rsidRDefault="000C7210" w:rsidP="00687F16">
      <w:pPr>
        <w:spacing w:after="0" w:line="360" w:lineRule="auto"/>
      </w:pPr>
    </w:p>
    <w:p w14:paraId="7A8F8B97" w14:textId="6FEB26E0" w:rsidR="000C7210" w:rsidRDefault="000C7210" w:rsidP="00687F16">
      <w:pPr>
        <w:spacing w:after="0" w:line="360" w:lineRule="auto"/>
      </w:pPr>
    </w:p>
    <w:p w14:paraId="2B3F5C6F" w14:textId="38C9C7F2" w:rsidR="000C7210" w:rsidRDefault="000C7210" w:rsidP="00687F16">
      <w:pPr>
        <w:spacing w:after="0" w:line="360" w:lineRule="auto"/>
      </w:pPr>
    </w:p>
    <w:p w14:paraId="30085C8B" w14:textId="59D1FAB4" w:rsidR="000C7210" w:rsidRDefault="000C7210" w:rsidP="00687F16">
      <w:pPr>
        <w:spacing w:after="0" w:line="360" w:lineRule="auto"/>
      </w:pPr>
    </w:p>
    <w:p w14:paraId="094B0448" w14:textId="208E5FF0" w:rsidR="000C7210" w:rsidRDefault="00104BB4" w:rsidP="000C7210">
      <w:pPr>
        <w:pStyle w:val="Heading1"/>
      </w:pPr>
      <w:bookmarkStart w:id="44" w:name="_Toc8730214"/>
      <w:r>
        <w:lastRenderedPageBreak/>
        <w:t>A</w:t>
      </w:r>
      <w:r w:rsidR="000C7210">
        <w:t>ppendices</w:t>
      </w:r>
      <w:bookmarkEnd w:id="44"/>
      <w:r w:rsidR="000C7210">
        <w:t xml:space="preserve"> </w:t>
      </w:r>
    </w:p>
    <w:p w14:paraId="56EFF08E" w14:textId="4DEC5519" w:rsidR="000C7210" w:rsidRDefault="000C7210" w:rsidP="00687F16">
      <w:pPr>
        <w:spacing w:after="0" w:line="360" w:lineRule="auto"/>
      </w:pPr>
    </w:p>
    <w:p w14:paraId="7E896DEE" w14:textId="460633B3" w:rsidR="000C7210" w:rsidRDefault="000C7210" w:rsidP="000C7210">
      <w:pPr>
        <w:pStyle w:val="Heading2"/>
      </w:pPr>
      <w:bookmarkStart w:id="45" w:name="_Toc8730215"/>
      <w:r>
        <w:t>Appendix 1 – Ethics Form</w:t>
      </w:r>
      <w:bookmarkEnd w:id="45"/>
    </w:p>
    <w:p w14:paraId="76FA3C08" w14:textId="1858366D" w:rsidR="000C7210" w:rsidRDefault="000C7210" w:rsidP="00687F16">
      <w:pPr>
        <w:spacing w:after="0" w:line="360" w:lineRule="auto"/>
      </w:pPr>
    </w:p>
    <w:p w14:paraId="4C4E8759" w14:textId="77777777" w:rsidR="00104BB4" w:rsidRPr="004C3A0B" w:rsidRDefault="00104BB4" w:rsidP="00104BB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CB48DF3" w14:textId="77777777" w:rsidR="00104BB4" w:rsidRPr="004C3A0B" w:rsidRDefault="00104BB4" w:rsidP="00104BB4">
      <w:pPr>
        <w:autoSpaceDE w:val="0"/>
        <w:autoSpaceDN w:val="0"/>
        <w:adjustRightInd w:val="0"/>
        <w:jc w:val="both"/>
        <w:rPr>
          <w:rFonts w:ascii="Arial" w:hAnsi="Arial" w:cs="Arial"/>
          <w:b/>
        </w:rPr>
      </w:pPr>
      <w:r w:rsidRPr="004C3A0B">
        <w:rPr>
          <w:rFonts w:ascii="Arial" w:hAnsi="Arial" w:cs="Arial"/>
          <w:b/>
        </w:rPr>
        <w:t>SECTION A: About You (Principal Researcher)</w:t>
      </w:r>
    </w:p>
    <w:p w14:paraId="05B66465" w14:textId="77777777" w:rsidR="00104BB4" w:rsidRPr="004C3A0B" w:rsidRDefault="00104BB4" w:rsidP="00104BB4">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104BB4" w:rsidRPr="004C3A0B" w14:paraId="4BD7BA46" w14:textId="77777777" w:rsidTr="00A91450">
        <w:trPr>
          <w:trHeight w:val="439"/>
        </w:trPr>
        <w:tc>
          <w:tcPr>
            <w:tcW w:w="3510" w:type="dxa"/>
            <w:gridSpan w:val="3"/>
            <w:shd w:val="clear" w:color="auto" w:fill="F2F2F2" w:themeFill="background1" w:themeFillShade="F2"/>
          </w:tcPr>
          <w:p w14:paraId="41362440" w14:textId="77777777" w:rsidR="00104BB4" w:rsidRPr="004C3A0B" w:rsidRDefault="00104BB4" w:rsidP="00A91450">
            <w:pPr>
              <w:rPr>
                <w:rFonts w:ascii="Arial" w:hAnsi="Arial" w:cs="Arial"/>
              </w:rPr>
            </w:pPr>
            <w:r w:rsidRPr="004C3A0B">
              <w:rPr>
                <w:rFonts w:ascii="Arial" w:hAnsi="Arial" w:cs="Arial"/>
              </w:rPr>
              <w:t>Full Name:</w:t>
            </w:r>
          </w:p>
        </w:tc>
        <w:tc>
          <w:tcPr>
            <w:tcW w:w="6379" w:type="dxa"/>
            <w:gridSpan w:val="4"/>
          </w:tcPr>
          <w:p w14:paraId="55196F82" w14:textId="6558B8EA" w:rsidR="00104BB4" w:rsidRPr="004C3A0B" w:rsidRDefault="00104BB4" w:rsidP="00A91450">
            <w:pPr>
              <w:rPr>
                <w:rFonts w:ascii="Arial" w:hAnsi="Arial" w:cs="Arial"/>
              </w:rPr>
            </w:pPr>
            <w:r>
              <w:rPr>
                <w:rFonts w:ascii="Arial" w:hAnsi="Arial" w:cs="Arial"/>
              </w:rPr>
              <w:t>Lewis Rhys Jones</w:t>
            </w:r>
          </w:p>
        </w:tc>
      </w:tr>
      <w:tr w:rsidR="00104BB4" w:rsidRPr="004C3A0B" w14:paraId="7FC192A6" w14:textId="77777777" w:rsidTr="00A91450">
        <w:tc>
          <w:tcPr>
            <w:tcW w:w="9889" w:type="dxa"/>
            <w:gridSpan w:val="7"/>
          </w:tcPr>
          <w:p w14:paraId="2E11E66C" w14:textId="77777777" w:rsidR="00104BB4" w:rsidRPr="004C3A0B" w:rsidRDefault="00104BB4" w:rsidP="00A91450">
            <w:pPr>
              <w:rPr>
                <w:rFonts w:ascii="Arial" w:hAnsi="Arial" w:cs="Arial"/>
              </w:rPr>
            </w:pPr>
            <w:r w:rsidRPr="004C3A0B">
              <w:rPr>
                <w:rFonts w:ascii="Arial" w:hAnsi="Arial" w:cs="Arial"/>
              </w:rPr>
              <w:t>Tick all boxes which apply:</w:t>
            </w:r>
          </w:p>
        </w:tc>
      </w:tr>
      <w:tr w:rsidR="00104BB4" w:rsidRPr="004C3A0B" w14:paraId="22B9D769" w14:textId="77777777" w:rsidTr="00A91450">
        <w:trPr>
          <w:trHeight w:val="472"/>
        </w:trPr>
        <w:tc>
          <w:tcPr>
            <w:tcW w:w="1951" w:type="dxa"/>
            <w:shd w:val="clear" w:color="auto" w:fill="F2F2F2" w:themeFill="background1" w:themeFillShade="F2"/>
            <w:vAlign w:val="center"/>
          </w:tcPr>
          <w:p w14:paraId="4023ED34" w14:textId="77777777" w:rsidR="00104BB4" w:rsidRPr="004C3A0B" w:rsidRDefault="00104BB4" w:rsidP="00A91450">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3D4FCA51" w14:textId="77777777" w:rsidR="00104BB4" w:rsidRPr="004C3A0B" w:rsidRDefault="00104BB4" w:rsidP="00A91450">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39116AE1" w14:textId="77777777" w:rsidR="00104BB4" w:rsidRPr="004C3A0B" w:rsidRDefault="00104BB4" w:rsidP="00A91450">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6C3E1154" w14:textId="77777777" w:rsidR="00104BB4" w:rsidRPr="004C3A0B" w:rsidRDefault="00104BB4" w:rsidP="00A91450">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242BAA52" w14:textId="77777777" w:rsidR="00104BB4" w:rsidRPr="004C3A0B" w:rsidRDefault="00104BB4" w:rsidP="00A91450">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A31C75C" w14:textId="77777777" w:rsidR="00104BB4" w:rsidRPr="004C3A0B" w:rsidRDefault="00104BB4" w:rsidP="00A91450">
                <w:pPr>
                  <w:jc w:val="center"/>
                  <w:rPr>
                    <w:rFonts w:ascii="Arial" w:hAnsi="Arial" w:cs="Arial"/>
                  </w:rPr>
                </w:pPr>
                <w:r>
                  <w:rPr>
                    <w:rFonts w:ascii="MS Gothic" w:eastAsia="MS Gothic" w:hAnsi="MS Gothic" w:cs="Arial" w:hint="eastAsia"/>
                  </w:rPr>
                  <w:t>☐</w:t>
                </w:r>
              </w:p>
            </w:tc>
          </w:sdtContent>
        </w:sdt>
      </w:tr>
    </w:tbl>
    <w:p w14:paraId="4E899975" w14:textId="77777777" w:rsidR="00104BB4" w:rsidRPr="004C3A0B" w:rsidRDefault="00104BB4" w:rsidP="00104BB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104BB4" w:rsidRPr="004C3A0B" w14:paraId="153C30DB" w14:textId="77777777" w:rsidTr="00A91450">
        <w:trPr>
          <w:cantSplit/>
          <w:trHeight w:val="334"/>
        </w:trPr>
        <w:tc>
          <w:tcPr>
            <w:tcW w:w="3510" w:type="dxa"/>
            <w:shd w:val="clear" w:color="auto" w:fill="F2F2F2" w:themeFill="background1" w:themeFillShade="F2"/>
          </w:tcPr>
          <w:p w14:paraId="0FD0EDD5" w14:textId="77777777" w:rsidR="00104BB4" w:rsidRPr="004C3A0B" w:rsidRDefault="00104BB4" w:rsidP="00A91450">
            <w:pPr>
              <w:rPr>
                <w:rFonts w:ascii="Arial" w:hAnsi="Arial" w:cs="Arial"/>
              </w:rPr>
            </w:pPr>
            <w:r w:rsidRPr="004C3A0B">
              <w:rPr>
                <w:rFonts w:ascii="Arial" w:hAnsi="Arial" w:cs="Arial"/>
              </w:rPr>
              <w:t>Faculty/School/Centre:</w:t>
            </w:r>
          </w:p>
        </w:tc>
        <w:tc>
          <w:tcPr>
            <w:tcW w:w="6379" w:type="dxa"/>
            <w:gridSpan w:val="3"/>
          </w:tcPr>
          <w:p w14:paraId="5D40AD10" w14:textId="77777777" w:rsidR="00104BB4" w:rsidRPr="004C3A0B" w:rsidRDefault="00104BB4" w:rsidP="00A91450">
            <w:pPr>
              <w:rPr>
                <w:rFonts w:ascii="Arial" w:hAnsi="Arial" w:cs="Arial"/>
              </w:rPr>
            </w:pPr>
            <w:r>
              <w:rPr>
                <w:rFonts w:ascii="Arial" w:hAnsi="Arial" w:cs="Arial"/>
              </w:rPr>
              <w:t>Business School</w:t>
            </w:r>
          </w:p>
        </w:tc>
      </w:tr>
      <w:tr w:rsidR="00104BB4" w:rsidRPr="004C3A0B" w14:paraId="028A605C" w14:textId="77777777" w:rsidTr="00A91450">
        <w:trPr>
          <w:cantSplit/>
          <w:trHeight w:val="340"/>
        </w:trPr>
        <w:tc>
          <w:tcPr>
            <w:tcW w:w="3510" w:type="dxa"/>
            <w:shd w:val="clear" w:color="auto" w:fill="F2F2F2" w:themeFill="background1" w:themeFillShade="F2"/>
          </w:tcPr>
          <w:p w14:paraId="412B0691" w14:textId="77777777" w:rsidR="00104BB4" w:rsidRPr="004C3A0B" w:rsidRDefault="00104BB4" w:rsidP="00A91450">
            <w:pPr>
              <w:rPr>
                <w:rFonts w:ascii="Arial" w:hAnsi="Arial" w:cs="Arial"/>
              </w:rPr>
            </w:pPr>
            <w:r w:rsidRPr="004C3A0B">
              <w:rPr>
                <w:rFonts w:ascii="Arial" w:hAnsi="Arial" w:cs="Arial"/>
              </w:rPr>
              <w:t>Campus:</w:t>
            </w:r>
          </w:p>
        </w:tc>
        <w:tc>
          <w:tcPr>
            <w:tcW w:w="6379" w:type="dxa"/>
            <w:gridSpan w:val="3"/>
          </w:tcPr>
          <w:p w14:paraId="2AA7CDAE" w14:textId="77777777" w:rsidR="00104BB4" w:rsidRPr="004C3A0B" w:rsidRDefault="00104BB4" w:rsidP="00A91450">
            <w:pPr>
              <w:rPr>
                <w:rFonts w:ascii="Arial" w:hAnsi="Arial" w:cs="Arial"/>
              </w:rPr>
            </w:pPr>
            <w:r>
              <w:rPr>
                <w:rFonts w:ascii="Arial" w:hAnsi="Arial" w:cs="Arial"/>
              </w:rPr>
              <w:t>Swansea</w:t>
            </w:r>
          </w:p>
        </w:tc>
      </w:tr>
      <w:tr w:rsidR="00104BB4" w:rsidRPr="004C3A0B" w14:paraId="40AAA972" w14:textId="77777777" w:rsidTr="00A91450">
        <w:trPr>
          <w:cantSplit/>
          <w:trHeight w:val="340"/>
        </w:trPr>
        <w:tc>
          <w:tcPr>
            <w:tcW w:w="3510" w:type="dxa"/>
            <w:shd w:val="clear" w:color="auto" w:fill="F2F2F2" w:themeFill="background1" w:themeFillShade="F2"/>
          </w:tcPr>
          <w:p w14:paraId="119F5C3A" w14:textId="77777777" w:rsidR="00104BB4" w:rsidRPr="004C3A0B" w:rsidRDefault="00104BB4" w:rsidP="00A91450">
            <w:pPr>
              <w:rPr>
                <w:rFonts w:ascii="Arial" w:hAnsi="Arial" w:cs="Arial"/>
              </w:rPr>
            </w:pPr>
            <w:r w:rsidRPr="004C3A0B">
              <w:rPr>
                <w:rFonts w:ascii="Arial" w:hAnsi="Arial" w:cs="Arial"/>
              </w:rPr>
              <w:t>E-mail address:</w:t>
            </w:r>
          </w:p>
        </w:tc>
        <w:tc>
          <w:tcPr>
            <w:tcW w:w="6379" w:type="dxa"/>
            <w:gridSpan w:val="3"/>
          </w:tcPr>
          <w:p w14:paraId="29A1D665" w14:textId="77777777" w:rsidR="00104BB4" w:rsidRPr="004C3A0B" w:rsidRDefault="00104BB4" w:rsidP="00A91450">
            <w:pPr>
              <w:rPr>
                <w:rFonts w:ascii="Arial" w:hAnsi="Arial" w:cs="Arial"/>
              </w:rPr>
            </w:pPr>
            <w:r w:rsidRPr="00181075">
              <w:rPr>
                <w:rFonts w:ascii="Arial" w:hAnsi="Arial" w:cs="Arial"/>
              </w:rPr>
              <w:t>ljones.143227@student.uwtsd.ac.uk</w:t>
            </w:r>
          </w:p>
        </w:tc>
      </w:tr>
      <w:tr w:rsidR="00104BB4" w:rsidRPr="004C3A0B" w14:paraId="295DB21A" w14:textId="77777777" w:rsidTr="00A91450">
        <w:trPr>
          <w:cantSplit/>
          <w:trHeight w:val="340"/>
        </w:trPr>
        <w:tc>
          <w:tcPr>
            <w:tcW w:w="3510" w:type="dxa"/>
            <w:shd w:val="clear" w:color="auto" w:fill="F2F2F2" w:themeFill="background1" w:themeFillShade="F2"/>
          </w:tcPr>
          <w:p w14:paraId="6E336290" w14:textId="77777777" w:rsidR="00104BB4" w:rsidRPr="004C3A0B" w:rsidRDefault="00104BB4" w:rsidP="00A91450">
            <w:pPr>
              <w:rPr>
                <w:rFonts w:ascii="Arial" w:hAnsi="Arial" w:cs="Arial"/>
              </w:rPr>
            </w:pPr>
            <w:r w:rsidRPr="004C3A0B">
              <w:rPr>
                <w:rFonts w:ascii="Arial" w:hAnsi="Arial" w:cs="Arial"/>
              </w:rPr>
              <w:t>Contact Telephone Number:</w:t>
            </w:r>
          </w:p>
        </w:tc>
        <w:tc>
          <w:tcPr>
            <w:tcW w:w="6379" w:type="dxa"/>
            <w:gridSpan w:val="3"/>
          </w:tcPr>
          <w:p w14:paraId="44591A95" w14:textId="77777777" w:rsidR="00104BB4" w:rsidRPr="004C3A0B" w:rsidRDefault="00104BB4" w:rsidP="00A91450">
            <w:pPr>
              <w:rPr>
                <w:rFonts w:ascii="Arial" w:hAnsi="Arial" w:cs="Arial"/>
              </w:rPr>
            </w:pPr>
            <w:r>
              <w:rPr>
                <w:rFonts w:ascii="Arial" w:hAnsi="Arial" w:cs="Arial"/>
              </w:rPr>
              <w:t>07800 861072</w:t>
            </w:r>
          </w:p>
        </w:tc>
      </w:tr>
      <w:tr w:rsidR="00104BB4" w:rsidRPr="004C3A0B" w14:paraId="60095822" w14:textId="77777777" w:rsidTr="00A91450">
        <w:tc>
          <w:tcPr>
            <w:tcW w:w="9889" w:type="dxa"/>
            <w:gridSpan w:val="4"/>
          </w:tcPr>
          <w:p w14:paraId="0A865F79" w14:textId="77777777" w:rsidR="00104BB4" w:rsidRPr="004C3A0B" w:rsidRDefault="00104BB4" w:rsidP="00A91450">
            <w:pPr>
              <w:rPr>
                <w:rFonts w:ascii="Arial" w:hAnsi="Arial" w:cs="Arial"/>
              </w:rPr>
            </w:pPr>
            <w:r w:rsidRPr="004C3A0B">
              <w:rPr>
                <w:rFonts w:ascii="Arial" w:hAnsi="Arial" w:cs="Arial"/>
                <w:b/>
                <w:i/>
              </w:rPr>
              <w:t>For students:</w:t>
            </w:r>
          </w:p>
        </w:tc>
      </w:tr>
      <w:tr w:rsidR="00104BB4" w:rsidRPr="004C3A0B" w14:paraId="4BCD4C24" w14:textId="77777777" w:rsidTr="00A91450">
        <w:trPr>
          <w:trHeight w:val="513"/>
        </w:trPr>
        <w:tc>
          <w:tcPr>
            <w:tcW w:w="3510" w:type="dxa"/>
            <w:shd w:val="clear" w:color="auto" w:fill="F2F2F2" w:themeFill="background1" w:themeFillShade="F2"/>
            <w:vAlign w:val="center"/>
          </w:tcPr>
          <w:p w14:paraId="6186EC83" w14:textId="77777777" w:rsidR="00104BB4" w:rsidRPr="004C3A0B" w:rsidRDefault="00104BB4" w:rsidP="00A91450">
            <w:pPr>
              <w:rPr>
                <w:rFonts w:ascii="Arial" w:hAnsi="Arial" w:cs="Arial"/>
              </w:rPr>
            </w:pPr>
            <w:r w:rsidRPr="004C3A0B">
              <w:rPr>
                <w:rFonts w:ascii="Arial" w:hAnsi="Arial" w:cs="Arial"/>
              </w:rPr>
              <w:t>Student Number:</w:t>
            </w:r>
          </w:p>
        </w:tc>
        <w:tc>
          <w:tcPr>
            <w:tcW w:w="3969" w:type="dxa"/>
            <w:vAlign w:val="center"/>
          </w:tcPr>
          <w:p w14:paraId="102C4777" w14:textId="77777777" w:rsidR="00104BB4" w:rsidRPr="004C3A0B" w:rsidRDefault="00104BB4" w:rsidP="00A91450">
            <w:pPr>
              <w:rPr>
                <w:rFonts w:ascii="Arial" w:hAnsi="Arial" w:cs="Arial"/>
              </w:rPr>
            </w:pPr>
            <w:r>
              <w:rPr>
                <w:rFonts w:ascii="Arial" w:hAnsi="Arial" w:cs="Arial"/>
              </w:rPr>
              <w:t>P143227</w:t>
            </w:r>
          </w:p>
        </w:tc>
        <w:tc>
          <w:tcPr>
            <w:tcW w:w="1701" w:type="dxa"/>
            <w:vAlign w:val="center"/>
          </w:tcPr>
          <w:p w14:paraId="0DBE6CF6" w14:textId="77777777" w:rsidR="00104BB4" w:rsidRPr="004C3A0B" w:rsidRDefault="00104BB4" w:rsidP="00A91450">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D66CCD7" w14:textId="77777777" w:rsidR="00104BB4" w:rsidRPr="004C3A0B" w:rsidRDefault="00104BB4" w:rsidP="00A91450">
                <w:pPr>
                  <w:jc w:val="center"/>
                  <w:rPr>
                    <w:rFonts w:ascii="Arial" w:hAnsi="Arial" w:cs="Arial"/>
                  </w:rPr>
                </w:pPr>
                <w:r>
                  <w:rPr>
                    <w:rFonts w:ascii="MS Gothic" w:eastAsia="MS Gothic" w:hAnsi="MS Gothic" w:cs="Arial" w:hint="eastAsia"/>
                  </w:rPr>
                  <w:t>☒</w:t>
                </w:r>
              </w:p>
            </w:tc>
          </w:sdtContent>
        </w:sdt>
      </w:tr>
      <w:tr w:rsidR="00104BB4" w:rsidRPr="004C3A0B" w14:paraId="5D876935" w14:textId="77777777" w:rsidTr="00A91450">
        <w:trPr>
          <w:trHeight w:val="549"/>
        </w:trPr>
        <w:tc>
          <w:tcPr>
            <w:tcW w:w="3510" w:type="dxa"/>
            <w:shd w:val="clear" w:color="auto" w:fill="F2F2F2" w:themeFill="background1" w:themeFillShade="F2"/>
            <w:vAlign w:val="center"/>
          </w:tcPr>
          <w:p w14:paraId="1DEEDA78" w14:textId="77777777" w:rsidR="00104BB4" w:rsidRPr="004C3A0B" w:rsidRDefault="00104BB4" w:rsidP="00A91450">
            <w:pPr>
              <w:rPr>
                <w:rFonts w:ascii="Arial" w:hAnsi="Arial" w:cs="Arial"/>
              </w:rPr>
            </w:pPr>
            <w:r w:rsidRPr="004C3A0B">
              <w:rPr>
                <w:rFonts w:ascii="Arial" w:hAnsi="Arial" w:cs="Arial"/>
              </w:rPr>
              <w:t>Programme of Study:</w:t>
            </w:r>
          </w:p>
        </w:tc>
        <w:tc>
          <w:tcPr>
            <w:tcW w:w="3969" w:type="dxa"/>
            <w:vAlign w:val="center"/>
          </w:tcPr>
          <w:p w14:paraId="6F3FFBD1" w14:textId="77777777" w:rsidR="00104BB4" w:rsidRPr="004C3A0B" w:rsidRDefault="00104BB4" w:rsidP="00A91450">
            <w:pPr>
              <w:rPr>
                <w:rFonts w:ascii="Arial" w:hAnsi="Arial" w:cs="Arial"/>
              </w:rPr>
            </w:pPr>
            <w:r>
              <w:rPr>
                <w:rFonts w:ascii="Arial" w:hAnsi="Arial" w:cs="Arial"/>
              </w:rPr>
              <w:t>BA Business and Finance</w:t>
            </w:r>
          </w:p>
        </w:tc>
        <w:tc>
          <w:tcPr>
            <w:tcW w:w="1701" w:type="dxa"/>
            <w:vAlign w:val="center"/>
          </w:tcPr>
          <w:p w14:paraId="04AC730C" w14:textId="77777777" w:rsidR="00104BB4" w:rsidRPr="004C3A0B" w:rsidRDefault="00104BB4" w:rsidP="00A91450">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6C6390C" w14:textId="77777777" w:rsidR="00104BB4" w:rsidRPr="004C3A0B" w:rsidRDefault="00104BB4" w:rsidP="00A91450">
                <w:pPr>
                  <w:jc w:val="center"/>
                  <w:rPr>
                    <w:rFonts w:ascii="Arial" w:hAnsi="Arial" w:cs="Arial"/>
                  </w:rPr>
                </w:pPr>
                <w:r>
                  <w:rPr>
                    <w:rFonts w:ascii="MS Gothic" w:eastAsia="MS Gothic" w:hAnsi="MS Gothic" w:cs="Arial" w:hint="eastAsia"/>
                  </w:rPr>
                  <w:t>☐</w:t>
                </w:r>
              </w:p>
            </w:tc>
          </w:sdtContent>
        </w:sdt>
      </w:tr>
      <w:tr w:rsidR="00104BB4" w:rsidRPr="004C3A0B" w14:paraId="2D01B6BA" w14:textId="77777777" w:rsidTr="00A91450">
        <w:trPr>
          <w:trHeight w:val="557"/>
        </w:trPr>
        <w:tc>
          <w:tcPr>
            <w:tcW w:w="3510" w:type="dxa"/>
            <w:shd w:val="clear" w:color="auto" w:fill="F2F2F2" w:themeFill="background1" w:themeFillShade="F2"/>
            <w:vAlign w:val="center"/>
          </w:tcPr>
          <w:p w14:paraId="2EDC0D04" w14:textId="77777777" w:rsidR="00104BB4" w:rsidRPr="004C3A0B" w:rsidRDefault="00104BB4" w:rsidP="00A91450">
            <w:pPr>
              <w:rPr>
                <w:rFonts w:ascii="Arial" w:hAnsi="Arial" w:cs="Arial"/>
              </w:rPr>
            </w:pPr>
            <w:r w:rsidRPr="004C3A0B">
              <w:rPr>
                <w:rFonts w:ascii="Arial" w:hAnsi="Arial" w:cs="Arial"/>
              </w:rPr>
              <w:t>Director of Studies/Supervisor:</w:t>
            </w:r>
          </w:p>
        </w:tc>
        <w:tc>
          <w:tcPr>
            <w:tcW w:w="3969" w:type="dxa"/>
            <w:vAlign w:val="center"/>
          </w:tcPr>
          <w:p w14:paraId="4AEC2878" w14:textId="77777777" w:rsidR="00104BB4" w:rsidRPr="004C3A0B" w:rsidRDefault="00104BB4" w:rsidP="00A91450">
            <w:pPr>
              <w:rPr>
                <w:rFonts w:ascii="Arial" w:hAnsi="Arial" w:cs="Arial"/>
              </w:rPr>
            </w:pPr>
            <w:r>
              <w:rPr>
                <w:rFonts w:ascii="Arial" w:hAnsi="Arial" w:cs="Arial"/>
              </w:rPr>
              <w:t>Ian Jackson</w:t>
            </w:r>
          </w:p>
        </w:tc>
        <w:tc>
          <w:tcPr>
            <w:tcW w:w="1701" w:type="dxa"/>
            <w:vAlign w:val="center"/>
          </w:tcPr>
          <w:p w14:paraId="60D97183" w14:textId="77777777" w:rsidR="00104BB4" w:rsidRPr="004C3A0B" w:rsidRDefault="00104BB4" w:rsidP="00A91450">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0E49A57" w14:textId="77777777" w:rsidR="00104BB4" w:rsidRPr="004C3A0B" w:rsidRDefault="00104BB4" w:rsidP="00A91450">
                <w:pPr>
                  <w:jc w:val="center"/>
                  <w:rPr>
                    <w:rFonts w:ascii="Arial" w:hAnsi="Arial" w:cs="Arial"/>
                  </w:rPr>
                </w:pPr>
                <w:r>
                  <w:rPr>
                    <w:rFonts w:ascii="MS Gothic" w:eastAsia="MS Gothic" w:hAnsi="MS Gothic" w:cs="Arial" w:hint="eastAsia"/>
                  </w:rPr>
                  <w:t>☐</w:t>
                </w:r>
              </w:p>
            </w:tc>
          </w:sdtContent>
        </w:sdt>
      </w:tr>
    </w:tbl>
    <w:p w14:paraId="35CBBD1C" w14:textId="77777777" w:rsidR="00104BB4" w:rsidRDefault="00104BB4" w:rsidP="00104BB4">
      <w:pPr>
        <w:rPr>
          <w:rFonts w:ascii="Arial" w:hAnsi="Arial" w:cs="Arial"/>
          <w:bCs/>
          <w:iCs/>
        </w:rPr>
      </w:pPr>
    </w:p>
    <w:p w14:paraId="6422B635" w14:textId="77777777" w:rsidR="00104BB4" w:rsidRPr="004C3A0B" w:rsidRDefault="00104BB4" w:rsidP="00104BB4">
      <w:pPr>
        <w:autoSpaceDE w:val="0"/>
        <w:autoSpaceDN w:val="0"/>
        <w:adjustRightInd w:val="0"/>
        <w:jc w:val="both"/>
        <w:rPr>
          <w:rFonts w:ascii="Arial" w:hAnsi="Arial" w:cs="Arial"/>
          <w:b/>
        </w:rPr>
      </w:pPr>
      <w:r w:rsidRPr="004C3A0B">
        <w:rPr>
          <w:rFonts w:ascii="Arial" w:hAnsi="Arial" w:cs="Arial"/>
          <w:b/>
        </w:rPr>
        <w:t>SECTION B: Approval for Research Activity</w:t>
      </w:r>
    </w:p>
    <w:p w14:paraId="22B503B2" w14:textId="77777777" w:rsidR="00104BB4" w:rsidRPr="004C3A0B" w:rsidRDefault="00104BB4" w:rsidP="00104BB4">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104BB4" w:rsidRPr="004C3A0B" w14:paraId="04BED048" w14:textId="77777777" w:rsidTr="00A91450">
        <w:tc>
          <w:tcPr>
            <w:tcW w:w="7508" w:type="dxa"/>
            <w:gridSpan w:val="2"/>
            <w:shd w:val="clear" w:color="auto" w:fill="F2F2F2" w:themeFill="background1" w:themeFillShade="F2"/>
            <w:vAlign w:val="center"/>
          </w:tcPr>
          <w:p w14:paraId="155B817C"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2831FE6" w14:textId="77777777" w:rsidR="00104BB4" w:rsidRPr="004C3A0B" w:rsidRDefault="00104BB4" w:rsidP="00A91450">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2B6BC10D" w14:textId="77777777" w:rsidR="00104BB4" w:rsidRPr="004C3A0B" w:rsidRDefault="00104BB4" w:rsidP="00A91450">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FD9EB5C"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462707E1" w14:textId="77777777" w:rsidR="00104BB4" w:rsidRPr="004C3A0B" w:rsidRDefault="00104BB4" w:rsidP="00A91450">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2662C4F"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104BB4" w:rsidRPr="004C3A0B" w14:paraId="37A1DB04" w14:textId="77777777" w:rsidTr="00A91450">
        <w:tc>
          <w:tcPr>
            <w:tcW w:w="8784" w:type="dxa"/>
            <w:gridSpan w:val="4"/>
          </w:tcPr>
          <w:p w14:paraId="27491E1E" w14:textId="77777777" w:rsidR="00104BB4" w:rsidRPr="004C3A0B" w:rsidRDefault="00104BB4" w:rsidP="00A91450">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3B153513" w14:textId="77777777" w:rsidR="00104BB4" w:rsidRPr="004C3A0B" w:rsidRDefault="00104BB4" w:rsidP="00A91450">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104BB4" w:rsidRPr="004C3A0B" w14:paraId="62A1A498" w14:textId="77777777" w:rsidTr="00A91450">
        <w:trPr>
          <w:trHeight w:val="437"/>
        </w:trPr>
        <w:tc>
          <w:tcPr>
            <w:tcW w:w="3693" w:type="dxa"/>
            <w:vMerge w:val="restart"/>
            <w:shd w:val="clear" w:color="auto" w:fill="F2F2F2" w:themeFill="background1" w:themeFillShade="F2"/>
          </w:tcPr>
          <w:p w14:paraId="575BFC5F" w14:textId="77777777" w:rsidR="00104BB4" w:rsidRPr="004C3A0B" w:rsidRDefault="00104BB4" w:rsidP="00A91450">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7EEDB322"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FFE0B65" w14:textId="77777777" w:rsidR="00104BB4" w:rsidRPr="004C3A0B" w:rsidRDefault="00104BB4" w:rsidP="00A914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0081F32" w14:textId="77777777" w:rsidR="00104BB4" w:rsidRPr="004C3A0B" w:rsidRDefault="00104BB4" w:rsidP="00A91450">
            <w:pPr>
              <w:autoSpaceDE w:val="0"/>
              <w:autoSpaceDN w:val="0"/>
              <w:adjustRightInd w:val="0"/>
              <w:jc w:val="center"/>
              <w:rPr>
                <w:rFonts w:ascii="Arial" w:hAnsi="Arial" w:cs="Arial"/>
                <w:b/>
                <w:bCs/>
                <w:sz w:val="22"/>
                <w:szCs w:val="22"/>
              </w:rPr>
            </w:pPr>
          </w:p>
        </w:tc>
      </w:tr>
      <w:tr w:rsidR="00104BB4" w:rsidRPr="004C3A0B" w14:paraId="17E30ED9" w14:textId="77777777" w:rsidTr="00A91450">
        <w:trPr>
          <w:trHeight w:val="415"/>
        </w:trPr>
        <w:tc>
          <w:tcPr>
            <w:tcW w:w="3693" w:type="dxa"/>
            <w:vMerge/>
            <w:shd w:val="clear" w:color="auto" w:fill="F2F2F2" w:themeFill="background1" w:themeFillShade="F2"/>
          </w:tcPr>
          <w:p w14:paraId="6E34367B" w14:textId="77777777" w:rsidR="00104BB4" w:rsidRPr="004C3A0B" w:rsidRDefault="00104BB4" w:rsidP="00A91450">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641AEFA9"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86924A5" w14:textId="77777777" w:rsidR="00104BB4" w:rsidRPr="004C3A0B" w:rsidRDefault="00104BB4" w:rsidP="00A914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4AFD09D" w14:textId="77777777" w:rsidR="00104BB4" w:rsidRPr="004C3A0B" w:rsidRDefault="00104BB4" w:rsidP="00A91450">
            <w:pPr>
              <w:autoSpaceDE w:val="0"/>
              <w:autoSpaceDN w:val="0"/>
              <w:adjustRightInd w:val="0"/>
              <w:jc w:val="center"/>
              <w:rPr>
                <w:rFonts w:ascii="Arial" w:hAnsi="Arial" w:cs="Arial"/>
                <w:b/>
                <w:bCs/>
                <w:sz w:val="22"/>
                <w:szCs w:val="22"/>
              </w:rPr>
            </w:pPr>
          </w:p>
        </w:tc>
      </w:tr>
      <w:tr w:rsidR="00104BB4" w:rsidRPr="004C3A0B" w14:paraId="287DAF38" w14:textId="77777777" w:rsidTr="00A91450">
        <w:tc>
          <w:tcPr>
            <w:tcW w:w="3693" w:type="dxa"/>
            <w:vMerge/>
            <w:shd w:val="clear" w:color="auto" w:fill="F2F2F2" w:themeFill="background1" w:themeFillShade="F2"/>
          </w:tcPr>
          <w:p w14:paraId="7CBD5F63" w14:textId="77777777" w:rsidR="00104BB4" w:rsidRPr="004C3A0B" w:rsidRDefault="00104BB4" w:rsidP="00A91450">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080160E3"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w:t>
            </w:r>
          </w:p>
          <w:p w14:paraId="37EEAB1F" w14:textId="77777777" w:rsidR="00104BB4" w:rsidRPr="004C3A0B" w:rsidRDefault="00104BB4" w:rsidP="00A91450">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A27A91D" w14:textId="77777777" w:rsidR="00104BB4" w:rsidRPr="004C3A0B" w:rsidRDefault="00104BB4" w:rsidP="00A914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3E8FAA1B" w14:textId="77777777" w:rsidR="00104BB4" w:rsidRPr="00B16E49" w:rsidRDefault="00104BB4" w:rsidP="00A91450">
            <w:pPr>
              <w:autoSpaceDE w:val="0"/>
              <w:autoSpaceDN w:val="0"/>
              <w:adjustRightInd w:val="0"/>
              <w:jc w:val="center"/>
              <w:rPr>
                <w:rFonts w:ascii="Arial" w:hAnsi="Arial" w:cs="Arial"/>
                <w:b/>
                <w:bCs/>
                <w:sz w:val="16"/>
                <w:szCs w:val="16"/>
              </w:rPr>
            </w:pPr>
            <w:r w:rsidRPr="00B16E49">
              <w:rPr>
                <w:rFonts w:ascii="Arial" w:hAnsi="Arial" w:cs="Arial"/>
                <w:b/>
                <w:bCs/>
                <w:sz w:val="16"/>
                <w:szCs w:val="16"/>
              </w:rPr>
              <w:t>Supervisor</w:t>
            </w:r>
          </w:p>
        </w:tc>
      </w:tr>
    </w:tbl>
    <w:p w14:paraId="78B7AFE9" w14:textId="77777777" w:rsidR="00104BB4" w:rsidRPr="004C3A0B" w:rsidRDefault="00104BB4" w:rsidP="00104BB4">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39E4832B" w14:textId="77777777" w:rsidR="00104BB4" w:rsidRPr="004C3A0B" w:rsidRDefault="00104BB4" w:rsidP="00104BB4">
      <w:pPr>
        <w:rPr>
          <w:rFonts w:ascii="Arial" w:hAnsi="Arial" w:cs="Arial"/>
          <w:bCs/>
          <w:iCs/>
        </w:rPr>
      </w:pPr>
    </w:p>
    <w:p w14:paraId="0E88D67A" w14:textId="77777777" w:rsidR="00104BB4" w:rsidRPr="004C3A0B" w:rsidRDefault="00104BB4" w:rsidP="00104BB4">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3298AF3B" w14:textId="77777777" w:rsidR="00104BB4" w:rsidRPr="004C3A0B" w:rsidRDefault="00104BB4" w:rsidP="00104BB4">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104BB4" w:rsidRPr="004C3A0B" w14:paraId="2F55B777" w14:textId="77777777" w:rsidTr="00A91450">
        <w:tc>
          <w:tcPr>
            <w:tcW w:w="9628" w:type="dxa"/>
            <w:gridSpan w:val="2"/>
            <w:shd w:val="clear" w:color="auto" w:fill="F2F2F2" w:themeFill="background1" w:themeFillShade="F2"/>
          </w:tcPr>
          <w:p w14:paraId="26874B05"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104BB4" w:rsidRPr="004C3A0B" w14:paraId="1186ED0F" w14:textId="77777777" w:rsidTr="00A91450">
        <w:trPr>
          <w:trHeight w:val="144"/>
        </w:trPr>
        <w:tc>
          <w:tcPr>
            <w:tcW w:w="8784" w:type="dxa"/>
          </w:tcPr>
          <w:p w14:paraId="066C1000" w14:textId="77777777" w:rsidR="00104BB4" w:rsidRPr="004C3A0B" w:rsidRDefault="00104BB4" w:rsidP="00A91450">
            <w:pPr>
              <w:autoSpaceDE w:val="0"/>
              <w:autoSpaceDN w:val="0"/>
              <w:adjustRightInd w:val="0"/>
              <w:rPr>
                <w:rFonts w:ascii="Arial" w:hAnsi="Arial" w:cs="Arial"/>
                <w:b/>
                <w:bCs/>
                <w:i/>
                <w:sz w:val="22"/>
                <w:szCs w:val="22"/>
              </w:rPr>
            </w:pPr>
            <w:r>
              <w:rPr>
                <w:rFonts w:ascii="Arial" w:hAnsi="Arial" w:cs="Arial"/>
                <w:b/>
                <w:bCs/>
                <w:i/>
                <w:sz w:val="22"/>
                <w:szCs w:val="22"/>
              </w:rPr>
              <w:t>Dissertation Handbook</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7AAE7337" w14:textId="77777777" w:rsidR="00104BB4" w:rsidRPr="00DD0929" w:rsidRDefault="00104BB4" w:rsidP="00A914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04BB4" w:rsidRPr="004C3A0B" w14:paraId="6BE3961E" w14:textId="77777777" w:rsidTr="00A91450">
        <w:trPr>
          <w:trHeight w:val="144"/>
        </w:trPr>
        <w:tc>
          <w:tcPr>
            <w:tcW w:w="8784" w:type="dxa"/>
          </w:tcPr>
          <w:p w14:paraId="00411778" w14:textId="77777777" w:rsidR="00104BB4" w:rsidRPr="004C3A0B" w:rsidRDefault="00104BB4" w:rsidP="00A91450">
            <w:pPr>
              <w:autoSpaceDE w:val="0"/>
              <w:autoSpaceDN w:val="0"/>
              <w:adjustRightInd w:val="0"/>
              <w:rPr>
                <w:rFonts w:ascii="Arial" w:hAnsi="Arial" w:cs="Arial"/>
                <w:b/>
                <w:bCs/>
                <w:i/>
                <w:sz w:val="22"/>
                <w:szCs w:val="22"/>
              </w:rPr>
            </w:pPr>
            <w:r>
              <w:rPr>
                <w:rFonts w:ascii="Arial" w:hAnsi="Arial" w:cs="Arial"/>
                <w:b/>
                <w:bCs/>
                <w:i/>
                <w:sz w:val="22"/>
                <w:szCs w:val="22"/>
              </w:rPr>
              <w:t>Advice from Supervisor</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5C2E00DA" w14:textId="77777777" w:rsidR="00104BB4" w:rsidRPr="004C3A0B" w:rsidRDefault="00104BB4" w:rsidP="00A914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04BB4" w:rsidRPr="004C3A0B" w14:paraId="68C575C1" w14:textId="77777777" w:rsidTr="00A91450">
        <w:trPr>
          <w:trHeight w:val="144"/>
        </w:trPr>
        <w:tc>
          <w:tcPr>
            <w:tcW w:w="8784" w:type="dxa"/>
          </w:tcPr>
          <w:p w14:paraId="1502ECD8" w14:textId="77777777" w:rsidR="00104BB4" w:rsidRPr="004C3A0B" w:rsidRDefault="00104BB4" w:rsidP="00A91450">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Content>
              <w:p w14:paraId="2C44DC55" w14:textId="77777777" w:rsidR="00104BB4" w:rsidRPr="004C3A0B" w:rsidRDefault="00104BB4" w:rsidP="00A914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A4354E3" w14:textId="77777777" w:rsidR="00104BB4" w:rsidRDefault="00104BB4" w:rsidP="00104BB4">
      <w:pPr>
        <w:autoSpaceDE w:val="0"/>
        <w:autoSpaceDN w:val="0"/>
        <w:adjustRightInd w:val="0"/>
        <w:jc w:val="both"/>
        <w:rPr>
          <w:rFonts w:ascii="Arial" w:hAnsi="Arial" w:cs="Arial"/>
          <w:b/>
        </w:rPr>
      </w:pPr>
    </w:p>
    <w:p w14:paraId="041C7843" w14:textId="77777777" w:rsidR="00104BB4" w:rsidRPr="004C3A0B" w:rsidRDefault="00104BB4" w:rsidP="00104BB4">
      <w:pPr>
        <w:autoSpaceDE w:val="0"/>
        <w:autoSpaceDN w:val="0"/>
        <w:adjustRightInd w:val="0"/>
        <w:jc w:val="both"/>
        <w:rPr>
          <w:rFonts w:ascii="Arial" w:hAnsi="Arial" w:cs="Arial"/>
          <w:b/>
        </w:rPr>
      </w:pPr>
    </w:p>
    <w:p w14:paraId="533E561D" w14:textId="77777777" w:rsidR="00104BB4" w:rsidRPr="004C3A0B" w:rsidRDefault="00104BB4" w:rsidP="00104BB4">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197A8415" w14:textId="77777777" w:rsidR="00104BB4" w:rsidRPr="004C3A0B" w:rsidRDefault="00104BB4" w:rsidP="00104BB4">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104BB4" w:rsidRPr="004C3A0B" w14:paraId="784D29FB" w14:textId="77777777" w:rsidTr="00A91450">
        <w:tc>
          <w:tcPr>
            <w:tcW w:w="6164" w:type="dxa"/>
            <w:gridSpan w:val="2"/>
            <w:shd w:val="clear" w:color="auto" w:fill="F2F2F2" w:themeFill="background1" w:themeFillShade="F2"/>
          </w:tcPr>
          <w:p w14:paraId="0C29E28A" w14:textId="77777777" w:rsidR="00104BB4" w:rsidRPr="004C3A0B" w:rsidRDefault="00104BB4" w:rsidP="00A91450">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3DE4717E" w14:textId="77777777" w:rsidR="00104BB4" w:rsidRPr="004C3A0B" w:rsidRDefault="00104BB4" w:rsidP="00A91450">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7FE2D2CD"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3BBDEF1F" w14:textId="77777777" w:rsidR="00104BB4" w:rsidRPr="004C3A0B" w:rsidRDefault="00104BB4" w:rsidP="00A91450">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008B3A6D"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338E7F47" w14:textId="77777777" w:rsidTr="00A91450">
        <w:tc>
          <w:tcPr>
            <w:tcW w:w="9776" w:type="dxa"/>
            <w:gridSpan w:val="6"/>
          </w:tcPr>
          <w:p w14:paraId="43507FD7" w14:textId="77777777" w:rsidR="00104BB4" w:rsidRPr="004C3A0B" w:rsidRDefault="00104BB4" w:rsidP="00A91450">
            <w:pPr>
              <w:autoSpaceDE w:val="0"/>
              <w:autoSpaceDN w:val="0"/>
              <w:adjustRightInd w:val="0"/>
              <w:rPr>
                <w:rFonts w:ascii="Arial" w:hAnsi="Arial" w:cs="Arial"/>
                <w:sz w:val="16"/>
                <w:szCs w:val="16"/>
              </w:rPr>
            </w:pPr>
          </w:p>
          <w:p w14:paraId="024531A7" w14:textId="77777777" w:rsidR="00104BB4" w:rsidRPr="004C3A0B" w:rsidRDefault="00104BB4" w:rsidP="00A91450">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104BB4" w:rsidRPr="004C3A0B" w14:paraId="7A2F5A67" w14:textId="77777777" w:rsidTr="00A91450">
        <w:tc>
          <w:tcPr>
            <w:tcW w:w="3431" w:type="dxa"/>
            <w:shd w:val="clear" w:color="auto" w:fill="F2F2F2" w:themeFill="background1" w:themeFillShade="F2"/>
          </w:tcPr>
          <w:p w14:paraId="7CB595B1" w14:textId="77777777" w:rsidR="00104BB4" w:rsidRPr="004C3A0B" w:rsidRDefault="00104BB4" w:rsidP="00A91450">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5D3CA268" w14:textId="77777777" w:rsidR="00104BB4" w:rsidRPr="004C3A0B" w:rsidRDefault="00104BB4" w:rsidP="00A91450">
            <w:pPr>
              <w:autoSpaceDE w:val="0"/>
              <w:autoSpaceDN w:val="0"/>
              <w:adjustRightInd w:val="0"/>
              <w:rPr>
                <w:rFonts w:ascii="Arial" w:hAnsi="Arial" w:cs="Arial"/>
                <w:bCs/>
                <w:sz w:val="22"/>
                <w:szCs w:val="22"/>
              </w:rPr>
            </w:pPr>
          </w:p>
        </w:tc>
      </w:tr>
      <w:tr w:rsidR="00104BB4" w:rsidRPr="004C3A0B" w14:paraId="2F76D0DE" w14:textId="77777777" w:rsidTr="00A91450">
        <w:tc>
          <w:tcPr>
            <w:tcW w:w="3431" w:type="dxa"/>
            <w:shd w:val="clear" w:color="auto" w:fill="F2F2F2" w:themeFill="background1" w:themeFillShade="F2"/>
          </w:tcPr>
          <w:p w14:paraId="05AC0D78" w14:textId="77777777" w:rsidR="00104BB4" w:rsidRPr="004C3A0B" w:rsidRDefault="00104BB4" w:rsidP="00A91450">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348D6560" w14:textId="77777777" w:rsidR="00104BB4" w:rsidRPr="004C3A0B" w:rsidRDefault="00104BB4" w:rsidP="00A91450">
            <w:pPr>
              <w:autoSpaceDE w:val="0"/>
              <w:autoSpaceDN w:val="0"/>
              <w:adjustRightInd w:val="0"/>
              <w:rPr>
                <w:rFonts w:ascii="Arial" w:hAnsi="Arial" w:cs="Arial"/>
                <w:bCs/>
                <w:sz w:val="22"/>
                <w:szCs w:val="22"/>
              </w:rPr>
            </w:pPr>
          </w:p>
        </w:tc>
      </w:tr>
      <w:tr w:rsidR="00104BB4" w:rsidRPr="004C3A0B" w14:paraId="39473A1C" w14:textId="77777777" w:rsidTr="00A91450">
        <w:tc>
          <w:tcPr>
            <w:tcW w:w="3431" w:type="dxa"/>
            <w:shd w:val="clear" w:color="auto" w:fill="F2F2F2" w:themeFill="background1" w:themeFillShade="F2"/>
          </w:tcPr>
          <w:p w14:paraId="7C37A8F0" w14:textId="77777777" w:rsidR="00104BB4" w:rsidRPr="004C3A0B" w:rsidRDefault="00104BB4" w:rsidP="00A91450">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E590CA6" w14:textId="77777777" w:rsidR="00104BB4" w:rsidRPr="004C3A0B" w:rsidRDefault="00104BB4" w:rsidP="00A91450">
            <w:pPr>
              <w:autoSpaceDE w:val="0"/>
              <w:autoSpaceDN w:val="0"/>
              <w:adjustRightInd w:val="0"/>
              <w:rPr>
                <w:rFonts w:ascii="Arial" w:hAnsi="Arial" w:cs="Arial"/>
                <w:bCs/>
                <w:sz w:val="22"/>
                <w:szCs w:val="22"/>
              </w:rPr>
            </w:pPr>
          </w:p>
        </w:tc>
      </w:tr>
    </w:tbl>
    <w:p w14:paraId="7C8D1D1C" w14:textId="77777777" w:rsidR="00104BB4" w:rsidRPr="004C3A0B" w:rsidRDefault="00104BB4" w:rsidP="00104BB4">
      <w:pPr>
        <w:rPr>
          <w:rFonts w:ascii="Arial" w:hAnsi="Arial" w:cs="Arial"/>
          <w:bCs/>
          <w:iCs/>
          <w:sz w:val="16"/>
          <w:szCs w:val="16"/>
        </w:rPr>
      </w:pPr>
    </w:p>
    <w:p w14:paraId="4CA2AC50" w14:textId="77777777" w:rsidR="00104BB4" w:rsidRPr="004C3A0B" w:rsidRDefault="00104BB4" w:rsidP="00104BB4">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104BB4" w:rsidRPr="004C3A0B" w14:paraId="2656FB64" w14:textId="77777777" w:rsidTr="00A91450">
        <w:trPr>
          <w:trHeight w:val="507"/>
        </w:trPr>
        <w:tc>
          <w:tcPr>
            <w:tcW w:w="6164" w:type="dxa"/>
            <w:shd w:val="clear" w:color="auto" w:fill="F2F2F2" w:themeFill="background1" w:themeFillShade="F2"/>
            <w:vAlign w:val="center"/>
          </w:tcPr>
          <w:p w14:paraId="17B95DB2" w14:textId="77777777" w:rsidR="00104BB4" w:rsidRPr="004C3A0B" w:rsidRDefault="00104BB4" w:rsidP="00A91450">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3D4C26F8" w14:textId="77777777" w:rsidR="00104BB4" w:rsidRPr="004C3A0B" w:rsidRDefault="00104BB4" w:rsidP="00A91450">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2D7FBF80"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18E26F50" w14:textId="77777777" w:rsidR="00104BB4" w:rsidRPr="004C3A0B" w:rsidRDefault="00104BB4" w:rsidP="00A91450">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41D5136C"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4BB4" w:rsidRPr="004C3A0B" w14:paraId="280A8849" w14:textId="77777777" w:rsidTr="00A91450">
        <w:tc>
          <w:tcPr>
            <w:tcW w:w="9776" w:type="dxa"/>
            <w:gridSpan w:val="5"/>
          </w:tcPr>
          <w:p w14:paraId="71F6E70B" w14:textId="77777777" w:rsidR="00104BB4" w:rsidRPr="004C3A0B" w:rsidRDefault="00104BB4" w:rsidP="00A91450">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371B1297" w14:textId="77777777" w:rsidR="00104BB4" w:rsidRDefault="00104BB4" w:rsidP="00104BB4">
      <w:pPr>
        <w:rPr>
          <w:rFonts w:ascii="Arial" w:hAnsi="Arial" w:cs="Arial"/>
          <w:bCs/>
          <w:iCs/>
        </w:rPr>
      </w:pPr>
    </w:p>
    <w:p w14:paraId="24A4FBEE" w14:textId="77777777" w:rsidR="00104BB4" w:rsidRPr="004C3A0B" w:rsidRDefault="00104BB4" w:rsidP="00104BB4">
      <w:pPr>
        <w:rPr>
          <w:rFonts w:ascii="Arial" w:hAnsi="Arial" w:cs="Arial"/>
          <w:bCs/>
          <w:iCs/>
        </w:rPr>
      </w:pPr>
    </w:p>
    <w:p w14:paraId="6861A177" w14:textId="77777777" w:rsidR="00104BB4" w:rsidRPr="004C3A0B" w:rsidRDefault="00104BB4" w:rsidP="00104BB4">
      <w:pPr>
        <w:autoSpaceDE w:val="0"/>
        <w:autoSpaceDN w:val="0"/>
        <w:adjustRightInd w:val="0"/>
        <w:jc w:val="both"/>
        <w:rPr>
          <w:rFonts w:ascii="Arial" w:hAnsi="Arial" w:cs="Arial"/>
          <w:b/>
        </w:rPr>
      </w:pPr>
      <w:r w:rsidRPr="004C3A0B">
        <w:rPr>
          <w:rFonts w:ascii="Arial" w:hAnsi="Arial" w:cs="Arial"/>
          <w:b/>
        </w:rPr>
        <w:t>SECTION E: Details of Research Activity</w:t>
      </w:r>
    </w:p>
    <w:p w14:paraId="047C416E" w14:textId="77777777" w:rsidR="00104BB4" w:rsidRPr="004C3A0B" w:rsidRDefault="00104BB4" w:rsidP="00104BB4">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104BB4" w:rsidRPr="004C3A0B" w14:paraId="45D371BD" w14:textId="77777777" w:rsidTr="00A91450">
        <w:trPr>
          <w:trHeight w:val="454"/>
        </w:trPr>
        <w:tc>
          <w:tcPr>
            <w:tcW w:w="1286" w:type="pct"/>
            <w:shd w:val="clear" w:color="auto" w:fill="F2F2F2" w:themeFill="background1" w:themeFillShade="F2"/>
            <w:vAlign w:val="center"/>
          </w:tcPr>
          <w:p w14:paraId="2DE6BB5B" w14:textId="77777777" w:rsidR="00104BB4" w:rsidRPr="004C3A0B" w:rsidRDefault="00104BB4" w:rsidP="00A91450">
            <w:pPr>
              <w:rPr>
                <w:rFonts w:ascii="Arial" w:hAnsi="Arial" w:cs="Arial"/>
              </w:rPr>
            </w:pPr>
            <w:r w:rsidRPr="004C3A0B">
              <w:rPr>
                <w:rFonts w:ascii="Arial" w:hAnsi="Arial" w:cs="Arial"/>
              </w:rPr>
              <w:t>Indicative title:</w:t>
            </w:r>
          </w:p>
        </w:tc>
        <w:tc>
          <w:tcPr>
            <w:tcW w:w="3714" w:type="pct"/>
            <w:gridSpan w:val="3"/>
            <w:vAlign w:val="center"/>
          </w:tcPr>
          <w:p w14:paraId="07AE53D9" w14:textId="77777777" w:rsidR="00104BB4" w:rsidRPr="004C3A0B" w:rsidRDefault="00104BB4" w:rsidP="00A91450">
            <w:pPr>
              <w:rPr>
                <w:rFonts w:ascii="Arial" w:hAnsi="Arial" w:cs="Arial"/>
              </w:rPr>
            </w:pPr>
            <w:r w:rsidRPr="009D446C">
              <w:rPr>
                <w:rFonts w:ascii="Arial" w:hAnsi="Arial" w:cs="Arial"/>
              </w:rPr>
              <w:t>“An analysis of Activity based funding using Health and Care Research Wales as a case study”</w:t>
            </w:r>
          </w:p>
        </w:tc>
      </w:tr>
      <w:tr w:rsidR="00104BB4" w:rsidRPr="004C3A0B" w14:paraId="24FF8021" w14:textId="77777777" w:rsidTr="00A91450">
        <w:trPr>
          <w:trHeight w:val="454"/>
        </w:trPr>
        <w:tc>
          <w:tcPr>
            <w:tcW w:w="1286" w:type="pct"/>
            <w:shd w:val="clear" w:color="auto" w:fill="F2F2F2" w:themeFill="background1" w:themeFillShade="F2"/>
            <w:vAlign w:val="center"/>
          </w:tcPr>
          <w:p w14:paraId="5BBF4B8E" w14:textId="77777777" w:rsidR="00104BB4" w:rsidRPr="004C3A0B" w:rsidRDefault="00104BB4" w:rsidP="00A91450">
            <w:pPr>
              <w:rPr>
                <w:rFonts w:ascii="Arial" w:hAnsi="Arial" w:cs="Arial"/>
              </w:rPr>
            </w:pPr>
            <w:r w:rsidRPr="004C3A0B">
              <w:rPr>
                <w:rFonts w:ascii="Arial" w:hAnsi="Arial" w:cs="Arial"/>
              </w:rPr>
              <w:t>Proposed start date:</w:t>
            </w:r>
          </w:p>
        </w:tc>
        <w:tc>
          <w:tcPr>
            <w:tcW w:w="1262" w:type="pct"/>
            <w:vAlign w:val="center"/>
          </w:tcPr>
          <w:p w14:paraId="54C27601" w14:textId="77777777" w:rsidR="00104BB4" w:rsidRPr="004C3A0B" w:rsidRDefault="00104BB4" w:rsidP="00A91450">
            <w:pPr>
              <w:rPr>
                <w:rFonts w:ascii="Arial" w:hAnsi="Arial" w:cs="Arial"/>
              </w:rPr>
            </w:pPr>
            <w:r>
              <w:rPr>
                <w:rFonts w:ascii="Arial" w:hAnsi="Arial" w:cs="Arial"/>
              </w:rPr>
              <w:t>01/01/2019</w:t>
            </w:r>
          </w:p>
        </w:tc>
        <w:tc>
          <w:tcPr>
            <w:tcW w:w="1262" w:type="pct"/>
            <w:shd w:val="clear" w:color="auto" w:fill="F2F2F2" w:themeFill="background1" w:themeFillShade="F2"/>
            <w:vAlign w:val="center"/>
          </w:tcPr>
          <w:p w14:paraId="4335E206" w14:textId="77777777" w:rsidR="00104BB4" w:rsidRPr="004C3A0B" w:rsidRDefault="00104BB4" w:rsidP="00A91450">
            <w:pPr>
              <w:rPr>
                <w:rFonts w:ascii="Arial" w:hAnsi="Arial" w:cs="Arial"/>
              </w:rPr>
            </w:pPr>
            <w:r w:rsidRPr="004C3A0B">
              <w:rPr>
                <w:rFonts w:ascii="Arial" w:hAnsi="Arial" w:cs="Arial"/>
              </w:rPr>
              <w:t>Proposed end date:</w:t>
            </w:r>
          </w:p>
        </w:tc>
        <w:tc>
          <w:tcPr>
            <w:tcW w:w="1190" w:type="pct"/>
            <w:vAlign w:val="center"/>
          </w:tcPr>
          <w:p w14:paraId="052CDBF9" w14:textId="77777777" w:rsidR="00104BB4" w:rsidRPr="004C3A0B" w:rsidRDefault="00104BB4" w:rsidP="00A91450">
            <w:pPr>
              <w:rPr>
                <w:rFonts w:ascii="Arial" w:hAnsi="Arial" w:cs="Arial"/>
              </w:rPr>
            </w:pPr>
            <w:r>
              <w:rPr>
                <w:rFonts w:ascii="Arial" w:hAnsi="Arial" w:cs="Arial"/>
              </w:rPr>
              <w:t>13/05/2019</w:t>
            </w:r>
          </w:p>
        </w:tc>
      </w:tr>
      <w:tr w:rsidR="00104BB4" w:rsidRPr="004C3A0B" w14:paraId="4D202F86" w14:textId="77777777" w:rsidTr="00A91450">
        <w:trPr>
          <w:trHeight w:val="454"/>
        </w:trPr>
        <w:tc>
          <w:tcPr>
            <w:tcW w:w="5000" w:type="pct"/>
            <w:gridSpan w:val="4"/>
            <w:shd w:val="clear" w:color="auto" w:fill="F2F2F2" w:themeFill="background1" w:themeFillShade="F2"/>
            <w:vAlign w:val="center"/>
          </w:tcPr>
          <w:p w14:paraId="78E32CF4" w14:textId="77777777" w:rsidR="00104BB4" w:rsidRPr="004C3A0B" w:rsidRDefault="00104BB4" w:rsidP="00A91450">
            <w:pPr>
              <w:spacing w:before="120"/>
              <w:rPr>
                <w:rFonts w:ascii="Arial" w:hAnsi="Arial" w:cs="Arial"/>
                <w:b/>
              </w:rPr>
            </w:pPr>
            <w:r w:rsidRPr="004C3A0B">
              <w:rPr>
                <w:rFonts w:ascii="Arial" w:hAnsi="Arial" w:cs="Arial"/>
                <w:b/>
              </w:rPr>
              <w:t>Purpose of research activity (including aims and objectives)</w:t>
            </w:r>
          </w:p>
          <w:p w14:paraId="3E408AF8" w14:textId="77777777" w:rsidR="00104BB4" w:rsidRPr="004C3A0B" w:rsidRDefault="00104BB4" w:rsidP="00A91450">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104BB4" w:rsidRPr="004C3A0B" w14:paraId="08AAE664" w14:textId="77777777" w:rsidTr="00A91450">
        <w:trPr>
          <w:trHeight w:val="454"/>
        </w:trPr>
        <w:tc>
          <w:tcPr>
            <w:tcW w:w="5000" w:type="pct"/>
            <w:gridSpan w:val="4"/>
            <w:vAlign w:val="center"/>
          </w:tcPr>
          <w:p w14:paraId="66CC02F1" w14:textId="77777777" w:rsidR="00104BB4" w:rsidRDefault="00104BB4" w:rsidP="00A91450">
            <w:pPr>
              <w:rPr>
                <w:rFonts w:ascii="Arial" w:hAnsi="Arial" w:cs="Arial"/>
              </w:rPr>
            </w:pPr>
            <w:r w:rsidRPr="006C4B6B">
              <w:rPr>
                <w:rFonts w:ascii="Arial" w:hAnsi="Arial" w:cs="Arial"/>
              </w:rPr>
              <w:t>The aim of this dissertation is to assess the value of using an activity-based approach to assigning funding to non-profit organisations, using Health and Care Research Wales as a case study, to achieve this the following aims will be adopted:</w:t>
            </w:r>
          </w:p>
          <w:p w14:paraId="3B99BA88" w14:textId="77777777" w:rsidR="00104BB4" w:rsidRPr="006C4B6B" w:rsidRDefault="00104BB4" w:rsidP="00A91450">
            <w:pPr>
              <w:rPr>
                <w:rFonts w:ascii="Arial" w:hAnsi="Arial" w:cs="Arial"/>
              </w:rPr>
            </w:pPr>
          </w:p>
          <w:p w14:paraId="1395CB3A" w14:textId="77777777" w:rsidR="00104BB4" w:rsidRPr="006C4B6B" w:rsidRDefault="00104BB4" w:rsidP="00A91450">
            <w:pPr>
              <w:rPr>
                <w:rFonts w:ascii="Arial" w:hAnsi="Arial" w:cs="Arial"/>
              </w:rPr>
            </w:pPr>
            <w:r w:rsidRPr="006C4B6B">
              <w:rPr>
                <w:rFonts w:ascii="Arial" w:hAnsi="Arial" w:cs="Arial"/>
              </w:rPr>
              <w:lastRenderedPageBreak/>
              <w:t>•</w:t>
            </w:r>
            <w:r w:rsidRPr="006C4B6B">
              <w:rPr>
                <w:rFonts w:ascii="Arial" w:hAnsi="Arial" w:cs="Arial"/>
              </w:rPr>
              <w:tab/>
              <w:t>Examine the strengths and weaknesses of using activity-based costing as a method of managing a budget and compare these against those of other alternative costing methods</w:t>
            </w:r>
          </w:p>
          <w:p w14:paraId="74A21F0C" w14:textId="77777777" w:rsidR="00104BB4" w:rsidRPr="006C4B6B" w:rsidRDefault="00104BB4" w:rsidP="00A91450">
            <w:pPr>
              <w:rPr>
                <w:rFonts w:ascii="Arial" w:hAnsi="Arial" w:cs="Arial"/>
              </w:rPr>
            </w:pPr>
          </w:p>
          <w:p w14:paraId="0A8E0B4B" w14:textId="77777777" w:rsidR="00104BB4" w:rsidRPr="006C4B6B" w:rsidRDefault="00104BB4" w:rsidP="00A91450">
            <w:pPr>
              <w:rPr>
                <w:rFonts w:ascii="Arial" w:hAnsi="Arial" w:cs="Arial"/>
              </w:rPr>
            </w:pPr>
            <w:r w:rsidRPr="006C4B6B">
              <w:rPr>
                <w:rFonts w:ascii="Arial" w:hAnsi="Arial" w:cs="Arial"/>
              </w:rPr>
              <w:t>•</w:t>
            </w:r>
            <w:r w:rsidRPr="006C4B6B">
              <w:rPr>
                <w:rFonts w:ascii="Arial" w:hAnsi="Arial" w:cs="Arial"/>
              </w:rPr>
              <w:tab/>
              <w:t>Investigate the implementation of activity-based funding by Health Care and Research Wales considering the key performance indicators and if they translate into achieving the organisations aims and objectives</w:t>
            </w:r>
          </w:p>
          <w:p w14:paraId="06540082" w14:textId="77777777" w:rsidR="00104BB4" w:rsidRPr="006C4B6B" w:rsidRDefault="00104BB4" w:rsidP="00A91450">
            <w:pPr>
              <w:rPr>
                <w:rFonts w:ascii="Arial" w:hAnsi="Arial" w:cs="Arial"/>
              </w:rPr>
            </w:pPr>
          </w:p>
          <w:p w14:paraId="5FA440E9" w14:textId="77777777" w:rsidR="00104BB4" w:rsidRPr="004C3A0B" w:rsidRDefault="00104BB4" w:rsidP="00A91450">
            <w:pPr>
              <w:rPr>
                <w:rFonts w:ascii="Arial" w:hAnsi="Arial" w:cs="Arial"/>
              </w:rPr>
            </w:pPr>
            <w:r w:rsidRPr="006C4B6B">
              <w:rPr>
                <w:rFonts w:ascii="Arial" w:hAnsi="Arial" w:cs="Arial"/>
              </w:rPr>
              <w:t>•</w:t>
            </w:r>
            <w:r w:rsidRPr="006C4B6B">
              <w:rPr>
                <w:rFonts w:ascii="Arial" w:hAnsi="Arial" w:cs="Arial"/>
              </w:rPr>
              <w:tab/>
              <w:t>Make recommendations regarding activity-based costing and any potential alterations that could represent better value</w:t>
            </w:r>
          </w:p>
          <w:p w14:paraId="3B5B01A3" w14:textId="77777777" w:rsidR="00104BB4" w:rsidRDefault="00104BB4" w:rsidP="00A91450">
            <w:pPr>
              <w:rPr>
                <w:rFonts w:ascii="Arial" w:hAnsi="Arial" w:cs="Arial"/>
                <w:color w:val="808080"/>
                <w:sz w:val="18"/>
                <w:szCs w:val="18"/>
              </w:rPr>
            </w:pPr>
          </w:p>
          <w:p w14:paraId="2D5A9FA2" w14:textId="77777777" w:rsidR="00104BB4" w:rsidRPr="004C3A0B" w:rsidRDefault="00104BB4" w:rsidP="00A91450">
            <w:pPr>
              <w:rPr>
                <w:rFonts w:ascii="Arial" w:hAnsi="Arial" w:cs="Arial"/>
                <w:b/>
              </w:rPr>
            </w:pPr>
            <w:r w:rsidRPr="004C3A0B">
              <w:rPr>
                <w:rFonts w:ascii="Arial" w:hAnsi="Arial" w:cs="Arial"/>
                <w:color w:val="808080"/>
                <w:sz w:val="18"/>
                <w:szCs w:val="18"/>
              </w:rPr>
              <w:t>(this box should expand as you type)</w:t>
            </w:r>
          </w:p>
        </w:tc>
      </w:tr>
      <w:tr w:rsidR="00104BB4" w:rsidRPr="004C3A0B" w14:paraId="71043D5B" w14:textId="77777777" w:rsidTr="00A91450">
        <w:trPr>
          <w:trHeight w:val="454"/>
        </w:trPr>
        <w:tc>
          <w:tcPr>
            <w:tcW w:w="5000" w:type="pct"/>
            <w:gridSpan w:val="4"/>
            <w:shd w:val="clear" w:color="auto" w:fill="F2F2F2" w:themeFill="background1" w:themeFillShade="F2"/>
            <w:vAlign w:val="center"/>
          </w:tcPr>
          <w:p w14:paraId="1F554A52" w14:textId="77777777" w:rsidR="00104BB4" w:rsidRPr="004C3A0B" w:rsidRDefault="00104BB4" w:rsidP="00A91450">
            <w:pPr>
              <w:spacing w:before="120"/>
              <w:rPr>
                <w:rFonts w:ascii="Arial" w:hAnsi="Arial" w:cs="Arial"/>
                <w:b/>
              </w:rPr>
            </w:pPr>
            <w:r w:rsidRPr="004C3A0B">
              <w:rPr>
                <w:rFonts w:ascii="Arial" w:hAnsi="Arial" w:cs="Arial"/>
                <w:b/>
              </w:rPr>
              <w:lastRenderedPageBreak/>
              <w:t>Proposed methods</w:t>
            </w:r>
          </w:p>
          <w:p w14:paraId="2610E3EA" w14:textId="77777777" w:rsidR="00104BB4" w:rsidRPr="004C3A0B" w:rsidRDefault="00104BB4" w:rsidP="00A91450">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104BB4" w:rsidRPr="004C3A0B" w14:paraId="1986EFAB" w14:textId="77777777" w:rsidTr="00A91450">
        <w:trPr>
          <w:trHeight w:val="454"/>
        </w:trPr>
        <w:tc>
          <w:tcPr>
            <w:tcW w:w="5000" w:type="pct"/>
            <w:gridSpan w:val="4"/>
            <w:vAlign w:val="center"/>
          </w:tcPr>
          <w:p w14:paraId="4AB2B27C" w14:textId="77777777" w:rsidR="00104BB4" w:rsidRPr="004C3A0B" w:rsidRDefault="00104BB4" w:rsidP="00A91450">
            <w:pPr>
              <w:rPr>
                <w:rFonts w:ascii="Arial" w:hAnsi="Arial" w:cs="Arial"/>
              </w:rPr>
            </w:pPr>
          </w:p>
          <w:p w14:paraId="44762493" w14:textId="77777777" w:rsidR="00104BB4" w:rsidRDefault="00104BB4" w:rsidP="00A91450">
            <w:pPr>
              <w:rPr>
                <w:rFonts w:ascii="Arial" w:hAnsi="Arial" w:cs="Arial"/>
              </w:rPr>
            </w:pPr>
            <w:r>
              <w:rPr>
                <w:rFonts w:ascii="Arial" w:hAnsi="Arial" w:cs="Arial"/>
              </w:rPr>
              <w:t xml:space="preserve">Interviews </w:t>
            </w:r>
          </w:p>
          <w:p w14:paraId="0365F9F7" w14:textId="77777777" w:rsidR="00104BB4" w:rsidRDefault="00104BB4" w:rsidP="00A91450">
            <w:pPr>
              <w:rPr>
                <w:rFonts w:ascii="Arial" w:hAnsi="Arial" w:cs="Arial"/>
                <w:color w:val="808080"/>
                <w:sz w:val="18"/>
                <w:szCs w:val="18"/>
              </w:rPr>
            </w:pPr>
          </w:p>
          <w:p w14:paraId="7A33350B" w14:textId="77777777" w:rsidR="00104BB4" w:rsidRPr="004C3A0B" w:rsidRDefault="00104BB4" w:rsidP="00A91450">
            <w:pPr>
              <w:rPr>
                <w:rFonts w:ascii="Arial" w:hAnsi="Arial" w:cs="Arial"/>
                <w:b/>
              </w:rPr>
            </w:pPr>
            <w:r w:rsidRPr="004C3A0B">
              <w:rPr>
                <w:rFonts w:ascii="Arial" w:hAnsi="Arial" w:cs="Arial"/>
                <w:color w:val="808080"/>
                <w:sz w:val="18"/>
                <w:szCs w:val="18"/>
              </w:rPr>
              <w:t>(this box should expand as you type)</w:t>
            </w:r>
          </w:p>
        </w:tc>
      </w:tr>
      <w:tr w:rsidR="00104BB4" w:rsidRPr="004C3A0B" w14:paraId="2227FE83" w14:textId="77777777" w:rsidTr="00A91450">
        <w:trPr>
          <w:trHeight w:val="454"/>
        </w:trPr>
        <w:tc>
          <w:tcPr>
            <w:tcW w:w="5000" w:type="pct"/>
            <w:gridSpan w:val="4"/>
            <w:shd w:val="clear" w:color="auto" w:fill="F2F2F2" w:themeFill="background1" w:themeFillShade="F2"/>
            <w:vAlign w:val="center"/>
          </w:tcPr>
          <w:p w14:paraId="68A53295" w14:textId="77777777" w:rsidR="00104BB4" w:rsidRPr="004C3A0B" w:rsidRDefault="00104BB4" w:rsidP="00A91450">
            <w:pPr>
              <w:spacing w:before="120"/>
              <w:rPr>
                <w:rFonts w:ascii="Arial" w:hAnsi="Arial" w:cs="Arial"/>
                <w:b/>
              </w:rPr>
            </w:pPr>
            <w:r w:rsidRPr="004C3A0B">
              <w:br w:type="page"/>
            </w:r>
            <w:r w:rsidRPr="004C3A0B">
              <w:rPr>
                <w:rFonts w:ascii="Arial" w:hAnsi="Arial" w:cs="Arial"/>
                <w:b/>
              </w:rPr>
              <w:t>Location of research activity</w:t>
            </w:r>
          </w:p>
          <w:p w14:paraId="24927890" w14:textId="77777777" w:rsidR="00104BB4" w:rsidRPr="004C3A0B" w:rsidRDefault="00104BB4" w:rsidP="00A91450">
            <w:pPr>
              <w:rPr>
                <w:rFonts w:ascii="Arial" w:hAnsi="Arial" w:cs="Arial"/>
              </w:rPr>
            </w:pPr>
            <w:r w:rsidRPr="004C3A0B">
              <w:rPr>
                <w:rFonts w:ascii="Arial" w:hAnsi="Arial" w:cs="Arial"/>
              </w:rPr>
              <w:t>Identify all locations where research activity will take place.</w:t>
            </w:r>
          </w:p>
        </w:tc>
      </w:tr>
      <w:tr w:rsidR="00104BB4" w:rsidRPr="004C3A0B" w14:paraId="79C815C4" w14:textId="77777777" w:rsidTr="00A91450">
        <w:trPr>
          <w:trHeight w:val="454"/>
        </w:trPr>
        <w:tc>
          <w:tcPr>
            <w:tcW w:w="5000" w:type="pct"/>
            <w:gridSpan w:val="4"/>
            <w:vAlign w:val="center"/>
          </w:tcPr>
          <w:p w14:paraId="735BA507" w14:textId="77777777" w:rsidR="00104BB4" w:rsidRPr="004C3A0B" w:rsidRDefault="00104BB4" w:rsidP="00A91450">
            <w:pPr>
              <w:rPr>
                <w:rFonts w:ascii="Arial" w:hAnsi="Arial" w:cs="Arial"/>
              </w:rPr>
            </w:pPr>
            <w:r>
              <w:rPr>
                <w:rFonts w:ascii="Arial" w:hAnsi="Arial" w:cs="Arial"/>
              </w:rPr>
              <w:t>Health and Care Research Wales</w:t>
            </w:r>
          </w:p>
          <w:p w14:paraId="1DD6FBA6" w14:textId="77777777" w:rsidR="00104BB4" w:rsidRPr="004C3A0B" w:rsidRDefault="00104BB4" w:rsidP="00A91450">
            <w:pPr>
              <w:rPr>
                <w:rFonts w:ascii="Arial" w:hAnsi="Arial" w:cs="Arial"/>
              </w:rPr>
            </w:pPr>
          </w:p>
          <w:p w14:paraId="5B80DDC1" w14:textId="77777777" w:rsidR="00104BB4" w:rsidRPr="004C3A0B" w:rsidRDefault="00104BB4" w:rsidP="00A91450">
            <w:pPr>
              <w:rPr>
                <w:rFonts w:ascii="Arial" w:hAnsi="Arial" w:cs="Arial"/>
                <w:b/>
              </w:rPr>
            </w:pPr>
            <w:r w:rsidRPr="004C3A0B">
              <w:rPr>
                <w:rFonts w:ascii="Arial" w:hAnsi="Arial" w:cs="Arial"/>
                <w:color w:val="808080"/>
                <w:sz w:val="18"/>
                <w:szCs w:val="18"/>
              </w:rPr>
              <w:t>(this box should expand as you type)</w:t>
            </w:r>
          </w:p>
        </w:tc>
      </w:tr>
      <w:tr w:rsidR="00104BB4" w:rsidRPr="004C3A0B" w14:paraId="720388AF" w14:textId="77777777" w:rsidTr="00A91450">
        <w:trPr>
          <w:trHeight w:val="454"/>
        </w:trPr>
        <w:tc>
          <w:tcPr>
            <w:tcW w:w="5000" w:type="pct"/>
            <w:gridSpan w:val="4"/>
            <w:shd w:val="clear" w:color="auto" w:fill="F2F2F2" w:themeFill="background1" w:themeFillShade="F2"/>
            <w:vAlign w:val="center"/>
          </w:tcPr>
          <w:p w14:paraId="0BF80C8C" w14:textId="77777777" w:rsidR="00104BB4" w:rsidRPr="004C3A0B" w:rsidRDefault="00104BB4" w:rsidP="00A91450">
            <w:pPr>
              <w:spacing w:before="120"/>
              <w:rPr>
                <w:rFonts w:ascii="Arial" w:hAnsi="Arial" w:cs="Arial"/>
                <w:b/>
              </w:rPr>
            </w:pPr>
            <w:r w:rsidRPr="004C3A0B">
              <w:rPr>
                <w:rFonts w:ascii="Arial" w:hAnsi="Arial" w:cs="Arial"/>
                <w:b/>
              </w:rPr>
              <w:t>Research activity outside of the UK</w:t>
            </w:r>
          </w:p>
          <w:p w14:paraId="46061294" w14:textId="77777777" w:rsidR="00104BB4" w:rsidRPr="004C3A0B" w:rsidRDefault="00104BB4" w:rsidP="00A91450">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w:t>
            </w:r>
            <w:proofErr w:type="gramStart"/>
            <w:r w:rsidRPr="004C3A0B">
              <w:rPr>
                <w:rFonts w:ascii="Arial" w:hAnsi="Arial" w:cs="Arial"/>
              </w:rPr>
              <w:t>Also</w:t>
            </w:r>
            <w:proofErr w:type="gramEnd"/>
            <w:r w:rsidRPr="004C3A0B">
              <w:rPr>
                <w:rFonts w:ascii="Arial" w:hAnsi="Arial" w:cs="Arial"/>
              </w:rPr>
              <w:t xml:space="preserve"> specify whether there are any specific ethical issues raised by the local context in which the research activity is taking place, for example, particular cultural sensitivities or vulnerabilities of participants.</w:t>
            </w:r>
          </w:p>
        </w:tc>
      </w:tr>
      <w:tr w:rsidR="00104BB4" w:rsidRPr="004C3A0B" w14:paraId="37B4CBD6" w14:textId="77777777" w:rsidTr="00A91450">
        <w:trPr>
          <w:trHeight w:val="454"/>
        </w:trPr>
        <w:tc>
          <w:tcPr>
            <w:tcW w:w="5000" w:type="pct"/>
            <w:gridSpan w:val="4"/>
            <w:vAlign w:val="center"/>
          </w:tcPr>
          <w:p w14:paraId="0C9FA860" w14:textId="77777777" w:rsidR="00104BB4" w:rsidRPr="004C3A0B" w:rsidRDefault="00104BB4" w:rsidP="00A91450">
            <w:pPr>
              <w:rPr>
                <w:rFonts w:ascii="Arial" w:hAnsi="Arial" w:cs="Arial"/>
              </w:rPr>
            </w:pPr>
          </w:p>
          <w:p w14:paraId="640B15A8" w14:textId="77777777" w:rsidR="00104BB4" w:rsidRDefault="00104BB4" w:rsidP="00A91450">
            <w:pPr>
              <w:rPr>
                <w:rFonts w:ascii="Arial" w:hAnsi="Arial" w:cs="Arial"/>
              </w:rPr>
            </w:pPr>
            <w:r>
              <w:rPr>
                <w:rFonts w:ascii="Arial" w:hAnsi="Arial" w:cs="Arial"/>
              </w:rPr>
              <w:t>N/A</w:t>
            </w:r>
          </w:p>
          <w:p w14:paraId="184AC35F" w14:textId="77777777" w:rsidR="00104BB4" w:rsidRPr="004C3A0B" w:rsidRDefault="00104BB4" w:rsidP="00A91450">
            <w:pPr>
              <w:rPr>
                <w:rFonts w:ascii="Arial" w:hAnsi="Arial" w:cs="Arial"/>
              </w:rPr>
            </w:pPr>
          </w:p>
          <w:p w14:paraId="0735D83A" w14:textId="77777777" w:rsidR="00104BB4" w:rsidRPr="004C3A0B" w:rsidRDefault="00104BB4" w:rsidP="00A91450">
            <w:pPr>
              <w:rPr>
                <w:rFonts w:ascii="Arial" w:hAnsi="Arial" w:cs="Arial"/>
                <w:b/>
              </w:rPr>
            </w:pPr>
            <w:r w:rsidRPr="004C3A0B">
              <w:rPr>
                <w:rFonts w:ascii="Arial" w:hAnsi="Arial" w:cs="Arial"/>
                <w:color w:val="808080"/>
                <w:sz w:val="18"/>
                <w:szCs w:val="18"/>
              </w:rPr>
              <w:t>(this box should expand as you type)</w:t>
            </w:r>
          </w:p>
        </w:tc>
      </w:tr>
    </w:tbl>
    <w:p w14:paraId="2DFCB55F" w14:textId="77777777" w:rsidR="00104BB4" w:rsidRPr="004C3A0B" w:rsidRDefault="00104BB4" w:rsidP="00104BB4">
      <w:pPr>
        <w:rPr>
          <w:rFonts w:ascii="Arial" w:hAnsi="Arial" w:cs="Arial"/>
          <w:bCs/>
        </w:rPr>
      </w:pPr>
    </w:p>
    <w:p w14:paraId="52C6D52D" w14:textId="77777777" w:rsidR="00104BB4" w:rsidRPr="004C3A0B" w:rsidRDefault="00104BB4" w:rsidP="00104BB4">
      <w:pPr>
        <w:autoSpaceDE w:val="0"/>
        <w:autoSpaceDN w:val="0"/>
        <w:adjustRightInd w:val="0"/>
        <w:jc w:val="both"/>
        <w:rPr>
          <w:rFonts w:ascii="Arial" w:hAnsi="Arial" w:cs="Arial"/>
          <w:b/>
        </w:rPr>
      </w:pPr>
    </w:p>
    <w:p w14:paraId="30ED0D1E" w14:textId="77777777" w:rsidR="00104BB4" w:rsidRPr="004C3A0B" w:rsidRDefault="00104BB4" w:rsidP="00104BB4">
      <w:pPr>
        <w:autoSpaceDE w:val="0"/>
        <w:autoSpaceDN w:val="0"/>
        <w:adjustRightInd w:val="0"/>
        <w:jc w:val="both"/>
        <w:rPr>
          <w:rFonts w:ascii="Arial" w:hAnsi="Arial" w:cs="Arial"/>
          <w:b/>
        </w:rPr>
      </w:pPr>
      <w:r w:rsidRPr="004C3A0B">
        <w:rPr>
          <w:rFonts w:ascii="Arial" w:hAnsi="Arial" w:cs="Arial"/>
          <w:b/>
        </w:rPr>
        <w:t>SECTION F: Scope of Research Activity</w:t>
      </w:r>
    </w:p>
    <w:p w14:paraId="111D15B6" w14:textId="77777777" w:rsidR="00104BB4" w:rsidRPr="004C3A0B" w:rsidRDefault="00104BB4" w:rsidP="00104BB4">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104BB4" w:rsidRPr="004C3A0B" w14:paraId="32D685C8" w14:textId="77777777" w:rsidTr="00A91450">
        <w:tc>
          <w:tcPr>
            <w:tcW w:w="8217" w:type="dxa"/>
            <w:shd w:val="clear" w:color="auto" w:fill="F2F2F2" w:themeFill="background1" w:themeFillShade="F2"/>
          </w:tcPr>
          <w:p w14:paraId="23D6AA7B" w14:textId="77777777" w:rsidR="00104BB4" w:rsidRPr="004C3A0B" w:rsidRDefault="00104BB4" w:rsidP="00A91450">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7D56EF78" w14:textId="77777777" w:rsidR="00104BB4" w:rsidRPr="004C3A0B" w:rsidRDefault="00104BB4" w:rsidP="00A91450">
            <w:pPr>
              <w:autoSpaceDE w:val="0"/>
              <w:autoSpaceDN w:val="0"/>
              <w:adjustRightInd w:val="0"/>
              <w:jc w:val="center"/>
              <w:rPr>
                <w:rFonts w:ascii="Arial" w:hAnsi="Arial" w:cs="Arial"/>
                <w:b/>
                <w:bCs/>
                <w:sz w:val="22"/>
                <w:szCs w:val="22"/>
              </w:rPr>
            </w:pPr>
          </w:p>
          <w:p w14:paraId="0B2DD70B"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89F6BA1" w14:textId="77777777" w:rsidR="00104BB4" w:rsidRPr="004C3A0B" w:rsidRDefault="00104BB4" w:rsidP="00A91450">
            <w:pPr>
              <w:autoSpaceDE w:val="0"/>
              <w:autoSpaceDN w:val="0"/>
              <w:adjustRightInd w:val="0"/>
              <w:jc w:val="center"/>
              <w:rPr>
                <w:rFonts w:ascii="Arial" w:hAnsi="Arial" w:cs="Arial"/>
                <w:b/>
                <w:bCs/>
                <w:sz w:val="22"/>
                <w:szCs w:val="22"/>
              </w:rPr>
            </w:pPr>
          </w:p>
          <w:p w14:paraId="16F0E6E4"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04BB4" w:rsidRPr="004C3A0B" w14:paraId="355705B5" w14:textId="77777777" w:rsidTr="00A91450">
        <w:trPr>
          <w:trHeight w:val="439"/>
        </w:trPr>
        <w:tc>
          <w:tcPr>
            <w:tcW w:w="8217" w:type="dxa"/>
            <w:shd w:val="clear" w:color="auto" w:fill="F2F2F2" w:themeFill="background1" w:themeFillShade="F2"/>
            <w:vAlign w:val="center"/>
          </w:tcPr>
          <w:p w14:paraId="6AD71209"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57DBCEF1"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269ECE24"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0F2C27A7" w14:textId="77777777" w:rsidTr="00A91450">
        <w:trPr>
          <w:trHeight w:val="439"/>
        </w:trPr>
        <w:tc>
          <w:tcPr>
            <w:tcW w:w="8217" w:type="dxa"/>
            <w:shd w:val="clear" w:color="auto" w:fill="F2F2F2" w:themeFill="background1" w:themeFillShade="F2"/>
            <w:vAlign w:val="center"/>
          </w:tcPr>
          <w:p w14:paraId="6682C74B"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42248095"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0D65A308"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5C7DFB42" w14:textId="77777777" w:rsidTr="00A91450">
        <w:trPr>
          <w:trHeight w:val="403"/>
        </w:trPr>
        <w:tc>
          <w:tcPr>
            <w:tcW w:w="8217" w:type="dxa"/>
            <w:shd w:val="clear" w:color="auto" w:fill="F2F2F2" w:themeFill="background1" w:themeFillShade="F2"/>
            <w:vAlign w:val="center"/>
          </w:tcPr>
          <w:p w14:paraId="2BF9D88F"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2AF5A3D7"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2C9B4A4B"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505CE95C" w14:textId="77777777" w:rsidTr="00A91450">
        <w:trPr>
          <w:trHeight w:val="403"/>
        </w:trPr>
        <w:tc>
          <w:tcPr>
            <w:tcW w:w="8217" w:type="dxa"/>
            <w:shd w:val="clear" w:color="auto" w:fill="F2F2F2" w:themeFill="background1" w:themeFillShade="F2"/>
            <w:vAlign w:val="center"/>
          </w:tcPr>
          <w:p w14:paraId="681CEEE9"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39065BFA"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44035EE9"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689B0378" w14:textId="77777777" w:rsidTr="00A91450">
        <w:trPr>
          <w:trHeight w:val="439"/>
        </w:trPr>
        <w:tc>
          <w:tcPr>
            <w:tcW w:w="8217" w:type="dxa"/>
            <w:shd w:val="clear" w:color="auto" w:fill="F2F2F2" w:themeFill="background1" w:themeFillShade="F2"/>
            <w:vAlign w:val="center"/>
          </w:tcPr>
          <w:p w14:paraId="17714AA9"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7049FFDF"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61E9FCFB"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009E3CD0" w14:textId="77777777" w:rsidTr="00A91450">
        <w:trPr>
          <w:trHeight w:val="403"/>
        </w:trPr>
        <w:tc>
          <w:tcPr>
            <w:tcW w:w="8217" w:type="dxa"/>
            <w:shd w:val="clear" w:color="auto" w:fill="F2F2F2" w:themeFill="background1" w:themeFillShade="F2"/>
            <w:vAlign w:val="center"/>
          </w:tcPr>
          <w:p w14:paraId="1DE10E14"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5DE5D5ED"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554CDBEF"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5D0FEA32" w14:textId="77777777" w:rsidTr="00A91450">
        <w:trPr>
          <w:trHeight w:val="439"/>
        </w:trPr>
        <w:tc>
          <w:tcPr>
            <w:tcW w:w="8217" w:type="dxa"/>
            <w:shd w:val="clear" w:color="auto" w:fill="F2F2F2" w:themeFill="background1" w:themeFillShade="F2"/>
            <w:vAlign w:val="center"/>
          </w:tcPr>
          <w:p w14:paraId="518FBAFF"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1205B4C3"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7FF45FE6"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3F42C8F0" w14:textId="77777777" w:rsidTr="00A91450">
        <w:trPr>
          <w:trHeight w:val="403"/>
        </w:trPr>
        <w:tc>
          <w:tcPr>
            <w:tcW w:w="8217" w:type="dxa"/>
            <w:shd w:val="clear" w:color="auto" w:fill="F2F2F2" w:themeFill="background1" w:themeFillShade="F2"/>
            <w:vAlign w:val="center"/>
          </w:tcPr>
          <w:p w14:paraId="469872E1"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617BFF19"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6CF6485B"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2A0A2F6C" w14:textId="77777777" w:rsidTr="00A91450">
        <w:trPr>
          <w:trHeight w:val="403"/>
        </w:trPr>
        <w:tc>
          <w:tcPr>
            <w:tcW w:w="8217" w:type="dxa"/>
            <w:shd w:val="clear" w:color="auto" w:fill="F2F2F2" w:themeFill="background1" w:themeFillShade="F2"/>
            <w:vAlign w:val="center"/>
          </w:tcPr>
          <w:p w14:paraId="00237F06"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 xml:space="preserve">Performance of any </w:t>
            </w:r>
            <w:proofErr w:type="gramStart"/>
            <w:r w:rsidRPr="004C3A0B">
              <w:rPr>
                <w:rFonts w:ascii="Arial" w:hAnsi="Arial" w:cs="Arial"/>
                <w:sz w:val="22"/>
                <w:szCs w:val="22"/>
              </w:rPr>
              <w:t>acts which</w:t>
            </w:r>
            <w:proofErr w:type="gramEnd"/>
            <w:r w:rsidRPr="004C3A0B">
              <w:rPr>
                <w:rFonts w:ascii="Arial" w:hAnsi="Arial" w:cs="Arial"/>
                <w:sz w:val="22"/>
                <w:szCs w:val="22"/>
              </w:rPr>
              <w:t xml:space="preserve">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6CCCC8DE"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0742D5A1"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4BB4" w:rsidRPr="004C3A0B" w14:paraId="65DAAC0B" w14:textId="77777777" w:rsidTr="00A91450">
        <w:trPr>
          <w:trHeight w:val="403"/>
        </w:trPr>
        <w:tc>
          <w:tcPr>
            <w:tcW w:w="8217" w:type="dxa"/>
            <w:shd w:val="clear" w:color="auto" w:fill="F2F2F2" w:themeFill="background1" w:themeFillShade="F2"/>
            <w:vAlign w:val="center"/>
          </w:tcPr>
          <w:p w14:paraId="63CA02F8"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57E0E1E6"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69470D6B"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4BB4" w:rsidRPr="004C3A0B" w14:paraId="432B0EBA" w14:textId="77777777" w:rsidTr="00A91450">
        <w:trPr>
          <w:trHeight w:val="403"/>
        </w:trPr>
        <w:tc>
          <w:tcPr>
            <w:tcW w:w="8217" w:type="dxa"/>
            <w:shd w:val="clear" w:color="auto" w:fill="F2F2F2" w:themeFill="background1" w:themeFillShade="F2"/>
            <w:vAlign w:val="center"/>
          </w:tcPr>
          <w:p w14:paraId="11070A99"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562E58F0"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4B16C25C"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4BB4" w:rsidRPr="004C3A0B" w14:paraId="5B49F1F6" w14:textId="77777777" w:rsidTr="00A91450">
        <w:trPr>
          <w:trHeight w:val="403"/>
        </w:trPr>
        <w:tc>
          <w:tcPr>
            <w:tcW w:w="8217" w:type="dxa"/>
            <w:shd w:val="clear" w:color="auto" w:fill="F2F2F2" w:themeFill="background1" w:themeFillShade="F2"/>
            <w:vAlign w:val="center"/>
          </w:tcPr>
          <w:p w14:paraId="65E0BE19"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79E9BEB0"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17455E93"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4BB4" w:rsidRPr="004C3A0B" w14:paraId="6CFF3D85" w14:textId="77777777" w:rsidTr="00A91450">
        <w:trPr>
          <w:trHeight w:val="403"/>
        </w:trPr>
        <w:tc>
          <w:tcPr>
            <w:tcW w:w="8217" w:type="dxa"/>
            <w:shd w:val="clear" w:color="auto" w:fill="F2F2F2" w:themeFill="background1" w:themeFillShade="F2"/>
            <w:vAlign w:val="center"/>
          </w:tcPr>
          <w:p w14:paraId="3ED44BED" w14:textId="77777777" w:rsidR="00104BB4" w:rsidRPr="004C3A0B" w:rsidRDefault="00104BB4" w:rsidP="00A91450">
            <w:pPr>
              <w:autoSpaceDE w:val="0"/>
              <w:autoSpaceDN w:val="0"/>
              <w:adjustRightInd w:val="0"/>
              <w:rPr>
                <w:rFonts w:ascii="Arial" w:hAnsi="Arial" w:cs="Arial"/>
                <w:sz w:val="22"/>
                <w:szCs w:val="22"/>
              </w:rPr>
            </w:pPr>
            <w:proofErr w:type="gramStart"/>
            <w:r w:rsidRPr="004C3A0B">
              <w:rPr>
                <w:rFonts w:ascii="Arial" w:hAnsi="Arial" w:cs="Arial"/>
                <w:sz w:val="22"/>
                <w:szCs w:val="22"/>
              </w:rPr>
              <w:t>Working with live vertebrate animals?</w:t>
            </w:r>
            <w:proofErr w:type="gramEnd"/>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7171899A"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2BB8D63A"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4BB4" w:rsidRPr="004C3A0B" w14:paraId="45A552E9" w14:textId="77777777" w:rsidTr="00A91450">
        <w:trPr>
          <w:trHeight w:val="403"/>
        </w:trPr>
        <w:tc>
          <w:tcPr>
            <w:tcW w:w="8217" w:type="dxa"/>
            <w:shd w:val="clear" w:color="auto" w:fill="F2F2F2" w:themeFill="background1" w:themeFillShade="F2"/>
            <w:vAlign w:val="center"/>
          </w:tcPr>
          <w:p w14:paraId="16E7F7FA" w14:textId="77777777" w:rsidR="00104BB4" w:rsidRDefault="00104BB4" w:rsidP="00A91450">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5C20F195" w14:textId="77777777" w:rsidR="00104BB4" w:rsidRDefault="00104BB4" w:rsidP="00A91450">
            <w:pPr>
              <w:autoSpaceDE w:val="0"/>
              <w:autoSpaceDN w:val="0"/>
              <w:adjustRightInd w:val="0"/>
              <w:rPr>
                <w:rFonts w:ascii="Arial" w:hAnsi="Arial" w:cs="Arial"/>
                <w:sz w:val="22"/>
                <w:szCs w:val="22"/>
              </w:rPr>
            </w:pPr>
          </w:p>
          <w:p w14:paraId="76E0D112" w14:textId="77777777" w:rsidR="00104BB4" w:rsidRDefault="00104BB4" w:rsidP="00A91450">
            <w:pPr>
              <w:autoSpaceDE w:val="0"/>
              <w:autoSpaceDN w:val="0"/>
              <w:adjustRightInd w:val="0"/>
              <w:rPr>
                <w:rFonts w:ascii="Arial" w:hAnsi="Arial" w:cs="Arial"/>
                <w:sz w:val="22"/>
                <w:szCs w:val="22"/>
              </w:rPr>
            </w:pPr>
          </w:p>
          <w:p w14:paraId="29C1879E" w14:textId="77777777" w:rsidR="00104BB4" w:rsidRPr="004C3A0B" w:rsidRDefault="00104BB4" w:rsidP="00A91450">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007C776B" w14:textId="77777777" w:rsidR="00104BB4" w:rsidRPr="004C3A0B" w:rsidRDefault="00104BB4" w:rsidP="00A914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41FDEE22" w14:textId="77777777" w:rsidR="00104BB4" w:rsidRPr="004C3A0B" w:rsidRDefault="00104BB4" w:rsidP="00A914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726AA1AA" w14:textId="77777777" w:rsidR="00104BB4" w:rsidRPr="004C3A0B" w:rsidRDefault="00104BB4" w:rsidP="00104BB4">
      <w:pPr>
        <w:rPr>
          <w:rFonts w:ascii="Arial" w:hAnsi="Arial" w:cs="Arial"/>
          <w:bCs/>
          <w:iCs/>
        </w:rPr>
      </w:pPr>
    </w:p>
    <w:p w14:paraId="7FC8DB9C" w14:textId="77777777" w:rsidR="00104BB4" w:rsidRPr="004C3A0B" w:rsidRDefault="00104BB4" w:rsidP="00104BB4">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579DDC64" w14:textId="77777777" w:rsidR="00104BB4" w:rsidRPr="004C3A0B" w:rsidRDefault="00104BB4" w:rsidP="00104BB4">
      <w:pPr>
        <w:rPr>
          <w:rFonts w:ascii="Arial" w:hAnsi="Arial" w:cs="Arial"/>
          <w:bCs/>
          <w:iCs/>
        </w:rPr>
      </w:pPr>
    </w:p>
    <w:p w14:paraId="5E1CD7BF" w14:textId="77777777" w:rsidR="00104BB4" w:rsidRPr="004C3A0B" w:rsidRDefault="00104BB4" w:rsidP="00104BB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138D980D" w14:textId="77777777" w:rsidR="00104BB4" w:rsidRPr="004C3A0B" w:rsidRDefault="00104BB4" w:rsidP="00104BB4">
      <w:pPr>
        <w:rPr>
          <w:rFonts w:ascii="Arial" w:hAnsi="Arial" w:cs="Arial"/>
          <w:b/>
          <w:bCs/>
        </w:rPr>
      </w:pPr>
      <w:r w:rsidRPr="004C3A0B">
        <w:rPr>
          <w:rFonts w:ascii="Arial" w:hAnsi="Arial" w:cs="Arial"/>
          <w:b/>
          <w:bCs/>
        </w:rPr>
        <w:br w:type="page"/>
      </w:r>
    </w:p>
    <w:p w14:paraId="3A0EE026" w14:textId="77777777" w:rsidR="00104BB4" w:rsidRPr="004C3A0B" w:rsidRDefault="00104BB4" w:rsidP="00104BB4">
      <w:pPr>
        <w:rPr>
          <w:rFonts w:ascii="Arial" w:hAnsi="Arial" w:cs="Arial"/>
          <w:b/>
          <w:bCs/>
        </w:rPr>
      </w:pPr>
      <w:r w:rsidRPr="004C3A0B">
        <w:rPr>
          <w:rFonts w:ascii="Arial" w:hAnsi="Arial" w:cs="Arial"/>
          <w:b/>
          <w:bCs/>
        </w:rPr>
        <w:lastRenderedPageBreak/>
        <w:t>SECTION G: Intended Participants</w:t>
      </w:r>
    </w:p>
    <w:p w14:paraId="67B9D8D6" w14:textId="77777777" w:rsidR="00104BB4" w:rsidRPr="004C3A0B" w:rsidRDefault="00104BB4" w:rsidP="00104BB4">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104BB4" w:rsidRPr="004C3A0B" w14:paraId="06181E7C" w14:textId="77777777" w:rsidTr="00A91450">
        <w:tc>
          <w:tcPr>
            <w:tcW w:w="7763" w:type="dxa"/>
            <w:shd w:val="clear" w:color="auto" w:fill="F2F2F2" w:themeFill="background1" w:themeFillShade="F2"/>
          </w:tcPr>
          <w:p w14:paraId="5FC06B13" w14:textId="77777777" w:rsidR="00104BB4" w:rsidRPr="004C3A0B" w:rsidRDefault="00104BB4" w:rsidP="00A91450">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73D88FDE" w14:textId="77777777" w:rsidR="00104BB4" w:rsidRPr="004C3A0B" w:rsidRDefault="00104BB4" w:rsidP="00A91450">
            <w:pPr>
              <w:autoSpaceDE w:val="0"/>
              <w:autoSpaceDN w:val="0"/>
              <w:adjustRightInd w:val="0"/>
              <w:jc w:val="center"/>
              <w:rPr>
                <w:rFonts w:ascii="Arial" w:hAnsi="Arial" w:cs="Arial"/>
                <w:b/>
                <w:bCs/>
                <w:sz w:val="22"/>
                <w:szCs w:val="22"/>
              </w:rPr>
            </w:pPr>
          </w:p>
          <w:p w14:paraId="56141AED"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C59E9DC" w14:textId="77777777" w:rsidR="00104BB4" w:rsidRPr="004C3A0B" w:rsidRDefault="00104BB4" w:rsidP="00A91450">
            <w:pPr>
              <w:autoSpaceDE w:val="0"/>
              <w:autoSpaceDN w:val="0"/>
              <w:adjustRightInd w:val="0"/>
              <w:jc w:val="center"/>
              <w:rPr>
                <w:rFonts w:ascii="Arial" w:hAnsi="Arial" w:cs="Arial"/>
                <w:b/>
                <w:bCs/>
                <w:sz w:val="22"/>
                <w:szCs w:val="22"/>
              </w:rPr>
            </w:pPr>
          </w:p>
          <w:p w14:paraId="006D8F1E"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04BB4" w:rsidRPr="004C3A0B" w14:paraId="639C09AE" w14:textId="77777777" w:rsidTr="00A91450">
        <w:trPr>
          <w:trHeight w:val="439"/>
        </w:trPr>
        <w:tc>
          <w:tcPr>
            <w:tcW w:w="7763" w:type="dxa"/>
            <w:shd w:val="clear" w:color="auto" w:fill="F2F2F2" w:themeFill="background1" w:themeFillShade="F2"/>
            <w:vAlign w:val="center"/>
          </w:tcPr>
          <w:p w14:paraId="66563172"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13B3C2CF"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724531FF"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4EECE136" w14:textId="77777777" w:rsidTr="00A91450">
        <w:trPr>
          <w:trHeight w:val="403"/>
        </w:trPr>
        <w:tc>
          <w:tcPr>
            <w:tcW w:w="7763" w:type="dxa"/>
            <w:shd w:val="clear" w:color="auto" w:fill="F2F2F2" w:themeFill="background1" w:themeFillShade="F2"/>
            <w:vAlign w:val="center"/>
          </w:tcPr>
          <w:p w14:paraId="742C56C3"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64096F06"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58F52081"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4C8347CB" w14:textId="77777777" w:rsidTr="00A91450">
        <w:trPr>
          <w:trHeight w:val="439"/>
        </w:trPr>
        <w:tc>
          <w:tcPr>
            <w:tcW w:w="7763" w:type="dxa"/>
            <w:shd w:val="clear" w:color="auto" w:fill="F2F2F2" w:themeFill="background1" w:themeFillShade="F2"/>
            <w:vAlign w:val="center"/>
          </w:tcPr>
          <w:p w14:paraId="7088A11E"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4499E732"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5F474733"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09965BB2" w14:textId="77777777" w:rsidTr="00A91450">
        <w:trPr>
          <w:trHeight w:val="403"/>
        </w:trPr>
        <w:tc>
          <w:tcPr>
            <w:tcW w:w="7763" w:type="dxa"/>
            <w:shd w:val="clear" w:color="auto" w:fill="F2F2F2" w:themeFill="background1" w:themeFillShade="F2"/>
            <w:vAlign w:val="center"/>
          </w:tcPr>
          <w:p w14:paraId="63660F89"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5D6EDDF9"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0146862F"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55C96D11" w14:textId="77777777" w:rsidTr="00A91450">
        <w:trPr>
          <w:trHeight w:val="403"/>
        </w:trPr>
        <w:tc>
          <w:tcPr>
            <w:tcW w:w="7763" w:type="dxa"/>
            <w:shd w:val="clear" w:color="auto" w:fill="F2F2F2" w:themeFill="background1" w:themeFillShade="F2"/>
            <w:vAlign w:val="center"/>
          </w:tcPr>
          <w:p w14:paraId="68486BFE"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3D63DAAF"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3AC940D8"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70591ED8" w14:textId="77777777" w:rsidTr="00A91450">
        <w:trPr>
          <w:trHeight w:val="439"/>
        </w:trPr>
        <w:tc>
          <w:tcPr>
            <w:tcW w:w="7763" w:type="dxa"/>
            <w:shd w:val="clear" w:color="auto" w:fill="F2F2F2" w:themeFill="background1" w:themeFillShade="F2"/>
            <w:vAlign w:val="center"/>
          </w:tcPr>
          <w:p w14:paraId="2B6A13C6"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1F854A4E"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57804EBA"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7D4A706E" w14:textId="77777777" w:rsidTr="00A91450">
        <w:trPr>
          <w:trHeight w:val="403"/>
        </w:trPr>
        <w:tc>
          <w:tcPr>
            <w:tcW w:w="7763" w:type="dxa"/>
            <w:shd w:val="clear" w:color="auto" w:fill="F2F2F2" w:themeFill="background1" w:themeFillShade="F2"/>
            <w:vAlign w:val="center"/>
          </w:tcPr>
          <w:p w14:paraId="2601262D"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152260CB"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62E81A6B"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4BB4" w:rsidRPr="004C3A0B" w14:paraId="684FF7CF" w14:textId="77777777" w:rsidTr="00A91450">
        <w:trPr>
          <w:trHeight w:val="403"/>
        </w:trPr>
        <w:tc>
          <w:tcPr>
            <w:tcW w:w="7763" w:type="dxa"/>
            <w:shd w:val="clear" w:color="auto" w:fill="F2F2F2" w:themeFill="background1" w:themeFillShade="F2"/>
            <w:vAlign w:val="center"/>
          </w:tcPr>
          <w:p w14:paraId="2BC82BF1"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 xml:space="preserve">People engaged in illegal </w:t>
            </w:r>
            <w:proofErr w:type="gramStart"/>
            <w:r w:rsidRPr="004C3A0B">
              <w:rPr>
                <w:rFonts w:ascii="Arial" w:hAnsi="Arial" w:cs="Arial"/>
                <w:sz w:val="22"/>
                <w:szCs w:val="22"/>
              </w:rPr>
              <w:t>activities?</w:t>
            </w:r>
            <w:proofErr w:type="gramEnd"/>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394A7952"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791CFE2D"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4BB4" w:rsidRPr="004C3A0B" w14:paraId="253B7268" w14:textId="77777777" w:rsidTr="00A91450">
        <w:trPr>
          <w:trHeight w:val="403"/>
        </w:trPr>
        <w:tc>
          <w:tcPr>
            <w:tcW w:w="7763" w:type="dxa"/>
            <w:shd w:val="clear" w:color="auto" w:fill="F2F2F2" w:themeFill="background1" w:themeFillShade="F2"/>
            <w:vAlign w:val="center"/>
          </w:tcPr>
          <w:p w14:paraId="5EE2BCF4"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3B77C70A" w14:textId="77777777" w:rsidR="00104BB4" w:rsidRPr="004C3A0B" w:rsidRDefault="00104BB4" w:rsidP="00A91450">
            <w:pPr>
              <w:autoSpaceDE w:val="0"/>
              <w:autoSpaceDN w:val="0"/>
              <w:adjustRightInd w:val="0"/>
              <w:rPr>
                <w:rFonts w:ascii="Arial" w:hAnsi="Arial" w:cs="Arial"/>
                <w:sz w:val="22"/>
                <w:szCs w:val="22"/>
              </w:rPr>
            </w:pPr>
          </w:p>
          <w:p w14:paraId="7D1BA1C5" w14:textId="77777777" w:rsidR="00104BB4" w:rsidRPr="004C3A0B" w:rsidRDefault="00104BB4" w:rsidP="00A9145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281A0C49"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0A5620F8"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74A0CEFA" w14:textId="77777777" w:rsidR="00104BB4" w:rsidRPr="004C3A0B" w:rsidRDefault="00104BB4" w:rsidP="00104BB4">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104BB4" w:rsidRPr="004C3A0B" w14:paraId="450E36EA" w14:textId="77777777" w:rsidTr="00A91450">
        <w:trPr>
          <w:trHeight w:val="403"/>
        </w:trPr>
        <w:tc>
          <w:tcPr>
            <w:tcW w:w="9889" w:type="dxa"/>
            <w:shd w:val="clear" w:color="auto" w:fill="F2F2F2" w:themeFill="background1" w:themeFillShade="F2"/>
            <w:vAlign w:val="center"/>
          </w:tcPr>
          <w:p w14:paraId="58314CCC" w14:textId="77777777" w:rsidR="00104BB4" w:rsidRPr="004C3A0B" w:rsidRDefault="00104BB4" w:rsidP="00A91450">
            <w:pPr>
              <w:rPr>
                <w:rFonts w:ascii="Arial" w:hAnsi="Arial" w:cs="Arial"/>
                <w:b/>
                <w:sz w:val="22"/>
                <w:szCs w:val="22"/>
              </w:rPr>
            </w:pPr>
            <w:r w:rsidRPr="004C3A0B">
              <w:rPr>
                <w:rFonts w:ascii="Arial" w:hAnsi="Arial" w:cs="Arial"/>
                <w:b/>
                <w:sz w:val="22"/>
                <w:szCs w:val="22"/>
              </w:rPr>
              <w:t>Participant numbers and source</w:t>
            </w:r>
          </w:p>
          <w:p w14:paraId="765C113D"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104BB4" w:rsidRPr="004C3A0B" w14:paraId="38B0CDC6" w14:textId="77777777" w:rsidTr="00A91450">
        <w:trPr>
          <w:trHeight w:val="403"/>
        </w:trPr>
        <w:tc>
          <w:tcPr>
            <w:tcW w:w="9889" w:type="dxa"/>
            <w:vAlign w:val="center"/>
          </w:tcPr>
          <w:p w14:paraId="4D5D7C42" w14:textId="77777777" w:rsidR="00104BB4" w:rsidRPr="004C3A0B" w:rsidRDefault="00104BB4" w:rsidP="00A91450">
            <w:pPr>
              <w:rPr>
                <w:rFonts w:ascii="Arial" w:hAnsi="Arial" w:cs="Arial"/>
                <w:sz w:val="22"/>
                <w:szCs w:val="22"/>
              </w:rPr>
            </w:pPr>
            <w:r>
              <w:rPr>
                <w:rFonts w:ascii="Arial" w:hAnsi="Arial" w:cs="Arial"/>
                <w:sz w:val="22"/>
                <w:szCs w:val="22"/>
              </w:rPr>
              <w:t>3-5 participants currently working for Health and Care Research Wales, participants will be approached via email or telephone and asked if they would be happy to participate in an interview for the dissertation.</w:t>
            </w:r>
          </w:p>
          <w:p w14:paraId="1674D43C" w14:textId="77777777" w:rsidR="00104BB4" w:rsidRPr="004C3A0B" w:rsidRDefault="00104BB4" w:rsidP="00A91450">
            <w:pPr>
              <w:rPr>
                <w:rFonts w:ascii="Arial" w:hAnsi="Arial" w:cs="Arial"/>
                <w:sz w:val="22"/>
                <w:szCs w:val="22"/>
              </w:rPr>
            </w:pPr>
          </w:p>
          <w:p w14:paraId="1AFEB6A0" w14:textId="77777777" w:rsidR="00104BB4" w:rsidRPr="004C3A0B" w:rsidRDefault="00104BB4" w:rsidP="00A91450">
            <w:pPr>
              <w:rPr>
                <w:rFonts w:ascii="Arial" w:hAnsi="Arial" w:cs="Arial"/>
                <w:b/>
                <w:sz w:val="22"/>
                <w:szCs w:val="22"/>
              </w:rPr>
            </w:pPr>
            <w:r w:rsidRPr="004C3A0B">
              <w:rPr>
                <w:rFonts w:ascii="Arial" w:hAnsi="Arial" w:cs="Arial"/>
                <w:color w:val="808080"/>
                <w:sz w:val="18"/>
                <w:szCs w:val="18"/>
              </w:rPr>
              <w:t>this box should expand as you type)</w:t>
            </w:r>
          </w:p>
        </w:tc>
      </w:tr>
    </w:tbl>
    <w:p w14:paraId="71D300DD" w14:textId="77777777" w:rsidR="00104BB4" w:rsidRPr="004C3A0B" w:rsidRDefault="00104BB4" w:rsidP="00104BB4">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104BB4" w:rsidRPr="004C3A0B" w14:paraId="77C05885" w14:textId="77777777" w:rsidTr="00A91450">
        <w:tc>
          <w:tcPr>
            <w:tcW w:w="6629" w:type="dxa"/>
            <w:shd w:val="clear" w:color="auto" w:fill="F2F2F2" w:themeFill="background1" w:themeFillShade="F2"/>
          </w:tcPr>
          <w:p w14:paraId="46D5199E" w14:textId="77777777" w:rsidR="00104BB4" w:rsidRPr="004C3A0B" w:rsidRDefault="00104BB4" w:rsidP="00A91450">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78449BA3" w14:textId="77777777" w:rsidR="00104BB4" w:rsidRPr="004C3A0B" w:rsidRDefault="00104BB4" w:rsidP="00A91450">
            <w:pPr>
              <w:autoSpaceDE w:val="0"/>
              <w:autoSpaceDN w:val="0"/>
              <w:adjustRightInd w:val="0"/>
              <w:jc w:val="center"/>
              <w:rPr>
                <w:rFonts w:ascii="Arial" w:hAnsi="Arial" w:cs="Arial"/>
                <w:b/>
                <w:bCs/>
                <w:sz w:val="16"/>
                <w:szCs w:val="16"/>
              </w:rPr>
            </w:pPr>
          </w:p>
          <w:p w14:paraId="7B13A2DD"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B5BF2CB"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517E2EFC" w14:textId="77777777" w:rsidR="00104BB4" w:rsidRPr="004C3A0B" w:rsidRDefault="00104BB4" w:rsidP="00A91450">
            <w:pPr>
              <w:autoSpaceDE w:val="0"/>
              <w:autoSpaceDN w:val="0"/>
              <w:adjustRightInd w:val="0"/>
              <w:jc w:val="center"/>
              <w:rPr>
                <w:rFonts w:ascii="Arial" w:hAnsi="Arial" w:cs="Arial"/>
                <w:b/>
                <w:bCs/>
                <w:sz w:val="16"/>
                <w:szCs w:val="16"/>
              </w:rPr>
            </w:pPr>
          </w:p>
          <w:p w14:paraId="70DD6032"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04BB4" w:rsidRPr="004C3A0B" w14:paraId="7C691EE5" w14:textId="77777777" w:rsidTr="00A91450">
        <w:trPr>
          <w:trHeight w:val="439"/>
        </w:trPr>
        <w:tc>
          <w:tcPr>
            <w:tcW w:w="6629" w:type="dxa"/>
            <w:shd w:val="clear" w:color="auto" w:fill="F2F2F2" w:themeFill="background1" w:themeFillShade="F2"/>
            <w:vAlign w:val="center"/>
          </w:tcPr>
          <w:p w14:paraId="2910D7FC"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063AA728"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132B5D62"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01AA46C2"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17B55C9E" w14:textId="77777777" w:rsidTr="00A91450">
        <w:trPr>
          <w:trHeight w:val="403"/>
        </w:trPr>
        <w:tc>
          <w:tcPr>
            <w:tcW w:w="6629" w:type="dxa"/>
            <w:shd w:val="clear" w:color="auto" w:fill="F2F2F2" w:themeFill="background1" w:themeFillShade="F2"/>
            <w:vAlign w:val="center"/>
          </w:tcPr>
          <w:p w14:paraId="67D32DA7"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2B8B4BCB"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19E76258"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5CB49B44"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3DDCA5DA" w14:textId="77777777" w:rsidTr="00A91450">
        <w:trPr>
          <w:trHeight w:val="439"/>
        </w:trPr>
        <w:tc>
          <w:tcPr>
            <w:tcW w:w="6629" w:type="dxa"/>
            <w:shd w:val="clear" w:color="auto" w:fill="F2F2F2" w:themeFill="background1" w:themeFillShade="F2"/>
            <w:vAlign w:val="center"/>
          </w:tcPr>
          <w:p w14:paraId="23AED5DE"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054F6F88"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53766BA1"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010BD450"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01612621" w14:textId="77777777" w:rsidTr="00A91450">
        <w:trPr>
          <w:trHeight w:val="403"/>
        </w:trPr>
        <w:tc>
          <w:tcPr>
            <w:tcW w:w="6629" w:type="dxa"/>
            <w:shd w:val="clear" w:color="auto" w:fill="F2F2F2" w:themeFill="background1" w:themeFillShade="F2"/>
            <w:vAlign w:val="center"/>
          </w:tcPr>
          <w:p w14:paraId="54D37D27"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 xml:space="preserve">Will you </w:t>
            </w:r>
            <w:proofErr w:type="gramStart"/>
            <w:r w:rsidRPr="004C3A0B">
              <w:rPr>
                <w:rFonts w:ascii="Arial" w:hAnsi="Arial" w:cs="Arial"/>
                <w:sz w:val="22"/>
                <w:szCs w:val="22"/>
              </w:rPr>
              <w:t>explain to participants that refusal to participate in the research will not affect their treatment or education (if relevant)</w:t>
            </w:r>
            <w:proofErr w:type="gramEnd"/>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5075281E"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3990F6C4"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09579E50"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3EE605A2" w14:textId="77777777" w:rsidTr="00A91450">
        <w:trPr>
          <w:trHeight w:val="439"/>
        </w:trPr>
        <w:tc>
          <w:tcPr>
            <w:tcW w:w="6629" w:type="dxa"/>
            <w:shd w:val="clear" w:color="auto" w:fill="F2F2F2" w:themeFill="background1" w:themeFillShade="F2"/>
            <w:vAlign w:val="center"/>
          </w:tcPr>
          <w:p w14:paraId="070062E9"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 xml:space="preserve">If the research is observational, will you ask participants for their consent to being </w:t>
            </w:r>
            <w:proofErr w:type="gramStart"/>
            <w:r w:rsidRPr="004C3A0B">
              <w:rPr>
                <w:rFonts w:ascii="Arial" w:hAnsi="Arial" w:cs="Arial"/>
                <w:sz w:val="22"/>
                <w:szCs w:val="22"/>
              </w:rPr>
              <w:t>observed?</w:t>
            </w:r>
            <w:proofErr w:type="gramEnd"/>
          </w:p>
        </w:tc>
        <w:tc>
          <w:tcPr>
            <w:tcW w:w="1134"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34DF2A7C"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706DB1F8"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3B517443"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26026CC6" w14:textId="77777777" w:rsidTr="00A91450">
        <w:trPr>
          <w:trHeight w:val="403"/>
        </w:trPr>
        <w:tc>
          <w:tcPr>
            <w:tcW w:w="6629" w:type="dxa"/>
            <w:shd w:val="clear" w:color="auto" w:fill="F2F2F2" w:themeFill="background1" w:themeFillShade="F2"/>
            <w:vAlign w:val="center"/>
          </w:tcPr>
          <w:p w14:paraId="1972E2C8"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6772DEB5"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3CD6AD9B"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12CEE3B6"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0B415D5E" w14:textId="77777777" w:rsidTr="00A91450">
        <w:trPr>
          <w:trHeight w:val="439"/>
        </w:trPr>
        <w:tc>
          <w:tcPr>
            <w:tcW w:w="6629" w:type="dxa"/>
            <w:shd w:val="clear" w:color="auto" w:fill="F2F2F2" w:themeFill="background1" w:themeFillShade="F2"/>
            <w:vAlign w:val="center"/>
          </w:tcPr>
          <w:p w14:paraId="4613AF7C"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7C4013CA"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4144343A"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70947B0C"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72A0A5E4" w14:textId="77777777" w:rsidTr="00A91450">
        <w:trPr>
          <w:trHeight w:val="403"/>
        </w:trPr>
        <w:tc>
          <w:tcPr>
            <w:tcW w:w="6629" w:type="dxa"/>
            <w:shd w:val="clear" w:color="auto" w:fill="F2F2F2" w:themeFill="background1" w:themeFillShade="F2"/>
            <w:vAlign w:val="center"/>
          </w:tcPr>
          <w:p w14:paraId="65A7A91A"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6C0F2EFF"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1D8AE3B3"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744E15A1"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38D49BC8" w14:textId="77777777" w:rsidTr="00A91450">
        <w:trPr>
          <w:trHeight w:val="439"/>
        </w:trPr>
        <w:tc>
          <w:tcPr>
            <w:tcW w:w="6629" w:type="dxa"/>
            <w:shd w:val="clear" w:color="auto" w:fill="F2F2F2" w:themeFill="background1" w:themeFillShade="F2"/>
            <w:vAlign w:val="center"/>
          </w:tcPr>
          <w:p w14:paraId="180904F5"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2D0FD87D"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53F0F0B3"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5D4EF332"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0F14585D" w14:textId="77777777" w:rsidTr="00A91450">
        <w:trPr>
          <w:trHeight w:val="403"/>
        </w:trPr>
        <w:tc>
          <w:tcPr>
            <w:tcW w:w="9889" w:type="dxa"/>
            <w:gridSpan w:val="4"/>
            <w:shd w:val="clear" w:color="auto" w:fill="F2F2F2" w:themeFill="background1" w:themeFillShade="F2"/>
            <w:vAlign w:val="center"/>
          </w:tcPr>
          <w:p w14:paraId="4F692098"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104BB4" w:rsidRPr="004C3A0B" w14:paraId="2E535BAB" w14:textId="77777777" w:rsidTr="00A91450">
        <w:trPr>
          <w:trHeight w:val="403"/>
        </w:trPr>
        <w:tc>
          <w:tcPr>
            <w:tcW w:w="9889" w:type="dxa"/>
            <w:gridSpan w:val="4"/>
            <w:vAlign w:val="center"/>
          </w:tcPr>
          <w:p w14:paraId="1A8EA5E7" w14:textId="77777777" w:rsidR="00104BB4" w:rsidRPr="004C3A0B" w:rsidRDefault="00104BB4" w:rsidP="00A91450">
            <w:pPr>
              <w:autoSpaceDE w:val="0"/>
              <w:autoSpaceDN w:val="0"/>
              <w:adjustRightInd w:val="0"/>
              <w:rPr>
                <w:rFonts w:ascii="Arial" w:hAnsi="Arial" w:cs="Arial"/>
                <w:sz w:val="22"/>
                <w:szCs w:val="22"/>
              </w:rPr>
            </w:pPr>
          </w:p>
          <w:p w14:paraId="6D7F58A5" w14:textId="77777777" w:rsidR="00104BB4" w:rsidRPr="004C3A0B" w:rsidRDefault="00104BB4" w:rsidP="00A91450">
            <w:pPr>
              <w:autoSpaceDE w:val="0"/>
              <w:autoSpaceDN w:val="0"/>
              <w:adjustRightInd w:val="0"/>
              <w:rPr>
                <w:rFonts w:ascii="Arial" w:hAnsi="Arial" w:cs="Arial"/>
                <w:sz w:val="22"/>
                <w:szCs w:val="22"/>
              </w:rPr>
            </w:pPr>
          </w:p>
          <w:p w14:paraId="4978A7F4" w14:textId="77777777" w:rsidR="00104BB4" w:rsidRPr="004C3A0B" w:rsidRDefault="00104BB4" w:rsidP="00A91450">
            <w:pPr>
              <w:autoSpaceDE w:val="0"/>
              <w:autoSpaceDN w:val="0"/>
              <w:adjustRightInd w:val="0"/>
              <w:rPr>
                <w:rFonts w:ascii="Arial" w:hAnsi="Arial" w:cs="Arial"/>
                <w:sz w:val="22"/>
                <w:szCs w:val="22"/>
              </w:rPr>
            </w:pPr>
          </w:p>
          <w:p w14:paraId="34D018C7"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EF06CA3" w14:textId="77777777" w:rsidR="00104BB4" w:rsidRPr="004C3A0B" w:rsidRDefault="00104BB4" w:rsidP="00104BB4">
      <w:pPr>
        <w:rPr>
          <w:rFonts w:ascii="Arial" w:hAnsi="Arial" w:cs="Arial"/>
        </w:rPr>
      </w:pPr>
    </w:p>
    <w:p w14:paraId="788487EC" w14:textId="77777777" w:rsidR="00104BB4" w:rsidRPr="004C3A0B" w:rsidRDefault="00104BB4" w:rsidP="00104BB4">
      <w:pPr>
        <w:rPr>
          <w:rFonts w:ascii="Arial" w:hAnsi="Arial" w:cs="Arial"/>
        </w:rPr>
      </w:pPr>
    </w:p>
    <w:tbl>
      <w:tblPr>
        <w:tblStyle w:val="TableGrid"/>
        <w:tblW w:w="9889" w:type="dxa"/>
        <w:tblLook w:val="04A0" w:firstRow="1" w:lastRow="0" w:firstColumn="1" w:lastColumn="0" w:noHBand="0" w:noVBand="1"/>
      </w:tblPr>
      <w:tblGrid>
        <w:gridCol w:w="6629"/>
        <w:gridCol w:w="1134"/>
        <w:gridCol w:w="992"/>
        <w:gridCol w:w="1134"/>
      </w:tblGrid>
      <w:tr w:rsidR="00104BB4" w:rsidRPr="004C3A0B" w14:paraId="3DA16A77" w14:textId="77777777" w:rsidTr="00A91450">
        <w:tc>
          <w:tcPr>
            <w:tcW w:w="6629" w:type="dxa"/>
            <w:shd w:val="clear" w:color="auto" w:fill="F2F2F2" w:themeFill="background1" w:themeFillShade="F2"/>
          </w:tcPr>
          <w:p w14:paraId="0F5F595B" w14:textId="77777777" w:rsidR="00104BB4" w:rsidRPr="004C3A0B" w:rsidRDefault="00104BB4" w:rsidP="00A91450">
            <w:pPr>
              <w:autoSpaceDE w:val="0"/>
              <w:autoSpaceDN w:val="0"/>
              <w:adjustRightInd w:val="0"/>
              <w:jc w:val="both"/>
              <w:rPr>
                <w:rFonts w:ascii="Arial" w:hAnsi="Arial" w:cs="Arial"/>
                <w:b/>
                <w:sz w:val="22"/>
                <w:szCs w:val="22"/>
              </w:rPr>
            </w:pPr>
            <w:r w:rsidRPr="004C3A0B">
              <w:br w:type="page"/>
            </w: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7F3ABD5" w14:textId="77777777" w:rsidR="00104BB4" w:rsidRPr="004C3A0B" w:rsidRDefault="00104BB4" w:rsidP="00A91450">
            <w:pPr>
              <w:autoSpaceDE w:val="0"/>
              <w:autoSpaceDN w:val="0"/>
              <w:adjustRightInd w:val="0"/>
              <w:jc w:val="center"/>
              <w:rPr>
                <w:rFonts w:ascii="Arial" w:hAnsi="Arial" w:cs="Arial"/>
                <w:b/>
                <w:bCs/>
                <w:sz w:val="16"/>
                <w:szCs w:val="16"/>
              </w:rPr>
            </w:pPr>
          </w:p>
          <w:p w14:paraId="3A13F7ED"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2B1B0801"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470EDE16" w14:textId="77777777" w:rsidR="00104BB4" w:rsidRPr="004C3A0B" w:rsidRDefault="00104BB4" w:rsidP="00A91450">
            <w:pPr>
              <w:autoSpaceDE w:val="0"/>
              <w:autoSpaceDN w:val="0"/>
              <w:adjustRightInd w:val="0"/>
              <w:jc w:val="center"/>
              <w:rPr>
                <w:rFonts w:ascii="Arial" w:hAnsi="Arial" w:cs="Arial"/>
                <w:b/>
                <w:bCs/>
                <w:sz w:val="16"/>
                <w:szCs w:val="16"/>
              </w:rPr>
            </w:pPr>
          </w:p>
          <w:p w14:paraId="206AD606"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04BB4" w:rsidRPr="004C3A0B" w14:paraId="208D1534" w14:textId="77777777" w:rsidTr="00A91450">
        <w:trPr>
          <w:trHeight w:val="439"/>
        </w:trPr>
        <w:tc>
          <w:tcPr>
            <w:tcW w:w="6629" w:type="dxa"/>
            <w:shd w:val="clear" w:color="auto" w:fill="F2F2F2" w:themeFill="background1" w:themeFillShade="F2"/>
            <w:vAlign w:val="center"/>
          </w:tcPr>
          <w:p w14:paraId="747E193D"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249B3A57"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7219D4C6"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6404A078"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6DE98118" w14:textId="77777777" w:rsidTr="00A91450">
        <w:trPr>
          <w:trHeight w:val="403"/>
        </w:trPr>
        <w:tc>
          <w:tcPr>
            <w:tcW w:w="6629" w:type="dxa"/>
            <w:shd w:val="clear" w:color="auto" w:fill="F2F2F2" w:themeFill="background1" w:themeFillShade="F2"/>
            <w:vAlign w:val="center"/>
          </w:tcPr>
          <w:p w14:paraId="5F733E29"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632495AA"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0D8E94BF"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31ED0BC6"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06AC0D40" w14:textId="77777777" w:rsidTr="00A91450">
        <w:trPr>
          <w:trHeight w:val="439"/>
        </w:trPr>
        <w:tc>
          <w:tcPr>
            <w:tcW w:w="6629" w:type="dxa"/>
            <w:shd w:val="clear" w:color="auto" w:fill="F2F2F2" w:themeFill="background1" w:themeFillShade="F2"/>
            <w:vAlign w:val="center"/>
          </w:tcPr>
          <w:p w14:paraId="320A7194"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55B3F7FB"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743D4161"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6D022756"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28F9B569" w14:textId="77777777" w:rsidTr="00A91450">
        <w:trPr>
          <w:trHeight w:val="403"/>
        </w:trPr>
        <w:tc>
          <w:tcPr>
            <w:tcW w:w="6629" w:type="dxa"/>
            <w:shd w:val="clear" w:color="auto" w:fill="F2F2F2" w:themeFill="background1" w:themeFillShade="F2"/>
            <w:vAlign w:val="center"/>
          </w:tcPr>
          <w:p w14:paraId="1184FF3C"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36405001"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5C49FA79"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1D1AD212"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439C7C24" w14:textId="77777777" w:rsidTr="00A91450">
        <w:trPr>
          <w:trHeight w:val="403"/>
        </w:trPr>
        <w:tc>
          <w:tcPr>
            <w:tcW w:w="9889" w:type="dxa"/>
            <w:gridSpan w:val="4"/>
            <w:shd w:val="clear" w:color="auto" w:fill="F2F2F2" w:themeFill="background1" w:themeFillShade="F2"/>
            <w:vAlign w:val="center"/>
          </w:tcPr>
          <w:p w14:paraId="0EB151D1"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104BB4" w:rsidRPr="004C3A0B" w14:paraId="06257C34" w14:textId="77777777" w:rsidTr="00A91450">
        <w:trPr>
          <w:trHeight w:val="403"/>
        </w:trPr>
        <w:tc>
          <w:tcPr>
            <w:tcW w:w="9889" w:type="dxa"/>
            <w:gridSpan w:val="4"/>
            <w:vAlign w:val="center"/>
          </w:tcPr>
          <w:p w14:paraId="65535A47" w14:textId="77777777" w:rsidR="00104BB4" w:rsidRPr="004C3A0B" w:rsidRDefault="00104BB4" w:rsidP="00A91450">
            <w:pPr>
              <w:autoSpaceDE w:val="0"/>
              <w:autoSpaceDN w:val="0"/>
              <w:adjustRightInd w:val="0"/>
              <w:rPr>
                <w:rFonts w:ascii="Arial" w:hAnsi="Arial" w:cs="Arial"/>
                <w:sz w:val="22"/>
                <w:szCs w:val="22"/>
              </w:rPr>
            </w:pPr>
          </w:p>
          <w:p w14:paraId="49BB3088" w14:textId="77777777" w:rsidR="00104BB4" w:rsidRPr="004C3A0B" w:rsidRDefault="00104BB4" w:rsidP="00A91450">
            <w:pPr>
              <w:autoSpaceDE w:val="0"/>
              <w:autoSpaceDN w:val="0"/>
              <w:adjustRightInd w:val="0"/>
              <w:rPr>
                <w:rFonts w:ascii="Arial" w:hAnsi="Arial" w:cs="Arial"/>
                <w:sz w:val="22"/>
                <w:szCs w:val="22"/>
              </w:rPr>
            </w:pPr>
          </w:p>
          <w:p w14:paraId="2D41A9F9" w14:textId="77777777" w:rsidR="00104BB4" w:rsidRPr="004C3A0B" w:rsidRDefault="00104BB4" w:rsidP="00A91450">
            <w:pPr>
              <w:autoSpaceDE w:val="0"/>
              <w:autoSpaceDN w:val="0"/>
              <w:adjustRightInd w:val="0"/>
              <w:rPr>
                <w:rFonts w:ascii="Arial" w:hAnsi="Arial" w:cs="Arial"/>
                <w:sz w:val="22"/>
                <w:szCs w:val="22"/>
              </w:rPr>
            </w:pPr>
          </w:p>
          <w:p w14:paraId="4B2283C2"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71A7862" w14:textId="77777777" w:rsidR="00104BB4" w:rsidRPr="004C3A0B" w:rsidRDefault="00104BB4" w:rsidP="00104BB4">
      <w:pPr>
        <w:rPr>
          <w:rFonts w:ascii="Arial" w:hAnsi="Arial" w:cs="Arial"/>
        </w:rPr>
      </w:pPr>
    </w:p>
    <w:p w14:paraId="7D8928DB" w14:textId="77777777" w:rsidR="00104BB4" w:rsidRPr="004C3A0B" w:rsidRDefault="00104BB4" w:rsidP="00104BB4">
      <w:pPr>
        <w:rPr>
          <w:rFonts w:ascii="Arial" w:hAnsi="Arial" w:cs="Arial"/>
          <w:b/>
          <w:bCs/>
        </w:rPr>
      </w:pPr>
      <w:r w:rsidRPr="004C3A0B">
        <w:rPr>
          <w:rFonts w:ascii="Arial" w:hAnsi="Arial" w:cs="Arial"/>
        </w:rPr>
        <w:br w:type="page"/>
      </w:r>
      <w:r w:rsidRPr="004C3A0B">
        <w:rPr>
          <w:rFonts w:ascii="Arial" w:hAnsi="Arial" w:cs="Arial"/>
          <w:b/>
          <w:bCs/>
        </w:rPr>
        <w:lastRenderedPageBreak/>
        <w:t>SECTION H: Anticipated Risks</w:t>
      </w:r>
    </w:p>
    <w:p w14:paraId="11F150EC" w14:textId="77777777" w:rsidR="00104BB4" w:rsidRPr="004C3A0B" w:rsidRDefault="00104BB4" w:rsidP="00104BB4">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04BB4" w:rsidRPr="004C3A0B" w14:paraId="3885168F" w14:textId="77777777" w:rsidTr="00A91450">
        <w:tc>
          <w:tcPr>
            <w:tcW w:w="9923" w:type="dxa"/>
            <w:tcBorders>
              <w:bottom w:val="single" w:sz="4" w:space="0" w:color="auto"/>
            </w:tcBorders>
            <w:shd w:val="clear" w:color="auto" w:fill="F2F2F2" w:themeFill="background1" w:themeFillShade="F2"/>
          </w:tcPr>
          <w:p w14:paraId="71BA2ED8" w14:textId="77777777" w:rsidR="00104BB4" w:rsidRDefault="00104BB4" w:rsidP="00A91450">
            <w:pPr>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A40EC1" w14:textId="77777777" w:rsidR="00104BB4" w:rsidRDefault="00104BB4" w:rsidP="00A91450"/>
          <w:p w14:paraId="46D6C65F" w14:textId="77777777" w:rsidR="00104BB4" w:rsidRPr="00204E14" w:rsidRDefault="00104BB4" w:rsidP="00A91450">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104BB4" w:rsidRPr="004C3A0B" w14:paraId="13CDFA92" w14:textId="77777777" w:rsidTr="00A91450">
        <w:tc>
          <w:tcPr>
            <w:tcW w:w="9923" w:type="dxa"/>
            <w:tcBorders>
              <w:bottom w:val="single" w:sz="4" w:space="0" w:color="auto"/>
            </w:tcBorders>
          </w:tcPr>
          <w:p w14:paraId="64BF42F0" w14:textId="77777777" w:rsidR="00104BB4" w:rsidRPr="00204E14" w:rsidRDefault="00104BB4" w:rsidP="00A91450">
            <w:pPr>
              <w:rPr>
                <w:rFonts w:ascii="Arial" w:hAnsi="Arial" w:cs="Arial"/>
                <w:sz w:val="20"/>
                <w:szCs w:val="16"/>
              </w:rPr>
            </w:pPr>
            <w:r w:rsidRPr="00204E14">
              <w:rPr>
                <w:rFonts w:ascii="Arial" w:hAnsi="Arial" w:cs="Arial"/>
                <w:sz w:val="20"/>
                <w:szCs w:val="16"/>
              </w:rPr>
              <w:t xml:space="preserve">Full risk assessment completed and appended? </w:t>
            </w:r>
          </w:p>
          <w:p w14:paraId="1877ECF9" w14:textId="77777777" w:rsidR="00104BB4" w:rsidRPr="00204E14" w:rsidRDefault="00104BB4" w:rsidP="00A91450"/>
          <w:p w14:paraId="4BCAC2A1" w14:textId="77777777" w:rsidR="00104BB4" w:rsidRPr="00204E14" w:rsidRDefault="00104BB4" w:rsidP="00A91450">
            <w:pPr>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3C9980D7" w14:textId="77777777" w:rsidR="00104BB4" w:rsidRDefault="00104BB4" w:rsidP="00A91450">
            <w:pPr>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14:paraId="67F09697" w14:textId="77777777" w:rsidR="00104BB4" w:rsidRPr="00204E14" w:rsidRDefault="00104BB4" w:rsidP="00A91450"/>
        </w:tc>
      </w:tr>
      <w:tr w:rsidR="00104BB4" w:rsidRPr="004C3A0B" w14:paraId="48A7FC25" w14:textId="77777777" w:rsidTr="00A91450">
        <w:tc>
          <w:tcPr>
            <w:tcW w:w="9923" w:type="dxa"/>
            <w:tcBorders>
              <w:bottom w:val="single" w:sz="4" w:space="0" w:color="auto"/>
            </w:tcBorders>
            <w:shd w:val="clear" w:color="auto" w:fill="F2F2F2" w:themeFill="background1" w:themeFillShade="F2"/>
          </w:tcPr>
          <w:p w14:paraId="6012731A" w14:textId="77777777" w:rsidR="00104BB4" w:rsidRPr="004C3A0B" w:rsidRDefault="00104BB4" w:rsidP="00A91450">
            <w:pPr>
              <w:rPr>
                <w:rFonts w:ascii="Arial" w:hAnsi="Arial" w:cs="Arial"/>
              </w:rPr>
            </w:pPr>
            <w:r w:rsidRPr="004C3A0B">
              <w:rPr>
                <w:rFonts w:ascii="Arial" w:hAnsi="Arial" w:cs="Arial"/>
                <w:b/>
              </w:rPr>
              <w:t>Risks to participants</w:t>
            </w:r>
          </w:p>
          <w:p w14:paraId="3ED691E6" w14:textId="77777777" w:rsidR="00104BB4" w:rsidRPr="004C3A0B" w:rsidRDefault="00104BB4" w:rsidP="00A91450">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104BB4" w:rsidRPr="004C3A0B" w14:paraId="391F44F5" w14:textId="77777777" w:rsidTr="00A91450">
        <w:tc>
          <w:tcPr>
            <w:tcW w:w="9923" w:type="dxa"/>
            <w:tcBorders>
              <w:top w:val="single" w:sz="4" w:space="0" w:color="auto"/>
              <w:bottom w:val="single" w:sz="4" w:space="0" w:color="auto"/>
            </w:tcBorders>
          </w:tcPr>
          <w:p w14:paraId="6F80FE3E" w14:textId="77777777" w:rsidR="00104BB4" w:rsidRPr="004C3A0B" w:rsidRDefault="00104BB4" w:rsidP="00A91450">
            <w:pPr>
              <w:autoSpaceDE w:val="0"/>
              <w:autoSpaceDN w:val="0"/>
              <w:adjustRightInd w:val="0"/>
              <w:rPr>
                <w:rFonts w:ascii="Arial" w:hAnsi="Arial" w:cs="Arial"/>
              </w:rPr>
            </w:pPr>
            <w:r w:rsidRPr="00555121">
              <w:rPr>
                <w:rFonts w:ascii="Arial" w:hAnsi="Arial" w:cs="Arial"/>
              </w:rPr>
              <w:t>Participants will be treated with respect and consideration</w:t>
            </w:r>
          </w:p>
          <w:p w14:paraId="42A67274" w14:textId="77777777" w:rsidR="00104BB4" w:rsidRPr="004C3A0B" w:rsidRDefault="00104BB4" w:rsidP="00A91450">
            <w:pPr>
              <w:autoSpaceDE w:val="0"/>
              <w:autoSpaceDN w:val="0"/>
              <w:adjustRightInd w:val="0"/>
              <w:rPr>
                <w:rFonts w:ascii="Arial" w:hAnsi="Arial" w:cs="Arial"/>
              </w:rPr>
            </w:pPr>
          </w:p>
          <w:p w14:paraId="0681B592"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(this box should expand as you type)</w:t>
            </w:r>
          </w:p>
        </w:tc>
      </w:tr>
      <w:tr w:rsidR="00104BB4" w:rsidRPr="004C3A0B" w14:paraId="0043BBAF" w14:textId="77777777" w:rsidTr="00A91450">
        <w:tc>
          <w:tcPr>
            <w:tcW w:w="9923" w:type="dxa"/>
            <w:tcBorders>
              <w:bottom w:val="single" w:sz="4" w:space="0" w:color="auto"/>
            </w:tcBorders>
          </w:tcPr>
          <w:p w14:paraId="7FA53734" w14:textId="77777777" w:rsidR="00104BB4" w:rsidRPr="004C3A0B" w:rsidRDefault="00104BB4" w:rsidP="00A91450">
            <w:pPr>
              <w:pStyle w:val="Heading1"/>
              <w:rPr>
                <w:rFonts w:ascii="Arial" w:hAnsi="Arial" w:cs="Arial"/>
                <w:sz w:val="16"/>
                <w:szCs w:val="16"/>
              </w:rPr>
            </w:pPr>
          </w:p>
        </w:tc>
      </w:tr>
      <w:tr w:rsidR="00104BB4" w:rsidRPr="004C3A0B" w14:paraId="77F74EEA" w14:textId="77777777" w:rsidTr="00A91450">
        <w:tc>
          <w:tcPr>
            <w:tcW w:w="9923" w:type="dxa"/>
            <w:tcBorders>
              <w:bottom w:val="single" w:sz="4" w:space="0" w:color="auto"/>
            </w:tcBorders>
            <w:shd w:val="clear" w:color="auto" w:fill="F2F2F2" w:themeFill="background1" w:themeFillShade="F2"/>
          </w:tcPr>
          <w:p w14:paraId="4183CA5E" w14:textId="77777777" w:rsidR="00104BB4" w:rsidRPr="004C3A0B" w:rsidRDefault="00104BB4" w:rsidP="00A91450">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104BB4" w:rsidRPr="004C3A0B" w14:paraId="032FF01C" w14:textId="77777777" w:rsidTr="00A91450">
        <w:tc>
          <w:tcPr>
            <w:tcW w:w="9923" w:type="dxa"/>
            <w:tcBorders>
              <w:top w:val="single" w:sz="4" w:space="0" w:color="auto"/>
              <w:bottom w:val="single" w:sz="4" w:space="0" w:color="auto"/>
            </w:tcBorders>
          </w:tcPr>
          <w:p w14:paraId="659B5C45" w14:textId="77777777" w:rsidR="00104BB4" w:rsidRPr="004C3A0B" w:rsidRDefault="00104BB4" w:rsidP="00A91450">
            <w:pPr>
              <w:autoSpaceDE w:val="0"/>
              <w:autoSpaceDN w:val="0"/>
              <w:adjustRightInd w:val="0"/>
              <w:rPr>
                <w:rFonts w:ascii="Arial" w:hAnsi="Arial" w:cs="Arial"/>
              </w:rPr>
            </w:pPr>
            <w:r>
              <w:rPr>
                <w:rFonts w:ascii="Arial" w:hAnsi="Arial" w:cs="Arial"/>
              </w:rPr>
              <w:t>Non-disclosure agreement</w:t>
            </w:r>
          </w:p>
          <w:p w14:paraId="142FA740"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104BB4" w:rsidRPr="004C3A0B" w14:paraId="680BC81D" w14:textId="77777777" w:rsidTr="00A91450">
        <w:tc>
          <w:tcPr>
            <w:tcW w:w="9923" w:type="dxa"/>
            <w:tcBorders>
              <w:top w:val="single" w:sz="4" w:space="0" w:color="auto"/>
              <w:bottom w:val="single" w:sz="4" w:space="0" w:color="auto"/>
            </w:tcBorders>
          </w:tcPr>
          <w:p w14:paraId="611B1BF1" w14:textId="77777777" w:rsidR="00104BB4" w:rsidRPr="004C3A0B" w:rsidRDefault="00104BB4" w:rsidP="00A91450">
            <w:pPr>
              <w:autoSpaceDE w:val="0"/>
              <w:autoSpaceDN w:val="0"/>
              <w:adjustRightInd w:val="0"/>
              <w:rPr>
                <w:rFonts w:ascii="Arial" w:hAnsi="Arial" w:cs="Arial"/>
                <w:sz w:val="16"/>
                <w:szCs w:val="16"/>
              </w:rPr>
            </w:pPr>
          </w:p>
        </w:tc>
      </w:tr>
      <w:tr w:rsidR="00104BB4" w:rsidRPr="004C3A0B" w14:paraId="501E6CA6" w14:textId="77777777" w:rsidTr="00A91450">
        <w:tc>
          <w:tcPr>
            <w:tcW w:w="9923" w:type="dxa"/>
            <w:tcBorders>
              <w:top w:val="single" w:sz="4" w:space="0" w:color="auto"/>
              <w:bottom w:val="single" w:sz="4" w:space="0" w:color="auto"/>
            </w:tcBorders>
            <w:shd w:val="clear" w:color="auto" w:fill="F2F2F2" w:themeFill="background1" w:themeFillShade="F2"/>
          </w:tcPr>
          <w:p w14:paraId="2708F008" w14:textId="77777777" w:rsidR="00104BB4" w:rsidRPr="004C3A0B" w:rsidRDefault="00104BB4" w:rsidP="00A91450">
            <w:pPr>
              <w:rPr>
                <w:rFonts w:ascii="Arial" w:hAnsi="Arial" w:cs="Arial"/>
              </w:rPr>
            </w:pPr>
            <w:r w:rsidRPr="004C3A0B">
              <w:rPr>
                <w:rFonts w:ascii="Arial" w:hAnsi="Arial" w:cs="Arial"/>
                <w:b/>
              </w:rPr>
              <w:t>Risks to investigator</w:t>
            </w:r>
          </w:p>
          <w:p w14:paraId="1CED212D" w14:textId="77777777" w:rsidR="00104BB4" w:rsidRPr="004C3A0B" w:rsidRDefault="00104BB4" w:rsidP="00A91450">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104BB4" w:rsidRPr="004C3A0B" w14:paraId="136B4843" w14:textId="77777777" w:rsidTr="00A91450">
        <w:tc>
          <w:tcPr>
            <w:tcW w:w="9923" w:type="dxa"/>
            <w:tcBorders>
              <w:top w:val="single" w:sz="4" w:space="0" w:color="auto"/>
              <w:bottom w:val="single" w:sz="4" w:space="0" w:color="auto"/>
            </w:tcBorders>
          </w:tcPr>
          <w:p w14:paraId="3A3B0A13" w14:textId="77777777" w:rsidR="00104BB4" w:rsidRPr="004C3A0B" w:rsidRDefault="00104BB4" w:rsidP="00A91450">
            <w:pPr>
              <w:autoSpaceDE w:val="0"/>
              <w:autoSpaceDN w:val="0"/>
              <w:adjustRightInd w:val="0"/>
              <w:rPr>
                <w:rFonts w:ascii="Arial" w:hAnsi="Arial" w:cs="Arial"/>
              </w:rPr>
            </w:pPr>
            <w:r>
              <w:rPr>
                <w:rFonts w:ascii="Arial" w:hAnsi="Arial" w:cs="Arial"/>
              </w:rPr>
              <w:t>N/A</w:t>
            </w:r>
          </w:p>
          <w:p w14:paraId="05FE58B7" w14:textId="77777777" w:rsidR="00104BB4" w:rsidRPr="004C3A0B" w:rsidRDefault="00104BB4" w:rsidP="00A91450">
            <w:pPr>
              <w:autoSpaceDE w:val="0"/>
              <w:autoSpaceDN w:val="0"/>
              <w:adjustRightInd w:val="0"/>
              <w:rPr>
                <w:rFonts w:ascii="Arial" w:hAnsi="Arial" w:cs="Arial"/>
              </w:rPr>
            </w:pPr>
          </w:p>
          <w:p w14:paraId="099E27D8"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(this box should expand as you type)</w:t>
            </w:r>
          </w:p>
        </w:tc>
      </w:tr>
      <w:tr w:rsidR="00104BB4" w:rsidRPr="004C3A0B" w14:paraId="7F1C865E" w14:textId="77777777" w:rsidTr="00A91450">
        <w:tc>
          <w:tcPr>
            <w:tcW w:w="9923" w:type="dxa"/>
            <w:tcBorders>
              <w:top w:val="single" w:sz="4" w:space="0" w:color="auto"/>
              <w:bottom w:val="single" w:sz="4" w:space="0" w:color="auto"/>
            </w:tcBorders>
          </w:tcPr>
          <w:p w14:paraId="15BFEE10" w14:textId="77777777" w:rsidR="00104BB4" w:rsidRPr="004C3A0B" w:rsidRDefault="00104BB4" w:rsidP="00A91450">
            <w:pPr>
              <w:autoSpaceDE w:val="0"/>
              <w:autoSpaceDN w:val="0"/>
              <w:adjustRightInd w:val="0"/>
              <w:rPr>
                <w:rFonts w:ascii="Arial" w:hAnsi="Arial" w:cs="Arial"/>
                <w:sz w:val="16"/>
                <w:szCs w:val="16"/>
              </w:rPr>
            </w:pPr>
          </w:p>
        </w:tc>
      </w:tr>
      <w:tr w:rsidR="00104BB4" w:rsidRPr="004C3A0B" w14:paraId="2B356FCA" w14:textId="77777777" w:rsidTr="00A91450">
        <w:tc>
          <w:tcPr>
            <w:tcW w:w="9923" w:type="dxa"/>
            <w:tcBorders>
              <w:top w:val="single" w:sz="4" w:space="0" w:color="auto"/>
              <w:bottom w:val="single" w:sz="4" w:space="0" w:color="auto"/>
            </w:tcBorders>
            <w:shd w:val="clear" w:color="auto" w:fill="F2F2F2" w:themeFill="background1" w:themeFillShade="F2"/>
          </w:tcPr>
          <w:p w14:paraId="045BCAF3" w14:textId="77777777" w:rsidR="00104BB4" w:rsidRPr="004C3A0B" w:rsidRDefault="00104BB4" w:rsidP="00A91450">
            <w:pPr>
              <w:rPr>
                <w:rFonts w:ascii="Arial" w:hAnsi="Arial" w:cs="Arial"/>
              </w:rPr>
            </w:pPr>
            <w:r w:rsidRPr="004C3A0B">
              <w:rPr>
                <w:rFonts w:ascii="Arial" w:hAnsi="Arial" w:cs="Arial"/>
                <w:b/>
              </w:rPr>
              <w:lastRenderedPageBreak/>
              <w:t>University/institutional risks</w:t>
            </w:r>
          </w:p>
          <w:p w14:paraId="50857710" w14:textId="77777777" w:rsidR="00104BB4" w:rsidRPr="004C3A0B" w:rsidRDefault="00104BB4" w:rsidP="00A91450">
            <w:pPr>
              <w:rPr>
                <w:rFonts w:ascii="Arial" w:hAnsi="Arial" w:cs="Arial"/>
              </w:rPr>
            </w:pPr>
            <w:r w:rsidRPr="004C3A0B">
              <w:rPr>
                <w:rFonts w:ascii="Arial" w:hAnsi="Arial" w:cs="Arial"/>
              </w:rPr>
              <w:t>For example: adverse publicity, financial loss, data protection</w:t>
            </w:r>
          </w:p>
        </w:tc>
      </w:tr>
      <w:tr w:rsidR="00104BB4" w:rsidRPr="004C3A0B" w14:paraId="0376AB77" w14:textId="77777777" w:rsidTr="00A91450">
        <w:tc>
          <w:tcPr>
            <w:tcW w:w="9923" w:type="dxa"/>
            <w:tcBorders>
              <w:top w:val="single" w:sz="4" w:space="0" w:color="auto"/>
              <w:bottom w:val="single" w:sz="4" w:space="0" w:color="auto"/>
            </w:tcBorders>
          </w:tcPr>
          <w:p w14:paraId="3C0E5D18" w14:textId="77777777" w:rsidR="00104BB4" w:rsidRPr="004C3A0B" w:rsidRDefault="00104BB4" w:rsidP="00A91450">
            <w:pPr>
              <w:autoSpaceDE w:val="0"/>
              <w:autoSpaceDN w:val="0"/>
              <w:adjustRightInd w:val="0"/>
              <w:rPr>
                <w:rFonts w:ascii="Arial" w:hAnsi="Arial" w:cs="Arial"/>
              </w:rPr>
            </w:pPr>
            <w:r>
              <w:rPr>
                <w:rFonts w:ascii="Arial" w:hAnsi="Arial" w:cs="Arial"/>
              </w:rPr>
              <w:t xml:space="preserve">Good standing of UWTSD consider throughout </w:t>
            </w:r>
          </w:p>
          <w:p w14:paraId="0E162ADA"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(this box should expand as you type)</w:t>
            </w:r>
          </w:p>
        </w:tc>
      </w:tr>
      <w:tr w:rsidR="00104BB4" w:rsidRPr="004C3A0B" w14:paraId="6687402D" w14:textId="77777777" w:rsidTr="00A91450">
        <w:tc>
          <w:tcPr>
            <w:tcW w:w="9923" w:type="dxa"/>
            <w:tcBorders>
              <w:top w:val="single" w:sz="4" w:space="0" w:color="auto"/>
              <w:bottom w:val="single" w:sz="4" w:space="0" w:color="auto"/>
            </w:tcBorders>
          </w:tcPr>
          <w:p w14:paraId="7A9CA588" w14:textId="77777777" w:rsidR="00104BB4" w:rsidRPr="004C3A0B" w:rsidRDefault="00104BB4" w:rsidP="00A91450">
            <w:pPr>
              <w:autoSpaceDE w:val="0"/>
              <w:autoSpaceDN w:val="0"/>
              <w:adjustRightInd w:val="0"/>
              <w:rPr>
                <w:rFonts w:ascii="Arial" w:hAnsi="Arial" w:cs="Arial"/>
                <w:sz w:val="16"/>
                <w:szCs w:val="16"/>
              </w:rPr>
            </w:pPr>
          </w:p>
        </w:tc>
      </w:tr>
      <w:tr w:rsidR="00104BB4" w:rsidRPr="004C3A0B" w14:paraId="38E110A8" w14:textId="77777777" w:rsidTr="00A91450">
        <w:tc>
          <w:tcPr>
            <w:tcW w:w="9923" w:type="dxa"/>
            <w:tcBorders>
              <w:top w:val="single" w:sz="4" w:space="0" w:color="auto"/>
              <w:bottom w:val="single" w:sz="4" w:space="0" w:color="auto"/>
            </w:tcBorders>
            <w:shd w:val="clear" w:color="auto" w:fill="F2F2F2" w:themeFill="background1" w:themeFillShade="F2"/>
          </w:tcPr>
          <w:p w14:paraId="6DB5DC3B" w14:textId="77777777" w:rsidR="00104BB4" w:rsidRPr="004C3A0B" w:rsidRDefault="00104BB4" w:rsidP="00A91450">
            <w:pPr>
              <w:rPr>
                <w:rFonts w:ascii="Arial" w:hAnsi="Arial" w:cs="Arial"/>
                <w:b/>
              </w:rPr>
            </w:pPr>
            <w:r w:rsidRPr="004C3A0B">
              <w:rPr>
                <w:rFonts w:ascii="Arial" w:hAnsi="Arial" w:cs="Arial"/>
                <w:b/>
              </w:rPr>
              <w:t>Adverse outcomes</w:t>
            </w:r>
          </w:p>
          <w:p w14:paraId="74CEB41F" w14:textId="77777777" w:rsidR="00104BB4" w:rsidRPr="004C3A0B" w:rsidRDefault="00104BB4" w:rsidP="00A91450">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104BB4" w:rsidRPr="004C3A0B" w14:paraId="2CD8FD7A" w14:textId="77777777" w:rsidTr="00A91450">
        <w:tc>
          <w:tcPr>
            <w:tcW w:w="9923" w:type="dxa"/>
            <w:tcBorders>
              <w:top w:val="single" w:sz="4" w:space="0" w:color="auto"/>
              <w:bottom w:val="single" w:sz="4" w:space="0" w:color="auto"/>
            </w:tcBorders>
          </w:tcPr>
          <w:p w14:paraId="2D48DF90" w14:textId="77777777" w:rsidR="00104BB4" w:rsidRPr="004C3A0B" w:rsidRDefault="00104BB4" w:rsidP="00A91450">
            <w:pPr>
              <w:autoSpaceDE w:val="0"/>
              <w:autoSpaceDN w:val="0"/>
              <w:adjustRightInd w:val="0"/>
              <w:rPr>
                <w:rFonts w:ascii="Arial" w:hAnsi="Arial" w:cs="Arial"/>
              </w:rPr>
            </w:pPr>
            <w:r>
              <w:rPr>
                <w:rFonts w:ascii="Arial" w:hAnsi="Arial" w:cs="Arial"/>
              </w:rPr>
              <w:t>All information gathered will be stored securely and confidentially with password protected, participant anonymity guaranteed at all times</w:t>
            </w:r>
          </w:p>
          <w:p w14:paraId="5FB56BAE" w14:textId="77777777" w:rsidR="00104BB4" w:rsidRPr="004C3A0B" w:rsidRDefault="00104BB4" w:rsidP="00A91450">
            <w:pPr>
              <w:autoSpaceDE w:val="0"/>
              <w:autoSpaceDN w:val="0"/>
              <w:adjustRightInd w:val="0"/>
              <w:rPr>
                <w:rFonts w:ascii="Arial" w:hAnsi="Arial" w:cs="Arial"/>
              </w:rPr>
            </w:pPr>
          </w:p>
          <w:p w14:paraId="4DF0E048"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B810A90" w14:textId="77777777" w:rsidR="00104BB4" w:rsidRPr="004C3A0B" w:rsidRDefault="00104BB4" w:rsidP="00104BB4">
      <w:pPr>
        <w:rPr>
          <w:rFonts w:ascii="Arial" w:hAnsi="Arial" w:cs="Arial"/>
          <w:bCs/>
        </w:rPr>
      </w:pPr>
    </w:p>
    <w:p w14:paraId="407EF69A" w14:textId="77777777" w:rsidR="00104BB4" w:rsidRPr="004C3A0B" w:rsidRDefault="00104BB4" w:rsidP="00104BB4">
      <w:pPr>
        <w:rPr>
          <w:rFonts w:ascii="Arial" w:hAnsi="Arial" w:cs="Arial"/>
          <w:bCs/>
        </w:rPr>
      </w:pPr>
    </w:p>
    <w:p w14:paraId="61C745F0" w14:textId="77777777" w:rsidR="00104BB4" w:rsidRPr="004C3A0B" w:rsidRDefault="00104BB4" w:rsidP="00104BB4">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104BB4" w:rsidRPr="004C3A0B" w14:paraId="1CC52F39" w14:textId="77777777" w:rsidTr="00A91450">
        <w:tc>
          <w:tcPr>
            <w:tcW w:w="9923" w:type="dxa"/>
            <w:gridSpan w:val="4"/>
            <w:tcBorders>
              <w:top w:val="single" w:sz="4" w:space="0" w:color="auto"/>
              <w:bottom w:val="single" w:sz="4" w:space="0" w:color="auto"/>
            </w:tcBorders>
            <w:shd w:val="clear" w:color="auto" w:fill="F2F2F2" w:themeFill="background1" w:themeFillShade="F2"/>
          </w:tcPr>
          <w:p w14:paraId="34D2F9C8" w14:textId="77777777" w:rsidR="00104BB4" w:rsidRPr="004C3A0B" w:rsidRDefault="00104BB4" w:rsidP="00A91450">
            <w:pPr>
              <w:autoSpaceDE w:val="0"/>
              <w:autoSpaceDN w:val="0"/>
              <w:adjustRightInd w:val="0"/>
              <w:rPr>
                <w:rFonts w:ascii="Arial" w:hAnsi="Arial" w:cs="Arial"/>
                <w:b/>
              </w:rPr>
            </w:pPr>
            <w:r w:rsidRPr="004C3A0B">
              <w:rPr>
                <w:rFonts w:ascii="Arial" w:hAnsi="Arial" w:cs="Arial"/>
                <w:b/>
              </w:rPr>
              <w:t>Disclosure and Barring Service</w:t>
            </w:r>
          </w:p>
        </w:tc>
      </w:tr>
      <w:tr w:rsidR="00104BB4" w:rsidRPr="004C3A0B" w14:paraId="5D7F9191" w14:textId="77777777" w:rsidTr="00A91450">
        <w:tc>
          <w:tcPr>
            <w:tcW w:w="6663" w:type="dxa"/>
            <w:tcBorders>
              <w:top w:val="single" w:sz="4" w:space="0" w:color="auto"/>
              <w:bottom w:val="single" w:sz="4" w:space="0" w:color="auto"/>
            </w:tcBorders>
            <w:shd w:val="clear" w:color="auto" w:fill="F2F2F2" w:themeFill="background1" w:themeFillShade="F2"/>
          </w:tcPr>
          <w:p w14:paraId="53B14EB6" w14:textId="77777777" w:rsidR="00104BB4" w:rsidRPr="004C3A0B" w:rsidRDefault="00104BB4" w:rsidP="00A91450">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4256E03" w14:textId="77777777" w:rsidR="00104BB4" w:rsidRPr="004C3A0B" w:rsidRDefault="00104BB4" w:rsidP="00A91450">
            <w:pPr>
              <w:autoSpaceDE w:val="0"/>
              <w:autoSpaceDN w:val="0"/>
              <w:adjustRightInd w:val="0"/>
              <w:jc w:val="center"/>
              <w:rPr>
                <w:rFonts w:ascii="Arial" w:hAnsi="Arial" w:cs="Arial"/>
                <w:b/>
              </w:rPr>
            </w:pPr>
          </w:p>
          <w:p w14:paraId="3AFA5763" w14:textId="77777777" w:rsidR="00104BB4" w:rsidRPr="004C3A0B" w:rsidRDefault="00104BB4" w:rsidP="00A91450">
            <w:pPr>
              <w:autoSpaceDE w:val="0"/>
              <w:autoSpaceDN w:val="0"/>
              <w:adjustRightInd w:val="0"/>
              <w:jc w:val="center"/>
              <w:rPr>
                <w:rFonts w:ascii="Arial" w:hAnsi="Arial" w:cs="Arial"/>
                <w:b/>
              </w:rPr>
            </w:pPr>
          </w:p>
          <w:p w14:paraId="30F732D4" w14:textId="77777777" w:rsidR="00104BB4" w:rsidRPr="004C3A0B" w:rsidRDefault="00104BB4" w:rsidP="00A91450">
            <w:pPr>
              <w:autoSpaceDE w:val="0"/>
              <w:autoSpaceDN w:val="0"/>
              <w:adjustRightInd w:val="0"/>
              <w:rPr>
                <w:rFonts w:ascii="Arial" w:hAnsi="Arial" w:cs="Arial"/>
                <w:b/>
                <w:sz w:val="16"/>
                <w:szCs w:val="16"/>
              </w:rPr>
            </w:pPr>
          </w:p>
          <w:p w14:paraId="1665BBE5" w14:textId="77777777" w:rsidR="00104BB4" w:rsidRPr="004C3A0B" w:rsidRDefault="00104BB4" w:rsidP="00A91450">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57E6019A" w14:textId="77777777" w:rsidR="00104BB4" w:rsidRPr="004C3A0B" w:rsidRDefault="00104BB4" w:rsidP="00A91450">
            <w:pPr>
              <w:autoSpaceDE w:val="0"/>
              <w:autoSpaceDN w:val="0"/>
              <w:adjustRightInd w:val="0"/>
              <w:jc w:val="center"/>
              <w:rPr>
                <w:rFonts w:ascii="Arial" w:hAnsi="Arial" w:cs="Arial"/>
                <w:b/>
              </w:rPr>
            </w:pPr>
          </w:p>
          <w:p w14:paraId="2DD860BD" w14:textId="77777777" w:rsidR="00104BB4" w:rsidRPr="004C3A0B" w:rsidRDefault="00104BB4" w:rsidP="00A91450">
            <w:pPr>
              <w:autoSpaceDE w:val="0"/>
              <w:autoSpaceDN w:val="0"/>
              <w:adjustRightInd w:val="0"/>
              <w:jc w:val="center"/>
              <w:rPr>
                <w:rFonts w:ascii="Arial" w:hAnsi="Arial" w:cs="Arial"/>
                <w:b/>
              </w:rPr>
            </w:pPr>
          </w:p>
          <w:p w14:paraId="61040CCC" w14:textId="77777777" w:rsidR="00104BB4" w:rsidRPr="004C3A0B" w:rsidRDefault="00104BB4" w:rsidP="00A91450">
            <w:pPr>
              <w:autoSpaceDE w:val="0"/>
              <w:autoSpaceDN w:val="0"/>
              <w:adjustRightInd w:val="0"/>
              <w:rPr>
                <w:rFonts w:ascii="Arial" w:hAnsi="Arial" w:cs="Arial"/>
                <w:b/>
                <w:sz w:val="16"/>
                <w:szCs w:val="16"/>
              </w:rPr>
            </w:pPr>
          </w:p>
          <w:p w14:paraId="736BDBA7" w14:textId="77777777" w:rsidR="00104BB4" w:rsidRPr="004C3A0B" w:rsidRDefault="00104BB4" w:rsidP="00A91450">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0BD684F1" w14:textId="77777777" w:rsidR="00104BB4" w:rsidRPr="004C3A0B" w:rsidRDefault="00104BB4" w:rsidP="00A91450">
            <w:pPr>
              <w:autoSpaceDE w:val="0"/>
              <w:autoSpaceDN w:val="0"/>
              <w:adjustRightInd w:val="0"/>
              <w:jc w:val="center"/>
              <w:rPr>
                <w:rFonts w:ascii="Arial" w:hAnsi="Arial" w:cs="Arial"/>
                <w:b/>
              </w:rPr>
            </w:pPr>
          </w:p>
          <w:p w14:paraId="3FB6BAFD" w14:textId="77777777" w:rsidR="00104BB4" w:rsidRPr="004C3A0B" w:rsidRDefault="00104BB4" w:rsidP="00A91450">
            <w:pPr>
              <w:autoSpaceDE w:val="0"/>
              <w:autoSpaceDN w:val="0"/>
              <w:adjustRightInd w:val="0"/>
              <w:jc w:val="center"/>
              <w:rPr>
                <w:rFonts w:ascii="Arial" w:hAnsi="Arial" w:cs="Arial"/>
                <w:b/>
              </w:rPr>
            </w:pPr>
          </w:p>
          <w:p w14:paraId="6030408B" w14:textId="77777777" w:rsidR="00104BB4" w:rsidRPr="004C3A0B" w:rsidRDefault="00104BB4" w:rsidP="00A91450">
            <w:pPr>
              <w:autoSpaceDE w:val="0"/>
              <w:autoSpaceDN w:val="0"/>
              <w:adjustRightInd w:val="0"/>
              <w:rPr>
                <w:rFonts w:ascii="Arial" w:hAnsi="Arial" w:cs="Arial"/>
                <w:b/>
                <w:sz w:val="16"/>
                <w:szCs w:val="16"/>
              </w:rPr>
            </w:pPr>
          </w:p>
          <w:p w14:paraId="3628FD06" w14:textId="77777777" w:rsidR="00104BB4" w:rsidRPr="004C3A0B" w:rsidRDefault="00104BB4" w:rsidP="00A91450">
            <w:pPr>
              <w:autoSpaceDE w:val="0"/>
              <w:autoSpaceDN w:val="0"/>
              <w:adjustRightInd w:val="0"/>
              <w:jc w:val="center"/>
              <w:rPr>
                <w:rFonts w:ascii="Arial" w:hAnsi="Arial" w:cs="Arial"/>
                <w:b/>
              </w:rPr>
            </w:pPr>
            <w:r w:rsidRPr="004C3A0B">
              <w:rPr>
                <w:rFonts w:ascii="Arial" w:hAnsi="Arial" w:cs="Arial"/>
                <w:b/>
              </w:rPr>
              <w:t>N/A</w:t>
            </w:r>
          </w:p>
        </w:tc>
      </w:tr>
      <w:tr w:rsidR="00104BB4" w:rsidRPr="004C3A0B" w14:paraId="517BC537" w14:textId="77777777" w:rsidTr="00A91450">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02003EF9" w14:textId="77777777" w:rsidR="00104BB4" w:rsidRPr="004C3A0B" w:rsidRDefault="00104BB4" w:rsidP="00A91450">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5E7C7B05" w14:textId="77777777" w:rsidR="00104BB4" w:rsidRPr="004C3A0B" w:rsidRDefault="00104BB4" w:rsidP="00A91450">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6888613B" w14:textId="77777777" w:rsidR="00104BB4" w:rsidRPr="004C3A0B" w:rsidRDefault="00104BB4" w:rsidP="00A91450">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53071349" w14:textId="77777777" w:rsidR="00104BB4" w:rsidRPr="004C3A0B" w:rsidRDefault="00104BB4" w:rsidP="00A91450">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1449A5D3" w14:textId="77777777" w:rsidR="00104BB4" w:rsidRPr="004C3A0B" w:rsidRDefault="00104BB4" w:rsidP="00104BB4">
      <w:pPr>
        <w:rPr>
          <w:rFonts w:ascii="Arial" w:hAnsi="Arial" w:cs="Arial"/>
          <w:bCs/>
        </w:rPr>
      </w:pPr>
      <w:r w:rsidRPr="004C3A0B">
        <w:rPr>
          <w:rFonts w:ascii="Arial" w:hAnsi="Arial" w:cs="Arial"/>
          <w:b/>
          <w:bCs/>
        </w:rPr>
        <w:br w:type="page"/>
      </w:r>
    </w:p>
    <w:p w14:paraId="686B5722" w14:textId="77777777" w:rsidR="00104BB4" w:rsidRPr="004C3A0B" w:rsidRDefault="00104BB4" w:rsidP="00104BB4">
      <w:pPr>
        <w:rPr>
          <w:rFonts w:ascii="Arial" w:hAnsi="Arial" w:cs="Arial"/>
          <w:b/>
          <w:bCs/>
        </w:rPr>
      </w:pPr>
      <w:r w:rsidRPr="004C3A0B">
        <w:rPr>
          <w:rFonts w:ascii="Arial" w:hAnsi="Arial" w:cs="Arial"/>
          <w:b/>
          <w:bCs/>
        </w:rPr>
        <w:lastRenderedPageBreak/>
        <w:t>SECTION I: Feedback, Consent and Confidentiality</w:t>
      </w:r>
    </w:p>
    <w:p w14:paraId="78FA9821" w14:textId="77777777" w:rsidR="00104BB4" w:rsidRPr="004C3A0B" w:rsidRDefault="00104BB4" w:rsidP="00104BB4">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04BB4" w:rsidRPr="004C3A0B" w14:paraId="7E490328" w14:textId="77777777" w:rsidTr="00A91450">
        <w:tc>
          <w:tcPr>
            <w:tcW w:w="9923" w:type="dxa"/>
            <w:tcBorders>
              <w:top w:val="single" w:sz="4" w:space="0" w:color="auto"/>
              <w:bottom w:val="single" w:sz="4" w:space="0" w:color="auto"/>
            </w:tcBorders>
            <w:shd w:val="clear" w:color="auto" w:fill="F2F2F2" w:themeFill="background1" w:themeFillShade="F2"/>
          </w:tcPr>
          <w:p w14:paraId="40AB0F97" w14:textId="77777777" w:rsidR="00104BB4" w:rsidRPr="004C3A0B" w:rsidRDefault="00104BB4" w:rsidP="00A91450">
            <w:pPr>
              <w:rPr>
                <w:rFonts w:ascii="Arial" w:hAnsi="Arial" w:cs="Arial"/>
              </w:rPr>
            </w:pPr>
            <w:r w:rsidRPr="004C3A0B">
              <w:rPr>
                <w:rFonts w:ascii="Arial" w:hAnsi="Arial" w:cs="Arial"/>
                <w:b/>
              </w:rPr>
              <w:t>Feedback</w:t>
            </w:r>
          </w:p>
          <w:p w14:paraId="7D81F961" w14:textId="77777777" w:rsidR="00104BB4" w:rsidRPr="004C3A0B" w:rsidRDefault="00104BB4" w:rsidP="00A91450">
            <w:pPr>
              <w:rPr>
                <w:rFonts w:ascii="Arial" w:hAnsi="Arial" w:cs="Arial"/>
              </w:rPr>
            </w:pPr>
            <w:r w:rsidRPr="004C3A0B">
              <w:rPr>
                <w:rFonts w:ascii="Arial" w:hAnsi="Arial" w:cs="Arial"/>
              </w:rPr>
              <w:t xml:space="preserve">What feedback will be provided to participants, how will this be done and when? </w:t>
            </w:r>
          </w:p>
        </w:tc>
      </w:tr>
      <w:tr w:rsidR="00104BB4" w:rsidRPr="004C3A0B" w14:paraId="6550F5AA" w14:textId="77777777" w:rsidTr="00A91450">
        <w:tc>
          <w:tcPr>
            <w:tcW w:w="9923" w:type="dxa"/>
            <w:tcBorders>
              <w:top w:val="single" w:sz="4" w:space="0" w:color="auto"/>
              <w:bottom w:val="single" w:sz="4" w:space="0" w:color="auto"/>
            </w:tcBorders>
          </w:tcPr>
          <w:p w14:paraId="520B1EB9" w14:textId="77777777" w:rsidR="00104BB4" w:rsidRPr="004C3A0B" w:rsidRDefault="00104BB4" w:rsidP="00A91450">
            <w:pPr>
              <w:autoSpaceDE w:val="0"/>
              <w:autoSpaceDN w:val="0"/>
              <w:adjustRightInd w:val="0"/>
              <w:rPr>
                <w:rFonts w:ascii="Arial" w:hAnsi="Arial" w:cs="Arial"/>
              </w:rPr>
            </w:pPr>
          </w:p>
          <w:p w14:paraId="0FA68F87" w14:textId="77777777" w:rsidR="00104BB4" w:rsidRPr="004C3A0B" w:rsidRDefault="00104BB4" w:rsidP="00A91450">
            <w:pPr>
              <w:autoSpaceDE w:val="0"/>
              <w:autoSpaceDN w:val="0"/>
              <w:adjustRightInd w:val="0"/>
              <w:rPr>
                <w:rFonts w:ascii="Arial" w:hAnsi="Arial" w:cs="Arial"/>
              </w:rPr>
            </w:pPr>
            <w:r>
              <w:rPr>
                <w:rFonts w:ascii="Arial" w:hAnsi="Arial" w:cs="Arial"/>
              </w:rPr>
              <w:t>This dissertation will be available to participants upon email request</w:t>
            </w:r>
          </w:p>
          <w:p w14:paraId="03DCEC3D" w14:textId="77777777" w:rsidR="00104BB4" w:rsidRPr="004C3A0B" w:rsidRDefault="00104BB4" w:rsidP="00A91450">
            <w:pPr>
              <w:autoSpaceDE w:val="0"/>
              <w:autoSpaceDN w:val="0"/>
              <w:adjustRightInd w:val="0"/>
              <w:rPr>
                <w:rFonts w:ascii="Arial" w:hAnsi="Arial" w:cs="Arial"/>
              </w:rPr>
            </w:pPr>
          </w:p>
          <w:p w14:paraId="4D5F8A7F"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104BB4" w:rsidRPr="004C3A0B" w14:paraId="455D3D0C" w14:textId="77777777" w:rsidTr="00A91450">
        <w:tc>
          <w:tcPr>
            <w:tcW w:w="9923" w:type="dxa"/>
            <w:tcBorders>
              <w:top w:val="single" w:sz="4" w:space="0" w:color="auto"/>
              <w:bottom w:val="single" w:sz="4" w:space="0" w:color="auto"/>
            </w:tcBorders>
          </w:tcPr>
          <w:p w14:paraId="6DED5831" w14:textId="77777777" w:rsidR="00104BB4" w:rsidRPr="004C3A0B" w:rsidRDefault="00104BB4" w:rsidP="00A91450">
            <w:pPr>
              <w:autoSpaceDE w:val="0"/>
              <w:autoSpaceDN w:val="0"/>
              <w:adjustRightInd w:val="0"/>
              <w:rPr>
                <w:rFonts w:ascii="Arial" w:hAnsi="Arial" w:cs="Arial"/>
                <w:sz w:val="16"/>
                <w:szCs w:val="16"/>
              </w:rPr>
            </w:pPr>
          </w:p>
        </w:tc>
      </w:tr>
      <w:tr w:rsidR="00104BB4" w:rsidRPr="004C3A0B" w14:paraId="2E75241A" w14:textId="77777777" w:rsidTr="00A91450">
        <w:tc>
          <w:tcPr>
            <w:tcW w:w="9923" w:type="dxa"/>
            <w:tcBorders>
              <w:top w:val="single" w:sz="4" w:space="0" w:color="auto"/>
              <w:bottom w:val="single" w:sz="4" w:space="0" w:color="auto"/>
            </w:tcBorders>
            <w:shd w:val="clear" w:color="auto" w:fill="F2F2F2" w:themeFill="background1" w:themeFillShade="F2"/>
          </w:tcPr>
          <w:p w14:paraId="24FBC8E8" w14:textId="77777777" w:rsidR="00104BB4" w:rsidRPr="004C3A0B" w:rsidRDefault="00104BB4" w:rsidP="00A91450">
            <w:pPr>
              <w:rPr>
                <w:rFonts w:ascii="Arial" w:hAnsi="Arial" w:cs="Arial"/>
              </w:rPr>
            </w:pPr>
            <w:r w:rsidRPr="004C3A0B">
              <w:rPr>
                <w:rFonts w:ascii="Arial" w:hAnsi="Arial" w:cs="Arial"/>
                <w:b/>
              </w:rPr>
              <w:t>Informed consent</w:t>
            </w:r>
          </w:p>
          <w:p w14:paraId="6A57340F" w14:textId="77777777" w:rsidR="00104BB4" w:rsidRPr="004C3A0B" w:rsidRDefault="00104BB4" w:rsidP="00A91450">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104BB4" w:rsidRPr="004C3A0B" w14:paraId="3AE42C0D" w14:textId="77777777" w:rsidTr="00A91450">
        <w:tc>
          <w:tcPr>
            <w:tcW w:w="9923" w:type="dxa"/>
            <w:tcBorders>
              <w:top w:val="single" w:sz="4" w:space="0" w:color="auto"/>
              <w:bottom w:val="single" w:sz="4" w:space="0" w:color="auto"/>
            </w:tcBorders>
          </w:tcPr>
          <w:p w14:paraId="5EF6CE90" w14:textId="77777777" w:rsidR="00104BB4" w:rsidRPr="004C3A0B" w:rsidRDefault="00104BB4" w:rsidP="00A91450">
            <w:pPr>
              <w:autoSpaceDE w:val="0"/>
              <w:autoSpaceDN w:val="0"/>
              <w:adjustRightInd w:val="0"/>
              <w:rPr>
                <w:rFonts w:ascii="Arial" w:hAnsi="Arial" w:cs="Arial"/>
              </w:rPr>
            </w:pPr>
          </w:p>
          <w:p w14:paraId="3D5F5157" w14:textId="77777777" w:rsidR="00104BB4" w:rsidRPr="004C3A0B" w:rsidRDefault="00104BB4" w:rsidP="00A91450">
            <w:pPr>
              <w:autoSpaceDE w:val="0"/>
              <w:autoSpaceDN w:val="0"/>
              <w:adjustRightInd w:val="0"/>
              <w:rPr>
                <w:rFonts w:ascii="Arial" w:hAnsi="Arial" w:cs="Arial"/>
              </w:rPr>
            </w:pPr>
            <w:r>
              <w:rPr>
                <w:rFonts w:ascii="Arial" w:hAnsi="Arial" w:cs="Arial"/>
              </w:rPr>
              <w:t>Participants will sign informed consent form to participate</w:t>
            </w:r>
          </w:p>
          <w:p w14:paraId="0CC04715" w14:textId="77777777" w:rsidR="00104BB4" w:rsidRPr="004C3A0B" w:rsidRDefault="00104BB4" w:rsidP="00A91450">
            <w:pPr>
              <w:autoSpaceDE w:val="0"/>
              <w:autoSpaceDN w:val="0"/>
              <w:adjustRightInd w:val="0"/>
              <w:rPr>
                <w:rFonts w:ascii="Arial" w:hAnsi="Arial" w:cs="Arial"/>
              </w:rPr>
            </w:pPr>
          </w:p>
          <w:p w14:paraId="4773A740"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104BB4" w:rsidRPr="004C3A0B" w14:paraId="246AB0A5" w14:textId="77777777" w:rsidTr="00A91450">
        <w:tc>
          <w:tcPr>
            <w:tcW w:w="9923" w:type="dxa"/>
            <w:tcBorders>
              <w:top w:val="single" w:sz="4" w:space="0" w:color="auto"/>
              <w:bottom w:val="single" w:sz="4" w:space="0" w:color="auto"/>
            </w:tcBorders>
          </w:tcPr>
          <w:p w14:paraId="5E7AB47B" w14:textId="77777777" w:rsidR="00104BB4" w:rsidRPr="004C3A0B" w:rsidRDefault="00104BB4" w:rsidP="00A91450">
            <w:pPr>
              <w:autoSpaceDE w:val="0"/>
              <w:autoSpaceDN w:val="0"/>
              <w:adjustRightInd w:val="0"/>
              <w:rPr>
                <w:rFonts w:ascii="Arial" w:hAnsi="Arial" w:cs="Arial"/>
                <w:sz w:val="16"/>
                <w:szCs w:val="16"/>
              </w:rPr>
            </w:pPr>
          </w:p>
        </w:tc>
      </w:tr>
      <w:tr w:rsidR="00104BB4" w:rsidRPr="004C3A0B" w14:paraId="12E2855F" w14:textId="77777777" w:rsidTr="00A91450">
        <w:tc>
          <w:tcPr>
            <w:tcW w:w="9923" w:type="dxa"/>
            <w:tcBorders>
              <w:top w:val="single" w:sz="4" w:space="0" w:color="auto"/>
              <w:bottom w:val="single" w:sz="4" w:space="0" w:color="auto"/>
            </w:tcBorders>
            <w:shd w:val="clear" w:color="auto" w:fill="F2F2F2" w:themeFill="background1" w:themeFillShade="F2"/>
          </w:tcPr>
          <w:p w14:paraId="2C077B3D" w14:textId="77777777" w:rsidR="00104BB4" w:rsidRPr="004C3A0B" w:rsidRDefault="00104BB4" w:rsidP="00A91450">
            <w:pPr>
              <w:rPr>
                <w:rFonts w:ascii="Arial" w:hAnsi="Arial" w:cs="Arial"/>
                <w:b/>
              </w:rPr>
            </w:pPr>
            <w:r w:rsidRPr="004C3A0B">
              <w:rPr>
                <w:rFonts w:ascii="Arial" w:hAnsi="Arial" w:cs="Arial"/>
                <w:b/>
              </w:rPr>
              <w:t>Confidentiality / Anonymity</w:t>
            </w:r>
          </w:p>
          <w:p w14:paraId="360FB012" w14:textId="77777777" w:rsidR="00104BB4" w:rsidRPr="004C3A0B" w:rsidRDefault="00104BB4" w:rsidP="00A91450">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104BB4" w:rsidRPr="004C3A0B" w14:paraId="473DB394" w14:textId="77777777" w:rsidTr="00A91450">
        <w:tc>
          <w:tcPr>
            <w:tcW w:w="9923" w:type="dxa"/>
            <w:tcBorders>
              <w:top w:val="single" w:sz="4" w:space="0" w:color="auto"/>
              <w:bottom w:val="single" w:sz="4" w:space="0" w:color="auto"/>
            </w:tcBorders>
          </w:tcPr>
          <w:p w14:paraId="17235765" w14:textId="77777777" w:rsidR="00104BB4" w:rsidRPr="004C3A0B" w:rsidRDefault="00104BB4" w:rsidP="00A91450">
            <w:pPr>
              <w:autoSpaceDE w:val="0"/>
              <w:autoSpaceDN w:val="0"/>
              <w:adjustRightInd w:val="0"/>
              <w:rPr>
                <w:rFonts w:ascii="Arial" w:hAnsi="Arial" w:cs="Arial"/>
              </w:rPr>
            </w:pPr>
          </w:p>
          <w:p w14:paraId="41DC74EA" w14:textId="77777777" w:rsidR="00104BB4" w:rsidRPr="004C3A0B" w:rsidRDefault="00104BB4" w:rsidP="00A91450">
            <w:pPr>
              <w:autoSpaceDE w:val="0"/>
              <w:autoSpaceDN w:val="0"/>
              <w:adjustRightInd w:val="0"/>
              <w:rPr>
                <w:rFonts w:ascii="Arial" w:hAnsi="Arial" w:cs="Arial"/>
              </w:rPr>
            </w:pPr>
            <w:r>
              <w:rPr>
                <w:rFonts w:ascii="Arial" w:hAnsi="Arial" w:cs="Arial"/>
              </w:rPr>
              <w:t>All participants will remain anonymous and will not be identifiable. Confidentiality will be ensured to participants</w:t>
            </w:r>
          </w:p>
          <w:p w14:paraId="417E09D4" w14:textId="77777777" w:rsidR="00104BB4" w:rsidRPr="004C3A0B" w:rsidRDefault="00104BB4" w:rsidP="00A91450">
            <w:pPr>
              <w:autoSpaceDE w:val="0"/>
              <w:autoSpaceDN w:val="0"/>
              <w:adjustRightInd w:val="0"/>
              <w:rPr>
                <w:rFonts w:ascii="Arial" w:hAnsi="Arial" w:cs="Arial"/>
              </w:rPr>
            </w:pPr>
          </w:p>
          <w:p w14:paraId="1B4BD52C"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51F1041" w14:textId="77777777" w:rsidR="00104BB4" w:rsidRPr="004C3A0B" w:rsidRDefault="00104BB4" w:rsidP="00104BB4">
      <w:pPr>
        <w:rPr>
          <w:rFonts w:ascii="Arial" w:hAnsi="Arial" w:cs="Arial"/>
        </w:rPr>
      </w:pPr>
    </w:p>
    <w:p w14:paraId="33BF5F23" w14:textId="77777777" w:rsidR="00104BB4" w:rsidRPr="004C3A0B" w:rsidRDefault="00104BB4" w:rsidP="00104BB4">
      <w:pPr>
        <w:rPr>
          <w:rFonts w:ascii="Arial" w:hAnsi="Arial" w:cs="Arial"/>
        </w:rPr>
      </w:pPr>
    </w:p>
    <w:p w14:paraId="4FB18D2B" w14:textId="77777777" w:rsidR="00104BB4" w:rsidRPr="004C3A0B" w:rsidRDefault="00104BB4" w:rsidP="00104BB4">
      <w:pPr>
        <w:rPr>
          <w:rFonts w:ascii="Arial" w:hAnsi="Arial" w:cs="Arial"/>
          <w:b/>
          <w:bCs/>
        </w:rPr>
      </w:pPr>
      <w:r w:rsidRPr="004C3A0B">
        <w:rPr>
          <w:rFonts w:ascii="Arial" w:hAnsi="Arial" w:cs="Arial"/>
          <w:b/>
          <w:bCs/>
        </w:rPr>
        <w:br w:type="page"/>
      </w:r>
    </w:p>
    <w:p w14:paraId="69818116" w14:textId="77777777" w:rsidR="00104BB4" w:rsidRPr="004C3A0B" w:rsidRDefault="00104BB4" w:rsidP="00104BB4">
      <w:pPr>
        <w:rPr>
          <w:rFonts w:ascii="Arial" w:hAnsi="Arial" w:cs="Arial"/>
          <w:b/>
          <w:bCs/>
        </w:rPr>
      </w:pPr>
      <w:r w:rsidRPr="004C3A0B">
        <w:rPr>
          <w:rFonts w:ascii="Arial" w:hAnsi="Arial" w:cs="Arial"/>
          <w:b/>
          <w:bCs/>
        </w:rPr>
        <w:lastRenderedPageBreak/>
        <w:t>SECTION J: Data Protection and Storage</w:t>
      </w:r>
    </w:p>
    <w:p w14:paraId="28421A5C" w14:textId="77777777" w:rsidR="00104BB4" w:rsidRPr="004C3A0B" w:rsidRDefault="00104BB4" w:rsidP="00104BB4">
      <w:pPr>
        <w:rPr>
          <w:rFonts w:ascii="Arial" w:hAnsi="Arial" w:cs="Arial"/>
          <w:b/>
          <w:bCs/>
          <w:sz w:val="16"/>
          <w:szCs w:val="16"/>
        </w:rPr>
      </w:pPr>
    </w:p>
    <w:p w14:paraId="0AFA0E72" w14:textId="77777777" w:rsidR="00104BB4" w:rsidRPr="004C3A0B" w:rsidRDefault="00104BB4" w:rsidP="00104BB4">
      <w:pPr>
        <w:jc w:val="both"/>
        <w:rPr>
          <w:rFonts w:ascii="Arial" w:hAnsi="Arial" w:cs="Arial"/>
          <w:b/>
          <w:bCs/>
        </w:rPr>
      </w:pPr>
      <w:r w:rsidRPr="004C3A0B">
        <w:rPr>
          <w:rFonts w:ascii="Arial" w:hAnsi="Arial" w:cs="Arial"/>
          <w:color w:val="000000"/>
          <w:lang w:eastAsia="en-GB"/>
        </w:rPr>
        <w:t xml:space="preserve">In completing this </w:t>
      </w:r>
      <w:proofErr w:type="gramStart"/>
      <w:r w:rsidRPr="004C3A0B">
        <w:rPr>
          <w:rFonts w:ascii="Arial" w:hAnsi="Arial" w:cs="Arial"/>
          <w:color w:val="000000"/>
          <w:lang w:eastAsia="en-GB"/>
        </w:rPr>
        <w:t>section</w:t>
      </w:r>
      <w:proofErr w:type="gramEnd"/>
      <w:r w:rsidRPr="004C3A0B">
        <w:rPr>
          <w:rFonts w:ascii="Arial" w:hAnsi="Arial" w:cs="Arial"/>
          <w:color w:val="000000"/>
          <w:lang w:eastAsia="en-GB"/>
        </w:rPr>
        <w:t xml:space="preserve"> refer to the University’s Research Data Management Policy and the extensive resources on the University’s Research Data Management web pages (</w:t>
      </w:r>
      <w:hyperlink r:id="rId15"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104BB4" w:rsidRPr="004C3A0B" w14:paraId="6BC110D1" w14:textId="77777777" w:rsidTr="00A91450">
        <w:tc>
          <w:tcPr>
            <w:tcW w:w="7763" w:type="dxa"/>
            <w:tcBorders>
              <w:top w:val="nil"/>
              <w:left w:val="nil"/>
            </w:tcBorders>
          </w:tcPr>
          <w:p w14:paraId="3608E8C8" w14:textId="77777777" w:rsidR="00104BB4" w:rsidRPr="004C3A0B" w:rsidRDefault="00104BB4" w:rsidP="00A91450">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0ED7116F"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BC47B74"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04BB4" w:rsidRPr="004C3A0B" w14:paraId="44194A12" w14:textId="77777777" w:rsidTr="00A91450">
        <w:trPr>
          <w:trHeight w:val="403"/>
        </w:trPr>
        <w:tc>
          <w:tcPr>
            <w:tcW w:w="7763" w:type="dxa"/>
            <w:shd w:val="clear" w:color="auto" w:fill="F2F2F2" w:themeFill="background1" w:themeFillShade="F2"/>
            <w:vAlign w:val="center"/>
          </w:tcPr>
          <w:p w14:paraId="68AF0F8B" w14:textId="77777777" w:rsidR="00104BB4"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1EF43DCF" w14:textId="77777777" w:rsidR="00104BB4" w:rsidRPr="00204E14" w:rsidRDefault="00104BB4" w:rsidP="00A91450">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1AF400C6" w14:textId="77777777" w:rsidR="00104BB4" w:rsidRPr="00204E14" w:rsidRDefault="00104BB4" w:rsidP="00A91450">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1DCE65DA" w14:textId="77777777" w:rsidR="00104BB4" w:rsidRPr="00204E14" w:rsidRDefault="00104BB4" w:rsidP="00A91450">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12261F56"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5B8CD020"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1685223E" w14:textId="77777777" w:rsidTr="00A91450">
        <w:trPr>
          <w:trHeight w:val="403"/>
        </w:trPr>
        <w:tc>
          <w:tcPr>
            <w:tcW w:w="9889" w:type="dxa"/>
            <w:gridSpan w:val="3"/>
            <w:shd w:val="clear" w:color="auto" w:fill="F2F2F2" w:themeFill="background1" w:themeFillShade="F2"/>
            <w:vAlign w:val="center"/>
          </w:tcPr>
          <w:p w14:paraId="193B6457"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104BB4" w:rsidRPr="004C3A0B" w14:paraId="3FB1B772" w14:textId="77777777" w:rsidTr="00A91450">
        <w:trPr>
          <w:trHeight w:val="403"/>
        </w:trPr>
        <w:tc>
          <w:tcPr>
            <w:tcW w:w="9889" w:type="dxa"/>
            <w:gridSpan w:val="3"/>
            <w:vAlign w:val="center"/>
          </w:tcPr>
          <w:p w14:paraId="0C7F66B0" w14:textId="77777777" w:rsidR="00104BB4" w:rsidRPr="004C3A0B" w:rsidRDefault="00104BB4" w:rsidP="00A91450">
            <w:pPr>
              <w:autoSpaceDE w:val="0"/>
              <w:autoSpaceDN w:val="0"/>
              <w:adjustRightInd w:val="0"/>
              <w:rPr>
                <w:rFonts w:ascii="Arial" w:hAnsi="Arial" w:cs="Arial"/>
                <w:sz w:val="22"/>
                <w:szCs w:val="22"/>
              </w:rPr>
            </w:pPr>
          </w:p>
          <w:p w14:paraId="0E933054"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(this box should expand as you type)</w:t>
            </w:r>
          </w:p>
        </w:tc>
      </w:tr>
      <w:tr w:rsidR="00104BB4" w:rsidRPr="004C3A0B" w14:paraId="23D80B06" w14:textId="77777777" w:rsidTr="00A91450">
        <w:trPr>
          <w:trHeight w:val="163"/>
        </w:trPr>
        <w:tc>
          <w:tcPr>
            <w:tcW w:w="9889" w:type="dxa"/>
            <w:gridSpan w:val="3"/>
            <w:vAlign w:val="center"/>
          </w:tcPr>
          <w:p w14:paraId="1FD75B58" w14:textId="77777777" w:rsidR="00104BB4" w:rsidRPr="004C3A0B" w:rsidRDefault="00104BB4" w:rsidP="00A91450">
            <w:pPr>
              <w:autoSpaceDE w:val="0"/>
              <w:autoSpaceDN w:val="0"/>
              <w:adjustRightInd w:val="0"/>
              <w:rPr>
                <w:rFonts w:ascii="Arial" w:hAnsi="Arial" w:cs="Arial"/>
                <w:sz w:val="16"/>
                <w:szCs w:val="16"/>
              </w:rPr>
            </w:pPr>
          </w:p>
        </w:tc>
      </w:tr>
      <w:tr w:rsidR="00104BB4" w:rsidRPr="004C3A0B" w14:paraId="639E3BFD" w14:textId="77777777" w:rsidTr="00A91450">
        <w:trPr>
          <w:trHeight w:val="403"/>
        </w:trPr>
        <w:tc>
          <w:tcPr>
            <w:tcW w:w="7763" w:type="dxa"/>
            <w:shd w:val="clear" w:color="auto" w:fill="F2F2F2" w:themeFill="background1" w:themeFillShade="F2"/>
            <w:vAlign w:val="center"/>
          </w:tcPr>
          <w:p w14:paraId="322BA6AB" w14:textId="77777777" w:rsidR="00104BB4"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4FA5BE85" w14:textId="77777777" w:rsidR="00104BB4" w:rsidRPr="00204E14" w:rsidRDefault="00104BB4" w:rsidP="00A91450">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248ACA56" w14:textId="77777777" w:rsidR="00104BB4" w:rsidRPr="00204E14" w:rsidRDefault="00104BB4" w:rsidP="00A9145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7B810CCC" w14:textId="77777777" w:rsidR="00104BB4" w:rsidRPr="00204E14" w:rsidRDefault="00104BB4" w:rsidP="00A9145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20D4D9DC" w14:textId="77777777" w:rsidR="00104BB4" w:rsidRPr="00204E14" w:rsidRDefault="00104BB4" w:rsidP="00A9145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0B68831" w14:textId="77777777" w:rsidR="00104BB4" w:rsidRPr="00204E14" w:rsidRDefault="00104BB4" w:rsidP="00A9145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15938D48" w14:textId="77777777" w:rsidR="00104BB4" w:rsidRPr="00204E14" w:rsidRDefault="00104BB4" w:rsidP="00A9145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589FAF96" w14:textId="77777777" w:rsidR="00104BB4" w:rsidRPr="00204E14" w:rsidRDefault="00104BB4" w:rsidP="00A9145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012002AF" w14:textId="77777777" w:rsidR="00104BB4" w:rsidRPr="00204E14" w:rsidRDefault="00104BB4" w:rsidP="00A9145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4413AA59" w14:textId="77777777" w:rsidR="00104BB4" w:rsidRPr="004C3A0B" w:rsidRDefault="00104BB4" w:rsidP="00A91450">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417AE9B5"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23648DBC"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144096F3" w14:textId="77777777" w:rsidTr="00A91450">
        <w:trPr>
          <w:trHeight w:val="403"/>
        </w:trPr>
        <w:tc>
          <w:tcPr>
            <w:tcW w:w="9889" w:type="dxa"/>
            <w:gridSpan w:val="3"/>
            <w:shd w:val="clear" w:color="auto" w:fill="F2F2F2" w:themeFill="background1" w:themeFillShade="F2"/>
            <w:vAlign w:val="center"/>
          </w:tcPr>
          <w:p w14:paraId="487038D1"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104BB4" w:rsidRPr="004C3A0B" w14:paraId="393D2256" w14:textId="77777777" w:rsidTr="00A91450">
        <w:trPr>
          <w:trHeight w:val="403"/>
        </w:trPr>
        <w:tc>
          <w:tcPr>
            <w:tcW w:w="9889" w:type="dxa"/>
            <w:gridSpan w:val="3"/>
            <w:vAlign w:val="center"/>
          </w:tcPr>
          <w:p w14:paraId="0CEBA6C5" w14:textId="77777777" w:rsidR="00104BB4" w:rsidRPr="004C3A0B" w:rsidRDefault="00104BB4" w:rsidP="00A91450">
            <w:pPr>
              <w:autoSpaceDE w:val="0"/>
              <w:autoSpaceDN w:val="0"/>
              <w:adjustRightInd w:val="0"/>
              <w:rPr>
                <w:rFonts w:ascii="Arial" w:hAnsi="Arial" w:cs="Arial"/>
                <w:sz w:val="22"/>
                <w:szCs w:val="22"/>
              </w:rPr>
            </w:pPr>
          </w:p>
          <w:p w14:paraId="476999C6"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95B1C2C" w14:textId="77777777" w:rsidR="00104BB4" w:rsidRDefault="00104BB4" w:rsidP="00104BB4">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104BB4" w:rsidRPr="004C3A0B" w14:paraId="5E61A2B7" w14:textId="77777777" w:rsidTr="00A91450">
        <w:trPr>
          <w:trHeight w:val="439"/>
        </w:trPr>
        <w:tc>
          <w:tcPr>
            <w:tcW w:w="7763" w:type="dxa"/>
          </w:tcPr>
          <w:p w14:paraId="3754C982" w14:textId="77777777" w:rsidR="00104BB4" w:rsidRPr="004C3A0B" w:rsidRDefault="00104BB4" w:rsidP="00A9145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4AC34E14"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4197248A"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04BB4" w:rsidRPr="004C3A0B" w14:paraId="1BF18B32" w14:textId="77777777" w:rsidTr="00A91450">
        <w:trPr>
          <w:trHeight w:val="439"/>
        </w:trPr>
        <w:tc>
          <w:tcPr>
            <w:tcW w:w="7763" w:type="dxa"/>
          </w:tcPr>
          <w:p w14:paraId="62AC257D"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Content>
              <w:p w14:paraId="0127128B"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Content>
              <w:p w14:paraId="52FF01B6"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0EDDACEE" w14:textId="77777777" w:rsidTr="00A91450">
        <w:trPr>
          <w:trHeight w:val="403"/>
        </w:trPr>
        <w:tc>
          <w:tcPr>
            <w:tcW w:w="7763" w:type="dxa"/>
          </w:tcPr>
          <w:p w14:paraId="1C75C792"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Content>
              <w:p w14:paraId="6D75EDAC"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Content>
              <w:p w14:paraId="602BE42E"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5677D0B2" w14:textId="77777777" w:rsidTr="00A91450">
        <w:trPr>
          <w:trHeight w:val="439"/>
        </w:trPr>
        <w:tc>
          <w:tcPr>
            <w:tcW w:w="7763" w:type="dxa"/>
          </w:tcPr>
          <w:p w14:paraId="693FCF5F"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rPr>
              <w:id w:val="428779520"/>
              <w14:checkbox>
                <w14:checked w14:val="1"/>
                <w14:checkedState w14:val="2612" w14:font="MS Gothic"/>
                <w14:uncheckedState w14:val="2610" w14:font="MS Gothic"/>
              </w14:checkbox>
            </w:sdtPr>
            <w:sdtContent>
              <w:p w14:paraId="50035018"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738441066"/>
              <w14:checkbox>
                <w14:checked w14:val="0"/>
                <w14:checkedState w14:val="2612" w14:font="MS Gothic"/>
                <w14:uncheckedState w14:val="2610" w14:font="MS Gothic"/>
              </w14:checkbox>
            </w:sdtPr>
            <w:sdtContent>
              <w:p w14:paraId="2A2487BB"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40CBDFF0" w14:textId="77777777" w:rsidTr="00A91450">
        <w:trPr>
          <w:trHeight w:val="403"/>
        </w:trPr>
        <w:tc>
          <w:tcPr>
            <w:tcW w:w="7763" w:type="dxa"/>
          </w:tcPr>
          <w:p w14:paraId="4D8E2C9B"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Content>
              <w:p w14:paraId="62521E62"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Content>
              <w:p w14:paraId="03647AE9"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781A194D" w14:textId="77777777" w:rsidTr="00A91450">
        <w:trPr>
          <w:trHeight w:val="403"/>
        </w:trPr>
        <w:tc>
          <w:tcPr>
            <w:tcW w:w="7763" w:type="dxa"/>
          </w:tcPr>
          <w:p w14:paraId="685AC2DE"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 xml:space="preserve">Laptop computers/ CDs/ Portable </w:t>
            </w:r>
            <w:proofErr w:type="gramStart"/>
            <w:r w:rsidRPr="004C3A0B">
              <w:rPr>
                <w:rFonts w:ascii="Arial" w:hAnsi="Arial" w:cs="Arial"/>
                <w:sz w:val="22"/>
                <w:szCs w:val="22"/>
              </w:rPr>
              <w:t>disk-drives</w:t>
            </w:r>
            <w:proofErr w:type="gramEnd"/>
            <w:r w:rsidRPr="004C3A0B">
              <w:rPr>
                <w:rFonts w:ascii="Arial" w:hAnsi="Arial" w:cs="Arial"/>
                <w:sz w:val="22"/>
                <w:szCs w:val="22"/>
              </w:rPr>
              <w:t>/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14:paraId="7CF29FD4"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14:paraId="02EA786A"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1B0371EB" w14:textId="77777777" w:rsidTr="00A91450">
        <w:trPr>
          <w:trHeight w:val="403"/>
        </w:trPr>
        <w:tc>
          <w:tcPr>
            <w:tcW w:w="7763" w:type="dxa"/>
          </w:tcPr>
          <w:p w14:paraId="1C4991EB" w14:textId="77777777" w:rsidR="00104BB4" w:rsidRPr="004C3A0B" w:rsidRDefault="00104BB4" w:rsidP="00A91450">
            <w:pPr>
              <w:autoSpaceDE w:val="0"/>
              <w:autoSpaceDN w:val="0"/>
              <w:adjustRightInd w:val="0"/>
              <w:rPr>
                <w:rFonts w:ascii="Arial" w:hAnsi="Arial" w:cs="Arial"/>
                <w:sz w:val="22"/>
                <w:szCs w:val="22"/>
              </w:rPr>
            </w:pPr>
            <w:proofErr w:type="gramStart"/>
            <w:r w:rsidRPr="004C3A0B">
              <w:rPr>
                <w:rFonts w:ascii="Arial" w:hAnsi="Arial" w:cs="Arial"/>
                <w:sz w:val="22"/>
                <w:szCs w:val="22"/>
              </w:rPr>
              <w:t>“Cloud” storage or websites?</w:t>
            </w:r>
            <w:proofErr w:type="gramEnd"/>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4D6FA0FD"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4E7FE1BA"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05326BB8" w14:textId="77777777" w:rsidTr="00A91450">
        <w:trPr>
          <w:trHeight w:val="403"/>
        </w:trPr>
        <w:tc>
          <w:tcPr>
            <w:tcW w:w="7763" w:type="dxa"/>
          </w:tcPr>
          <w:p w14:paraId="6E35F393"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Other – specify:</w:t>
            </w:r>
          </w:p>
          <w:p w14:paraId="26CE38E1" w14:textId="77777777" w:rsidR="00104BB4" w:rsidRPr="004C3A0B" w:rsidRDefault="00104BB4" w:rsidP="00A91450">
            <w:pPr>
              <w:autoSpaceDE w:val="0"/>
              <w:autoSpaceDN w:val="0"/>
              <w:adjustRightInd w:val="0"/>
              <w:rPr>
                <w:rFonts w:ascii="Arial" w:hAnsi="Arial" w:cs="Arial"/>
                <w:sz w:val="22"/>
                <w:szCs w:val="22"/>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5068C78F"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75544959"/>
              <w14:checkbox>
                <w14:checked w14:val="0"/>
                <w14:checkedState w14:val="2612" w14:font="MS Gothic"/>
                <w14:uncheckedState w14:val="2610" w14:font="MS Gothic"/>
              </w14:checkbox>
            </w:sdtPr>
            <w:sdtContent>
              <w:p w14:paraId="5EBC9F26"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17379B01" w14:textId="77777777" w:rsidTr="00A91450">
        <w:trPr>
          <w:trHeight w:val="403"/>
        </w:trPr>
        <w:tc>
          <w:tcPr>
            <w:tcW w:w="9889" w:type="dxa"/>
            <w:gridSpan w:val="3"/>
          </w:tcPr>
          <w:p w14:paraId="7A5B2F6E" w14:textId="77777777" w:rsidR="00104BB4" w:rsidRDefault="00104BB4" w:rsidP="00A91450">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104BB4" w:rsidRPr="004C3A0B" w14:paraId="04713BBB" w14:textId="77777777" w:rsidTr="00A91450">
        <w:trPr>
          <w:trHeight w:val="403"/>
        </w:trPr>
        <w:tc>
          <w:tcPr>
            <w:tcW w:w="9889" w:type="dxa"/>
            <w:gridSpan w:val="3"/>
          </w:tcPr>
          <w:p w14:paraId="4B423B92" w14:textId="77777777" w:rsidR="00104BB4" w:rsidRDefault="00104BB4" w:rsidP="00A91450">
            <w:pPr>
              <w:autoSpaceDE w:val="0"/>
              <w:autoSpaceDN w:val="0"/>
              <w:adjustRightInd w:val="0"/>
              <w:rPr>
                <w:rFonts w:ascii="Arial" w:hAnsi="Arial" w:cs="Arial"/>
                <w:b/>
                <w:bCs/>
                <w:sz w:val="22"/>
                <w:szCs w:val="22"/>
              </w:rPr>
            </w:pPr>
          </w:p>
          <w:p w14:paraId="46F43172" w14:textId="77777777" w:rsidR="00104BB4" w:rsidRDefault="00104BB4" w:rsidP="00A91450">
            <w:pPr>
              <w:autoSpaceDE w:val="0"/>
              <w:autoSpaceDN w:val="0"/>
              <w:adjustRightInd w:val="0"/>
              <w:rPr>
                <w:rFonts w:ascii="Arial" w:hAnsi="Arial" w:cs="Arial"/>
                <w:b/>
                <w:bCs/>
                <w:sz w:val="22"/>
                <w:szCs w:val="22"/>
              </w:rPr>
            </w:pPr>
            <w:r>
              <w:rPr>
                <w:rFonts w:ascii="Arial" w:hAnsi="Arial" w:cs="Arial"/>
                <w:b/>
                <w:bCs/>
                <w:sz w:val="22"/>
                <w:szCs w:val="22"/>
              </w:rPr>
              <w:t>All data collected is anonymously, computers on which the data is stored will be encrypted and password protected</w:t>
            </w:r>
          </w:p>
          <w:p w14:paraId="2119C15A" w14:textId="77777777" w:rsidR="00104BB4" w:rsidRDefault="00104BB4" w:rsidP="00A91450">
            <w:pPr>
              <w:autoSpaceDE w:val="0"/>
              <w:autoSpaceDN w:val="0"/>
              <w:adjustRightInd w:val="0"/>
              <w:rPr>
                <w:rFonts w:ascii="Arial" w:hAnsi="Arial" w:cs="Arial"/>
                <w:b/>
                <w:bCs/>
                <w:sz w:val="22"/>
                <w:szCs w:val="22"/>
              </w:rPr>
            </w:pPr>
          </w:p>
          <w:p w14:paraId="741B527D" w14:textId="77777777" w:rsidR="00104BB4" w:rsidRDefault="00104BB4" w:rsidP="00A91450">
            <w:pPr>
              <w:autoSpaceDE w:val="0"/>
              <w:autoSpaceDN w:val="0"/>
              <w:adjustRightInd w:val="0"/>
              <w:rPr>
                <w:rFonts w:ascii="Arial" w:hAnsi="Arial" w:cs="Arial"/>
                <w:b/>
                <w:bCs/>
                <w:sz w:val="22"/>
                <w:szCs w:val="22"/>
              </w:rPr>
            </w:pPr>
          </w:p>
          <w:p w14:paraId="57387979" w14:textId="77777777" w:rsidR="00104BB4" w:rsidRPr="007407AA" w:rsidRDefault="00104BB4" w:rsidP="00A91450">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2C98FEBC" w14:textId="77777777" w:rsidR="00104BB4" w:rsidRDefault="00104BB4" w:rsidP="00A91450">
            <w:pPr>
              <w:autoSpaceDE w:val="0"/>
              <w:autoSpaceDN w:val="0"/>
              <w:adjustRightInd w:val="0"/>
              <w:jc w:val="center"/>
              <w:rPr>
                <w:rFonts w:ascii="Arial" w:hAnsi="Arial" w:cs="Arial"/>
                <w:b/>
                <w:bCs/>
                <w:sz w:val="22"/>
                <w:szCs w:val="22"/>
              </w:rPr>
            </w:pPr>
          </w:p>
        </w:tc>
      </w:tr>
      <w:tr w:rsidR="00104BB4" w:rsidRPr="004C3A0B" w14:paraId="08BD4E77" w14:textId="77777777" w:rsidTr="00A91450">
        <w:trPr>
          <w:trHeight w:val="439"/>
        </w:trPr>
        <w:tc>
          <w:tcPr>
            <w:tcW w:w="7763" w:type="dxa"/>
            <w:shd w:val="clear" w:color="auto" w:fill="F2F2F2" w:themeFill="background1" w:themeFillShade="F2"/>
            <w:vAlign w:val="center"/>
          </w:tcPr>
          <w:p w14:paraId="070D28B6" w14:textId="77777777" w:rsidR="00104BB4" w:rsidRPr="004C3A0B" w:rsidRDefault="00104BB4" w:rsidP="00A9145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EDF954D"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26F73E2" w14:textId="77777777" w:rsidR="00104BB4" w:rsidRPr="004C3A0B" w:rsidRDefault="00104BB4" w:rsidP="00A9145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04BB4" w:rsidRPr="004C3A0B" w14:paraId="5FE2B3F5" w14:textId="77777777" w:rsidTr="00A91450">
        <w:trPr>
          <w:trHeight w:val="439"/>
        </w:trPr>
        <w:tc>
          <w:tcPr>
            <w:tcW w:w="7763" w:type="dxa"/>
            <w:shd w:val="clear" w:color="auto" w:fill="F2F2F2" w:themeFill="background1" w:themeFillShade="F2"/>
            <w:vAlign w:val="center"/>
          </w:tcPr>
          <w:p w14:paraId="6177E8E6"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502E9CD5"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27436767"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5DACA91A" w14:textId="77777777" w:rsidTr="00A91450">
        <w:trPr>
          <w:trHeight w:val="403"/>
        </w:trPr>
        <w:tc>
          <w:tcPr>
            <w:tcW w:w="7763" w:type="dxa"/>
            <w:shd w:val="clear" w:color="auto" w:fill="F2F2F2" w:themeFill="background1" w:themeFillShade="F2"/>
            <w:vAlign w:val="center"/>
          </w:tcPr>
          <w:p w14:paraId="171E9A2B" w14:textId="77777777" w:rsidR="00104BB4" w:rsidRPr="004C3A0B" w:rsidRDefault="00104BB4" w:rsidP="00A91450">
            <w:pPr>
              <w:autoSpaceDE w:val="0"/>
              <w:autoSpaceDN w:val="0"/>
              <w:adjustRightInd w:val="0"/>
              <w:rPr>
                <w:rFonts w:ascii="Arial" w:hAnsi="Arial" w:cs="Arial"/>
                <w:sz w:val="22"/>
                <w:szCs w:val="22"/>
              </w:rPr>
            </w:pPr>
            <w:proofErr w:type="gramStart"/>
            <w:r w:rsidRPr="004C3A0B">
              <w:rPr>
                <w:rFonts w:ascii="Arial" w:hAnsi="Arial" w:cs="Arial"/>
                <w:sz w:val="22"/>
                <w:szCs w:val="22"/>
              </w:rPr>
              <w:t>Sharing of data with others at the University?</w:t>
            </w:r>
            <w:proofErr w:type="gramEnd"/>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0C0D2723"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6FA31013"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4E808AF1" w14:textId="77777777" w:rsidTr="00A91450">
        <w:trPr>
          <w:trHeight w:val="439"/>
        </w:trPr>
        <w:tc>
          <w:tcPr>
            <w:tcW w:w="7763" w:type="dxa"/>
            <w:shd w:val="clear" w:color="auto" w:fill="F2F2F2" w:themeFill="background1" w:themeFillShade="F2"/>
            <w:vAlign w:val="center"/>
          </w:tcPr>
          <w:p w14:paraId="43E0428E" w14:textId="77777777" w:rsidR="00104BB4" w:rsidRPr="004C3A0B" w:rsidRDefault="00104BB4" w:rsidP="00A91450">
            <w:pPr>
              <w:autoSpaceDE w:val="0"/>
              <w:autoSpaceDN w:val="0"/>
              <w:adjustRightInd w:val="0"/>
              <w:rPr>
                <w:rFonts w:ascii="Arial" w:hAnsi="Arial" w:cs="Arial"/>
                <w:sz w:val="22"/>
                <w:szCs w:val="22"/>
              </w:rPr>
            </w:pPr>
            <w:proofErr w:type="gramStart"/>
            <w:r w:rsidRPr="004C3A0B">
              <w:rPr>
                <w:rFonts w:ascii="Arial" w:hAnsi="Arial" w:cs="Arial"/>
                <w:sz w:val="22"/>
                <w:szCs w:val="22"/>
              </w:rPr>
              <w:t>Sharing of data with other organisations?</w:t>
            </w:r>
            <w:proofErr w:type="gramEnd"/>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0D6621F2"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22310B05"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60C29354" w14:textId="77777777" w:rsidTr="00A91450">
        <w:trPr>
          <w:trHeight w:val="403"/>
        </w:trPr>
        <w:tc>
          <w:tcPr>
            <w:tcW w:w="7763" w:type="dxa"/>
            <w:shd w:val="clear" w:color="auto" w:fill="F2F2F2" w:themeFill="background1" w:themeFillShade="F2"/>
            <w:vAlign w:val="center"/>
          </w:tcPr>
          <w:p w14:paraId="345F2E5F" w14:textId="77777777" w:rsidR="00104BB4" w:rsidRPr="004C3A0B" w:rsidRDefault="00104BB4" w:rsidP="00A91450">
            <w:pPr>
              <w:autoSpaceDE w:val="0"/>
              <w:autoSpaceDN w:val="0"/>
              <w:adjustRightInd w:val="0"/>
              <w:rPr>
                <w:rFonts w:ascii="Arial" w:hAnsi="Arial" w:cs="Arial"/>
                <w:sz w:val="22"/>
                <w:szCs w:val="22"/>
              </w:rPr>
            </w:pPr>
            <w:proofErr w:type="gramStart"/>
            <w:r w:rsidRPr="004C3A0B">
              <w:rPr>
                <w:rFonts w:ascii="Arial" w:hAnsi="Arial" w:cs="Arial"/>
                <w:sz w:val="22"/>
                <w:szCs w:val="22"/>
              </w:rPr>
              <w:t>Export of data outside the European Union or importing of data from outside the UK?</w:t>
            </w:r>
            <w:proofErr w:type="gramEnd"/>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4282BECA"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2CDE21C7"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4DB84114" w14:textId="77777777" w:rsidTr="00A91450">
        <w:trPr>
          <w:trHeight w:val="403"/>
        </w:trPr>
        <w:tc>
          <w:tcPr>
            <w:tcW w:w="7763" w:type="dxa"/>
            <w:shd w:val="clear" w:color="auto" w:fill="F2F2F2" w:themeFill="background1" w:themeFillShade="F2"/>
            <w:vAlign w:val="center"/>
          </w:tcPr>
          <w:p w14:paraId="239AD4A9"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05DD1464"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0D63EE43"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40649BA4" w14:textId="77777777" w:rsidTr="00A91450">
        <w:trPr>
          <w:trHeight w:val="403"/>
        </w:trPr>
        <w:tc>
          <w:tcPr>
            <w:tcW w:w="7763" w:type="dxa"/>
            <w:shd w:val="clear" w:color="auto" w:fill="F2F2F2" w:themeFill="background1" w:themeFillShade="F2"/>
            <w:vAlign w:val="center"/>
          </w:tcPr>
          <w:p w14:paraId="30A573B5"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5654BF9E"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0C47FA93"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658554E5" w14:textId="77777777" w:rsidTr="00A91450">
        <w:trPr>
          <w:trHeight w:val="403"/>
        </w:trPr>
        <w:tc>
          <w:tcPr>
            <w:tcW w:w="7763" w:type="dxa"/>
            <w:shd w:val="clear" w:color="auto" w:fill="F2F2F2" w:themeFill="background1" w:themeFillShade="F2"/>
            <w:vAlign w:val="center"/>
          </w:tcPr>
          <w:p w14:paraId="6EB3ABEE"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7DD7C2FE"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59607C17" w14:textId="77777777" w:rsidR="00104BB4" w:rsidRPr="004C3A0B" w:rsidRDefault="00104BB4" w:rsidP="00A914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4BB4" w:rsidRPr="004C3A0B" w14:paraId="54486948" w14:textId="77777777" w:rsidTr="00A91450">
        <w:trPr>
          <w:trHeight w:val="403"/>
        </w:trPr>
        <w:tc>
          <w:tcPr>
            <w:tcW w:w="7763" w:type="dxa"/>
            <w:shd w:val="clear" w:color="auto" w:fill="F2F2F2" w:themeFill="background1" w:themeFillShade="F2"/>
            <w:vAlign w:val="center"/>
          </w:tcPr>
          <w:p w14:paraId="4716CD87" w14:textId="77777777" w:rsidR="00104BB4" w:rsidRPr="004C3A0B" w:rsidRDefault="00104BB4" w:rsidP="00A91450">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50D782F1"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76C73BA7" w14:textId="77777777" w:rsidR="00104BB4" w:rsidRPr="004C3A0B" w:rsidRDefault="00104BB4" w:rsidP="00A914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4BB4" w:rsidRPr="004C3A0B" w14:paraId="6FED1E33" w14:textId="77777777" w:rsidTr="00A91450">
        <w:trPr>
          <w:trHeight w:val="403"/>
        </w:trPr>
        <w:tc>
          <w:tcPr>
            <w:tcW w:w="9889" w:type="dxa"/>
            <w:gridSpan w:val="3"/>
            <w:shd w:val="clear" w:color="auto" w:fill="F2F2F2" w:themeFill="background1" w:themeFillShade="F2"/>
            <w:vAlign w:val="center"/>
          </w:tcPr>
          <w:p w14:paraId="78FBD37B" w14:textId="77777777" w:rsidR="00104BB4" w:rsidRPr="004C3A0B" w:rsidRDefault="00104BB4" w:rsidP="00A91450">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104BB4" w:rsidRPr="004C3A0B" w14:paraId="4FA09B13" w14:textId="77777777" w:rsidTr="00A91450">
        <w:trPr>
          <w:trHeight w:val="403"/>
        </w:trPr>
        <w:tc>
          <w:tcPr>
            <w:tcW w:w="9889" w:type="dxa"/>
            <w:gridSpan w:val="3"/>
            <w:vAlign w:val="center"/>
          </w:tcPr>
          <w:p w14:paraId="76AC88EE" w14:textId="77777777" w:rsidR="00104BB4" w:rsidRPr="004C3A0B" w:rsidRDefault="00104BB4" w:rsidP="00A91450">
            <w:pPr>
              <w:autoSpaceDE w:val="0"/>
              <w:autoSpaceDN w:val="0"/>
              <w:adjustRightInd w:val="0"/>
              <w:rPr>
                <w:rFonts w:ascii="Arial" w:hAnsi="Arial" w:cs="Arial"/>
                <w:sz w:val="22"/>
                <w:szCs w:val="22"/>
              </w:rPr>
            </w:pPr>
          </w:p>
          <w:p w14:paraId="540DFCC9" w14:textId="77777777" w:rsidR="00104BB4" w:rsidRPr="004C3A0B" w:rsidRDefault="00104BB4" w:rsidP="00A91450">
            <w:pPr>
              <w:autoSpaceDE w:val="0"/>
              <w:autoSpaceDN w:val="0"/>
              <w:adjustRightInd w:val="0"/>
              <w:rPr>
                <w:rFonts w:ascii="Arial" w:hAnsi="Arial" w:cs="Arial"/>
                <w:sz w:val="22"/>
                <w:szCs w:val="22"/>
              </w:rPr>
            </w:pPr>
          </w:p>
          <w:p w14:paraId="37A77B45" w14:textId="77777777" w:rsidR="00104BB4" w:rsidRPr="004C3A0B" w:rsidRDefault="00104BB4" w:rsidP="00A91450">
            <w:pPr>
              <w:autoSpaceDE w:val="0"/>
              <w:autoSpaceDN w:val="0"/>
              <w:adjustRightInd w:val="0"/>
              <w:rPr>
                <w:rFonts w:ascii="Arial" w:hAnsi="Arial" w:cs="Arial"/>
                <w:sz w:val="22"/>
                <w:szCs w:val="22"/>
              </w:rPr>
            </w:pPr>
          </w:p>
          <w:p w14:paraId="2F30CE26" w14:textId="77777777" w:rsidR="00104BB4" w:rsidRPr="004C3A0B" w:rsidRDefault="00104BB4" w:rsidP="00A91450">
            <w:pPr>
              <w:autoSpaceDE w:val="0"/>
              <w:autoSpaceDN w:val="0"/>
              <w:adjustRightInd w:val="0"/>
              <w:rPr>
                <w:rFonts w:ascii="Arial" w:hAnsi="Arial" w:cs="Arial"/>
                <w:sz w:val="22"/>
                <w:szCs w:val="22"/>
              </w:rPr>
            </w:pPr>
          </w:p>
          <w:p w14:paraId="7E61579A" w14:textId="77777777" w:rsidR="00104BB4" w:rsidRPr="004C3A0B" w:rsidRDefault="00104BB4" w:rsidP="00A91450">
            <w:pPr>
              <w:autoSpaceDE w:val="0"/>
              <w:autoSpaceDN w:val="0"/>
              <w:adjustRightInd w:val="0"/>
              <w:rPr>
                <w:rFonts w:ascii="Arial" w:hAnsi="Arial" w:cs="Arial"/>
                <w:sz w:val="22"/>
                <w:szCs w:val="22"/>
              </w:rPr>
            </w:pPr>
          </w:p>
          <w:p w14:paraId="776A99F1"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F6A10BA" w14:textId="77777777" w:rsidR="00104BB4" w:rsidRPr="004C3A0B" w:rsidRDefault="00104BB4" w:rsidP="00104BB4">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104BB4" w:rsidRPr="004C3A0B" w14:paraId="2D1DEB30" w14:textId="77777777" w:rsidTr="00A91450">
        <w:trPr>
          <w:trHeight w:val="403"/>
        </w:trPr>
        <w:tc>
          <w:tcPr>
            <w:tcW w:w="9889" w:type="dxa"/>
            <w:shd w:val="clear" w:color="auto" w:fill="F2F2F2" w:themeFill="background1" w:themeFillShade="F2"/>
            <w:vAlign w:val="center"/>
          </w:tcPr>
          <w:p w14:paraId="03108DD6"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104BB4" w:rsidRPr="004C3A0B" w14:paraId="267C0EA5" w14:textId="77777777" w:rsidTr="00A91450">
        <w:trPr>
          <w:trHeight w:val="403"/>
        </w:trPr>
        <w:tc>
          <w:tcPr>
            <w:tcW w:w="9889" w:type="dxa"/>
            <w:vAlign w:val="center"/>
          </w:tcPr>
          <w:p w14:paraId="6FD45CDD" w14:textId="77777777" w:rsidR="00104BB4" w:rsidRPr="004C3A0B" w:rsidRDefault="00104BB4" w:rsidP="00A91450">
            <w:pPr>
              <w:autoSpaceDE w:val="0"/>
              <w:autoSpaceDN w:val="0"/>
              <w:adjustRightInd w:val="0"/>
              <w:rPr>
                <w:rFonts w:ascii="Arial" w:hAnsi="Arial" w:cs="Arial"/>
                <w:sz w:val="22"/>
                <w:szCs w:val="22"/>
              </w:rPr>
            </w:pPr>
          </w:p>
          <w:p w14:paraId="40FB859E" w14:textId="77777777" w:rsidR="00104BB4" w:rsidRPr="004C3A0B" w:rsidRDefault="00104BB4" w:rsidP="00A91450">
            <w:pPr>
              <w:autoSpaceDE w:val="0"/>
              <w:autoSpaceDN w:val="0"/>
              <w:adjustRightInd w:val="0"/>
              <w:rPr>
                <w:rFonts w:ascii="Arial" w:hAnsi="Arial" w:cs="Arial"/>
                <w:sz w:val="22"/>
                <w:szCs w:val="22"/>
              </w:rPr>
            </w:pPr>
            <w:r>
              <w:rPr>
                <w:rFonts w:ascii="Arial" w:hAnsi="Arial" w:cs="Arial"/>
                <w:sz w:val="22"/>
                <w:szCs w:val="22"/>
              </w:rPr>
              <w:t xml:space="preserve">Student </w:t>
            </w:r>
          </w:p>
          <w:p w14:paraId="0C41D7A4" w14:textId="77777777" w:rsidR="00104BB4" w:rsidRPr="004C3A0B" w:rsidRDefault="00104BB4" w:rsidP="00A91450">
            <w:pPr>
              <w:autoSpaceDE w:val="0"/>
              <w:autoSpaceDN w:val="0"/>
              <w:adjustRightInd w:val="0"/>
              <w:rPr>
                <w:rFonts w:ascii="Arial" w:hAnsi="Arial" w:cs="Arial"/>
                <w:sz w:val="22"/>
                <w:szCs w:val="22"/>
              </w:rPr>
            </w:pPr>
          </w:p>
          <w:p w14:paraId="54FA6EDE"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(this box should expand as you type)</w:t>
            </w:r>
          </w:p>
        </w:tc>
      </w:tr>
      <w:tr w:rsidR="00104BB4" w:rsidRPr="004C3A0B" w14:paraId="492FA88C" w14:textId="77777777" w:rsidTr="00A91450">
        <w:trPr>
          <w:trHeight w:val="233"/>
        </w:trPr>
        <w:tc>
          <w:tcPr>
            <w:tcW w:w="9889" w:type="dxa"/>
            <w:vAlign w:val="center"/>
          </w:tcPr>
          <w:p w14:paraId="004A9B2C" w14:textId="77777777" w:rsidR="00104BB4" w:rsidRPr="004C3A0B" w:rsidRDefault="00104BB4" w:rsidP="00A91450">
            <w:pPr>
              <w:autoSpaceDE w:val="0"/>
              <w:autoSpaceDN w:val="0"/>
              <w:adjustRightInd w:val="0"/>
              <w:rPr>
                <w:rFonts w:ascii="Arial" w:hAnsi="Arial" w:cs="Arial"/>
                <w:sz w:val="16"/>
                <w:szCs w:val="16"/>
              </w:rPr>
            </w:pPr>
          </w:p>
        </w:tc>
      </w:tr>
      <w:tr w:rsidR="00104BB4" w:rsidRPr="004C3A0B" w14:paraId="78FDC35A" w14:textId="77777777" w:rsidTr="00A91450">
        <w:trPr>
          <w:trHeight w:val="403"/>
        </w:trPr>
        <w:tc>
          <w:tcPr>
            <w:tcW w:w="9889" w:type="dxa"/>
            <w:shd w:val="clear" w:color="auto" w:fill="F2F2F2" w:themeFill="background1" w:themeFillShade="F2"/>
          </w:tcPr>
          <w:p w14:paraId="4461DA3A"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104BB4" w:rsidRPr="004C3A0B" w14:paraId="18B76EAB" w14:textId="77777777" w:rsidTr="00A91450">
        <w:trPr>
          <w:trHeight w:val="403"/>
        </w:trPr>
        <w:tc>
          <w:tcPr>
            <w:tcW w:w="9889" w:type="dxa"/>
          </w:tcPr>
          <w:p w14:paraId="3A3C3D32" w14:textId="77777777" w:rsidR="00104BB4" w:rsidRPr="004C3A0B" w:rsidRDefault="00104BB4" w:rsidP="00A91450">
            <w:pPr>
              <w:autoSpaceDE w:val="0"/>
              <w:autoSpaceDN w:val="0"/>
              <w:adjustRightInd w:val="0"/>
              <w:rPr>
                <w:rFonts w:ascii="Arial" w:hAnsi="Arial" w:cs="Arial"/>
                <w:sz w:val="22"/>
                <w:szCs w:val="22"/>
              </w:rPr>
            </w:pPr>
          </w:p>
          <w:p w14:paraId="3404776A" w14:textId="77777777" w:rsidR="00104BB4" w:rsidRPr="004C3A0B" w:rsidRDefault="00104BB4" w:rsidP="00A91450">
            <w:pPr>
              <w:autoSpaceDE w:val="0"/>
              <w:autoSpaceDN w:val="0"/>
              <w:adjustRightInd w:val="0"/>
              <w:rPr>
                <w:rFonts w:ascii="Arial" w:hAnsi="Arial" w:cs="Arial"/>
                <w:sz w:val="22"/>
                <w:szCs w:val="22"/>
              </w:rPr>
            </w:pPr>
            <w:r>
              <w:rPr>
                <w:rFonts w:ascii="Arial" w:hAnsi="Arial" w:cs="Arial"/>
                <w:sz w:val="22"/>
                <w:szCs w:val="22"/>
              </w:rPr>
              <w:t>Student</w:t>
            </w:r>
          </w:p>
          <w:p w14:paraId="2A65E597" w14:textId="77777777" w:rsidR="00104BB4" w:rsidRPr="004C3A0B" w:rsidRDefault="00104BB4" w:rsidP="00A91450">
            <w:pPr>
              <w:autoSpaceDE w:val="0"/>
              <w:autoSpaceDN w:val="0"/>
              <w:adjustRightInd w:val="0"/>
              <w:rPr>
                <w:rFonts w:ascii="Arial" w:hAnsi="Arial" w:cs="Arial"/>
                <w:sz w:val="22"/>
                <w:szCs w:val="22"/>
              </w:rPr>
            </w:pPr>
          </w:p>
          <w:p w14:paraId="2225A1A8"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(this box should expand as you type)</w:t>
            </w:r>
          </w:p>
        </w:tc>
      </w:tr>
      <w:tr w:rsidR="00104BB4" w:rsidRPr="004C3A0B" w14:paraId="10D0AAE9" w14:textId="77777777" w:rsidTr="00A91450">
        <w:trPr>
          <w:trHeight w:val="233"/>
        </w:trPr>
        <w:tc>
          <w:tcPr>
            <w:tcW w:w="9889" w:type="dxa"/>
          </w:tcPr>
          <w:p w14:paraId="501D5848" w14:textId="77777777" w:rsidR="00104BB4" w:rsidRPr="004C3A0B" w:rsidRDefault="00104BB4" w:rsidP="00A91450">
            <w:pPr>
              <w:autoSpaceDE w:val="0"/>
              <w:autoSpaceDN w:val="0"/>
              <w:adjustRightInd w:val="0"/>
              <w:rPr>
                <w:rFonts w:ascii="Arial" w:hAnsi="Arial" w:cs="Arial"/>
                <w:sz w:val="16"/>
                <w:szCs w:val="16"/>
              </w:rPr>
            </w:pPr>
          </w:p>
        </w:tc>
      </w:tr>
      <w:tr w:rsidR="00104BB4" w:rsidRPr="004C3A0B" w14:paraId="23C79B55" w14:textId="77777777" w:rsidTr="00A91450">
        <w:trPr>
          <w:trHeight w:val="403"/>
        </w:trPr>
        <w:tc>
          <w:tcPr>
            <w:tcW w:w="9889" w:type="dxa"/>
            <w:shd w:val="clear" w:color="auto" w:fill="F2F2F2" w:themeFill="background1" w:themeFillShade="F2"/>
          </w:tcPr>
          <w:p w14:paraId="30395D93" w14:textId="77777777" w:rsidR="00104BB4" w:rsidRPr="004C3A0B" w:rsidRDefault="00104BB4" w:rsidP="00A9145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104BB4" w:rsidRPr="004C3A0B" w14:paraId="4AE01605" w14:textId="77777777" w:rsidTr="00A91450">
        <w:trPr>
          <w:trHeight w:val="403"/>
        </w:trPr>
        <w:tc>
          <w:tcPr>
            <w:tcW w:w="9889" w:type="dxa"/>
          </w:tcPr>
          <w:p w14:paraId="3B9ED7EF" w14:textId="77777777" w:rsidR="00104BB4" w:rsidRPr="004C3A0B" w:rsidRDefault="00104BB4" w:rsidP="00A91450">
            <w:pPr>
              <w:autoSpaceDE w:val="0"/>
              <w:autoSpaceDN w:val="0"/>
              <w:adjustRightInd w:val="0"/>
              <w:rPr>
                <w:rFonts w:cs="Arial"/>
              </w:rPr>
            </w:pPr>
          </w:p>
          <w:p w14:paraId="57CEAD4F" w14:textId="77777777" w:rsidR="00104BB4" w:rsidRPr="007A2229" w:rsidRDefault="00104BB4" w:rsidP="00A91450">
            <w:pPr>
              <w:autoSpaceDE w:val="0"/>
              <w:autoSpaceDN w:val="0"/>
              <w:adjustRightInd w:val="0"/>
              <w:rPr>
                <w:rFonts w:ascii="Arial" w:hAnsi="Arial" w:cs="Arial"/>
                <w:sz w:val="22"/>
                <w:szCs w:val="22"/>
              </w:rPr>
            </w:pPr>
            <w:r w:rsidRPr="007A2229">
              <w:rPr>
                <w:rFonts w:ascii="Arial" w:hAnsi="Arial" w:cs="Arial"/>
                <w:sz w:val="22"/>
                <w:szCs w:val="22"/>
              </w:rPr>
              <w:t>Any anonymous data collected will be stored on an encrypted, password protected computer, information will be collected or stored on paper</w:t>
            </w:r>
          </w:p>
          <w:p w14:paraId="2EDBA676" w14:textId="77777777" w:rsidR="00104BB4" w:rsidRPr="004C3A0B" w:rsidRDefault="00104BB4" w:rsidP="00A91450">
            <w:pPr>
              <w:autoSpaceDE w:val="0"/>
              <w:autoSpaceDN w:val="0"/>
              <w:adjustRightInd w:val="0"/>
              <w:rPr>
                <w:rFonts w:cs="Arial"/>
              </w:rPr>
            </w:pPr>
          </w:p>
          <w:p w14:paraId="3B8DD2E3" w14:textId="77777777" w:rsidR="00104BB4" w:rsidRPr="004C3A0B" w:rsidRDefault="00104BB4" w:rsidP="00A9145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1B9A991" w14:textId="77777777" w:rsidR="00104BB4" w:rsidRPr="004C3A0B" w:rsidRDefault="00104BB4" w:rsidP="00104BB4">
      <w:pPr>
        <w:rPr>
          <w:rFonts w:ascii="Arial" w:hAnsi="Arial" w:cs="Arial"/>
          <w:b/>
          <w:bCs/>
        </w:rPr>
      </w:pPr>
      <w:r w:rsidRPr="004C3A0B">
        <w:rPr>
          <w:rFonts w:ascii="Arial" w:hAnsi="Arial" w:cs="Arial"/>
          <w:sz w:val="16"/>
          <w:szCs w:val="16"/>
        </w:rPr>
        <w:br w:type="page"/>
      </w:r>
    </w:p>
    <w:p w14:paraId="1AAADACC" w14:textId="77777777" w:rsidR="00104BB4" w:rsidRPr="004C3A0B" w:rsidRDefault="00104BB4" w:rsidP="00104BB4">
      <w:pPr>
        <w:rPr>
          <w:rFonts w:ascii="Arial" w:hAnsi="Arial" w:cs="Arial"/>
          <w:b/>
          <w:bCs/>
        </w:rPr>
      </w:pPr>
      <w:r w:rsidRPr="004C3A0B">
        <w:rPr>
          <w:rFonts w:ascii="Arial" w:hAnsi="Arial" w:cs="Arial"/>
          <w:b/>
          <w:bCs/>
        </w:rPr>
        <w:lastRenderedPageBreak/>
        <w:t>SECTION K: Declaration</w:t>
      </w:r>
    </w:p>
    <w:p w14:paraId="279883A6" w14:textId="77777777" w:rsidR="00104BB4" w:rsidRPr="004C3A0B" w:rsidRDefault="00104BB4" w:rsidP="00104BB4">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104BB4" w:rsidRPr="004C3A0B" w14:paraId="44D2BCA4" w14:textId="77777777" w:rsidTr="00A91450">
        <w:trPr>
          <w:trHeight w:val="1807"/>
        </w:trPr>
        <w:tc>
          <w:tcPr>
            <w:tcW w:w="9881" w:type="dxa"/>
            <w:gridSpan w:val="4"/>
            <w:shd w:val="clear" w:color="auto" w:fill="F2F2F2" w:themeFill="background1" w:themeFillShade="F2"/>
            <w:vAlign w:val="center"/>
          </w:tcPr>
          <w:p w14:paraId="20FF5258" w14:textId="77777777" w:rsidR="00104BB4" w:rsidRPr="004C3A0B" w:rsidRDefault="00104BB4" w:rsidP="00A91450">
            <w:pPr>
              <w:jc w:val="both"/>
              <w:rPr>
                <w:rFonts w:ascii="Arial" w:hAnsi="Arial" w:cs="Arial"/>
                <w:b/>
                <w:bCs/>
                <w:color w:val="000000"/>
              </w:rPr>
            </w:pPr>
            <w:r w:rsidRPr="004C3A0B">
              <w:rPr>
                <w:rFonts w:ascii="Arial" w:hAnsi="Arial" w:cs="Arial"/>
              </w:rPr>
              <w:t xml:space="preserve">The </w:t>
            </w:r>
            <w:proofErr w:type="gramStart"/>
            <w:r w:rsidRPr="004C3A0B">
              <w:rPr>
                <w:rFonts w:ascii="Arial" w:hAnsi="Arial" w:cs="Arial"/>
              </w:rPr>
              <w:t>information which I have provided</w:t>
            </w:r>
            <w:proofErr w:type="gramEnd"/>
            <w:r w:rsidRPr="004C3A0B">
              <w:rPr>
                <w:rFonts w:ascii="Arial" w:hAnsi="Arial" w:cs="Arial"/>
              </w:rPr>
              <w:t xml:space="preserve">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7E06C80A" w14:textId="77777777" w:rsidR="00104BB4" w:rsidRPr="004C3A0B" w:rsidRDefault="00104BB4" w:rsidP="00A91450">
            <w:pPr>
              <w:jc w:val="both"/>
              <w:rPr>
                <w:rFonts w:ascii="Arial" w:hAnsi="Arial" w:cs="Arial"/>
                <w:b/>
                <w:bCs/>
                <w:color w:val="000000"/>
              </w:rPr>
            </w:pPr>
          </w:p>
          <w:p w14:paraId="6535322C" w14:textId="77777777" w:rsidR="00104BB4" w:rsidRPr="004C3A0B" w:rsidRDefault="00104BB4" w:rsidP="00A91450">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6" w:history="1">
              <w:r w:rsidRPr="004C3A0B">
                <w:rPr>
                  <w:rStyle w:val="Hyperlink"/>
                  <w:rFonts w:ascii="Arial" w:hAnsi="Arial" w:cs="Arial"/>
                </w:rPr>
                <w:t>Research Ethics and Integrity Code of Practice</w:t>
              </w:r>
            </w:hyperlink>
          </w:p>
        </w:tc>
      </w:tr>
      <w:tr w:rsidR="00104BB4" w:rsidRPr="004C3A0B" w14:paraId="1A25A45E" w14:textId="77777777" w:rsidTr="00A91450">
        <w:trPr>
          <w:trHeight w:val="657"/>
        </w:trPr>
        <w:tc>
          <w:tcPr>
            <w:tcW w:w="3219" w:type="dxa"/>
            <w:tcBorders>
              <w:right w:val="nil"/>
            </w:tcBorders>
            <w:vAlign w:val="center"/>
          </w:tcPr>
          <w:p w14:paraId="639BC6AD" w14:textId="77777777" w:rsidR="00104BB4" w:rsidRPr="004C3A0B" w:rsidRDefault="00104BB4" w:rsidP="00A91450">
            <w:pPr>
              <w:spacing w:before="100" w:beforeAutospacing="1" w:after="100" w:afterAutospacing="1"/>
              <w:rPr>
                <w:rFonts w:ascii="Arial" w:hAnsi="Arial" w:cs="Arial"/>
              </w:rPr>
            </w:pPr>
            <w:r w:rsidRPr="004C3A0B">
              <w:rPr>
                <w:rFonts w:ascii="Arial" w:hAnsi="Arial" w:cs="Arial"/>
                <w:b/>
                <w:bCs/>
              </w:rPr>
              <w:t>Signature of applicant:</w:t>
            </w:r>
            <w:r>
              <w:rPr>
                <w:rFonts w:ascii="Arial" w:hAnsi="Arial" w:cs="Arial"/>
                <w:b/>
                <w:bCs/>
              </w:rPr>
              <w:t xml:space="preserve"> </w:t>
            </w:r>
          </w:p>
        </w:tc>
        <w:tc>
          <w:tcPr>
            <w:tcW w:w="3969" w:type="dxa"/>
            <w:tcBorders>
              <w:left w:val="nil"/>
            </w:tcBorders>
            <w:vAlign w:val="center"/>
          </w:tcPr>
          <w:p w14:paraId="6A21D8A6" w14:textId="77777777" w:rsidR="00104BB4" w:rsidRPr="004C3A0B" w:rsidRDefault="00104BB4" w:rsidP="00A91450">
            <w:pPr>
              <w:spacing w:before="100" w:beforeAutospacing="1" w:after="100" w:afterAutospacing="1"/>
              <w:rPr>
                <w:rFonts w:ascii="Arial" w:hAnsi="Arial" w:cs="Arial"/>
              </w:rPr>
            </w:pPr>
          </w:p>
        </w:tc>
        <w:tc>
          <w:tcPr>
            <w:tcW w:w="850" w:type="dxa"/>
            <w:tcBorders>
              <w:right w:val="nil"/>
            </w:tcBorders>
            <w:vAlign w:val="center"/>
          </w:tcPr>
          <w:p w14:paraId="2F815789" w14:textId="77777777" w:rsidR="00104BB4" w:rsidRPr="004C3A0B" w:rsidRDefault="00104BB4" w:rsidP="00A91450">
            <w:pPr>
              <w:spacing w:before="100" w:beforeAutospacing="1" w:after="100" w:afterAutospacing="1"/>
              <w:rPr>
                <w:rFonts w:ascii="Arial" w:hAnsi="Arial" w:cs="Arial"/>
              </w:rPr>
            </w:pPr>
            <w:r w:rsidRPr="004C3A0B">
              <w:rPr>
                <w:rFonts w:ascii="Arial" w:hAnsi="Arial" w:cs="Arial"/>
                <w:b/>
                <w:bCs/>
              </w:rPr>
              <w:t>Date:</w:t>
            </w:r>
            <w:r>
              <w:rPr>
                <w:rFonts w:ascii="Arial" w:hAnsi="Arial" w:cs="Arial"/>
                <w:b/>
                <w:bCs/>
              </w:rPr>
              <w:t xml:space="preserve"> </w:t>
            </w:r>
          </w:p>
        </w:tc>
        <w:tc>
          <w:tcPr>
            <w:tcW w:w="1843" w:type="dxa"/>
            <w:tcBorders>
              <w:left w:val="nil"/>
            </w:tcBorders>
            <w:vAlign w:val="center"/>
          </w:tcPr>
          <w:p w14:paraId="1007E695" w14:textId="77777777" w:rsidR="00104BB4" w:rsidRPr="004C3A0B" w:rsidRDefault="00104BB4" w:rsidP="00A91450">
            <w:pPr>
              <w:spacing w:before="100" w:beforeAutospacing="1" w:after="100" w:afterAutospacing="1"/>
              <w:rPr>
                <w:rFonts w:ascii="Arial" w:hAnsi="Arial" w:cs="Arial"/>
              </w:rPr>
            </w:pPr>
          </w:p>
        </w:tc>
      </w:tr>
    </w:tbl>
    <w:p w14:paraId="311F7381" w14:textId="77777777" w:rsidR="00104BB4" w:rsidRPr="004C3A0B" w:rsidRDefault="00104BB4" w:rsidP="00104BB4">
      <w:pPr>
        <w:rPr>
          <w:rFonts w:ascii="Arial" w:hAnsi="Arial" w:cs="Arial"/>
        </w:rPr>
      </w:pPr>
    </w:p>
    <w:p w14:paraId="1E9EEF09" w14:textId="77777777" w:rsidR="00104BB4" w:rsidRPr="004C3A0B" w:rsidRDefault="00104BB4" w:rsidP="00104BB4">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104BB4" w:rsidRPr="004C3A0B" w14:paraId="6D10C611" w14:textId="77777777" w:rsidTr="00A91450">
        <w:trPr>
          <w:trHeight w:val="346"/>
        </w:trPr>
        <w:tc>
          <w:tcPr>
            <w:tcW w:w="3227" w:type="dxa"/>
            <w:shd w:val="clear" w:color="auto" w:fill="F2F2F2" w:themeFill="background1" w:themeFillShade="F2"/>
            <w:vAlign w:val="center"/>
          </w:tcPr>
          <w:p w14:paraId="5244F792" w14:textId="77777777" w:rsidR="00104BB4" w:rsidRPr="004C3A0B" w:rsidRDefault="00104BB4" w:rsidP="00A91450">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3ADA8AEF" w14:textId="77777777" w:rsidR="00104BB4" w:rsidRPr="004C3A0B" w:rsidRDefault="00104BB4" w:rsidP="00A91450">
            <w:pPr>
              <w:pStyle w:val="ListParagraph"/>
              <w:ind w:left="0"/>
              <w:rPr>
                <w:rFonts w:ascii="Arial" w:hAnsi="Arial" w:cs="Arial"/>
              </w:rPr>
            </w:pPr>
          </w:p>
        </w:tc>
      </w:tr>
      <w:tr w:rsidR="00104BB4" w:rsidRPr="004C3A0B" w14:paraId="5CE696F2" w14:textId="77777777" w:rsidTr="00A91450">
        <w:trPr>
          <w:trHeight w:val="347"/>
        </w:trPr>
        <w:tc>
          <w:tcPr>
            <w:tcW w:w="3227" w:type="dxa"/>
            <w:shd w:val="clear" w:color="auto" w:fill="F2F2F2" w:themeFill="background1" w:themeFillShade="F2"/>
            <w:vAlign w:val="center"/>
          </w:tcPr>
          <w:p w14:paraId="378B72D0" w14:textId="77777777" w:rsidR="00104BB4" w:rsidRPr="004C3A0B" w:rsidRDefault="00104BB4" w:rsidP="00A91450">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7BC05A1E" w14:textId="77777777" w:rsidR="00104BB4" w:rsidRPr="004C3A0B" w:rsidRDefault="00104BB4" w:rsidP="00A91450">
            <w:pPr>
              <w:pStyle w:val="ListParagraph"/>
              <w:ind w:left="0"/>
              <w:rPr>
                <w:rFonts w:ascii="Arial" w:hAnsi="Arial" w:cs="Arial"/>
              </w:rPr>
            </w:pPr>
          </w:p>
          <w:p w14:paraId="1D4E38D2" w14:textId="77777777" w:rsidR="00104BB4" w:rsidRPr="004C3A0B" w:rsidRDefault="00104BB4" w:rsidP="00A91450">
            <w:pPr>
              <w:pStyle w:val="ListParagraph"/>
              <w:ind w:left="0"/>
              <w:rPr>
                <w:rFonts w:ascii="Arial" w:hAnsi="Arial" w:cs="Arial"/>
              </w:rPr>
            </w:pPr>
          </w:p>
        </w:tc>
      </w:tr>
      <w:tr w:rsidR="00104BB4" w:rsidRPr="004C3A0B" w14:paraId="547B2256" w14:textId="77777777" w:rsidTr="00A91450">
        <w:trPr>
          <w:trHeight w:val="347"/>
        </w:trPr>
        <w:tc>
          <w:tcPr>
            <w:tcW w:w="3227" w:type="dxa"/>
            <w:shd w:val="clear" w:color="auto" w:fill="F2F2F2" w:themeFill="background1" w:themeFillShade="F2"/>
            <w:vAlign w:val="center"/>
          </w:tcPr>
          <w:p w14:paraId="1539A6C5" w14:textId="77777777" w:rsidR="00104BB4" w:rsidRPr="004C3A0B" w:rsidRDefault="00104BB4" w:rsidP="00A91450">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FBF99C6" w14:textId="77777777" w:rsidR="00104BB4" w:rsidRPr="004C3A0B" w:rsidRDefault="00104BB4" w:rsidP="00A91450">
            <w:pPr>
              <w:pStyle w:val="ListParagraph"/>
              <w:ind w:left="0"/>
              <w:rPr>
                <w:rFonts w:ascii="Arial" w:hAnsi="Arial" w:cs="Arial"/>
              </w:rPr>
            </w:pPr>
          </w:p>
        </w:tc>
      </w:tr>
    </w:tbl>
    <w:p w14:paraId="12E11C2E" w14:textId="77777777" w:rsidR="00104BB4" w:rsidRPr="004C3A0B" w:rsidRDefault="00104BB4" w:rsidP="00104BB4">
      <w:pPr>
        <w:rPr>
          <w:rFonts w:ascii="Arial" w:hAnsi="Arial" w:cs="Arial"/>
        </w:rPr>
      </w:pPr>
    </w:p>
    <w:p w14:paraId="6102C981" w14:textId="77777777" w:rsidR="00104BB4" w:rsidRPr="004C3A0B" w:rsidRDefault="00104BB4" w:rsidP="00104BB4">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104BB4" w:rsidRPr="004C3A0B" w14:paraId="423ACEEF" w14:textId="77777777" w:rsidTr="00A91450">
        <w:trPr>
          <w:trHeight w:val="346"/>
        </w:trPr>
        <w:tc>
          <w:tcPr>
            <w:tcW w:w="3227" w:type="dxa"/>
            <w:shd w:val="clear" w:color="auto" w:fill="F2F2F2" w:themeFill="background1" w:themeFillShade="F2"/>
            <w:vAlign w:val="center"/>
          </w:tcPr>
          <w:p w14:paraId="42F94DED" w14:textId="77777777" w:rsidR="00104BB4" w:rsidRPr="004C3A0B" w:rsidRDefault="00104BB4" w:rsidP="00A91450">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712F64CC" w14:textId="77777777" w:rsidR="00104BB4" w:rsidRPr="004C3A0B" w:rsidRDefault="00104BB4" w:rsidP="00A91450">
            <w:pPr>
              <w:pStyle w:val="ListParagraph"/>
              <w:ind w:left="0"/>
              <w:rPr>
                <w:rFonts w:ascii="Arial" w:hAnsi="Arial" w:cs="Arial"/>
              </w:rPr>
            </w:pPr>
          </w:p>
        </w:tc>
      </w:tr>
      <w:tr w:rsidR="00104BB4" w:rsidRPr="004C3A0B" w14:paraId="465A5B16" w14:textId="77777777" w:rsidTr="00A91450">
        <w:trPr>
          <w:trHeight w:val="347"/>
        </w:trPr>
        <w:tc>
          <w:tcPr>
            <w:tcW w:w="3227" w:type="dxa"/>
            <w:shd w:val="clear" w:color="auto" w:fill="F2F2F2" w:themeFill="background1" w:themeFillShade="F2"/>
            <w:vAlign w:val="center"/>
          </w:tcPr>
          <w:p w14:paraId="65218528" w14:textId="77777777" w:rsidR="00104BB4" w:rsidRPr="004C3A0B" w:rsidRDefault="00104BB4" w:rsidP="00A91450">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1FE43AB" w14:textId="77777777" w:rsidR="00104BB4" w:rsidRPr="004C3A0B" w:rsidRDefault="00104BB4" w:rsidP="00A91450">
            <w:pPr>
              <w:pStyle w:val="ListParagraph"/>
              <w:ind w:left="0"/>
              <w:rPr>
                <w:rFonts w:ascii="Arial" w:hAnsi="Arial" w:cs="Arial"/>
              </w:rPr>
            </w:pPr>
          </w:p>
          <w:p w14:paraId="2276E5CB" w14:textId="77777777" w:rsidR="00104BB4" w:rsidRPr="004C3A0B" w:rsidRDefault="00104BB4" w:rsidP="00A91450">
            <w:pPr>
              <w:pStyle w:val="ListParagraph"/>
              <w:ind w:left="0"/>
              <w:rPr>
                <w:rFonts w:ascii="Arial" w:hAnsi="Arial" w:cs="Arial"/>
              </w:rPr>
            </w:pPr>
          </w:p>
        </w:tc>
      </w:tr>
      <w:tr w:rsidR="00104BB4" w:rsidRPr="004C3A0B" w14:paraId="6DD1C21D" w14:textId="77777777" w:rsidTr="00A91450">
        <w:trPr>
          <w:trHeight w:val="347"/>
        </w:trPr>
        <w:tc>
          <w:tcPr>
            <w:tcW w:w="3227" w:type="dxa"/>
            <w:shd w:val="clear" w:color="auto" w:fill="F2F2F2" w:themeFill="background1" w:themeFillShade="F2"/>
            <w:vAlign w:val="center"/>
          </w:tcPr>
          <w:p w14:paraId="136539A1" w14:textId="77777777" w:rsidR="00104BB4" w:rsidRPr="004C3A0B" w:rsidRDefault="00104BB4" w:rsidP="00A91450">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2D6098C6" w14:textId="77777777" w:rsidR="00104BB4" w:rsidRPr="004C3A0B" w:rsidRDefault="00104BB4" w:rsidP="00A91450">
            <w:pPr>
              <w:pStyle w:val="ListParagraph"/>
              <w:ind w:left="0"/>
              <w:rPr>
                <w:rFonts w:ascii="Arial" w:hAnsi="Arial" w:cs="Arial"/>
              </w:rPr>
            </w:pPr>
          </w:p>
        </w:tc>
      </w:tr>
    </w:tbl>
    <w:p w14:paraId="2310B8BD" w14:textId="77777777" w:rsidR="00104BB4" w:rsidRPr="004C3A0B" w:rsidRDefault="00104BB4" w:rsidP="00104BB4">
      <w:pPr>
        <w:rPr>
          <w:rFonts w:ascii="Arial" w:hAnsi="Arial" w:cs="Arial"/>
        </w:rPr>
      </w:pPr>
    </w:p>
    <w:p w14:paraId="538BFB35" w14:textId="77777777" w:rsidR="00104BB4" w:rsidRPr="004C3A0B" w:rsidRDefault="00104BB4" w:rsidP="00104BB4">
      <w:pPr>
        <w:rPr>
          <w:rFonts w:ascii="Arial" w:hAnsi="Arial" w:cs="Arial"/>
        </w:rPr>
      </w:pPr>
    </w:p>
    <w:p w14:paraId="3C310435" w14:textId="77777777" w:rsidR="00104BB4" w:rsidRPr="004C3A0B" w:rsidRDefault="00104BB4" w:rsidP="00104BB4">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104BB4" w:rsidRPr="004C3A0B" w14:paraId="458B2971" w14:textId="77777777" w:rsidTr="00A91450">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F7B4AEF" w14:textId="77777777" w:rsidR="00104BB4" w:rsidRPr="004C3A0B" w:rsidRDefault="00104BB4" w:rsidP="00A9145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7F678F4" w14:textId="77777777" w:rsidR="00104BB4" w:rsidRPr="004C3A0B" w:rsidRDefault="00104BB4" w:rsidP="00A91450">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104BB4" w:rsidRPr="004C3A0B" w14:paraId="3C7EB355" w14:textId="77777777" w:rsidTr="00A91450">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6C1B72F" w14:textId="77777777" w:rsidR="00104BB4" w:rsidRPr="004C3A0B" w:rsidRDefault="00104BB4" w:rsidP="00A9145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09D4576" w14:textId="77777777" w:rsidR="00104BB4" w:rsidRPr="004C3A0B" w:rsidRDefault="00104BB4" w:rsidP="00A91450">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104BB4" w:rsidRPr="004C3A0B" w14:paraId="00DDC97C" w14:textId="77777777" w:rsidTr="00A91450">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3B29A32" w14:textId="77777777" w:rsidR="00104BB4" w:rsidRPr="004C3A0B" w:rsidRDefault="00104BB4" w:rsidP="00A9145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D25398" w14:textId="77777777" w:rsidR="00104BB4" w:rsidRPr="004C3A0B" w:rsidRDefault="00104BB4" w:rsidP="00A91450">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104BB4" w:rsidRPr="004C3A0B" w14:paraId="75D4DB35" w14:textId="77777777" w:rsidTr="00A91450">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78756AA" w14:textId="77777777" w:rsidR="00104BB4" w:rsidRPr="004C3A0B" w:rsidRDefault="00104BB4" w:rsidP="00A9145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148F92" w14:textId="77777777" w:rsidR="00104BB4" w:rsidRPr="004C3A0B" w:rsidRDefault="00104BB4" w:rsidP="00A91450">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04BB4" w:rsidRPr="004C3A0B" w14:paraId="134B1134" w14:textId="77777777" w:rsidTr="00A91450">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1EA742C" w14:textId="77777777" w:rsidR="00104BB4" w:rsidRDefault="00104BB4" w:rsidP="00A9145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A776F76" w14:textId="77777777" w:rsidR="00104BB4" w:rsidRDefault="00104BB4" w:rsidP="00A91450">
            <w:pPr>
              <w:rPr>
                <w:rFonts w:ascii="Arial" w:hAnsi="Arial" w:cs="Arial"/>
                <w:sz w:val="22"/>
                <w:szCs w:val="22"/>
              </w:rPr>
            </w:pPr>
          </w:p>
          <w:p w14:paraId="72FBD38A" w14:textId="77777777" w:rsidR="00104BB4" w:rsidRDefault="00104BB4" w:rsidP="00A91450">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41EF4587" w14:textId="77777777" w:rsidR="00104BB4" w:rsidRPr="004C3A0B" w:rsidRDefault="00104BB4" w:rsidP="00A91450">
            <w:pPr>
              <w:rPr>
                <w:rFonts w:ascii="Arial" w:hAnsi="Arial" w:cs="Arial"/>
                <w:sz w:val="22"/>
                <w:szCs w:val="22"/>
              </w:rPr>
            </w:pPr>
          </w:p>
        </w:tc>
      </w:tr>
      <w:tr w:rsidR="00104BB4" w:rsidRPr="004C3A0B" w14:paraId="2F3D110D" w14:textId="77777777" w:rsidTr="00A91450">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1DFC478" w14:textId="77777777" w:rsidR="00104BB4" w:rsidRPr="004C3A0B" w:rsidRDefault="00104BB4" w:rsidP="00A9145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080FB7F" w14:textId="77777777" w:rsidR="00104BB4" w:rsidRPr="004C3A0B" w:rsidRDefault="00104BB4" w:rsidP="00A91450">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104BB4" w:rsidRPr="004C3A0B" w14:paraId="30FC30B0" w14:textId="77777777" w:rsidTr="00A91450">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4C3F85D" w14:textId="77777777" w:rsidR="00104BB4" w:rsidRPr="004C3A0B" w:rsidRDefault="00104BB4" w:rsidP="00A9145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1BDD0D" w14:textId="77777777" w:rsidR="00104BB4" w:rsidRPr="004C3A0B" w:rsidRDefault="00104BB4" w:rsidP="00A91450">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0B2CAF52" w14:textId="77777777" w:rsidR="00104BB4" w:rsidRDefault="00104BB4" w:rsidP="00687F16">
      <w:pPr>
        <w:spacing w:after="0" w:line="360" w:lineRule="auto"/>
      </w:pPr>
    </w:p>
    <w:p w14:paraId="752F4255" w14:textId="471C2F8A" w:rsidR="000C7210" w:rsidRDefault="000C7210" w:rsidP="000C7210">
      <w:pPr>
        <w:pStyle w:val="Heading2"/>
      </w:pPr>
      <w:bookmarkStart w:id="46" w:name="_Toc8730216"/>
      <w:r>
        <w:t>Appendix 2 – Interview Questions</w:t>
      </w:r>
      <w:bookmarkEnd w:id="46"/>
    </w:p>
    <w:p w14:paraId="1F58AA2F" w14:textId="5DB1172F" w:rsidR="000C7210" w:rsidRDefault="000C7210" w:rsidP="00687F16">
      <w:pPr>
        <w:spacing w:after="0" w:line="360" w:lineRule="auto"/>
      </w:pPr>
    </w:p>
    <w:p w14:paraId="5D365AF2" w14:textId="77777777" w:rsidR="008A09F0" w:rsidRDefault="008A09F0" w:rsidP="008A09F0">
      <w:pPr>
        <w:pStyle w:val="ListParagraph"/>
        <w:numPr>
          <w:ilvl w:val="0"/>
          <w:numId w:val="12"/>
        </w:numPr>
      </w:pPr>
      <w:r>
        <w:t>Please could you tell me a little about yourself, such as background/experience/responsibilities in the organisation</w:t>
      </w:r>
    </w:p>
    <w:p w14:paraId="094BD29B" w14:textId="77777777" w:rsidR="008A09F0" w:rsidRDefault="008A09F0" w:rsidP="008A09F0">
      <w:pPr>
        <w:pStyle w:val="ListParagraph"/>
        <w:numPr>
          <w:ilvl w:val="0"/>
          <w:numId w:val="12"/>
        </w:numPr>
      </w:pPr>
      <w:r>
        <w:t>What would you say are the key objectives of the organisation</w:t>
      </w:r>
    </w:p>
    <w:p w14:paraId="3CDB2BDF" w14:textId="77777777" w:rsidR="008A09F0" w:rsidRDefault="008A09F0" w:rsidP="008A09F0">
      <w:pPr>
        <w:pStyle w:val="ListParagraph"/>
        <w:numPr>
          <w:ilvl w:val="0"/>
          <w:numId w:val="12"/>
        </w:numPr>
      </w:pPr>
      <w:r>
        <w:t xml:space="preserve">How </w:t>
      </w:r>
      <w:proofErr w:type="gramStart"/>
      <w:r>
        <w:t>is the institute</w:t>
      </w:r>
      <w:proofErr w:type="gramEnd"/>
      <w:r>
        <w:t xml:space="preserve"> funded, which systems are used to allocate funding?</w:t>
      </w:r>
    </w:p>
    <w:p w14:paraId="3F2EE041" w14:textId="77777777" w:rsidR="008A09F0" w:rsidRDefault="008A09F0" w:rsidP="008A09F0">
      <w:pPr>
        <w:pStyle w:val="ListParagraph"/>
        <w:numPr>
          <w:ilvl w:val="0"/>
          <w:numId w:val="12"/>
        </w:numPr>
      </w:pPr>
      <w:r>
        <w:t xml:space="preserve">Have you worked under any previous funding </w:t>
      </w:r>
      <w:proofErr w:type="gramStart"/>
      <w:r>
        <w:t>systems,</w:t>
      </w:r>
      <w:proofErr w:type="gramEnd"/>
      <w:r>
        <w:t xml:space="preserve"> has this made any appreciable difference?</w:t>
      </w:r>
    </w:p>
    <w:p w14:paraId="045DFA14" w14:textId="77777777" w:rsidR="008A09F0" w:rsidRDefault="008A09F0" w:rsidP="008A09F0">
      <w:pPr>
        <w:pStyle w:val="ListParagraph"/>
        <w:numPr>
          <w:ilvl w:val="0"/>
          <w:numId w:val="12"/>
        </w:numPr>
      </w:pPr>
      <w:r>
        <w:t>What are the metrics by which performance is measured in your organisation</w:t>
      </w:r>
    </w:p>
    <w:p w14:paraId="244F8A4A" w14:textId="77777777" w:rsidR="008A09F0" w:rsidRDefault="008A09F0" w:rsidP="008A09F0">
      <w:pPr>
        <w:pStyle w:val="ListParagraph"/>
        <w:numPr>
          <w:ilvl w:val="0"/>
          <w:numId w:val="12"/>
        </w:numPr>
      </w:pPr>
      <w:r>
        <w:t>Would you say these metrics are realistically achievable</w:t>
      </w:r>
    </w:p>
    <w:p w14:paraId="1A78F521" w14:textId="77777777" w:rsidR="008A09F0" w:rsidRDefault="008A09F0" w:rsidP="008A09F0">
      <w:pPr>
        <w:pStyle w:val="ListParagraph"/>
        <w:numPr>
          <w:ilvl w:val="0"/>
          <w:numId w:val="12"/>
        </w:numPr>
      </w:pPr>
      <w:r>
        <w:t>Have there been any occurrences where the results achieved have fallen significantly short of the goals</w:t>
      </w:r>
    </w:p>
    <w:p w14:paraId="2D60A7F7" w14:textId="77777777" w:rsidR="008A09F0" w:rsidRDefault="008A09F0" w:rsidP="008A09F0">
      <w:pPr>
        <w:pStyle w:val="ListParagraph"/>
        <w:numPr>
          <w:ilvl w:val="0"/>
          <w:numId w:val="12"/>
        </w:numPr>
      </w:pPr>
      <w:r>
        <w:t>Do you ever feel motivated/demotivated by the targets set by HCRW</w:t>
      </w:r>
    </w:p>
    <w:p w14:paraId="70187250" w14:textId="77777777" w:rsidR="008A09F0" w:rsidRDefault="008A09F0" w:rsidP="008A09F0">
      <w:pPr>
        <w:pStyle w:val="ListParagraph"/>
        <w:numPr>
          <w:ilvl w:val="0"/>
          <w:numId w:val="12"/>
        </w:numPr>
      </w:pPr>
      <w:r>
        <w:t xml:space="preserve">Can you think of any circumstances where achieving the set targets acted in opposition to the organisations objectives </w:t>
      </w:r>
    </w:p>
    <w:p w14:paraId="74E6611E" w14:textId="77777777" w:rsidR="008A09F0" w:rsidRDefault="008A09F0" w:rsidP="008A09F0">
      <w:pPr>
        <w:pStyle w:val="ListParagraph"/>
        <w:numPr>
          <w:ilvl w:val="0"/>
          <w:numId w:val="12"/>
        </w:numPr>
      </w:pPr>
      <w:r>
        <w:t>How much flexibility do you have to decide where funding is spent</w:t>
      </w:r>
    </w:p>
    <w:p w14:paraId="4528B80E" w14:textId="77777777" w:rsidR="008A09F0" w:rsidRDefault="008A09F0" w:rsidP="008A09F0">
      <w:pPr>
        <w:pStyle w:val="ListParagraph"/>
        <w:numPr>
          <w:ilvl w:val="0"/>
          <w:numId w:val="12"/>
        </w:numPr>
      </w:pPr>
      <w:r>
        <w:t>What considerations are made before funding is allocated to be spent</w:t>
      </w:r>
    </w:p>
    <w:p w14:paraId="4629CA2D" w14:textId="77777777" w:rsidR="008A09F0" w:rsidRDefault="008A09F0" w:rsidP="008A09F0">
      <w:pPr>
        <w:pStyle w:val="ListParagraph"/>
        <w:numPr>
          <w:ilvl w:val="0"/>
          <w:numId w:val="12"/>
        </w:numPr>
      </w:pPr>
      <w:r>
        <w:t xml:space="preserve">What emphasis is placed on quality outcomes and what measures are currently in place to support this </w:t>
      </w:r>
    </w:p>
    <w:p w14:paraId="4C3DF910" w14:textId="77777777" w:rsidR="008A09F0" w:rsidRDefault="008A09F0" w:rsidP="008A09F0">
      <w:pPr>
        <w:pStyle w:val="ListParagraph"/>
        <w:numPr>
          <w:ilvl w:val="0"/>
          <w:numId w:val="12"/>
        </w:numPr>
      </w:pPr>
      <w:r>
        <w:t>How are the incomes of funding and commercial research balanced?</w:t>
      </w:r>
    </w:p>
    <w:p w14:paraId="0088B70E" w14:textId="77777777" w:rsidR="008A09F0" w:rsidRDefault="008A09F0" w:rsidP="008A09F0">
      <w:pPr>
        <w:pStyle w:val="ListParagraph"/>
        <w:numPr>
          <w:ilvl w:val="0"/>
          <w:numId w:val="12"/>
        </w:numPr>
      </w:pPr>
      <w:r>
        <w:t>How much input do you have on the sites targets</w:t>
      </w:r>
    </w:p>
    <w:p w14:paraId="17E33834" w14:textId="77777777" w:rsidR="008A09F0" w:rsidRDefault="008A09F0" w:rsidP="008A09F0">
      <w:pPr>
        <w:pStyle w:val="ListParagraph"/>
        <w:numPr>
          <w:ilvl w:val="0"/>
          <w:numId w:val="12"/>
        </w:numPr>
      </w:pPr>
      <w:r>
        <w:t>How difficult is it to accurately set targets, have you ever felt motivated to set targets in a way to make them more achievable?</w:t>
      </w:r>
    </w:p>
    <w:p w14:paraId="02EFEB80" w14:textId="77777777" w:rsidR="008A09F0" w:rsidRDefault="008A09F0" w:rsidP="008A09F0">
      <w:pPr>
        <w:pStyle w:val="ListParagraph"/>
        <w:numPr>
          <w:ilvl w:val="0"/>
          <w:numId w:val="12"/>
        </w:numPr>
      </w:pPr>
      <w:r>
        <w:t>What difficulties does your centre have in achieving the targets, what are the main factors which prevent meeting targets?</w:t>
      </w:r>
    </w:p>
    <w:p w14:paraId="492A4CDA" w14:textId="77777777" w:rsidR="008A09F0" w:rsidRDefault="008A09F0" w:rsidP="008A09F0">
      <w:pPr>
        <w:pStyle w:val="ListParagraph"/>
        <w:numPr>
          <w:ilvl w:val="0"/>
          <w:numId w:val="12"/>
        </w:numPr>
      </w:pPr>
      <w:r>
        <w:t>What difficulties are presented by the collection of data required for funding reporting, how time intensive is this</w:t>
      </w:r>
    </w:p>
    <w:p w14:paraId="76D323FE" w14:textId="77777777" w:rsidR="008A09F0" w:rsidRDefault="008A09F0" w:rsidP="008A09F0">
      <w:pPr>
        <w:pStyle w:val="ListParagraph"/>
        <w:numPr>
          <w:ilvl w:val="0"/>
          <w:numId w:val="12"/>
        </w:numPr>
      </w:pPr>
      <w:r>
        <w:t xml:space="preserve">Are there any considerations given to the complexity of trials when choosing which ones to participate </w:t>
      </w:r>
      <w:proofErr w:type="gramStart"/>
      <w:r>
        <w:t>in</w:t>
      </w:r>
      <w:proofErr w:type="gramEnd"/>
      <w:r>
        <w:t xml:space="preserve">? is there any advantage to choosing a low or high complexity trial </w:t>
      </w:r>
    </w:p>
    <w:p w14:paraId="1D18C9CD" w14:textId="77777777" w:rsidR="008A09F0" w:rsidRDefault="008A09F0" w:rsidP="008A09F0">
      <w:pPr>
        <w:pStyle w:val="ListParagraph"/>
        <w:numPr>
          <w:ilvl w:val="0"/>
          <w:numId w:val="12"/>
        </w:numPr>
      </w:pPr>
      <w:r>
        <w:t>Do you think instances of activity or outcomes should be the most important factor when allocating funding</w:t>
      </w:r>
    </w:p>
    <w:p w14:paraId="6DD34621" w14:textId="78452A51" w:rsidR="008A09F0" w:rsidRDefault="008A09F0" w:rsidP="00687F16">
      <w:pPr>
        <w:spacing w:after="0" w:line="360" w:lineRule="auto"/>
      </w:pPr>
    </w:p>
    <w:p w14:paraId="10754C3B" w14:textId="7EFA2F00" w:rsidR="006559CB" w:rsidRDefault="006559CB" w:rsidP="00687F16">
      <w:pPr>
        <w:spacing w:after="0" w:line="360" w:lineRule="auto"/>
      </w:pPr>
    </w:p>
    <w:p w14:paraId="5EE9FC59" w14:textId="5182CB28" w:rsidR="006559CB" w:rsidRDefault="006559CB" w:rsidP="00687F16">
      <w:pPr>
        <w:spacing w:after="0" w:line="360" w:lineRule="auto"/>
      </w:pPr>
    </w:p>
    <w:p w14:paraId="21B89BCB" w14:textId="423D818E" w:rsidR="006559CB" w:rsidRDefault="006559CB" w:rsidP="00687F16">
      <w:pPr>
        <w:spacing w:after="0" w:line="360" w:lineRule="auto"/>
      </w:pPr>
    </w:p>
    <w:p w14:paraId="4C9FF103" w14:textId="2EEDE46C" w:rsidR="006559CB" w:rsidRDefault="006559CB" w:rsidP="00687F16">
      <w:pPr>
        <w:spacing w:after="0" w:line="360" w:lineRule="auto"/>
      </w:pPr>
    </w:p>
    <w:p w14:paraId="7760BF06" w14:textId="558D476F" w:rsidR="006559CB" w:rsidRDefault="006559CB" w:rsidP="00687F16">
      <w:pPr>
        <w:spacing w:after="0" w:line="360" w:lineRule="auto"/>
      </w:pPr>
    </w:p>
    <w:p w14:paraId="27FA49B6" w14:textId="77777777" w:rsidR="006559CB" w:rsidRDefault="006559CB" w:rsidP="00687F16">
      <w:pPr>
        <w:spacing w:after="0" w:line="360" w:lineRule="auto"/>
      </w:pPr>
    </w:p>
    <w:p w14:paraId="4B6D072F" w14:textId="64AE1C21" w:rsidR="000C7210" w:rsidRDefault="000C7210" w:rsidP="000C7210">
      <w:pPr>
        <w:pStyle w:val="Heading2"/>
      </w:pPr>
      <w:bookmarkStart w:id="47" w:name="_Toc8730217"/>
      <w:r>
        <w:lastRenderedPageBreak/>
        <w:t>Appendix 3 – Participant Information Sheet and Consent Form</w:t>
      </w:r>
      <w:bookmarkEnd w:id="47"/>
    </w:p>
    <w:p w14:paraId="067A0A0A" w14:textId="5610B256" w:rsidR="000C7210" w:rsidRDefault="000C7210" w:rsidP="00687F16">
      <w:pPr>
        <w:spacing w:after="0" w:line="360" w:lineRule="auto"/>
      </w:pPr>
    </w:p>
    <w:p w14:paraId="7BFD0B47" w14:textId="77777777" w:rsidR="008A09F0" w:rsidRPr="00D90A9C" w:rsidRDefault="008A09F0" w:rsidP="008A09F0">
      <w:pPr>
        <w:spacing w:after="0" w:line="240" w:lineRule="auto"/>
        <w:rPr>
          <w:rFonts w:ascii="Arial" w:eastAsia="Calibri" w:hAnsi="Arial" w:cs="Arial"/>
          <w:lang w:val="en-US"/>
        </w:rPr>
      </w:pPr>
      <w:r w:rsidRPr="00D90A9C">
        <w:rPr>
          <w:rFonts w:ascii="Calibri" w:eastAsia="Calibri" w:hAnsi="Calibri" w:cs="Times New Roman"/>
          <w:noProof/>
          <w:sz w:val="24"/>
          <w:szCs w:val="24"/>
          <w:lang w:eastAsia="en-GB"/>
        </w:rPr>
        <w:drawing>
          <wp:inline distT="0" distB="0" distL="0" distR="0" wp14:anchorId="4B2C32FC" wp14:editId="79ACD6E5">
            <wp:extent cx="2880360" cy="1134110"/>
            <wp:effectExtent l="0" t="0" r="0" b="889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0360" cy="1134110"/>
                    </a:xfrm>
                    <a:prstGeom prst="rect">
                      <a:avLst/>
                    </a:prstGeom>
                    <a:noFill/>
                    <a:ln>
                      <a:noFill/>
                    </a:ln>
                  </pic:spPr>
                </pic:pic>
              </a:graphicData>
            </a:graphic>
          </wp:inline>
        </w:drawing>
      </w:r>
    </w:p>
    <w:tbl>
      <w:tblPr>
        <w:tblW w:w="9510" w:type="dxa"/>
        <w:tblInd w:w="129"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2"/>
        <w:gridCol w:w="3528"/>
        <w:gridCol w:w="1490"/>
      </w:tblGrid>
      <w:tr w:rsidR="008A09F0" w:rsidRPr="00D90A9C" w14:paraId="00E714FF" w14:textId="77777777" w:rsidTr="008A09F0">
        <w:trPr>
          <w:trHeight w:val="572"/>
        </w:trPr>
        <w:tc>
          <w:tcPr>
            <w:tcW w:w="4492" w:type="dxa"/>
            <w:tcBorders>
              <w:top w:val="nil"/>
              <w:left w:val="nil"/>
              <w:bottom w:val="nil"/>
              <w:right w:val="nil"/>
            </w:tcBorders>
            <w:shd w:val="clear" w:color="auto" w:fill="auto"/>
          </w:tcPr>
          <w:p w14:paraId="35A69DE7" w14:textId="77777777" w:rsidR="008A09F0" w:rsidRPr="00D90A9C" w:rsidRDefault="008A09F0" w:rsidP="008A09F0">
            <w:pPr>
              <w:spacing w:after="0" w:line="240" w:lineRule="auto"/>
              <w:rPr>
                <w:rFonts w:ascii="Arial" w:eastAsia="Calibri" w:hAnsi="Arial" w:cs="Arial"/>
                <w:b/>
                <w:color w:val="FFFFFF"/>
                <w:lang w:val="en-US"/>
              </w:rPr>
            </w:pPr>
          </w:p>
        </w:tc>
        <w:tc>
          <w:tcPr>
            <w:tcW w:w="3528" w:type="dxa"/>
            <w:tcBorders>
              <w:top w:val="nil"/>
              <w:left w:val="nil"/>
              <w:bottom w:val="nil"/>
              <w:right w:val="single" w:sz="6" w:space="0" w:color="4F81BD"/>
            </w:tcBorders>
            <w:shd w:val="clear" w:color="auto" w:fill="auto"/>
          </w:tcPr>
          <w:p w14:paraId="54046B2D" w14:textId="77777777" w:rsidR="008A09F0" w:rsidRPr="00D90A9C" w:rsidRDefault="008A09F0" w:rsidP="008A09F0">
            <w:pPr>
              <w:spacing w:after="0" w:line="240" w:lineRule="auto"/>
              <w:rPr>
                <w:rFonts w:ascii="Arial" w:eastAsia="Calibri" w:hAnsi="Arial" w:cs="Arial"/>
                <w:lang w:val="en-US"/>
              </w:rPr>
            </w:pPr>
            <w:r w:rsidRPr="00D90A9C">
              <w:rPr>
                <w:rFonts w:ascii="Arial" w:eastAsia="Calibri" w:hAnsi="Arial" w:cs="Arial"/>
                <w:lang w:val="en-US"/>
              </w:rPr>
              <w:t xml:space="preserve">Cyfranogwr Rhif Adnabod: </w:t>
            </w:r>
          </w:p>
          <w:p w14:paraId="48908965" w14:textId="77777777" w:rsidR="008A09F0" w:rsidRPr="00D90A9C" w:rsidRDefault="008A09F0" w:rsidP="008A09F0">
            <w:pPr>
              <w:spacing w:after="0" w:line="240" w:lineRule="auto"/>
              <w:rPr>
                <w:rFonts w:ascii="Arial" w:eastAsia="Calibri" w:hAnsi="Arial" w:cs="Arial"/>
                <w:b/>
                <w:color w:val="FFFFFF"/>
                <w:lang w:val="en-US"/>
              </w:rPr>
            </w:pPr>
            <w:r w:rsidRPr="00D90A9C">
              <w:rPr>
                <w:rFonts w:ascii="Arial" w:eastAsia="Calibri" w:hAnsi="Arial" w:cs="Arial"/>
                <w:lang w:val="en-US"/>
              </w:rPr>
              <w:t>Participant Identification Number:</w:t>
            </w:r>
          </w:p>
        </w:tc>
        <w:tc>
          <w:tcPr>
            <w:tcW w:w="1490" w:type="dxa"/>
            <w:tcBorders>
              <w:top w:val="single" w:sz="6" w:space="0" w:color="4F81BD"/>
              <w:left w:val="single" w:sz="6" w:space="0" w:color="4F81BD"/>
              <w:bottom w:val="single" w:sz="6" w:space="0" w:color="4F81BD"/>
              <w:right w:val="single" w:sz="6" w:space="0" w:color="4F81BD"/>
            </w:tcBorders>
            <w:shd w:val="clear" w:color="auto" w:fill="auto"/>
          </w:tcPr>
          <w:p w14:paraId="6BF3BEAE" w14:textId="77777777" w:rsidR="008A09F0" w:rsidRPr="00D90A9C" w:rsidRDefault="008A09F0" w:rsidP="008A09F0">
            <w:pPr>
              <w:spacing w:after="0" w:line="240" w:lineRule="auto"/>
              <w:rPr>
                <w:rFonts w:ascii="Arial" w:eastAsia="Calibri" w:hAnsi="Arial" w:cs="Arial"/>
                <w:b/>
                <w:color w:val="FFFFFF"/>
                <w:lang w:val="en-US"/>
              </w:rPr>
            </w:pPr>
          </w:p>
        </w:tc>
      </w:tr>
      <w:tr w:rsidR="008A09F0" w:rsidRPr="00D90A9C" w14:paraId="528831EE" w14:textId="77777777" w:rsidTr="008A09F0">
        <w:trPr>
          <w:trHeight w:val="572"/>
        </w:trPr>
        <w:tc>
          <w:tcPr>
            <w:tcW w:w="4492" w:type="dxa"/>
            <w:tcBorders>
              <w:top w:val="nil"/>
            </w:tcBorders>
            <w:shd w:val="clear" w:color="auto" w:fill="4F81BD"/>
          </w:tcPr>
          <w:p w14:paraId="3C1D30CF" w14:textId="77777777" w:rsidR="008A09F0" w:rsidRPr="00D90A9C" w:rsidRDefault="008A09F0" w:rsidP="008A09F0">
            <w:pPr>
              <w:spacing w:after="0" w:line="240" w:lineRule="auto"/>
              <w:jc w:val="center"/>
              <w:rPr>
                <w:rFonts w:ascii="Arial" w:eastAsia="Calibri" w:hAnsi="Arial" w:cs="Arial"/>
                <w:b/>
                <w:color w:val="FFFFFF"/>
                <w:lang w:val="en-US"/>
              </w:rPr>
            </w:pPr>
          </w:p>
          <w:p w14:paraId="46E65B8D" w14:textId="77777777" w:rsidR="008A09F0" w:rsidRPr="00D90A9C" w:rsidRDefault="008A09F0" w:rsidP="008A09F0">
            <w:pPr>
              <w:spacing w:after="0" w:line="240" w:lineRule="auto"/>
              <w:jc w:val="center"/>
              <w:rPr>
                <w:rFonts w:ascii="Arial" w:eastAsia="Calibri" w:hAnsi="Arial" w:cs="Arial"/>
                <w:b/>
                <w:color w:val="FFFFFF"/>
                <w:lang w:val="en-US"/>
              </w:rPr>
            </w:pPr>
            <w:r w:rsidRPr="00D90A9C">
              <w:rPr>
                <w:rFonts w:ascii="Arial" w:eastAsia="Calibri" w:hAnsi="Arial" w:cs="Arial"/>
                <w:b/>
                <w:color w:val="FFFFFF"/>
                <w:lang w:val="en-US"/>
              </w:rPr>
              <w:t>FFURFLEN GANIATÂD CYFRANOGIAD</w:t>
            </w:r>
          </w:p>
        </w:tc>
        <w:tc>
          <w:tcPr>
            <w:tcW w:w="5018" w:type="dxa"/>
            <w:gridSpan w:val="2"/>
            <w:tcBorders>
              <w:top w:val="single" w:sz="6" w:space="0" w:color="4F81BD"/>
            </w:tcBorders>
            <w:shd w:val="clear" w:color="auto" w:fill="4F81BD"/>
          </w:tcPr>
          <w:p w14:paraId="0E531A2D" w14:textId="77777777" w:rsidR="008A09F0" w:rsidRPr="00D90A9C" w:rsidRDefault="008A09F0" w:rsidP="008A09F0">
            <w:pPr>
              <w:spacing w:after="0" w:line="240" w:lineRule="auto"/>
              <w:jc w:val="center"/>
              <w:rPr>
                <w:rFonts w:ascii="Arial" w:eastAsia="Calibri" w:hAnsi="Arial" w:cs="Arial"/>
                <w:b/>
                <w:color w:val="FFFFFF"/>
                <w:lang w:val="en-US"/>
              </w:rPr>
            </w:pPr>
          </w:p>
          <w:p w14:paraId="251FDDAE" w14:textId="77777777" w:rsidR="008A09F0" w:rsidRPr="00D90A9C" w:rsidRDefault="008A09F0" w:rsidP="008A09F0">
            <w:pPr>
              <w:spacing w:after="0" w:line="240" w:lineRule="auto"/>
              <w:jc w:val="center"/>
              <w:rPr>
                <w:rFonts w:ascii="Arial" w:eastAsia="Calibri" w:hAnsi="Arial" w:cs="Arial"/>
                <w:color w:val="FFFFFF"/>
                <w:lang w:val="en-US"/>
              </w:rPr>
            </w:pPr>
            <w:r w:rsidRPr="00D90A9C">
              <w:rPr>
                <w:rFonts w:ascii="Arial" w:eastAsia="Calibri" w:hAnsi="Arial" w:cs="Arial"/>
                <w:b/>
                <w:color w:val="FFFFFF"/>
                <w:lang w:val="en-US"/>
              </w:rPr>
              <w:t>PARTICIPATION CONSENT FORM</w:t>
            </w:r>
          </w:p>
        </w:tc>
      </w:tr>
      <w:tr w:rsidR="008A09F0" w:rsidRPr="00D90A9C" w14:paraId="62D96504" w14:textId="77777777" w:rsidTr="008A09F0">
        <w:trPr>
          <w:trHeight w:val="572"/>
        </w:trPr>
        <w:tc>
          <w:tcPr>
            <w:tcW w:w="9510" w:type="dxa"/>
            <w:gridSpan w:val="3"/>
            <w:shd w:val="clear" w:color="auto" w:fill="auto"/>
          </w:tcPr>
          <w:p w14:paraId="4DF04982" w14:textId="77777777" w:rsidR="008A09F0" w:rsidRDefault="008A09F0" w:rsidP="008A09F0">
            <w:pPr>
              <w:spacing w:after="0" w:line="240" w:lineRule="auto"/>
              <w:rPr>
                <w:rFonts w:ascii="Arial" w:eastAsia="Calibri" w:hAnsi="Arial" w:cs="Arial"/>
                <w:lang w:val="en-US"/>
              </w:rPr>
            </w:pPr>
            <w:r w:rsidRPr="00D90A9C">
              <w:rPr>
                <w:rFonts w:ascii="Arial" w:eastAsia="Calibri" w:hAnsi="Arial" w:cs="Arial"/>
                <w:lang w:val="en-US"/>
              </w:rPr>
              <w:t>TEITL Y PROSIECT: /</w:t>
            </w:r>
            <w:r w:rsidRPr="00D90A9C">
              <w:rPr>
                <w:rFonts w:ascii="Arial" w:eastAsia="Calibri" w:hAnsi="Arial" w:cs="Arial"/>
                <w:b/>
                <w:color w:val="FFFFFF"/>
                <w:lang w:val="en-US"/>
              </w:rPr>
              <w:t xml:space="preserve"> </w:t>
            </w:r>
            <w:r w:rsidRPr="00D90A9C">
              <w:rPr>
                <w:rFonts w:ascii="Arial" w:eastAsia="Calibri" w:hAnsi="Arial" w:cs="Arial"/>
                <w:lang w:val="en-US"/>
              </w:rPr>
              <w:t>PROJECT TITLE:</w:t>
            </w:r>
          </w:p>
          <w:p w14:paraId="1640D619" w14:textId="77777777" w:rsidR="008A09F0" w:rsidRPr="00D90A9C" w:rsidRDefault="008A09F0" w:rsidP="008A09F0">
            <w:pPr>
              <w:spacing w:after="0" w:line="240" w:lineRule="auto"/>
              <w:rPr>
                <w:rFonts w:ascii="Arial" w:eastAsia="Calibri" w:hAnsi="Arial" w:cs="Arial"/>
                <w:lang w:val="en-US"/>
              </w:rPr>
            </w:pPr>
          </w:p>
          <w:p w14:paraId="506236B4" w14:textId="77777777" w:rsidR="008A09F0" w:rsidRPr="00D90A9C" w:rsidRDefault="008A09F0" w:rsidP="008A09F0">
            <w:pPr>
              <w:overflowPunct w:val="0"/>
              <w:autoSpaceDE w:val="0"/>
              <w:autoSpaceDN w:val="0"/>
              <w:adjustRightInd w:val="0"/>
              <w:spacing w:after="240" w:line="216" w:lineRule="auto"/>
              <w:rPr>
                <w:rFonts w:ascii="Calibri Light" w:eastAsia="Times New Roman" w:hAnsi="Calibri Light" w:cs="Times New Roman"/>
                <w:color w:val="44546A"/>
                <w:spacing w:val="10"/>
                <w:sz w:val="36"/>
                <w:szCs w:val="36"/>
              </w:rPr>
            </w:pPr>
            <w:r>
              <w:rPr>
                <w:rFonts w:ascii="Arial" w:eastAsia="Times New Roman" w:hAnsi="Arial" w:cs="Arial"/>
                <w:szCs w:val="20"/>
              </w:rPr>
              <w:t>“</w:t>
            </w:r>
            <w:r w:rsidRPr="00663212">
              <w:rPr>
                <w:rFonts w:ascii="Arial" w:eastAsia="Times New Roman" w:hAnsi="Arial" w:cs="Arial"/>
                <w:szCs w:val="20"/>
              </w:rPr>
              <w:t>an analysis of Activity based funding using Health and Care Research Wales as a case study</w:t>
            </w:r>
            <w:r>
              <w:rPr>
                <w:rFonts w:ascii="Arial" w:eastAsia="Times New Roman" w:hAnsi="Arial" w:cs="Arial"/>
                <w:szCs w:val="20"/>
              </w:rPr>
              <w:t>”</w:t>
            </w:r>
          </w:p>
        </w:tc>
      </w:tr>
    </w:tbl>
    <w:p w14:paraId="49052B2F" w14:textId="77777777" w:rsidR="008A09F0" w:rsidRPr="00D90A9C" w:rsidRDefault="008A09F0" w:rsidP="008A09F0">
      <w:pPr>
        <w:spacing w:after="0" w:line="240" w:lineRule="auto"/>
        <w:rPr>
          <w:rFonts w:ascii="Arial" w:eastAsia="Calibri" w:hAnsi="Arial" w:cs="Arial"/>
          <w:lang w:val="en-US"/>
        </w:rPr>
      </w:pPr>
    </w:p>
    <w:p w14:paraId="66569705" w14:textId="77777777" w:rsidR="008A09F0" w:rsidRPr="00D90A9C" w:rsidRDefault="008A09F0" w:rsidP="008A09F0">
      <w:pPr>
        <w:spacing w:after="0" w:line="240" w:lineRule="auto"/>
        <w:rPr>
          <w:rFonts w:ascii="Arial" w:eastAsia="Calibri" w:hAnsi="Arial" w:cs="Arial"/>
          <w:lang w:val="en-US"/>
        </w:rPr>
      </w:pPr>
      <w:r w:rsidRPr="00D90A9C">
        <w:rPr>
          <w:rFonts w:ascii="Arial" w:eastAsia="Calibri" w:hAnsi="Arial" w:cs="Arial"/>
          <w:lang w:val="en-US"/>
        </w:rPr>
        <w:t>Name of Researcher:</w:t>
      </w:r>
      <w:r w:rsidRPr="00D90A9C">
        <w:rPr>
          <w:rFonts w:ascii="Arial" w:eastAsia="Calibri" w:hAnsi="Arial" w:cs="Arial"/>
          <w:lang w:val="en-US"/>
        </w:rPr>
        <w:tab/>
      </w:r>
      <w:r>
        <w:rPr>
          <w:rFonts w:ascii="Arial" w:eastAsia="Calibri" w:hAnsi="Arial" w:cs="Arial"/>
          <w:lang w:val="en-US"/>
        </w:rPr>
        <w:t>Lewis Jones</w:t>
      </w:r>
      <w:r w:rsidRPr="00D90A9C">
        <w:rPr>
          <w:rFonts w:ascii="Arial" w:eastAsia="Calibri" w:hAnsi="Arial" w:cs="Arial"/>
          <w:lang w:val="en-US"/>
        </w:rPr>
        <w:tab/>
      </w:r>
      <w:r w:rsidRPr="00D90A9C">
        <w:rPr>
          <w:rFonts w:ascii="Arial" w:eastAsia="Calibri" w:hAnsi="Arial" w:cs="Arial"/>
          <w:lang w:val="en-US"/>
        </w:rPr>
        <w:tab/>
      </w:r>
      <w:r w:rsidRPr="00D90A9C">
        <w:rPr>
          <w:rFonts w:ascii="Arial" w:eastAsia="Calibri" w:hAnsi="Arial" w:cs="Arial"/>
          <w:lang w:val="en-US"/>
        </w:rPr>
        <w:tab/>
      </w:r>
      <w:r w:rsidRPr="00D90A9C">
        <w:rPr>
          <w:rFonts w:ascii="Arial" w:eastAsia="Calibri" w:hAnsi="Arial" w:cs="Arial"/>
          <w:lang w:val="en-US"/>
        </w:rPr>
        <w:tab/>
      </w:r>
      <w:r w:rsidRPr="00D90A9C">
        <w:rPr>
          <w:rFonts w:ascii="Arial" w:eastAsia="Calibri" w:hAnsi="Arial" w:cs="Arial"/>
          <w:lang w:val="en-US"/>
        </w:rPr>
        <w:tab/>
      </w:r>
      <w:r w:rsidRPr="00D90A9C">
        <w:rPr>
          <w:rFonts w:ascii="Arial" w:eastAsia="Calibri" w:hAnsi="Arial" w:cs="Arial"/>
          <w:lang w:val="en-US"/>
        </w:rPr>
        <w:tab/>
      </w:r>
      <w:r w:rsidRPr="00D90A9C">
        <w:rPr>
          <w:rFonts w:ascii="Arial" w:eastAsia="Calibri" w:hAnsi="Arial" w:cs="Arial"/>
          <w:lang w:val="en-US"/>
        </w:rPr>
        <w:tab/>
      </w:r>
      <w:r w:rsidRPr="00D90A9C">
        <w:rPr>
          <w:rFonts w:ascii="Arial" w:eastAsia="Calibri" w:hAnsi="Arial" w:cs="Arial"/>
          <w:lang w:val="en-US"/>
        </w:rPr>
        <w:tab/>
      </w:r>
      <w:r w:rsidRPr="00D90A9C">
        <w:rPr>
          <w:rFonts w:ascii="Arial" w:eastAsia="Calibri" w:hAnsi="Arial" w:cs="Arial"/>
          <w:lang w:val="en-US"/>
        </w:rPr>
        <w:tab/>
        <w:t xml:space="preserve">         </w:t>
      </w:r>
      <w:r w:rsidRPr="00D90A9C">
        <w:rPr>
          <w:rFonts w:ascii="Arial" w:eastAsia="Calibri" w:hAnsi="Arial" w:cs="Arial"/>
          <w:lang w:val="en-US"/>
        </w:rPr>
        <w:tab/>
      </w:r>
    </w:p>
    <w:p w14:paraId="22EC78B4" w14:textId="77777777" w:rsidR="008A09F0" w:rsidRPr="00D90A9C" w:rsidRDefault="008A09F0" w:rsidP="008A09F0">
      <w:pPr>
        <w:spacing w:after="0" w:line="240" w:lineRule="auto"/>
        <w:ind w:left="7200" w:hanging="112"/>
        <w:rPr>
          <w:rFonts w:ascii="Arial" w:eastAsia="Calibri" w:hAnsi="Arial" w:cs="Arial"/>
          <w:lang w:val="en-US"/>
        </w:rPr>
      </w:pPr>
      <w:r w:rsidRPr="00D90A9C">
        <w:rPr>
          <w:rFonts w:ascii="Arial" w:eastAsia="Calibri" w:hAnsi="Arial" w:cs="Arial"/>
          <w:b/>
          <w:lang w:val="en-US"/>
        </w:rPr>
        <w:t>Please</w:t>
      </w:r>
      <w:r>
        <w:rPr>
          <w:rFonts w:ascii="Arial" w:eastAsia="Calibri" w:hAnsi="Arial" w:cs="Arial"/>
          <w:b/>
          <w:lang w:val="en-US"/>
        </w:rPr>
        <w:t xml:space="preserve"> </w:t>
      </w:r>
      <w:r w:rsidRPr="00D90A9C">
        <w:rPr>
          <w:rFonts w:ascii="Arial" w:eastAsia="Calibri" w:hAnsi="Arial" w:cs="Arial"/>
          <w:b/>
          <w:lang w:val="en-US"/>
        </w:rPr>
        <w:t>initial box</w:t>
      </w:r>
    </w:p>
    <w:p w14:paraId="64DF5BB8" w14:textId="77777777" w:rsidR="008A09F0" w:rsidRPr="00D90A9C" w:rsidRDefault="008A09F0" w:rsidP="008A09F0">
      <w:pPr>
        <w:spacing w:after="0" w:line="240" w:lineRule="auto"/>
        <w:ind w:right="-284"/>
        <w:rPr>
          <w:rFonts w:ascii="Arial" w:eastAsia="Calibri" w:hAnsi="Arial" w:cs="Arial"/>
          <w:lang w:val="en-US"/>
        </w:rPr>
      </w:pPr>
    </w:p>
    <w:p w14:paraId="67CE82E0" w14:textId="77777777" w:rsidR="008A09F0" w:rsidRPr="00D90A9C" w:rsidRDefault="008A09F0" w:rsidP="008A09F0">
      <w:pPr>
        <w:tabs>
          <w:tab w:val="left" w:pos="360"/>
        </w:tabs>
        <w:spacing w:after="0" w:line="240" w:lineRule="auto"/>
        <w:ind w:right="1841"/>
        <w:rPr>
          <w:rFonts w:ascii="Arial" w:eastAsia="Calibri" w:hAnsi="Arial" w:cs="Arial"/>
          <w:lang w:val="en-US"/>
        </w:rPr>
      </w:pPr>
      <w:r>
        <w:rPr>
          <w:noProof/>
          <w:lang w:eastAsia="en-GB"/>
        </w:rPr>
        <mc:AlternateContent>
          <mc:Choice Requires="wps">
            <w:drawing>
              <wp:anchor distT="0" distB="0" distL="114300" distR="114300" simplePos="0" relativeHeight="251661312" behindDoc="0" locked="0" layoutInCell="1" allowOverlap="1" wp14:anchorId="76BCF7DD" wp14:editId="4A7DD00C">
                <wp:simplePos x="0" y="0"/>
                <wp:positionH relativeFrom="margin">
                  <wp:align>right</wp:align>
                </wp:positionH>
                <wp:positionV relativeFrom="paragraph">
                  <wp:posOffset>53975</wp:posOffset>
                </wp:positionV>
                <wp:extent cx="403225" cy="228600"/>
                <wp:effectExtent l="0" t="0" r="15875" b="19050"/>
                <wp:wrapNone/>
                <wp:docPr id="5" name="Rectangle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740E370" id="Rectangle 253" o:spid="_x0000_s1026" style="position:absolute;margin-left:-19.45pt;margin-top:4.25pt;width:31.75pt;height:18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">
                <w10:wrap anchorx="margin"/>
              </v:rect>
            </w:pict>
          </mc:Fallback>
        </mc:AlternateContent>
      </w:r>
      <w:r w:rsidRPr="00D90A9C">
        <w:rPr>
          <w:rFonts w:ascii="Arial" w:eastAsia="Calibri" w:hAnsi="Arial" w:cs="Arial"/>
          <w:lang w:val="en-US"/>
        </w:rPr>
        <w:t>1.</w:t>
      </w:r>
      <w:r w:rsidRPr="00D90A9C">
        <w:rPr>
          <w:rFonts w:ascii="Arial" w:eastAsia="Calibri" w:hAnsi="Arial" w:cs="Arial"/>
          <w:lang w:val="en-US"/>
        </w:rPr>
        <w:tab/>
        <w:t xml:space="preserve">I confirm that I have read and understand the information sheet dated </w:t>
      </w:r>
      <w:r w:rsidRPr="007F271F">
        <w:rPr>
          <w:rFonts w:ascii="Arial" w:eastAsia="Calibri" w:hAnsi="Arial" w:cs="Arial"/>
          <w:lang w:val="en-US"/>
        </w:rPr>
        <w:t>01/04/2019</w:t>
      </w:r>
      <w:r w:rsidRPr="00D90A9C">
        <w:rPr>
          <w:rFonts w:ascii="Arial" w:eastAsia="Calibri" w:hAnsi="Arial" w:cs="Arial"/>
          <w:color w:val="FF0000"/>
          <w:lang w:val="en-US"/>
        </w:rPr>
        <w:t xml:space="preserve"> </w:t>
      </w:r>
      <w:r w:rsidRPr="00D90A9C">
        <w:rPr>
          <w:rFonts w:ascii="Arial" w:eastAsia="Calibri" w:hAnsi="Arial" w:cs="Arial"/>
          <w:lang w:val="en-US"/>
        </w:rPr>
        <w:t>for the above study. I have had the opportunity to consider the information, ask questions and have had these answered satisfactorily.</w:t>
      </w:r>
    </w:p>
    <w:p w14:paraId="787FADD4" w14:textId="77777777" w:rsidR="008A09F0" w:rsidRPr="00D90A9C" w:rsidRDefault="008A09F0" w:rsidP="008A09F0">
      <w:pPr>
        <w:tabs>
          <w:tab w:val="left" w:pos="360"/>
        </w:tabs>
        <w:spacing w:after="0" w:line="240" w:lineRule="auto"/>
        <w:ind w:right="1841"/>
        <w:rPr>
          <w:rFonts w:ascii="Arial" w:eastAsia="Calibri" w:hAnsi="Arial" w:cs="Arial"/>
          <w:lang w:val="en-US"/>
        </w:rPr>
      </w:pPr>
    </w:p>
    <w:p w14:paraId="553C91C7" w14:textId="77777777" w:rsidR="008A09F0" w:rsidRPr="00D90A9C" w:rsidRDefault="008A09F0" w:rsidP="008A09F0">
      <w:pPr>
        <w:tabs>
          <w:tab w:val="left" w:pos="360"/>
        </w:tabs>
        <w:spacing w:after="0" w:line="240" w:lineRule="auto"/>
        <w:ind w:right="1841"/>
        <w:rPr>
          <w:rFonts w:ascii="Arial" w:eastAsia="Calibri" w:hAnsi="Arial" w:cs="Arial"/>
          <w:lang w:val="en-US"/>
        </w:rPr>
      </w:pPr>
      <w:r>
        <w:rPr>
          <w:noProof/>
          <w:lang w:eastAsia="en-GB"/>
        </w:rPr>
        <mc:AlternateContent>
          <mc:Choice Requires="wps">
            <w:drawing>
              <wp:anchor distT="0" distB="0" distL="114300" distR="114300" simplePos="0" relativeHeight="251662336" behindDoc="0" locked="0" layoutInCell="1" allowOverlap="1" wp14:anchorId="57A33273" wp14:editId="2AD35AAB">
                <wp:simplePos x="0" y="0"/>
                <wp:positionH relativeFrom="margin">
                  <wp:align>right</wp:align>
                </wp:positionH>
                <wp:positionV relativeFrom="paragraph">
                  <wp:posOffset>13970</wp:posOffset>
                </wp:positionV>
                <wp:extent cx="403225" cy="228600"/>
                <wp:effectExtent l="0" t="0" r="15875" b="19050"/>
                <wp:wrapNone/>
                <wp:docPr id="8" name="Rectangle 2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E662492" id="Rectangle 252" o:spid="_x0000_s1026" style="position:absolute;margin-left:-19.45pt;margin-top:1.1pt;width:31.75pt;height:18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">
                <w10:wrap anchorx="margin"/>
              </v:rect>
            </w:pict>
          </mc:Fallback>
        </mc:AlternateContent>
      </w:r>
      <w:r w:rsidRPr="00D90A9C">
        <w:rPr>
          <w:rFonts w:ascii="Arial" w:eastAsia="Calibri" w:hAnsi="Arial" w:cs="Arial"/>
          <w:lang w:val="en-US"/>
        </w:rPr>
        <w:t>2.</w:t>
      </w:r>
      <w:r w:rsidRPr="00D90A9C">
        <w:rPr>
          <w:rFonts w:ascii="Arial" w:eastAsia="Calibri" w:hAnsi="Arial" w:cs="Arial"/>
          <w:lang w:val="en-US"/>
        </w:rPr>
        <w:tab/>
        <w:t>I understand that my participation is voluntary and that I am free to withdraw at any time, without giving any reason.</w:t>
      </w:r>
    </w:p>
    <w:p w14:paraId="0FB17190" w14:textId="77777777" w:rsidR="008A09F0" w:rsidRPr="00D90A9C" w:rsidRDefault="008A09F0" w:rsidP="008A09F0">
      <w:pPr>
        <w:tabs>
          <w:tab w:val="left" w:pos="360"/>
          <w:tab w:val="center" w:pos="4513"/>
          <w:tab w:val="right" w:pos="9026"/>
        </w:tabs>
        <w:spacing w:after="0" w:line="240" w:lineRule="auto"/>
        <w:ind w:right="1841"/>
        <w:rPr>
          <w:rFonts w:ascii="Arial" w:eastAsia="Calibri" w:hAnsi="Arial" w:cs="Arial"/>
          <w:lang w:val="en-US"/>
        </w:rPr>
      </w:pPr>
      <w:r>
        <w:rPr>
          <w:noProof/>
          <w:lang w:eastAsia="en-GB"/>
        </w:rPr>
        <mc:AlternateContent>
          <mc:Choice Requires="wps">
            <w:drawing>
              <wp:anchor distT="0" distB="0" distL="114300" distR="114300" simplePos="0" relativeHeight="251663360" behindDoc="0" locked="0" layoutInCell="1" allowOverlap="1" wp14:anchorId="094A1363" wp14:editId="79D67874">
                <wp:simplePos x="0" y="0"/>
                <wp:positionH relativeFrom="margin">
                  <wp:align>right</wp:align>
                </wp:positionH>
                <wp:positionV relativeFrom="paragraph">
                  <wp:posOffset>159385</wp:posOffset>
                </wp:positionV>
                <wp:extent cx="403225" cy="228600"/>
                <wp:effectExtent l="0" t="0" r="15875" b="19050"/>
                <wp:wrapNone/>
                <wp:docPr id="9" name="Rectangle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948AC37" id="Rectangle 251" o:spid="_x0000_s1026" style="position:absolute;margin-left:-19.45pt;margin-top:12.55pt;width:31.75pt;height:18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U17HgIAAD0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">
                <w10:wrap anchorx="margin"/>
              </v:rect>
            </w:pict>
          </mc:Fallback>
        </mc:AlternateContent>
      </w:r>
    </w:p>
    <w:p w14:paraId="255E54DD" w14:textId="77777777" w:rsidR="008A09F0" w:rsidRPr="00D90A9C" w:rsidRDefault="008A09F0" w:rsidP="008A09F0">
      <w:pPr>
        <w:tabs>
          <w:tab w:val="left" w:pos="360"/>
          <w:tab w:val="center" w:pos="4513"/>
          <w:tab w:val="right" w:pos="9026"/>
        </w:tabs>
        <w:spacing w:after="0" w:line="240" w:lineRule="auto"/>
        <w:ind w:right="1841"/>
        <w:rPr>
          <w:rFonts w:ascii="Arial" w:eastAsia="Calibri" w:hAnsi="Arial" w:cs="Arial"/>
          <w:sz w:val="24"/>
          <w:szCs w:val="24"/>
          <w:lang w:val="en-US"/>
        </w:rPr>
      </w:pPr>
      <w:r w:rsidRPr="00D90A9C">
        <w:rPr>
          <w:rFonts w:ascii="Arial" w:eastAsia="Calibri" w:hAnsi="Arial" w:cs="Arial"/>
          <w:sz w:val="24"/>
          <w:szCs w:val="24"/>
          <w:lang w:val="en-US"/>
        </w:rPr>
        <w:t xml:space="preserve">3.  </w:t>
      </w:r>
      <w:r w:rsidRPr="00D90A9C">
        <w:rPr>
          <w:rFonts w:ascii="Arial" w:eastAsia="Calibri" w:hAnsi="Arial" w:cs="Arial"/>
          <w:lang w:val="en-US"/>
        </w:rPr>
        <w:t>I understand that any information given by me may be used in future reports, articles or presentations by the research team.</w:t>
      </w:r>
    </w:p>
    <w:p w14:paraId="2EEA7AED" w14:textId="77777777" w:rsidR="008A09F0" w:rsidRPr="00D90A9C" w:rsidRDefault="008A09F0" w:rsidP="008A09F0">
      <w:pPr>
        <w:tabs>
          <w:tab w:val="left" w:pos="360"/>
          <w:tab w:val="center" w:pos="4513"/>
          <w:tab w:val="right" w:pos="9026"/>
        </w:tabs>
        <w:spacing w:after="0" w:line="240" w:lineRule="auto"/>
        <w:ind w:right="1841"/>
        <w:rPr>
          <w:rFonts w:ascii="Arial" w:eastAsia="Calibri" w:hAnsi="Arial" w:cs="Arial"/>
          <w:sz w:val="24"/>
          <w:szCs w:val="24"/>
          <w:lang w:val="en-US"/>
        </w:rPr>
      </w:pPr>
    </w:p>
    <w:p w14:paraId="747AAB5D" w14:textId="77777777" w:rsidR="008A09F0" w:rsidRPr="00D90A9C" w:rsidRDefault="008A09F0" w:rsidP="008A09F0">
      <w:pPr>
        <w:tabs>
          <w:tab w:val="left" w:pos="360"/>
        </w:tabs>
        <w:spacing w:after="0" w:line="240" w:lineRule="auto"/>
        <w:ind w:right="1841"/>
        <w:rPr>
          <w:rFonts w:ascii="Arial" w:eastAsia="Calibri" w:hAnsi="Arial" w:cs="Arial"/>
          <w:lang w:val="en-US"/>
        </w:rPr>
      </w:pPr>
      <w:r>
        <w:rPr>
          <w:noProof/>
          <w:lang w:eastAsia="en-GB"/>
        </w:rPr>
        <mc:AlternateContent>
          <mc:Choice Requires="wps">
            <w:drawing>
              <wp:anchor distT="0" distB="0" distL="114300" distR="114300" simplePos="0" relativeHeight="251665408" behindDoc="0" locked="0" layoutInCell="1" allowOverlap="1" wp14:anchorId="33D802E3" wp14:editId="00F384FA">
                <wp:simplePos x="0" y="0"/>
                <wp:positionH relativeFrom="margin">
                  <wp:align>right</wp:align>
                </wp:positionH>
                <wp:positionV relativeFrom="paragraph">
                  <wp:posOffset>10795</wp:posOffset>
                </wp:positionV>
                <wp:extent cx="409575" cy="228600"/>
                <wp:effectExtent l="0" t="0" r="28575" b="19050"/>
                <wp:wrapNone/>
                <wp:docPr id="10" name="Rectangl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1A95BF" id="Rectangle 250" o:spid="_x0000_s1026" style="position:absolute;margin-left:-18.95pt;margin-top:.85pt;width:32.25pt;height:18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">
                <w10:wrap anchorx="margin"/>
              </v:rect>
            </w:pict>
          </mc:Fallback>
        </mc:AlternateContent>
      </w:r>
      <w:r w:rsidRPr="00D90A9C">
        <w:rPr>
          <w:rFonts w:ascii="Arial" w:eastAsia="Calibri" w:hAnsi="Arial" w:cs="Arial"/>
          <w:lang w:val="en-US"/>
        </w:rPr>
        <w:t>4.  I understand that my name will not appear in any reports, articles or presentations.</w:t>
      </w:r>
    </w:p>
    <w:p w14:paraId="210D03C0" w14:textId="77777777" w:rsidR="008A09F0" w:rsidRPr="00D90A9C" w:rsidRDefault="008A09F0" w:rsidP="008A09F0">
      <w:pPr>
        <w:tabs>
          <w:tab w:val="left" w:pos="360"/>
        </w:tabs>
        <w:spacing w:after="0" w:line="240" w:lineRule="auto"/>
        <w:ind w:right="1841"/>
        <w:rPr>
          <w:rFonts w:ascii="Arial" w:eastAsia="Calibri" w:hAnsi="Arial" w:cs="Arial"/>
          <w:lang w:val="en-US"/>
        </w:rPr>
      </w:pPr>
      <w:r>
        <w:rPr>
          <w:noProof/>
          <w:lang w:eastAsia="en-GB"/>
        </w:rPr>
        <mc:AlternateContent>
          <mc:Choice Requires="wps">
            <w:drawing>
              <wp:anchor distT="0" distB="0" distL="114300" distR="114300" simplePos="0" relativeHeight="251664384" behindDoc="0" locked="0" layoutInCell="1" allowOverlap="1" wp14:anchorId="19411B60" wp14:editId="71C40053">
                <wp:simplePos x="0" y="0"/>
                <wp:positionH relativeFrom="margin">
                  <wp:align>right</wp:align>
                </wp:positionH>
                <wp:positionV relativeFrom="paragraph">
                  <wp:posOffset>140335</wp:posOffset>
                </wp:positionV>
                <wp:extent cx="409575" cy="228600"/>
                <wp:effectExtent l="0" t="0" r="28575" b="19050"/>
                <wp:wrapNone/>
                <wp:docPr id="11"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0B673DD" id="Rectangle 249" o:spid="_x0000_s1026" style="position:absolute;margin-left:-18.95pt;margin-top:11.05pt;width:32.25pt;height:18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">
                <w10:wrap anchorx="margin"/>
              </v:rect>
            </w:pict>
          </mc:Fallback>
        </mc:AlternateContent>
      </w:r>
    </w:p>
    <w:p w14:paraId="0B55A50F" w14:textId="77777777" w:rsidR="008A09F0" w:rsidRPr="00D90A9C" w:rsidRDefault="008A09F0" w:rsidP="008A09F0">
      <w:pPr>
        <w:tabs>
          <w:tab w:val="left" w:pos="360"/>
        </w:tabs>
        <w:spacing w:after="0" w:line="240" w:lineRule="auto"/>
        <w:ind w:right="1841"/>
        <w:rPr>
          <w:rFonts w:ascii="Arial" w:eastAsia="Calibri" w:hAnsi="Arial" w:cs="Arial"/>
          <w:lang w:val="en-US"/>
        </w:rPr>
      </w:pPr>
      <w:r w:rsidRPr="00D90A9C">
        <w:rPr>
          <w:rFonts w:ascii="Arial" w:eastAsia="Calibri" w:hAnsi="Arial" w:cs="Arial"/>
          <w:lang w:val="en-US"/>
        </w:rPr>
        <w:t>5.</w:t>
      </w:r>
      <w:r w:rsidRPr="00D90A9C">
        <w:rPr>
          <w:rFonts w:ascii="Arial" w:eastAsia="Calibri" w:hAnsi="Arial" w:cs="Arial"/>
          <w:lang w:val="en-US"/>
        </w:rPr>
        <w:tab/>
        <w:t>I agree to take part in the above study.</w:t>
      </w:r>
    </w:p>
    <w:p w14:paraId="6FA9EEC9" w14:textId="77777777" w:rsidR="008A09F0" w:rsidRPr="00D90A9C" w:rsidRDefault="008A09F0" w:rsidP="008A09F0">
      <w:pPr>
        <w:tabs>
          <w:tab w:val="left" w:pos="360"/>
        </w:tabs>
        <w:spacing w:after="0" w:line="240" w:lineRule="auto"/>
        <w:rPr>
          <w:rFonts w:ascii="Arial" w:eastAsia="Calibri" w:hAnsi="Arial" w:cs="Arial"/>
          <w:lang w:val="en-US"/>
        </w:rPr>
      </w:pPr>
    </w:p>
    <w:p w14:paraId="653A9A04" w14:textId="77777777" w:rsidR="008A09F0" w:rsidRPr="00D90A9C" w:rsidRDefault="008A09F0" w:rsidP="008A09F0">
      <w:pPr>
        <w:tabs>
          <w:tab w:val="left" w:pos="360"/>
        </w:tabs>
        <w:spacing w:after="0" w:line="240" w:lineRule="auto"/>
        <w:rPr>
          <w:rFonts w:ascii="Arial" w:eastAsia="Calibri" w:hAnsi="Arial" w:cs="Arial"/>
          <w:lang w:val="en-US"/>
        </w:rPr>
      </w:pPr>
    </w:p>
    <w:p w14:paraId="1433752E" w14:textId="77777777" w:rsidR="008A09F0" w:rsidRDefault="008A09F0" w:rsidP="008A09F0">
      <w:pPr>
        <w:tabs>
          <w:tab w:val="left" w:pos="3600"/>
          <w:tab w:val="left" w:pos="6480"/>
        </w:tabs>
        <w:spacing w:after="0" w:line="240" w:lineRule="auto"/>
        <w:rPr>
          <w:rFonts w:ascii="Arial" w:eastAsia="Calibri" w:hAnsi="Arial" w:cs="Arial"/>
          <w:lang w:val="en-US"/>
        </w:rPr>
      </w:pPr>
    </w:p>
    <w:p w14:paraId="15232481" w14:textId="77777777" w:rsidR="008A09F0" w:rsidRDefault="008A09F0" w:rsidP="008A09F0">
      <w:pPr>
        <w:tabs>
          <w:tab w:val="left" w:pos="3600"/>
          <w:tab w:val="left" w:pos="6480"/>
        </w:tabs>
        <w:spacing w:after="0" w:line="240" w:lineRule="auto"/>
        <w:rPr>
          <w:rFonts w:ascii="Arial" w:eastAsia="Calibri" w:hAnsi="Arial" w:cs="Arial"/>
          <w:lang w:val="en-US"/>
        </w:rPr>
      </w:pPr>
    </w:p>
    <w:p w14:paraId="003C2496" w14:textId="77777777" w:rsidR="008A09F0" w:rsidRPr="00D90A9C" w:rsidRDefault="008A09F0" w:rsidP="008A09F0">
      <w:pPr>
        <w:tabs>
          <w:tab w:val="left" w:pos="3600"/>
          <w:tab w:val="left" w:pos="6480"/>
        </w:tabs>
        <w:spacing w:after="0" w:line="240" w:lineRule="auto"/>
        <w:rPr>
          <w:rFonts w:ascii="Arial" w:eastAsia="Calibri" w:hAnsi="Arial" w:cs="Arial"/>
          <w:lang w:val="en-US"/>
        </w:rPr>
      </w:pPr>
    </w:p>
    <w:p w14:paraId="1E54390E" w14:textId="77777777" w:rsidR="008A09F0" w:rsidRPr="00D90A9C" w:rsidRDefault="008A09F0" w:rsidP="008A09F0">
      <w:pPr>
        <w:tabs>
          <w:tab w:val="left" w:pos="3600"/>
          <w:tab w:val="left" w:pos="6480"/>
        </w:tabs>
        <w:spacing w:after="0" w:line="240" w:lineRule="auto"/>
        <w:rPr>
          <w:rFonts w:ascii="Arial" w:eastAsia="Calibri" w:hAnsi="Arial" w:cs="Arial"/>
          <w:lang w:val="en-US"/>
        </w:rPr>
      </w:pPr>
      <w:r w:rsidRPr="00D90A9C">
        <w:rPr>
          <w:rFonts w:ascii="Arial" w:eastAsia="Calibri" w:hAnsi="Arial" w:cs="Arial"/>
          <w:lang w:val="en-US"/>
        </w:rPr>
        <w:t>________________________</w:t>
      </w:r>
      <w:r w:rsidRPr="00D90A9C">
        <w:rPr>
          <w:rFonts w:ascii="Arial" w:eastAsia="Calibri" w:hAnsi="Arial" w:cs="Arial"/>
          <w:lang w:val="en-US"/>
        </w:rPr>
        <w:tab/>
        <w:t>________________</w:t>
      </w:r>
      <w:r>
        <w:rPr>
          <w:rFonts w:ascii="Arial" w:eastAsia="Calibri" w:hAnsi="Arial" w:cs="Arial"/>
          <w:lang w:val="en-US"/>
        </w:rPr>
        <w:t xml:space="preserve">      </w:t>
      </w:r>
      <w:r w:rsidRPr="00D90A9C">
        <w:rPr>
          <w:rFonts w:ascii="Arial" w:eastAsia="Calibri" w:hAnsi="Arial" w:cs="Arial"/>
          <w:lang w:val="en-US"/>
        </w:rPr>
        <w:t>_________________________</w:t>
      </w:r>
    </w:p>
    <w:p w14:paraId="201D8829" w14:textId="77777777" w:rsidR="008A09F0" w:rsidRPr="00D90A9C" w:rsidRDefault="008A09F0" w:rsidP="008A09F0">
      <w:pPr>
        <w:tabs>
          <w:tab w:val="left" w:pos="3600"/>
          <w:tab w:val="left" w:pos="5955"/>
          <w:tab w:val="left" w:pos="6480"/>
        </w:tabs>
        <w:spacing w:after="0" w:line="240" w:lineRule="auto"/>
        <w:rPr>
          <w:rFonts w:ascii="Arial" w:eastAsia="Calibri" w:hAnsi="Arial" w:cs="Arial"/>
          <w:lang w:val="en-US"/>
        </w:rPr>
      </w:pPr>
      <w:r w:rsidRPr="00D90A9C">
        <w:rPr>
          <w:rFonts w:ascii="Arial" w:eastAsia="Calibri" w:hAnsi="Arial" w:cs="Arial"/>
          <w:lang w:val="en-US"/>
        </w:rPr>
        <w:t>Name of Participant</w:t>
      </w:r>
      <w:r w:rsidRPr="00D90A9C">
        <w:rPr>
          <w:rFonts w:ascii="Arial" w:eastAsia="Calibri" w:hAnsi="Arial" w:cs="Arial"/>
          <w:lang w:val="en-US"/>
        </w:rPr>
        <w:tab/>
        <w:t>Date</w:t>
      </w:r>
      <w:r w:rsidRPr="00D90A9C">
        <w:rPr>
          <w:rFonts w:ascii="Arial" w:eastAsia="Calibri" w:hAnsi="Arial" w:cs="Arial"/>
          <w:lang w:val="en-US"/>
        </w:rPr>
        <w:tab/>
      </w:r>
      <w:r w:rsidRPr="002D5996">
        <w:rPr>
          <w:rFonts w:ascii="Arial" w:eastAsia="Calibri" w:hAnsi="Arial" w:cs="Arial"/>
          <w:lang w:val="en-US"/>
        </w:rPr>
        <w:t>Signature</w:t>
      </w:r>
      <w:r>
        <w:rPr>
          <w:rFonts w:ascii="Arial" w:eastAsia="Calibri" w:hAnsi="Arial" w:cs="Arial"/>
          <w:lang w:val="en-US"/>
        </w:rPr>
        <w:tab/>
      </w:r>
    </w:p>
    <w:p w14:paraId="27FD45FE" w14:textId="77777777" w:rsidR="008A09F0" w:rsidRDefault="008A09F0" w:rsidP="008A09F0">
      <w:pPr>
        <w:spacing w:after="0" w:line="240" w:lineRule="auto"/>
        <w:rPr>
          <w:rFonts w:ascii="Arial" w:eastAsia="Calibri" w:hAnsi="Arial" w:cs="Arial"/>
          <w:lang w:val="en-US"/>
        </w:rPr>
      </w:pPr>
    </w:p>
    <w:p w14:paraId="3A72E47C" w14:textId="77777777" w:rsidR="008A09F0" w:rsidRDefault="008A09F0" w:rsidP="008A09F0">
      <w:pPr>
        <w:spacing w:after="0" w:line="240" w:lineRule="auto"/>
        <w:rPr>
          <w:rFonts w:ascii="Arial" w:eastAsia="Calibri" w:hAnsi="Arial" w:cs="Arial"/>
          <w:lang w:val="en-US"/>
        </w:rPr>
      </w:pPr>
    </w:p>
    <w:p w14:paraId="64B44043" w14:textId="77777777" w:rsidR="008A09F0" w:rsidRPr="00D90A9C" w:rsidRDefault="008A09F0" w:rsidP="008A09F0">
      <w:pPr>
        <w:spacing w:after="0" w:line="240" w:lineRule="auto"/>
        <w:rPr>
          <w:rFonts w:ascii="Arial" w:eastAsia="Calibri" w:hAnsi="Arial" w:cs="Arial"/>
          <w:lang w:val="en-US"/>
        </w:rPr>
      </w:pPr>
    </w:p>
    <w:p w14:paraId="721234A9" w14:textId="77777777" w:rsidR="008A09F0" w:rsidRPr="00D90A9C" w:rsidRDefault="008A09F0" w:rsidP="008A09F0">
      <w:pPr>
        <w:tabs>
          <w:tab w:val="left" w:pos="3600"/>
          <w:tab w:val="left" w:pos="6480"/>
        </w:tabs>
        <w:spacing w:after="0" w:line="240" w:lineRule="auto"/>
        <w:rPr>
          <w:rFonts w:ascii="Arial" w:eastAsia="Calibri" w:hAnsi="Arial" w:cs="Arial"/>
          <w:lang w:val="en-US"/>
        </w:rPr>
      </w:pPr>
      <w:r w:rsidRPr="00D90A9C">
        <w:rPr>
          <w:rFonts w:ascii="Arial" w:eastAsia="Calibri" w:hAnsi="Arial" w:cs="Arial"/>
          <w:lang w:val="en-US"/>
        </w:rPr>
        <w:t>_________________________</w:t>
      </w:r>
      <w:r w:rsidRPr="00D90A9C">
        <w:rPr>
          <w:rFonts w:ascii="Arial" w:eastAsia="Calibri" w:hAnsi="Arial" w:cs="Arial"/>
          <w:lang w:val="en-US"/>
        </w:rPr>
        <w:tab/>
        <w:t>________________</w:t>
      </w:r>
      <w:r>
        <w:rPr>
          <w:rFonts w:ascii="Arial" w:eastAsia="Calibri" w:hAnsi="Arial" w:cs="Arial"/>
          <w:lang w:val="en-US"/>
        </w:rPr>
        <w:t xml:space="preserve">      </w:t>
      </w:r>
      <w:r w:rsidRPr="00D90A9C">
        <w:rPr>
          <w:rFonts w:ascii="Arial" w:eastAsia="Calibri" w:hAnsi="Arial" w:cs="Arial"/>
          <w:lang w:val="en-US"/>
        </w:rPr>
        <w:t>_________________________</w:t>
      </w:r>
    </w:p>
    <w:p w14:paraId="3F7B2DEE" w14:textId="77777777" w:rsidR="008A09F0" w:rsidRPr="00D90A9C" w:rsidRDefault="008A09F0" w:rsidP="008A09F0">
      <w:pPr>
        <w:tabs>
          <w:tab w:val="left" w:pos="3600"/>
          <w:tab w:val="center" w:pos="4513"/>
          <w:tab w:val="left" w:pos="5985"/>
          <w:tab w:val="left" w:pos="6480"/>
          <w:tab w:val="right" w:pos="9026"/>
        </w:tabs>
        <w:spacing w:after="0" w:line="240" w:lineRule="auto"/>
        <w:rPr>
          <w:rFonts w:ascii="Arial" w:eastAsia="Calibri" w:hAnsi="Arial" w:cs="Arial"/>
          <w:lang w:val="en-US"/>
        </w:rPr>
      </w:pPr>
      <w:r w:rsidRPr="00D90A9C">
        <w:rPr>
          <w:rFonts w:ascii="Arial" w:eastAsia="Calibri" w:hAnsi="Arial" w:cs="Arial"/>
          <w:lang w:val="en-US"/>
        </w:rPr>
        <w:t>Researcher</w:t>
      </w:r>
      <w:r w:rsidRPr="00D90A9C">
        <w:rPr>
          <w:rFonts w:ascii="Arial" w:eastAsia="Calibri" w:hAnsi="Arial" w:cs="Arial"/>
          <w:lang w:val="en-US"/>
        </w:rPr>
        <w:tab/>
        <w:t>Date</w:t>
      </w:r>
      <w:r w:rsidRPr="00D90A9C">
        <w:rPr>
          <w:rFonts w:ascii="Arial" w:eastAsia="Calibri" w:hAnsi="Arial" w:cs="Arial"/>
          <w:lang w:val="en-US"/>
        </w:rPr>
        <w:tab/>
      </w:r>
      <w:r w:rsidRPr="00D90A9C">
        <w:rPr>
          <w:rFonts w:ascii="Arial" w:eastAsia="Calibri" w:hAnsi="Arial" w:cs="Arial"/>
          <w:lang w:val="en-US"/>
        </w:rPr>
        <w:tab/>
      </w:r>
      <w:r w:rsidRPr="002D5996">
        <w:rPr>
          <w:rFonts w:ascii="Arial" w:eastAsia="Calibri" w:hAnsi="Arial" w:cs="Arial"/>
          <w:lang w:val="en-US"/>
        </w:rPr>
        <w:t>Signature</w:t>
      </w:r>
      <w:r>
        <w:rPr>
          <w:rFonts w:ascii="Arial" w:eastAsia="Calibri" w:hAnsi="Arial" w:cs="Arial"/>
          <w:lang w:val="en-US"/>
        </w:rPr>
        <w:tab/>
      </w:r>
    </w:p>
    <w:p w14:paraId="739DEB15" w14:textId="77777777" w:rsidR="008A09F0" w:rsidRPr="00D90A9C" w:rsidRDefault="008A09F0" w:rsidP="008A09F0">
      <w:pPr>
        <w:tabs>
          <w:tab w:val="left" w:pos="3600"/>
          <w:tab w:val="left" w:pos="6480"/>
        </w:tabs>
        <w:spacing w:after="0" w:line="240" w:lineRule="auto"/>
        <w:rPr>
          <w:rFonts w:ascii="Arial" w:eastAsia="Calibri" w:hAnsi="Arial" w:cs="Arial"/>
          <w:lang w:val="en-US"/>
        </w:rPr>
      </w:pPr>
    </w:p>
    <w:p w14:paraId="0C508CDA" w14:textId="77777777" w:rsidR="008A09F0" w:rsidRDefault="008A09F0" w:rsidP="008A09F0">
      <w:pPr>
        <w:tabs>
          <w:tab w:val="left" w:pos="3600"/>
          <w:tab w:val="left" w:pos="6480"/>
        </w:tabs>
        <w:spacing w:after="0" w:line="240" w:lineRule="auto"/>
        <w:rPr>
          <w:rFonts w:ascii="Arial" w:eastAsia="Calibri" w:hAnsi="Arial" w:cs="Arial"/>
          <w:color w:val="000000"/>
          <w:lang w:val="en-US"/>
        </w:rPr>
      </w:pPr>
    </w:p>
    <w:p w14:paraId="0938435E" w14:textId="77777777" w:rsidR="008A09F0" w:rsidRDefault="008A09F0" w:rsidP="008A09F0">
      <w:pPr>
        <w:tabs>
          <w:tab w:val="left" w:pos="3600"/>
          <w:tab w:val="left" w:pos="6480"/>
        </w:tabs>
        <w:spacing w:after="0" w:line="240" w:lineRule="auto"/>
        <w:rPr>
          <w:rFonts w:ascii="Arial" w:eastAsia="Calibri" w:hAnsi="Arial" w:cs="Arial"/>
          <w:color w:val="000000"/>
          <w:lang w:val="en-US"/>
        </w:rPr>
      </w:pPr>
    </w:p>
    <w:p w14:paraId="4E7D1B27" w14:textId="77777777" w:rsidR="008A09F0" w:rsidRDefault="008A09F0" w:rsidP="008A09F0">
      <w:pPr>
        <w:tabs>
          <w:tab w:val="left" w:pos="3600"/>
          <w:tab w:val="left" w:pos="6480"/>
        </w:tabs>
        <w:spacing w:after="0" w:line="240" w:lineRule="auto"/>
        <w:rPr>
          <w:rFonts w:ascii="Arial" w:eastAsia="Calibri" w:hAnsi="Arial" w:cs="Arial"/>
          <w:color w:val="000000"/>
          <w:lang w:val="en-US"/>
        </w:rPr>
      </w:pPr>
    </w:p>
    <w:p w14:paraId="3087953D" w14:textId="77777777" w:rsidR="008A09F0" w:rsidRDefault="008A09F0" w:rsidP="008A09F0">
      <w:pPr>
        <w:tabs>
          <w:tab w:val="left" w:pos="3600"/>
          <w:tab w:val="left" w:pos="6480"/>
        </w:tabs>
        <w:spacing w:after="0" w:line="240" w:lineRule="auto"/>
        <w:rPr>
          <w:rFonts w:ascii="Arial" w:eastAsia="Calibri" w:hAnsi="Arial" w:cs="Arial"/>
          <w:color w:val="000000"/>
          <w:lang w:val="en-US"/>
        </w:rPr>
      </w:pPr>
    </w:p>
    <w:p w14:paraId="5C75187B" w14:textId="77777777" w:rsidR="008A09F0" w:rsidRPr="00D90A9C" w:rsidRDefault="008A09F0" w:rsidP="008A09F0">
      <w:pPr>
        <w:tabs>
          <w:tab w:val="left" w:pos="3600"/>
          <w:tab w:val="left" w:pos="6480"/>
        </w:tabs>
        <w:spacing w:after="0" w:line="240" w:lineRule="auto"/>
        <w:rPr>
          <w:rFonts w:ascii="Arial" w:eastAsia="Calibri" w:hAnsi="Arial" w:cs="Arial"/>
          <w:color w:val="000000"/>
          <w:lang w:val="en-US"/>
        </w:rPr>
      </w:pPr>
    </w:p>
    <w:p w14:paraId="1338FFED" w14:textId="77777777" w:rsidR="008A09F0" w:rsidRPr="00D90A9C" w:rsidRDefault="008A09F0" w:rsidP="008A09F0">
      <w:pPr>
        <w:shd w:val="clear" w:color="auto" w:fill="4F81BD"/>
        <w:tabs>
          <w:tab w:val="left" w:pos="3600"/>
          <w:tab w:val="left" w:pos="6480"/>
        </w:tabs>
        <w:spacing w:after="0" w:line="240" w:lineRule="auto"/>
        <w:jc w:val="center"/>
        <w:rPr>
          <w:rFonts w:ascii="Arial" w:eastAsia="Calibri" w:hAnsi="Arial" w:cs="Arial"/>
          <w:b/>
          <w:color w:val="FFFFFF"/>
          <w:sz w:val="24"/>
          <w:szCs w:val="24"/>
          <w:lang w:val="en-US"/>
        </w:rPr>
      </w:pPr>
      <w:r w:rsidRPr="00D90A9C">
        <w:rPr>
          <w:rFonts w:ascii="Arial" w:eastAsia="Calibri" w:hAnsi="Arial" w:cs="Arial"/>
          <w:b/>
          <w:color w:val="FFFFFF"/>
          <w:sz w:val="24"/>
          <w:szCs w:val="24"/>
          <w:lang w:val="en-US"/>
        </w:rPr>
        <w:t xml:space="preserve">When completed, please return in the envelope provided (if applicable).  One copy </w:t>
      </w:r>
      <w:proofErr w:type="gramStart"/>
      <w:r w:rsidRPr="00D90A9C">
        <w:rPr>
          <w:rFonts w:ascii="Arial" w:eastAsia="Calibri" w:hAnsi="Arial" w:cs="Arial"/>
          <w:b/>
          <w:color w:val="FFFFFF"/>
          <w:sz w:val="24"/>
          <w:szCs w:val="24"/>
          <w:lang w:val="en-US"/>
        </w:rPr>
        <w:t>will be given</w:t>
      </w:r>
      <w:proofErr w:type="gramEnd"/>
      <w:r w:rsidRPr="00D90A9C">
        <w:rPr>
          <w:rFonts w:ascii="Arial" w:eastAsia="Calibri" w:hAnsi="Arial" w:cs="Arial"/>
          <w:b/>
          <w:color w:val="FFFFFF"/>
          <w:sz w:val="24"/>
          <w:szCs w:val="24"/>
          <w:lang w:val="en-US"/>
        </w:rPr>
        <w:t xml:space="preserve"> to the participant and the original to be kept in the file of the research team at:</w:t>
      </w:r>
      <w:r>
        <w:rPr>
          <w:rFonts w:ascii="Arial" w:eastAsia="Calibri" w:hAnsi="Arial" w:cs="Arial"/>
          <w:b/>
          <w:color w:val="FFFFFF"/>
          <w:sz w:val="24"/>
          <w:szCs w:val="24"/>
          <w:lang w:val="en-US"/>
        </w:rPr>
        <w:t xml:space="preserve"> </w:t>
      </w:r>
    </w:p>
    <w:p w14:paraId="0CBEE764" w14:textId="77777777" w:rsidR="008A09F0" w:rsidRPr="00D90A9C" w:rsidRDefault="008A09F0" w:rsidP="008A09F0">
      <w:pPr>
        <w:shd w:val="clear" w:color="auto" w:fill="4F81BD"/>
        <w:tabs>
          <w:tab w:val="left" w:pos="3600"/>
          <w:tab w:val="left" w:pos="6480"/>
        </w:tabs>
        <w:spacing w:after="0" w:line="240" w:lineRule="auto"/>
        <w:jc w:val="center"/>
        <w:rPr>
          <w:rFonts w:ascii="Arial" w:eastAsia="Calibri" w:hAnsi="Arial" w:cs="Arial"/>
          <w:b/>
          <w:color w:val="FFFFFF"/>
          <w:sz w:val="24"/>
          <w:szCs w:val="24"/>
          <w:lang w:val="en-US"/>
        </w:rPr>
      </w:pPr>
    </w:p>
    <w:p w14:paraId="12BF94F6" w14:textId="77777777" w:rsidR="008A09F0" w:rsidRPr="00D90A9C" w:rsidRDefault="008A09F0" w:rsidP="008A09F0">
      <w:pPr>
        <w:spacing w:after="0" w:line="240" w:lineRule="auto"/>
        <w:rPr>
          <w:rFonts w:ascii="Arial" w:eastAsia="Calibri" w:hAnsi="Arial" w:cs="Arial"/>
          <w:lang w:val="en-US"/>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8A09F0" w:rsidRPr="00D90A9C" w14:paraId="11C8F440" w14:textId="77777777" w:rsidTr="008A09F0">
        <w:tc>
          <w:tcPr>
            <w:tcW w:w="5341" w:type="dxa"/>
            <w:shd w:val="clear" w:color="auto" w:fill="auto"/>
          </w:tcPr>
          <w:p w14:paraId="5AC26C98" w14:textId="77777777" w:rsidR="008A09F0" w:rsidRPr="00D90A9C" w:rsidRDefault="008A09F0" w:rsidP="008A09F0">
            <w:pPr>
              <w:spacing w:after="0" w:line="240" w:lineRule="auto"/>
              <w:rPr>
                <w:rFonts w:ascii="Arial" w:eastAsia="Calibri" w:hAnsi="Arial" w:cs="Arial"/>
                <w:lang w:val="en-US"/>
              </w:rPr>
            </w:pPr>
            <w:r w:rsidRPr="00D90A9C">
              <w:rPr>
                <w:rFonts w:ascii="Arial" w:eastAsia="Calibri" w:hAnsi="Arial" w:cs="Arial"/>
                <w:lang w:val="en-US"/>
              </w:rPr>
              <w:t>ENW A CHYFEIRIAD YR YMCHWILYDD</w:t>
            </w:r>
          </w:p>
        </w:tc>
        <w:tc>
          <w:tcPr>
            <w:tcW w:w="5341" w:type="dxa"/>
            <w:shd w:val="clear" w:color="auto" w:fill="auto"/>
          </w:tcPr>
          <w:p w14:paraId="6FCCEB24" w14:textId="77777777" w:rsidR="008A09F0" w:rsidRPr="00D90A9C" w:rsidRDefault="008A09F0" w:rsidP="008A09F0">
            <w:pPr>
              <w:spacing w:after="0" w:line="240" w:lineRule="auto"/>
              <w:rPr>
                <w:rFonts w:ascii="Arial" w:eastAsia="Calibri" w:hAnsi="Arial" w:cs="Arial"/>
                <w:lang w:val="en-US"/>
              </w:rPr>
            </w:pPr>
            <w:r w:rsidRPr="00D90A9C">
              <w:rPr>
                <w:rFonts w:ascii="Arial" w:eastAsia="Calibri" w:hAnsi="Arial" w:cs="Arial"/>
                <w:lang w:val="en-US"/>
              </w:rPr>
              <w:t>NAME &amp; ADDRESS OF RESEARCHER</w:t>
            </w:r>
          </w:p>
          <w:p w14:paraId="2365C1CF" w14:textId="77777777" w:rsidR="008A09F0" w:rsidRPr="00D90A9C" w:rsidRDefault="008A09F0" w:rsidP="008A09F0">
            <w:pPr>
              <w:spacing w:after="0" w:line="240" w:lineRule="auto"/>
              <w:rPr>
                <w:rFonts w:ascii="Arial" w:eastAsia="Calibri" w:hAnsi="Arial" w:cs="Arial"/>
                <w:lang w:val="en-US"/>
              </w:rPr>
            </w:pPr>
          </w:p>
        </w:tc>
      </w:tr>
    </w:tbl>
    <w:p w14:paraId="654EEAC1" w14:textId="77777777" w:rsidR="008A09F0" w:rsidRPr="00D90A9C" w:rsidRDefault="008A09F0" w:rsidP="008A09F0">
      <w:pPr>
        <w:spacing w:after="0" w:line="240" w:lineRule="auto"/>
        <w:rPr>
          <w:rFonts w:ascii="Arial" w:eastAsia="Calibri" w:hAnsi="Arial" w:cs="Arial"/>
          <w:lang w:val="en-US"/>
        </w:rPr>
      </w:pPr>
    </w:p>
    <w:p w14:paraId="1F90CE19" w14:textId="77777777" w:rsidR="008A09F0" w:rsidRPr="00D90A9C" w:rsidRDefault="008A09F0" w:rsidP="008A09F0">
      <w:pPr>
        <w:spacing w:after="0" w:line="240" w:lineRule="auto"/>
        <w:rPr>
          <w:rFonts w:ascii="Arial" w:eastAsia="Calibri" w:hAnsi="Arial" w:cs="Arial"/>
          <w:lang w:val="en-US"/>
        </w:rPr>
      </w:pPr>
    </w:p>
    <w:p w14:paraId="113F62B6" w14:textId="77777777" w:rsidR="008A09F0" w:rsidRPr="00D90A9C" w:rsidRDefault="008A09F0" w:rsidP="008A09F0">
      <w:pPr>
        <w:spacing w:after="0" w:line="240" w:lineRule="auto"/>
        <w:rPr>
          <w:rFonts w:ascii="Arial" w:eastAsia="Calibri" w:hAnsi="Arial" w:cs="Arial"/>
          <w:lang w:val="en-US"/>
        </w:rPr>
      </w:pPr>
      <w:r w:rsidRPr="00D90A9C">
        <w:rPr>
          <w:rFonts w:ascii="Calibri" w:eastAsia="Calibri" w:hAnsi="Calibri" w:cs="Times New Roman"/>
          <w:noProof/>
          <w:sz w:val="24"/>
          <w:szCs w:val="24"/>
          <w:lang w:eastAsia="en-GB"/>
        </w:rPr>
        <w:drawing>
          <wp:inline distT="0" distB="0" distL="0" distR="0" wp14:anchorId="074D5C51" wp14:editId="3DDB375D">
            <wp:extent cx="2880360" cy="1134110"/>
            <wp:effectExtent l="0" t="0" r="0" b="889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0360" cy="1134110"/>
                    </a:xfrm>
                    <a:prstGeom prst="rect">
                      <a:avLst/>
                    </a:prstGeom>
                    <a:noFill/>
                    <a:ln>
                      <a:noFill/>
                    </a:ln>
                  </pic:spPr>
                </pic:pic>
              </a:graphicData>
            </a:graphic>
          </wp:inline>
        </w:drawing>
      </w:r>
    </w:p>
    <w:tbl>
      <w:tblPr>
        <w:tblW w:w="9464"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29"/>
        <w:gridCol w:w="3369"/>
        <w:gridCol w:w="1466"/>
      </w:tblGrid>
      <w:tr w:rsidR="008A09F0" w:rsidRPr="00D90A9C" w14:paraId="21D65BBE" w14:textId="77777777" w:rsidTr="008A09F0">
        <w:trPr>
          <w:trHeight w:val="572"/>
        </w:trPr>
        <w:tc>
          <w:tcPr>
            <w:tcW w:w="4629" w:type="dxa"/>
            <w:tcBorders>
              <w:top w:val="nil"/>
              <w:left w:val="nil"/>
              <w:bottom w:val="nil"/>
              <w:right w:val="nil"/>
            </w:tcBorders>
            <w:shd w:val="clear" w:color="auto" w:fill="auto"/>
          </w:tcPr>
          <w:p w14:paraId="47BA9A7C" w14:textId="77777777" w:rsidR="008A09F0" w:rsidRPr="00D90A9C" w:rsidRDefault="008A09F0" w:rsidP="008A09F0">
            <w:pPr>
              <w:spacing w:after="0" w:line="240" w:lineRule="auto"/>
              <w:rPr>
                <w:rFonts w:ascii="Arial" w:eastAsia="Calibri" w:hAnsi="Arial" w:cs="Arial"/>
                <w:b/>
                <w:color w:val="FFFFFF"/>
                <w:lang w:val="en-US"/>
              </w:rPr>
            </w:pPr>
          </w:p>
        </w:tc>
        <w:tc>
          <w:tcPr>
            <w:tcW w:w="3369" w:type="dxa"/>
            <w:tcBorders>
              <w:top w:val="nil"/>
              <w:left w:val="nil"/>
              <w:bottom w:val="nil"/>
              <w:right w:val="single" w:sz="6" w:space="0" w:color="4F81BD"/>
            </w:tcBorders>
            <w:shd w:val="clear" w:color="auto" w:fill="auto"/>
          </w:tcPr>
          <w:p w14:paraId="5CC573FE" w14:textId="77777777" w:rsidR="008A09F0" w:rsidRPr="00D90A9C" w:rsidRDefault="008A09F0" w:rsidP="008A09F0">
            <w:pPr>
              <w:spacing w:after="0" w:line="240" w:lineRule="auto"/>
              <w:rPr>
                <w:rFonts w:ascii="Arial" w:eastAsia="Calibri" w:hAnsi="Arial" w:cs="Arial"/>
                <w:lang w:val="en-US"/>
              </w:rPr>
            </w:pPr>
            <w:r w:rsidRPr="00D90A9C">
              <w:rPr>
                <w:rFonts w:ascii="Arial" w:eastAsia="Calibri" w:hAnsi="Arial" w:cs="Arial"/>
                <w:lang w:val="en-US"/>
              </w:rPr>
              <w:t xml:space="preserve">Cyfranogwr Rhif Adnabod: </w:t>
            </w:r>
          </w:p>
          <w:p w14:paraId="1DFFB529" w14:textId="77777777" w:rsidR="008A09F0" w:rsidRPr="00D90A9C" w:rsidRDefault="008A09F0" w:rsidP="008A09F0">
            <w:pPr>
              <w:spacing w:after="0" w:line="240" w:lineRule="auto"/>
              <w:rPr>
                <w:rFonts w:ascii="Arial" w:eastAsia="Calibri" w:hAnsi="Arial" w:cs="Arial"/>
                <w:b/>
                <w:color w:val="FFFFFF"/>
                <w:lang w:val="en-US"/>
              </w:rPr>
            </w:pPr>
            <w:r w:rsidRPr="00D90A9C">
              <w:rPr>
                <w:rFonts w:ascii="Arial" w:eastAsia="Calibri" w:hAnsi="Arial" w:cs="Arial"/>
                <w:lang w:val="en-US"/>
              </w:rPr>
              <w:t>Participant Identification Number:</w:t>
            </w:r>
          </w:p>
        </w:tc>
        <w:tc>
          <w:tcPr>
            <w:tcW w:w="1466" w:type="dxa"/>
            <w:tcBorders>
              <w:top w:val="single" w:sz="6" w:space="0" w:color="4F81BD"/>
              <w:left w:val="single" w:sz="6" w:space="0" w:color="4F81BD"/>
              <w:bottom w:val="single" w:sz="6" w:space="0" w:color="4F81BD"/>
              <w:right w:val="single" w:sz="6" w:space="0" w:color="4F81BD"/>
            </w:tcBorders>
            <w:shd w:val="clear" w:color="auto" w:fill="auto"/>
          </w:tcPr>
          <w:p w14:paraId="75D5B038" w14:textId="77777777" w:rsidR="008A09F0" w:rsidRPr="00D90A9C" w:rsidRDefault="008A09F0" w:rsidP="008A09F0">
            <w:pPr>
              <w:spacing w:after="0" w:line="240" w:lineRule="auto"/>
              <w:rPr>
                <w:rFonts w:ascii="Arial" w:eastAsia="Calibri" w:hAnsi="Arial" w:cs="Arial"/>
                <w:b/>
                <w:color w:val="FFFFFF"/>
                <w:lang w:val="en-US"/>
              </w:rPr>
            </w:pPr>
          </w:p>
        </w:tc>
      </w:tr>
      <w:tr w:rsidR="008A09F0" w:rsidRPr="00D90A9C" w14:paraId="0B5D5BBB" w14:textId="77777777" w:rsidTr="008A09F0">
        <w:trPr>
          <w:trHeight w:val="572"/>
        </w:trPr>
        <w:tc>
          <w:tcPr>
            <w:tcW w:w="4629" w:type="dxa"/>
            <w:tcBorders>
              <w:top w:val="nil"/>
              <w:bottom w:val="nil"/>
            </w:tcBorders>
            <w:shd w:val="clear" w:color="auto" w:fill="4F81BD"/>
          </w:tcPr>
          <w:p w14:paraId="378A4431" w14:textId="77777777" w:rsidR="008A09F0" w:rsidRPr="00D90A9C" w:rsidRDefault="008A09F0" w:rsidP="008A09F0">
            <w:pPr>
              <w:spacing w:after="0" w:line="240" w:lineRule="auto"/>
              <w:jc w:val="center"/>
              <w:rPr>
                <w:rFonts w:ascii="Arial" w:eastAsia="Calibri" w:hAnsi="Arial" w:cs="Arial"/>
                <w:b/>
                <w:color w:val="FFFFFF"/>
                <w:lang w:val="en-US"/>
              </w:rPr>
            </w:pPr>
          </w:p>
          <w:p w14:paraId="4E66E02B" w14:textId="77777777" w:rsidR="008A09F0" w:rsidRPr="00D90A9C" w:rsidRDefault="008A09F0" w:rsidP="008A09F0">
            <w:pPr>
              <w:spacing w:after="0" w:line="240" w:lineRule="auto"/>
              <w:jc w:val="center"/>
              <w:rPr>
                <w:rFonts w:ascii="Arial" w:eastAsia="Calibri" w:hAnsi="Arial" w:cs="Arial"/>
                <w:b/>
                <w:color w:val="FFFFFF"/>
                <w:lang w:val="en-US"/>
              </w:rPr>
            </w:pPr>
            <w:r w:rsidRPr="00D90A9C">
              <w:rPr>
                <w:rFonts w:ascii="Arial" w:eastAsia="Calibri" w:hAnsi="Arial" w:cs="Arial"/>
                <w:b/>
                <w:color w:val="FFFFFF"/>
                <w:lang w:val="en-US"/>
              </w:rPr>
              <w:t>FFURFLEN GANIATÂD CYFRANOGIAD</w:t>
            </w:r>
          </w:p>
        </w:tc>
        <w:tc>
          <w:tcPr>
            <w:tcW w:w="4835" w:type="dxa"/>
            <w:gridSpan w:val="2"/>
            <w:tcBorders>
              <w:top w:val="single" w:sz="6" w:space="0" w:color="4F81BD"/>
              <w:bottom w:val="single" w:sz="6" w:space="0" w:color="4F81BD"/>
            </w:tcBorders>
            <w:shd w:val="clear" w:color="auto" w:fill="4F81BD"/>
          </w:tcPr>
          <w:p w14:paraId="5BB2BFB0" w14:textId="77777777" w:rsidR="008A09F0" w:rsidRPr="00D90A9C" w:rsidRDefault="008A09F0" w:rsidP="008A09F0">
            <w:pPr>
              <w:spacing w:after="0" w:line="240" w:lineRule="auto"/>
              <w:jc w:val="center"/>
              <w:rPr>
                <w:rFonts w:ascii="Arial" w:eastAsia="Calibri" w:hAnsi="Arial" w:cs="Arial"/>
                <w:b/>
                <w:color w:val="FFFFFF"/>
                <w:lang w:val="en-US"/>
              </w:rPr>
            </w:pPr>
          </w:p>
          <w:p w14:paraId="7370BC9E" w14:textId="77777777" w:rsidR="008A09F0" w:rsidRPr="00D90A9C" w:rsidRDefault="008A09F0" w:rsidP="008A09F0">
            <w:pPr>
              <w:spacing w:after="0" w:line="240" w:lineRule="auto"/>
              <w:jc w:val="center"/>
              <w:rPr>
                <w:rFonts w:ascii="Arial" w:eastAsia="Calibri" w:hAnsi="Arial" w:cs="Arial"/>
                <w:b/>
                <w:color w:val="FFFFFF"/>
                <w:lang w:val="en-US"/>
              </w:rPr>
            </w:pPr>
            <w:r w:rsidRPr="00D90A9C">
              <w:rPr>
                <w:rFonts w:ascii="Arial" w:eastAsia="Calibri" w:hAnsi="Arial" w:cs="Arial"/>
                <w:b/>
                <w:color w:val="FFFFFF"/>
                <w:lang w:val="en-US"/>
              </w:rPr>
              <w:t>SAMPLE PARTICIPANT INFORMATION SHEET</w:t>
            </w:r>
          </w:p>
          <w:p w14:paraId="4700F900" w14:textId="77777777" w:rsidR="008A09F0" w:rsidRPr="00D90A9C" w:rsidRDefault="008A09F0" w:rsidP="008A09F0">
            <w:pPr>
              <w:spacing w:after="0" w:line="240" w:lineRule="auto"/>
              <w:jc w:val="center"/>
              <w:rPr>
                <w:rFonts w:ascii="Arial" w:eastAsia="Calibri" w:hAnsi="Arial" w:cs="Arial"/>
                <w:color w:val="FFFFFF"/>
                <w:lang w:val="en-US"/>
              </w:rPr>
            </w:pPr>
          </w:p>
        </w:tc>
      </w:tr>
      <w:tr w:rsidR="008A09F0" w:rsidRPr="00D90A9C" w14:paraId="54AAE0B1" w14:textId="77777777" w:rsidTr="008A09F0">
        <w:trPr>
          <w:trHeight w:val="572"/>
        </w:trPr>
        <w:tc>
          <w:tcPr>
            <w:tcW w:w="9464" w:type="dxa"/>
            <w:gridSpan w:val="3"/>
            <w:shd w:val="clear" w:color="auto" w:fill="auto"/>
          </w:tcPr>
          <w:p w14:paraId="1794C989" w14:textId="77777777" w:rsidR="008A09F0" w:rsidRDefault="008A09F0" w:rsidP="008A09F0">
            <w:pPr>
              <w:spacing w:after="0" w:line="240" w:lineRule="auto"/>
              <w:rPr>
                <w:rFonts w:ascii="Arial" w:eastAsia="Calibri" w:hAnsi="Arial" w:cs="Arial"/>
                <w:lang w:val="en-US"/>
              </w:rPr>
            </w:pPr>
            <w:r w:rsidRPr="00D90A9C">
              <w:rPr>
                <w:rFonts w:ascii="Arial" w:eastAsia="Calibri" w:hAnsi="Arial" w:cs="Arial"/>
                <w:lang w:val="en-US"/>
              </w:rPr>
              <w:t>TEITL Y PROSIECT: /</w:t>
            </w:r>
            <w:r w:rsidRPr="00D90A9C">
              <w:rPr>
                <w:rFonts w:ascii="Arial" w:eastAsia="Calibri" w:hAnsi="Arial" w:cs="Arial"/>
                <w:b/>
                <w:color w:val="FFFFFF"/>
                <w:lang w:val="en-US"/>
              </w:rPr>
              <w:t xml:space="preserve"> </w:t>
            </w:r>
            <w:r w:rsidRPr="00D90A9C">
              <w:rPr>
                <w:rFonts w:ascii="Arial" w:eastAsia="Calibri" w:hAnsi="Arial" w:cs="Arial"/>
                <w:lang w:val="en-US"/>
              </w:rPr>
              <w:t>PROJECT TITLE:</w:t>
            </w:r>
          </w:p>
          <w:p w14:paraId="420453E0" w14:textId="77777777" w:rsidR="008A09F0" w:rsidRPr="00D90A9C" w:rsidRDefault="008A09F0" w:rsidP="008A09F0">
            <w:pPr>
              <w:spacing w:after="0" w:line="240" w:lineRule="auto"/>
              <w:rPr>
                <w:rFonts w:ascii="Arial" w:eastAsia="Calibri" w:hAnsi="Arial" w:cs="Arial"/>
                <w:lang w:val="en-US"/>
              </w:rPr>
            </w:pPr>
          </w:p>
          <w:p w14:paraId="3B12A0AD" w14:textId="77777777" w:rsidR="008A09F0" w:rsidRPr="00D90A9C" w:rsidRDefault="008A09F0" w:rsidP="008A09F0">
            <w:pPr>
              <w:overflowPunct w:val="0"/>
              <w:autoSpaceDE w:val="0"/>
              <w:autoSpaceDN w:val="0"/>
              <w:adjustRightInd w:val="0"/>
              <w:spacing w:after="240" w:line="216" w:lineRule="auto"/>
              <w:rPr>
                <w:rFonts w:ascii="Arial" w:eastAsia="Times New Roman" w:hAnsi="Arial" w:cs="Arial"/>
                <w:color w:val="44546A"/>
                <w:spacing w:val="10"/>
                <w:sz w:val="36"/>
                <w:szCs w:val="36"/>
              </w:rPr>
            </w:pPr>
            <w:r>
              <w:rPr>
                <w:rFonts w:ascii="Arial" w:eastAsia="Times New Roman" w:hAnsi="Arial" w:cs="Arial"/>
                <w:szCs w:val="20"/>
              </w:rPr>
              <w:t>“A</w:t>
            </w:r>
            <w:r w:rsidRPr="00663212">
              <w:rPr>
                <w:rFonts w:ascii="Arial" w:eastAsia="Times New Roman" w:hAnsi="Arial" w:cs="Arial"/>
                <w:szCs w:val="20"/>
              </w:rPr>
              <w:t>n analysis of Activity based funding using Health and Care Research Wales as a case study</w:t>
            </w:r>
            <w:r>
              <w:rPr>
                <w:rFonts w:ascii="Arial" w:eastAsia="Times New Roman" w:hAnsi="Arial" w:cs="Arial"/>
                <w:szCs w:val="20"/>
              </w:rPr>
              <w:t>”</w:t>
            </w:r>
          </w:p>
        </w:tc>
      </w:tr>
    </w:tbl>
    <w:p w14:paraId="3A7AC9F5" w14:textId="77777777" w:rsidR="008A09F0" w:rsidRPr="00D90A9C" w:rsidRDefault="008A09F0" w:rsidP="008A09F0">
      <w:pPr>
        <w:spacing w:after="0" w:line="240" w:lineRule="auto"/>
        <w:rPr>
          <w:rFonts w:ascii="Arial" w:eastAsia="Calibri" w:hAnsi="Arial" w:cs="Arial"/>
          <w:lang w:val="en-US"/>
        </w:rPr>
      </w:pPr>
    </w:p>
    <w:p w14:paraId="13A285D0" w14:textId="77777777" w:rsidR="008A09F0" w:rsidRPr="00D90A9C" w:rsidRDefault="008A09F0" w:rsidP="008A09F0">
      <w:pPr>
        <w:spacing w:after="0" w:line="240" w:lineRule="auto"/>
        <w:rPr>
          <w:rFonts w:ascii="Arial" w:eastAsia="Calibri" w:hAnsi="Arial" w:cs="Arial"/>
          <w:lang w:val="en-US"/>
        </w:rPr>
      </w:pPr>
    </w:p>
    <w:p w14:paraId="5CF42CD1" w14:textId="77777777" w:rsidR="008A09F0" w:rsidRPr="00D90A9C" w:rsidRDefault="008A09F0" w:rsidP="008A09F0">
      <w:pPr>
        <w:spacing w:after="0" w:line="240" w:lineRule="auto"/>
        <w:rPr>
          <w:rFonts w:ascii="Arial" w:eastAsia="Calibri" w:hAnsi="Arial" w:cs="Arial"/>
          <w:sz w:val="24"/>
          <w:szCs w:val="24"/>
          <w:lang w:val="en-US"/>
        </w:rPr>
      </w:pPr>
      <w:r w:rsidRPr="00D90A9C">
        <w:rPr>
          <w:rFonts w:ascii="Arial" w:eastAsia="Calibri" w:hAnsi="Arial" w:cs="Arial"/>
          <w:sz w:val="24"/>
          <w:szCs w:val="24"/>
          <w:lang w:val="en-US"/>
        </w:rPr>
        <w:t xml:space="preserve">Dear Participant: </w:t>
      </w:r>
    </w:p>
    <w:p w14:paraId="1E6826DE" w14:textId="77777777" w:rsidR="008A09F0" w:rsidRPr="00D90A9C" w:rsidRDefault="008A09F0" w:rsidP="008A09F0">
      <w:pPr>
        <w:spacing w:after="0" w:line="240" w:lineRule="auto"/>
        <w:rPr>
          <w:rFonts w:ascii="Arial" w:eastAsia="Calibri" w:hAnsi="Arial" w:cs="Arial"/>
          <w:sz w:val="24"/>
          <w:szCs w:val="24"/>
          <w:lang w:val="en-US"/>
        </w:rPr>
      </w:pPr>
    </w:p>
    <w:p w14:paraId="1CA7DD6E" w14:textId="77777777" w:rsidR="008A09F0" w:rsidRPr="007F271F" w:rsidRDefault="008A09F0" w:rsidP="008A09F0">
      <w:pPr>
        <w:spacing w:after="0" w:line="302" w:lineRule="atLeast"/>
        <w:jc w:val="both"/>
        <w:rPr>
          <w:rFonts w:ascii="Arial" w:eastAsia="Times New Roman" w:hAnsi="Arial" w:cs="Arial"/>
          <w:color w:val="000000"/>
          <w:sz w:val="24"/>
          <w:szCs w:val="20"/>
        </w:rPr>
      </w:pPr>
      <w:r w:rsidRPr="00D90A9C">
        <w:rPr>
          <w:rFonts w:ascii="Arial" w:eastAsia="Calibri" w:hAnsi="Arial" w:cs="Arial"/>
          <w:color w:val="000000"/>
          <w:sz w:val="24"/>
          <w:szCs w:val="24"/>
          <w:lang w:eastAsia="en-GB"/>
        </w:rPr>
        <w:t xml:space="preserve">My name is </w:t>
      </w:r>
      <w:r>
        <w:rPr>
          <w:rFonts w:ascii="Arial" w:eastAsia="Calibri" w:hAnsi="Arial" w:cs="Arial"/>
          <w:color w:val="000000"/>
          <w:sz w:val="24"/>
          <w:szCs w:val="24"/>
          <w:lang w:eastAsia="en-GB"/>
        </w:rPr>
        <w:t>Lewis Jones</w:t>
      </w:r>
      <w:r w:rsidRPr="00D90A9C">
        <w:rPr>
          <w:rFonts w:ascii="Arial" w:eastAsia="Calibri" w:hAnsi="Arial" w:cs="Arial"/>
          <w:color w:val="000000"/>
          <w:sz w:val="24"/>
          <w:szCs w:val="24"/>
          <w:lang w:eastAsia="en-GB"/>
        </w:rPr>
        <w:t xml:space="preserve"> and I am studying in the School of Business.</w:t>
      </w:r>
      <w:r>
        <w:rPr>
          <w:rFonts w:ascii="Arial" w:eastAsia="Calibri" w:hAnsi="Arial" w:cs="Arial"/>
          <w:color w:val="000000"/>
          <w:sz w:val="24"/>
          <w:szCs w:val="24"/>
          <w:lang w:eastAsia="en-GB"/>
        </w:rPr>
        <w:t xml:space="preserve"> </w:t>
      </w:r>
      <w:r w:rsidRPr="00D90A9C">
        <w:rPr>
          <w:rFonts w:ascii="Arial" w:eastAsia="Times New Roman" w:hAnsi="Arial" w:cs="Arial"/>
          <w:color w:val="000000"/>
          <w:sz w:val="24"/>
          <w:szCs w:val="20"/>
        </w:rPr>
        <w:t>I would like to invite you to participate in my research pro</w:t>
      </w:r>
      <w:r>
        <w:rPr>
          <w:rFonts w:ascii="Arial" w:eastAsia="Times New Roman" w:hAnsi="Arial" w:cs="Arial"/>
          <w:color w:val="000000"/>
          <w:sz w:val="24"/>
          <w:szCs w:val="20"/>
        </w:rPr>
        <w:t>ject. This project will provide</w:t>
      </w:r>
      <w:r w:rsidRPr="00D90A9C">
        <w:rPr>
          <w:rFonts w:ascii="Arial" w:eastAsia="Times New Roman" w:hAnsi="Arial" w:cs="Arial"/>
          <w:color w:val="000000"/>
          <w:sz w:val="24"/>
          <w:szCs w:val="20"/>
        </w:rPr>
        <w:t xml:space="preserve"> </w:t>
      </w:r>
      <w:bookmarkStart w:id="48" w:name="_Hlk530370632"/>
      <w:r w:rsidRPr="007F271F">
        <w:rPr>
          <w:rFonts w:ascii="Arial" w:eastAsia="Times New Roman" w:hAnsi="Arial" w:cs="Arial"/>
          <w:color w:val="000000"/>
          <w:sz w:val="24"/>
          <w:szCs w:val="20"/>
        </w:rPr>
        <w:t xml:space="preserve">an analysis of Activity based funding using Health and Care Research Wales as a case study  </w:t>
      </w:r>
    </w:p>
    <w:bookmarkEnd w:id="48"/>
    <w:p w14:paraId="6EE68313" w14:textId="77777777" w:rsidR="008A09F0" w:rsidRPr="00D90A9C" w:rsidRDefault="008A09F0" w:rsidP="008A09F0">
      <w:pPr>
        <w:overflowPunct w:val="0"/>
        <w:autoSpaceDE w:val="0"/>
        <w:autoSpaceDN w:val="0"/>
        <w:adjustRightInd w:val="0"/>
        <w:spacing w:after="240" w:line="216" w:lineRule="auto"/>
        <w:rPr>
          <w:rFonts w:ascii="Arial" w:eastAsia="Times New Roman" w:hAnsi="Arial" w:cs="Arial"/>
          <w:color w:val="000000"/>
          <w:sz w:val="24"/>
          <w:szCs w:val="20"/>
        </w:rPr>
      </w:pPr>
    </w:p>
    <w:p w14:paraId="1C3F5FFF" w14:textId="77777777" w:rsidR="008A09F0" w:rsidRPr="00D90A9C" w:rsidRDefault="008A09F0" w:rsidP="008A09F0">
      <w:pPr>
        <w:numPr>
          <w:ilvl w:val="0"/>
          <w:numId w:val="2"/>
        </w:numPr>
        <w:spacing w:after="0" w:line="360" w:lineRule="auto"/>
        <w:contextualSpacing/>
        <w:jc w:val="both"/>
        <w:rPr>
          <w:rFonts w:ascii="Arial" w:eastAsia="Calibri" w:hAnsi="Arial" w:cs="Arial"/>
          <w:color w:val="000000"/>
          <w:sz w:val="24"/>
          <w:szCs w:val="24"/>
        </w:rPr>
      </w:pPr>
      <w:r w:rsidRPr="00D90A9C">
        <w:rPr>
          <w:rFonts w:ascii="Arial" w:eastAsia="Calibri" w:hAnsi="Arial" w:cs="Arial"/>
          <w:color w:val="000000"/>
          <w:sz w:val="24"/>
          <w:szCs w:val="24"/>
        </w:rPr>
        <w:t>Examine the strengths and weaknesses of using an activity-based approach to allocation of funding and compare these against those of other alternative costing methods</w:t>
      </w:r>
    </w:p>
    <w:p w14:paraId="46528949" w14:textId="77777777" w:rsidR="008A09F0" w:rsidRPr="00D90A9C" w:rsidRDefault="008A09F0" w:rsidP="008A09F0">
      <w:pPr>
        <w:spacing w:after="0" w:line="360" w:lineRule="auto"/>
        <w:ind w:left="778"/>
        <w:contextualSpacing/>
        <w:jc w:val="both"/>
        <w:rPr>
          <w:rFonts w:ascii="Arial" w:eastAsia="Calibri" w:hAnsi="Arial" w:cs="Arial"/>
          <w:color w:val="000000"/>
          <w:sz w:val="24"/>
          <w:szCs w:val="24"/>
        </w:rPr>
      </w:pPr>
    </w:p>
    <w:p w14:paraId="67699294" w14:textId="77777777" w:rsidR="008A09F0" w:rsidRPr="00D90A9C" w:rsidRDefault="008A09F0" w:rsidP="008A09F0">
      <w:pPr>
        <w:numPr>
          <w:ilvl w:val="0"/>
          <w:numId w:val="2"/>
        </w:numPr>
        <w:spacing w:after="0" w:line="360" w:lineRule="auto"/>
        <w:contextualSpacing/>
        <w:jc w:val="both"/>
        <w:rPr>
          <w:rFonts w:ascii="Arial" w:eastAsia="Calibri" w:hAnsi="Arial" w:cs="Arial"/>
          <w:color w:val="000000"/>
          <w:sz w:val="24"/>
          <w:szCs w:val="24"/>
        </w:rPr>
      </w:pPr>
      <w:r w:rsidRPr="00D90A9C">
        <w:rPr>
          <w:rFonts w:ascii="Arial" w:eastAsia="Calibri" w:hAnsi="Arial" w:cs="Arial"/>
          <w:color w:val="000000"/>
          <w:sz w:val="24"/>
          <w:szCs w:val="24"/>
        </w:rPr>
        <w:t>Investigate the implementation of activity-based funding by Health Care and Research Wales considering the key performance indicators and if they translate into achieving the organisations aims and objectives</w:t>
      </w:r>
    </w:p>
    <w:p w14:paraId="58292888" w14:textId="77777777" w:rsidR="008A09F0" w:rsidRPr="00D90A9C" w:rsidRDefault="008A09F0" w:rsidP="008A09F0">
      <w:pPr>
        <w:spacing w:after="0" w:line="360" w:lineRule="auto"/>
        <w:ind w:left="778"/>
        <w:contextualSpacing/>
        <w:jc w:val="both"/>
        <w:rPr>
          <w:rFonts w:ascii="Arial" w:eastAsia="Calibri" w:hAnsi="Arial" w:cs="Arial"/>
          <w:color w:val="000000"/>
          <w:sz w:val="24"/>
          <w:szCs w:val="24"/>
        </w:rPr>
      </w:pPr>
    </w:p>
    <w:p w14:paraId="3E04D168" w14:textId="77777777" w:rsidR="008A09F0" w:rsidRPr="00D90A9C" w:rsidRDefault="008A09F0" w:rsidP="008A09F0">
      <w:pPr>
        <w:numPr>
          <w:ilvl w:val="0"/>
          <w:numId w:val="2"/>
        </w:numPr>
        <w:spacing w:after="0" w:line="360" w:lineRule="auto"/>
        <w:contextualSpacing/>
        <w:jc w:val="both"/>
        <w:rPr>
          <w:rFonts w:ascii="Arial" w:eastAsia="Calibri" w:hAnsi="Arial" w:cs="Arial"/>
          <w:color w:val="000000"/>
          <w:sz w:val="24"/>
          <w:szCs w:val="24"/>
        </w:rPr>
      </w:pPr>
      <w:r w:rsidRPr="00D90A9C">
        <w:rPr>
          <w:rFonts w:ascii="Arial" w:eastAsia="Calibri" w:hAnsi="Arial" w:cs="Arial"/>
          <w:color w:val="000000"/>
          <w:sz w:val="24"/>
          <w:szCs w:val="24"/>
        </w:rPr>
        <w:lastRenderedPageBreak/>
        <w:t>Make recommendations regarding activity-based funding and any potential alterations that could represent better delivery of value</w:t>
      </w:r>
    </w:p>
    <w:p w14:paraId="59E2611D" w14:textId="77777777" w:rsidR="008A09F0" w:rsidRPr="00D90A9C" w:rsidRDefault="008A09F0" w:rsidP="008A09F0">
      <w:pPr>
        <w:spacing w:after="0" w:line="360" w:lineRule="auto"/>
        <w:ind w:left="778"/>
        <w:contextualSpacing/>
        <w:jc w:val="both"/>
        <w:rPr>
          <w:rFonts w:ascii="Arial" w:eastAsia="Calibri" w:hAnsi="Arial" w:cs="Arial"/>
          <w:color w:val="000000"/>
          <w:sz w:val="24"/>
          <w:szCs w:val="24"/>
        </w:rPr>
      </w:pPr>
    </w:p>
    <w:p w14:paraId="5CB489AC" w14:textId="77777777" w:rsidR="008A09F0" w:rsidRPr="00D90A9C" w:rsidRDefault="008A09F0" w:rsidP="008A09F0">
      <w:pPr>
        <w:spacing w:after="0" w:line="302" w:lineRule="atLeast"/>
        <w:jc w:val="both"/>
        <w:rPr>
          <w:rFonts w:ascii="Arial" w:eastAsia="Calibri" w:hAnsi="Arial" w:cs="Arial"/>
          <w:color w:val="000000"/>
          <w:sz w:val="24"/>
          <w:szCs w:val="24"/>
          <w:lang w:eastAsia="en-GB"/>
        </w:rPr>
      </w:pPr>
      <w:r w:rsidRPr="007A68B5">
        <w:rPr>
          <w:rFonts w:ascii="Arial" w:eastAsia="Calibri" w:hAnsi="Arial" w:cs="Arial"/>
          <w:color w:val="000000"/>
          <w:sz w:val="24"/>
          <w:szCs w:val="24"/>
          <w:lang w:eastAsia="en-GB"/>
        </w:rPr>
        <w:t xml:space="preserve">I believe your </w:t>
      </w:r>
      <w:r>
        <w:rPr>
          <w:rFonts w:ascii="Arial" w:eastAsia="Calibri" w:hAnsi="Arial" w:cs="Arial"/>
          <w:color w:val="000000"/>
          <w:sz w:val="24"/>
          <w:szCs w:val="24"/>
          <w:lang w:eastAsia="en-GB"/>
        </w:rPr>
        <w:t>views</w:t>
      </w:r>
      <w:r w:rsidRPr="007A68B5">
        <w:rPr>
          <w:rFonts w:ascii="Arial" w:eastAsia="Calibri" w:hAnsi="Arial" w:cs="Arial"/>
          <w:color w:val="000000"/>
          <w:sz w:val="24"/>
          <w:szCs w:val="24"/>
          <w:lang w:eastAsia="en-GB"/>
        </w:rPr>
        <w:t xml:space="preserve"> will provide great insight and will be extremely helpful to the formulation of my analysis.</w:t>
      </w:r>
    </w:p>
    <w:p w14:paraId="15127A28" w14:textId="77777777" w:rsidR="008A09F0" w:rsidRPr="00D90A9C" w:rsidRDefault="008A09F0" w:rsidP="008A09F0">
      <w:pPr>
        <w:spacing w:after="0" w:line="302" w:lineRule="atLeast"/>
        <w:jc w:val="both"/>
        <w:rPr>
          <w:rFonts w:ascii="Arial" w:eastAsia="Calibri" w:hAnsi="Arial" w:cs="Arial"/>
          <w:color w:val="000000"/>
          <w:sz w:val="24"/>
          <w:szCs w:val="24"/>
          <w:lang w:eastAsia="en-GB"/>
        </w:rPr>
      </w:pPr>
    </w:p>
    <w:p w14:paraId="00E50EE0" w14:textId="77777777" w:rsidR="008A09F0" w:rsidRPr="00D90A9C" w:rsidRDefault="008A09F0" w:rsidP="008A09F0">
      <w:pPr>
        <w:spacing w:after="0" w:line="302" w:lineRule="atLeast"/>
        <w:jc w:val="both"/>
        <w:rPr>
          <w:rFonts w:ascii="Arial" w:eastAsia="Calibri" w:hAnsi="Arial" w:cs="Arial"/>
          <w:color w:val="000000"/>
          <w:sz w:val="24"/>
          <w:szCs w:val="24"/>
          <w:lang w:eastAsia="en-GB"/>
        </w:rPr>
      </w:pPr>
      <w:r w:rsidRPr="00D90A9C">
        <w:rPr>
          <w:rFonts w:ascii="Arial" w:eastAsia="Calibri" w:hAnsi="Arial" w:cs="Arial"/>
          <w:color w:val="000000"/>
          <w:sz w:val="24"/>
          <w:szCs w:val="24"/>
          <w:lang w:eastAsia="en-GB"/>
        </w:rPr>
        <w:t>Through your participation in the interview, I hope to ascertain valuable data and opinions that will aid in the process of achieving the objectives outlined above.</w:t>
      </w:r>
    </w:p>
    <w:p w14:paraId="6E785FA5" w14:textId="77777777" w:rsidR="008A09F0" w:rsidRPr="00D90A9C" w:rsidRDefault="008A09F0" w:rsidP="008A09F0">
      <w:pPr>
        <w:spacing w:after="0" w:line="302" w:lineRule="atLeast"/>
        <w:jc w:val="both"/>
        <w:rPr>
          <w:rFonts w:ascii="Arial" w:eastAsia="Calibri" w:hAnsi="Arial" w:cs="Arial"/>
          <w:color w:val="000000"/>
          <w:sz w:val="24"/>
          <w:szCs w:val="24"/>
          <w:lang w:eastAsia="en-GB"/>
        </w:rPr>
      </w:pPr>
    </w:p>
    <w:p w14:paraId="1AFA2698" w14:textId="77777777" w:rsidR="008A09F0" w:rsidRPr="00D90A9C" w:rsidRDefault="008A09F0" w:rsidP="008A09F0">
      <w:pPr>
        <w:spacing w:after="0" w:line="302" w:lineRule="atLeast"/>
        <w:jc w:val="both"/>
        <w:rPr>
          <w:rFonts w:ascii="Arial" w:eastAsia="Calibri" w:hAnsi="Arial" w:cs="Arial"/>
          <w:color w:val="000000"/>
          <w:sz w:val="24"/>
          <w:szCs w:val="24"/>
          <w:lang w:eastAsia="en-GB"/>
        </w:rPr>
      </w:pPr>
      <w:r w:rsidRPr="00D90A9C">
        <w:rPr>
          <w:rFonts w:ascii="Arial" w:eastAsia="Calibri" w:hAnsi="Arial" w:cs="Arial"/>
          <w:color w:val="000000"/>
          <w:sz w:val="24"/>
          <w:szCs w:val="24"/>
          <w:lang w:eastAsia="en-GB"/>
        </w:rPr>
        <w:t xml:space="preserve">All interview recordings will be kept strictly confidential to the researchers involved and at </w:t>
      </w:r>
      <w:r w:rsidRPr="00D90A9C">
        <w:rPr>
          <w:rFonts w:ascii="Arial" w:eastAsia="Calibri" w:hAnsi="Arial" w:cs="Arial"/>
          <w:b/>
          <w:color w:val="000000"/>
          <w:sz w:val="24"/>
          <w:szCs w:val="24"/>
          <w:u w:val="single"/>
          <w:lang w:eastAsia="en-GB"/>
        </w:rPr>
        <w:t>NO</w:t>
      </w:r>
      <w:r w:rsidRPr="00D90A9C">
        <w:rPr>
          <w:rFonts w:ascii="Arial" w:eastAsia="Calibri" w:hAnsi="Arial" w:cs="Arial"/>
          <w:color w:val="000000"/>
          <w:sz w:val="24"/>
          <w:szCs w:val="24"/>
          <w:lang w:eastAsia="en-GB"/>
        </w:rPr>
        <w:t xml:space="preserve"> time will these recordings be released to the </w:t>
      </w:r>
      <w:proofErr w:type="gramStart"/>
      <w:r w:rsidRPr="00D90A9C">
        <w:rPr>
          <w:rFonts w:ascii="Arial" w:eastAsia="Calibri" w:hAnsi="Arial" w:cs="Arial"/>
          <w:color w:val="000000"/>
          <w:sz w:val="24"/>
          <w:szCs w:val="24"/>
          <w:lang w:eastAsia="en-GB"/>
        </w:rPr>
        <w:t>general public</w:t>
      </w:r>
      <w:proofErr w:type="gramEnd"/>
      <w:r w:rsidRPr="00D90A9C">
        <w:rPr>
          <w:rFonts w:ascii="Arial" w:eastAsia="Calibri" w:hAnsi="Arial" w:cs="Arial"/>
          <w:color w:val="000000"/>
          <w:sz w:val="24"/>
          <w:szCs w:val="24"/>
          <w:lang w:eastAsia="en-GB"/>
        </w:rPr>
        <w:t xml:space="preserve">. This gives you a chance to express your views on your programme a confidential and anonymous forum and still be able to make a difference. Your participation in this study is </w:t>
      </w:r>
      <w:proofErr w:type="gramStart"/>
      <w:r w:rsidRPr="00D90A9C">
        <w:rPr>
          <w:rFonts w:ascii="Arial" w:eastAsia="Calibri" w:hAnsi="Arial" w:cs="Arial"/>
          <w:color w:val="000000"/>
          <w:sz w:val="24"/>
          <w:szCs w:val="24"/>
          <w:lang w:eastAsia="en-GB"/>
        </w:rPr>
        <w:t>completely voluntary</w:t>
      </w:r>
      <w:proofErr w:type="gramEnd"/>
      <w:r w:rsidRPr="00D90A9C">
        <w:rPr>
          <w:rFonts w:ascii="Arial" w:eastAsia="Calibri" w:hAnsi="Arial" w:cs="Arial"/>
          <w:color w:val="000000"/>
          <w:sz w:val="24"/>
          <w:szCs w:val="24"/>
          <w:lang w:eastAsia="en-GB"/>
        </w:rPr>
        <w:t xml:space="preserve"> so you can withdraw at any stage. </w:t>
      </w:r>
    </w:p>
    <w:p w14:paraId="09A75895" w14:textId="77777777" w:rsidR="008A09F0" w:rsidRPr="00D90A9C" w:rsidRDefault="008A09F0" w:rsidP="008A09F0">
      <w:pPr>
        <w:spacing w:after="0" w:line="302" w:lineRule="atLeast"/>
        <w:jc w:val="both"/>
        <w:rPr>
          <w:rFonts w:ascii="Arial" w:eastAsia="Calibri" w:hAnsi="Arial" w:cs="Arial"/>
          <w:color w:val="000000"/>
          <w:sz w:val="24"/>
          <w:szCs w:val="24"/>
          <w:lang w:eastAsia="en-GB"/>
        </w:rPr>
      </w:pPr>
    </w:p>
    <w:p w14:paraId="73FE0AEA" w14:textId="77777777" w:rsidR="008A09F0" w:rsidRDefault="008A09F0" w:rsidP="008A09F0">
      <w:pPr>
        <w:spacing w:after="0" w:line="302" w:lineRule="atLeast"/>
        <w:jc w:val="both"/>
        <w:rPr>
          <w:rFonts w:ascii="Arial" w:eastAsia="Calibri" w:hAnsi="Arial" w:cs="Arial"/>
          <w:color w:val="000000"/>
          <w:sz w:val="24"/>
          <w:szCs w:val="24"/>
          <w:lang w:eastAsia="en-GB"/>
        </w:rPr>
      </w:pPr>
      <w:r w:rsidRPr="00D90A9C">
        <w:rPr>
          <w:rFonts w:ascii="Arial" w:eastAsia="Calibri" w:hAnsi="Arial" w:cs="Arial"/>
          <w:color w:val="000000"/>
          <w:sz w:val="24"/>
          <w:szCs w:val="24"/>
          <w:lang w:eastAsia="en-GB"/>
        </w:rPr>
        <w:t xml:space="preserve">The interview should take </w:t>
      </w:r>
      <w:r>
        <w:rPr>
          <w:rFonts w:ascii="Arial" w:eastAsia="Calibri" w:hAnsi="Arial" w:cs="Arial"/>
          <w:color w:val="000000"/>
          <w:sz w:val="24"/>
          <w:szCs w:val="24"/>
          <w:lang w:eastAsia="en-GB"/>
        </w:rPr>
        <w:t>up to</w:t>
      </w:r>
      <w:r w:rsidRPr="00D90A9C">
        <w:rPr>
          <w:rFonts w:ascii="Arial" w:eastAsia="Calibri" w:hAnsi="Arial" w:cs="Arial"/>
          <w:color w:val="000000"/>
          <w:sz w:val="24"/>
          <w:szCs w:val="24"/>
          <w:lang w:eastAsia="en-GB"/>
        </w:rPr>
        <w:t xml:space="preserve"> one hour to complete, but there is no time constraint. There are also no right or wrong answers. Attached to this letter along with the questionnaire is</w:t>
      </w:r>
      <w:r w:rsidRPr="00D90A9C">
        <w:rPr>
          <w:rFonts w:ascii="Arial" w:eastAsia="Calibri" w:hAnsi="Arial" w:cs="Arial"/>
          <w:color w:val="FF0000"/>
          <w:sz w:val="24"/>
          <w:szCs w:val="24"/>
          <w:lang w:eastAsia="en-GB"/>
        </w:rPr>
        <w:t xml:space="preserve"> </w:t>
      </w:r>
      <w:r w:rsidRPr="00D90A9C">
        <w:rPr>
          <w:rFonts w:ascii="Arial" w:eastAsia="Calibri" w:hAnsi="Arial" w:cs="Arial"/>
          <w:color w:val="000000"/>
          <w:sz w:val="24"/>
          <w:szCs w:val="24"/>
          <w:lang w:eastAsia="en-GB"/>
        </w:rPr>
        <w:t xml:space="preserve">a consent </w:t>
      </w:r>
      <w:proofErr w:type="gramStart"/>
      <w:r w:rsidRPr="00D90A9C">
        <w:rPr>
          <w:rFonts w:ascii="Arial" w:eastAsia="Calibri" w:hAnsi="Arial" w:cs="Arial"/>
          <w:color w:val="000000"/>
          <w:sz w:val="24"/>
          <w:szCs w:val="24"/>
          <w:lang w:eastAsia="en-GB"/>
        </w:rPr>
        <w:t>form which</w:t>
      </w:r>
      <w:proofErr w:type="gramEnd"/>
      <w:r w:rsidRPr="00D90A9C">
        <w:rPr>
          <w:rFonts w:ascii="Arial" w:eastAsia="Calibri" w:hAnsi="Arial" w:cs="Arial"/>
          <w:color w:val="000000"/>
          <w:sz w:val="24"/>
          <w:szCs w:val="24"/>
          <w:lang w:eastAsia="en-GB"/>
        </w:rPr>
        <w:t xml:space="preserve"> will need to be completed prior to taking part in the interview.</w:t>
      </w:r>
    </w:p>
    <w:p w14:paraId="73F5BB73" w14:textId="77777777" w:rsidR="008A09F0" w:rsidRPr="00D90A9C" w:rsidRDefault="008A09F0" w:rsidP="008A09F0">
      <w:pPr>
        <w:spacing w:after="0" w:line="302" w:lineRule="atLeast"/>
        <w:jc w:val="both"/>
        <w:rPr>
          <w:rFonts w:ascii="Arial" w:eastAsia="Calibri" w:hAnsi="Arial" w:cs="Arial"/>
          <w:color w:val="000000"/>
          <w:sz w:val="24"/>
          <w:szCs w:val="24"/>
          <w:lang w:eastAsia="en-GB"/>
        </w:rPr>
      </w:pPr>
    </w:p>
    <w:p w14:paraId="35252224" w14:textId="77777777" w:rsidR="008A09F0" w:rsidRPr="00D90A9C" w:rsidRDefault="008A09F0" w:rsidP="008A09F0">
      <w:pPr>
        <w:spacing w:after="0" w:line="302" w:lineRule="atLeast"/>
        <w:jc w:val="both"/>
        <w:rPr>
          <w:rFonts w:ascii="Arial" w:eastAsia="Calibri" w:hAnsi="Arial" w:cs="Arial"/>
          <w:color w:val="000000"/>
          <w:sz w:val="24"/>
          <w:szCs w:val="24"/>
          <w:lang w:eastAsia="en-GB"/>
        </w:rPr>
      </w:pPr>
      <w:r w:rsidRPr="00D90A9C">
        <w:rPr>
          <w:rFonts w:ascii="Arial" w:eastAsia="Calibri" w:hAnsi="Arial" w:cs="Arial"/>
          <w:color w:val="000000"/>
          <w:sz w:val="24"/>
          <w:szCs w:val="24"/>
          <w:lang w:eastAsia="en-GB"/>
        </w:rPr>
        <w:t xml:space="preserve">After careful and precise analysis of the data obtained from </w:t>
      </w:r>
      <w:r>
        <w:rPr>
          <w:rFonts w:ascii="Arial" w:eastAsia="Calibri" w:hAnsi="Arial" w:cs="Arial"/>
          <w:color w:val="000000"/>
          <w:sz w:val="24"/>
          <w:szCs w:val="24"/>
          <w:lang w:eastAsia="en-GB"/>
        </w:rPr>
        <w:t>the interview</w:t>
      </w:r>
      <w:r w:rsidRPr="00D90A9C">
        <w:rPr>
          <w:rFonts w:ascii="Arial" w:eastAsia="Calibri" w:hAnsi="Arial" w:cs="Arial"/>
          <w:color w:val="000000"/>
          <w:sz w:val="24"/>
          <w:szCs w:val="24"/>
          <w:lang w:eastAsia="en-GB"/>
        </w:rPr>
        <w:t xml:space="preserve">, I will be happy to provide you with a copy of the findings at your request. The results of this </w:t>
      </w:r>
      <w:r>
        <w:rPr>
          <w:rFonts w:ascii="Arial" w:eastAsia="Calibri" w:hAnsi="Arial" w:cs="Arial"/>
          <w:color w:val="000000"/>
          <w:sz w:val="24"/>
          <w:szCs w:val="24"/>
          <w:lang w:eastAsia="en-GB"/>
        </w:rPr>
        <w:t>interview</w:t>
      </w:r>
      <w:r w:rsidRPr="00D90A9C">
        <w:rPr>
          <w:rFonts w:ascii="Arial" w:eastAsia="Calibri" w:hAnsi="Arial" w:cs="Arial"/>
          <w:color w:val="000000"/>
          <w:sz w:val="24"/>
          <w:szCs w:val="24"/>
          <w:lang w:eastAsia="en-GB"/>
        </w:rPr>
        <w:t xml:space="preserve"> will </w:t>
      </w:r>
      <w:proofErr w:type="gramStart"/>
      <w:r w:rsidRPr="00D90A9C">
        <w:rPr>
          <w:rFonts w:ascii="Arial" w:eastAsia="Calibri" w:hAnsi="Arial" w:cs="Arial"/>
          <w:color w:val="000000"/>
          <w:sz w:val="24"/>
          <w:szCs w:val="24"/>
          <w:lang w:eastAsia="en-GB"/>
        </w:rPr>
        <w:t>hopefully</w:t>
      </w:r>
      <w:proofErr w:type="gramEnd"/>
      <w:r w:rsidRPr="00D90A9C">
        <w:rPr>
          <w:rFonts w:ascii="Arial" w:eastAsia="Calibri" w:hAnsi="Arial" w:cs="Arial"/>
          <w:color w:val="000000"/>
          <w:sz w:val="24"/>
          <w:szCs w:val="24"/>
          <w:lang w:eastAsia="en-GB"/>
        </w:rPr>
        <w:t xml:space="preserve"> enhance my understanding of </w:t>
      </w:r>
      <w:r>
        <w:rPr>
          <w:rFonts w:ascii="Arial" w:eastAsia="Calibri" w:hAnsi="Arial" w:cs="Arial"/>
          <w:color w:val="000000"/>
          <w:sz w:val="24"/>
          <w:szCs w:val="24"/>
          <w:lang w:eastAsia="en-GB"/>
        </w:rPr>
        <w:t>Activity-Based Funding within Health and Care Research Wales</w:t>
      </w:r>
      <w:r w:rsidRPr="00D90A9C">
        <w:rPr>
          <w:rFonts w:ascii="Arial" w:eastAsia="Calibri" w:hAnsi="Arial" w:cs="Arial"/>
          <w:color w:val="000000"/>
          <w:sz w:val="24"/>
          <w:szCs w:val="24"/>
          <w:lang w:eastAsia="en-GB"/>
        </w:rPr>
        <w:t xml:space="preserve"> and will be stored on a personal computer. The results of the research will be fed back to UWTSD.</w:t>
      </w:r>
    </w:p>
    <w:p w14:paraId="6C9B8030" w14:textId="77777777" w:rsidR="008A09F0" w:rsidRPr="00D90A9C" w:rsidRDefault="008A09F0" w:rsidP="008A09F0">
      <w:pPr>
        <w:spacing w:after="0" w:line="302" w:lineRule="atLeast"/>
        <w:jc w:val="both"/>
        <w:rPr>
          <w:rFonts w:ascii="Arial" w:eastAsia="Calibri" w:hAnsi="Arial" w:cs="Arial"/>
          <w:sz w:val="24"/>
          <w:szCs w:val="24"/>
          <w:lang w:eastAsia="en-GB"/>
        </w:rPr>
      </w:pPr>
    </w:p>
    <w:p w14:paraId="2491ABB9" w14:textId="77777777" w:rsidR="008A09F0" w:rsidRPr="00D90A9C" w:rsidRDefault="008A09F0" w:rsidP="008A09F0">
      <w:pPr>
        <w:spacing w:after="0" w:line="240" w:lineRule="auto"/>
        <w:jc w:val="both"/>
        <w:rPr>
          <w:rFonts w:ascii="Arial" w:eastAsia="Calibri" w:hAnsi="Arial" w:cs="Arial"/>
          <w:color w:val="000000"/>
          <w:sz w:val="24"/>
          <w:szCs w:val="24"/>
          <w:lang w:val="en-US"/>
        </w:rPr>
      </w:pPr>
      <w:r>
        <w:rPr>
          <w:rFonts w:ascii="Arial" w:eastAsia="Calibri" w:hAnsi="Arial" w:cs="Arial"/>
          <w:color w:val="000000"/>
          <w:sz w:val="24"/>
          <w:szCs w:val="24"/>
          <w:lang w:val="en-US"/>
        </w:rPr>
        <w:t>T</w:t>
      </w:r>
      <w:r w:rsidRPr="00D90A9C">
        <w:rPr>
          <w:rFonts w:ascii="Arial" w:eastAsia="Calibri" w:hAnsi="Arial" w:cs="Arial"/>
          <w:color w:val="000000"/>
          <w:sz w:val="24"/>
          <w:szCs w:val="24"/>
          <w:lang w:val="en-US"/>
        </w:rPr>
        <w:t xml:space="preserve">hank you in advance for your time and participation. If any questions do arise, feel free to contact me at your convenience. </w:t>
      </w:r>
    </w:p>
    <w:p w14:paraId="03759C79" w14:textId="77777777" w:rsidR="008A09F0" w:rsidRPr="00D90A9C" w:rsidRDefault="008A09F0" w:rsidP="008A09F0">
      <w:pPr>
        <w:spacing w:after="0" w:line="240" w:lineRule="auto"/>
        <w:jc w:val="both"/>
        <w:rPr>
          <w:rFonts w:ascii="Arial" w:eastAsia="Calibri" w:hAnsi="Arial" w:cs="Arial"/>
          <w:color w:val="000000"/>
          <w:sz w:val="24"/>
          <w:szCs w:val="24"/>
          <w:lang w:val="en-US"/>
        </w:rPr>
      </w:pPr>
    </w:p>
    <w:p w14:paraId="52006D47" w14:textId="77777777" w:rsidR="008A09F0" w:rsidRPr="00D90A9C" w:rsidRDefault="008A09F0" w:rsidP="008A09F0">
      <w:pPr>
        <w:spacing w:after="0" w:line="240" w:lineRule="auto"/>
        <w:jc w:val="both"/>
        <w:rPr>
          <w:rFonts w:ascii="Arial" w:eastAsia="Calibri" w:hAnsi="Arial" w:cs="Arial"/>
          <w:color w:val="000000"/>
          <w:sz w:val="24"/>
          <w:szCs w:val="24"/>
          <w:lang w:val="en-US"/>
        </w:rPr>
      </w:pPr>
      <w:r w:rsidRPr="00D90A9C">
        <w:rPr>
          <w:rFonts w:ascii="Arial" w:eastAsia="Calibri" w:hAnsi="Arial" w:cs="Arial"/>
          <w:color w:val="000000"/>
          <w:sz w:val="24"/>
          <w:szCs w:val="24"/>
          <w:lang w:val="en-US"/>
        </w:rPr>
        <w:t>Yours Sincerely,</w:t>
      </w:r>
    </w:p>
    <w:p w14:paraId="756D13C8" w14:textId="77777777" w:rsidR="008A09F0" w:rsidRPr="00D90A9C" w:rsidRDefault="008A09F0" w:rsidP="008A09F0">
      <w:pPr>
        <w:spacing w:after="0" w:line="240" w:lineRule="auto"/>
        <w:jc w:val="both"/>
        <w:rPr>
          <w:rFonts w:ascii="Arial" w:eastAsia="Calibri" w:hAnsi="Arial" w:cs="Arial"/>
          <w:color w:val="000000"/>
          <w:sz w:val="24"/>
          <w:szCs w:val="24"/>
          <w:lang w:val="en-US"/>
        </w:rPr>
      </w:pPr>
    </w:p>
    <w:p w14:paraId="749CDB6F" w14:textId="34DD9630" w:rsidR="008A09F0" w:rsidRPr="0091612E" w:rsidRDefault="006559CB" w:rsidP="008A09F0">
      <w:pPr>
        <w:spacing w:after="0" w:line="240" w:lineRule="auto"/>
        <w:rPr>
          <w:rFonts w:ascii="Arial" w:hAnsi="Arial" w:cs="Arial"/>
          <w:highlight w:val="black"/>
        </w:rPr>
      </w:pPr>
      <w:r>
        <w:rPr>
          <w:rFonts w:ascii="Arial" w:hAnsi="Arial" w:cs="Arial"/>
          <w:highlight w:val="black"/>
        </w:rPr>
        <w:t>Name redacted</w:t>
      </w:r>
    </w:p>
    <w:p w14:paraId="409B3439" w14:textId="3AD507DF" w:rsidR="008A09F0" w:rsidRPr="0091612E" w:rsidRDefault="006559CB" w:rsidP="008A09F0">
      <w:pPr>
        <w:spacing w:after="0" w:line="240" w:lineRule="auto"/>
        <w:rPr>
          <w:rFonts w:ascii="Arial" w:hAnsi="Arial" w:cs="Arial"/>
          <w:highlight w:val="black"/>
        </w:rPr>
      </w:pPr>
      <w:r>
        <w:rPr>
          <w:rFonts w:ascii="Arial" w:hAnsi="Arial" w:cs="Arial"/>
          <w:highlight w:val="black"/>
        </w:rPr>
        <w:t>Address line 1 redract</w:t>
      </w:r>
    </w:p>
    <w:p w14:paraId="1D2F5523" w14:textId="77777777" w:rsidR="008A09F0" w:rsidRPr="0091612E" w:rsidRDefault="008A09F0" w:rsidP="008A09F0">
      <w:pPr>
        <w:spacing w:after="0" w:line="240" w:lineRule="auto"/>
        <w:rPr>
          <w:rFonts w:ascii="Arial" w:hAnsi="Arial" w:cs="Arial"/>
          <w:highlight w:val="black"/>
        </w:rPr>
      </w:pPr>
      <w:r w:rsidRPr="0091612E">
        <w:rPr>
          <w:rFonts w:ascii="Arial" w:hAnsi="Arial" w:cs="Arial"/>
          <w:highlight w:val="black"/>
        </w:rPr>
        <w:t>Swansea</w:t>
      </w:r>
    </w:p>
    <w:p w14:paraId="3BE1DECE" w14:textId="6D6583F6" w:rsidR="008A09F0" w:rsidRPr="00D90A9C" w:rsidRDefault="006559CB" w:rsidP="008A09F0">
      <w:pPr>
        <w:spacing w:after="0" w:line="240" w:lineRule="auto"/>
        <w:rPr>
          <w:rFonts w:ascii="Arial" w:hAnsi="Arial" w:cs="Arial"/>
        </w:rPr>
      </w:pPr>
      <w:proofErr w:type="gramStart"/>
      <w:r>
        <w:rPr>
          <w:rFonts w:ascii="Arial" w:hAnsi="Arial" w:cs="Arial"/>
          <w:highlight w:val="black"/>
        </w:rPr>
        <w:t>postcos</w:t>
      </w:r>
      <w:proofErr w:type="gramEnd"/>
    </w:p>
    <w:p w14:paraId="632D5C6D" w14:textId="77777777" w:rsidR="008A09F0" w:rsidRDefault="008A09F0" w:rsidP="008A09F0"/>
    <w:p w14:paraId="5E3FA866" w14:textId="77777777" w:rsidR="008A09F0" w:rsidRDefault="008A09F0" w:rsidP="008A09F0">
      <w:r>
        <w:t> </w:t>
      </w:r>
    </w:p>
    <w:p w14:paraId="5996746B" w14:textId="6E94321D" w:rsidR="008A09F0" w:rsidRDefault="008A09F0" w:rsidP="00687F16">
      <w:pPr>
        <w:spacing w:after="0" w:line="360" w:lineRule="auto"/>
      </w:pPr>
    </w:p>
    <w:p w14:paraId="46536391" w14:textId="081F9436" w:rsidR="00EF7183" w:rsidRDefault="00EF7183" w:rsidP="00687F16">
      <w:pPr>
        <w:spacing w:after="0" w:line="360" w:lineRule="auto"/>
      </w:pPr>
    </w:p>
    <w:p w14:paraId="3E8589A0" w14:textId="23FD86D5" w:rsidR="00EF7183" w:rsidRDefault="00EF7183" w:rsidP="00687F16">
      <w:pPr>
        <w:spacing w:after="0" w:line="360" w:lineRule="auto"/>
      </w:pPr>
    </w:p>
    <w:p w14:paraId="502A6CB3" w14:textId="0698E845" w:rsidR="00EF7183" w:rsidRDefault="00EF7183" w:rsidP="00687F16">
      <w:pPr>
        <w:spacing w:after="0" w:line="360" w:lineRule="auto"/>
      </w:pPr>
    </w:p>
    <w:p w14:paraId="33135F5B" w14:textId="77777777" w:rsidR="00EF7183" w:rsidRDefault="00EF7183" w:rsidP="00687F16">
      <w:pPr>
        <w:spacing w:after="0" w:line="360" w:lineRule="auto"/>
      </w:pPr>
    </w:p>
    <w:p w14:paraId="11FF8CAA" w14:textId="2F731ED7" w:rsidR="000C7210" w:rsidRDefault="000C7210" w:rsidP="000C7210">
      <w:pPr>
        <w:pStyle w:val="Heading2"/>
      </w:pPr>
      <w:bookmarkStart w:id="49" w:name="_Toc8730218"/>
      <w:r>
        <w:lastRenderedPageBreak/>
        <w:t>Appendix 4 – Interview Responses</w:t>
      </w:r>
      <w:bookmarkEnd w:id="49"/>
    </w:p>
    <w:p w14:paraId="420AE8D2" w14:textId="6E72DC5E" w:rsidR="0002594B" w:rsidRDefault="0002594B" w:rsidP="00687F16">
      <w:pPr>
        <w:spacing w:after="0" w:line="360" w:lineRule="auto"/>
      </w:pPr>
    </w:p>
    <w:p w14:paraId="477D002D" w14:textId="0894C711" w:rsidR="000C7210" w:rsidRDefault="000C7210" w:rsidP="000C7210">
      <w:pPr>
        <w:pStyle w:val="Heading3"/>
      </w:pPr>
      <w:bookmarkStart w:id="50" w:name="_Toc8730219"/>
      <w:r>
        <w:t>Participant 1</w:t>
      </w:r>
      <w:bookmarkEnd w:id="50"/>
    </w:p>
    <w:p w14:paraId="0BF3AF66" w14:textId="48599FB4" w:rsidR="0002594B" w:rsidRDefault="0002594B" w:rsidP="00687F16">
      <w:pPr>
        <w:spacing w:after="0" w:line="360" w:lineRule="auto"/>
      </w:pPr>
    </w:p>
    <w:p w14:paraId="7EBE9C06" w14:textId="4C09E08C" w:rsidR="002401D2" w:rsidRPr="002401D2" w:rsidRDefault="0091612E" w:rsidP="002401D2">
      <w:pPr>
        <w:spacing w:after="0" w:line="360" w:lineRule="auto"/>
      </w:pPr>
      <w:r>
        <w:t>Interviewer</w:t>
      </w:r>
      <w:r w:rsidR="001444D2">
        <w:t xml:space="preserve"> (I)</w:t>
      </w:r>
      <w:r>
        <w:t xml:space="preserve">: </w:t>
      </w:r>
      <w:r w:rsidR="002401D2" w:rsidRPr="002401D2">
        <w:t>So for the first question, could you please tell me</w:t>
      </w:r>
      <w:r>
        <w:t xml:space="preserve"> a little bit about</w:t>
      </w:r>
      <w:r w:rsidR="002401D2" w:rsidRPr="002401D2">
        <w:t xml:space="preserve"> </w:t>
      </w:r>
      <w:r w:rsidRPr="002401D2">
        <w:t>yourself, your background, experience?</w:t>
      </w:r>
    </w:p>
    <w:p w14:paraId="7174803F" w14:textId="77777777" w:rsidR="002401D2" w:rsidRPr="002401D2" w:rsidRDefault="002401D2" w:rsidP="002401D2">
      <w:pPr>
        <w:spacing w:after="0" w:line="360" w:lineRule="auto"/>
      </w:pPr>
    </w:p>
    <w:p w14:paraId="1D68EAA6" w14:textId="5241D6EC" w:rsidR="002401D2" w:rsidRPr="002401D2" w:rsidRDefault="0091612E" w:rsidP="002401D2">
      <w:pPr>
        <w:spacing w:after="0" w:line="360" w:lineRule="auto"/>
      </w:pPr>
      <w:r>
        <w:t>Participant 1</w:t>
      </w:r>
      <w:r w:rsidR="001444D2">
        <w:t xml:space="preserve"> (P1)</w:t>
      </w:r>
      <w:r>
        <w:t xml:space="preserve">: </w:t>
      </w:r>
      <w:r w:rsidR="002401D2" w:rsidRPr="002401D2">
        <w:t xml:space="preserve">So in context with my research role here rather than my role from before. My background is in Breast Cancer Research, previously as a Research Nurse but more recently as Research Manager of the Department. </w:t>
      </w:r>
      <w:proofErr w:type="gramStart"/>
      <w:r w:rsidR="002401D2" w:rsidRPr="002401D2">
        <w:t>So</w:t>
      </w:r>
      <w:proofErr w:type="gramEnd"/>
      <w:r w:rsidR="002401D2" w:rsidRPr="002401D2">
        <w:t xml:space="preserve"> my roles and responsibilities are to manage the department, the staff and the running of the department on a day to day basis, but also get involved with patients as well. So in the past </w:t>
      </w:r>
      <w:proofErr w:type="gramStart"/>
      <w:r w:rsidR="002401D2" w:rsidRPr="002401D2">
        <w:t>it’s</w:t>
      </w:r>
      <w:proofErr w:type="gramEnd"/>
      <w:r w:rsidR="002401D2" w:rsidRPr="002401D2">
        <w:t xml:space="preserve"> been more patient focused but in the past 7 to 8 years it’s been more management focused, managing the staff on a personal and working level. My background has been in Oncology for about 30 years and research 18 years this year.  </w:t>
      </w:r>
    </w:p>
    <w:p w14:paraId="5CFE9C39" w14:textId="77777777" w:rsidR="002401D2" w:rsidRPr="002401D2" w:rsidRDefault="002401D2" w:rsidP="002401D2">
      <w:pPr>
        <w:spacing w:after="0" w:line="360" w:lineRule="auto"/>
      </w:pPr>
    </w:p>
    <w:p w14:paraId="2EBC2035" w14:textId="1DCB5225" w:rsidR="002401D2" w:rsidRPr="002401D2" w:rsidRDefault="001444D2" w:rsidP="002401D2">
      <w:pPr>
        <w:spacing w:after="0" w:line="360" w:lineRule="auto"/>
      </w:pPr>
      <w:r>
        <w:t xml:space="preserve">I: </w:t>
      </w:r>
      <w:r w:rsidR="002401D2" w:rsidRPr="002401D2">
        <w:t xml:space="preserve">What would you say the key objectives of the organisation </w:t>
      </w:r>
      <w:proofErr w:type="gramStart"/>
      <w:r w:rsidR="002401D2" w:rsidRPr="002401D2">
        <w:t>are,</w:t>
      </w:r>
      <w:proofErr w:type="gramEnd"/>
      <w:r w:rsidR="002401D2" w:rsidRPr="002401D2">
        <w:t xml:space="preserve"> specifically Health and Care Research Wales?</w:t>
      </w:r>
    </w:p>
    <w:p w14:paraId="022C6182" w14:textId="77777777" w:rsidR="002401D2" w:rsidRPr="002401D2" w:rsidRDefault="002401D2" w:rsidP="002401D2">
      <w:pPr>
        <w:spacing w:after="0" w:line="360" w:lineRule="auto"/>
      </w:pPr>
    </w:p>
    <w:p w14:paraId="7BA559F1" w14:textId="33403777" w:rsidR="002401D2" w:rsidRPr="002401D2" w:rsidRDefault="00383EEC" w:rsidP="002401D2">
      <w:pPr>
        <w:spacing w:after="0" w:line="360" w:lineRule="auto"/>
      </w:pPr>
      <w:r>
        <w:t xml:space="preserve">P1: </w:t>
      </w:r>
      <w:r w:rsidR="002401D2" w:rsidRPr="002401D2">
        <w:t xml:space="preserve">The objectives here are to have a balanced portfolio of open to recruit trials in the department, all the trials have to be considered and we have </w:t>
      </w:r>
      <w:proofErr w:type="gramStart"/>
      <w:r w:rsidR="002401D2" w:rsidRPr="002401D2">
        <w:t>a criteria</w:t>
      </w:r>
      <w:proofErr w:type="gramEnd"/>
      <w:r w:rsidR="002401D2" w:rsidRPr="002401D2">
        <w:t xml:space="preserve"> to decide which to choose which are portfolio adopted. </w:t>
      </w:r>
      <w:proofErr w:type="gramStart"/>
      <w:r w:rsidR="006F1001" w:rsidRPr="002401D2">
        <w:t>So</w:t>
      </w:r>
      <w:proofErr w:type="gramEnd"/>
      <w:r w:rsidR="006F1001" w:rsidRPr="002401D2">
        <w:t>,</w:t>
      </w:r>
      <w:r w:rsidR="002401D2" w:rsidRPr="002401D2">
        <w:t xml:space="preserve"> one of the objectives is to have trial open and in various (cancer) sites, a smaller objective is to go into areas where we are not currently in so we are looking to expand more into where we haven’t been in the past, so things like Lung, Radiotherapy and some of the rarer cancers. Also an object is set targets which are increase year on year and we are expected to recruit patients into trials, so one of the objectives is that we have realist targets that are achievable and to recruit to time and target and to ensure that we set-up trial in timely way to have enough open to recruit into.</w:t>
      </w:r>
    </w:p>
    <w:p w14:paraId="117868B8" w14:textId="77777777" w:rsidR="002401D2" w:rsidRPr="002401D2" w:rsidRDefault="002401D2" w:rsidP="002401D2">
      <w:pPr>
        <w:spacing w:after="0" w:line="360" w:lineRule="auto"/>
      </w:pPr>
    </w:p>
    <w:p w14:paraId="5356101E" w14:textId="69C99C49" w:rsidR="002401D2" w:rsidRPr="002401D2" w:rsidRDefault="001444D2" w:rsidP="001444D2">
      <w:pPr>
        <w:spacing w:after="0" w:line="360" w:lineRule="auto"/>
      </w:pPr>
      <w:r>
        <w:t xml:space="preserve">I: </w:t>
      </w:r>
      <w:r w:rsidR="002401D2" w:rsidRPr="002401D2">
        <w:t xml:space="preserve">Right, so having a number of trial, a range of trials and that they are suitably recruited </w:t>
      </w:r>
      <w:proofErr w:type="gramStart"/>
      <w:r w:rsidR="002401D2" w:rsidRPr="002401D2">
        <w:t>into?</w:t>
      </w:r>
      <w:proofErr w:type="gramEnd"/>
    </w:p>
    <w:p w14:paraId="27B52E5C" w14:textId="77777777" w:rsidR="002401D2" w:rsidRPr="002401D2" w:rsidRDefault="002401D2" w:rsidP="002401D2">
      <w:pPr>
        <w:spacing w:after="0" w:line="360" w:lineRule="auto"/>
      </w:pPr>
    </w:p>
    <w:p w14:paraId="6CC042A1" w14:textId="176D4C63" w:rsidR="002401D2" w:rsidRPr="002401D2" w:rsidRDefault="00383EEC" w:rsidP="002401D2">
      <w:pPr>
        <w:spacing w:after="0" w:line="360" w:lineRule="auto"/>
      </w:pPr>
      <w:r>
        <w:t xml:space="preserve">P1: </w:t>
      </w:r>
      <w:proofErr w:type="gramStart"/>
      <w:r w:rsidR="002401D2" w:rsidRPr="002401D2">
        <w:t>Yes</w:t>
      </w:r>
      <w:proofErr w:type="gramEnd"/>
      <w:r w:rsidR="002401D2" w:rsidRPr="002401D2">
        <w:t xml:space="preserve"> that’s right</w:t>
      </w:r>
    </w:p>
    <w:p w14:paraId="26C91812" w14:textId="77777777" w:rsidR="002401D2" w:rsidRPr="002401D2" w:rsidRDefault="002401D2" w:rsidP="002401D2">
      <w:pPr>
        <w:spacing w:after="0" w:line="360" w:lineRule="auto"/>
      </w:pPr>
    </w:p>
    <w:p w14:paraId="0BAD2E81" w14:textId="0AB5EA90" w:rsidR="002401D2" w:rsidRPr="002401D2" w:rsidRDefault="001444D2" w:rsidP="002401D2">
      <w:pPr>
        <w:spacing w:after="0" w:line="360" w:lineRule="auto"/>
      </w:pPr>
      <w:r>
        <w:t xml:space="preserve">I: </w:t>
      </w:r>
      <w:r w:rsidR="002401D2" w:rsidRPr="002401D2">
        <w:t xml:space="preserve">So how is the Institute funded are you aware of the </w:t>
      </w:r>
      <w:proofErr w:type="gramStart"/>
      <w:r w:rsidR="002401D2" w:rsidRPr="002401D2">
        <w:t>systems which</w:t>
      </w:r>
      <w:proofErr w:type="gramEnd"/>
      <w:r w:rsidR="002401D2" w:rsidRPr="002401D2">
        <w:t xml:space="preserve"> are in use?</w:t>
      </w:r>
    </w:p>
    <w:p w14:paraId="0DDDB4AD" w14:textId="77777777" w:rsidR="002401D2" w:rsidRPr="002401D2" w:rsidRDefault="002401D2" w:rsidP="002401D2">
      <w:pPr>
        <w:spacing w:after="0" w:line="360" w:lineRule="auto"/>
      </w:pPr>
    </w:p>
    <w:p w14:paraId="0D6911F7" w14:textId="571822D1" w:rsidR="002401D2" w:rsidRPr="002401D2" w:rsidRDefault="00383EEC" w:rsidP="002401D2">
      <w:pPr>
        <w:spacing w:after="0" w:line="360" w:lineRule="auto"/>
      </w:pPr>
      <w:r>
        <w:lastRenderedPageBreak/>
        <w:t xml:space="preserve">P1: </w:t>
      </w:r>
      <w:r w:rsidR="002401D2" w:rsidRPr="002401D2">
        <w:t xml:space="preserve">So the main funding comes in through money raised from Pharmaceutical trials, our other funding comes from Welsh government funding through our R&amp;D (Research &amp; Development) department, on an activity based funding basis, so the more activity you do the more funding you get. In the </w:t>
      </w:r>
      <w:proofErr w:type="gramStart"/>
      <w:r w:rsidR="002401D2" w:rsidRPr="002401D2">
        <w:t>past</w:t>
      </w:r>
      <w:proofErr w:type="gramEnd"/>
      <w:r w:rsidR="002401D2" w:rsidRPr="002401D2">
        <w:t xml:space="preserve"> we have had patient donations, but not so much now as they go into the Golah charity.</w:t>
      </w:r>
    </w:p>
    <w:p w14:paraId="12E2DE4A" w14:textId="77777777" w:rsidR="002401D2" w:rsidRPr="002401D2" w:rsidRDefault="002401D2" w:rsidP="002401D2">
      <w:pPr>
        <w:spacing w:after="0" w:line="360" w:lineRule="auto"/>
      </w:pPr>
    </w:p>
    <w:p w14:paraId="24768125" w14:textId="7FF45925" w:rsidR="002401D2" w:rsidRPr="002401D2" w:rsidRDefault="001444D2" w:rsidP="002401D2">
      <w:pPr>
        <w:spacing w:after="0" w:line="360" w:lineRule="auto"/>
      </w:pPr>
      <w:proofErr w:type="gramStart"/>
      <w:r>
        <w:t xml:space="preserve">I: </w:t>
      </w:r>
      <w:r w:rsidR="002401D2" w:rsidRPr="002401D2">
        <w:t>Right so how are those balanced against each other, is there a priority or does it depend on the situation?</w:t>
      </w:r>
      <w:proofErr w:type="gramEnd"/>
    </w:p>
    <w:p w14:paraId="71452E1F" w14:textId="77777777" w:rsidR="002401D2" w:rsidRPr="002401D2" w:rsidRDefault="002401D2" w:rsidP="002401D2">
      <w:pPr>
        <w:spacing w:after="0" w:line="360" w:lineRule="auto"/>
      </w:pPr>
    </w:p>
    <w:p w14:paraId="0607589F" w14:textId="53FC9640" w:rsidR="002401D2" w:rsidRPr="002401D2" w:rsidRDefault="00383EEC" w:rsidP="002401D2">
      <w:pPr>
        <w:spacing w:after="0" w:line="360" w:lineRule="auto"/>
      </w:pPr>
      <w:proofErr w:type="gramStart"/>
      <w:r>
        <w:t xml:space="preserve">P1: </w:t>
      </w:r>
      <w:r w:rsidR="002401D2" w:rsidRPr="002401D2">
        <w:t>I think really the balance comes naturally, we don’t say we need a certain amount of commercial trials to balance the books, we take whatever comes through the door so if we have 10 commercially sponsored trial and 5 non- commercially sponsored trials we wouldn’t say we need another 5 non-commercials to balance it out, and if they happen to be commercial sponsored then that’s fine, so if we had more non-commercial trials we would need to get the funding from R&amp;D and if we had more commercial trials we would have the money from there really.</w:t>
      </w:r>
      <w:proofErr w:type="gramEnd"/>
      <w:r w:rsidR="002401D2" w:rsidRPr="002401D2">
        <w:t xml:space="preserve"> </w:t>
      </w:r>
    </w:p>
    <w:p w14:paraId="62DF7AE4" w14:textId="77777777" w:rsidR="002401D2" w:rsidRPr="002401D2" w:rsidRDefault="002401D2" w:rsidP="002401D2">
      <w:pPr>
        <w:spacing w:after="0" w:line="360" w:lineRule="auto"/>
      </w:pPr>
    </w:p>
    <w:p w14:paraId="327A6056" w14:textId="5C0CE18B" w:rsidR="002401D2" w:rsidRPr="002401D2" w:rsidRDefault="001444D2" w:rsidP="002401D2">
      <w:pPr>
        <w:spacing w:after="0" w:line="360" w:lineRule="auto"/>
      </w:pPr>
      <w:r>
        <w:t xml:space="preserve">I: </w:t>
      </w:r>
      <w:r w:rsidR="002401D2" w:rsidRPr="002401D2">
        <w:t xml:space="preserve">So </w:t>
      </w:r>
      <w:proofErr w:type="gramStart"/>
      <w:r w:rsidR="002401D2" w:rsidRPr="002401D2">
        <w:t>you’re</w:t>
      </w:r>
      <w:proofErr w:type="gramEnd"/>
      <w:r w:rsidR="002401D2" w:rsidRPr="002401D2">
        <w:t xml:space="preserve"> not really looking at trials on the basis of the funding they bring through?</w:t>
      </w:r>
    </w:p>
    <w:p w14:paraId="1BCE7F1D" w14:textId="77777777" w:rsidR="002401D2" w:rsidRPr="002401D2" w:rsidRDefault="002401D2" w:rsidP="002401D2">
      <w:pPr>
        <w:spacing w:after="0" w:line="360" w:lineRule="auto"/>
      </w:pPr>
    </w:p>
    <w:p w14:paraId="5BEF3408" w14:textId="1C1CE56D" w:rsidR="002401D2" w:rsidRPr="002401D2" w:rsidRDefault="00383EEC" w:rsidP="002401D2">
      <w:pPr>
        <w:spacing w:after="0" w:line="360" w:lineRule="auto"/>
      </w:pPr>
      <w:proofErr w:type="gramStart"/>
      <w:r>
        <w:t xml:space="preserve">P1: </w:t>
      </w:r>
      <w:r w:rsidR="002401D2" w:rsidRPr="002401D2">
        <w:t>I think if we got to the point where the commercial trials were dropping off, we might give them priority to those, as we wouldn’t want to be running 95% non-commercial to 5% commercial, so in that circumstance we might consider it, but the way things are at the moment we do a lot of commercial work anyway so as long as it’s a reasonable balance.</w:t>
      </w:r>
      <w:proofErr w:type="gramEnd"/>
    </w:p>
    <w:p w14:paraId="02ABEF1A" w14:textId="77777777" w:rsidR="002401D2" w:rsidRPr="002401D2" w:rsidRDefault="002401D2" w:rsidP="002401D2">
      <w:pPr>
        <w:spacing w:after="0" w:line="360" w:lineRule="auto"/>
      </w:pPr>
    </w:p>
    <w:p w14:paraId="190063E8" w14:textId="75356A22" w:rsidR="002401D2" w:rsidRPr="002401D2" w:rsidRDefault="001444D2" w:rsidP="002401D2">
      <w:pPr>
        <w:spacing w:after="0" w:line="360" w:lineRule="auto"/>
      </w:pPr>
      <w:r>
        <w:t xml:space="preserve">I: </w:t>
      </w:r>
      <w:r w:rsidR="002401D2" w:rsidRPr="002401D2">
        <w:t xml:space="preserve">So the </w:t>
      </w:r>
      <w:proofErr w:type="gramStart"/>
      <w:r w:rsidR="002401D2" w:rsidRPr="002401D2">
        <w:t>side which</w:t>
      </w:r>
      <w:proofErr w:type="gramEnd"/>
      <w:r w:rsidR="002401D2" w:rsidRPr="002401D2">
        <w:t xml:space="preserve"> is currently being done by activity based funding, has that always been your experience or have you worked under any other funding systems?</w:t>
      </w:r>
    </w:p>
    <w:p w14:paraId="3F057C3F" w14:textId="77777777" w:rsidR="002401D2" w:rsidRPr="002401D2" w:rsidRDefault="002401D2" w:rsidP="002401D2">
      <w:pPr>
        <w:spacing w:after="0" w:line="360" w:lineRule="auto"/>
      </w:pPr>
    </w:p>
    <w:p w14:paraId="507C59DF" w14:textId="1B9A47B7" w:rsidR="002401D2" w:rsidRPr="002401D2" w:rsidRDefault="00383EEC" w:rsidP="002401D2">
      <w:pPr>
        <w:spacing w:after="0" w:line="360" w:lineRule="auto"/>
      </w:pPr>
      <w:proofErr w:type="gramStart"/>
      <w:r>
        <w:t xml:space="preserve">P1: </w:t>
      </w:r>
      <w:r w:rsidR="002401D2" w:rsidRPr="002401D2">
        <w:t>It has been that way for quite a while now, so as far as I can remember in my current post activity based funding has been there, so I would say it’s been the primary thing I’ve worked under, so the driving thing is you know, get the funding which is why we are constantly looking for new trials to get the numbers in.</w:t>
      </w:r>
      <w:proofErr w:type="gramEnd"/>
    </w:p>
    <w:p w14:paraId="4D90A9CF" w14:textId="77777777" w:rsidR="002401D2" w:rsidRPr="002401D2" w:rsidRDefault="002401D2" w:rsidP="002401D2">
      <w:pPr>
        <w:spacing w:after="0" w:line="360" w:lineRule="auto"/>
      </w:pPr>
    </w:p>
    <w:p w14:paraId="41CF5652" w14:textId="1D3595FC" w:rsidR="002401D2" w:rsidRPr="002401D2" w:rsidRDefault="001444D2" w:rsidP="002401D2">
      <w:pPr>
        <w:spacing w:after="0" w:line="360" w:lineRule="auto"/>
      </w:pPr>
      <w:r>
        <w:t xml:space="preserve">I: </w:t>
      </w:r>
      <w:r w:rsidR="002401D2" w:rsidRPr="002401D2">
        <w:t xml:space="preserve">Right, I think </w:t>
      </w:r>
      <w:proofErr w:type="gramStart"/>
      <w:r w:rsidR="002401D2" w:rsidRPr="002401D2">
        <w:t>we’ve</w:t>
      </w:r>
      <w:proofErr w:type="gramEnd"/>
      <w:r w:rsidR="002401D2" w:rsidRPr="002401D2">
        <w:t xml:space="preserve"> talked about it a bit but what are the metrics that are used to review performance and determine performance?</w:t>
      </w:r>
    </w:p>
    <w:p w14:paraId="4A2F65C0" w14:textId="77777777" w:rsidR="002401D2" w:rsidRPr="002401D2" w:rsidRDefault="002401D2" w:rsidP="002401D2">
      <w:pPr>
        <w:spacing w:after="0" w:line="360" w:lineRule="auto"/>
      </w:pPr>
    </w:p>
    <w:p w14:paraId="175F480D" w14:textId="08BDE50A" w:rsidR="002401D2" w:rsidRPr="002401D2" w:rsidRDefault="00383EEC" w:rsidP="002401D2">
      <w:pPr>
        <w:spacing w:after="0" w:line="360" w:lineRule="auto"/>
      </w:pPr>
      <w:r>
        <w:lastRenderedPageBreak/>
        <w:t xml:space="preserve">P1: </w:t>
      </w:r>
      <w:r w:rsidR="002401D2" w:rsidRPr="002401D2">
        <w:t>So the performance of our trial?</w:t>
      </w:r>
    </w:p>
    <w:p w14:paraId="3D5BD145" w14:textId="77777777" w:rsidR="002401D2" w:rsidRPr="002401D2" w:rsidRDefault="002401D2" w:rsidP="002401D2">
      <w:pPr>
        <w:spacing w:after="0" w:line="360" w:lineRule="auto"/>
      </w:pPr>
    </w:p>
    <w:p w14:paraId="067826E7" w14:textId="2BC7B34C" w:rsidR="002401D2" w:rsidRPr="002401D2" w:rsidRDefault="001444D2" w:rsidP="002401D2">
      <w:pPr>
        <w:spacing w:after="0" w:line="360" w:lineRule="auto"/>
      </w:pPr>
      <w:r>
        <w:t xml:space="preserve">I: </w:t>
      </w:r>
      <w:r w:rsidR="002401D2" w:rsidRPr="002401D2">
        <w:t xml:space="preserve">I mean to say how well the department is </w:t>
      </w:r>
      <w:proofErr w:type="gramStart"/>
      <w:r w:rsidR="002401D2" w:rsidRPr="002401D2">
        <w:t>performing?</w:t>
      </w:r>
      <w:proofErr w:type="gramEnd"/>
    </w:p>
    <w:p w14:paraId="4A790F6F" w14:textId="77777777" w:rsidR="002401D2" w:rsidRPr="002401D2" w:rsidRDefault="002401D2" w:rsidP="002401D2">
      <w:pPr>
        <w:spacing w:after="0" w:line="360" w:lineRule="auto"/>
      </w:pPr>
    </w:p>
    <w:p w14:paraId="2151F2E9" w14:textId="780874E4" w:rsidR="002401D2" w:rsidRPr="002401D2" w:rsidRDefault="00383EEC" w:rsidP="002401D2">
      <w:pPr>
        <w:spacing w:after="0" w:line="360" w:lineRule="auto"/>
      </w:pPr>
      <w:r>
        <w:t xml:space="preserve">P1: </w:t>
      </w:r>
      <w:r w:rsidR="002401D2" w:rsidRPr="002401D2">
        <w:t xml:space="preserve">So basically, we upload our data to what has been various databases over the years previously EDGE and now LPMS (Local Patient Management System) so all our data is on there. </w:t>
      </w:r>
      <w:proofErr w:type="gramStart"/>
      <w:r w:rsidR="002401D2" w:rsidRPr="002401D2">
        <w:t>So we have various reports like the RAG report so we can see where we are on recruitment and where we are on trial set-up, so we can see how long a certain trial has taken to set-up and we are monitored on that, and we have to put in what date we open a trial, and what date we put in our first patient into the trial, and if we have recruited the number of patients we have agreed in the time that we agreed to.</w:t>
      </w:r>
      <w:proofErr w:type="gramEnd"/>
      <w:r w:rsidR="002401D2" w:rsidRPr="002401D2">
        <w:t xml:space="preserve"> </w:t>
      </w:r>
      <w:proofErr w:type="gramStart"/>
      <w:r w:rsidR="002401D2" w:rsidRPr="002401D2">
        <w:t>So it’s recording all the information on which ever system we are currently using, reviewing reports which come through higher management to JAAYEYEN and then we review the RAG reports, time to target and that sort of thing, so it’s really reviewing those things it’s reviewing how many people we recruit, have we recruited to time and target, have we agreed to recruit 10 and at the end of the trial we have or haven’t, that’s another way of measuring our performance, time from starting set-up to actually opening a trial as well.</w:t>
      </w:r>
      <w:proofErr w:type="gramEnd"/>
    </w:p>
    <w:p w14:paraId="5FE0A976" w14:textId="77777777" w:rsidR="002401D2" w:rsidRPr="002401D2" w:rsidRDefault="002401D2" w:rsidP="002401D2">
      <w:pPr>
        <w:spacing w:after="0" w:line="360" w:lineRule="auto"/>
      </w:pPr>
    </w:p>
    <w:p w14:paraId="48D20562" w14:textId="273640C7" w:rsidR="002401D2" w:rsidRPr="002401D2" w:rsidRDefault="001444D2" w:rsidP="002401D2">
      <w:pPr>
        <w:spacing w:after="0" w:line="360" w:lineRule="auto"/>
      </w:pPr>
      <w:r>
        <w:t xml:space="preserve">I: </w:t>
      </w:r>
      <w:r w:rsidR="002401D2" w:rsidRPr="002401D2">
        <w:t xml:space="preserve">So just to clarify the RAG reports, that would be Red, Amber, </w:t>
      </w:r>
      <w:proofErr w:type="gramStart"/>
      <w:r w:rsidR="002401D2" w:rsidRPr="002401D2">
        <w:t>Green</w:t>
      </w:r>
      <w:proofErr w:type="gramEnd"/>
      <w:r w:rsidR="002401D2" w:rsidRPr="002401D2">
        <w:t>?</w:t>
      </w:r>
    </w:p>
    <w:p w14:paraId="3C25618F" w14:textId="77777777" w:rsidR="002401D2" w:rsidRPr="002401D2" w:rsidRDefault="002401D2" w:rsidP="002401D2">
      <w:pPr>
        <w:spacing w:after="0" w:line="360" w:lineRule="auto"/>
      </w:pPr>
    </w:p>
    <w:p w14:paraId="011C8671" w14:textId="77793ADF" w:rsidR="002401D2" w:rsidRPr="002401D2" w:rsidRDefault="00383EEC" w:rsidP="002401D2">
      <w:pPr>
        <w:spacing w:after="0" w:line="360" w:lineRule="auto"/>
      </w:pPr>
      <w:proofErr w:type="gramStart"/>
      <w:r>
        <w:t xml:space="preserve">P1: </w:t>
      </w:r>
      <w:r w:rsidR="002401D2" w:rsidRPr="002401D2">
        <w:t>Yes Red, Amber, Green, so if you we agree to recruit 10 into a study and we only recruit on 9, we close on red, because we fail to meet out target, which is why it’s really important to have an accurate target to start, if we think we might get 10 if we’re lucky then maybe we think maybe we should say 6, because we can always review the target, and increase the target but if we can’t recruit 10, and sometimes it is a realistic target and things cropup if we think, or are agreeing to recruit 10, if we fail to do that, then totally failed, it’s not like we’re almost green,</w:t>
      </w:r>
      <w:proofErr w:type="gramEnd"/>
      <w:r w:rsidR="002401D2" w:rsidRPr="002401D2">
        <w:t xml:space="preserve"> </w:t>
      </w:r>
    </w:p>
    <w:p w14:paraId="3E5E4836" w14:textId="77777777" w:rsidR="002401D2" w:rsidRPr="002401D2" w:rsidRDefault="002401D2" w:rsidP="002401D2">
      <w:pPr>
        <w:spacing w:after="0" w:line="360" w:lineRule="auto"/>
      </w:pPr>
    </w:p>
    <w:p w14:paraId="42050B12" w14:textId="675FE7C9" w:rsidR="002401D2" w:rsidRPr="002401D2" w:rsidRDefault="001444D2" w:rsidP="002401D2">
      <w:pPr>
        <w:spacing w:after="0" w:line="360" w:lineRule="auto"/>
      </w:pPr>
      <w:r>
        <w:t xml:space="preserve">I: </w:t>
      </w:r>
      <w:r w:rsidR="002401D2" w:rsidRPr="002401D2">
        <w:t xml:space="preserve">So you </w:t>
      </w:r>
      <w:proofErr w:type="gramStart"/>
      <w:r w:rsidR="002401D2" w:rsidRPr="002401D2">
        <w:t>don’t</w:t>
      </w:r>
      <w:proofErr w:type="gramEnd"/>
      <w:r w:rsidR="002401D2" w:rsidRPr="002401D2">
        <w:t xml:space="preserve"> get credit for the work done, you reach it or you don’t</w:t>
      </w:r>
    </w:p>
    <w:p w14:paraId="56869378" w14:textId="77777777" w:rsidR="002401D2" w:rsidRPr="002401D2" w:rsidRDefault="002401D2" w:rsidP="002401D2">
      <w:pPr>
        <w:spacing w:after="0" w:line="360" w:lineRule="auto"/>
      </w:pPr>
    </w:p>
    <w:p w14:paraId="03D44BF2" w14:textId="00D47A85" w:rsidR="002401D2" w:rsidRPr="002401D2" w:rsidRDefault="00383EEC" w:rsidP="002401D2">
      <w:pPr>
        <w:spacing w:after="0" w:line="360" w:lineRule="auto"/>
      </w:pPr>
      <w:r>
        <w:t xml:space="preserve">P1: </w:t>
      </w:r>
      <w:r w:rsidR="002401D2" w:rsidRPr="002401D2">
        <w:t xml:space="preserve">Yeah, you reach it or you </w:t>
      </w:r>
      <w:proofErr w:type="gramStart"/>
      <w:r w:rsidR="002401D2" w:rsidRPr="002401D2">
        <w:t>don’t</w:t>
      </w:r>
      <w:proofErr w:type="gramEnd"/>
      <w:r w:rsidR="002401D2" w:rsidRPr="002401D2">
        <w:t>, that’s how it currently stands</w:t>
      </w:r>
    </w:p>
    <w:p w14:paraId="0272453B" w14:textId="77777777" w:rsidR="002401D2" w:rsidRPr="002401D2" w:rsidRDefault="002401D2" w:rsidP="002401D2">
      <w:pPr>
        <w:spacing w:after="0" w:line="360" w:lineRule="auto"/>
      </w:pPr>
    </w:p>
    <w:p w14:paraId="74D69264" w14:textId="654BED86" w:rsidR="002401D2" w:rsidRPr="002401D2" w:rsidRDefault="001444D2" w:rsidP="002401D2">
      <w:pPr>
        <w:spacing w:after="0" w:line="360" w:lineRule="auto"/>
      </w:pPr>
      <w:r>
        <w:t xml:space="preserve">I: </w:t>
      </w:r>
      <w:r w:rsidR="002401D2" w:rsidRPr="002401D2">
        <w:t>Right, just relating to that, how difficult is it to get a realistic estimate</w:t>
      </w:r>
    </w:p>
    <w:p w14:paraId="66BAFBBE" w14:textId="77777777" w:rsidR="002401D2" w:rsidRPr="002401D2" w:rsidRDefault="002401D2" w:rsidP="002401D2">
      <w:pPr>
        <w:spacing w:after="0" w:line="360" w:lineRule="auto"/>
      </w:pPr>
    </w:p>
    <w:p w14:paraId="2E588AB5" w14:textId="726CFD61" w:rsidR="002401D2" w:rsidRPr="002401D2" w:rsidRDefault="00383EEC" w:rsidP="002401D2">
      <w:pPr>
        <w:spacing w:after="0" w:line="360" w:lineRule="auto"/>
      </w:pPr>
      <w:proofErr w:type="gramStart"/>
      <w:r>
        <w:t xml:space="preserve">P1: </w:t>
      </w:r>
      <w:r w:rsidR="002401D2" w:rsidRPr="002401D2">
        <w:t xml:space="preserve">Well, it’s difficult and isn’t, I think we are getting more accurate now, it’s a multidisciplinary discussion that needs to be had, and the clinician usually can provide an estimate of patients that </w:t>
      </w:r>
      <w:r w:rsidR="002401D2" w:rsidRPr="002401D2">
        <w:lastRenderedPageBreak/>
        <w:t>they will see, and then it’s a question of filtering out how many patients would not be eligible out of that group, or how many potentially would decline, so it’s a as accurate as I think it can be because I mean, because although you can kind of predict how many patient your going to have because on the previous year this is roughly how many I see and year on year there’s lots of anomalies you know, you could find that their ineligible for various different reasons, physical, anatomical reasons, from blood results etc, which could cut your pool of patients, people could decline, so there’s that as well, so you can get as an accurate target as you want but it’s still difficult, you have constraints, sometimes trials change, sometimes the criteria changes halfway through the trial and they say this cohorts full and you may not have enough patients for the other cohorts, or they may change another criteria and have a substantial amendment which will effect your patient population.</w:t>
      </w:r>
      <w:proofErr w:type="gramEnd"/>
      <w:r w:rsidR="002401D2" w:rsidRPr="002401D2">
        <w:t xml:space="preserve"> </w:t>
      </w:r>
      <w:proofErr w:type="gramStart"/>
      <w:r w:rsidR="002401D2" w:rsidRPr="002401D2">
        <w:t>Things like, something out of your control, like the surgeons suddenly change the way they do something and they don’t do X anymore, that could affect your study, there’s lots of things, you haven’t got control of, so that can cause difficulties, capacity issues as well, we discuss things at the start and we have to discuss in all these areanas, if Chemo Unit have got capacity and radiotherapy have got capacity, things can change there which could impact on us, to affect us when we’ve agreed to recruit 5, something crops up that’s out of our control, and that’s the difficulty, so I think getting an accurate target in the first place is important, but I think there are still issues with the best will in the world, that can affect that target that you’ve agreed.</w:t>
      </w:r>
      <w:proofErr w:type="gramEnd"/>
    </w:p>
    <w:p w14:paraId="15CDFDB3" w14:textId="77777777" w:rsidR="002401D2" w:rsidRPr="002401D2" w:rsidRDefault="002401D2" w:rsidP="002401D2">
      <w:pPr>
        <w:spacing w:after="0" w:line="360" w:lineRule="auto"/>
      </w:pPr>
    </w:p>
    <w:p w14:paraId="1A8A7B7F" w14:textId="2CE40FEA" w:rsidR="002401D2" w:rsidRPr="002401D2" w:rsidRDefault="001444D2" w:rsidP="002401D2">
      <w:pPr>
        <w:spacing w:after="0" w:line="360" w:lineRule="auto"/>
      </w:pPr>
      <w:bookmarkStart w:id="51" w:name="_Hlk8414267"/>
      <w:r>
        <w:t xml:space="preserve">I: </w:t>
      </w:r>
      <w:r w:rsidR="002401D2" w:rsidRPr="002401D2">
        <w:t xml:space="preserve">So would you say </w:t>
      </w:r>
      <w:proofErr w:type="gramStart"/>
      <w:r w:rsidR="002401D2" w:rsidRPr="002401D2">
        <w:t>there’s</w:t>
      </w:r>
      <w:proofErr w:type="gramEnd"/>
      <w:r w:rsidR="002401D2" w:rsidRPr="002401D2">
        <w:t xml:space="preserve"> almost an incentive there in a way to underestimate?</w:t>
      </w:r>
    </w:p>
    <w:p w14:paraId="4DB064D8" w14:textId="77777777" w:rsidR="002401D2" w:rsidRPr="002401D2" w:rsidRDefault="002401D2" w:rsidP="002401D2">
      <w:pPr>
        <w:spacing w:after="0" w:line="360" w:lineRule="auto"/>
      </w:pPr>
    </w:p>
    <w:p w14:paraId="031984AB" w14:textId="5A4173DD" w:rsidR="002401D2" w:rsidRPr="002401D2" w:rsidRDefault="00383EEC" w:rsidP="002401D2">
      <w:pPr>
        <w:spacing w:after="0" w:line="360" w:lineRule="auto"/>
      </w:pPr>
      <w:proofErr w:type="gramStart"/>
      <w:r>
        <w:t xml:space="preserve">P1: </w:t>
      </w:r>
      <w:r w:rsidR="002401D2" w:rsidRPr="002401D2">
        <w:t>Yeah, I mean you don’t particularly want to be moving the goalpost after you’ve agreed it, because it’s almost like you’re fiddling the books, you want to give an honest target that you can work to, considering all the things that are going on at that time, and I think that’s the way forward, not to go over, I think people are a bit over enthusiastic and they feel that if you don’t say you’ll recruit 10 it’s going to look bad, but it’s worse if you say you’re going to recruit 10 and you don’t.</w:t>
      </w:r>
      <w:proofErr w:type="gramEnd"/>
      <w:r w:rsidR="002401D2" w:rsidRPr="002401D2">
        <w:t xml:space="preserve"> You’re better off saying you can do 4 an actually doing it</w:t>
      </w:r>
    </w:p>
    <w:bookmarkEnd w:id="51"/>
    <w:p w14:paraId="05035191" w14:textId="77777777" w:rsidR="002401D2" w:rsidRPr="002401D2" w:rsidRDefault="002401D2" w:rsidP="002401D2">
      <w:pPr>
        <w:spacing w:after="0" w:line="360" w:lineRule="auto"/>
      </w:pPr>
    </w:p>
    <w:p w14:paraId="6B5CD90E" w14:textId="44433C81" w:rsidR="002401D2" w:rsidRPr="002401D2" w:rsidRDefault="001444D2" w:rsidP="002401D2">
      <w:pPr>
        <w:spacing w:after="0" w:line="360" w:lineRule="auto"/>
      </w:pPr>
      <w:r>
        <w:t xml:space="preserve">I: </w:t>
      </w:r>
      <w:r w:rsidR="002401D2" w:rsidRPr="002401D2">
        <w:t xml:space="preserve">So it’s just the way the system operates </w:t>
      </w:r>
      <w:proofErr w:type="gramStart"/>
      <w:r w:rsidR="002401D2" w:rsidRPr="002401D2">
        <w:t>at the moment</w:t>
      </w:r>
      <w:proofErr w:type="gramEnd"/>
      <w:r w:rsidR="002401D2" w:rsidRPr="002401D2">
        <w:t xml:space="preserve"> it promotes that in a way?</w:t>
      </w:r>
    </w:p>
    <w:p w14:paraId="63FFD374" w14:textId="77777777" w:rsidR="002401D2" w:rsidRPr="002401D2" w:rsidRDefault="002401D2" w:rsidP="002401D2">
      <w:pPr>
        <w:spacing w:after="0" w:line="360" w:lineRule="auto"/>
      </w:pPr>
    </w:p>
    <w:p w14:paraId="685FF0EA" w14:textId="1C06D3CF" w:rsidR="002401D2" w:rsidRPr="002401D2" w:rsidRDefault="00383EEC" w:rsidP="002401D2">
      <w:pPr>
        <w:spacing w:after="0" w:line="360" w:lineRule="auto"/>
      </w:pPr>
      <w:r>
        <w:t xml:space="preserve">P1: </w:t>
      </w:r>
      <w:r w:rsidR="002401D2" w:rsidRPr="002401D2">
        <w:t xml:space="preserve">Yeah, yeah, </w:t>
      </w:r>
      <w:proofErr w:type="gramStart"/>
      <w:r w:rsidR="002401D2" w:rsidRPr="002401D2">
        <w:t>and also…</w:t>
      </w:r>
      <w:proofErr w:type="gramEnd"/>
      <w:r w:rsidR="002401D2" w:rsidRPr="002401D2">
        <w:t xml:space="preserve"> was the question about metrics?</w:t>
      </w:r>
    </w:p>
    <w:p w14:paraId="43AA30CD" w14:textId="77777777" w:rsidR="002401D2" w:rsidRPr="002401D2" w:rsidRDefault="002401D2" w:rsidP="002401D2">
      <w:pPr>
        <w:spacing w:after="0" w:line="360" w:lineRule="auto"/>
      </w:pPr>
    </w:p>
    <w:p w14:paraId="731F029C" w14:textId="6274F90D" w:rsidR="002401D2" w:rsidRPr="002401D2" w:rsidRDefault="001444D2" w:rsidP="002401D2">
      <w:pPr>
        <w:spacing w:after="0" w:line="360" w:lineRule="auto"/>
      </w:pPr>
      <w:r>
        <w:lastRenderedPageBreak/>
        <w:t xml:space="preserve">I: </w:t>
      </w:r>
      <w:r w:rsidR="002401D2" w:rsidRPr="002401D2">
        <w:t xml:space="preserve">It was more about how difficult it is to set the targets, because I think you were saying in an easier point that, </w:t>
      </w:r>
      <w:proofErr w:type="gramStart"/>
      <w:r w:rsidR="002401D2" w:rsidRPr="002401D2">
        <w:t>that’s</w:t>
      </w:r>
      <w:proofErr w:type="gramEnd"/>
      <w:r w:rsidR="002401D2" w:rsidRPr="002401D2">
        <w:t xml:space="preserve"> something that comes under the measurements isn’t it, what they look at with funding?</w:t>
      </w:r>
    </w:p>
    <w:p w14:paraId="07B40839" w14:textId="77777777" w:rsidR="002401D2" w:rsidRPr="002401D2" w:rsidRDefault="002401D2" w:rsidP="002401D2">
      <w:pPr>
        <w:spacing w:after="0" w:line="360" w:lineRule="auto"/>
      </w:pPr>
    </w:p>
    <w:p w14:paraId="20AC1567" w14:textId="4CF85C9A" w:rsidR="002401D2" w:rsidRPr="002401D2" w:rsidRDefault="00383EEC" w:rsidP="002401D2">
      <w:pPr>
        <w:spacing w:after="0" w:line="360" w:lineRule="auto"/>
      </w:pPr>
      <w:r>
        <w:t xml:space="preserve">P1: </w:t>
      </w:r>
      <w:r w:rsidR="002401D2" w:rsidRPr="002401D2">
        <w:t>Yes, Yes</w:t>
      </w:r>
    </w:p>
    <w:p w14:paraId="04BDC7B8" w14:textId="77777777" w:rsidR="002401D2" w:rsidRPr="002401D2" w:rsidRDefault="002401D2" w:rsidP="002401D2">
      <w:pPr>
        <w:spacing w:after="0" w:line="360" w:lineRule="auto"/>
      </w:pPr>
    </w:p>
    <w:p w14:paraId="7FA39344" w14:textId="3C835FE8" w:rsidR="002401D2" w:rsidRPr="002401D2" w:rsidRDefault="001444D2" w:rsidP="002401D2">
      <w:pPr>
        <w:spacing w:after="0" w:line="360" w:lineRule="auto"/>
      </w:pPr>
      <w:r>
        <w:t xml:space="preserve">I: </w:t>
      </w:r>
      <w:r w:rsidR="002401D2" w:rsidRPr="002401D2">
        <w:t>So at the moment, at least what I can see from the guidelines that Health and Care Research Wales, it seems like, they pick out specifically the amount of studies you have open and the recruitment you put into them, so they have those and that’s what they’re using to generate a rate, your portion of activity based funding</w:t>
      </w:r>
    </w:p>
    <w:p w14:paraId="41558519" w14:textId="77777777" w:rsidR="002401D2" w:rsidRPr="002401D2" w:rsidRDefault="002401D2" w:rsidP="002401D2">
      <w:pPr>
        <w:spacing w:after="0" w:line="360" w:lineRule="auto"/>
      </w:pPr>
    </w:p>
    <w:p w14:paraId="08DFF16B" w14:textId="6F0566D2" w:rsidR="002401D2" w:rsidRPr="002401D2" w:rsidRDefault="00383EEC" w:rsidP="002401D2">
      <w:pPr>
        <w:spacing w:after="0" w:line="360" w:lineRule="auto"/>
      </w:pPr>
      <w:proofErr w:type="gramStart"/>
      <w:r>
        <w:t xml:space="preserve">P1: </w:t>
      </w:r>
      <w:r w:rsidR="002401D2" w:rsidRPr="002401D2">
        <w:t>Yes, exactly, how many trials we got, and like I said there’s a lot of factors that can affect that, because, staff, staff in itself can affect that, if you have staffing change that can affect the amount of trials you have open, you need a lot of trials open to generate a lot of patients going in, because trials of changed, where as years ago we were recruiting 20, 30, now we’re recruiting 4 or 5, so the emphasis is on having more trials open, with less people going in, whether as years ago it was less trials open, with more people going in, so that has sort of changed.</w:t>
      </w:r>
      <w:proofErr w:type="gramEnd"/>
    </w:p>
    <w:p w14:paraId="123D477A" w14:textId="77777777" w:rsidR="002401D2" w:rsidRPr="002401D2" w:rsidRDefault="002401D2" w:rsidP="002401D2">
      <w:pPr>
        <w:spacing w:after="0" w:line="360" w:lineRule="auto"/>
      </w:pPr>
    </w:p>
    <w:p w14:paraId="53EBD03C" w14:textId="17032E9C" w:rsidR="002401D2" w:rsidRPr="002401D2" w:rsidRDefault="001444D2" w:rsidP="002401D2">
      <w:pPr>
        <w:spacing w:after="0" w:line="360" w:lineRule="auto"/>
      </w:pPr>
      <w:r>
        <w:t xml:space="preserve">I: </w:t>
      </w:r>
      <w:r w:rsidR="002401D2" w:rsidRPr="002401D2">
        <w:t xml:space="preserve">Right so that has affected the way, what </w:t>
      </w:r>
      <w:proofErr w:type="gramStart"/>
      <w:r w:rsidR="002401D2" w:rsidRPr="002401D2">
        <w:t>you’re</w:t>
      </w:r>
      <w:proofErr w:type="gramEnd"/>
      <w:r w:rsidR="002401D2" w:rsidRPr="002401D2">
        <w:t xml:space="preserve"> incentivised to do, the way it’s been set-up </w:t>
      </w:r>
    </w:p>
    <w:p w14:paraId="18A0817D" w14:textId="77777777" w:rsidR="002401D2" w:rsidRPr="002401D2" w:rsidRDefault="002401D2" w:rsidP="002401D2">
      <w:pPr>
        <w:spacing w:after="0" w:line="360" w:lineRule="auto"/>
      </w:pPr>
    </w:p>
    <w:p w14:paraId="60945D45" w14:textId="3D466F30" w:rsidR="002401D2" w:rsidRPr="002401D2" w:rsidRDefault="00383EEC" w:rsidP="002401D2">
      <w:pPr>
        <w:spacing w:after="0" w:line="360" w:lineRule="auto"/>
      </w:pPr>
      <w:proofErr w:type="gramStart"/>
      <w:r>
        <w:t xml:space="preserve">P1: </w:t>
      </w:r>
      <w:r w:rsidR="002401D2" w:rsidRPr="002401D2">
        <w:t>Yeah, because now you’ve got to have a lot more trials open, and I think the emphasis now, from what I understand is although we are being monitored on targets I think the important now is setting up a trial and the period you set it up, to set them up in a timely way, but also to actually recruit the amount you agreed, I think the amount you agreed is not so much of the issue their homing in on now, as everywhere’s in the same boat, trials have changed, people aren’t having massive numbers in their trials now, I think the focus now is you actually reach the target you’ve agreed to, regardless of what that target is.</w:t>
      </w:r>
      <w:proofErr w:type="gramEnd"/>
    </w:p>
    <w:p w14:paraId="36CAF722" w14:textId="77777777" w:rsidR="002401D2" w:rsidRPr="002401D2" w:rsidRDefault="002401D2" w:rsidP="002401D2">
      <w:pPr>
        <w:spacing w:after="0" w:line="360" w:lineRule="auto"/>
      </w:pPr>
    </w:p>
    <w:p w14:paraId="2377AFBD" w14:textId="701FDCA7" w:rsidR="002401D2" w:rsidRPr="002401D2" w:rsidRDefault="001444D2" w:rsidP="002401D2">
      <w:pPr>
        <w:spacing w:after="0" w:line="360" w:lineRule="auto"/>
      </w:pPr>
      <w:proofErr w:type="gramStart"/>
      <w:r>
        <w:t xml:space="preserve">I: </w:t>
      </w:r>
      <w:r w:rsidR="002401D2" w:rsidRPr="002401D2">
        <w:t>So what emphasis are put on specifically the performance indicators, so not specifically the ones which are just overall recruitment, so not the overall amount of patients or trials you open, so some of the other stuff, they seem to refer to, so the length of time from opening to putting your first patient in, and increasing on your previous target, so does that have an effect on your funding or is that your performance?</w:t>
      </w:r>
      <w:proofErr w:type="gramEnd"/>
    </w:p>
    <w:p w14:paraId="419DBE13" w14:textId="77777777" w:rsidR="002401D2" w:rsidRPr="002401D2" w:rsidRDefault="002401D2" w:rsidP="002401D2">
      <w:pPr>
        <w:spacing w:after="0" w:line="360" w:lineRule="auto"/>
      </w:pPr>
    </w:p>
    <w:p w14:paraId="5B91C5A1" w14:textId="522469AA" w:rsidR="002401D2" w:rsidRPr="002401D2" w:rsidRDefault="00383EEC" w:rsidP="002401D2">
      <w:pPr>
        <w:spacing w:after="0" w:line="360" w:lineRule="auto"/>
      </w:pPr>
      <w:proofErr w:type="gramStart"/>
      <w:r>
        <w:lastRenderedPageBreak/>
        <w:t xml:space="preserve">P1: </w:t>
      </w:r>
      <w:r w:rsidR="002401D2" w:rsidRPr="002401D2">
        <w:t>I think it’s more on performance but, it would potentially, it’s difficult with the activity now because the activity before was more looking at numbers, looking at we’ve recruited 50 patients, I suppose it’s the patients that attract the funding through activity, but the setting up of the trials will bring on the patients coming into it, if you see what I mean, so I think it is important is we can’t have trials taking forever to set-up, there are going to be occasions where it happens, but I think that’s the thing now being able to set the trials up so we don’t miss the boat, because the longer we take the less recruitment time we have, so I can have a knock on affect, as some trials only have a recruitment window of a year, so if it takes 9 months to set-up, we’ve got 3 months to recruit, and all that works gone in, so I think getting that trial open and in a timely way gives you that longer time to recruit those patients.</w:t>
      </w:r>
      <w:proofErr w:type="gramEnd"/>
      <w:r w:rsidR="002401D2" w:rsidRPr="002401D2">
        <w:t xml:space="preserve"> </w:t>
      </w:r>
    </w:p>
    <w:p w14:paraId="02578C75" w14:textId="77777777" w:rsidR="002401D2" w:rsidRPr="002401D2" w:rsidRDefault="002401D2" w:rsidP="002401D2">
      <w:pPr>
        <w:spacing w:after="0" w:line="360" w:lineRule="auto"/>
      </w:pPr>
    </w:p>
    <w:p w14:paraId="73B4053F" w14:textId="1160E589" w:rsidR="002401D2" w:rsidRPr="002401D2" w:rsidRDefault="001444D2" w:rsidP="002401D2">
      <w:pPr>
        <w:spacing w:after="0" w:line="360" w:lineRule="auto"/>
      </w:pPr>
      <w:r>
        <w:t xml:space="preserve">I: </w:t>
      </w:r>
      <w:r w:rsidR="002401D2" w:rsidRPr="002401D2">
        <w:t xml:space="preserve">So </w:t>
      </w:r>
      <w:proofErr w:type="gramStart"/>
      <w:r w:rsidR="002401D2" w:rsidRPr="002401D2">
        <w:t>they’re</w:t>
      </w:r>
      <w:proofErr w:type="gramEnd"/>
      <w:r w:rsidR="002401D2" w:rsidRPr="002401D2">
        <w:t xml:space="preserve"> working towards the same thing?</w:t>
      </w:r>
    </w:p>
    <w:p w14:paraId="5C3A2A30" w14:textId="77777777" w:rsidR="002401D2" w:rsidRPr="002401D2" w:rsidRDefault="002401D2" w:rsidP="002401D2">
      <w:pPr>
        <w:spacing w:after="0" w:line="360" w:lineRule="auto"/>
      </w:pPr>
    </w:p>
    <w:p w14:paraId="3E715E5C" w14:textId="59F687CE" w:rsidR="002401D2" w:rsidRPr="002401D2" w:rsidRDefault="00383EEC" w:rsidP="002401D2">
      <w:pPr>
        <w:spacing w:after="0" w:line="360" w:lineRule="auto"/>
      </w:pPr>
      <w:r>
        <w:t xml:space="preserve">P1: </w:t>
      </w:r>
      <w:r w:rsidR="002401D2" w:rsidRPr="002401D2">
        <w:t xml:space="preserve">Yeah, yeah  </w:t>
      </w:r>
    </w:p>
    <w:p w14:paraId="1E3DD0FB" w14:textId="77777777" w:rsidR="002401D2" w:rsidRPr="002401D2" w:rsidRDefault="002401D2" w:rsidP="002401D2">
      <w:pPr>
        <w:spacing w:after="0" w:line="360" w:lineRule="auto"/>
      </w:pPr>
    </w:p>
    <w:p w14:paraId="4486F3B1" w14:textId="4D527DC7" w:rsidR="002401D2" w:rsidRPr="002401D2" w:rsidRDefault="001444D2" w:rsidP="002401D2">
      <w:pPr>
        <w:spacing w:after="0" w:line="360" w:lineRule="auto"/>
      </w:pPr>
      <w:r>
        <w:t xml:space="preserve">I: </w:t>
      </w:r>
      <w:r w:rsidR="002401D2" w:rsidRPr="002401D2">
        <w:t>We talked a bit about some of the targets, have there been any occurrences you’ve fallen below the expectation of the targets, how clear is that from unit reporting the activity to that being consider and the funding being allocated?</w:t>
      </w:r>
    </w:p>
    <w:p w14:paraId="083FA439" w14:textId="77777777" w:rsidR="002401D2" w:rsidRPr="002401D2" w:rsidRDefault="002401D2" w:rsidP="002401D2">
      <w:pPr>
        <w:spacing w:after="0" w:line="360" w:lineRule="auto"/>
      </w:pPr>
    </w:p>
    <w:p w14:paraId="0C8BC6CC" w14:textId="61C4DD00" w:rsidR="002401D2" w:rsidRPr="002401D2" w:rsidRDefault="00383EEC" w:rsidP="002401D2">
      <w:pPr>
        <w:spacing w:after="0" w:line="360" w:lineRule="auto"/>
      </w:pPr>
      <w:r>
        <w:t xml:space="preserve">P1: </w:t>
      </w:r>
      <w:r w:rsidR="002401D2" w:rsidRPr="002401D2">
        <w:t xml:space="preserve">I don’t think it’s that clear, I mean it’s of said isn’t it that it’s activity based funding so you’ll have less money, but you don’t tend to see it on a day to day basis because if you suddenly saw they were firing people because they didn’t have enough funding, we don’t actually see that. </w:t>
      </w:r>
      <w:proofErr w:type="gramStart"/>
      <w:r w:rsidR="002401D2" w:rsidRPr="002401D2">
        <w:t>I don’t directly see the result of less funding, I hear people say we haven’t got as much money this year, we haven’t been given as much, the budget isn’t as much, but at the moment it hasn’t come to the point where we’re saying if we apply for funding for example out of our pot of money, because we need to fund say blood test, we haven’t had anyone say we can’t do that because we’ve run out of money, so the fact that the activity might have changed I can’t say that I’ve seen it effect anything on the ground yet, I’m not saying in the future it might not be where we’re told you can’t do that trial because we haven’t got the money to supplement it, nothing really being turned down at the moment, but I don’t know, that might in the future be the case.</w:t>
      </w:r>
      <w:proofErr w:type="gramEnd"/>
    </w:p>
    <w:p w14:paraId="69563A67" w14:textId="77777777" w:rsidR="002401D2" w:rsidRPr="002401D2" w:rsidRDefault="002401D2" w:rsidP="002401D2">
      <w:pPr>
        <w:spacing w:after="0" w:line="360" w:lineRule="auto"/>
      </w:pPr>
    </w:p>
    <w:p w14:paraId="2C0B6766" w14:textId="70B0204B" w:rsidR="002401D2" w:rsidRPr="002401D2" w:rsidRDefault="001444D2" w:rsidP="002401D2">
      <w:pPr>
        <w:spacing w:after="0" w:line="360" w:lineRule="auto"/>
      </w:pPr>
      <w:r>
        <w:t xml:space="preserve">I: </w:t>
      </w:r>
      <w:r w:rsidR="002401D2" w:rsidRPr="002401D2">
        <w:t xml:space="preserve">So </w:t>
      </w:r>
      <w:proofErr w:type="gramStart"/>
      <w:r w:rsidR="002401D2" w:rsidRPr="002401D2">
        <w:t>you’re</w:t>
      </w:r>
      <w:proofErr w:type="gramEnd"/>
      <w:r w:rsidR="002401D2" w:rsidRPr="002401D2">
        <w:t xml:space="preserve"> aware that the funding, because it’s like abstracted a level or?</w:t>
      </w:r>
    </w:p>
    <w:p w14:paraId="4C8A6FB2" w14:textId="77777777" w:rsidR="002401D2" w:rsidRPr="002401D2" w:rsidRDefault="002401D2" w:rsidP="002401D2">
      <w:pPr>
        <w:spacing w:after="0" w:line="360" w:lineRule="auto"/>
      </w:pPr>
    </w:p>
    <w:p w14:paraId="75EBEFFB" w14:textId="585F29CE" w:rsidR="002401D2" w:rsidRPr="002401D2" w:rsidRDefault="00383EEC" w:rsidP="002401D2">
      <w:pPr>
        <w:spacing w:after="0" w:line="360" w:lineRule="auto"/>
      </w:pPr>
      <w:r>
        <w:t xml:space="preserve">P1: </w:t>
      </w:r>
      <w:r w:rsidR="002401D2" w:rsidRPr="002401D2">
        <w:t>It is</w:t>
      </w:r>
    </w:p>
    <w:p w14:paraId="776254BC" w14:textId="77777777" w:rsidR="002401D2" w:rsidRPr="002401D2" w:rsidRDefault="002401D2" w:rsidP="002401D2">
      <w:pPr>
        <w:spacing w:after="0" w:line="360" w:lineRule="auto"/>
      </w:pPr>
    </w:p>
    <w:p w14:paraId="1259A783" w14:textId="2FD3D7C1" w:rsidR="002401D2" w:rsidRPr="002401D2" w:rsidRDefault="001444D2" w:rsidP="002401D2">
      <w:pPr>
        <w:spacing w:after="0" w:line="360" w:lineRule="auto"/>
      </w:pPr>
      <w:r>
        <w:t xml:space="preserve">I: </w:t>
      </w:r>
      <w:r w:rsidR="002401D2" w:rsidRPr="002401D2">
        <w:t xml:space="preserve">Just with the funding, you mentioned it goes into a kind of pool, and some of it is related to </w:t>
      </w:r>
      <w:proofErr w:type="gramStart"/>
      <w:r w:rsidR="002401D2" w:rsidRPr="001444D2">
        <w:rPr>
          <w:highlight w:val="black"/>
        </w:rPr>
        <w:t>Golah</w:t>
      </w:r>
      <w:r w:rsidR="002401D2" w:rsidRPr="002401D2">
        <w:t>?</w:t>
      </w:r>
      <w:proofErr w:type="gramEnd"/>
    </w:p>
    <w:p w14:paraId="147BFFC5" w14:textId="77777777" w:rsidR="002401D2" w:rsidRPr="002401D2" w:rsidRDefault="002401D2" w:rsidP="002401D2">
      <w:pPr>
        <w:spacing w:after="0" w:line="360" w:lineRule="auto"/>
      </w:pPr>
    </w:p>
    <w:p w14:paraId="740FDE5D" w14:textId="55D3B7C0" w:rsidR="002401D2" w:rsidRPr="002401D2" w:rsidRDefault="00383EEC" w:rsidP="002401D2">
      <w:pPr>
        <w:spacing w:after="0" w:line="360" w:lineRule="auto"/>
      </w:pPr>
      <w:proofErr w:type="gramStart"/>
      <w:r>
        <w:t xml:space="preserve">P1: </w:t>
      </w:r>
      <w:r w:rsidR="002401D2" w:rsidRPr="002401D2">
        <w:t>Yeah, that’s separate now, years ago we used to have donations, that used to come into a pot, but any money that people give go into our big pot now, we don’t have patient donations anymore because we’ve got Golah charity it just goes straight into Golah and we don’t really access that, so our funding is commercial and Welsh government now.</w:t>
      </w:r>
      <w:proofErr w:type="gramEnd"/>
    </w:p>
    <w:p w14:paraId="1FD27FA9" w14:textId="77777777" w:rsidR="002401D2" w:rsidRPr="002401D2" w:rsidRDefault="002401D2" w:rsidP="002401D2">
      <w:pPr>
        <w:spacing w:after="0" w:line="360" w:lineRule="auto"/>
      </w:pPr>
    </w:p>
    <w:p w14:paraId="69784332" w14:textId="6D08E05A" w:rsidR="002401D2" w:rsidRPr="002401D2" w:rsidRDefault="001444D2" w:rsidP="002401D2">
      <w:pPr>
        <w:spacing w:after="0" w:line="360" w:lineRule="auto"/>
      </w:pPr>
      <w:r>
        <w:t xml:space="preserve">I: </w:t>
      </w:r>
      <w:r w:rsidR="002401D2" w:rsidRPr="002401D2">
        <w:t>So the Welsh Government side, and I guess the commercial side as well as it figures in to it, how does that funding, how are you able to interact with that funding?</w:t>
      </w:r>
    </w:p>
    <w:p w14:paraId="45B6B5F9" w14:textId="77777777" w:rsidR="002401D2" w:rsidRPr="002401D2" w:rsidRDefault="002401D2" w:rsidP="002401D2">
      <w:pPr>
        <w:spacing w:after="0" w:line="360" w:lineRule="auto"/>
      </w:pPr>
    </w:p>
    <w:p w14:paraId="0D6FDF03" w14:textId="363D1A84" w:rsidR="002401D2" w:rsidRPr="002401D2" w:rsidRDefault="00383EEC" w:rsidP="002401D2">
      <w:pPr>
        <w:spacing w:after="0" w:line="360" w:lineRule="auto"/>
      </w:pPr>
      <w:r>
        <w:t xml:space="preserve">P1: </w:t>
      </w:r>
      <w:r w:rsidR="002401D2" w:rsidRPr="002401D2">
        <w:t>To access it?</w:t>
      </w:r>
    </w:p>
    <w:p w14:paraId="17CB297E" w14:textId="77777777" w:rsidR="002401D2" w:rsidRPr="002401D2" w:rsidRDefault="002401D2" w:rsidP="002401D2">
      <w:pPr>
        <w:spacing w:after="0" w:line="360" w:lineRule="auto"/>
      </w:pPr>
    </w:p>
    <w:p w14:paraId="6803917A" w14:textId="0893C35A" w:rsidR="002401D2" w:rsidRPr="002401D2" w:rsidRDefault="001444D2" w:rsidP="002401D2">
      <w:pPr>
        <w:spacing w:after="0" w:line="360" w:lineRule="auto"/>
      </w:pPr>
      <w:r>
        <w:t xml:space="preserve">I: </w:t>
      </w:r>
      <w:r w:rsidR="002401D2" w:rsidRPr="002401D2">
        <w:t xml:space="preserve">To access it and how much input from your perspective to notice the level of funding year to year, is it that level of </w:t>
      </w:r>
      <w:proofErr w:type="gramStart"/>
      <w:r w:rsidR="002401D2" w:rsidRPr="002401D2">
        <w:t>abstraction?</w:t>
      </w:r>
      <w:proofErr w:type="gramEnd"/>
    </w:p>
    <w:p w14:paraId="6BF0D2D4" w14:textId="77777777" w:rsidR="002401D2" w:rsidRPr="002401D2" w:rsidRDefault="002401D2" w:rsidP="002401D2">
      <w:pPr>
        <w:spacing w:after="0" w:line="360" w:lineRule="auto"/>
      </w:pPr>
    </w:p>
    <w:p w14:paraId="10D5033C" w14:textId="612F04A8" w:rsidR="002401D2" w:rsidRPr="002401D2" w:rsidRDefault="00383EEC" w:rsidP="002401D2">
      <w:pPr>
        <w:spacing w:after="0" w:line="360" w:lineRule="auto"/>
      </w:pPr>
      <w:proofErr w:type="gramStart"/>
      <w:r>
        <w:t xml:space="preserve">P1: </w:t>
      </w:r>
      <w:r w:rsidR="002401D2" w:rsidRPr="002401D2">
        <w:t>Like I said from my point of view, maybe at a more senior level, JAyne, maybe would have more insight, I just get a more dilute version I would say, where I’m aware we would have say £10,000 less next year for example, pulling these figures from the air, but until it makes a difference here and we’re actually saying, we can’t do that because it’s a non-commercial study, we need £500 per patient to do X, and we approach R&amp;D for it and they say, no sorry we haven’t got the money, so at the moment.</w:t>
      </w:r>
      <w:proofErr w:type="gramEnd"/>
    </w:p>
    <w:p w14:paraId="56E9BDC8" w14:textId="77777777" w:rsidR="002401D2" w:rsidRPr="002401D2" w:rsidRDefault="002401D2" w:rsidP="002401D2">
      <w:pPr>
        <w:spacing w:after="0" w:line="360" w:lineRule="auto"/>
      </w:pPr>
    </w:p>
    <w:p w14:paraId="60228935" w14:textId="27BA017A" w:rsidR="002401D2" w:rsidRPr="002401D2" w:rsidRDefault="001444D2" w:rsidP="002401D2">
      <w:pPr>
        <w:spacing w:after="0" w:line="360" w:lineRule="auto"/>
      </w:pPr>
      <w:r>
        <w:t xml:space="preserve">I: </w:t>
      </w:r>
      <w:r w:rsidR="002401D2" w:rsidRPr="002401D2">
        <w:t xml:space="preserve">So if you wanted to access that funding </w:t>
      </w:r>
      <w:proofErr w:type="gramStart"/>
      <w:r w:rsidR="002401D2" w:rsidRPr="002401D2">
        <w:t>it’s</w:t>
      </w:r>
      <w:proofErr w:type="gramEnd"/>
      <w:r w:rsidR="002401D2" w:rsidRPr="002401D2">
        <w:t xml:space="preserve"> going to R&amp;D and requesting it?</w:t>
      </w:r>
    </w:p>
    <w:p w14:paraId="27F69125" w14:textId="77777777" w:rsidR="002401D2" w:rsidRPr="002401D2" w:rsidRDefault="002401D2" w:rsidP="002401D2">
      <w:pPr>
        <w:spacing w:after="0" w:line="360" w:lineRule="auto"/>
      </w:pPr>
    </w:p>
    <w:p w14:paraId="392AF895" w14:textId="63D27E8A" w:rsidR="002401D2" w:rsidRPr="002401D2" w:rsidRDefault="00383EEC" w:rsidP="002401D2">
      <w:pPr>
        <w:spacing w:after="0" w:line="360" w:lineRule="auto"/>
      </w:pPr>
      <w:proofErr w:type="gramStart"/>
      <w:r>
        <w:t xml:space="preserve">P1: </w:t>
      </w:r>
      <w:r w:rsidR="002401D2" w:rsidRPr="002401D2">
        <w:t>Yeah, and excess treatment costs and that, but until such time, I know that there is less money out there now, everyone got less money but, it hasn’t really impacted, the filtering down of that impact, you don’t see it on a day to day basis, but who knows what would happen in the future if funding continued to drop, then maybe it could be affected.</w:t>
      </w:r>
      <w:proofErr w:type="gramEnd"/>
      <w:r w:rsidR="002401D2" w:rsidRPr="002401D2">
        <w:t xml:space="preserve"> </w:t>
      </w:r>
    </w:p>
    <w:p w14:paraId="408F3230" w14:textId="77777777" w:rsidR="002401D2" w:rsidRPr="002401D2" w:rsidRDefault="002401D2" w:rsidP="002401D2">
      <w:pPr>
        <w:spacing w:after="0" w:line="360" w:lineRule="auto"/>
      </w:pPr>
    </w:p>
    <w:p w14:paraId="50852EE8" w14:textId="25D77E7D" w:rsidR="002401D2" w:rsidRPr="002401D2" w:rsidRDefault="001444D2" w:rsidP="002401D2">
      <w:pPr>
        <w:spacing w:after="0" w:line="360" w:lineRule="auto"/>
      </w:pPr>
      <w:r>
        <w:t xml:space="preserve">I: </w:t>
      </w:r>
      <w:r w:rsidR="002401D2" w:rsidRPr="002401D2">
        <w:t>How much would you say, looking at the targets and whether you reach the targets, the proportional funding, how much of that is a motivating factor is that for you and within the unit, so being presented with targets, being set targets, and trying to reach those targets?</w:t>
      </w:r>
    </w:p>
    <w:p w14:paraId="20656176" w14:textId="77777777" w:rsidR="002401D2" w:rsidRPr="002401D2" w:rsidRDefault="002401D2" w:rsidP="002401D2">
      <w:pPr>
        <w:spacing w:after="0" w:line="360" w:lineRule="auto"/>
      </w:pPr>
    </w:p>
    <w:p w14:paraId="6C58A3E9" w14:textId="1D4D6859" w:rsidR="002401D2" w:rsidRPr="002401D2" w:rsidRDefault="00383EEC" w:rsidP="002401D2">
      <w:pPr>
        <w:spacing w:after="0" w:line="360" w:lineRule="auto"/>
      </w:pPr>
      <w:proofErr w:type="gramStart"/>
      <w:r>
        <w:lastRenderedPageBreak/>
        <w:t xml:space="preserve">P1: </w:t>
      </w:r>
      <w:r w:rsidR="002401D2" w:rsidRPr="002401D2">
        <w:t xml:space="preserve">I think it is an incentive, but </w:t>
      </w:r>
      <w:bookmarkStart w:id="52" w:name="_Hlk8414672"/>
      <w:r w:rsidR="002401D2" w:rsidRPr="002401D2">
        <w:t>I think our main, being nurses, our main focus is the patient, you tend to forget about the target a bit, until you have your monthly team meetings, or monthly sub-group meetings, but I think on a day to day basis you think, this is an opportunity for a patient to access to better care</w:t>
      </w:r>
      <w:bookmarkEnd w:id="52"/>
      <w:r w:rsidR="002401D2" w:rsidRPr="002401D2">
        <w:t xml:space="preserve">, but I think more we’ve only got 4 in, then we need to 5 in by next week, but I think that when you’re there with the patient you’ve got a different view on it, but you certainly do think about it other times, so I think it is a bit of an incentive because you want to be able to achieve what you said, so I think it is an incentive and a motivating thing to have a target to aim to, and </w:t>
      </w:r>
      <w:bookmarkStart w:id="53" w:name="_Hlk8414821"/>
      <w:r w:rsidR="002401D2" w:rsidRPr="002401D2">
        <w:t>it’s more important then when discussing it and reviewing reports, and discussing it in meetings with clinician, bear that in mind, can we do anymore, can we screen any more clinics, where can we find any more patients to get our targets, but I think when your actually in clinic, that’s more of a secondary thing</w:t>
      </w:r>
      <w:proofErr w:type="gramEnd"/>
      <w:r w:rsidR="002401D2" w:rsidRPr="002401D2">
        <w:t xml:space="preserve"> </w:t>
      </w:r>
      <w:bookmarkEnd w:id="53"/>
    </w:p>
    <w:p w14:paraId="1F951CC1" w14:textId="77777777" w:rsidR="002401D2" w:rsidRPr="002401D2" w:rsidRDefault="002401D2" w:rsidP="002401D2">
      <w:pPr>
        <w:spacing w:after="0" w:line="360" w:lineRule="auto"/>
      </w:pPr>
    </w:p>
    <w:p w14:paraId="367CDC60" w14:textId="571C3ABB" w:rsidR="002401D2" w:rsidRPr="002401D2" w:rsidRDefault="001444D2" w:rsidP="002401D2">
      <w:pPr>
        <w:spacing w:after="0" w:line="360" w:lineRule="auto"/>
      </w:pPr>
      <w:r>
        <w:t xml:space="preserve">I: </w:t>
      </w:r>
      <w:r w:rsidR="002401D2" w:rsidRPr="002401D2">
        <w:t xml:space="preserve">So more looking at the </w:t>
      </w:r>
      <w:proofErr w:type="gramStart"/>
      <w:r w:rsidR="002401D2" w:rsidRPr="002401D2">
        <w:t>patient?</w:t>
      </w:r>
      <w:proofErr w:type="gramEnd"/>
    </w:p>
    <w:p w14:paraId="6F1F148E" w14:textId="77777777" w:rsidR="002401D2" w:rsidRPr="002401D2" w:rsidRDefault="002401D2" w:rsidP="002401D2">
      <w:pPr>
        <w:spacing w:after="0" w:line="360" w:lineRule="auto"/>
      </w:pPr>
    </w:p>
    <w:p w14:paraId="166488F2" w14:textId="3DA8ED9B" w:rsidR="002401D2" w:rsidRPr="002401D2" w:rsidRDefault="00383EEC" w:rsidP="002401D2">
      <w:pPr>
        <w:spacing w:after="0" w:line="360" w:lineRule="auto"/>
      </w:pPr>
      <w:bookmarkStart w:id="54" w:name="_Hlk8414910"/>
      <w:r>
        <w:t xml:space="preserve">P1: </w:t>
      </w:r>
      <w:r w:rsidR="002401D2" w:rsidRPr="002401D2">
        <w:t xml:space="preserve">Yeah looking at the patient and the benefit for the patient, hopefully this will be a better treatment, and give them a chance of a better life, cure, </w:t>
      </w:r>
      <w:proofErr w:type="gramStart"/>
      <w:r w:rsidR="002401D2" w:rsidRPr="002401D2">
        <w:t>survival</w:t>
      </w:r>
      <w:proofErr w:type="gramEnd"/>
      <w:r w:rsidR="002401D2" w:rsidRPr="002401D2">
        <w:t xml:space="preserve">. </w:t>
      </w:r>
    </w:p>
    <w:bookmarkEnd w:id="54"/>
    <w:p w14:paraId="29E65B0C" w14:textId="77777777" w:rsidR="002401D2" w:rsidRPr="002401D2" w:rsidRDefault="002401D2" w:rsidP="002401D2">
      <w:pPr>
        <w:spacing w:after="0" w:line="360" w:lineRule="auto"/>
      </w:pPr>
    </w:p>
    <w:p w14:paraId="053F9881" w14:textId="7105F00C" w:rsidR="002401D2" w:rsidRPr="002401D2" w:rsidRDefault="001444D2" w:rsidP="002401D2">
      <w:pPr>
        <w:spacing w:after="0" w:line="360" w:lineRule="auto"/>
      </w:pPr>
      <w:r>
        <w:t xml:space="preserve">I: </w:t>
      </w:r>
      <w:r w:rsidR="002401D2" w:rsidRPr="002401D2">
        <w:t>Is there ever a reverse, where it’s ever a demotivating, are the targets, well, I suppose if your setting the targets you have a bit more control but</w:t>
      </w:r>
    </w:p>
    <w:p w14:paraId="73CA48BA" w14:textId="77777777" w:rsidR="002401D2" w:rsidRPr="002401D2" w:rsidRDefault="002401D2" w:rsidP="002401D2">
      <w:pPr>
        <w:spacing w:after="0" w:line="360" w:lineRule="auto"/>
      </w:pPr>
    </w:p>
    <w:p w14:paraId="32550CCB" w14:textId="14B033E5" w:rsidR="002401D2" w:rsidRPr="002401D2" w:rsidRDefault="00383EEC" w:rsidP="002401D2">
      <w:pPr>
        <w:spacing w:after="0" w:line="360" w:lineRule="auto"/>
      </w:pPr>
      <w:proofErr w:type="gramStart"/>
      <w:r>
        <w:t xml:space="preserve">P1: </w:t>
      </w:r>
      <w:r w:rsidR="002401D2" w:rsidRPr="002401D2">
        <w:t xml:space="preserve">I think the only slightly </w:t>
      </w:r>
      <w:bookmarkStart w:id="55" w:name="_Hlk8060471"/>
      <w:r w:rsidR="002401D2" w:rsidRPr="002401D2">
        <w:t xml:space="preserve">demotivating </w:t>
      </w:r>
      <w:bookmarkEnd w:id="55"/>
      <w:r w:rsidR="002401D2" w:rsidRPr="002401D2">
        <w:t>thing, is when we have our monthly meetings and we review the reports and it’s like down, but what I tell people, or what I tell myself, if we are only agreeing to recruit 5 in total we’re going to have months were there’s naught, that makes sense doesn’t it, I think it’s demotivating for a short period when you see those figures and you think oh my god, but it shouldn’t be as long as you’re looking at it in the context of how many you’ve agreed in target, that negates the initial demotivating thing, whereas back in the day where we were hoping to recruit 100s of patients into trials for example, if you didn’t have 2 or 3 a week you’d be thinking oh my god you know, but because it’s changed, if you’re only going to recruit 5 in the lifetime of a trial, you are going to get noughts 7 or 8 months of the year because you have agreed to recruit 24 have you.</w:t>
      </w:r>
      <w:proofErr w:type="gramEnd"/>
      <w:r w:rsidR="002401D2" w:rsidRPr="002401D2">
        <w:t xml:space="preserve">  So I think it can be demotivating, but when you put it into </w:t>
      </w:r>
      <w:proofErr w:type="gramStart"/>
      <w:r w:rsidR="002401D2" w:rsidRPr="002401D2">
        <w:t>context</w:t>
      </w:r>
      <w:proofErr w:type="gramEnd"/>
      <w:r w:rsidR="002401D2" w:rsidRPr="002401D2">
        <w:t xml:space="preserve"> you’re getting your target.</w:t>
      </w:r>
    </w:p>
    <w:p w14:paraId="03D8A017" w14:textId="77777777" w:rsidR="002401D2" w:rsidRPr="002401D2" w:rsidRDefault="002401D2" w:rsidP="002401D2">
      <w:pPr>
        <w:spacing w:after="0" w:line="360" w:lineRule="auto"/>
      </w:pPr>
    </w:p>
    <w:p w14:paraId="28824BC1" w14:textId="0BD6ED94" w:rsidR="002401D2" w:rsidRPr="002401D2" w:rsidRDefault="001444D2" w:rsidP="002401D2">
      <w:pPr>
        <w:spacing w:after="0" w:line="360" w:lineRule="auto"/>
      </w:pPr>
      <w:r>
        <w:t xml:space="preserve">I: </w:t>
      </w:r>
      <w:r w:rsidR="002401D2" w:rsidRPr="002401D2">
        <w:t>And that might prompt you to look at it and see what</w:t>
      </w:r>
    </w:p>
    <w:p w14:paraId="29A0E3D6" w14:textId="77777777" w:rsidR="002401D2" w:rsidRPr="002401D2" w:rsidRDefault="002401D2" w:rsidP="002401D2">
      <w:pPr>
        <w:spacing w:after="0" w:line="360" w:lineRule="auto"/>
      </w:pPr>
    </w:p>
    <w:p w14:paraId="1C514F7A" w14:textId="46C390D6" w:rsidR="002401D2" w:rsidRPr="002401D2" w:rsidRDefault="00383EEC" w:rsidP="002401D2">
      <w:pPr>
        <w:spacing w:after="0" w:line="360" w:lineRule="auto"/>
      </w:pPr>
      <w:proofErr w:type="gramStart"/>
      <w:r>
        <w:lastRenderedPageBreak/>
        <w:t xml:space="preserve">P1: </w:t>
      </w:r>
      <w:r w:rsidR="002401D2" w:rsidRPr="002401D2">
        <w:t>Yeah, to look at it yeah, I would say as well, just came into my head, about how we decide on trials, impacts, because things are so more complex than they used to be, so that can affect your activity, because you physically can’t, it’s more labour intensive that the patient care or trial requirement can have an impact as well.</w:t>
      </w:r>
      <w:proofErr w:type="gramEnd"/>
    </w:p>
    <w:p w14:paraId="7662C0C7" w14:textId="77777777" w:rsidR="002401D2" w:rsidRPr="002401D2" w:rsidRDefault="002401D2" w:rsidP="002401D2">
      <w:pPr>
        <w:spacing w:after="0" w:line="360" w:lineRule="auto"/>
      </w:pPr>
    </w:p>
    <w:p w14:paraId="458A7ABE" w14:textId="4F650BEC" w:rsidR="002401D2" w:rsidRPr="002401D2" w:rsidRDefault="001444D2" w:rsidP="002401D2">
      <w:pPr>
        <w:spacing w:after="0" w:line="360" w:lineRule="auto"/>
      </w:pPr>
      <w:proofErr w:type="gramStart"/>
      <w:r>
        <w:t xml:space="preserve">I: </w:t>
      </w:r>
      <w:r w:rsidR="002401D2" w:rsidRPr="002401D2">
        <w:t>In terms of choosing those trials, with the way that they’re allocating funding at the moment, they distinguish between interventional trials , non-interventional trials, and I think surveys, but not so much the difference within those groups, so say looking at commercial trials, which you were saying are the more complicated, how much are you looking at each trial and saying this one requires this much more work and say only recruiting 1?</w:t>
      </w:r>
      <w:proofErr w:type="gramEnd"/>
    </w:p>
    <w:p w14:paraId="6C93ACF4" w14:textId="77777777" w:rsidR="002401D2" w:rsidRPr="002401D2" w:rsidRDefault="002401D2" w:rsidP="002401D2">
      <w:pPr>
        <w:spacing w:after="0" w:line="360" w:lineRule="auto"/>
      </w:pPr>
    </w:p>
    <w:p w14:paraId="785EF5FD" w14:textId="579847DE" w:rsidR="002401D2" w:rsidRPr="002401D2" w:rsidRDefault="00383EEC" w:rsidP="002401D2">
      <w:pPr>
        <w:spacing w:after="0" w:line="360" w:lineRule="auto"/>
      </w:pPr>
      <w:proofErr w:type="gramStart"/>
      <w:r>
        <w:t xml:space="preserve">P1: </w:t>
      </w:r>
      <w:r w:rsidR="002401D2" w:rsidRPr="002401D2">
        <w:t xml:space="preserve">We do consider that, and I think that’s something that’s considered in each sub-group and </w:t>
      </w:r>
      <w:bookmarkStart w:id="56" w:name="_Hlk8415090"/>
      <w:r w:rsidR="002401D2" w:rsidRPr="002401D2">
        <w:t>it’s a balance between what’s of scientific interest and benefit to the patient, as well as, we have to generate money, so if we’re looking at things we have to consider all of that, so have to consider the complexity, is it achievable, are we going to be spending hours to have 1 patient or spending 2 minutes and getting 20 patients, I think it is a balance, but you have to look what other things you’ve got in your site, and balance it so you are getting the numbers, bringing in the money, and doing things of scientific interest as well</w:t>
      </w:r>
      <w:bookmarkEnd w:id="56"/>
      <w:r w:rsidR="002401D2" w:rsidRPr="002401D2">
        <w:t>, so I think it is a balance.</w:t>
      </w:r>
      <w:proofErr w:type="gramEnd"/>
      <w:r w:rsidR="002401D2" w:rsidRPr="002401D2">
        <w:t xml:space="preserve"> Somethings may sound good on paper to do, but you might have to have a blood test done 8 hours after, then the blood has to be spun, we can’t have people here 9oclock at night so, I think it’s looking at it like that, looking at the whole picture. It is a balance, we don’t want all our trials to be about numbers, yes it’s great to have lots of patients in trials, and if we are not getting any numbers, we’re not going to have any money to fund anything, so that’s the balance. </w:t>
      </w:r>
      <w:proofErr w:type="gramStart"/>
      <w:r w:rsidR="002401D2" w:rsidRPr="002401D2">
        <w:t>I don’t think we look at it in so much as we need 10 commercial and 5 non-commercial, we make a bit of a guesstimate, where this will be bringing in money, this will be saving the trust money, this is a really interesting trial, sometimes it might not bring money but it’s an interesting thing to do, and the clinician’s really keen to do.</w:t>
      </w:r>
      <w:proofErr w:type="gramEnd"/>
    </w:p>
    <w:p w14:paraId="6E0FD3BB" w14:textId="77777777" w:rsidR="002401D2" w:rsidRPr="002401D2" w:rsidRDefault="002401D2" w:rsidP="002401D2">
      <w:pPr>
        <w:spacing w:after="0" w:line="360" w:lineRule="auto"/>
      </w:pPr>
    </w:p>
    <w:p w14:paraId="703AB1A1" w14:textId="72874FAC" w:rsidR="002401D2" w:rsidRPr="002401D2" w:rsidRDefault="001444D2" w:rsidP="002401D2">
      <w:pPr>
        <w:spacing w:after="0" w:line="360" w:lineRule="auto"/>
      </w:pPr>
      <w:r>
        <w:t xml:space="preserve">I: </w:t>
      </w:r>
      <w:r w:rsidR="002401D2" w:rsidRPr="002401D2">
        <w:t>So you are trying to balance that, and in some circumstances you are almost compromising yourself a little, where running it purely from a purely sense, if you were looking for maximising patients across the whole thing sometimes it’s a compromise to do something less generating numbers but of more interest</w:t>
      </w:r>
    </w:p>
    <w:p w14:paraId="16BD61B4" w14:textId="77777777" w:rsidR="002401D2" w:rsidRPr="002401D2" w:rsidRDefault="002401D2" w:rsidP="002401D2">
      <w:pPr>
        <w:spacing w:after="0" w:line="360" w:lineRule="auto"/>
      </w:pPr>
    </w:p>
    <w:p w14:paraId="7A5A05BD" w14:textId="0809FF98" w:rsidR="002401D2" w:rsidRPr="002401D2" w:rsidRDefault="00383EEC" w:rsidP="002401D2">
      <w:pPr>
        <w:spacing w:after="0" w:line="360" w:lineRule="auto"/>
      </w:pPr>
      <w:proofErr w:type="gramStart"/>
      <w:r>
        <w:t xml:space="preserve">P1: </w:t>
      </w:r>
      <w:r w:rsidR="002401D2" w:rsidRPr="002401D2">
        <w:t xml:space="preserve">Yeah, yeah, and also we look at how much is less of recruitment time, say this trial is closing in 9 months, is it worth it, we get around to setting up this trial, we’ve got 2 others in set-up so we aren’t </w:t>
      </w:r>
      <w:r w:rsidR="002401D2" w:rsidRPr="002401D2">
        <w:lastRenderedPageBreak/>
        <w:t>able to start setting it up for 3 months, it’s take 3 months, we’re only going to have 3 months, is it worth putting all that work and effort in to set it up, to only put 1 or 2 patients in. on the other hand, it maybe, we’ve got nothing in lung cancer, this is an important study, we feel it would be good for this hospital to be part of it and change how we do standard radiotherapy in the future and move on something here, so sometimes you may say it’s not worth it for those reasons but another the same reasons you might decide it is, so it’s a very…</w:t>
      </w:r>
      <w:proofErr w:type="gramEnd"/>
    </w:p>
    <w:p w14:paraId="6A9B0B35" w14:textId="77777777" w:rsidR="002401D2" w:rsidRPr="002401D2" w:rsidRDefault="002401D2" w:rsidP="002401D2">
      <w:pPr>
        <w:spacing w:after="0" w:line="360" w:lineRule="auto"/>
      </w:pPr>
    </w:p>
    <w:p w14:paraId="5909F1A7" w14:textId="4C086BC0" w:rsidR="002401D2" w:rsidRPr="002401D2" w:rsidRDefault="001444D2" w:rsidP="002401D2">
      <w:pPr>
        <w:spacing w:after="0" w:line="360" w:lineRule="auto"/>
      </w:pPr>
      <w:r>
        <w:t xml:space="preserve">I: </w:t>
      </w:r>
      <w:r w:rsidR="002401D2" w:rsidRPr="002401D2">
        <w:t>Inexact science?</w:t>
      </w:r>
    </w:p>
    <w:p w14:paraId="6D88881B" w14:textId="77777777" w:rsidR="002401D2" w:rsidRPr="002401D2" w:rsidRDefault="002401D2" w:rsidP="002401D2">
      <w:pPr>
        <w:spacing w:after="0" w:line="360" w:lineRule="auto"/>
      </w:pPr>
    </w:p>
    <w:p w14:paraId="29DA57FD" w14:textId="029F2BEF" w:rsidR="002401D2" w:rsidRPr="002401D2" w:rsidRDefault="00383EEC" w:rsidP="002401D2">
      <w:pPr>
        <w:spacing w:after="0" w:line="360" w:lineRule="auto"/>
      </w:pPr>
      <w:r>
        <w:t xml:space="preserve">P1: </w:t>
      </w:r>
      <w:r w:rsidR="002401D2" w:rsidRPr="002401D2">
        <w:t xml:space="preserve">Yeah, yeah, </w:t>
      </w:r>
      <w:proofErr w:type="gramStart"/>
      <w:r w:rsidR="002401D2" w:rsidRPr="002401D2">
        <w:t>it’s</w:t>
      </w:r>
      <w:proofErr w:type="gramEnd"/>
      <w:r w:rsidR="002401D2" w:rsidRPr="002401D2">
        <w:t xml:space="preserve"> not an exact science is it.</w:t>
      </w:r>
    </w:p>
    <w:p w14:paraId="386E5935" w14:textId="77777777" w:rsidR="002401D2" w:rsidRPr="002401D2" w:rsidRDefault="002401D2" w:rsidP="002401D2">
      <w:pPr>
        <w:spacing w:after="0" w:line="360" w:lineRule="auto"/>
      </w:pPr>
    </w:p>
    <w:p w14:paraId="7C6106FD" w14:textId="7A1A7EBC" w:rsidR="002401D2" w:rsidRPr="002401D2" w:rsidRDefault="001444D2" w:rsidP="002401D2">
      <w:pPr>
        <w:spacing w:after="0" w:line="360" w:lineRule="auto"/>
      </w:pPr>
      <w:r>
        <w:t xml:space="preserve">I: </w:t>
      </w:r>
      <w:r w:rsidR="002401D2" w:rsidRPr="002401D2">
        <w:t xml:space="preserve">So in terms of recognising interesting trials, do you thing any mechanisms in the system currently which are looking at that, so things like, beyond the raw numbers that the trials are generating </w:t>
      </w:r>
    </w:p>
    <w:p w14:paraId="315615B7" w14:textId="77777777" w:rsidR="002401D2" w:rsidRPr="002401D2" w:rsidRDefault="002401D2" w:rsidP="002401D2">
      <w:pPr>
        <w:spacing w:after="0" w:line="360" w:lineRule="auto"/>
      </w:pPr>
    </w:p>
    <w:p w14:paraId="4E8BE66B" w14:textId="2F652EC4" w:rsidR="002401D2" w:rsidRPr="002401D2" w:rsidRDefault="00383EEC" w:rsidP="002401D2">
      <w:pPr>
        <w:spacing w:after="0" w:line="360" w:lineRule="auto"/>
      </w:pPr>
      <w:r>
        <w:t xml:space="preserve">P1: </w:t>
      </w:r>
      <w:r w:rsidR="002401D2" w:rsidRPr="002401D2">
        <w:t xml:space="preserve">Hmm, I </w:t>
      </w:r>
      <w:proofErr w:type="gramStart"/>
      <w:r w:rsidR="002401D2" w:rsidRPr="002401D2">
        <w:t>don’t</w:t>
      </w:r>
      <w:proofErr w:type="gramEnd"/>
      <w:r w:rsidR="002401D2" w:rsidRPr="002401D2">
        <w:t xml:space="preserve"> know that there are</w:t>
      </w:r>
    </w:p>
    <w:p w14:paraId="68138803" w14:textId="77777777" w:rsidR="002401D2" w:rsidRPr="002401D2" w:rsidRDefault="002401D2" w:rsidP="002401D2">
      <w:pPr>
        <w:spacing w:after="0" w:line="360" w:lineRule="auto"/>
      </w:pPr>
    </w:p>
    <w:p w14:paraId="5055BF91" w14:textId="657CF844" w:rsidR="002401D2" w:rsidRPr="002401D2" w:rsidRDefault="001444D2" w:rsidP="002401D2">
      <w:pPr>
        <w:spacing w:after="0" w:line="360" w:lineRule="auto"/>
      </w:pPr>
      <w:bookmarkStart w:id="57" w:name="_Hlk8415290"/>
      <w:r>
        <w:t xml:space="preserve">I: </w:t>
      </w:r>
      <w:r w:rsidR="002401D2" w:rsidRPr="002401D2">
        <w:t>So nothing to say this trial has been process changing, or had these other benefits</w:t>
      </w:r>
    </w:p>
    <w:p w14:paraId="04A30DC6" w14:textId="77777777" w:rsidR="002401D2" w:rsidRPr="002401D2" w:rsidRDefault="002401D2" w:rsidP="002401D2">
      <w:pPr>
        <w:spacing w:after="0" w:line="360" w:lineRule="auto"/>
      </w:pPr>
    </w:p>
    <w:p w14:paraId="7E540E36" w14:textId="57BFDEDC" w:rsidR="002401D2" w:rsidRPr="002401D2" w:rsidRDefault="00383EEC" w:rsidP="002401D2">
      <w:pPr>
        <w:spacing w:after="0" w:line="360" w:lineRule="auto"/>
      </w:pPr>
      <w:proofErr w:type="gramStart"/>
      <w:r>
        <w:t xml:space="preserve">P1: </w:t>
      </w:r>
      <w:r w:rsidR="002401D2" w:rsidRPr="002401D2">
        <w:t>I think it’s often the consultants will say, this is using this drug and this is a very interest drug, this has been showing a lot of promise, I think this will be a really good drug for our patients to access, so there is that, but having some sort of system, but there’s really nothing really robust like that</w:t>
      </w:r>
      <w:proofErr w:type="gramEnd"/>
    </w:p>
    <w:bookmarkEnd w:id="57"/>
    <w:p w14:paraId="79B2310A" w14:textId="77777777" w:rsidR="002401D2" w:rsidRPr="002401D2" w:rsidRDefault="002401D2" w:rsidP="002401D2">
      <w:pPr>
        <w:spacing w:after="0" w:line="360" w:lineRule="auto"/>
      </w:pPr>
    </w:p>
    <w:p w14:paraId="44103D8D" w14:textId="064D4038" w:rsidR="002401D2" w:rsidRPr="002401D2" w:rsidRDefault="001444D2" w:rsidP="002401D2">
      <w:pPr>
        <w:spacing w:after="0" w:line="360" w:lineRule="auto"/>
      </w:pPr>
      <w:r>
        <w:t xml:space="preserve">I: </w:t>
      </w:r>
      <w:proofErr w:type="gramStart"/>
      <w:r w:rsidR="002401D2" w:rsidRPr="002401D2">
        <w:t>They’re</w:t>
      </w:r>
      <w:proofErr w:type="gramEnd"/>
      <w:r w:rsidR="002401D2" w:rsidRPr="002401D2">
        <w:t xml:space="preserve"> more just looking at the number of what you’re doing?</w:t>
      </w:r>
    </w:p>
    <w:p w14:paraId="3E1619DF" w14:textId="77777777" w:rsidR="002401D2" w:rsidRPr="002401D2" w:rsidRDefault="002401D2" w:rsidP="002401D2">
      <w:pPr>
        <w:spacing w:after="0" w:line="360" w:lineRule="auto"/>
      </w:pPr>
    </w:p>
    <w:p w14:paraId="70EB5D12" w14:textId="76D57D9A" w:rsidR="002401D2" w:rsidRPr="002401D2" w:rsidRDefault="00383EEC" w:rsidP="002401D2">
      <w:pPr>
        <w:spacing w:after="0" w:line="360" w:lineRule="auto"/>
      </w:pPr>
      <w:r>
        <w:t xml:space="preserve">P1: </w:t>
      </w:r>
      <w:r w:rsidR="002401D2" w:rsidRPr="002401D2">
        <w:t>Yeah, at the moment yeah</w:t>
      </w:r>
    </w:p>
    <w:p w14:paraId="105E6C4F" w14:textId="77777777" w:rsidR="002401D2" w:rsidRPr="002401D2" w:rsidRDefault="002401D2" w:rsidP="002401D2">
      <w:pPr>
        <w:spacing w:after="0" w:line="360" w:lineRule="auto"/>
      </w:pPr>
    </w:p>
    <w:p w14:paraId="116DD46A" w14:textId="5CA54CF4" w:rsidR="002401D2" w:rsidRPr="002401D2" w:rsidRDefault="001444D2" w:rsidP="002401D2">
      <w:pPr>
        <w:spacing w:after="0" w:line="360" w:lineRule="auto"/>
      </w:pPr>
      <w:r>
        <w:t xml:space="preserve">I: </w:t>
      </w:r>
      <w:proofErr w:type="gramStart"/>
      <w:r w:rsidR="002401D2" w:rsidRPr="002401D2">
        <w:t>You’ve</w:t>
      </w:r>
      <w:proofErr w:type="gramEnd"/>
      <w:r w:rsidR="002401D2" w:rsidRPr="002401D2">
        <w:t xml:space="preserve"> talked about them a bit, but apart from what you’ve mentioned, what would you say are things that prevent the centre from achieving targets?</w:t>
      </w:r>
    </w:p>
    <w:p w14:paraId="3D7AA573" w14:textId="77777777" w:rsidR="002401D2" w:rsidRPr="002401D2" w:rsidRDefault="002401D2" w:rsidP="002401D2">
      <w:pPr>
        <w:spacing w:after="0" w:line="360" w:lineRule="auto"/>
      </w:pPr>
    </w:p>
    <w:p w14:paraId="2529F66F" w14:textId="77407B6C" w:rsidR="002401D2" w:rsidRPr="002401D2" w:rsidRDefault="00383EEC" w:rsidP="002401D2">
      <w:pPr>
        <w:spacing w:after="0" w:line="360" w:lineRule="auto"/>
      </w:pPr>
      <w:proofErr w:type="gramStart"/>
      <w:r>
        <w:t xml:space="preserve">P1: </w:t>
      </w:r>
      <w:r w:rsidR="002401D2" w:rsidRPr="002401D2">
        <w:t xml:space="preserve">Probably, something changing, it could be protocol amendment changing eligibility criteria, that’s happened in the past, there could be a change in the surgeons it could be that people are referred 8 weeks after surgery for something, but then there’s a delay in another department that will affect that, being able to fulfil that criteria, it could be as simple as, one of the clinicians saying I </w:t>
      </w:r>
      <w:r w:rsidR="002401D2" w:rsidRPr="002401D2">
        <w:lastRenderedPageBreak/>
        <w:t>don’t understand it, I normally see 8 patients per year, and I’ve seen 1, so there’s no reason, it’s just how it is.</w:t>
      </w:r>
      <w:proofErr w:type="gramEnd"/>
      <w:r w:rsidR="002401D2" w:rsidRPr="002401D2">
        <w:t xml:space="preserve"> </w:t>
      </w:r>
    </w:p>
    <w:p w14:paraId="55DFC901" w14:textId="77777777" w:rsidR="002401D2" w:rsidRPr="002401D2" w:rsidRDefault="002401D2" w:rsidP="002401D2">
      <w:pPr>
        <w:spacing w:after="0" w:line="360" w:lineRule="auto"/>
      </w:pPr>
    </w:p>
    <w:p w14:paraId="3B578FFD" w14:textId="5D8406CF" w:rsidR="002401D2" w:rsidRPr="002401D2" w:rsidRDefault="001444D2" w:rsidP="002401D2">
      <w:pPr>
        <w:spacing w:after="0" w:line="360" w:lineRule="auto"/>
      </w:pPr>
      <w:r>
        <w:t xml:space="preserve">I: </w:t>
      </w:r>
      <w:r w:rsidR="002401D2" w:rsidRPr="002401D2">
        <w:t>So, that would be in the context of the trial, if you were looking at it from an overall level, so say competing for a pool of funding, so opening trials and recruiting patients, would you say there’s anything on that level that would stop recruitment, so stop getting a slice of the funding?</w:t>
      </w:r>
      <w:r>
        <w:t xml:space="preserve"> </w:t>
      </w:r>
      <w:r w:rsidR="002401D2" w:rsidRPr="002401D2">
        <w:t xml:space="preserve">So </w:t>
      </w:r>
      <w:r>
        <w:t>say</w:t>
      </w:r>
      <w:r w:rsidR="002401D2" w:rsidRPr="002401D2">
        <w:t xml:space="preserve"> maintaining recruitment year over year so say you recruit 80 in a years and </w:t>
      </w:r>
      <w:proofErr w:type="gramStart"/>
      <w:r w:rsidR="002401D2" w:rsidRPr="002401D2">
        <w:t>your</w:t>
      </w:r>
      <w:proofErr w:type="gramEnd"/>
      <w:r w:rsidR="002401D2" w:rsidRPr="002401D2">
        <w:t xml:space="preserve"> looking to recruit 80 in the next year, are there any structural things that would prevent, or making it difficult to reach that number?</w:t>
      </w:r>
    </w:p>
    <w:p w14:paraId="293BA990" w14:textId="77777777" w:rsidR="002401D2" w:rsidRPr="002401D2" w:rsidRDefault="002401D2" w:rsidP="002401D2">
      <w:pPr>
        <w:spacing w:after="0" w:line="360" w:lineRule="auto"/>
      </w:pPr>
    </w:p>
    <w:p w14:paraId="70E4CC2E" w14:textId="7FCBCF73" w:rsidR="002401D2" w:rsidRPr="002401D2" w:rsidRDefault="00383EEC" w:rsidP="002401D2">
      <w:pPr>
        <w:spacing w:after="0" w:line="360" w:lineRule="auto"/>
      </w:pPr>
      <w:r>
        <w:t xml:space="preserve">P1: </w:t>
      </w:r>
      <w:r w:rsidR="002401D2" w:rsidRPr="002401D2">
        <w:t xml:space="preserve">I </w:t>
      </w:r>
      <w:proofErr w:type="gramStart"/>
      <w:r w:rsidR="002401D2" w:rsidRPr="002401D2">
        <w:t>don’t</w:t>
      </w:r>
      <w:proofErr w:type="gramEnd"/>
      <w:r w:rsidR="002401D2" w:rsidRPr="002401D2">
        <w:t xml:space="preserve"> know whether there is really, I think it’s just there’s so many things that can change that, and whether these suddenly a drastic drop in that funding, I think that would be the thing, which at the moment isn’t really an issue.</w:t>
      </w:r>
    </w:p>
    <w:p w14:paraId="1479FCDF" w14:textId="77777777" w:rsidR="002401D2" w:rsidRPr="002401D2" w:rsidRDefault="002401D2" w:rsidP="002401D2">
      <w:pPr>
        <w:spacing w:after="0" w:line="360" w:lineRule="auto"/>
      </w:pPr>
    </w:p>
    <w:p w14:paraId="26E6A9BD" w14:textId="2D061548" w:rsidR="002401D2" w:rsidRPr="002401D2" w:rsidRDefault="001444D2" w:rsidP="002401D2">
      <w:pPr>
        <w:spacing w:after="0" w:line="360" w:lineRule="auto"/>
      </w:pPr>
      <w:r>
        <w:t xml:space="preserve">I: </w:t>
      </w:r>
      <w:r w:rsidR="002401D2" w:rsidRPr="002401D2">
        <w:t>So for the data, how difficult and time consuming is it for the collection of data, how much of a factor is that for the work that the unit does?</w:t>
      </w:r>
    </w:p>
    <w:p w14:paraId="7A0A905F" w14:textId="77777777" w:rsidR="002401D2" w:rsidRPr="002401D2" w:rsidRDefault="002401D2" w:rsidP="002401D2">
      <w:pPr>
        <w:spacing w:after="0" w:line="360" w:lineRule="auto"/>
      </w:pPr>
    </w:p>
    <w:p w14:paraId="02518F1E" w14:textId="48E25A4D" w:rsidR="002401D2" w:rsidRPr="002401D2" w:rsidRDefault="00383EEC" w:rsidP="002401D2">
      <w:pPr>
        <w:spacing w:after="0" w:line="360" w:lineRule="auto"/>
      </w:pPr>
      <w:r>
        <w:t xml:space="preserve">P1: </w:t>
      </w:r>
      <w:r w:rsidR="002401D2" w:rsidRPr="002401D2">
        <w:t xml:space="preserve">So you mean recruitment data, follow-up </w:t>
      </w:r>
      <w:proofErr w:type="gramStart"/>
      <w:r w:rsidR="002401D2" w:rsidRPr="002401D2">
        <w:t>data?</w:t>
      </w:r>
      <w:proofErr w:type="gramEnd"/>
    </w:p>
    <w:p w14:paraId="0DEC1618" w14:textId="77777777" w:rsidR="002401D2" w:rsidRPr="002401D2" w:rsidRDefault="002401D2" w:rsidP="002401D2">
      <w:pPr>
        <w:spacing w:after="0" w:line="360" w:lineRule="auto"/>
      </w:pPr>
    </w:p>
    <w:p w14:paraId="35183FEF" w14:textId="5D6B478B" w:rsidR="002401D2" w:rsidRPr="002401D2" w:rsidRDefault="001444D2" w:rsidP="002401D2">
      <w:pPr>
        <w:spacing w:after="0" w:line="360" w:lineRule="auto"/>
      </w:pPr>
      <w:r>
        <w:t xml:space="preserve">I: </w:t>
      </w:r>
      <w:r w:rsidR="002401D2" w:rsidRPr="002401D2">
        <w:t xml:space="preserve">Yeah, I suppose anything that </w:t>
      </w:r>
      <w:proofErr w:type="gramStart"/>
      <w:r w:rsidR="002401D2" w:rsidRPr="002401D2">
        <w:t>you’re</w:t>
      </w:r>
      <w:proofErr w:type="gramEnd"/>
      <w:r w:rsidR="002401D2" w:rsidRPr="002401D2">
        <w:t xml:space="preserve"> being measured against, you mentioned setup dates and stuff like that. </w:t>
      </w:r>
    </w:p>
    <w:p w14:paraId="7E597A8E" w14:textId="77777777" w:rsidR="002401D2" w:rsidRPr="002401D2" w:rsidRDefault="002401D2" w:rsidP="002401D2">
      <w:pPr>
        <w:spacing w:after="0" w:line="360" w:lineRule="auto"/>
      </w:pPr>
    </w:p>
    <w:p w14:paraId="49BF8568" w14:textId="2EAF08A0" w:rsidR="002401D2" w:rsidRPr="002401D2" w:rsidRDefault="00383EEC" w:rsidP="002401D2">
      <w:pPr>
        <w:spacing w:after="0" w:line="360" w:lineRule="auto"/>
      </w:pPr>
      <w:proofErr w:type="gramStart"/>
      <w:r>
        <w:t xml:space="preserve">P1: </w:t>
      </w:r>
      <w:r w:rsidR="002401D2" w:rsidRPr="002401D2">
        <w:t>I think really, if the system is used to it’s full potential, I think it’s fine, if the data isn’t there, you’re not going to get accurate reports, but if the all the information is there, and follow-up data and recruitment data, all the dates of opening, end of recruitment, then actually the report is accurate and is easy to look at the data, it’s where there’s gaps in the data.</w:t>
      </w:r>
      <w:proofErr w:type="gramEnd"/>
      <w:r w:rsidR="002401D2" w:rsidRPr="002401D2">
        <w:t xml:space="preserve"> I don’t think it’s actually, I mean I don’t put so much data on, I don’t think it’s too time consuming and I think if people do it in a timely way as it’s happening, I think it’s not that time consuming </w:t>
      </w:r>
    </w:p>
    <w:p w14:paraId="536DCF4E" w14:textId="77777777" w:rsidR="002401D2" w:rsidRPr="002401D2" w:rsidRDefault="002401D2" w:rsidP="002401D2">
      <w:pPr>
        <w:spacing w:after="0" w:line="360" w:lineRule="auto"/>
      </w:pPr>
    </w:p>
    <w:p w14:paraId="36B6CC16" w14:textId="4A2B34A4" w:rsidR="002401D2" w:rsidRPr="002401D2" w:rsidRDefault="001444D2" w:rsidP="002401D2">
      <w:pPr>
        <w:spacing w:after="0" w:line="360" w:lineRule="auto"/>
      </w:pPr>
      <w:r>
        <w:t xml:space="preserve">I: </w:t>
      </w:r>
      <w:r w:rsidR="002401D2" w:rsidRPr="002401D2">
        <w:t>So like incorporating it into your</w:t>
      </w:r>
      <w:r>
        <w:t>…</w:t>
      </w:r>
    </w:p>
    <w:p w14:paraId="1DC03F49" w14:textId="77777777" w:rsidR="002401D2" w:rsidRPr="002401D2" w:rsidRDefault="002401D2" w:rsidP="002401D2">
      <w:pPr>
        <w:spacing w:after="0" w:line="360" w:lineRule="auto"/>
      </w:pPr>
    </w:p>
    <w:p w14:paraId="73489E72" w14:textId="0BEAB500" w:rsidR="002401D2" w:rsidRPr="002401D2" w:rsidRDefault="00383EEC" w:rsidP="002401D2">
      <w:pPr>
        <w:spacing w:after="0" w:line="360" w:lineRule="auto"/>
      </w:pPr>
      <w:bookmarkStart w:id="58" w:name="_Hlk8596516"/>
      <w:proofErr w:type="gramStart"/>
      <w:r>
        <w:t xml:space="preserve">P1: </w:t>
      </w:r>
      <w:r w:rsidR="002401D2" w:rsidRPr="002401D2">
        <w:t xml:space="preserve">Yeah, incorporating it into your work, as soon as you have that event putting it in, if the figures are put on where they should be, so everyone’s put the figures on at the right time so the reports are accurate, I don’t think it takes too much time, if put there as it happens then you’re not having </w:t>
      </w:r>
      <w:r w:rsidR="002401D2" w:rsidRPr="002401D2">
        <w:lastRenderedPageBreak/>
        <w:t>gaps and going back and trying to find things, and trawl for dates, so I think the system we’ve got, as long as the date is there, and it’s all entered in a timely way, I don’t think it’s too onerous.</w:t>
      </w:r>
      <w:proofErr w:type="gramEnd"/>
      <w:r w:rsidR="002401D2" w:rsidRPr="002401D2">
        <w:t xml:space="preserve"> </w:t>
      </w:r>
      <w:bookmarkEnd w:id="58"/>
      <w:r w:rsidR="002401D2" w:rsidRPr="002401D2">
        <w:t xml:space="preserve">I think the reports we get are good, you know it gives us all various different dates, and when we close, what our target is, are we on target, are we behind, or just about ticking over, so I think if the information </w:t>
      </w:r>
      <w:proofErr w:type="gramStart"/>
      <w:r w:rsidR="002401D2" w:rsidRPr="002401D2">
        <w:t>is</w:t>
      </w:r>
      <w:proofErr w:type="gramEnd"/>
      <w:r w:rsidR="002401D2" w:rsidRPr="002401D2">
        <w:t xml:space="preserve"> there the reporting is ok.</w:t>
      </w:r>
    </w:p>
    <w:p w14:paraId="43F36DD4" w14:textId="77777777" w:rsidR="002401D2" w:rsidRPr="002401D2" w:rsidRDefault="002401D2" w:rsidP="002401D2">
      <w:pPr>
        <w:spacing w:after="0" w:line="360" w:lineRule="auto"/>
      </w:pPr>
    </w:p>
    <w:p w14:paraId="6CC945F0" w14:textId="768F6605" w:rsidR="002401D2" w:rsidRPr="002401D2" w:rsidRDefault="001444D2" w:rsidP="002401D2">
      <w:pPr>
        <w:spacing w:after="0" w:line="360" w:lineRule="auto"/>
      </w:pPr>
      <w:r>
        <w:t xml:space="preserve">I: </w:t>
      </w:r>
      <w:r w:rsidR="002401D2" w:rsidRPr="002401D2">
        <w:t xml:space="preserve">Would you say then, in that way, </w:t>
      </w:r>
      <w:proofErr w:type="gramStart"/>
      <w:r w:rsidR="002401D2" w:rsidRPr="002401D2">
        <w:t>it’s</w:t>
      </w:r>
      <w:proofErr w:type="gramEnd"/>
      <w:r w:rsidR="002401D2" w:rsidRPr="002401D2">
        <w:t xml:space="preserve"> a useful tool to have, to be able to see?</w:t>
      </w:r>
    </w:p>
    <w:p w14:paraId="008D05EC" w14:textId="77777777" w:rsidR="002401D2" w:rsidRPr="002401D2" w:rsidRDefault="002401D2" w:rsidP="002401D2">
      <w:pPr>
        <w:spacing w:after="0" w:line="360" w:lineRule="auto"/>
      </w:pPr>
    </w:p>
    <w:p w14:paraId="3D28DA6B" w14:textId="462E706E" w:rsidR="002401D2" w:rsidRPr="002401D2" w:rsidRDefault="00383EEC" w:rsidP="002401D2">
      <w:pPr>
        <w:spacing w:after="0" w:line="360" w:lineRule="auto"/>
      </w:pPr>
      <w:r>
        <w:t xml:space="preserve">P1: </w:t>
      </w:r>
      <w:r w:rsidR="002401D2" w:rsidRPr="002401D2">
        <w:t xml:space="preserve">Yeah, I think because people think then can look at it and think, ok </w:t>
      </w:r>
      <w:proofErr w:type="gramStart"/>
      <w:r w:rsidR="002401D2" w:rsidRPr="002401D2">
        <w:t>we’ve</w:t>
      </w:r>
      <w:proofErr w:type="gramEnd"/>
      <w:r w:rsidR="002401D2" w:rsidRPr="002401D2">
        <w:t xml:space="preserve"> only recruited 2, we said we recruit 7 but we’ve got 2 years so we’re fine. </w:t>
      </w:r>
      <w:proofErr w:type="gramStart"/>
      <w:r w:rsidR="002401D2" w:rsidRPr="002401D2">
        <w:t>Or it could be we’ve agreed to do 8 we only done 2, we’ve only got 2 months left and have been recruiting for a year, what can we do, oh it’s gone of the radar a bit, I better remind the consultants, particularly the time to target, knowing when you close, I think have the conversations of how many were recruited, well we haven’t recruited any of the last months, but it’s not a problem because we’ve only got another 4 to recruit and we’ve got a year to do it in, so I think that’s useful.</w:t>
      </w:r>
      <w:proofErr w:type="gramEnd"/>
    </w:p>
    <w:p w14:paraId="635010BD" w14:textId="77777777" w:rsidR="002401D2" w:rsidRPr="002401D2" w:rsidRDefault="002401D2" w:rsidP="002401D2">
      <w:pPr>
        <w:spacing w:after="0" w:line="360" w:lineRule="auto"/>
      </w:pPr>
    </w:p>
    <w:p w14:paraId="119F0E1C" w14:textId="7649C3FA" w:rsidR="002401D2" w:rsidRPr="002401D2" w:rsidRDefault="001444D2" w:rsidP="002401D2">
      <w:pPr>
        <w:spacing w:after="0" w:line="360" w:lineRule="auto"/>
      </w:pPr>
      <w:r>
        <w:t xml:space="preserve">I: </w:t>
      </w:r>
      <w:r w:rsidR="002401D2" w:rsidRPr="002401D2">
        <w:t>Looking at the activity with what’s being reported is more on the activity side not so much on the result of the research and what happens as a result of it for the patients, do you think, looking at it from your perspective, either one of those should be more a factor?</w:t>
      </w:r>
    </w:p>
    <w:p w14:paraId="1DED0DC8" w14:textId="77777777" w:rsidR="002401D2" w:rsidRPr="002401D2" w:rsidRDefault="002401D2" w:rsidP="002401D2">
      <w:pPr>
        <w:spacing w:after="0" w:line="360" w:lineRule="auto"/>
      </w:pPr>
    </w:p>
    <w:p w14:paraId="2A3681AE" w14:textId="7E9C04F9" w:rsidR="002401D2" w:rsidRPr="002401D2" w:rsidRDefault="00383EEC" w:rsidP="002401D2">
      <w:pPr>
        <w:spacing w:after="0" w:line="360" w:lineRule="auto"/>
      </w:pPr>
      <w:bookmarkStart w:id="59" w:name="_Hlk8415598"/>
      <w:proofErr w:type="gramStart"/>
      <w:r>
        <w:t xml:space="preserve">P1: </w:t>
      </w:r>
      <w:r w:rsidR="002401D2" w:rsidRPr="002401D2">
        <w:t>Yeah, I think it’s important, it’s not just about numbers or targets, the ultimate goal, why we do trials, is to find better treatments for patients, so I think patient outcomes are important, and looking results of previous trials and thinking, should we do this trial, well we did a similar trial to this and it had really good result and changed practice so I think, outcomes are important.</w:t>
      </w:r>
      <w:proofErr w:type="gramEnd"/>
    </w:p>
    <w:bookmarkEnd w:id="59"/>
    <w:p w14:paraId="0819C9C1" w14:textId="77777777" w:rsidR="002401D2" w:rsidRPr="002401D2" w:rsidRDefault="002401D2" w:rsidP="002401D2">
      <w:pPr>
        <w:spacing w:after="0" w:line="360" w:lineRule="auto"/>
      </w:pPr>
    </w:p>
    <w:p w14:paraId="605DA6E9" w14:textId="40FE3FDF" w:rsidR="002401D2" w:rsidRPr="002401D2" w:rsidRDefault="003B21A4" w:rsidP="002401D2">
      <w:pPr>
        <w:spacing w:after="0" w:line="360" w:lineRule="auto"/>
      </w:pPr>
      <w:r>
        <w:t xml:space="preserve">I: </w:t>
      </w:r>
      <w:r w:rsidR="002401D2" w:rsidRPr="002401D2">
        <w:t xml:space="preserve">So that could be something that could be looked at to incentive, rather than open as many trials and put as many patients in, lets look at the ones we are trying to </w:t>
      </w:r>
      <w:proofErr w:type="gramStart"/>
      <w:r w:rsidR="002401D2" w:rsidRPr="002401D2">
        <w:t>open?</w:t>
      </w:r>
      <w:proofErr w:type="gramEnd"/>
    </w:p>
    <w:p w14:paraId="03D92286" w14:textId="77777777" w:rsidR="002401D2" w:rsidRPr="002401D2" w:rsidRDefault="002401D2" w:rsidP="002401D2">
      <w:pPr>
        <w:spacing w:after="0" w:line="360" w:lineRule="auto"/>
      </w:pPr>
    </w:p>
    <w:p w14:paraId="3C0E150B" w14:textId="4277BC91" w:rsidR="002401D2" w:rsidRPr="002401D2" w:rsidRDefault="00383EEC" w:rsidP="002401D2">
      <w:pPr>
        <w:spacing w:after="0" w:line="360" w:lineRule="auto"/>
      </w:pPr>
      <w:r>
        <w:t xml:space="preserve">P1: </w:t>
      </w:r>
      <w:r w:rsidR="002401D2" w:rsidRPr="002401D2">
        <w:t xml:space="preserve">Yeah, yeah definitely, </w:t>
      </w:r>
      <w:proofErr w:type="gramStart"/>
      <w:r w:rsidR="002401D2" w:rsidRPr="002401D2">
        <w:t>let’s</w:t>
      </w:r>
      <w:proofErr w:type="gramEnd"/>
      <w:r w:rsidR="002401D2" w:rsidRPr="002401D2">
        <w:t xml:space="preserve"> look at the outcomes and see what the benefits can be.</w:t>
      </w:r>
    </w:p>
    <w:p w14:paraId="034A20D7" w14:textId="77777777" w:rsidR="002401D2" w:rsidRPr="002401D2" w:rsidRDefault="002401D2" w:rsidP="002401D2">
      <w:pPr>
        <w:spacing w:after="0" w:line="360" w:lineRule="auto"/>
      </w:pPr>
    </w:p>
    <w:p w14:paraId="4DDA836A" w14:textId="74E516C4" w:rsidR="002401D2" w:rsidRPr="002401D2" w:rsidRDefault="003B21A4" w:rsidP="002401D2">
      <w:pPr>
        <w:spacing w:after="0" w:line="360" w:lineRule="auto"/>
      </w:pPr>
      <w:r>
        <w:t xml:space="preserve">I: </w:t>
      </w:r>
      <w:r w:rsidR="002401D2" w:rsidRPr="002401D2">
        <w:t>You mentioned how they act as an incentive the targets, with the percentage of activity-based funding side of it being with the various centres competing for the same pool, how aware would you be of what is being achieved?</w:t>
      </w:r>
    </w:p>
    <w:p w14:paraId="52F052E6" w14:textId="77777777" w:rsidR="002401D2" w:rsidRPr="002401D2" w:rsidRDefault="002401D2" w:rsidP="002401D2">
      <w:pPr>
        <w:spacing w:after="0" w:line="360" w:lineRule="auto"/>
      </w:pPr>
    </w:p>
    <w:p w14:paraId="68A926C8" w14:textId="0689E71D" w:rsidR="002401D2" w:rsidRPr="002401D2" w:rsidRDefault="00383EEC" w:rsidP="002401D2">
      <w:pPr>
        <w:spacing w:after="0" w:line="360" w:lineRule="auto"/>
      </w:pPr>
      <w:r>
        <w:lastRenderedPageBreak/>
        <w:t xml:space="preserve">P1: </w:t>
      </w:r>
      <w:r w:rsidR="002401D2" w:rsidRPr="002401D2">
        <w:t>In other areas?</w:t>
      </w:r>
    </w:p>
    <w:p w14:paraId="3C41AFB5" w14:textId="77777777" w:rsidR="002401D2" w:rsidRPr="002401D2" w:rsidRDefault="002401D2" w:rsidP="002401D2">
      <w:pPr>
        <w:spacing w:after="0" w:line="360" w:lineRule="auto"/>
      </w:pPr>
    </w:p>
    <w:p w14:paraId="3EFE7F8E" w14:textId="13A7455B" w:rsidR="002401D2" w:rsidRPr="002401D2" w:rsidRDefault="003B21A4" w:rsidP="002401D2">
      <w:pPr>
        <w:spacing w:after="0" w:line="360" w:lineRule="auto"/>
      </w:pPr>
      <w:r>
        <w:t xml:space="preserve">I: </w:t>
      </w:r>
      <w:r w:rsidR="002401D2" w:rsidRPr="002401D2">
        <w:t>Well, between this area and other areas?</w:t>
      </w:r>
    </w:p>
    <w:p w14:paraId="44704B65" w14:textId="77777777" w:rsidR="002401D2" w:rsidRPr="002401D2" w:rsidRDefault="002401D2" w:rsidP="002401D2">
      <w:pPr>
        <w:spacing w:after="0" w:line="360" w:lineRule="auto"/>
      </w:pPr>
    </w:p>
    <w:p w14:paraId="23092F3F" w14:textId="7373EE3E" w:rsidR="002401D2" w:rsidRPr="002401D2" w:rsidRDefault="00383EEC" w:rsidP="002401D2">
      <w:pPr>
        <w:spacing w:after="0" w:line="360" w:lineRule="auto"/>
      </w:pPr>
      <w:r>
        <w:t xml:space="preserve">P1: </w:t>
      </w:r>
      <w:r w:rsidR="002401D2" w:rsidRPr="002401D2">
        <w:t xml:space="preserve">Well, not that aware now, before how things used to be with the WCRN, we used to have meetings with </w:t>
      </w:r>
      <w:r w:rsidR="003B21A4" w:rsidRPr="003B21A4">
        <w:rPr>
          <w:highlight w:val="black"/>
        </w:rPr>
        <w:t>Person</w:t>
      </w:r>
      <w:r w:rsidR="002401D2" w:rsidRPr="002401D2">
        <w:t xml:space="preserve">, where we would see what other areas were doing in Wales, not so much now. I think </w:t>
      </w:r>
      <w:proofErr w:type="gramStart"/>
      <w:r w:rsidR="002401D2" w:rsidRPr="002401D2">
        <w:t>we’re</w:t>
      </w:r>
      <w:proofErr w:type="gramEnd"/>
      <w:r w:rsidR="002401D2" w:rsidRPr="002401D2">
        <w:t xml:space="preserve"> more aware of what we’re doing here, maybe individual trials you’ll have an idea of what other places are doing, because you have newsletters, but I’m not sure I know how other the balance of funding is for other places.</w:t>
      </w:r>
    </w:p>
    <w:p w14:paraId="3266374A" w14:textId="77777777" w:rsidR="002401D2" w:rsidRPr="002401D2" w:rsidRDefault="002401D2" w:rsidP="002401D2">
      <w:pPr>
        <w:spacing w:after="0" w:line="360" w:lineRule="auto"/>
      </w:pPr>
    </w:p>
    <w:p w14:paraId="1663DC97" w14:textId="1BE77794" w:rsidR="002401D2" w:rsidRPr="002401D2" w:rsidRDefault="003B21A4" w:rsidP="002401D2">
      <w:pPr>
        <w:spacing w:after="0" w:line="360" w:lineRule="auto"/>
      </w:pPr>
      <w:r>
        <w:t xml:space="preserve">I: </w:t>
      </w:r>
      <w:r w:rsidR="002401D2" w:rsidRPr="002401D2">
        <w:t xml:space="preserve">So </w:t>
      </w:r>
      <w:proofErr w:type="gramStart"/>
      <w:r w:rsidR="002401D2" w:rsidRPr="002401D2">
        <w:t>you’re</w:t>
      </w:r>
      <w:proofErr w:type="gramEnd"/>
      <w:r w:rsidR="002401D2" w:rsidRPr="002401D2">
        <w:t xml:space="preserve"> not looking at them, it’s more internal</w:t>
      </w:r>
    </w:p>
    <w:p w14:paraId="10124402" w14:textId="77777777" w:rsidR="002401D2" w:rsidRPr="002401D2" w:rsidRDefault="002401D2" w:rsidP="002401D2">
      <w:pPr>
        <w:spacing w:after="0" w:line="360" w:lineRule="auto"/>
      </w:pPr>
    </w:p>
    <w:p w14:paraId="27C7A837" w14:textId="4187AEE5" w:rsidR="002401D2" w:rsidRPr="002401D2" w:rsidRDefault="00383EEC" w:rsidP="002401D2">
      <w:pPr>
        <w:spacing w:after="0" w:line="360" w:lineRule="auto"/>
      </w:pPr>
      <w:r>
        <w:t xml:space="preserve">P1: </w:t>
      </w:r>
      <w:r w:rsidR="002401D2" w:rsidRPr="002401D2">
        <w:t xml:space="preserve">No, I </w:t>
      </w:r>
      <w:proofErr w:type="gramStart"/>
      <w:r w:rsidR="002401D2" w:rsidRPr="002401D2">
        <w:t>don’t</w:t>
      </w:r>
      <w:proofErr w:type="gramEnd"/>
      <w:r w:rsidR="002401D2" w:rsidRPr="002401D2">
        <w:t>, yeah</w:t>
      </w:r>
    </w:p>
    <w:p w14:paraId="318D1541" w14:textId="77777777" w:rsidR="002401D2" w:rsidRPr="002401D2" w:rsidRDefault="002401D2" w:rsidP="002401D2">
      <w:pPr>
        <w:spacing w:after="0" w:line="360" w:lineRule="auto"/>
      </w:pPr>
    </w:p>
    <w:p w14:paraId="0C753F33" w14:textId="19E31773" w:rsidR="002401D2" w:rsidRPr="002401D2" w:rsidRDefault="003B21A4" w:rsidP="002401D2">
      <w:pPr>
        <w:spacing w:after="0" w:line="360" w:lineRule="auto"/>
      </w:pPr>
      <w:proofErr w:type="gramStart"/>
      <w:r>
        <w:t xml:space="preserve">I: </w:t>
      </w:r>
      <w:r w:rsidR="002401D2" w:rsidRPr="002401D2">
        <w:t>One thing I was wondering is, where there any circumstance where achieving the target set by the organisation, had been in contradiction to the aims, it seems like from what you were saying the aims of the organisation where your targets were to open trials and recruit patients and the aims of the organisation are to open trials and recruit patients?</w:t>
      </w:r>
      <w:proofErr w:type="gramEnd"/>
    </w:p>
    <w:p w14:paraId="0906402D" w14:textId="77777777" w:rsidR="002401D2" w:rsidRPr="002401D2" w:rsidRDefault="002401D2" w:rsidP="002401D2">
      <w:pPr>
        <w:spacing w:after="0" w:line="360" w:lineRule="auto"/>
      </w:pPr>
    </w:p>
    <w:p w14:paraId="4FD8BE1C" w14:textId="0D4D501A" w:rsidR="002401D2" w:rsidRPr="002401D2" w:rsidRDefault="00383EEC" w:rsidP="002401D2">
      <w:pPr>
        <w:spacing w:after="0" w:line="360" w:lineRule="auto"/>
      </w:pPr>
      <w:proofErr w:type="gramStart"/>
      <w:r>
        <w:t xml:space="preserve">P1: </w:t>
      </w:r>
      <w:r w:rsidR="002401D2" w:rsidRPr="002401D2">
        <w:t>Yeah I think they’re one and the same really, and I think that’s from the way we work here really where things are fed down, this is what we know we’ve got to do, so we do it, so their objectives we make them our objectives because at the end of the day, we’re here to open trials and get patients in them, but it’s not as callus as that, we’re here to find better treatments for patients because there’s no point doing it otherwise.</w:t>
      </w:r>
      <w:proofErr w:type="gramEnd"/>
    </w:p>
    <w:p w14:paraId="4902281D" w14:textId="77777777" w:rsidR="002401D2" w:rsidRPr="002401D2" w:rsidRDefault="002401D2" w:rsidP="002401D2">
      <w:pPr>
        <w:spacing w:after="0" w:line="360" w:lineRule="auto"/>
      </w:pPr>
    </w:p>
    <w:p w14:paraId="72C9C89C" w14:textId="38075079" w:rsidR="002401D2" w:rsidRPr="002401D2" w:rsidRDefault="003B21A4" w:rsidP="002401D2">
      <w:pPr>
        <w:spacing w:after="0" w:line="360" w:lineRule="auto"/>
      </w:pPr>
      <w:r>
        <w:t xml:space="preserve">I: </w:t>
      </w:r>
      <w:r w:rsidR="002401D2" w:rsidRPr="002401D2">
        <w:t xml:space="preserve">So opening trials and putting patients in aren’t necessarily what looking for as the goal, but it’s the thing that helps you get there, and the way </w:t>
      </w:r>
      <w:proofErr w:type="gramStart"/>
      <w:r w:rsidR="002401D2" w:rsidRPr="002401D2">
        <w:t>it’s</w:t>
      </w:r>
      <w:proofErr w:type="gramEnd"/>
      <w:r w:rsidR="002401D2" w:rsidRPr="002401D2">
        <w:t xml:space="preserve"> set at the moment with the activity based funding, that’s what your incentivised to do as well?</w:t>
      </w:r>
    </w:p>
    <w:p w14:paraId="4221EDFA" w14:textId="77777777" w:rsidR="002401D2" w:rsidRPr="002401D2" w:rsidRDefault="002401D2" w:rsidP="002401D2">
      <w:pPr>
        <w:spacing w:after="0" w:line="360" w:lineRule="auto"/>
      </w:pPr>
    </w:p>
    <w:p w14:paraId="2AB3597A" w14:textId="77777777" w:rsidR="002401D2" w:rsidRPr="002401D2" w:rsidRDefault="002401D2" w:rsidP="002401D2">
      <w:pPr>
        <w:spacing w:after="0" w:line="360" w:lineRule="auto"/>
      </w:pPr>
      <w:r w:rsidRPr="002401D2">
        <w:t>Yeah, yeah exactly</w:t>
      </w:r>
    </w:p>
    <w:p w14:paraId="3D7C6600" w14:textId="77777777" w:rsidR="002401D2" w:rsidRPr="002401D2" w:rsidRDefault="002401D2" w:rsidP="002401D2">
      <w:pPr>
        <w:spacing w:after="0" w:line="360" w:lineRule="auto"/>
      </w:pPr>
    </w:p>
    <w:p w14:paraId="6861EF2E" w14:textId="0BA7068E" w:rsidR="002401D2" w:rsidRPr="002401D2" w:rsidRDefault="003B21A4" w:rsidP="002401D2">
      <w:pPr>
        <w:spacing w:after="0" w:line="360" w:lineRule="auto"/>
      </w:pPr>
      <w:proofErr w:type="gramStart"/>
      <w:r>
        <w:t xml:space="preserve">I: </w:t>
      </w:r>
      <w:r w:rsidR="002401D2" w:rsidRPr="002401D2">
        <w:t xml:space="preserve">One last thing with the funding, looking at the website as I’ve had a look to get an idea of how that funding and the factors that comes into how they’re proportioned and obviously there’s the side of it which is trials opened and patients recruited, so I wondered from a site level how much of a factor </w:t>
      </w:r>
      <w:r w:rsidR="002401D2" w:rsidRPr="002401D2">
        <w:lastRenderedPageBreak/>
        <w:t>things like the financial incentive to have more Chief Investigators and do commercial research are there’s a bonus for some of those things?</w:t>
      </w:r>
      <w:proofErr w:type="gramEnd"/>
    </w:p>
    <w:p w14:paraId="1021A81B" w14:textId="77777777" w:rsidR="002401D2" w:rsidRPr="002401D2" w:rsidRDefault="002401D2" w:rsidP="002401D2">
      <w:pPr>
        <w:spacing w:after="0" w:line="360" w:lineRule="auto"/>
      </w:pPr>
    </w:p>
    <w:p w14:paraId="763AD8F7" w14:textId="6A069ECE" w:rsidR="002401D2" w:rsidRPr="002401D2" w:rsidRDefault="00383EEC" w:rsidP="002401D2">
      <w:pPr>
        <w:spacing w:after="0" w:line="360" w:lineRule="auto"/>
      </w:pPr>
      <w:proofErr w:type="gramStart"/>
      <w:r>
        <w:t xml:space="preserve">P1: </w:t>
      </w:r>
      <w:r w:rsidR="002401D2" w:rsidRPr="002401D2">
        <w:t>I think more now as there’s definitely more of a push to have more commercial trial, we’ve got meetings about them with a person who coordinates all the commercial trials and sends them out in the area, so there’s definitely a push on that and to some extent you do take them on if you’ve got the capacity do them, as they do bring in a bit of money, but there’s other considerations.</w:t>
      </w:r>
      <w:proofErr w:type="gramEnd"/>
      <w:r w:rsidR="002401D2" w:rsidRPr="002401D2">
        <w:t xml:space="preserve"> </w:t>
      </w:r>
      <w:proofErr w:type="gramStart"/>
      <w:r w:rsidR="002401D2" w:rsidRPr="002401D2">
        <w:t>The only real reason we turn them down is we physically can’t do them, with a commercial study, and a non-commercial study as I said before, you’ve got to look at those things and just because you think it might be the right thing to do to take on the one that brings in the money, actually, there’s things against that, like amount of recruitment time you’ve got left, how long to set-up, the complexity of work, working through the lab manual and thinking actually this one is quite basic and although it doesn’t come with any money it’s answering a really good question.</w:t>
      </w:r>
      <w:proofErr w:type="gramEnd"/>
    </w:p>
    <w:p w14:paraId="4AA26EAC" w14:textId="77777777" w:rsidR="002401D2" w:rsidRPr="002401D2" w:rsidRDefault="002401D2" w:rsidP="002401D2">
      <w:pPr>
        <w:spacing w:after="0" w:line="360" w:lineRule="auto"/>
      </w:pPr>
    </w:p>
    <w:p w14:paraId="547C8889" w14:textId="21B32BD6" w:rsidR="002401D2" w:rsidRPr="002401D2" w:rsidRDefault="003B21A4" w:rsidP="002401D2">
      <w:pPr>
        <w:spacing w:after="0" w:line="360" w:lineRule="auto"/>
      </w:pPr>
      <w:r>
        <w:t xml:space="preserve">I: </w:t>
      </w:r>
      <w:r w:rsidR="002401D2" w:rsidRPr="002401D2">
        <w:t xml:space="preserve">So </w:t>
      </w:r>
      <w:proofErr w:type="gramStart"/>
      <w:r w:rsidR="002401D2" w:rsidRPr="002401D2">
        <w:t>it’s</w:t>
      </w:r>
      <w:proofErr w:type="gramEnd"/>
      <w:r w:rsidR="002401D2" w:rsidRPr="002401D2">
        <w:t xml:space="preserve"> not necessarily because there’s that bonus for it, it filters down in other ways?</w:t>
      </w:r>
    </w:p>
    <w:p w14:paraId="488ED79F" w14:textId="77777777" w:rsidR="002401D2" w:rsidRPr="002401D2" w:rsidRDefault="002401D2" w:rsidP="002401D2">
      <w:pPr>
        <w:spacing w:after="0" w:line="360" w:lineRule="auto"/>
      </w:pPr>
    </w:p>
    <w:p w14:paraId="2AF2BF29" w14:textId="1B0728DE" w:rsidR="002401D2" w:rsidRPr="002401D2" w:rsidRDefault="00383EEC" w:rsidP="002401D2">
      <w:pPr>
        <w:spacing w:after="0" w:line="360" w:lineRule="auto"/>
      </w:pPr>
      <w:proofErr w:type="gramStart"/>
      <w:r>
        <w:t xml:space="preserve">P1: </w:t>
      </w:r>
      <w:r w:rsidR="002401D2" w:rsidRPr="002401D2">
        <w:t>It does filter down yeah, I’m not saying in the future if the purse strings are pulled tight, then those considerations could be in the future, I mean it’s not a consideration now, I think it’s more studies are brought in particularly here by the interested clinicians, as they have an interest in what the trial will do, as the clinicians don’t really look at it from the money point of view, I mean they do a little, but the main reason is they want to do the study, because they want the treatment for the patients or they want to move this research forward, that’s the first thing, and then the considerations like these incentives are more of a secondary.</w:t>
      </w:r>
      <w:proofErr w:type="gramEnd"/>
    </w:p>
    <w:p w14:paraId="3D9C5DEA" w14:textId="77777777" w:rsidR="002401D2" w:rsidRPr="002401D2" w:rsidRDefault="002401D2" w:rsidP="002401D2">
      <w:pPr>
        <w:spacing w:after="0" w:line="360" w:lineRule="auto"/>
      </w:pPr>
    </w:p>
    <w:p w14:paraId="32CBA191" w14:textId="71A577B2" w:rsidR="002401D2" w:rsidRPr="002401D2" w:rsidRDefault="003B21A4" w:rsidP="002401D2">
      <w:pPr>
        <w:spacing w:after="0" w:line="360" w:lineRule="auto"/>
      </w:pPr>
      <w:r>
        <w:t xml:space="preserve">I: </w:t>
      </w:r>
      <w:r w:rsidR="002401D2" w:rsidRPr="002401D2">
        <w:t>And the other side, the Chief Investigators for studies that are being lead from wales</w:t>
      </w:r>
    </w:p>
    <w:p w14:paraId="4901FD0F" w14:textId="77777777" w:rsidR="002401D2" w:rsidRPr="002401D2" w:rsidRDefault="002401D2" w:rsidP="002401D2">
      <w:pPr>
        <w:spacing w:after="0" w:line="360" w:lineRule="auto"/>
      </w:pPr>
    </w:p>
    <w:p w14:paraId="6C5609EE" w14:textId="7CB792EE" w:rsidR="002401D2" w:rsidRPr="002401D2" w:rsidRDefault="00383EEC" w:rsidP="002401D2">
      <w:pPr>
        <w:spacing w:after="0" w:line="360" w:lineRule="auto"/>
      </w:pPr>
      <w:r>
        <w:t xml:space="preserve">P1: </w:t>
      </w:r>
      <w:r w:rsidR="002401D2" w:rsidRPr="002401D2">
        <w:t xml:space="preserve">Yeah </w:t>
      </w:r>
    </w:p>
    <w:p w14:paraId="3BC7D55D" w14:textId="77777777" w:rsidR="002401D2" w:rsidRPr="002401D2" w:rsidRDefault="002401D2" w:rsidP="002401D2">
      <w:pPr>
        <w:spacing w:after="0" w:line="360" w:lineRule="auto"/>
      </w:pPr>
    </w:p>
    <w:p w14:paraId="7C512BD2" w14:textId="73EDE863" w:rsidR="002401D2" w:rsidRPr="002401D2" w:rsidRDefault="003B21A4" w:rsidP="002401D2">
      <w:pPr>
        <w:spacing w:after="0" w:line="360" w:lineRule="auto"/>
      </w:pPr>
      <w:r>
        <w:t xml:space="preserve">I: </w:t>
      </w:r>
      <w:r w:rsidR="002401D2" w:rsidRPr="002401D2">
        <w:t xml:space="preserve">The fact that there is a financial incentive, that you get a bonus, how then as a centre if you were looking to do that, say </w:t>
      </w:r>
      <w:proofErr w:type="gramStart"/>
      <w:r w:rsidR="002401D2" w:rsidRPr="002401D2">
        <w:t>there’s</w:t>
      </w:r>
      <w:proofErr w:type="gramEnd"/>
      <w:r w:rsidR="002401D2" w:rsidRPr="002401D2">
        <w:t xml:space="preserve"> an incentive, do you think there’s anything within realms of the department </w:t>
      </w:r>
    </w:p>
    <w:p w14:paraId="510B0BBA" w14:textId="77777777" w:rsidR="002401D2" w:rsidRPr="002401D2" w:rsidRDefault="002401D2" w:rsidP="002401D2">
      <w:pPr>
        <w:spacing w:after="0" w:line="360" w:lineRule="auto"/>
      </w:pPr>
    </w:p>
    <w:p w14:paraId="2FCDC2E7" w14:textId="298C9CD6" w:rsidR="002401D2" w:rsidRPr="002401D2" w:rsidRDefault="00383EEC" w:rsidP="002401D2">
      <w:pPr>
        <w:spacing w:after="0" w:line="360" w:lineRule="auto"/>
      </w:pPr>
      <w:proofErr w:type="gramStart"/>
      <w:r>
        <w:t xml:space="preserve">P1: </w:t>
      </w:r>
      <w:r w:rsidR="002401D2" w:rsidRPr="002401D2">
        <w:t xml:space="preserve">I think it depends on the clinicians, I haven’t worked with many Chief Investigators, most of them are PIs I don’t think it’s something at the moment, at my level, that it’s something I would consider, </w:t>
      </w:r>
      <w:r w:rsidR="002401D2" w:rsidRPr="002401D2">
        <w:lastRenderedPageBreak/>
        <w:t>but as I say in future it might be something we have to, but it’s not really something think about, well the staff in their sub-groups don’t but then they probably don’t know.</w:t>
      </w:r>
      <w:proofErr w:type="gramEnd"/>
    </w:p>
    <w:p w14:paraId="03BAD3B7" w14:textId="77777777" w:rsidR="002401D2" w:rsidRPr="002401D2" w:rsidRDefault="002401D2" w:rsidP="002401D2">
      <w:pPr>
        <w:spacing w:after="0" w:line="360" w:lineRule="auto"/>
      </w:pPr>
    </w:p>
    <w:p w14:paraId="3158C502" w14:textId="08F92092" w:rsidR="002401D2" w:rsidRPr="002401D2" w:rsidRDefault="003B21A4" w:rsidP="002401D2">
      <w:pPr>
        <w:spacing w:after="0" w:line="360" w:lineRule="auto"/>
      </w:pPr>
      <w:r>
        <w:t xml:space="preserve">I: </w:t>
      </w:r>
      <w:r w:rsidR="002401D2" w:rsidRPr="002401D2">
        <w:t xml:space="preserve">Yeah, </w:t>
      </w:r>
      <w:proofErr w:type="gramStart"/>
      <w:r w:rsidR="002401D2" w:rsidRPr="002401D2">
        <w:t>that’s</w:t>
      </w:r>
      <w:proofErr w:type="gramEnd"/>
      <w:r w:rsidR="002401D2" w:rsidRPr="002401D2">
        <w:t xml:space="preserve"> something I was wondering about, how much that filters down, there being an incentive </w:t>
      </w:r>
    </w:p>
    <w:p w14:paraId="358ABA0A" w14:textId="77777777" w:rsidR="002401D2" w:rsidRPr="002401D2" w:rsidRDefault="002401D2" w:rsidP="002401D2">
      <w:pPr>
        <w:spacing w:after="0" w:line="360" w:lineRule="auto"/>
      </w:pPr>
    </w:p>
    <w:p w14:paraId="31508D8A" w14:textId="126998A2" w:rsidR="002401D2" w:rsidRDefault="00383EEC" w:rsidP="002401D2">
      <w:pPr>
        <w:spacing w:after="0" w:line="360" w:lineRule="auto"/>
      </w:pPr>
      <w:r>
        <w:t xml:space="preserve">P1: </w:t>
      </w:r>
      <w:r w:rsidR="002401D2" w:rsidRPr="002401D2">
        <w:t xml:space="preserve">Yeah I </w:t>
      </w:r>
      <w:proofErr w:type="gramStart"/>
      <w:r w:rsidR="002401D2" w:rsidRPr="002401D2">
        <w:t>don’t</w:t>
      </w:r>
      <w:proofErr w:type="gramEnd"/>
      <w:r w:rsidR="002401D2" w:rsidRPr="002401D2">
        <w:t xml:space="preserve"> think that has really filtered down.</w:t>
      </w:r>
    </w:p>
    <w:p w14:paraId="522114E1" w14:textId="1D0EA19E" w:rsidR="002401D2" w:rsidRDefault="002401D2" w:rsidP="00687F16">
      <w:pPr>
        <w:spacing w:after="0" w:line="360" w:lineRule="auto"/>
      </w:pPr>
    </w:p>
    <w:p w14:paraId="555AE118" w14:textId="6BBC09B1" w:rsidR="00344815" w:rsidRDefault="00344815" w:rsidP="00687F16">
      <w:pPr>
        <w:spacing w:after="0" w:line="360" w:lineRule="auto"/>
      </w:pPr>
    </w:p>
    <w:p w14:paraId="27CCBF71" w14:textId="74D91A81" w:rsidR="00344815" w:rsidRDefault="00344815" w:rsidP="00687F16">
      <w:pPr>
        <w:spacing w:after="0" w:line="360" w:lineRule="auto"/>
      </w:pPr>
    </w:p>
    <w:p w14:paraId="47DAB981" w14:textId="2D0B6068" w:rsidR="00344815" w:rsidRDefault="00344815" w:rsidP="00687F16">
      <w:pPr>
        <w:spacing w:after="0" w:line="360" w:lineRule="auto"/>
      </w:pPr>
    </w:p>
    <w:p w14:paraId="287E47C1" w14:textId="0F938604" w:rsidR="00344815" w:rsidRDefault="00344815" w:rsidP="00687F16">
      <w:pPr>
        <w:spacing w:after="0" w:line="360" w:lineRule="auto"/>
      </w:pPr>
    </w:p>
    <w:p w14:paraId="29890532" w14:textId="08991C6B" w:rsidR="00344815" w:rsidRDefault="00344815" w:rsidP="00687F16">
      <w:pPr>
        <w:spacing w:after="0" w:line="360" w:lineRule="auto"/>
      </w:pPr>
    </w:p>
    <w:p w14:paraId="74E3F2C2" w14:textId="67E4FE07" w:rsidR="00344815" w:rsidRDefault="00344815" w:rsidP="00687F16">
      <w:pPr>
        <w:spacing w:after="0" w:line="360" w:lineRule="auto"/>
      </w:pPr>
    </w:p>
    <w:p w14:paraId="56F22EA1" w14:textId="23F3B965" w:rsidR="00344815" w:rsidRDefault="00344815" w:rsidP="00687F16">
      <w:pPr>
        <w:spacing w:after="0" w:line="360" w:lineRule="auto"/>
      </w:pPr>
    </w:p>
    <w:p w14:paraId="581C288A" w14:textId="4B4C0F99" w:rsidR="00344815" w:rsidRDefault="00344815" w:rsidP="00687F16">
      <w:pPr>
        <w:spacing w:after="0" w:line="360" w:lineRule="auto"/>
      </w:pPr>
    </w:p>
    <w:p w14:paraId="3FFF35C7" w14:textId="3CBEDAED" w:rsidR="00344815" w:rsidRDefault="00344815" w:rsidP="00687F16">
      <w:pPr>
        <w:spacing w:after="0" w:line="360" w:lineRule="auto"/>
      </w:pPr>
    </w:p>
    <w:p w14:paraId="00E18274" w14:textId="66565323" w:rsidR="00344815" w:rsidRDefault="00344815" w:rsidP="00687F16">
      <w:pPr>
        <w:spacing w:after="0" w:line="360" w:lineRule="auto"/>
      </w:pPr>
    </w:p>
    <w:p w14:paraId="18C04BFF" w14:textId="24303241" w:rsidR="00344815" w:rsidRDefault="00344815" w:rsidP="00687F16">
      <w:pPr>
        <w:spacing w:after="0" w:line="360" w:lineRule="auto"/>
      </w:pPr>
    </w:p>
    <w:p w14:paraId="6804BF6D" w14:textId="1930B44F" w:rsidR="00344815" w:rsidRDefault="00344815" w:rsidP="00687F16">
      <w:pPr>
        <w:spacing w:after="0" w:line="360" w:lineRule="auto"/>
      </w:pPr>
    </w:p>
    <w:p w14:paraId="7C81E9E7" w14:textId="1EF72D65" w:rsidR="00344815" w:rsidRDefault="00344815" w:rsidP="00687F16">
      <w:pPr>
        <w:spacing w:after="0" w:line="360" w:lineRule="auto"/>
      </w:pPr>
    </w:p>
    <w:p w14:paraId="0B953384" w14:textId="75E60ECA" w:rsidR="00344815" w:rsidRDefault="00344815" w:rsidP="00687F16">
      <w:pPr>
        <w:spacing w:after="0" w:line="360" w:lineRule="auto"/>
      </w:pPr>
    </w:p>
    <w:p w14:paraId="15D2524C" w14:textId="40ABEB47" w:rsidR="00344815" w:rsidRDefault="00344815" w:rsidP="00687F16">
      <w:pPr>
        <w:spacing w:after="0" w:line="360" w:lineRule="auto"/>
      </w:pPr>
    </w:p>
    <w:p w14:paraId="1E6DC914" w14:textId="74C7C646" w:rsidR="00344815" w:rsidRDefault="00344815" w:rsidP="00687F16">
      <w:pPr>
        <w:spacing w:after="0" w:line="360" w:lineRule="auto"/>
      </w:pPr>
    </w:p>
    <w:p w14:paraId="2F0E6C9B" w14:textId="576955D7" w:rsidR="00344815" w:rsidRDefault="00344815" w:rsidP="00687F16">
      <w:pPr>
        <w:spacing w:after="0" w:line="360" w:lineRule="auto"/>
      </w:pPr>
    </w:p>
    <w:p w14:paraId="7F0F09A5" w14:textId="7EF1F866" w:rsidR="00344815" w:rsidRDefault="00344815" w:rsidP="00687F16">
      <w:pPr>
        <w:spacing w:after="0" w:line="360" w:lineRule="auto"/>
      </w:pPr>
    </w:p>
    <w:p w14:paraId="23D34BD4" w14:textId="7C10D7B5" w:rsidR="00344815" w:rsidRDefault="00344815" w:rsidP="00687F16">
      <w:pPr>
        <w:spacing w:after="0" w:line="360" w:lineRule="auto"/>
      </w:pPr>
    </w:p>
    <w:p w14:paraId="2D3036D6" w14:textId="44B78F3C" w:rsidR="00344815" w:rsidRDefault="00344815" w:rsidP="00687F16">
      <w:pPr>
        <w:spacing w:after="0" w:line="360" w:lineRule="auto"/>
      </w:pPr>
    </w:p>
    <w:p w14:paraId="50FEBE6C" w14:textId="57DC216E" w:rsidR="00344815" w:rsidRDefault="00344815" w:rsidP="00687F16">
      <w:pPr>
        <w:spacing w:after="0" w:line="360" w:lineRule="auto"/>
      </w:pPr>
    </w:p>
    <w:p w14:paraId="32FB5DE4" w14:textId="704DC100" w:rsidR="00344815" w:rsidRDefault="00344815" w:rsidP="00687F16">
      <w:pPr>
        <w:spacing w:after="0" w:line="360" w:lineRule="auto"/>
      </w:pPr>
    </w:p>
    <w:p w14:paraId="71F220A5" w14:textId="70DB5FB0" w:rsidR="00344815" w:rsidRDefault="00344815" w:rsidP="00687F16">
      <w:pPr>
        <w:spacing w:after="0" w:line="360" w:lineRule="auto"/>
      </w:pPr>
    </w:p>
    <w:p w14:paraId="2AF2C59F" w14:textId="3E9420C8" w:rsidR="00344815" w:rsidRDefault="00344815" w:rsidP="00687F16">
      <w:pPr>
        <w:spacing w:after="0" w:line="360" w:lineRule="auto"/>
      </w:pPr>
    </w:p>
    <w:p w14:paraId="104413E9" w14:textId="4242FCD0" w:rsidR="00344815" w:rsidRDefault="00344815" w:rsidP="00687F16">
      <w:pPr>
        <w:spacing w:after="0" w:line="360" w:lineRule="auto"/>
      </w:pPr>
    </w:p>
    <w:p w14:paraId="1EE987D0" w14:textId="77777777" w:rsidR="00344815" w:rsidRDefault="00344815" w:rsidP="00687F16">
      <w:pPr>
        <w:spacing w:after="0" w:line="360" w:lineRule="auto"/>
      </w:pPr>
    </w:p>
    <w:p w14:paraId="3572E67C" w14:textId="6E79AF54" w:rsidR="000C7210" w:rsidRDefault="000C7210" w:rsidP="000C7210">
      <w:pPr>
        <w:pStyle w:val="Heading3"/>
      </w:pPr>
      <w:bookmarkStart w:id="60" w:name="_Toc8730220"/>
      <w:r>
        <w:lastRenderedPageBreak/>
        <w:t>Participant 2</w:t>
      </w:r>
      <w:bookmarkEnd w:id="60"/>
    </w:p>
    <w:p w14:paraId="6EA7C664" w14:textId="17FA9815" w:rsidR="000C7210" w:rsidRDefault="000C7210" w:rsidP="00687F16">
      <w:pPr>
        <w:spacing w:after="0" w:line="360" w:lineRule="auto"/>
      </w:pPr>
    </w:p>
    <w:p w14:paraId="1012B02A" w14:textId="1D4FD6F1" w:rsidR="002401D2" w:rsidRPr="002401D2" w:rsidRDefault="0091612E" w:rsidP="002401D2">
      <w:pPr>
        <w:spacing w:after="0" w:line="360" w:lineRule="auto"/>
      </w:pPr>
      <w:r>
        <w:t xml:space="preserve">Interviewer: </w:t>
      </w:r>
      <w:r w:rsidR="002401D2" w:rsidRPr="002401D2">
        <w:t>So for the first question would you please be able to tell me a little about yourself, your background, experience?</w:t>
      </w:r>
    </w:p>
    <w:p w14:paraId="37FCFADF" w14:textId="77777777" w:rsidR="002401D2" w:rsidRPr="002401D2" w:rsidRDefault="002401D2" w:rsidP="002401D2">
      <w:pPr>
        <w:spacing w:after="0" w:line="360" w:lineRule="auto"/>
      </w:pPr>
    </w:p>
    <w:p w14:paraId="7F311F04" w14:textId="7DC226FF" w:rsidR="002401D2" w:rsidRPr="002401D2" w:rsidRDefault="0091612E" w:rsidP="002401D2">
      <w:pPr>
        <w:spacing w:after="0" w:line="360" w:lineRule="auto"/>
      </w:pPr>
      <w:r>
        <w:t xml:space="preserve">Participant 2: </w:t>
      </w:r>
      <w:proofErr w:type="gramStart"/>
      <w:r w:rsidR="002401D2" w:rsidRPr="002401D2">
        <w:t>I’ve got</w:t>
      </w:r>
      <w:proofErr w:type="gramEnd"/>
      <w:r w:rsidR="002401D2" w:rsidRPr="002401D2">
        <w:t xml:space="preserve"> 35 years of NHS Finance experience, central finance roles and then divisional accountancy, Child Health, Mental Health, core services that being as it was then, of course duties changed in the shuffle in the NHS as we do. </w:t>
      </w:r>
      <w:proofErr w:type="gramStart"/>
      <w:r w:rsidR="002401D2" w:rsidRPr="002401D2">
        <w:t>I considered taking on a research part-time, at the time quite a small part of the accounts as it wasn’t looked on too severely by the trust, far to many areas had overspent to worry about that it tipped over as it were, so started working around back then 12 years ago, about the same time then that the new associate director of research was appointed Steve Bain, meet him a couple of times and he said from previous experience he quite liked the idea of there being a dedicated Finance Manager, particularly the way the trust, research in Wales was going, and what they wanted to do with the role and everything so about 8 years ago I was interviewed and became at that time the Research Accountant which is unique in Wales, every other team have lots of finance people all having a small amount of input into research, so if it’s a cancer trial, the cancer account will look at it and do the adjustments for it, I think Steve had the view that, better to have someone imbedded in it, that fits in then for accounting for research and stuff like that, used the role a bit differently, and proactively, and probably being a little more Business Manager than a Finance Manager but with a Finance Management role obviously, so that my background really.</w:t>
      </w:r>
      <w:proofErr w:type="gramEnd"/>
      <w:r w:rsidR="002401D2" w:rsidRPr="002401D2">
        <w:t xml:space="preserve"> </w:t>
      </w:r>
    </w:p>
    <w:p w14:paraId="1A7FCCC6" w14:textId="77777777" w:rsidR="002401D2" w:rsidRPr="002401D2" w:rsidRDefault="002401D2" w:rsidP="002401D2">
      <w:pPr>
        <w:spacing w:after="0" w:line="360" w:lineRule="auto"/>
      </w:pPr>
    </w:p>
    <w:p w14:paraId="33DF8632" w14:textId="5863253A" w:rsidR="002401D2" w:rsidRPr="002401D2" w:rsidRDefault="003B21A4" w:rsidP="002401D2">
      <w:pPr>
        <w:spacing w:after="0" w:line="360" w:lineRule="auto"/>
      </w:pPr>
      <w:r>
        <w:t xml:space="preserve">I: </w:t>
      </w:r>
      <w:r w:rsidR="002401D2" w:rsidRPr="002401D2">
        <w:t>So is that all across ABM then?</w:t>
      </w:r>
    </w:p>
    <w:p w14:paraId="212C03D5" w14:textId="77777777" w:rsidR="002401D2" w:rsidRPr="002401D2" w:rsidRDefault="002401D2" w:rsidP="002401D2">
      <w:pPr>
        <w:spacing w:after="0" w:line="360" w:lineRule="auto"/>
      </w:pPr>
    </w:p>
    <w:p w14:paraId="309BC9C9" w14:textId="4AA4FC6C" w:rsidR="002401D2" w:rsidRPr="002401D2" w:rsidRDefault="00383EEC" w:rsidP="002401D2">
      <w:pPr>
        <w:spacing w:after="0" w:line="360" w:lineRule="auto"/>
      </w:pPr>
      <w:r>
        <w:t xml:space="preserve">P2: </w:t>
      </w:r>
      <w:r w:rsidR="002401D2" w:rsidRPr="002401D2">
        <w:t xml:space="preserve">Yeah anything that comes under research, </w:t>
      </w:r>
      <w:proofErr w:type="gramStart"/>
      <w:r w:rsidR="002401D2" w:rsidRPr="002401D2">
        <w:t>so basically,</w:t>
      </w:r>
      <w:proofErr w:type="gramEnd"/>
      <w:r w:rsidR="002401D2" w:rsidRPr="002401D2">
        <w:t xml:space="preserve"> I touch the whole of it, commercial, grants, bids and then the ABF and then accounting, distribution for that.</w:t>
      </w:r>
    </w:p>
    <w:p w14:paraId="639901D4" w14:textId="77777777" w:rsidR="002401D2" w:rsidRPr="002401D2" w:rsidRDefault="002401D2" w:rsidP="002401D2">
      <w:pPr>
        <w:spacing w:after="0" w:line="360" w:lineRule="auto"/>
      </w:pPr>
    </w:p>
    <w:p w14:paraId="7FE80BBC" w14:textId="6E981801" w:rsidR="002401D2" w:rsidRPr="002401D2" w:rsidRDefault="003B21A4" w:rsidP="002401D2">
      <w:pPr>
        <w:spacing w:after="0" w:line="360" w:lineRule="auto"/>
      </w:pPr>
      <w:r>
        <w:t xml:space="preserve">I: </w:t>
      </w:r>
      <w:r w:rsidR="002401D2" w:rsidRPr="002401D2">
        <w:t>So what would you say from your perspective the key objectives of the organisation would be?</w:t>
      </w:r>
    </w:p>
    <w:p w14:paraId="041736D1" w14:textId="77777777" w:rsidR="002401D2" w:rsidRPr="002401D2" w:rsidRDefault="002401D2" w:rsidP="002401D2">
      <w:pPr>
        <w:spacing w:after="0" w:line="360" w:lineRule="auto"/>
      </w:pPr>
    </w:p>
    <w:p w14:paraId="099EABCC" w14:textId="7E23B828" w:rsidR="002401D2" w:rsidRPr="002401D2" w:rsidRDefault="00383EEC" w:rsidP="002401D2">
      <w:pPr>
        <w:spacing w:after="0" w:line="360" w:lineRule="auto"/>
      </w:pPr>
      <w:r>
        <w:t xml:space="preserve">P2: </w:t>
      </w:r>
      <w:r w:rsidR="002401D2" w:rsidRPr="002401D2">
        <w:t>Are we talking the research?</w:t>
      </w:r>
    </w:p>
    <w:p w14:paraId="2731699B" w14:textId="77777777" w:rsidR="002401D2" w:rsidRPr="002401D2" w:rsidRDefault="002401D2" w:rsidP="002401D2">
      <w:pPr>
        <w:spacing w:after="0" w:line="360" w:lineRule="auto"/>
      </w:pPr>
    </w:p>
    <w:p w14:paraId="2DAD3780" w14:textId="5BDDDAD1" w:rsidR="002401D2" w:rsidRPr="002401D2" w:rsidRDefault="003B21A4" w:rsidP="002401D2">
      <w:pPr>
        <w:spacing w:after="0" w:line="360" w:lineRule="auto"/>
      </w:pPr>
      <w:r>
        <w:t xml:space="preserve">I: </w:t>
      </w:r>
      <w:r w:rsidR="002401D2" w:rsidRPr="002401D2">
        <w:t>Yeah</w:t>
      </w:r>
    </w:p>
    <w:p w14:paraId="6936FB52" w14:textId="77777777" w:rsidR="002401D2" w:rsidRPr="002401D2" w:rsidRDefault="002401D2" w:rsidP="002401D2">
      <w:pPr>
        <w:spacing w:after="0" w:line="360" w:lineRule="auto"/>
      </w:pPr>
    </w:p>
    <w:p w14:paraId="7D54601D" w14:textId="3B5CE3EC" w:rsidR="002401D2" w:rsidRPr="002401D2" w:rsidRDefault="00383EEC" w:rsidP="002401D2">
      <w:pPr>
        <w:spacing w:after="0" w:line="360" w:lineRule="auto"/>
      </w:pPr>
      <w:bookmarkStart w:id="61" w:name="_Hlk8415930"/>
      <w:r>
        <w:t xml:space="preserve">P2: </w:t>
      </w:r>
      <w:r w:rsidR="002401D2" w:rsidRPr="002401D2">
        <w:t xml:space="preserve">It would be the effective patient treatment, with as much choice as possible, but obviously then with the background I’ve got within the financial constraints we’ve got, so not pure wishlist, we’ve </w:t>
      </w:r>
      <w:r w:rsidR="002401D2" w:rsidRPr="002401D2">
        <w:lastRenderedPageBreak/>
        <w:t xml:space="preserve">got constraints that dictate that, but it’s doing as much quality research as we can within those financial constraints and making sure everyone’s recompensed </w:t>
      </w:r>
    </w:p>
    <w:bookmarkEnd w:id="61"/>
    <w:p w14:paraId="28F824E2" w14:textId="77777777" w:rsidR="002401D2" w:rsidRPr="002401D2" w:rsidRDefault="002401D2" w:rsidP="002401D2">
      <w:pPr>
        <w:spacing w:after="0" w:line="360" w:lineRule="auto"/>
      </w:pPr>
    </w:p>
    <w:p w14:paraId="52ABBEC1" w14:textId="692078E3" w:rsidR="002401D2" w:rsidRPr="002401D2" w:rsidRDefault="003B21A4" w:rsidP="002401D2">
      <w:pPr>
        <w:spacing w:after="0" w:line="360" w:lineRule="auto"/>
      </w:pPr>
      <w:r>
        <w:t xml:space="preserve">I: </w:t>
      </w:r>
      <w:r w:rsidR="002401D2" w:rsidRPr="002401D2">
        <w:t xml:space="preserve">So getting the most out of what </w:t>
      </w:r>
      <w:proofErr w:type="gramStart"/>
      <w:r w:rsidR="002401D2" w:rsidRPr="002401D2">
        <w:t>you’ve got</w:t>
      </w:r>
      <w:proofErr w:type="gramEnd"/>
      <w:r w:rsidR="002401D2" w:rsidRPr="002401D2">
        <w:t>?</w:t>
      </w:r>
    </w:p>
    <w:p w14:paraId="21C1C4FC" w14:textId="77777777" w:rsidR="002401D2" w:rsidRPr="002401D2" w:rsidRDefault="002401D2" w:rsidP="002401D2">
      <w:pPr>
        <w:spacing w:after="0" w:line="360" w:lineRule="auto"/>
      </w:pPr>
    </w:p>
    <w:p w14:paraId="21AECD58" w14:textId="75A0A548" w:rsidR="002401D2" w:rsidRPr="002401D2" w:rsidRDefault="00383EEC" w:rsidP="002401D2">
      <w:pPr>
        <w:spacing w:after="0" w:line="360" w:lineRule="auto"/>
      </w:pPr>
      <w:r>
        <w:t xml:space="preserve">P2: </w:t>
      </w:r>
      <w:proofErr w:type="gramStart"/>
      <w:r w:rsidR="002401D2" w:rsidRPr="002401D2">
        <w:t>It’s</w:t>
      </w:r>
      <w:proofErr w:type="gramEnd"/>
      <w:r w:rsidR="002401D2" w:rsidRPr="002401D2">
        <w:t xml:space="preserve"> a finite budget and we’re doing what we can with that to promote research</w:t>
      </w:r>
    </w:p>
    <w:p w14:paraId="4A085B9F" w14:textId="77777777" w:rsidR="002401D2" w:rsidRPr="002401D2" w:rsidRDefault="002401D2" w:rsidP="002401D2">
      <w:pPr>
        <w:spacing w:after="0" w:line="360" w:lineRule="auto"/>
      </w:pPr>
    </w:p>
    <w:p w14:paraId="3DAFB482" w14:textId="1DCA8B10" w:rsidR="002401D2" w:rsidRPr="002401D2" w:rsidRDefault="003B21A4" w:rsidP="002401D2">
      <w:pPr>
        <w:spacing w:after="0" w:line="360" w:lineRule="auto"/>
      </w:pPr>
      <w:r>
        <w:t xml:space="preserve">I: </w:t>
      </w:r>
      <w:r w:rsidR="002401D2" w:rsidRPr="002401D2">
        <w:t xml:space="preserve">So, thinking of the Institute but this could extend to other parts of the health board, </w:t>
      </w:r>
      <w:bookmarkStart w:id="62" w:name="_Hlk8416110"/>
      <w:r w:rsidR="002401D2" w:rsidRPr="002401D2">
        <w:t xml:space="preserve">how is it funded and what kind of systems are used, I know </w:t>
      </w:r>
      <w:proofErr w:type="gramStart"/>
      <w:r w:rsidR="002401D2" w:rsidRPr="002401D2">
        <w:t>you’ve</w:t>
      </w:r>
      <w:proofErr w:type="gramEnd"/>
      <w:r w:rsidR="002401D2" w:rsidRPr="002401D2">
        <w:t xml:space="preserve"> mentioned ABF?</w:t>
      </w:r>
    </w:p>
    <w:p w14:paraId="18ACBF96" w14:textId="77777777" w:rsidR="002401D2" w:rsidRPr="002401D2" w:rsidRDefault="002401D2" w:rsidP="002401D2">
      <w:pPr>
        <w:spacing w:after="0" w:line="360" w:lineRule="auto"/>
      </w:pPr>
    </w:p>
    <w:p w14:paraId="363EA799" w14:textId="2EF19F1D" w:rsidR="002401D2" w:rsidRPr="002401D2" w:rsidRDefault="00383EEC" w:rsidP="002401D2">
      <w:pPr>
        <w:spacing w:after="0" w:line="360" w:lineRule="auto"/>
      </w:pPr>
      <w:proofErr w:type="gramStart"/>
      <w:r>
        <w:t xml:space="preserve">P2: </w:t>
      </w:r>
      <w:r w:rsidR="002401D2" w:rsidRPr="002401D2">
        <w:t>We get our core funding for non-commercial research from Welsh Government, that’s the activity based formula, that’s designed to target the areas that both Welsh Government and ABM as we were the new Swansea Bay Trust, we got priority areas, so they will try and funnel the research money to the areas they want to target</w:t>
      </w:r>
      <w:bookmarkEnd w:id="62"/>
      <w:r w:rsidR="002401D2" w:rsidRPr="002401D2">
        <w:t>, as you know from your background then that’s around the portfolio being peer reviewed, quality research that we want to be involved with, so the ABF tries to target that but then within it we do have some remit for looking into other areas where I presume research would stay pretty stagnant in the areas you are and, certainly we’ve found and perhaps from you that research coming from another angle can always affect those areas but it’s not always the core functions, so we see a lot of cancer work from people like Dean Harris and things like that so there’s got to be a seed funding element to bring researchers along in other areas and then giving them an opportunity</w:t>
      </w:r>
      <w:proofErr w:type="gramEnd"/>
      <w:r w:rsidR="002401D2" w:rsidRPr="002401D2">
        <w:t xml:space="preserve"> </w:t>
      </w:r>
    </w:p>
    <w:p w14:paraId="1CB064B6" w14:textId="77777777" w:rsidR="002401D2" w:rsidRPr="002401D2" w:rsidRDefault="002401D2" w:rsidP="002401D2">
      <w:pPr>
        <w:spacing w:after="0" w:line="360" w:lineRule="auto"/>
      </w:pPr>
    </w:p>
    <w:p w14:paraId="36146293" w14:textId="536B4370" w:rsidR="002401D2" w:rsidRPr="002401D2" w:rsidRDefault="003B21A4" w:rsidP="002401D2">
      <w:pPr>
        <w:spacing w:after="0" w:line="360" w:lineRule="auto"/>
      </w:pPr>
      <w:r>
        <w:t xml:space="preserve">I: </w:t>
      </w:r>
      <w:r w:rsidR="002401D2" w:rsidRPr="002401D2">
        <w:t>Right so ABF at the moment, and have you worked under any other systems or has it always been ABF?</w:t>
      </w:r>
    </w:p>
    <w:p w14:paraId="47166DAE" w14:textId="77777777" w:rsidR="002401D2" w:rsidRPr="002401D2" w:rsidRDefault="002401D2" w:rsidP="002401D2">
      <w:pPr>
        <w:spacing w:after="0" w:line="360" w:lineRule="auto"/>
      </w:pPr>
    </w:p>
    <w:p w14:paraId="427A829A" w14:textId="0671DB01" w:rsidR="002401D2" w:rsidRPr="002401D2" w:rsidRDefault="00383EEC" w:rsidP="002401D2">
      <w:pPr>
        <w:spacing w:after="0" w:line="360" w:lineRule="auto"/>
      </w:pPr>
      <w:proofErr w:type="gramStart"/>
      <w:r>
        <w:t xml:space="preserve">P2: </w:t>
      </w:r>
      <w:r w:rsidR="002401D2" w:rsidRPr="002401D2">
        <w:t xml:space="preserve">It wasn’t ABF as such beforehand it was Welsh Government the old world funding, so they’ve now made it formula based around activity, whether as before they looked at what seemed to be the size of the trust and amount of research they’ve historically been involved in, in a way you could say it was like ABF but it was targeting the bigger Trusts, that did more research and got a bigger share of funding, it’s a bit more streamlined now and tries to be targeted in the way they do the ABF, </w:t>
      </w:r>
      <w:bookmarkStart w:id="63" w:name="_Hlk8416391"/>
      <w:r w:rsidR="002401D2" w:rsidRPr="002401D2">
        <w:t>but that’s such a complicated formula that it’s probably really difficult, even for somebody like me with a finance background and Welsh Government that come up with theoretical stuff, which is fine and you can’t argue with but the practicalities as you know, on the ground, are quite different than just the black and white</w:t>
      </w:r>
      <w:bookmarkEnd w:id="63"/>
      <w:r w:rsidR="002401D2" w:rsidRPr="002401D2">
        <w:t xml:space="preserve">, there’s a lot of working within that but, all I’ve really known is that </w:t>
      </w:r>
      <w:r w:rsidR="002401D2" w:rsidRPr="002401D2">
        <w:lastRenderedPageBreak/>
        <w:t>activity based funding, it was core finance before then, quite a different thing, we’re not profit making within the NHS also, so we’re juggling, so there can be underspends or over spends towards year ends and us and Welsh Government deal with things like that as well but all within the framework of ABF yeah.</w:t>
      </w:r>
      <w:proofErr w:type="gramEnd"/>
    </w:p>
    <w:p w14:paraId="70F13857" w14:textId="77777777" w:rsidR="002401D2" w:rsidRPr="002401D2" w:rsidRDefault="002401D2" w:rsidP="002401D2">
      <w:pPr>
        <w:spacing w:after="0" w:line="360" w:lineRule="auto"/>
      </w:pPr>
    </w:p>
    <w:p w14:paraId="710B5F1C" w14:textId="55070F54" w:rsidR="002401D2" w:rsidRPr="002401D2" w:rsidRDefault="003B21A4" w:rsidP="002401D2">
      <w:pPr>
        <w:spacing w:after="0" w:line="360" w:lineRule="auto"/>
      </w:pPr>
      <w:r>
        <w:t xml:space="preserve">I: </w:t>
      </w:r>
      <w:r w:rsidR="002401D2" w:rsidRPr="002401D2">
        <w:t xml:space="preserve">With the overspends is there a general expectation that those will </w:t>
      </w:r>
      <w:proofErr w:type="gramStart"/>
      <w:r w:rsidR="002401D2" w:rsidRPr="002401D2">
        <w:t>get</w:t>
      </w:r>
      <w:proofErr w:type="gramEnd"/>
      <w:r w:rsidR="002401D2" w:rsidRPr="002401D2">
        <w:t xml:space="preserve"> taken forward?</w:t>
      </w:r>
    </w:p>
    <w:p w14:paraId="5C4C989A" w14:textId="77777777" w:rsidR="002401D2" w:rsidRPr="002401D2" w:rsidRDefault="002401D2" w:rsidP="002401D2">
      <w:pPr>
        <w:spacing w:after="0" w:line="360" w:lineRule="auto"/>
      </w:pPr>
    </w:p>
    <w:p w14:paraId="01872749" w14:textId="58EB6311" w:rsidR="002401D2" w:rsidRPr="002401D2" w:rsidRDefault="00383EEC" w:rsidP="002401D2">
      <w:pPr>
        <w:spacing w:after="0" w:line="360" w:lineRule="auto"/>
      </w:pPr>
      <w:proofErr w:type="gramStart"/>
      <w:r>
        <w:t xml:space="preserve">P2: </w:t>
      </w:r>
      <w:r w:rsidR="002401D2" w:rsidRPr="002401D2">
        <w:t xml:space="preserve">Well no, R&amp;D, it’s a finite budget and increased for many years so all they can do is look at the activity that’s within it and it’s got to work within that but </w:t>
      </w:r>
      <w:bookmarkStart w:id="64" w:name="_Hlk8416502"/>
      <w:r w:rsidR="002401D2" w:rsidRPr="002401D2">
        <w:t>it makes funding decisions on staff very difficult cause as you say, you suddenly find that you’re, and for reasons you’ve not been able to control, you’ve not got a clear path to make savings prior to yearend, you just stop spending on things, that sounds shocking but that’s literally what does happen where 80 or 90 percent of your costs are just instilled in staffing on permanent contracts it’s difficult to withdraw from that so we always try to work within the spending plan to try to have some slush within that</w:t>
      </w:r>
      <w:bookmarkEnd w:id="64"/>
      <w:r w:rsidR="002401D2" w:rsidRPr="002401D2">
        <w:t>, service support costs that you can always start slowing recruitment down, it’s not something you want to do and it’s not something we practically had to do but we’ve been more the other way that we’ve had underspends in a year and we’ll talk to Welsh Government if they want to withdraw them or, couple years ago you might I know I was involved with spending on some capital equipment, so we bought Gynae cancers and then some maternity stuff, again with people actually working for obstetric Gynaecology but we bought some equipment that we would have no chance buying from day to day budget so we negotiated to use the underspend that way, this year Welsh Government has withdrawn quite a bit of funding from all of us that underspent then put this pathway to portfolio call out, that makes it look like they’ve been generous but really, they’ve culled underspending and pushed it back out.</w:t>
      </w:r>
      <w:proofErr w:type="gramEnd"/>
      <w:r w:rsidR="002401D2" w:rsidRPr="002401D2">
        <w:t xml:space="preserve"> </w:t>
      </w:r>
      <w:proofErr w:type="gramStart"/>
      <w:r w:rsidR="002401D2" w:rsidRPr="002401D2">
        <w:t>So</w:t>
      </w:r>
      <w:proofErr w:type="gramEnd"/>
      <w:r w:rsidR="002401D2" w:rsidRPr="002401D2">
        <w:t xml:space="preserve"> there are different ways of monitoring it but we get involved in that and monitored throughout the financial year to see where we’re going before they make decisions.</w:t>
      </w:r>
    </w:p>
    <w:p w14:paraId="38FADF1B" w14:textId="77777777" w:rsidR="002401D2" w:rsidRPr="002401D2" w:rsidRDefault="002401D2" w:rsidP="002401D2">
      <w:pPr>
        <w:spacing w:after="0" w:line="360" w:lineRule="auto"/>
      </w:pPr>
    </w:p>
    <w:p w14:paraId="0B4DE282" w14:textId="0AE3FC16" w:rsidR="002401D2" w:rsidRPr="002401D2" w:rsidRDefault="003B21A4" w:rsidP="002401D2">
      <w:pPr>
        <w:spacing w:after="0" w:line="360" w:lineRule="auto"/>
      </w:pPr>
      <w:r>
        <w:t xml:space="preserve">I: </w:t>
      </w:r>
      <w:r w:rsidR="002401D2" w:rsidRPr="002401D2">
        <w:t xml:space="preserve">So from your perspective, the </w:t>
      </w:r>
      <w:proofErr w:type="gramStart"/>
      <w:r w:rsidR="002401D2" w:rsidRPr="002401D2">
        <w:t>metrics which</w:t>
      </w:r>
      <w:proofErr w:type="gramEnd"/>
      <w:r w:rsidR="002401D2" w:rsidRPr="002401D2">
        <w:t xml:space="preserve"> are currently used, are there some which are more specific to your work or is it more the general metrics?</w:t>
      </w:r>
    </w:p>
    <w:p w14:paraId="45F7500C" w14:textId="77777777" w:rsidR="002401D2" w:rsidRPr="002401D2" w:rsidRDefault="002401D2" w:rsidP="002401D2">
      <w:pPr>
        <w:spacing w:after="0" w:line="360" w:lineRule="auto"/>
      </w:pPr>
    </w:p>
    <w:p w14:paraId="3BC6A664" w14:textId="59447BBC" w:rsidR="002401D2" w:rsidRPr="002401D2" w:rsidRDefault="00383EEC" w:rsidP="002401D2">
      <w:pPr>
        <w:spacing w:after="0" w:line="360" w:lineRule="auto"/>
      </w:pPr>
      <w:bookmarkStart w:id="65" w:name="_Hlk8416706"/>
      <w:proofErr w:type="gramStart"/>
      <w:r>
        <w:t xml:space="preserve">P2: </w:t>
      </w:r>
      <w:r w:rsidR="002401D2" w:rsidRPr="002401D2">
        <w:t xml:space="preserve">It’s more around performance activities, the ways it’s having recruitment targets, the number of CIs and things you’ve got, putting your budget out on that and monitoring against it that you’re doing a similar activity, keeping it in mind and very important is that we’ve got 10% increases year on year so the funding stays static, so if you do exactly the same as last year, you’ll potentially get less funding, because you’re expected to do 10% more, so everyone’s fighting a game of getting </w:t>
      </w:r>
      <w:r w:rsidR="002401D2" w:rsidRPr="002401D2">
        <w:lastRenderedPageBreak/>
        <w:t>recruitment numbers in to try and increase your ABF, it can formulate a game chasing numbers, not necessary chasing good quality research and I think that’s a bugbear for some units more than others.</w:t>
      </w:r>
      <w:proofErr w:type="gramEnd"/>
      <w:r w:rsidR="002401D2" w:rsidRPr="002401D2">
        <w:t xml:space="preserve"> </w:t>
      </w:r>
    </w:p>
    <w:bookmarkEnd w:id="65"/>
    <w:p w14:paraId="4EEA0F7D" w14:textId="77777777" w:rsidR="002401D2" w:rsidRPr="002401D2" w:rsidRDefault="002401D2" w:rsidP="002401D2">
      <w:pPr>
        <w:spacing w:after="0" w:line="360" w:lineRule="auto"/>
      </w:pPr>
    </w:p>
    <w:p w14:paraId="0460FAFE" w14:textId="674A810D" w:rsidR="002401D2" w:rsidRPr="002401D2" w:rsidRDefault="003B21A4" w:rsidP="002401D2">
      <w:pPr>
        <w:spacing w:after="0" w:line="360" w:lineRule="auto"/>
      </w:pPr>
      <w:proofErr w:type="gramStart"/>
      <w:r>
        <w:t xml:space="preserve">I: </w:t>
      </w:r>
      <w:r w:rsidR="002401D2" w:rsidRPr="002401D2">
        <w:t>Looking at the information on (Health and Care Research Wales) website, I can see that they’re divided in a ways so there’s various objectives that they want you to achieve so the key performance indicators and then the results that get used to formulate the ABF, so how do the key performance indicators tend to come into it as I can see the more recruitment you have, the more CIs you have that then gets used to determine, how does whether you meet your key performance indicators, is that financially incentivised?</w:t>
      </w:r>
      <w:proofErr w:type="gramEnd"/>
    </w:p>
    <w:p w14:paraId="178987D1" w14:textId="77777777" w:rsidR="002401D2" w:rsidRPr="002401D2" w:rsidRDefault="002401D2" w:rsidP="002401D2">
      <w:pPr>
        <w:spacing w:after="0" w:line="360" w:lineRule="auto"/>
      </w:pPr>
    </w:p>
    <w:p w14:paraId="122C107B" w14:textId="334BBF1A" w:rsidR="002401D2" w:rsidRPr="002401D2" w:rsidRDefault="00383EEC" w:rsidP="002401D2">
      <w:pPr>
        <w:spacing w:after="0" w:line="360" w:lineRule="auto"/>
      </w:pPr>
      <w:r>
        <w:t xml:space="preserve">P2: </w:t>
      </w:r>
      <w:r w:rsidR="002401D2" w:rsidRPr="002401D2">
        <w:t xml:space="preserve">It’s financially incentivised yeah, so the way they’ve done it you’re almost, although they’re trying to catch-up being a year out of date, so the previous calendar year’s activity is used to formulate the next years funding and then your targets for achieving against that target are based on your previous year’s activity. So if your underachieving on your activity or not making your 10% increase, you’ve got less activity and Chief Investigators going into the formula for next year. </w:t>
      </w:r>
      <w:proofErr w:type="gramStart"/>
      <w:r w:rsidR="002401D2" w:rsidRPr="002401D2">
        <w:t xml:space="preserve">You’re at a loss though because that’s presuming that every unit recruitment plus 10%, if you’ve got a unit that engages in high activity volume research you’re not necessarily looking at the quality, then the activity for Wales could increase dramatically but it’s against a static budget so you’re actually in future years going to get less, proportionately because it’s going into a finite budget, that’s caused us major problems, but it’s causes major problems even in the Trust where about 2 years ago </w:t>
      </w:r>
      <w:bookmarkStart w:id="66" w:name="_Hlk8417146"/>
      <w:r w:rsidR="002401D2" w:rsidRPr="002401D2">
        <w:t>we were involved with a high recruiting study, it brought in about 800 patients along, that gave us a far bigger increase in funding the next year, but our targets increase massively because of the 10% increase, so all we did the that financial year was underachieve so next year our activity based funding dropped dramatically but your targets drop, so it almost creates a wave type funding structure, which again when most of your funding is based on staff, even when we’ve looked at doing fixed terms contracts after a couple of years, if that person’s any good you want to hold onto them because they’re on fixed term, so it’s really hard to make adjustments amongst swinging budgets, so it can cause problems and we really have to be careful with that</w:t>
      </w:r>
      <w:bookmarkEnd w:id="66"/>
      <w:r w:rsidR="002401D2" w:rsidRPr="002401D2">
        <w:t>, but there’s nothing we can do until they move away from ABF, but there are talks that they might consider doing that.</w:t>
      </w:r>
      <w:proofErr w:type="gramEnd"/>
    </w:p>
    <w:p w14:paraId="3F80F0F6" w14:textId="77777777" w:rsidR="002401D2" w:rsidRPr="002401D2" w:rsidRDefault="002401D2" w:rsidP="002401D2">
      <w:pPr>
        <w:spacing w:after="0" w:line="360" w:lineRule="auto"/>
      </w:pPr>
    </w:p>
    <w:p w14:paraId="50A8E2A3" w14:textId="02C63B64" w:rsidR="002401D2" w:rsidRPr="002401D2" w:rsidRDefault="003B21A4" w:rsidP="002401D2">
      <w:pPr>
        <w:spacing w:after="0" w:line="360" w:lineRule="auto"/>
      </w:pPr>
      <w:r>
        <w:t xml:space="preserve">I: </w:t>
      </w:r>
      <w:r w:rsidR="002401D2" w:rsidRPr="002401D2">
        <w:t>So we talked a bit about the metrics and if they’re achievable, like you said that depends year on year than anything, so that’s quite a proportional thing, if dropping in recruitment, then your dropping in funding</w:t>
      </w:r>
    </w:p>
    <w:p w14:paraId="7A0B55D0" w14:textId="77777777" w:rsidR="002401D2" w:rsidRPr="002401D2" w:rsidRDefault="002401D2" w:rsidP="002401D2">
      <w:pPr>
        <w:spacing w:after="0" w:line="360" w:lineRule="auto"/>
      </w:pPr>
    </w:p>
    <w:p w14:paraId="1FE7FB29" w14:textId="7BEF202F" w:rsidR="002401D2" w:rsidRPr="002401D2" w:rsidRDefault="00383EEC" w:rsidP="002401D2">
      <w:pPr>
        <w:spacing w:after="0" w:line="360" w:lineRule="auto"/>
      </w:pPr>
      <w:r>
        <w:t xml:space="preserve">P2: </w:t>
      </w:r>
      <w:r w:rsidR="002401D2" w:rsidRPr="002401D2">
        <w:t xml:space="preserve">But almost 12 months out of step as well, so you can have big recruiters give you extra funding next year, but then your targets are high, and you fail that year after and </w:t>
      </w:r>
      <w:proofErr w:type="gramStart"/>
      <w:r w:rsidR="002401D2" w:rsidRPr="002401D2">
        <w:t>your</w:t>
      </w:r>
      <w:proofErr w:type="gramEnd"/>
      <w:r w:rsidR="002401D2" w:rsidRPr="002401D2">
        <w:t xml:space="preserve"> funding drops again, it’s that cyclical thing that’s quite difficult.</w:t>
      </w:r>
    </w:p>
    <w:p w14:paraId="219B0B45" w14:textId="77777777" w:rsidR="002401D2" w:rsidRPr="002401D2" w:rsidRDefault="002401D2" w:rsidP="002401D2">
      <w:pPr>
        <w:spacing w:after="0" w:line="360" w:lineRule="auto"/>
      </w:pPr>
    </w:p>
    <w:p w14:paraId="540C1275" w14:textId="09E11225" w:rsidR="002401D2" w:rsidRPr="002401D2" w:rsidRDefault="003B21A4" w:rsidP="002401D2">
      <w:pPr>
        <w:spacing w:after="0" w:line="360" w:lineRule="auto"/>
      </w:pPr>
      <w:r>
        <w:t xml:space="preserve">I: </w:t>
      </w:r>
      <w:r w:rsidR="002401D2" w:rsidRPr="002401D2">
        <w:t>Do you try to have a bit of a buffer?</w:t>
      </w:r>
    </w:p>
    <w:p w14:paraId="6E2CFBC7" w14:textId="77777777" w:rsidR="002401D2" w:rsidRPr="002401D2" w:rsidRDefault="002401D2" w:rsidP="002401D2">
      <w:pPr>
        <w:spacing w:after="0" w:line="360" w:lineRule="auto"/>
      </w:pPr>
    </w:p>
    <w:p w14:paraId="4EC3E300" w14:textId="1FB29FD1" w:rsidR="002401D2" w:rsidRPr="002401D2" w:rsidRDefault="00383EEC" w:rsidP="002401D2">
      <w:pPr>
        <w:spacing w:after="0" w:line="360" w:lineRule="auto"/>
      </w:pPr>
      <w:bookmarkStart w:id="67" w:name="_Hlk8417235"/>
      <w:proofErr w:type="gramStart"/>
      <w:r>
        <w:t xml:space="preserve">P2: </w:t>
      </w:r>
      <w:r w:rsidR="002401D2" w:rsidRPr="002401D2">
        <w:t>So we have to be very careful how we plan, so if we know we’ve got a good lot of funding coming in, but you know that potentially big trial is going to end so your recruitment is going to drop, and is going to be really difficult to meet in future years you don’t commit too much into fixed term posts so we run our decisions around a bit more spurious funding</w:t>
      </w:r>
      <w:bookmarkEnd w:id="67"/>
      <w:r w:rsidR="002401D2" w:rsidRPr="002401D2">
        <w:t>, we might put a bit more funding into the JSRC where they look at the scientific reviews, and look at the seed funding ideas, we might put a bit more into that that year, knowing that it will be a one off use and if that person achieves anything and gets onto grants and can start research on the portfolio then we can look at long term strategies because they’re going to bring the activity with them but until they do, you’ve got very liquid things that you move from, so yeah it does affect how we look at funding year, and have to, because we can’t control things if we don’t.</w:t>
      </w:r>
      <w:proofErr w:type="gramEnd"/>
    </w:p>
    <w:p w14:paraId="4BE84B72" w14:textId="77777777" w:rsidR="002401D2" w:rsidRPr="002401D2" w:rsidRDefault="002401D2" w:rsidP="002401D2">
      <w:pPr>
        <w:spacing w:after="0" w:line="360" w:lineRule="auto"/>
      </w:pPr>
    </w:p>
    <w:p w14:paraId="29A32317" w14:textId="1A81CC5E" w:rsidR="002401D2" w:rsidRPr="002401D2" w:rsidRDefault="003B21A4" w:rsidP="002401D2">
      <w:pPr>
        <w:spacing w:after="0" w:line="360" w:lineRule="auto"/>
      </w:pPr>
      <w:r>
        <w:t xml:space="preserve">I: </w:t>
      </w:r>
      <w:r w:rsidR="002401D2" w:rsidRPr="002401D2">
        <w:t>Is there any kind of motivation or demotivation based on these targets, I guess it can depend where you are in the final cycle?</w:t>
      </w:r>
    </w:p>
    <w:p w14:paraId="7285F88D" w14:textId="77777777" w:rsidR="002401D2" w:rsidRPr="002401D2" w:rsidRDefault="002401D2" w:rsidP="002401D2">
      <w:pPr>
        <w:spacing w:after="0" w:line="360" w:lineRule="auto"/>
      </w:pPr>
    </w:p>
    <w:p w14:paraId="189D3934" w14:textId="22A9C867" w:rsidR="002401D2" w:rsidRPr="002401D2" w:rsidRDefault="00383EEC" w:rsidP="002401D2">
      <w:pPr>
        <w:spacing w:after="0" w:line="360" w:lineRule="auto"/>
      </w:pPr>
      <w:proofErr w:type="gramStart"/>
      <w:r>
        <w:t xml:space="preserve">P2: </w:t>
      </w:r>
      <w:r w:rsidR="002401D2" w:rsidRPr="002401D2">
        <w:t xml:space="preserve">Yeah, I think it’s more the fact that planning is really difficult under them circumstances, so it can be a bit demotivating, </w:t>
      </w:r>
      <w:bookmarkStart w:id="68" w:name="_Hlk8417605"/>
      <w:r w:rsidR="002401D2" w:rsidRPr="002401D2">
        <w:t>it can equally be demotivating if you think we’ve had years where we’ve felt our activity has been good, we’ve been strong, we’ve had plaudits for some of the research we’ve been involved in, but you can still have a decrease in your funding for the following year because other units might have had a strong year, it demotivating if you think that, we’ve had instances where we’re quite sure that Cardiff had pursued a couple of years of chasing high volume trials, they may not bring a lot because ABF is weighted but if they’re doing a lot of questionnaire type trials with a thousand patients here and a thousand patients there, they can skew their activity to help bring more funding in, but it can be at the expense of a unit that has meet it’s target, and does what it considers to be high quality</w:t>
      </w:r>
      <w:bookmarkEnd w:id="68"/>
      <w:r w:rsidR="002401D2" w:rsidRPr="002401D2">
        <w:t xml:space="preserve">, I know it’s not an objective view but we’ve felt we’ve done quality research, benefit to the patient, areas we would have always tried to look to get into, meet your targets but you can still suffer financially because other units have done particularly well in that year, so that can be demotivating if you feel that a game is being played and their chasing numbers, </w:t>
      </w:r>
      <w:r w:rsidR="002401D2" w:rsidRPr="002401D2">
        <w:lastRenderedPageBreak/>
        <w:t xml:space="preserve">we’ve just had this </w:t>
      </w:r>
      <w:r w:rsidR="002401D2" w:rsidRPr="00383EEC">
        <w:rPr>
          <w:highlight w:val="black"/>
        </w:rPr>
        <w:t>disagrivation</w:t>
      </w:r>
      <w:r w:rsidR="002401D2" w:rsidRPr="002401D2">
        <w:t xml:space="preserve"> of the Trust down to </w:t>
      </w:r>
      <w:r w:rsidR="002401D2" w:rsidRPr="00383EEC">
        <w:rPr>
          <w:highlight w:val="black"/>
        </w:rPr>
        <w:t>Cwm Taff</w:t>
      </w:r>
      <w:r w:rsidR="002401D2" w:rsidRPr="002401D2">
        <w:t xml:space="preserve">, but we know that </w:t>
      </w:r>
      <w:r w:rsidR="002401D2" w:rsidRPr="00383EEC">
        <w:rPr>
          <w:highlight w:val="black"/>
        </w:rPr>
        <w:t>Cwm Taff</w:t>
      </w:r>
      <w:r w:rsidR="002401D2" w:rsidRPr="002401D2">
        <w:t xml:space="preserve"> has had a massive increase in the year, because it’s pushed it’s numbers greatly, part of this </w:t>
      </w:r>
      <w:r w:rsidR="002401D2" w:rsidRPr="00383EEC">
        <w:rPr>
          <w:highlight w:val="black"/>
        </w:rPr>
        <w:t>disagrivation</w:t>
      </w:r>
      <w:r w:rsidR="002401D2" w:rsidRPr="002401D2">
        <w:t xml:space="preserve"> they wanted to look if they could take some of our staff, well we said not really, because we’re not really doing much activity over in the </w:t>
      </w:r>
      <w:r w:rsidR="002401D2" w:rsidRPr="00383EEC">
        <w:rPr>
          <w:highlight w:val="black"/>
        </w:rPr>
        <w:t>Bridgend</w:t>
      </w:r>
      <w:r w:rsidR="002401D2" w:rsidRPr="002401D2">
        <w:t xml:space="preserve"> site, we’ve tried but not had much joy in </w:t>
      </w:r>
      <w:r w:rsidR="002401D2" w:rsidRPr="00383EEC">
        <w:rPr>
          <w:highlight w:val="black"/>
        </w:rPr>
        <w:t>POW</w:t>
      </w:r>
      <w:r w:rsidR="002401D2" w:rsidRPr="002401D2">
        <w:t>, so you’ve got to think if they’ve got no staff like we have on the ground, our administrators and our nurses, they must have been chasing high number, poor quality research to generate numbers and increase the funding, there’s no physical way they could have done anything else and that’s demotivating in itself, if you know what I mean so, there are pitfalls within the funding structure, which I think are being looked at.</w:t>
      </w:r>
      <w:proofErr w:type="gramEnd"/>
    </w:p>
    <w:p w14:paraId="62A83CA8" w14:textId="77777777" w:rsidR="002401D2" w:rsidRPr="002401D2" w:rsidRDefault="002401D2" w:rsidP="002401D2">
      <w:pPr>
        <w:spacing w:after="0" w:line="360" w:lineRule="auto"/>
      </w:pPr>
    </w:p>
    <w:p w14:paraId="6B2BDEC8" w14:textId="008A0217" w:rsidR="002401D2" w:rsidRPr="002401D2" w:rsidRDefault="003B21A4" w:rsidP="002401D2">
      <w:pPr>
        <w:spacing w:after="0" w:line="360" w:lineRule="auto"/>
      </w:pPr>
      <w:r>
        <w:t xml:space="preserve">I: </w:t>
      </w:r>
      <w:r w:rsidR="002401D2" w:rsidRPr="002401D2">
        <w:t xml:space="preserve">So that fits into those </w:t>
      </w:r>
      <w:proofErr w:type="gramStart"/>
      <w:r w:rsidR="002401D2" w:rsidRPr="002401D2">
        <w:t>3</w:t>
      </w:r>
      <w:proofErr w:type="gramEnd"/>
      <w:r w:rsidR="002401D2" w:rsidRPr="002401D2">
        <w:t xml:space="preserve"> categories</w:t>
      </w:r>
    </w:p>
    <w:p w14:paraId="0D0E9220" w14:textId="77777777" w:rsidR="002401D2" w:rsidRPr="002401D2" w:rsidRDefault="002401D2" w:rsidP="002401D2">
      <w:pPr>
        <w:spacing w:after="0" w:line="360" w:lineRule="auto"/>
      </w:pPr>
    </w:p>
    <w:p w14:paraId="030885A8" w14:textId="6679E916" w:rsidR="002401D2" w:rsidRPr="002401D2" w:rsidRDefault="00383EEC" w:rsidP="002401D2">
      <w:pPr>
        <w:spacing w:after="0" w:line="360" w:lineRule="auto"/>
      </w:pPr>
      <w:proofErr w:type="gramStart"/>
      <w:r>
        <w:t xml:space="preserve">P2: </w:t>
      </w:r>
      <w:r w:rsidR="002401D2" w:rsidRPr="002401D2">
        <w:t>Interventional, observational and high volume questionnaire type studies that don’t carry a lot of weight but if you do five thousand patients, and tick box exercises that are quite easy to do, you can generate quite a lot of money that, you do question the value, I’m not saying there’s no values in it, I don’t think anyone is but there’s a difference between that and spending 6 months trying to set up a cancer trial, that may or may not bring in 3 patients in, it can be demotiving then to see someone getting the same kind of money on spending two weeks filling out a bunch forms for patients and submitting that so there are elements of demotivation within that yeah.</w:t>
      </w:r>
      <w:proofErr w:type="gramEnd"/>
    </w:p>
    <w:p w14:paraId="78FC4210" w14:textId="77777777" w:rsidR="002401D2" w:rsidRPr="002401D2" w:rsidRDefault="002401D2" w:rsidP="002401D2">
      <w:pPr>
        <w:spacing w:after="0" w:line="360" w:lineRule="auto"/>
      </w:pPr>
    </w:p>
    <w:p w14:paraId="007F5D53" w14:textId="497EEFAE" w:rsidR="002401D2" w:rsidRPr="002401D2" w:rsidRDefault="003B21A4" w:rsidP="002401D2">
      <w:pPr>
        <w:spacing w:after="0" w:line="360" w:lineRule="auto"/>
      </w:pPr>
      <w:r>
        <w:t xml:space="preserve">I: </w:t>
      </w:r>
      <w:r w:rsidR="002401D2" w:rsidRPr="002401D2">
        <w:t xml:space="preserve">And would you say that then within each individual tier, </w:t>
      </w:r>
      <w:proofErr w:type="gramStart"/>
      <w:r w:rsidR="002401D2" w:rsidRPr="002401D2">
        <w:t>like</w:t>
      </w:r>
      <w:proofErr w:type="gramEnd"/>
      <w:r w:rsidR="002401D2" w:rsidRPr="002401D2">
        <w:t xml:space="preserve"> the interventional tier because that presumably covers all interventional trial and then variations within </w:t>
      </w:r>
    </w:p>
    <w:p w14:paraId="312BE6C9" w14:textId="77777777" w:rsidR="002401D2" w:rsidRPr="002401D2" w:rsidRDefault="002401D2" w:rsidP="002401D2">
      <w:pPr>
        <w:spacing w:after="0" w:line="360" w:lineRule="auto"/>
      </w:pPr>
    </w:p>
    <w:p w14:paraId="7C41783F" w14:textId="6DEFF0BE" w:rsidR="002401D2" w:rsidRPr="002401D2" w:rsidRDefault="00383EEC" w:rsidP="002401D2">
      <w:pPr>
        <w:spacing w:after="0" w:line="360" w:lineRule="auto"/>
      </w:pPr>
      <w:proofErr w:type="gramStart"/>
      <w:r>
        <w:t xml:space="preserve">P2: </w:t>
      </w:r>
      <w:r w:rsidR="002401D2" w:rsidRPr="002401D2">
        <w:t>So it’s like a pockets for each type of funding, rather than the whole funding, so they’ve done it on a weighted basis, but even still if there’s a lot of numbers going into the questionnaire type, low intervention studies, that can skew the cost of your price going back to every other interventional, when I started ABF we were getting something like £1500 per patient to go in an interventional study, but that’s down to about £800 now so it’s almost halved in the space of 5 or 6 financial years, there’s a disincentive then to do Cancer trials where we might have been bring in 10 to 15 patients in at £1500 a time, we doing more work now, because it’s almost down to personalised medicine and getting £800 for 2 or 3 patients recruited, it’s really difficult thing to square the edges if you see what I mean.</w:t>
      </w:r>
      <w:proofErr w:type="gramEnd"/>
      <w:r w:rsidR="002401D2" w:rsidRPr="002401D2">
        <w:t xml:space="preserve"> </w:t>
      </w:r>
      <w:proofErr w:type="gramStart"/>
      <w:r w:rsidR="002401D2" w:rsidRPr="002401D2">
        <w:t>We’ve</w:t>
      </w:r>
      <w:proofErr w:type="gramEnd"/>
      <w:r w:rsidR="002401D2" w:rsidRPr="002401D2">
        <w:t xml:space="preserve"> talked about if the weighting should be changed again, but along with that England is potentially looking to go away from a straight ABF and I think Wales will consider that.</w:t>
      </w:r>
    </w:p>
    <w:p w14:paraId="76AEFC50" w14:textId="77777777" w:rsidR="002401D2" w:rsidRPr="002401D2" w:rsidRDefault="002401D2" w:rsidP="002401D2">
      <w:pPr>
        <w:spacing w:after="0" w:line="360" w:lineRule="auto"/>
      </w:pPr>
    </w:p>
    <w:p w14:paraId="32126F31" w14:textId="25BDB4B4" w:rsidR="002401D2" w:rsidRPr="002401D2" w:rsidRDefault="003B21A4" w:rsidP="002401D2">
      <w:pPr>
        <w:spacing w:after="0" w:line="360" w:lineRule="auto"/>
      </w:pPr>
      <w:r>
        <w:lastRenderedPageBreak/>
        <w:t xml:space="preserve">I: </w:t>
      </w:r>
      <w:r w:rsidR="002401D2" w:rsidRPr="002401D2">
        <w:t xml:space="preserve">I wanted to ask if there were any situations where the targets acted in opposition to, </w:t>
      </w:r>
      <w:proofErr w:type="gramStart"/>
      <w:r w:rsidR="002401D2" w:rsidRPr="002401D2">
        <w:t>like</w:t>
      </w:r>
      <w:proofErr w:type="gramEnd"/>
      <w:r w:rsidR="002401D2" w:rsidRPr="002401D2">
        <w:t xml:space="preserve"> you said it does seem to push you into certain types of research</w:t>
      </w:r>
    </w:p>
    <w:p w14:paraId="08407476" w14:textId="77777777" w:rsidR="002401D2" w:rsidRPr="002401D2" w:rsidRDefault="002401D2" w:rsidP="002401D2">
      <w:pPr>
        <w:spacing w:after="0" w:line="360" w:lineRule="auto"/>
      </w:pPr>
    </w:p>
    <w:p w14:paraId="2BC07530" w14:textId="28F39D9D" w:rsidR="002401D2" w:rsidRPr="002401D2" w:rsidRDefault="00383EEC" w:rsidP="002401D2">
      <w:pPr>
        <w:spacing w:after="0" w:line="360" w:lineRule="auto"/>
      </w:pPr>
      <w:r>
        <w:t xml:space="preserve">P2: </w:t>
      </w:r>
      <w:r w:rsidR="002401D2" w:rsidRPr="002401D2">
        <w:t xml:space="preserve">There is a potential to push you that way, where you play a game, but </w:t>
      </w:r>
      <w:proofErr w:type="gramStart"/>
      <w:r w:rsidR="002401D2" w:rsidRPr="002401D2">
        <w:t>we’ve</w:t>
      </w:r>
      <w:proofErr w:type="gramEnd"/>
      <w:r w:rsidR="002401D2" w:rsidRPr="002401D2">
        <w:t xml:space="preserve"> always tried to resist yeah. </w:t>
      </w:r>
    </w:p>
    <w:p w14:paraId="115C6D42" w14:textId="77777777" w:rsidR="002401D2" w:rsidRPr="002401D2" w:rsidRDefault="002401D2" w:rsidP="002401D2">
      <w:pPr>
        <w:spacing w:after="0" w:line="360" w:lineRule="auto"/>
      </w:pPr>
    </w:p>
    <w:p w14:paraId="21D84702" w14:textId="79CA137C" w:rsidR="002401D2" w:rsidRPr="002401D2" w:rsidRDefault="003B21A4" w:rsidP="002401D2">
      <w:pPr>
        <w:spacing w:after="0" w:line="360" w:lineRule="auto"/>
      </w:pPr>
      <w:r>
        <w:t xml:space="preserve">I: </w:t>
      </w:r>
      <w:r w:rsidR="002401D2" w:rsidRPr="002401D2">
        <w:t xml:space="preserve">I just wondered how the money in terms of the institute was managed so, I know that’s a lot of what your looking at, with this budget and where to spend, what considerations do you have in terms of making those decisions </w:t>
      </w:r>
    </w:p>
    <w:p w14:paraId="0128DCE4" w14:textId="77777777" w:rsidR="002401D2" w:rsidRPr="002401D2" w:rsidRDefault="002401D2" w:rsidP="002401D2">
      <w:pPr>
        <w:spacing w:after="0" w:line="360" w:lineRule="auto"/>
      </w:pPr>
    </w:p>
    <w:p w14:paraId="17AEBD0B" w14:textId="24F25BCA" w:rsidR="002401D2" w:rsidRPr="002401D2" w:rsidRDefault="00383EEC" w:rsidP="002401D2">
      <w:pPr>
        <w:spacing w:after="0" w:line="360" w:lineRule="auto"/>
      </w:pPr>
      <w:proofErr w:type="gramStart"/>
      <w:r>
        <w:t xml:space="preserve">P2: </w:t>
      </w:r>
      <w:r w:rsidR="002401D2" w:rsidRPr="002401D2">
        <w:t xml:space="preserve">We always have, but I suppose we are keener now, firstly your looking for values for money so these a chicken and an egg, you’ve got to let people have a chance at the start to get some kind of funding and run with their ideas, where it will go but the desire is that somewhere in the future they will pay back for that, that they’ll get involved with higher quality research or will have built up networks, where they can get peer reviewed and they can have a look, and go onto grant capture and that so we’ve always got an eye on value for money, we’ve got an eye on trying to get grant capture, because that gets you kudos within the Welsh office that </w:t>
      </w:r>
      <w:r w:rsidR="003B21A4" w:rsidRPr="002401D2">
        <w:t>you’re</w:t>
      </w:r>
      <w:r w:rsidR="002401D2" w:rsidRPr="002401D2">
        <w:t xml:space="preserve"> going to be multi centre or part of grant capture that will come into Wales so there’s that kind of thing we’re looking for and where every you’ve got competing bids, and you win it, you do get some kudos so it’s that kind of thing we’re always looking for, it is a chicken and egg situation, you’ve got no idea which ones will run and which ones won’t, although we’ve had quite good success with, I’ve heard people in the press like </w:t>
      </w:r>
      <w:r w:rsidR="002401D2" w:rsidRPr="003B21A4">
        <w:rPr>
          <w:highlight w:val="black"/>
        </w:rPr>
        <w:t>Kerry Battle</w:t>
      </w:r>
      <w:r w:rsidR="002401D2" w:rsidRPr="002401D2">
        <w:t xml:space="preserve"> the </w:t>
      </w:r>
      <w:r w:rsidR="002401D2" w:rsidRPr="003B21A4">
        <w:rPr>
          <w:highlight w:val="black"/>
        </w:rPr>
        <w:t>physiotherapy</w:t>
      </w:r>
      <w:r w:rsidR="002401D2" w:rsidRPr="002401D2">
        <w:t xml:space="preserve">, as she was involved with a lot of the intensive care kind of stuff, but she’s up and running as a researcher of her own accord now, she’s gone on not only to run trials but one of them looks to be going multinational and she’s also won from the Welsh office, clinical research time awards, the next stage now she’s going for the big English NIHR awards which are going to be £2 million plus awards if she’s successful, so things like that work, equally we’ve done work where </w:t>
      </w:r>
      <w:r w:rsidR="002401D2" w:rsidRPr="003B21A4">
        <w:rPr>
          <w:highlight w:val="black"/>
        </w:rPr>
        <w:t>gerldwen on the cocklia implants</w:t>
      </w:r>
      <w:r w:rsidR="002401D2" w:rsidRPr="002401D2">
        <w:t>, that’s been a lot smaller but, out to Australia now to run centres for that, so it’s having some success, so we’ll carry on researching that, so that desire, we’ve always got an eye on it, we’ve even been asked when we present our actual spends against the spending plan by the Welsh office for what levels of success we’ve had, so it’s made us more focused.</w:t>
      </w:r>
      <w:proofErr w:type="gramEnd"/>
      <w:r w:rsidR="002401D2" w:rsidRPr="002401D2">
        <w:t xml:space="preserve"> </w:t>
      </w:r>
      <w:proofErr w:type="gramStart"/>
      <w:r w:rsidR="002401D2" w:rsidRPr="002401D2">
        <w:t xml:space="preserve">There can be an element of is it a good idea, giving them money and letting them run with it but we’re a lot more focused now on 1, 2, 3 years later, where did you get with that, have you applied for other grants, just Appling for the grants can be enough, because they’re so competitive now, you don’t know who’s going to have great success with them, so there’s an element of, you’ve </w:t>
      </w:r>
      <w:r w:rsidR="002401D2" w:rsidRPr="002401D2">
        <w:lastRenderedPageBreak/>
        <w:t>got to be better than 90% of other grant bids that are out there so.</w:t>
      </w:r>
      <w:proofErr w:type="gramEnd"/>
      <w:r w:rsidR="002401D2" w:rsidRPr="002401D2">
        <w:t xml:space="preserve"> Yeah we do monitor it and see where we are going, but </w:t>
      </w:r>
      <w:proofErr w:type="gramStart"/>
      <w:r w:rsidR="002401D2" w:rsidRPr="002401D2">
        <w:t>it’s</w:t>
      </w:r>
      <w:proofErr w:type="gramEnd"/>
      <w:r w:rsidR="002401D2" w:rsidRPr="002401D2">
        <w:t xml:space="preserve"> value for money basically, we’re looking at all time.   </w:t>
      </w:r>
    </w:p>
    <w:p w14:paraId="25971AE7" w14:textId="77777777" w:rsidR="002401D2" w:rsidRPr="002401D2" w:rsidRDefault="002401D2" w:rsidP="002401D2">
      <w:pPr>
        <w:spacing w:after="0" w:line="360" w:lineRule="auto"/>
      </w:pPr>
      <w:r w:rsidRPr="002401D2">
        <w:t xml:space="preserve"> </w:t>
      </w:r>
    </w:p>
    <w:p w14:paraId="30EFCEF9" w14:textId="0C1941C0" w:rsidR="002401D2" w:rsidRPr="002401D2" w:rsidRDefault="003B21A4" w:rsidP="002401D2">
      <w:pPr>
        <w:spacing w:after="0" w:line="360" w:lineRule="auto"/>
      </w:pPr>
      <w:r>
        <w:t xml:space="preserve">I: </w:t>
      </w:r>
      <w:r w:rsidR="002401D2" w:rsidRPr="002401D2">
        <w:t xml:space="preserve">And to an extent then with trials it could be it’s a good recruiter or </w:t>
      </w:r>
    </w:p>
    <w:p w14:paraId="7AE3E761" w14:textId="77777777" w:rsidR="002401D2" w:rsidRPr="002401D2" w:rsidRDefault="002401D2" w:rsidP="002401D2">
      <w:pPr>
        <w:spacing w:after="0" w:line="360" w:lineRule="auto"/>
      </w:pPr>
    </w:p>
    <w:p w14:paraId="14307049" w14:textId="00B8205D" w:rsidR="002401D2" w:rsidRPr="002401D2" w:rsidRDefault="00383EEC" w:rsidP="002401D2">
      <w:pPr>
        <w:spacing w:after="0" w:line="360" w:lineRule="auto"/>
      </w:pPr>
      <w:proofErr w:type="gramStart"/>
      <w:r>
        <w:t xml:space="preserve">P2: </w:t>
      </w:r>
      <w:r w:rsidR="002401D2" w:rsidRPr="002401D2">
        <w:t xml:space="preserve">Well with stuff like that, they’re up and established are easier in some ways because you know you’ve got the team in base, yourselves Cancer for example, we know there are clinicians that will be involved, we know the ones that have been encouraged to come along and we know then that we’ve got an established team, like with yourselves, the nurses and the administrators, I think you’ve always got to be careful that they’re dealing with, that they’re the easy ones to fund but we shouldn’t lose sight that there might be other areas we can get into, where we’re encouraging areas which we’ve not tried before, the Welsh Office are keen now to look at all units, they’re to do this ‘one contract’ as a way of saying, get an ophthalmology trial in Wales, individually we might not have much success with one person taking it up in </w:t>
      </w:r>
      <w:r w:rsidR="002401D2" w:rsidRPr="003B21A4">
        <w:rPr>
          <w:highlight w:val="black"/>
        </w:rPr>
        <w:t>Cardiff</w:t>
      </w:r>
      <w:r w:rsidR="002401D2" w:rsidRPr="002401D2">
        <w:t xml:space="preserve"> but the idea is if they want 100 people recruited in Wales, they can get 2 or 3 clinicians encouraged in Wales to reach that 100 target, rather than Cardiff being the last minute choice to recruit 20, but in doing that you’ve got to find the clinicians in ABMU or Swansea Bay as we now are and say are you interested in this trial, is there a way we can help you into research if you’ve never done it before, why are you not interested, there’s tried and tested ways of doing things but research is there, it’s supposed to push those boundaries to see if there’s better outcomes for your patients, so I think they’re trying to push clinicians that way a little to say change there being the same old, same old things, you should be looking at options that are out there.</w:t>
      </w:r>
      <w:proofErr w:type="gramEnd"/>
    </w:p>
    <w:p w14:paraId="21505BF1" w14:textId="77777777" w:rsidR="002401D2" w:rsidRPr="002401D2" w:rsidRDefault="002401D2" w:rsidP="002401D2">
      <w:pPr>
        <w:spacing w:after="0" w:line="360" w:lineRule="auto"/>
      </w:pPr>
    </w:p>
    <w:p w14:paraId="22E3E19A" w14:textId="3FFC1075" w:rsidR="002401D2" w:rsidRPr="002401D2" w:rsidRDefault="003B21A4" w:rsidP="002401D2">
      <w:pPr>
        <w:spacing w:after="0" w:line="360" w:lineRule="auto"/>
      </w:pPr>
      <w:proofErr w:type="gramStart"/>
      <w:r>
        <w:t xml:space="preserve">I: </w:t>
      </w:r>
      <w:r w:rsidR="002401D2" w:rsidRPr="002401D2">
        <w:t>So like new areas?</w:t>
      </w:r>
      <w:proofErr w:type="gramEnd"/>
    </w:p>
    <w:p w14:paraId="1B529B80" w14:textId="77777777" w:rsidR="002401D2" w:rsidRPr="002401D2" w:rsidRDefault="002401D2" w:rsidP="002401D2">
      <w:pPr>
        <w:spacing w:after="0" w:line="360" w:lineRule="auto"/>
      </w:pPr>
    </w:p>
    <w:p w14:paraId="4B244D13" w14:textId="32BE4A4E" w:rsidR="002401D2" w:rsidRPr="002401D2" w:rsidRDefault="00383EEC" w:rsidP="002401D2">
      <w:pPr>
        <w:spacing w:after="0" w:line="360" w:lineRule="auto"/>
      </w:pPr>
      <w:r>
        <w:t xml:space="preserve">P2: </w:t>
      </w:r>
      <w:r w:rsidR="002401D2" w:rsidRPr="002401D2">
        <w:t xml:space="preserve">Yeah, one way of doing that is, looking at new areas coming </w:t>
      </w:r>
      <w:proofErr w:type="gramStart"/>
      <w:r w:rsidR="002401D2" w:rsidRPr="002401D2">
        <w:t>along,</w:t>
      </w:r>
      <w:proofErr w:type="gramEnd"/>
      <w:r w:rsidR="002401D2" w:rsidRPr="002401D2">
        <w:t xml:space="preserve"> and you only do that be pushing the boundaries of research so there’s incentives there to try and do that. </w:t>
      </w:r>
    </w:p>
    <w:p w14:paraId="4AADA7FF" w14:textId="77777777" w:rsidR="002401D2" w:rsidRPr="002401D2" w:rsidRDefault="002401D2" w:rsidP="002401D2">
      <w:pPr>
        <w:spacing w:after="0" w:line="360" w:lineRule="auto"/>
      </w:pPr>
    </w:p>
    <w:p w14:paraId="0312B02A" w14:textId="44102AB3" w:rsidR="002401D2" w:rsidRPr="002401D2" w:rsidRDefault="003B21A4" w:rsidP="002401D2">
      <w:pPr>
        <w:spacing w:after="0" w:line="360" w:lineRule="auto"/>
      </w:pPr>
      <w:r>
        <w:t xml:space="preserve">I: </w:t>
      </w:r>
      <w:r w:rsidR="002401D2" w:rsidRPr="002401D2">
        <w:t>So it seems like that’s another aspect of determining the ABF is the number of Chief Investigators you have, which seems like it’s quite a chunk of the budget?</w:t>
      </w:r>
    </w:p>
    <w:p w14:paraId="7EFCFC84" w14:textId="77777777" w:rsidR="002401D2" w:rsidRPr="002401D2" w:rsidRDefault="002401D2" w:rsidP="002401D2">
      <w:pPr>
        <w:spacing w:after="0" w:line="360" w:lineRule="auto"/>
      </w:pPr>
    </w:p>
    <w:p w14:paraId="4A705C2D" w14:textId="493566DB" w:rsidR="002401D2" w:rsidRPr="002401D2" w:rsidRDefault="00383EEC" w:rsidP="002401D2">
      <w:pPr>
        <w:spacing w:after="0" w:line="360" w:lineRule="auto"/>
      </w:pPr>
      <w:proofErr w:type="gramStart"/>
      <w:r>
        <w:t xml:space="preserve">P2: </w:t>
      </w:r>
      <w:r w:rsidR="002401D2" w:rsidRPr="002401D2">
        <w:t xml:space="preserve">I think at one time, the fact you’ve got recruitment as well as that, you’re looking at like a £5000 for each CI you’ve got, so I can be quite a substantial if you’ve got 10 of them it’s like £50,000 that’s another nurse you can employee to support people, so yeah I think it is an important thing, but I </w:t>
      </w:r>
      <w:r w:rsidR="002401D2" w:rsidRPr="002401D2">
        <w:lastRenderedPageBreak/>
        <w:t>think as much as anything, it’s the researcher that then get interested that become a CI, these a Kudos that comes with that, and your no longer being peer reviewed, you’re at the top of the pile peer reviewing others, so I think there’s the hope that natural ambition will push at least some people that way, and the more CIs we’ve got in Wales, not just the Trust, makes people want to come back because you’re doing quality research, at least I think they think it’s a self-fulfilling prophesy if you can get more CIs on trials</w:t>
      </w:r>
      <w:proofErr w:type="gramEnd"/>
    </w:p>
    <w:p w14:paraId="538CFD71" w14:textId="77777777" w:rsidR="002401D2" w:rsidRPr="002401D2" w:rsidRDefault="002401D2" w:rsidP="002401D2">
      <w:pPr>
        <w:spacing w:after="0" w:line="360" w:lineRule="auto"/>
      </w:pPr>
    </w:p>
    <w:p w14:paraId="62E3C2BF" w14:textId="3B42F8D5" w:rsidR="002401D2" w:rsidRPr="002401D2" w:rsidRDefault="003B21A4" w:rsidP="002401D2">
      <w:pPr>
        <w:spacing w:after="0" w:line="360" w:lineRule="auto"/>
      </w:pPr>
      <w:r>
        <w:t xml:space="preserve">I: </w:t>
      </w:r>
      <w:r w:rsidR="002401D2" w:rsidRPr="002401D2">
        <w:t xml:space="preserve">So I suppose as an organisation you’re incentivised to get more CI, the individual are incentivised because there’s that kudos aspect to it, but it seems </w:t>
      </w:r>
    </w:p>
    <w:p w14:paraId="56B30C67" w14:textId="77777777" w:rsidR="002401D2" w:rsidRPr="002401D2" w:rsidRDefault="002401D2" w:rsidP="002401D2">
      <w:pPr>
        <w:spacing w:after="0" w:line="360" w:lineRule="auto"/>
      </w:pPr>
    </w:p>
    <w:p w14:paraId="2DEF9E4A" w14:textId="20B7C0B5" w:rsidR="002401D2" w:rsidRPr="002401D2" w:rsidRDefault="00383EEC" w:rsidP="002401D2">
      <w:pPr>
        <w:spacing w:after="0" w:line="360" w:lineRule="auto"/>
      </w:pPr>
      <w:proofErr w:type="gramStart"/>
      <w:r>
        <w:t xml:space="preserve">P2: </w:t>
      </w:r>
      <w:r w:rsidR="002401D2" w:rsidRPr="002401D2">
        <w:t>And the argument is we don’t have time to do it as you know, I think being involved in a research trial as we know, some will get more support than others but, there’s a big time investment effort to be involved in a trial, to then be a CI and lead on it you’ve got to have a lot of commitment as an individual and you’ve got to have the right team around you, as you’ve found with your cancer specialists, I think it’s come a long way from 20 years ago where they could start up a trial on their own, pass it through a couple of people and almost run it themselves, it’s very much a team effort, and very rarely does it seem to be only within one specialty, seems like it’s cross boundaries, what you need to run a trial these days.</w:t>
      </w:r>
      <w:proofErr w:type="gramEnd"/>
    </w:p>
    <w:p w14:paraId="5C9852AD" w14:textId="77777777" w:rsidR="002401D2" w:rsidRPr="002401D2" w:rsidRDefault="002401D2" w:rsidP="002401D2">
      <w:pPr>
        <w:spacing w:after="0" w:line="360" w:lineRule="auto"/>
      </w:pPr>
    </w:p>
    <w:p w14:paraId="5AA88FDC" w14:textId="1350DB1F" w:rsidR="002401D2" w:rsidRPr="002401D2" w:rsidRDefault="003B21A4" w:rsidP="002401D2">
      <w:pPr>
        <w:spacing w:after="0" w:line="360" w:lineRule="auto"/>
      </w:pPr>
      <w:r>
        <w:t xml:space="preserve">I: </w:t>
      </w:r>
      <w:r w:rsidR="002401D2" w:rsidRPr="002401D2">
        <w:t xml:space="preserve">So if </w:t>
      </w:r>
      <w:proofErr w:type="gramStart"/>
      <w:r w:rsidR="002401D2" w:rsidRPr="002401D2">
        <w:t>you’re</w:t>
      </w:r>
      <w:proofErr w:type="gramEnd"/>
      <w:r w:rsidR="002401D2" w:rsidRPr="002401D2">
        <w:t xml:space="preserve"> looking at it as an incentive to have more CIs with the funding that comes along with it, is there anything you can see on an organisational level, is it really just seeking out the individual researchers?</w:t>
      </w:r>
    </w:p>
    <w:p w14:paraId="0FA3E309" w14:textId="77777777" w:rsidR="002401D2" w:rsidRPr="002401D2" w:rsidRDefault="002401D2" w:rsidP="002401D2">
      <w:pPr>
        <w:spacing w:after="0" w:line="360" w:lineRule="auto"/>
      </w:pPr>
    </w:p>
    <w:p w14:paraId="1D498A44" w14:textId="44689328" w:rsidR="002401D2" w:rsidRPr="002401D2" w:rsidRDefault="00383EEC" w:rsidP="002401D2">
      <w:pPr>
        <w:spacing w:after="0" w:line="360" w:lineRule="auto"/>
      </w:pPr>
      <w:proofErr w:type="gramStart"/>
      <w:r>
        <w:t xml:space="preserve">P2: </w:t>
      </w:r>
      <w:r w:rsidR="002401D2" w:rsidRPr="002401D2">
        <w:t xml:space="preserve">I think it’s support, I mean we can obviously help the researchers but the problem for them is the time commitment, so we’ve put a lot more effort in the last few years to have more dedicated research time for clinicians so in the past we’ve that run by people like </w:t>
      </w:r>
      <w:r w:rsidR="002401D2" w:rsidRPr="003B21A4">
        <w:rPr>
          <w:highlight w:val="black"/>
        </w:rPr>
        <w:t>Lavinia Margareet</w:t>
      </w:r>
      <w:r w:rsidR="002401D2" w:rsidRPr="002401D2">
        <w:t xml:space="preserve">, and Dean Harris, Kerry Battle, so the people who are really engaged and the ones who put the time and effort into something like that, and we support them heavily, but I suppose the other thing we can do is support at the ground level be saying if you can get that kind of research bringing in, we can look at the harder financial decisions and support another full time research nurse, people like </w:t>
      </w:r>
      <w:r w:rsidR="002401D2" w:rsidRPr="003B21A4">
        <w:rPr>
          <w:highlight w:val="black"/>
        </w:rPr>
        <w:t>chinlion</w:t>
      </w:r>
      <w:r w:rsidR="002401D2" w:rsidRPr="002401D2">
        <w:t xml:space="preserve"> now, he’s done some commercial research and non-commercial research, he’s looking at taking one of the nurses full time under his own wing, so it’ll be a mixed model, I think that’s where we’ve found the commercial arm particularly helpful, I don’t think ABM for the size it was, and the amount of CIs we’d got, that we’d done half as much research if it had not been for the commercial arm and it’s </w:t>
      </w:r>
      <w:r w:rsidR="002401D2" w:rsidRPr="002401D2">
        <w:lastRenderedPageBreak/>
        <w:t>also that experience it brings to get used to, and are maybe more handheld through a commercial trial because they’d got trials representatives coming in, but it gives them the confidence that the paperwork is manageable, and with the right level of support they can do these things, so commercial has been a big boost to us as well, engaging in more trials, so yeah, we’ll back them with that or where we can filling in time so they’ve got dedicated research time within their own division.</w:t>
      </w:r>
      <w:proofErr w:type="gramEnd"/>
      <w:r w:rsidR="002401D2" w:rsidRPr="002401D2">
        <w:t xml:space="preserve"> </w:t>
      </w:r>
    </w:p>
    <w:p w14:paraId="294A1CCF" w14:textId="77777777" w:rsidR="002401D2" w:rsidRPr="002401D2" w:rsidRDefault="002401D2" w:rsidP="002401D2">
      <w:pPr>
        <w:spacing w:after="0" w:line="360" w:lineRule="auto"/>
      </w:pPr>
    </w:p>
    <w:p w14:paraId="1B3FFD54" w14:textId="77777777" w:rsidR="002401D2" w:rsidRPr="002401D2" w:rsidRDefault="002401D2" w:rsidP="002401D2">
      <w:pPr>
        <w:spacing w:after="0" w:line="360" w:lineRule="auto"/>
      </w:pPr>
    </w:p>
    <w:p w14:paraId="00E647FA" w14:textId="1FF302A4" w:rsidR="002401D2" w:rsidRPr="002401D2" w:rsidRDefault="003B21A4" w:rsidP="002401D2">
      <w:pPr>
        <w:spacing w:after="0" w:line="360" w:lineRule="auto"/>
      </w:pPr>
      <w:r>
        <w:t xml:space="preserve">I: </w:t>
      </w:r>
      <w:r w:rsidR="002401D2" w:rsidRPr="002401D2">
        <w:t xml:space="preserve">So mentioning about the quality of outcomes, within the current systems, how much emphasis is put on quality of the outcomes, is there anything in place </w:t>
      </w:r>
      <w:proofErr w:type="gramStart"/>
      <w:r w:rsidR="002401D2" w:rsidRPr="002401D2">
        <w:t>at the moment</w:t>
      </w:r>
      <w:proofErr w:type="gramEnd"/>
      <w:r w:rsidR="002401D2" w:rsidRPr="002401D2">
        <w:t xml:space="preserve"> to cover that?</w:t>
      </w:r>
    </w:p>
    <w:p w14:paraId="1D63E7BD" w14:textId="77777777" w:rsidR="002401D2" w:rsidRPr="002401D2" w:rsidRDefault="002401D2" w:rsidP="002401D2">
      <w:pPr>
        <w:spacing w:after="0" w:line="360" w:lineRule="auto"/>
      </w:pPr>
    </w:p>
    <w:p w14:paraId="1CBDEDB1" w14:textId="7AE2303B" w:rsidR="002401D2" w:rsidRPr="002401D2" w:rsidRDefault="00383EEC" w:rsidP="002401D2">
      <w:pPr>
        <w:spacing w:after="0" w:line="360" w:lineRule="auto"/>
      </w:pPr>
      <w:bookmarkStart w:id="69" w:name="_Hlk8418928"/>
      <w:proofErr w:type="gramStart"/>
      <w:r>
        <w:t xml:space="preserve">P2: </w:t>
      </w:r>
      <w:r w:rsidR="002401D2" w:rsidRPr="002401D2">
        <w:t>Talking from the finance perspective, when being in meetings, I think we’re lead by a team that want to do quality research, the model doesn’t necessarily lend itself to that, like I said there’s ways of manipulating it by taking easy numbers to get more funding, I think its down to us really and what the particular ambitions are within the trust you are but, we’ve always had an eye on quality, we try and do enough research that’s going to have benefit to the patient</w:t>
      </w:r>
      <w:bookmarkEnd w:id="69"/>
      <w:r w:rsidR="002401D2" w:rsidRPr="002401D2">
        <w:t>, as you’ll know there’s people in it for what it can do for their patients but, there’s maybe a slant on it if there’s personal gain through publications and being involved in trials so, I think it’s purely down to us that we’ve kept an eye on quality the whole time and try and engage in that kind of research, it’s just been an ambition from the director of research down really</w:t>
      </w:r>
      <w:proofErr w:type="gramEnd"/>
    </w:p>
    <w:p w14:paraId="3D546ED6" w14:textId="77777777" w:rsidR="002401D2" w:rsidRPr="002401D2" w:rsidRDefault="002401D2" w:rsidP="002401D2">
      <w:pPr>
        <w:spacing w:after="0" w:line="360" w:lineRule="auto"/>
      </w:pPr>
    </w:p>
    <w:p w14:paraId="6B2CED88" w14:textId="48B900E7" w:rsidR="002401D2" w:rsidRPr="002401D2" w:rsidRDefault="003B21A4" w:rsidP="002401D2">
      <w:pPr>
        <w:spacing w:after="0" w:line="360" w:lineRule="auto"/>
      </w:pPr>
      <w:r>
        <w:t xml:space="preserve">I: </w:t>
      </w:r>
      <w:r w:rsidR="002401D2" w:rsidRPr="002401D2">
        <w:t xml:space="preserve">So more to do with the culture </w:t>
      </w:r>
    </w:p>
    <w:p w14:paraId="35A15E36" w14:textId="77777777" w:rsidR="002401D2" w:rsidRPr="002401D2" w:rsidRDefault="002401D2" w:rsidP="002401D2">
      <w:pPr>
        <w:spacing w:after="0" w:line="360" w:lineRule="auto"/>
      </w:pPr>
    </w:p>
    <w:p w14:paraId="0AA8155D" w14:textId="52614B4E" w:rsidR="002401D2" w:rsidRPr="002401D2" w:rsidRDefault="00383EEC" w:rsidP="002401D2">
      <w:pPr>
        <w:spacing w:after="0" w:line="360" w:lineRule="auto"/>
      </w:pPr>
      <w:bookmarkStart w:id="70" w:name="_Hlk8418996"/>
      <w:r>
        <w:t xml:space="preserve">P2: </w:t>
      </w:r>
      <w:r w:rsidR="002401D2" w:rsidRPr="002401D2">
        <w:t>I think it’s the culture as much as anything, to be fair there is a disincentive almost to chase that kind of research when you can get easy numbers, but we’ve shied away from the big questionnaire type trial where we can but hopefully not at the expense of hurting ourselves financially</w:t>
      </w:r>
      <w:bookmarkEnd w:id="70"/>
      <w:r w:rsidR="002401D2" w:rsidRPr="002401D2">
        <w:t xml:space="preserve"> </w:t>
      </w:r>
    </w:p>
    <w:p w14:paraId="6D4838CB" w14:textId="77777777" w:rsidR="002401D2" w:rsidRPr="002401D2" w:rsidRDefault="002401D2" w:rsidP="002401D2">
      <w:pPr>
        <w:spacing w:after="0" w:line="360" w:lineRule="auto"/>
      </w:pPr>
    </w:p>
    <w:p w14:paraId="06B7C3CD" w14:textId="7C648803" w:rsidR="002401D2" w:rsidRPr="002401D2" w:rsidRDefault="003B21A4" w:rsidP="002401D2">
      <w:pPr>
        <w:spacing w:after="0" w:line="360" w:lineRule="auto"/>
      </w:pPr>
      <w:r>
        <w:t xml:space="preserve">I: </w:t>
      </w:r>
      <w:r w:rsidR="002401D2" w:rsidRPr="002401D2">
        <w:t>So Between commercial and non-commercial research, is there any thought to balancing, with them contributing both to the figures?</w:t>
      </w:r>
    </w:p>
    <w:p w14:paraId="52DF5348" w14:textId="77777777" w:rsidR="002401D2" w:rsidRPr="002401D2" w:rsidRDefault="002401D2" w:rsidP="002401D2">
      <w:pPr>
        <w:spacing w:after="0" w:line="360" w:lineRule="auto"/>
      </w:pPr>
    </w:p>
    <w:p w14:paraId="5C8AD9C1" w14:textId="7992E38C" w:rsidR="002401D2" w:rsidRPr="002401D2" w:rsidRDefault="00383EEC" w:rsidP="002401D2">
      <w:pPr>
        <w:spacing w:after="0" w:line="360" w:lineRule="auto"/>
      </w:pPr>
      <w:proofErr w:type="gramStart"/>
      <w:r>
        <w:t xml:space="preserve">P2: </w:t>
      </w:r>
      <w:r w:rsidR="002401D2" w:rsidRPr="002401D2">
        <w:t xml:space="preserve">They do, commercial in the past less so, on the past few years it’s come onto the indicators now, commercial now as well, if I’m honest I think that’s a bit of a bugbear within the trust as we’ve always had a strong commercial arm and some of the other trusts in Wales with the medical schools, have been more focused on portfolio type work, so I think there’s a bugbear that we’ve been chased on numbers on the commercial side now when Welsh Government haven’t contributed to that, </w:t>
      </w:r>
      <w:r w:rsidR="002401D2" w:rsidRPr="002401D2">
        <w:lastRenderedPageBreak/>
        <w:t>we’ve lived and died by the commercial income we’ve brought in, certainly Cancer’s a mixed model but certainly if JHRF downstairs if they didn’t bring enough income in they’d have to look at getting rid of staff and things to keep it going, so we’re lucky that both our commercial arms have been strong and done the work to bring that commercial money in but again, asking questions but in the grander plan we’ve got the problems I think that along with Brexit, along with tighter constraints on pharmaceuticals the commercial trials are becoming more competitive than they’ve ever been now, and there’s less coming into the UK than there was, whether that will change whichever way Brexit goes it seems to be the Pharmaceuticals are upset that there’s no decision, they can’t plan, they don’t know if legislation will change, if they’ll be financially disincentivised for being in the UK, and as I think you know the UK is quite expensive as a research area but again it’s down to the quality of the research so, it looks like most pharmaceuticals will have it spread across the world, and will have areas that can do big recruitment but are not necessarily recognised for the quality of it, where they can get the numbers in, previously India and Asia, but they’ll always come to pockets in America and the UK, pay over the odds to get some of the numbers that are higher quality research, and it lends kudos to what they’re doing.</w:t>
      </w:r>
      <w:proofErr w:type="gramEnd"/>
      <w:r w:rsidR="002401D2" w:rsidRPr="002401D2">
        <w:t xml:space="preserve"> Along with Brexit, that’s just another reason I think it’s just become more competitive and more difficult so an area we’ve become quite good in could become tighter over the next few years until there’s a clearer path, so people can see they’re not going to be held up with legislation and come back to UK maybe.</w:t>
      </w:r>
    </w:p>
    <w:p w14:paraId="55D0B0D5" w14:textId="77777777" w:rsidR="002401D2" w:rsidRPr="002401D2" w:rsidRDefault="002401D2" w:rsidP="002401D2">
      <w:pPr>
        <w:spacing w:after="0" w:line="360" w:lineRule="auto"/>
      </w:pPr>
    </w:p>
    <w:p w14:paraId="421CAE8D" w14:textId="37C2E316" w:rsidR="002401D2" w:rsidRPr="002401D2" w:rsidRDefault="003B21A4" w:rsidP="002401D2">
      <w:pPr>
        <w:spacing w:after="0" w:line="360" w:lineRule="auto"/>
      </w:pPr>
      <w:r>
        <w:t xml:space="preserve">I: </w:t>
      </w:r>
      <w:r w:rsidR="002401D2" w:rsidRPr="002401D2">
        <w:t xml:space="preserve">So in terms of achieving the targets, what would you say are the main difficulties, I know </w:t>
      </w:r>
      <w:proofErr w:type="gramStart"/>
      <w:r w:rsidR="002401D2" w:rsidRPr="002401D2">
        <w:t>you’ve</w:t>
      </w:r>
      <w:proofErr w:type="gramEnd"/>
      <w:r w:rsidR="002401D2" w:rsidRPr="002401D2">
        <w:t xml:space="preserve"> talked about some of them, in terms of preventing you reaching those targets</w:t>
      </w:r>
    </w:p>
    <w:p w14:paraId="61612286" w14:textId="77777777" w:rsidR="002401D2" w:rsidRPr="002401D2" w:rsidRDefault="002401D2" w:rsidP="002401D2">
      <w:pPr>
        <w:spacing w:after="0" w:line="360" w:lineRule="auto"/>
      </w:pPr>
    </w:p>
    <w:p w14:paraId="66765D92" w14:textId="13306780" w:rsidR="002401D2" w:rsidRPr="002401D2" w:rsidRDefault="00383EEC" w:rsidP="002401D2">
      <w:pPr>
        <w:spacing w:after="0" w:line="360" w:lineRule="auto"/>
      </w:pPr>
      <w:proofErr w:type="gramStart"/>
      <w:r>
        <w:t xml:space="preserve">P2: </w:t>
      </w:r>
      <w:r w:rsidR="002401D2" w:rsidRPr="002401D2">
        <w:t>As you know I think the biggest problem is, I think because we chase quality we don’t get hit with this so much but, I know you know in the past that we’ve got to be tight with the people actually wanting to get in the trial, and don’t overegg the numbers we can get in, then struggle continually to hit the numbers, because we’ve got KIs against that, if you don’t recruit up the levels of target, these 2 areas you can hit, 3 in effect, 1 is the first patient recruited, so if your slow to actually get going when you said you can, you get registered and disincentivised for that, if we don’t meet the target we get disincentivised for that, and also it’s the percentage overall that we’re doing for recruitment, so I guess we rely quite strongly on yourselves, the teams are there to sit with the clinicians and be realistic about the targets they’re going for, I guess that’s one way to do that, the rest of it, like you said ABF dictates itself, it’s a pain because of the cyclical nature of it, you can do good one year and you’ll know you’ll struggle to meet those the next financial year, but there’s not much more we can do about it than that.</w:t>
      </w:r>
      <w:proofErr w:type="gramEnd"/>
      <w:r w:rsidR="002401D2" w:rsidRPr="002401D2">
        <w:t xml:space="preserve"> </w:t>
      </w:r>
      <w:proofErr w:type="gramStart"/>
      <w:r w:rsidR="002401D2" w:rsidRPr="002401D2">
        <w:t>It’s</w:t>
      </w:r>
      <w:proofErr w:type="gramEnd"/>
      <w:r w:rsidR="002401D2" w:rsidRPr="002401D2">
        <w:t xml:space="preserve"> a difficult one but there’s no magic wand. </w:t>
      </w:r>
    </w:p>
    <w:p w14:paraId="65F0A3A5" w14:textId="77777777" w:rsidR="002401D2" w:rsidRPr="002401D2" w:rsidRDefault="002401D2" w:rsidP="002401D2">
      <w:pPr>
        <w:spacing w:after="0" w:line="360" w:lineRule="auto"/>
      </w:pPr>
    </w:p>
    <w:p w14:paraId="5BC2E993" w14:textId="4A8E908B" w:rsidR="002401D2" w:rsidRPr="002401D2" w:rsidRDefault="003B21A4" w:rsidP="002401D2">
      <w:pPr>
        <w:spacing w:after="0" w:line="360" w:lineRule="auto"/>
      </w:pPr>
      <w:r>
        <w:t xml:space="preserve">I: </w:t>
      </w:r>
      <w:r w:rsidR="002401D2" w:rsidRPr="002401D2">
        <w:t>So in terms of the data required for ABF, with the monitoring required, is there a lot from R&amp;Ds perspective, does it tend to be more on the individual centres?</w:t>
      </w:r>
    </w:p>
    <w:p w14:paraId="5F87972C" w14:textId="77777777" w:rsidR="002401D2" w:rsidRPr="002401D2" w:rsidRDefault="002401D2" w:rsidP="002401D2">
      <w:pPr>
        <w:spacing w:after="0" w:line="360" w:lineRule="auto"/>
      </w:pPr>
    </w:p>
    <w:p w14:paraId="6FBF6CF7" w14:textId="77777777" w:rsidR="002401D2" w:rsidRPr="002401D2" w:rsidRDefault="002401D2" w:rsidP="002401D2">
      <w:pPr>
        <w:spacing w:after="0" w:line="360" w:lineRule="auto"/>
      </w:pPr>
      <w:proofErr w:type="gramStart"/>
      <w:r w:rsidRPr="002401D2">
        <w:t>It all comes through us, so the way we’ve done it in the old ABMU, we’ve set the whole of the spending plan for R&amp;D for commercial and non-commercial and I control all the grants, I’m involved along with Swansea trials Unit, because there’s university input to that as well, I get involved in all the bids we put in, so if we win them I control them so the finance all sits within a suite of what they call cost centres with a financial ledger which belong to R&amp;D, some units treat that differently, where they push funding directly into the Cancer Institute, we’ve kept it that way because on reporting what we do then is any cost that come in from outside get charged into R&amp;D rather than funding find it’s way flowing out, that makes reporting easier, because all your costs and all your funding are then sat within a suite I control.</w:t>
      </w:r>
      <w:proofErr w:type="gramEnd"/>
      <w:r w:rsidRPr="002401D2">
        <w:t xml:space="preserve"> I spoke to a couple of finance teams in </w:t>
      </w:r>
      <w:r w:rsidRPr="003B21A4">
        <w:rPr>
          <w:highlight w:val="black"/>
        </w:rPr>
        <w:t>Cardiff</w:t>
      </w:r>
      <w:r w:rsidRPr="002401D2">
        <w:t xml:space="preserve">, </w:t>
      </w:r>
      <w:r w:rsidRPr="003B21A4">
        <w:rPr>
          <w:highlight w:val="black"/>
        </w:rPr>
        <w:t>aniranbeven</w:t>
      </w:r>
      <w:r w:rsidRPr="002401D2">
        <w:t xml:space="preserve"> and I think they would look if they could to extract the funding and go down the way of a model like ours. </w:t>
      </w:r>
    </w:p>
    <w:p w14:paraId="1DC434D9" w14:textId="77777777" w:rsidR="002401D2" w:rsidRPr="002401D2" w:rsidRDefault="002401D2" w:rsidP="002401D2">
      <w:pPr>
        <w:spacing w:after="0" w:line="360" w:lineRule="auto"/>
      </w:pPr>
    </w:p>
    <w:p w14:paraId="0B2C18B7" w14:textId="5A4BFE42" w:rsidR="002401D2" w:rsidRPr="002401D2" w:rsidRDefault="003B21A4" w:rsidP="002401D2">
      <w:pPr>
        <w:spacing w:after="0" w:line="360" w:lineRule="auto"/>
      </w:pPr>
      <w:r>
        <w:t xml:space="preserve">I: </w:t>
      </w:r>
      <w:proofErr w:type="gramStart"/>
      <w:r w:rsidR="002401D2" w:rsidRPr="002401D2">
        <w:t>We’ve</w:t>
      </w:r>
      <w:proofErr w:type="gramEnd"/>
      <w:r w:rsidR="002401D2" w:rsidRPr="002401D2">
        <w:t xml:space="preserve"> talked about it a little but the activity vs outcomes, from your perspective if you’re trying to conduct things in a way where the quality of the outcomes is the goal stated then, would you say within the system that it would be beneficial to focus on the outcome than to focus on just the activity?</w:t>
      </w:r>
    </w:p>
    <w:p w14:paraId="35BCDA94" w14:textId="77777777" w:rsidR="002401D2" w:rsidRPr="002401D2" w:rsidRDefault="002401D2" w:rsidP="002401D2">
      <w:pPr>
        <w:spacing w:after="0" w:line="360" w:lineRule="auto"/>
      </w:pPr>
    </w:p>
    <w:p w14:paraId="291A3F27" w14:textId="42FF53DF" w:rsidR="002401D2" w:rsidRPr="002401D2" w:rsidRDefault="00383EEC" w:rsidP="002401D2">
      <w:pPr>
        <w:spacing w:after="0" w:line="360" w:lineRule="auto"/>
      </w:pPr>
      <w:bookmarkStart w:id="71" w:name="_Hlk8419516"/>
      <w:proofErr w:type="gramStart"/>
      <w:r>
        <w:t xml:space="preserve">P2: </w:t>
      </w:r>
      <w:r w:rsidR="002401D2" w:rsidRPr="002401D2">
        <w:t>Yeah I think if you view it straight in terms of outcomes vs activities you can’t, it’s got to be a measure of both but I certainly think that outcomes should have more influence on the funding because pure activity levels it’s, it’s linked to that disincentivisation, where you can enter loads of minor quality trials but big numbers, then there’s a disincentive to do the more complicated things, where surely if outcomes were part of that metric.</w:t>
      </w:r>
      <w:bookmarkEnd w:id="71"/>
      <w:proofErr w:type="gramEnd"/>
      <w:r w:rsidR="002401D2" w:rsidRPr="002401D2">
        <w:t xml:space="preserve"> </w:t>
      </w:r>
      <w:proofErr w:type="gramStart"/>
      <w:r w:rsidR="002401D2" w:rsidRPr="002401D2">
        <w:t>It’s a difficult thing to say how do you put outcomes into a measure but, I’m there’s some way of saying, this is a better quality of trial than that, and I think it’s something that Welsh Government has looked at in the past to say do we weight it 40, 10, 1 between interventional, observational, questionnaire trial, should it be stronger than that, so there’s a disincentive to do, people will still be engaged in them but it’s more reflective of the time and effort put in to do that, people aren’t going to take lots of them on just to boost the numbers if they’re not going to get much funding for it, and I think we feel that would be a fairer way, because it’s incentivised at the moment to push numbers that way.</w:t>
      </w:r>
      <w:proofErr w:type="gramEnd"/>
    </w:p>
    <w:p w14:paraId="6EF57768" w14:textId="77777777" w:rsidR="002401D2" w:rsidRPr="002401D2" w:rsidRDefault="002401D2" w:rsidP="002401D2">
      <w:pPr>
        <w:spacing w:after="0" w:line="360" w:lineRule="auto"/>
      </w:pPr>
    </w:p>
    <w:p w14:paraId="59F2D27B" w14:textId="1559AC92" w:rsidR="002401D2" w:rsidRPr="002401D2" w:rsidRDefault="00383EEC" w:rsidP="002401D2">
      <w:pPr>
        <w:spacing w:after="0" w:line="360" w:lineRule="auto"/>
      </w:pPr>
      <w:r>
        <w:lastRenderedPageBreak/>
        <w:t xml:space="preserve">I: </w:t>
      </w:r>
      <w:r w:rsidR="002401D2" w:rsidRPr="002401D2">
        <w:t xml:space="preserve">Then of course, even within the interventional ones </w:t>
      </w:r>
      <w:proofErr w:type="gramStart"/>
      <w:r w:rsidR="002401D2" w:rsidRPr="002401D2">
        <w:t>you’ve got</w:t>
      </w:r>
      <w:proofErr w:type="gramEnd"/>
      <w:r w:rsidR="002401D2" w:rsidRPr="002401D2">
        <w:t xml:space="preserve"> area’s between trials which are completely practice changing, and something traditional.</w:t>
      </w:r>
    </w:p>
    <w:p w14:paraId="5381A2B5" w14:textId="77777777" w:rsidR="002401D2" w:rsidRPr="002401D2" w:rsidRDefault="002401D2" w:rsidP="002401D2">
      <w:pPr>
        <w:spacing w:after="0" w:line="360" w:lineRule="auto"/>
      </w:pPr>
    </w:p>
    <w:p w14:paraId="2F4BD46B" w14:textId="77777777" w:rsidR="002401D2" w:rsidRPr="002401D2" w:rsidRDefault="002401D2" w:rsidP="002401D2">
      <w:pPr>
        <w:spacing w:after="0" w:line="360" w:lineRule="auto"/>
      </w:pPr>
      <w:proofErr w:type="gramStart"/>
      <w:r w:rsidRPr="002401D2">
        <w:t>And all interventional trial has got quite a heavy workload but, I keep harping back to cancer but you know how complicated the Cancer ones can be, I don’t think when you’re looking at these things theoretically you realise how difficult it is to get Radiology agreement, and then we add onto that, IMPE reports, Pathology are constantly saying they’re swamped in research and it’s probably true, you’re hearing that from every department we deal with and we’ve only got a finite budget to resolve these things and it’s almost trying to egg people on to keep doing the research we are doing</w:t>
      </w:r>
      <w:proofErr w:type="gramEnd"/>
    </w:p>
    <w:p w14:paraId="0B20DE79" w14:textId="77777777" w:rsidR="002401D2" w:rsidRPr="002401D2" w:rsidRDefault="002401D2" w:rsidP="002401D2">
      <w:pPr>
        <w:spacing w:after="0" w:line="360" w:lineRule="auto"/>
      </w:pPr>
    </w:p>
    <w:p w14:paraId="07037405" w14:textId="30661B0B" w:rsidR="002401D2" w:rsidRPr="002401D2" w:rsidRDefault="003B21A4" w:rsidP="002401D2">
      <w:pPr>
        <w:spacing w:after="0" w:line="360" w:lineRule="auto"/>
      </w:pPr>
      <w:r>
        <w:t xml:space="preserve">I: </w:t>
      </w:r>
      <w:r w:rsidR="002401D2" w:rsidRPr="002401D2">
        <w:t>So that seems to get round it a bit more if you want to open up the doors to do more of that research then having potential pathways where you’ve got money to allocate to.</w:t>
      </w:r>
    </w:p>
    <w:p w14:paraId="2A868FCD" w14:textId="77777777" w:rsidR="002401D2" w:rsidRPr="002401D2" w:rsidRDefault="002401D2" w:rsidP="002401D2">
      <w:pPr>
        <w:spacing w:after="0" w:line="360" w:lineRule="auto"/>
      </w:pPr>
    </w:p>
    <w:p w14:paraId="074776DB" w14:textId="58415898" w:rsidR="002401D2" w:rsidRPr="002401D2" w:rsidRDefault="00383EEC" w:rsidP="002401D2">
      <w:pPr>
        <w:spacing w:after="0" w:line="360" w:lineRule="auto"/>
      </w:pPr>
      <w:proofErr w:type="gramStart"/>
      <w:r>
        <w:t xml:space="preserve">P2: </w:t>
      </w:r>
      <w:r w:rsidR="002401D2" w:rsidRPr="002401D2">
        <w:t>The other thing we’ve not really touched on is, that we’re starting to get involved in, we want to put more influence, and the Welsh office I think have seen this now that, we’re not good at trumpeting what research brings to the Trust, Spoke to Dawn over the 10 years and we’ve talked about putting papers in saying if we don’t engage in a trial what do patients miss out on, so it’s not just choice, which should probably be the prime reason anyway, but should offer the chance for patients to get in then potentially and get the best treatment possible, but whether you’re in a trial or not, quite often some arms if not all arms receive free drugs, on top of that Steve’s argument for the stuff he’s doing with commercial, but equally non-commercial is that patients seem to have better outcomes when they’re seeing the same nurse each appointment, whi9ch happens when you’re in a research trial, it could be a group of 2 or 3 put it’s not a faceless outpatient that will see them for their next appointment, then more often than not see a clinician not a junior, so they’ve got the person that they want to see on a regular basis.</w:t>
      </w:r>
      <w:proofErr w:type="gramEnd"/>
      <w:r w:rsidR="002401D2" w:rsidRPr="002401D2">
        <w:t xml:space="preserve"> </w:t>
      </w:r>
      <w:proofErr w:type="gramStart"/>
      <w:r w:rsidR="002401D2" w:rsidRPr="002401D2">
        <w:t>I think we need of reporting and showing what research brings to the table and in that then we’ve started talking to the new Trust team about, we can prove these savings, we’re not trying to rob Peter to pay Paul, as we know the financial state the Trust is in but, it seems if we put a little bit of that funding we’ve saved back into research service these potential then to bring more research in again it could be a self proptasizing thing, but that’s the general feeling, but we’re scratching around for the extra admin time and nurse time and if another trial comes in how are we going to do it well, if some of those saving were recognised and came back that way, it might be short term investment, but more activity comes in or we do more commercial work and it could cover it’s own cost eventually.</w:t>
      </w:r>
      <w:proofErr w:type="gramEnd"/>
      <w:r w:rsidR="002401D2" w:rsidRPr="002401D2">
        <w:t xml:space="preserve"> So I think getting the </w:t>
      </w:r>
      <w:r w:rsidR="002401D2" w:rsidRPr="002401D2">
        <w:lastRenderedPageBreak/>
        <w:t xml:space="preserve">Trust to recognise what research brings to the table is the way forward, but we’re always recognising from a Trust that’s £20-30 overspent, they want the savings but it’s difficult to put funding back into. </w:t>
      </w:r>
    </w:p>
    <w:p w14:paraId="5BA758B1" w14:textId="77777777" w:rsidR="002401D2" w:rsidRPr="002401D2" w:rsidRDefault="002401D2" w:rsidP="002401D2">
      <w:pPr>
        <w:spacing w:after="0" w:line="360" w:lineRule="auto"/>
      </w:pPr>
    </w:p>
    <w:p w14:paraId="3E0273CA" w14:textId="77777777" w:rsidR="002401D2" w:rsidRPr="002401D2" w:rsidRDefault="002401D2" w:rsidP="002401D2">
      <w:pPr>
        <w:spacing w:after="0" w:line="360" w:lineRule="auto"/>
      </w:pPr>
    </w:p>
    <w:p w14:paraId="7F20DF06" w14:textId="2C3E19BC" w:rsidR="002401D2" w:rsidRPr="002401D2" w:rsidRDefault="00383EEC" w:rsidP="002401D2">
      <w:pPr>
        <w:spacing w:after="0" w:line="360" w:lineRule="auto"/>
      </w:pPr>
      <w:r>
        <w:t xml:space="preserve">I: </w:t>
      </w:r>
      <w:r w:rsidR="002401D2" w:rsidRPr="002401D2">
        <w:t>I suppose that comes back round to what you were saying about the funding cycles, where if you could be more nimble, you could make those one off decisions</w:t>
      </w:r>
    </w:p>
    <w:p w14:paraId="2B18F6CC" w14:textId="77777777" w:rsidR="002401D2" w:rsidRPr="002401D2" w:rsidRDefault="002401D2" w:rsidP="002401D2">
      <w:pPr>
        <w:spacing w:after="0" w:line="360" w:lineRule="auto"/>
      </w:pPr>
    </w:p>
    <w:p w14:paraId="77C0AF45" w14:textId="5DF09D1A" w:rsidR="002401D2" w:rsidRPr="002401D2" w:rsidRDefault="00383EEC" w:rsidP="002401D2">
      <w:pPr>
        <w:spacing w:after="0" w:line="360" w:lineRule="auto"/>
      </w:pPr>
      <w:proofErr w:type="gramStart"/>
      <w:r>
        <w:t xml:space="preserve">P2: </w:t>
      </w:r>
      <w:r w:rsidR="002401D2" w:rsidRPr="002401D2">
        <w:t>The problem is like you said, we get maybe £2million it sounds like a lot but when you think that incorporates our R&amp;D governance role, which has to be done and covers the whole trust, some posts within Cancer for non-commercial, the team out there, probably £1.5 of that is in fixed term posts, so very difficult to be flexible around that but you’d like to be though.</w:t>
      </w:r>
      <w:proofErr w:type="gramEnd"/>
    </w:p>
    <w:p w14:paraId="3610EEFD" w14:textId="77777777" w:rsidR="002401D2" w:rsidRPr="002401D2" w:rsidRDefault="002401D2" w:rsidP="002401D2">
      <w:pPr>
        <w:spacing w:after="0" w:line="360" w:lineRule="auto"/>
      </w:pPr>
    </w:p>
    <w:p w14:paraId="42AD42BE" w14:textId="656DF9B7" w:rsidR="002401D2" w:rsidRPr="002401D2" w:rsidRDefault="00383EEC" w:rsidP="002401D2">
      <w:pPr>
        <w:spacing w:after="0" w:line="360" w:lineRule="auto"/>
      </w:pPr>
      <w:r>
        <w:t xml:space="preserve">I: </w:t>
      </w:r>
      <w:r w:rsidR="002401D2" w:rsidRPr="002401D2">
        <w:t xml:space="preserve">Do you think the challenges that </w:t>
      </w:r>
      <w:proofErr w:type="gramStart"/>
      <w:r w:rsidR="002401D2" w:rsidRPr="002401D2">
        <w:t>get</w:t>
      </w:r>
      <w:proofErr w:type="gramEnd"/>
      <w:r w:rsidR="002401D2" w:rsidRPr="002401D2">
        <w:t xml:space="preserve"> faced by the Trust, would you say a big variance in how difficult that is to generate funding?</w:t>
      </w:r>
    </w:p>
    <w:p w14:paraId="0BE63CE8" w14:textId="77777777" w:rsidR="002401D2" w:rsidRPr="002401D2" w:rsidRDefault="002401D2" w:rsidP="002401D2">
      <w:pPr>
        <w:spacing w:after="0" w:line="360" w:lineRule="auto"/>
      </w:pPr>
    </w:p>
    <w:p w14:paraId="1ABB4782" w14:textId="72C7DF22" w:rsidR="002401D2" w:rsidRPr="002401D2" w:rsidRDefault="00383EEC" w:rsidP="002401D2">
      <w:pPr>
        <w:spacing w:after="0" w:line="360" w:lineRule="auto"/>
      </w:pPr>
      <w:proofErr w:type="gramStart"/>
      <w:r>
        <w:t xml:space="preserve">P2: </w:t>
      </w:r>
      <w:r w:rsidR="002401D2" w:rsidRPr="002401D2">
        <w:t>Well they don’t really have a way of generating funding if you see what I mean, the problem for the Trust is it’s got a set funding stream, based on it’s historical budgets, I’ve worked central finance so you don’t always the full cost of a pay award, so they’re getting hit by every time there’s a pay award, there’s less money to the Trust to pay what it’s already employing, you’ve got these constant rounds of cost improvement programs where they’re trying to be more efficient, so it tends to be can we drop a number of nurses post year but not be critical for the amount of patients, so we’re competing against that, and that’s the bottom line, though I do understand, but I don’t think in doing that we’ve been good at promoting ourselves within research, so it’s probably a mixed bag, that we’ll try and work on in future.</w:t>
      </w:r>
      <w:proofErr w:type="gramEnd"/>
    </w:p>
    <w:p w14:paraId="1DB2F4AF" w14:textId="77777777" w:rsidR="002401D2" w:rsidRPr="002401D2" w:rsidRDefault="002401D2" w:rsidP="002401D2">
      <w:pPr>
        <w:spacing w:after="0" w:line="360" w:lineRule="auto"/>
      </w:pPr>
    </w:p>
    <w:p w14:paraId="7561A8B9" w14:textId="4711D911" w:rsidR="002401D2" w:rsidRPr="002401D2" w:rsidRDefault="00383EEC" w:rsidP="002401D2">
      <w:pPr>
        <w:spacing w:after="0" w:line="360" w:lineRule="auto"/>
      </w:pPr>
      <w:r>
        <w:t xml:space="preserve">I: </w:t>
      </w:r>
      <w:r w:rsidR="002401D2" w:rsidRPr="002401D2">
        <w:t xml:space="preserve">Looking at ABF, how much </w:t>
      </w:r>
      <w:proofErr w:type="gramStart"/>
      <w:r w:rsidR="002401D2" w:rsidRPr="002401D2">
        <w:t>would you</w:t>
      </w:r>
      <w:proofErr w:type="gramEnd"/>
      <w:r w:rsidR="002401D2" w:rsidRPr="002401D2">
        <w:t xml:space="preserve"> say that is a beneficial tool, or does it create more issues than it solves</w:t>
      </w:r>
    </w:p>
    <w:p w14:paraId="3E92C887" w14:textId="77777777" w:rsidR="002401D2" w:rsidRPr="002401D2" w:rsidRDefault="002401D2" w:rsidP="002401D2">
      <w:pPr>
        <w:spacing w:after="0" w:line="360" w:lineRule="auto"/>
      </w:pPr>
    </w:p>
    <w:p w14:paraId="2023BEAF" w14:textId="78C822BE" w:rsidR="002401D2" w:rsidRPr="002401D2" w:rsidRDefault="00383EEC" w:rsidP="002401D2">
      <w:pPr>
        <w:spacing w:after="0" w:line="360" w:lineRule="auto"/>
      </w:pPr>
      <w:proofErr w:type="gramStart"/>
      <w:r>
        <w:t xml:space="preserve">P2: </w:t>
      </w:r>
      <w:r w:rsidR="002401D2" w:rsidRPr="002401D2">
        <w:t xml:space="preserve">The honest truth is, England is such a difficult picture I don’t know what it’s like there but, I think it’s something like £60 million comes out of the Welsh Office but there’s no doubt without that that the NHS would engage in research there’s no other way to do it so, we’ve always got to be mindful that the Welsh Office does put a research budget aside that, apart from just paying some of our wages, does allow us to get into research, we’ve developed slightly differently here, as the commercial arm started before the portfolio arm in some ways Cathy started somewhere in 1992 I </w:t>
      </w:r>
      <w:r w:rsidR="002401D2" w:rsidRPr="002401D2">
        <w:lastRenderedPageBreak/>
        <w:t>think and I think that was just people coming out and saying what cohort of patients do you have, if we guide you through would you start doing some research but basically we’ve only got those two forms of income to bring in, money that the Welsh Office brings in, we can compete for some grants that aren’t all Welsh based, but it’s commercial otherwise though, we’re hand tied to the funding that’s available but I don’t think that we should slight the fact that £16 million for a place like Wales is punching it’s weight in some ways, I think it’s just the way it could be split a bit better.</w:t>
      </w:r>
      <w:proofErr w:type="gramEnd"/>
    </w:p>
    <w:p w14:paraId="1656F8AC" w14:textId="77777777" w:rsidR="002401D2" w:rsidRPr="002401D2" w:rsidRDefault="002401D2" w:rsidP="002401D2">
      <w:pPr>
        <w:spacing w:after="0" w:line="360" w:lineRule="auto"/>
      </w:pPr>
    </w:p>
    <w:p w14:paraId="218EA1B2" w14:textId="12C1371F" w:rsidR="002401D2" w:rsidRPr="002401D2" w:rsidRDefault="00383EEC" w:rsidP="002401D2">
      <w:pPr>
        <w:spacing w:after="0" w:line="360" w:lineRule="auto"/>
      </w:pPr>
      <w:r>
        <w:t xml:space="preserve">I: </w:t>
      </w:r>
      <w:r w:rsidR="002401D2" w:rsidRPr="002401D2">
        <w:t xml:space="preserve">So from what you were mentioning with them looking at ABF, what are the aspects of it which are being reviewed </w:t>
      </w:r>
    </w:p>
    <w:p w14:paraId="77DE00E1" w14:textId="77777777" w:rsidR="002401D2" w:rsidRPr="002401D2" w:rsidRDefault="002401D2" w:rsidP="002401D2">
      <w:pPr>
        <w:spacing w:after="0" w:line="360" w:lineRule="auto"/>
      </w:pPr>
    </w:p>
    <w:p w14:paraId="1AD4A210" w14:textId="30E9DBEB" w:rsidR="002401D2" w:rsidRPr="002401D2" w:rsidRDefault="00383EEC" w:rsidP="002401D2">
      <w:pPr>
        <w:spacing w:after="0" w:line="360" w:lineRule="auto"/>
      </w:pPr>
      <w:r>
        <w:t xml:space="preserve">P2: </w:t>
      </w:r>
      <w:proofErr w:type="gramStart"/>
      <w:r w:rsidR="002401D2" w:rsidRPr="002401D2">
        <w:t>I’ve</w:t>
      </w:r>
      <w:proofErr w:type="gramEnd"/>
      <w:r w:rsidR="002401D2" w:rsidRPr="002401D2">
        <w:t xml:space="preserve"> had a glance as it came out in the last few days, but if you want to have a look and ask me any questions, so they’re looking at 2 or 3 models in England, Manchester and a few other areas. They just want to move away from a strict ABF I think, these different ways of incentivising it </w:t>
      </w:r>
    </w:p>
    <w:p w14:paraId="6A5A100F" w14:textId="77777777" w:rsidR="002401D2" w:rsidRPr="002401D2" w:rsidRDefault="002401D2" w:rsidP="002401D2">
      <w:pPr>
        <w:spacing w:after="0" w:line="360" w:lineRule="auto"/>
      </w:pPr>
    </w:p>
    <w:p w14:paraId="1C26FDE5" w14:textId="196C60DA" w:rsidR="002401D2" w:rsidRPr="002401D2" w:rsidRDefault="00383EEC" w:rsidP="002401D2">
      <w:pPr>
        <w:spacing w:after="0" w:line="360" w:lineRule="auto"/>
      </w:pPr>
      <w:r>
        <w:t xml:space="preserve">I: </w:t>
      </w:r>
      <w:r w:rsidR="002401D2" w:rsidRPr="002401D2">
        <w:t xml:space="preserve">So Value based funding </w:t>
      </w:r>
    </w:p>
    <w:p w14:paraId="1EE709FE" w14:textId="77777777" w:rsidR="002401D2" w:rsidRPr="002401D2" w:rsidRDefault="002401D2" w:rsidP="002401D2">
      <w:pPr>
        <w:spacing w:after="0" w:line="360" w:lineRule="auto"/>
      </w:pPr>
    </w:p>
    <w:p w14:paraId="207719E9" w14:textId="16A69AD1" w:rsidR="002401D2" w:rsidRPr="002401D2" w:rsidRDefault="00383EEC" w:rsidP="002401D2">
      <w:pPr>
        <w:spacing w:after="0" w:line="360" w:lineRule="auto"/>
      </w:pPr>
      <w:proofErr w:type="gramStart"/>
      <w:r>
        <w:t xml:space="preserve">P2: </w:t>
      </w:r>
      <w:r w:rsidR="002401D2" w:rsidRPr="002401D2">
        <w:t>So they’re splitting it down, you’ve got your allocation, but the rest you’ve got to work to certain objectives rather than activity based, quite a complicated method of breaking it down so 2 or 3 different options operating in 2 or 3 different PLCs in England, so have a look and be aware that Wales is looking, they think there’s another way than pure ABF also.</w:t>
      </w:r>
      <w:proofErr w:type="gramEnd"/>
    </w:p>
    <w:p w14:paraId="1429C1CF" w14:textId="77777777" w:rsidR="002401D2" w:rsidRPr="002401D2" w:rsidRDefault="002401D2" w:rsidP="002401D2">
      <w:pPr>
        <w:spacing w:after="0" w:line="360" w:lineRule="auto"/>
      </w:pPr>
    </w:p>
    <w:p w14:paraId="03A90D70" w14:textId="077530D2" w:rsidR="002401D2" w:rsidRDefault="002401D2" w:rsidP="00687F16">
      <w:pPr>
        <w:spacing w:after="0" w:line="360" w:lineRule="auto"/>
      </w:pPr>
    </w:p>
    <w:p w14:paraId="35DEA56E" w14:textId="22EB0136" w:rsidR="002401D2" w:rsidRDefault="002401D2" w:rsidP="00687F16">
      <w:pPr>
        <w:spacing w:after="0" w:line="360" w:lineRule="auto"/>
      </w:pPr>
    </w:p>
    <w:p w14:paraId="2C9A3D99" w14:textId="02D8AE44" w:rsidR="00344815" w:rsidRDefault="00344815" w:rsidP="00687F16">
      <w:pPr>
        <w:spacing w:after="0" w:line="360" w:lineRule="auto"/>
      </w:pPr>
    </w:p>
    <w:p w14:paraId="382FF5EC" w14:textId="000BFEA6" w:rsidR="00344815" w:rsidRDefault="00344815" w:rsidP="00687F16">
      <w:pPr>
        <w:spacing w:after="0" w:line="360" w:lineRule="auto"/>
      </w:pPr>
    </w:p>
    <w:p w14:paraId="6734CFBD" w14:textId="4C4AE9DF" w:rsidR="00344815" w:rsidRDefault="00344815" w:rsidP="00687F16">
      <w:pPr>
        <w:spacing w:after="0" w:line="360" w:lineRule="auto"/>
      </w:pPr>
    </w:p>
    <w:p w14:paraId="70FAFF81" w14:textId="6828DC7D" w:rsidR="00344815" w:rsidRDefault="00344815" w:rsidP="00687F16">
      <w:pPr>
        <w:spacing w:after="0" w:line="360" w:lineRule="auto"/>
      </w:pPr>
    </w:p>
    <w:p w14:paraId="029FA585" w14:textId="419D8754" w:rsidR="00344815" w:rsidRDefault="00344815" w:rsidP="00687F16">
      <w:pPr>
        <w:spacing w:after="0" w:line="360" w:lineRule="auto"/>
      </w:pPr>
    </w:p>
    <w:p w14:paraId="535D7B35" w14:textId="444C7AFE" w:rsidR="00344815" w:rsidRDefault="00344815" w:rsidP="00687F16">
      <w:pPr>
        <w:spacing w:after="0" w:line="360" w:lineRule="auto"/>
      </w:pPr>
    </w:p>
    <w:p w14:paraId="45173AD7" w14:textId="27391868" w:rsidR="00344815" w:rsidRDefault="00344815" w:rsidP="00687F16">
      <w:pPr>
        <w:spacing w:after="0" w:line="360" w:lineRule="auto"/>
      </w:pPr>
    </w:p>
    <w:p w14:paraId="546A2080" w14:textId="066DBCB9" w:rsidR="00344815" w:rsidRDefault="00344815" w:rsidP="00687F16">
      <w:pPr>
        <w:spacing w:after="0" w:line="360" w:lineRule="auto"/>
      </w:pPr>
    </w:p>
    <w:p w14:paraId="3AEDC01A" w14:textId="4DEF7671" w:rsidR="00344815" w:rsidRDefault="00344815" w:rsidP="00687F16">
      <w:pPr>
        <w:spacing w:after="0" w:line="360" w:lineRule="auto"/>
      </w:pPr>
    </w:p>
    <w:p w14:paraId="769FB473" w14:textId="67DA9317" w:rsidR="00344815" w:rsidRDefault="00344815" w:rsidP="00687F16">
      <w:pPr>
        <w:spacing w:after="0" w:line="360" w:lineRule="auto"/>
      </w:pPr>
    </w:p>
    <w:p w14:paraId="4749C82D" w14:textId="77777777" w:rsidR="00344815" w:rsidRDefault="00344815" w:rsidP="00687F16">
      <w:pPr>
        <w:spacing w:after="0" w:line="360" w:lineRule="auto"/>
      </w:pPr>
    </w:p>
    <w:p w14:paraId="1400FC24" w14:textId="648688D0" w:rsidR="000C7210" w:rsidRDefault="000C7210" w:rsidP="000C7210">
      <w:pPr>
        <w:pStyle w:val="Heading3"/>
      </w:pPr>
      <w:bookmarkStart w:id="72" w:name="_Toc8730221"/>
      <w:r>
        <w:lastRenderedPageBreak/>
        <w:t>Participant 3</w:t>
      </w:r>
      <w:bookmarkEnd w:id="72"/>
    </w:p>
    <w:p w14:paraId="7954ADE4" w14:textId="04D5A36F" w:rsidR="0002594B" w:rsidRDefault="0002594B" w:rsidP="00687F16">
      <w:pPr>
        <w:spacing w:after="0" w:line="360" w:lineRule="auto"/>
      </w:pPr>
    </w:p>
    <w:p w14:paraId="016A8FB1" w14:textId="5BEC41A9" w:rsidR="002401D2" w:rsidRPr="002401D2" w:rsidRDefault="0091612E" w:rsidP="002401D2">
      <w:pPr>
        <w:spacing w:after="0" w:line="360" w:lineRule="auto"/>
      </w:pPr>
      <w:r>
        <w:t xml:space="preserve">Interviewer: </w:t>
      </w:r>
      <w:r w:rsidR="002401D2" w:rsidRPr="002401D2">
        <w:t>So for the first question, would it be possible to tell me a little bit about yourself, so like your background, what you do for your role?</w:t>
      </w:r>
    </w:p>
    <w:p w14:paraId="70173B76" w14:textId="77777777" w:rsidR="002401D2" w:rsidRPr="002401D2" w:rsidRDefault="002401D2" w:rsidP="002401D2">
      <w:pPr>
        <w:spacing w:after="0" w:line="360" w:lineRule="auto"/>
      </w:pPr>
    </w:p>
    <w:p w14:paraId="4651069E" w14:textId="33C8E4AE" w:rsidR="002401D2" w:rsidRPr="002401D2" w:rsidRDefault="0091612E" w:rsidP="002401D2">
      <w:pPr>
        <w:spacing w:after="0" w:line="360" w:lineRule="auto"/>
      </w:pPr>
      <w:r>
        <w:t xml:space="preserve">Participant 3: </w:t>
      </w:r>
      <w:r w:rsidR="002401D2" w:rsidRPr="002401D2">
        <w:t xml:space="preserve">I manage a team of Research Nurses, Researchers, Admin staff and we work with Cancer Clinicians to support them in clinical trials, so help them to run clinical trial, recruit patient into clinical trials, look after them while </w:t>
      </w:r>
      <w:proofErr w:type="gramStart"/>
      <w:r w:rsidR="002401D2" w:rsidRPr="002401D2">
        <w:t>they’re</w:t>
      </w:r>
      <w:proofErr w:type="gramEnd"/>
      <w:r w:rsidR="002401D2" w:rsidRPr="002401D2">
        <w:t xml:space="preserve"> on treatment and follow-up, and I manage the recruitment and day-to-day running of the unit.</w:t>
      </w:r>
    </w:p>
    <w:p w14:paraId="2D77BE3B" w14:textId="77777777" w:rsidR="002401D2" w:rsidRPr="002401D2" w:rsidRDefault="002401D2" w:rsidP="002401D2">
      <w:pPr>
        <w:spacing w:after="0" w:line="360" w:lineRule="auto"/>
      </w:pPr>
    </w:p>
    <w:p w14:paraId="65C9A750" w14:textId="6DCC54B3" w:rsidR="002401D2" w:rsidRPr="002401D2" w:rsidRDefault="00383EEC" w:rsidP="002401D2">
      <w:pPr>
        <w:spacing w:after="0" w:line="360" w:lineRule="auto"/>
      </w:pPr>
      <w:r>
        <w:t xml:space="preserve">I: </w:t>
      </w:r>
      <w:r w:rsidR="002401D2" w:rsidRPr="002401D2">
        <w:t xml:space="preserve">And your </w:t>
      </w:r>
      <w:proofErr w:type="gramStart"/>
      <w:r w:rsidR="002401D2" w:rsidRPr="002401D2">
        <w:t>background,</w:t>
      </w:r>
      <w:proofErr w:type="gramEnd"/>
      <w:r w:rsidR="002401D2" w:rsidRPr="002401D2">
        <w:t xml:space="preserve"> was that mostly in research?</w:t>
      </w:r>
    </w:p>
    <w:p w14:paraId="042485A7" w14:textId="77777777" w:rsidR="002401D2" w:rsidRPr="002401D2" w:rsidRDefault="002401D2" w:rsidP="002401D2">
      <w:pPr>
        <w:spacing w:after="0" w:line="360" w:lineRule="auto"/>
      </w:pPr>
    </w:p>
    <w:p w14:paraId="08280621" w14:textId="7D564236" w:rsidR="002401D2" w:rsidRPr="002401D2" w:rsidRDefault="00383EEC" w:rsidP="002401D2">
      <w:pPr>
        <w:spacing w:after="0" w:line="360" w:lineRule="auto"/>
      </w:pPr>
      <w:proofErr w:type="gramStart"/>
      <w:r>
        <w:t xml:space="preserve">P3: </w:t>
      </w:r>
      <w:r w:rsidR="002401D2" w:rsidRPr="002401D2">
        <w:t>My background is that I’m a qualified nurse and I worked in Cancer on the Cancer ward, I worked on Haematology and general medicine as a night sister, and then after that I became the first research nurse in Cancer in ABMU Health Board and work with 2 interested clinicians to start with and from there we built up steadily and slowly the institute as it is today.</w:t>
      </w:r>
      <w:proofErr w:type="gramEnd"/>
      <w:r w:rsidR="002401D2" w:rsidRPr="002401D2">
        <w:t xml:space="preserve"> </w:t>
      </w:r>
      <w:proofErr w:type="gramStart"/>
      <w:r w:rsidR="002401D2" w:rsidRPr="002401D2">
        <w:t>So for the last 20 years I’ve worked as a research nurse to start with and then as Network Manager where I managed a network which included Hywel Dda as well for cancer and I had a national role as the cancer lead for wales as well for a period of time and now I’m the delivery manager for Swansea Bay.</w:t>
      </w:r>
      <w:proofErr w:type="gramEnd"/>
    </w:p>
    <w:p w14:paraId="027FC4C8" w14:textId="77777777" w:rsidR="002401D2" w:rsidRPr="002401D2" w:rsidRDefault="002401D2" w:rsidP="002401D2">
      <w:pPr>
        <w:spacing w:after="0" w:line="360" w:lineRule="auto"/>
      </w:pPr>
    </w:p>
    <w:p w14:paraId="7AACE73F" w14:textId="52DA3822" w:rsidR="002401D2" w:rsidRPr="002401D2" w:rsidRDefault="00383EEC" w:rsidP="002401D2">
      <w:pPr>
        <w:spacing w:after="0" w:line="360" w:lineRule="auto"/>
      </w:pPr>
      <w:r>
        <w:t xml:space="preserve">I: </w:t>
      </w:r>
      <w:r w:rsidR="002401D2" w:rsidRPr="002401D2">
        <w:t>So what would you say in your opinion are the key objectives of the organisation, so thinking of Health and Care Research Wales?</w:t>
      </w:r>
    </w:p>
    <w:p w14:paraId="56305DBD" w14:textId="77777777" w:rsidR="002401D2" w:rsidRPr="002401D2" w:rsidRDefault="002401D2" w:rsidP="002401D2">
      <w:pPr>
        <w:spacing w:after="0" w:line="360" w:lineRule="auto"/>
      </w:pPr>
    </w:p>
    <w:p w14:paraId="18890430" w14:textId="45A91930" w:rsidR="002401D2" w:rsidRPr="002401D2" w:rsidRDefault="00383EEC" w:rsidP="002401D2">
      <w:pPr>
        <w:spacing w:after="0" w:line="360" w:lineRule="auto"/>
      </w:pPr>
      <w:proofErr w:type="gramStart"/>
      <w:r>
        <w:t xml:space="preserve">P3: </w:t>
      </w:r>
      <w:r w:rsidR="002401D2" w:rsidRPr="002401D2">
        <w:t>So the key objectives are that we work with interested clinicians to support research within the health board, as far as Health and Care Research Wales is concerned, they set us with key indicators where they want the health board to increase their studies year on year, so the number of studies that are open in the health board, increases year on year by 10%, so that’s for all the studies not just Cancer so we support that so that we work but are a part the health board’s key indicator measures, also, welsh government have got key indicators for cancer as well, where they want 15 % of newly diagnosed cancer patients put into cancer clinical trial so we sort of keep a little eye on that as well.</w:t>
      </w:r>
      <w:proofErr w:type="gramEnd"/>
      <w:r w:rsidR="002401D2" w:rsidRPr="002401D2">
        <w:t xml:space="preserve"> </w:t>
      </w:r>
      <w:proofErr w:type="gramStart"/>
      <w:r w:rsidR="002401D2" w:rsidRPr="002401D2">
        <w:t>So the main indicator now for Welsh Government, for Health and Care Research Wales is increasing the number of studies the number of studies that the health board participate in, increasing the number of participants in the studies, and increase the number of commercial studies we participate in, while also to encourage local studies, so to encourage our own Chief Investigators within the Health Board as well, so those are the ones that they most interested in.</w:t>
      </w:r>
      <w:proofErr w:type="gramEnd"/>
      <w:r w:rsidR="002401D2" w:rsidRPr="002401D2">
        <w:t xml:space="preserve"> </w:t>
      </w:r>
    </w:p>
    <w:p w14:paraId="5B7267D3" w14:textId="77777777" w:rsidR="002401D2" w:rsidRPr="002401D2" w:rsidRDefault="002401D2" w:rsidP="002401D2">
      <w:pPr>
        <w:spacing w:after="0" w:line="360" w:lineRule="auto"/>
      </w:pPr>
    </w:p>
    <w:p w14:paraId="4F05E0F1" w14:textId="18A859C7" w:rsidR="002401D2" w:rsidRPr="002401D2" w:rsidRDefault="00383EEC" w:rsidP="002401D2">
      <w:pPr>
        <w:spacing w:after="0" w:line="360" w:lineRule="auto"/>
      </w:pPr>
      <w:r>
        <w:t xml:space="preserve">I: </w:t>
      </w:r>
      <w:r w:rsidR="002401D2" w:rsidRPr="002401D2">
        <w:t>So how in general would you say the Institute is funded, what are the funding systems?</w:t>
      </w:r>
    </w:p>
    <w:p w14:paraId="2F936ED8" w14:textId="77777777" w:rsidR="002401D2" w:rsidRPr="002401D2" w:rsidRDefault="002401D2" w:rsidP="002401D2">
      <w:pPr>
        <w:spacing w:after="0" w:line="360" w:lineRule="auto"/>
      </w:pPr>
    </w:p>
    <w:p w14:paraId="46102085" w14:textId="03382899" w:rsidR="002401D2" w:rsidRPr="002401D2" w:rsidRDefault="00383EEC" w:rsidP="002401D2">
      <w:pPr>
        <w:spacing w:after="0" w:line="360" w:lineRule="auto"/>
      </w:pPr>
      <w:proofErr w:type="gramStart"/>
      <w:r>
        <w:t xml:space="preserve">P3: </w:t>
      </w:r>
      <w:r w:rsidR="002401D2" w:rsidRPr="002401D2">
        <w:t>So for us in the Cancer Institute, for our team, at the moment we are funded by a variety of difference avenues, so we get money from R&amp;D (Research and Development), so R&amp;D get an amount of money every year from Welsh Government, through Health can Care Research Wales, through activity based funding and then some of that is given to us to fund the staff that we have here.</w:t>
      </w:r>
      <w:proofErr w:type="gramEnd"/>
      <w:r w:rsidR="002401D2" w:rsidRPr="002401D2">
        <w:t xml:space="preserve"> We also work on a number of commercial studies and the income from commercial studies funds staff as well and we also have funding from the Cancer Directorate, so those are the </w:t>
      </w:r>
      <w:proofErr w:type="gramStart"/>
      <w:r w:rsidR="002401D2" w:rsidRPr="002401D2">
        <w:t>3</w:t>
      </w:r>
      <w:proofErr w:type="gramEnd"/>
      <w:r w:rsidR="002401D2" w:rsidRPr="002401D2">
        <w:t xml:space="preserve"> main funding areas.</w:t>
      </w:r>
    </w:p>
    <w:p w14:paraId="73BC762A" w14:textId="77777777" w:rsidR="002401D2" w:rsidRPr="002401D2" w:rsidRDefault="002401D2" w:rsidP="002401D2">
      <w:pPr>
        <w:spacing w:after="0" w:line="360" w:lineRule="auto"/>
      </w:pPr>
    </w:p>
    <w:p w14:paraId="200E2005" w14:textId="0D88F094" w:rsidR="002401D2" w:rsidRPr="002401D2" w:rsidRDefault="00383EEC" w:rsidP="002401D2">
      <w:pPr>
        <w:spacing w:after="0" w:line="360" w:lineRule="auto"/>
      </w:pPr>
      <w:r>
        <w:t xml:space="preserve">I: </w:t>
      </w:r>
      <w:r w:rsidR="002401D2" w:rsidRPr="002401D2">
        <w:t xml:space="preserve">From your experience, have you always worked under, thinking specifically of the activity-based funding part of </w:t>
      </w:r>
      <w:proofErr w:type="gramStart"/>
      <w:r w:rsidR="002401D2" w:rsidRPr="002401D2">
        <w:t>it,</w:t>
      </w:r>
      <w:proofErr w:type="gramEnd"/>
      <w:r w:rsidR="002401D2" w:rsidRPr="002401D2">
        <w:t xml:space="preserve"> has that always been the system or have you work under any other system?</w:t>
      </w:r>
    </w:p>
    <w:p w14:paraId="58EF35E8" w14:textId="77777777" w:rsidR="002401D2" w:rsidRPr="002401D2" w:rsidRDefault="002401D2" w:rsidP="002401D2">
      <w:pPr>
        <w:spacing w:after="0" w:line="360" w:lineRule="auto"/>
      </w:pPr>
    </w:p>
    <w:p w14:paraId="6BF3FA2B" w14:textId="1C7A271D" w:rsidR="002401D2" w:rsidRPr="002401D2" w:rsidRDefault="00383EEC" w:rsidP="002401D2">
      <w:pPr>
        <w:spacing w:after="0" w:line="360" w:lineRule="auto"/>
      </w:pPr>
      <w:proofErr w:type="gramStart"/>
      <w:r>
        <w:t xml:space="preserve">P3: </w:t>
      </w:r>
      <w:r w:rsidR="002401D2" w:rsidRPr="002401D2">
        <w:t>So previous to activity based funding, there was an organisation before Health and Care Research Wales, in the early days called the Wales Cancer Research Network, and we were given funding from them to, so direct funding, here’s money to fund a Nurse, which wasn’t based on recruitment, wasn’t based on how successful we were, this was in the years when we were building up our portfolio.</w:t>
      </w:r>
      <w:proofErr w:type="gramEnd"/>
      <w:r w:rsidR="002401D2" w:rsidRPr="002401D2">
        <w:t xml:space="preserve"> So we were given money by them, but over the years things have generally changed slowly, and then Wales Cancer Research Network became part of NISCHR CRC which was there before Health and Care Research Wales and at that point cancer funding was, separated, so kept separate so we still have an amount of money. </w:t>
      </w:r>
      <w:proofErr w:type="gramStart"/>
      <w:r w:rsidR="002401D2" w:rsidRPr="002401D2">
        <w:t>So say we were given, Wales for Cancer we had, say £3 million?</w:t>
      </w:r>
      <w:proofErr w:type="gramEnd"/>
      <w:r w:rsidR="002401D2" w:rsidRPr="002401D2">
        <w:t xml:space="preserve"> </w:t>
      </w:r>
      <w:proofErr w:type="gramStart"/>
      <w:r w:rsidR="002401D2" w:rsidRPr="002401D2">
        <w:t>and</w:t>
      </w:r>
      <w:proofErr w:type="gramEnd"/>
      <w:r w:rsidR="002401D2" w:rsidRPr="002401D2">
        <w:t xml:space="preserve"> for our network was £400,000, we were given a budget to spend on the staff but it wasn’t based on activity at that point.</w:t>
      </w:r>
    </w:p>
    <w:p w14:paraId="09D12B40" w14:textId="77777777" w:rsidR="002401D2" w:rsidRPr="002401D2" w:rsidRDefault="002401D2" w:rsidP="002401D2">
      <w:pPr>
        <w:spacing w:after="0" w:line="360" w:lineRule="auto"/>
      </w:pPr>
    </w:p>
    <w:p w14:paraId="3874F1D2" w14:textId="5982039A" w:rsidR="002401D2" w:rsidRPr="002401D2" w:rsidRDefault="00383EEC" w:rsidP="002401D2">
      <w:pPr>
        <w:spacing w:after="0" w:line="360" w:lineRule="auto"/>
      </w:pPr>
      <w:r>
        <w:t xml:space="preserve">I: </w:t>
      </w:r>
      <w:r w:rsidR="002401D2" w:rsidRPr="002401D2">
        <w:t xml:space="preserve">Did that make a major difference, or is it too difficult to </w:t>
      </w:r>
      <w:proofErr w:type="gramStart"/>
      <w:r w:rsidR="002401D2" w:rsidRPr="002401D2">
        <w:t>compare</w:t>
      </w:r>
      <w:proofErr w:type="gramEnd"/>
      <w:r w:rsidR="002401D2" w:rsidRPr="002401D2">
        <w:t xml:space="preserve"> as it was previous</w:t>
      </w:r>
    </w:p>
    <w:p w14:paraId="796DC846" w14:textId="77777777" w:rsidR="002401D2" w:rsidRPr="002401D2" w:rsidRDefault="002401D2" w:rsidP="002401D2">
      <w:pPr>
        <w:spacing w:after="0" w:line="360" w:lineRule="auto"/>
      </w:pPr>
    </w:p>
    <w:p w14:paraId="03A90E1C" w14:textId="153B397D" w:rsidR="002401D2" w:rsidRPr="002401D2" w:rsidRDefault="00383EEC" w:rsidP="002401D2">
      <w:pPr>
        <w:spacing w:after="0" w:line="360" w:lineRule="auto"/>
      </w:pPr>
      <w:proofErr w:type="gramStart"/>
      <w:r>
        <w:t xml:space="preserve">P3: </w:t>
      </w:r>
      <w:r w:rsidR="002401D2" w:rsidRPr="002401D2">
        <w:t xml:space="preserve">Yeah I can’t compare because at that point I was a budget holder and now I’m not, so what happened was when we changed into Health and Care Research Wales, because we were an umbrella organisation of the whole of Wales, then they put us back into the Health Board as the senior staff within the organisation we were employed by Velindre (Cardiff Cancer Health-Board) and the staff on the ground have always been employed here by ABMU, the managers, we were employed by Velindre because we were an umbrella organisation and we worked through a network, so we were given an amount of funding for Cancer and an amount of funding for Health </w:t>
      </w:r>
      <w:r w:rsidR="002401D2" w:rsidRPr="002401D2">
        <w:lastRenderedPageBreak/>
        <w:t>and Social Care studies separately.</w:t>
      </w:r>
      <w:proofErr w:type="gramEnd"/>
      <w:r w:rsidR="002401D2" w:rsidRPr="002401D2">
        <w:t xml:space="preserve"> Then that, the money that was for Cancer was kept separate, then that changed and it was just one big budget per network and then when Health and Care Research Wales came into being, they decided the best thing was to put research back into the Health Board under the responsibility of the R&amp;D department. </w:t>
      </w:r>
      <w:proofErr w:type="gramStart"/>
      <w:r w:rsidR="002401D2" w:rsidRPr="002401D2">
        <w:t>They were being funded separately to us at that point so we had money from R&amp;D but it was from a separate budget, they had a budget and we had a budget and then as we were growing, I would ask say, could we have some money for a nurse because we are generating income for the health board and they say yes, but now all the money is one budget and it comes in via R&amp;D and it comes via the activity based funding module?</w:t>
      </w:r>
      <w:proofErr w:type="gramEnd"/>
    </w:p>
    <w:p w14:paraId="078EF236" w14:textId="77777777" w:rsidR="002401D2" w:rsidRPr="002401D2" w:rsidRDefault="002401D2" w:rsidP="002401D2">
      <w:pPr>
        <w:spacing w:after="0" w:line="360" w:lineRule="auto"/>
      </w:pPr>
    </w:p>
    <w:p w14:paraId="11EEB146" w14:textId="6BD120BB" w:rsidR="002401D2" w:rsidRPr="002401D2" w:rsidRDefault="00383EEC" w:rsidP="002401D2">
      <w:pPr>
        <w:spacing w:after="0" w:line="360" w:lineRule="auto"/>
      </w:pPr>
      <w:r>
        <w:t xml:space="preserve">I: </w:t>
      </w:r>
      <w:r w:rsidR="002401D2" w:rsidRPr="002401D2">
        <w:t>Model?</w:t>
      </w:r>
    </w:p>
    <w:p w14:paraId="0D1391FD" w14:textId="77777777" w:rsidR="002401D2" w:rsidRPr="002401D2" w:rsidRDefault="002401D2" w:rsidP="002401D2">
      <w:pPr>
        <w:spacing w:after="0" w:line="360" w:lineRule="auto"/>
      </w:pPr>
    </w:p>
    <w:p w14:paraId="42D45C4B" w14:textId="1C193280" w:rsidR="002401D2" w:rsidRPr="002401D2" w:rsidRDefault="00383EEC" w:rsidP="002401D2">
      <w:pPr>
        <w:spacing w:after="0" w:line="360" w:lineRule="auto"/>
      </w:pPr>
      <w:r>
        <w:t xml:space="preserve">P3: </w:t>
      </w:r>
      <w:r w:rsidR="002401D2" w:rsidRPr="002401D2">
        <w:t>Model</w:t>
      </w:r>
    </w:p>
    <w:p w14:paraId="67E58ABA" w14:textId="77777777" w:rsidR="002401D2" w:rsidRPr="002401D2" w:rsidRDefault="002401D2" w:rsidP="002401D2">
      <w:pPr>
        <w:spacing w:after="0" w:line="360" w:lineRule="auto"/>
      </w:pPr>
    </w:p>
    <w:p w14:paraId="6C07E778" w14:textId="50E19474" w:rsidR="002401D2" w:rsidRPr="002401D2" w:rsidRDefault="00383EEC" w:rsidP="002401D2">
      <w:pPr>
        <w:spacing w:after="0" w:line="360" w:lineRule="auto"/>
      </w:pPr>
      <w:r>
        <w:t xml:space="preserve">I: </w:t>
      </w:r>
      <w:r w:rsidR="002401D2" w:rsidRPr="002401D2">
        <w:t xml:space="preserve">So does that create any, from your side, does that create any difficulties or problems, not having that direct control of funding, or does it function in a similar </w:t>
      </w:r>
      <w:proofErr w:type="gramStart"/>
      <w:r w:rsidR="002401D2" w:rsidRPr="002401D2">
        <w:t>way?</w:t>
      </w:r>
      <w:proofErr w:type="gramEnd"/>
    </w:p>
    <w:p w14:paraId="0647E800" w14:textId="77777777" w:rsidR="002401D2" w:rsidRPr="002401D2" w:rsidRDefault="002401D2" w:rsidP="002401D2">
      <w:pPr>
        <w:spacing w:after="0" w:line="360" w:lineRule="auto"/>
      </w:pPr>
    </w:p>
    <w:p w14:paraId="0F9BEFCA" w14:textId="0DB313EC" w:rsidR="002401D2" w:rsidRPr="002401D2" w:rsidRDefault="00383EEC" w:rsidP="002401D2">
      <w:pPr>
        <w:spacing w:after="0" w:line="360" w:lineRule="auto"/>
      </w:pPr>
      <w:r>
        <w:t xml:space="preserve">P3: </w:t>
      </w:r>
      <w:r w:rsidR="002401D2" w:rsidRPr="002401D2">
        <w:t xml:space="preserve">So it functions well because we have a good relationship, and we have now a senior team, R&amp;D Senior team so the Director of R&amp;D the Finance Manager the R&amp;D office Manager and the two delivery Managers. We meet on a monthly basis, so we discuss finance in that meeting so, if for example we needed another member of staff, it would be discussed in that meeting if it was appropriate if some of that activity-based funding could come to us to fund a member of staff here. So it’s not my decision where it was potentially was more my decision when it was my budget, now </w:t>
      </w:r>
      <w:proofErr w:type="gramStart"/>
      <w:r w:rsidR="002401D2" w:rsidRPr="002401D2">
        <w:t>it’s</w:t>
      </w:r>
      <w:proofErr w:type="gramEnd"/>
      <w:r w:rsidR="002401D2" w:rsidRPr="002401D2">
        <w:t xml:space="preserve"> one big budget so we have to look and see and weigh up the best way for the money to be spent.</w:t>
      </w:r>
    </w:p>
    <w:p w14:paraId="6C4ADD2A" w14:textId="77777777" w:rsidR="002401D2" w:rsidRPr="002401D2" w:rsidRDefault="002401D2" w:rsidP="002401D2">
      <w:pPr>
        <w:spacing w:after="0" w:line="360" w:lineRule="auto"/>
      </w:pPr>
    </w:p>
    <w:p w14:paraId="0F138AB9" w14:textId="7908FCFB" w:rsidR="002401D2" w:rsidRPr="002401D2" w:rsidRDefault="00383EEC" w:rsidP="002401D2">
      <w:pPr>
        <w:spacing w:after="0" w:line="360" w:lineRule="auto"/>
      </w:pPr>
      <w:r>
        <w:t xml:space="preserve">I: </w:t>
      </w:r>
      <w:r w:rsidR="002401D2" w:rsidRPr="002401D2">
        <w:t>So you do still have an input and through the relationship</w:t>
      </w:r>
    </w:p>
    <w:p w14:paraId="7BBD956C" w14:textId="77777777" w:rsidR="002401D2" w:rsidRPr="002401D2" w:rsidRDefault="002401D2" w:rsidP="002401D2">
      <w:pPr>
        <w:spacing w:after="0" w:line="360" w:lineRule="auto"/>
      </w:pPr>
    </w:p>
    <w:p w14:paraId="331A559C" w14:textId="2A0FF9C9" w:rsidR="002401D2" w:rsidRPr="002401D2" w:rsidRDefault="00383EEC" w:rsidP="002401D2">
      <w:pPr>
        <w:spacing w:after="0" w:line="360" w:lineRule="auto"/>
      </w:pPr>
      <w:r>
        <w:t xml:space="preserve">P3: </w:t>
      </w:r>
      <w:r w:rsidR="002401D2" w:rsidRPr="002401D2">
        <w:t xml:space="preserve">Yes, very much </w:t>
      </w:r>
    </w:p>
    <w:p w14:paraId="14530170" w14:textId="77777777" w:rsidR="002401D2" w:rsidRPr="002401D2" w:rsidRDefault="002401D2" w:rsidP="002401D2">
      <w:pPr>
        <w:spacing w:after="0" w:line="360" w:lineRule="auto"/>
      </w:pPr>
    </w:p>
    <w:p w14:paraId="4F6AEF44" w14:textId="68DE1707" w:rsidR="002401D2" w:rsidRPr="002401D2" w:rsidRDefault="00383EEC" w:rsidP="002401D2">
      <w:pPr>
        <w:spacing w:after="0" w:line="360" w:lineRule="auto"/>
      </w:pPr>
      <w:r>
        <w:t xml:space="preserve">I: </w:t>
      </w:r>
      <w:r w:rsidR="002401D2" w:rsidRPr="002401D2">
        <w:t>So, you’ve mentioned a little bit about the metrics, with the key indicators and the formula for the activity-based funding, so you’ve got those two things which are distinct in a way, how much do they both impact and how much do you look at each one as a priority. So between having trials open and recruiting into, and the key indicators?</w:t>
      </w:r>
    </w:p>
    <w:p w14:paraId="5469EBC7" w14:textId="77777777" w:rsidR="002401D2" w:rsidRPr="002401D2" w:rsidRDefault="002401D2" w:rsidP="002401D2">
      <w:pPr>
        <w:spacing w:after="0" w:line="360" w:lineRule="auto"/>
      </w:pPr>
    </w:p>
    <w:p w14:paraId="7E871698" w14:textId="41EE5E93" w:rsidR="002401D2" w:rsidRPr="002401D2" w:rsidRDefault="00383EEC" w:rsidP="002401D2">
      <w:pPr>
        <w:spacing w:after="0" w:line="360" w:lineRule="auto"/>
      </w:pPr>
      <w:r>
        <w:lastRenderedPageBreak/>
        <w:t xml:space="preserve">P3: </w:t>
      </w:r>
      <w:r w:rsidR="002401D2" w:rsidRPr="002401D2">
        <w:t xml:space="preserve">So we review them all, </w:t>
      </w:r>
      <w:proofErr w:type="gramStart"/>
      <w:r w:rsidR="002401D2" w:rsidRPr="002401D2">
        <w:t>they’re</w:t>
      </w:r>
      <w:proofErr w:type="gramEnd"/>
      <w:r w:rsidR="002401D2" w:rsidRPr="002401D2">
        <w:t xml:space="preserve"> all important I suppose and we’re not pulled up on that at the moment, so when we review, we review the whole, for the Health Board. </w:t>
      </w:r>
      <w:proofErr w:type="gramStart"/>
      <w:r w:rsidR="002401D2" w:rsidRPr="002401D2">
        <w:t>So</w:t>
      </w:r>
      <w:proofErr w:type="gramEnd"/>
      <w:r w:rsidR="002401D2" w:rsidRPr="002401D2">
        <w:t xml:space="preserve"> when we review them, we look at them for the whole Health Board. So we are not under any pressure as it stands to increase the number of Cancer trials in ABMU, we have to review the number of trials in ABMU so. So as it stands at the moment we haven’t faced any pressure, we generally do very well in ABM, and the funding, waves up and down a little bit, but not majorly, so the impact is not massive, but they are reviewing all of this at the moment, so in the future it’s going to change. </w:t>
      </w:r>
      <w:proofErr w:type="gramStart"/>
      <w:r w:rsidR="002401D2" w:rsidRPr="002401D2">
        <w:t>So they are now looking more at if we recruit the number we say we are going to recruit, as opposed to increasing the patients, 10% each year, so a newer way of doing it now is if we say we were going to recruit 5, that when the study closes that we do recruit those 5, and that is getting to be more important now than the 10% year on year increase, so at the moment it’s all changing.</w:t>
      </w:r>
      <w:proofErr w:type="gramEnd"/>
    </w:p>
    <w:p w14:paraId="1F7AB53D" w14:textId="77777777" w:rsidR="002401D2" w:rsidRPr="002401D2" w:rsidRDefault="002401D2" w:rsidP="002401D2">
      <w:pPr>
        <w:spacing w:after="0" w:line="360" w:lineRule="auto"/>
      </w:pPr>
    </w:p>
    <w:p w14:paraId="4187ADEA" w14:textId="2B264C79" w:rsidR="002401D2" w:rsidRPr="002401D2" w:rsidRDefault="00383EEC" w:rsidP="002401D2">
      <w:pPr>
        <w:spacing w:after="0" w:line="360" w:lineRule="auto"/>
      </w:pPr>
      <w:r>
        <w:t xml:space="preserve">I: </w:t>
      </w:r>
      <w:r w:rsidR="002401D2" w:rsidRPr="002401D2">
        <w:t xml:space="preserve">So the part with meeting targets, rather than the number in general, would you feel more incentivised, I guess with a target you want to be able to reach it, but I guess </w:t>
      </w:r>
      <w:proofErr w:type="gramStart"/>
      <w:r w:rsidR="002401D2" w:rsidRPr="002401D2">
        <w:t>it’s</w:t>
      </w:r>
      <w:proofErr w:type="gramEnd"/>
      <w:r w:rsidR="002401D2" w:rsidRPr="002401D2">
        <w:t xml:space="preserve"> more if it’s an easily reachable target or an aspirational target?</w:t>
      </w:r>
    </w:p>
    <w:p w14:paraId="0D27D229" w14:textId="77777777" w:rsidR="002401D2" w:rsidRPr="002401D2" w:rsidRDefault="002401D2" w:rsidP="002401D2">
      <w:pPr>
        <w:spacing w:after="0" w:line="360" w:lineRule="auto"/>
      </w:pPr>
    </w:p>
    <w:p w14:paraId="4BB634CD" w14:textId="70AEFCF9" w:rsidR="002401D2" w:rsidRPr="002401D2" w:rsidRDefault="00383EEC" w:rsidP="002401D2">
      <w:pPr>
        <w:spacing w:after="0" w:line="360" w:lineRule="auto"/>
      </w:pPr>
      <w:proofErr w:type="gramStart"/>
      <w:r>
        <w:t xml:space="preserve">P3: </w:t>
      </w:r>
      <w:r w:rsidR="002401D2" w:rsidRPr="002401D2">
        <w:t>Yeah in certain area’s targets can be aspirational, because if they weren’t and they were easily met there would be no increased effort or challenge if you knew you were going to reach your targets, so with the Wales target where they say we have to recruit 15% of Cancer patients, that’s an aspirational target, that we try to reach, but with regards to individual trials it needs to be accurate target and I think that it’s a challenge to get that right and I think that over the years we are getting it, where in previous years Clinicians would say big numbers because it sounded good, but as a research team we would want to be more cautious, I don’t think that we will go the other way and under estimate so we meet our target because ultimately we are there for the patient and that’s why we’re doing the research.</w:t>
      </w:r>
      <w:proofErr w:type="gramEnd"/>
      <w:r w:rsidR="002401D2" w:rsidRPr="002401D2">
        <w:t xml:space="preserve"> So as a team, we are doing it because we want to improve the treatment for the patients, so that’s our main priority which is slightly different to Welsh Government and Health and Care Research Wales, where what they want is for Wales to be seen as a good place to do research. So in that way, </w:t>
      </w:r>
      <w:proofErr w:type="gramStart"/>
      <w:r w:rsidR="002401D2" w:rsidRPr="002401D2">
        <w:t>that’s</w:t>
      </w:r>
      <w:proofErr w:type="gramEnd"/>
      <w:r w:rsidR="002401D2" w:rsidRPr="002401D2">
        <w:t xml:space="preserve"> why they want us to be more accurate in the way that we asses the patients, but would soon realise if we were understanding the patients to make us look good.</w:t>
      </w:r>
    </w:p>
    <w:p w14:paraId="2814885F" w14:textId="77777777" w:rsidR="002401D2" w:rsidRPr="002401D2" w:rsidRDefault="002401D2" w:rsidP="002401D2">
      <w:pPr>
        <w:spacing w:after="0" w:line="360" w:lineRule="auto"/>
      </w:pPr>
    </w:p>
    <w:p w14:paraId="36C06D91" w14:textId="77508B21" w:rsidR="002401D2" w:rsidRPr="002401D2" w:rsidRDefault="00383EEC" w:rsidP="002401D2">
      <w:pPr>
        <w:spacing w:after="0" w:line="360" w:lineRule="auto"/>
      </w:pPr>
      <w:r>
        <w:t xml:space="preserve">I: </w:t>
      </w:r>
      <w:r w:rsidR="002401D2" w:rsidRPr="002401D2">
        <w:t xml:space="preserve">So how much emphasis is on quality of outcomes, as opposed to numbers, so </w:t>
      </w:r>
      <w:proofErr w:type="gramStart"/>
      <w:r w:rsidR="002401D2" w:rsidRPr="002401D2">
        <w:t>at the moment</w:t>
      </w:r>
      <w:proofErr w:type="gramEnd"/>
      <w:r w:rsidR="002401D2" w:rsidRPr="002401D2">
        <w:t xml:space="preserve"> from an activity-based funding perspective, it’s this number of trials, it’s this number of patients, but it </w:t>
      </w:r>
      <w:r w:rsidR="002401D2" w:rsidRPr="002401D2">
        <w:lastRenderedPageBreak/>
        <w:t xml:space="preserve">doesn’t necessarily see what happens as a result, or what type of a trial it is or what’s involved. So if there were any metrics to look at and say if </w:t>
      </w:r>
      <w:proofErr w:type="gramStart"/>
      <w:r w:rsidR="002401D2" w:rsidRPr="002401D2">
        <w:t>it’s</w:t>
      </w:r>
      <w:proofErr w:type="gramEnd"/>
      <w:r w:rsidR="002401D2" w:rsidRPr="002401D2">
        <w:t xml:space="preserve"> been practice changing or.</w:t>
      </w:r>
    </w:p>
    <w:p w14:paraId="0F383157" w14:textId="77777777" w:rsidR="002401D2" w:rsidRPr="002401D2" w:rsidRDefault="002401D2" w:rsidP="002401D2">
      <w:pPr>
        <w:spacing w:after="0" w:line="360" w:lineRule="auto"/>
      </w:pPr>
    </w:p>
    <w:p w14:paraId="79C98C07" w14:textId="042BD8EB" w:rsidR="002401D2" w:rsidRPr="002401D2" w:rsidRDefault="00383EEC" w:rsidP="002401D2">
      <w:pPr>
        <w:spacing w:after="0" w:line="360" w:lineRule="auto"/>
      </w:pPr>
      <w:bookmarkStart w:id="73" w:name="_Hlk8424239"/>
      <w:r>
        <w:t xml:space="preserve">P3: </w:t>
      </w:r>
      <w:r w:rsidR="002401D2" w:rsidRPr="002401D2">
        <w:t xml:space="preserve">So I suppose that on our level </w:t>
      </w:r>
      <w:proofErr w:type="gramStart"/>
      <w:r w:rsidR="002401D2" w:rsidRPr="002401D2">
        <w:t>that’s</w:t>
      </w:r>
      <w:proofErr w:type="gramEnd"/>
      <w:r w:rsidR="002401D2" w:rsidRPr="002401D2">
        <w:t xml:space="preserve"> what we are more interested in, but on a higher level at the moment that doesn’t seem to be the case, I think that will change in the future, because that is why we do research really isn’t it, to improve the treatments and such. </w:t>
      </w:r>
      <w:proofErr w:type="gramStart"/>
      <w:r w:rsidR="002401D2" w:rsidRPr="002401D2">
        <w:t>So they will start looking at stuff like that, they measure things like the number of Chief Investigators that are in Wales in the Health Boards and the Universities are more concerned about the papers and publishing, but I think in the future that they will want to look more at that, the success of the research is being done, and how much of that is in Wales, in the grand scheme of things when they are looking at the UK, they want to see that Wales is punching above its weight.</w:t>
      </w:r>
      <w:bookmarkEnd w:id="73"/>
      <w:proofErr w:type="gramEnd"/>
    </w:p>
    <w:p w14:paraId="440DD5F0" w14:textId="77777777" w:rsidR="002401D2" w:rsidRPr="002401D2" w:rsidRDefault="002401D2" w:rsidP="002401D2">
      <w:pPr>
        <w:spacing w:after="0" w:line="360" w:lineRule="auto"/>
      </w:pPr>
    </w:p>
    <w:p w14:paraId="61D53985" w14:textId="67F674A3" w:rsidR="002401D2" w:rsidRPr="002401D2" w:rsidRDefault="00383EEC" w:rsidP="002401D2">
      <w:pPr>
        <w:spacing w:after="0" w:line="360" w:lineRule="auto"/>
      </w:pPr>
      <w:r>
        <w:t xml:space="preserve">I: </w:t>
      </w:r>
      <w:r w:rsidR="002401D2" w:rsidRPr="002401D2">
        <w:t>So within the way that things are weighted under activity based funding system at the moment, with there being differentiations with interventional, non-interventional, and questionnaire type, do you think at the moment with the way they are weighted, it’s representative of the work that’s involved, would you ever look at that?</w:t>
      </w:r>
    </w:p>
    <w:p w14:paraId="4C0C7B48" w14:textId="77777777" w:rsidR="002401D2" w:rsidRPr="002401D2" w:rsidRDefault="002401D2" w:rsidP="002401D2">
      <w:pPr>
        <w:spacing w:after="0" w:line="360" w:lineRule="auto"/>
      </w:pPr>
    </w:p>
    <w:p w14:paraId="15E25C70" w14:textId="212D579C" w:rsidR="002401D2" w:rsidRPr="002401D2" w:rsidRDefault="00383EEC" w:rsidP="002401D2">
      <w:pPr>
        <w:spacing w:after="0" w:line="360" w:lineRule="auto"/>
      </w:pPr>
      <w:r>
        <w:t xml:space="preserve">P3: </w:t>
      </w:r>
      <w:r w:rsidR="002401D2" w:rsidRPr="002401D2">
        <w:t>So I’ve never been asked to look at that, if you’re asking if I’ve ever looked at the trials and say we can’t do this study because it’s an observational and we need to more interventional, we’re not doing enough, not at the moment, I think we’re got enough studies here that we are doing enough of everything</w:t>
      </w:r>
    </w:p>
    <w:p w14:paraId="28010204" w14:textId="77777777" w:rsidR="002401D2" w:rsidRPr="002401D2" w:rsidRDefault="002401D2" w:rsidP="002401D2">
      <w:pPr>
        <w:spacing w:after="0" w:line="360" w:lineRule="auto"/>
      </w:pPr>
    </w:p>
    <w:p w14:paraId="49B71850" w14:textId="74E57098" w:rsidR="002401D2" w:rsidRPr="002401D2" w:rsidRDefault="00383EEC" w:rsidP="002401D2">
      <w:pPr>
        <w:spacing w:after="0" w:line="360" w:lineRule="auto"/>
      </w:pPr>
      <w:r>
        <w:t xml:space="preserve">I: </w:t>
      </w:r>
      <w:r w:rsidR="002401D2" w:rsidRPr="002401D2">
        <w:t xml:space="preserve">So </w:t>
      </w:r>
      <w:proofErr w:type="gramStart"/>
      <w:r w:rsidR="002401D2" w:rsidRPr="002401D2">
        <w:t>at the moment</w:t>
      </w:r>
      <w:proofErr w:type="gramEnd"/>
      <w:r w:rsidR="002401D2" w:rsidRPr="002401D2">
        <w:t xml:space="preserve"> it’s just trying to get a balance?</w:t>
      </w:r>
    </w:p>
    <w:p w14:paraId="102C8C22" w14:textId="77777777" w:rsidR="002401D2" w:rsidRPr="002401D2" w:rsidRDefault="002401D2" w:rsidP="002401D2">
      <w:pPr>
        <w:spacing w:after="0" w:line="360" w:lineRule="auto"/>
      </w:pPr>
    </w:p>
    <w:p w14:paraId="1808AA61" w14:textId="6386C3E7" w:rsidR="002401D2" w:rsidRPr="002401D2" w:rsidRDefault="00383EEC" w:rsidP="002401D2">
      <w:pPr>
        <w:spacing w:after="0" w:line="360" w:lineRule="auto"/>
      </w:pPr>
      <w:r>
        <w:t xml:space="preserve">P3: </w:t>
      </w:r>
      <w:r w:rsidR="002401D2" w:rsidRPr="002401D2">
        <w:t>Yes</w:t>
      </w:r>
    </w:p>
    <w:p w14:paraId="1F7CFD4B" w14:textId="77777777" w:rsidR="002401D2" w:rsidRPr="002401D2" w:rsidRDefault="002401D2" w:rsidP="002401D2">
      <w:pPr>
        <w:spacing w:after="0" w:line="360" w:lineRule="auto"/>
      </w:pPr>
    </w:p>
    <w:p w14:paraId="190DE69D" w14:textId="211D8031" w:rsidR="002401D2" w:rsidRPr="002401D2" w:rsidRDefault="00383EEC" w:rsidP="002401D2">
      <w:pPr>
        <w:spacing w:after="0" w:line="360" w:lineRule="auto"/>
      </w:pPr>
      <w:bookmarkStart w:id="74" w:name="_Hlk8424392"/>
      <w:r>
        <w:t xml:space="preserve">I: </w:t>
      </w:r>
      <w:r w:rsidR="002401D2" w:rsidRPr="002401D2">
        <w:t xml:space="preserve">So with the targets and the way that their set </w:t>
      </w:r>
      <w:proofErr w:type="gramStart"/>
      <w:r w:rsidR="002401D2" w:rsidRPr="002401D2">
        <w:t>at the moment</w:t>
      </w:r>
      <w:proofErr w:type="gramEnd"/>
      <w:r w:rsidR="002401D2" w:rsidRPr="002401D2">
        <w:t>, do you find them to be motivational or demotivational, from your perspective when you’re looking at being something to be achieved?</w:t>
      </w:r>
    </w:p>
    <w:p w14:paraId="4554C9A3" w14:textId="77777777" w:rsidR="002401D2" w:rsidRPr="002401D2" w:rsidRDefault="002401D2" w:rsidP="002401D2">
      <w:pPr>
        <w:spacing w:after="0" w:line="360" w:lineRule="auto"/>
      </w:pPr>
    </w:p>
    <w:p w14:paraId="60C83952" w14:textId="441652A7" w:rsidR="002401D2" w:rsidRPr="002401D2" w:rsidRDefault="00383EEC" w:rsidP="002401D2">
      <w:pPr>
        <w:spacing w:after="0" w:line="360" w:lineRule="auto"/>
      </w:pPr>
      <w:proofErr w:type="gramStart"/>
      <w:r>
        <w:t xml:space="preserve">P3: </w:t>
      </w:r>
      <w:r w:rsidR="002401D2" w:rsidRPr="002401D2">
        <w:t>I think they’re slightly demotivating, when we review the targets and everything, because they RAG rate us, red, amber, and green, with regards to the targets of the specific studies and if we close and we’ve recruited nine instead of ten patients we said we were going to recruit, we close the study red, I think that’s quite unfair and I think that is quite demotivating, I know the reasons for it but they’re very black and white when they look at things like that.</w:t>
      </w:r>
      <w:proofErr w:type="gramEnd"/>
      <w:r w:rsidR="002401D2" w:rsidRPr="002401D2">
        <w:t xml:space="preserve"> Targets are there to motivate </w:t>
      </w:r>
      <w:r w:rsidR="002401D2" w:rsidRPr="002401D2">
        <w:lastRenderedPageBreak/>
        <w:t xml:space="preserve">you, to make you work, but as long as everyone understands the rationale behind them and </w:t>
      </w:r>
      <w:proofErr w:type="gramStart"/>
      <w:r w:rsidR="002401D2" w:rsidRPr="002401D2">
        <w:t>that</w:t>
      </w:r>
      <w:proofErr w:type="gramEnd"/>
      <w:r w:rsidR="002401D2" w:rsidRPr="002401D2">
        <w:t xml:space="preserve"> they are things that we can achieve. </w:t>
      </w:r>
    </w:p>
    <w:bookmarkEnd w:id="74"/>
    <w:p w14:paraId="7C4BE716" w14:textId="77777777" w:rsidR="002401D2" w:rsidRPr="002401D2" w:rsidRDefault="002401D2" w:rsidP="002401D2">
      <w:pPr>
        <w:spacing w:after="0" w:line="360" w:lineRule="auto"/>
      </w:pPr>
    </w:p>
    <w:p w14:paraId="06ED3134" w14:textId="03CB8CC7" w:rsidR="002401D2" w:rsidRPr="002401D2" w:rsidRDefault="00383EEC" w:rsidP="002401D2">
      <w:pPr>
        <w:spacing w:after="0" w:line="360" w:lineRule="auto"/>
      </w:pPr>
      <w:proofErr w:type="gramStart"/>
      <w:r>
        <w:t xml:space="preserve">I: </w:t>
      </w:r>
      <w:r w:rsidR="002401D2" w:rsidRPr="002401D2">
        <w:t>So say with the targets that you were mentions, the 10% year on year?</w:t>
      </w:r>
      <w:proofErr w:type="gramEnd"/>
    </w:p>
    <w:p w14:paraId="54855542" w14:textId="77777777" w:rsidR="002401D2" w:rsidRPr="002401D2" w:rsidRDefault="002401D2" w:rsidP="002401D2">
      <w:pPr>
        <w:spacing w:after="0" w:line="360" w:lineRule="auto"/>
      </w:pPr>
    </w:p>
    <w:p w14:paraId="1A2495C0" w14:textId="276DB36D" w:rsidR="002401D2" w:rsidRPr="002401D2" w:rsidRDefault="00383EEC" w:rsidP="002401D2">
      <w:pPr>
        <w:spacing w:after="0" w:line="360" w:lineRule="auto"/>
      </w:pPr>
      <w:r>
        <w:t xml:space="preserve">P3: </w:t>
      </w:r>
      <w:r w:rsidR="002401D2" w:rsidRPr="002401D2">
        <w:t xml:space="preserve">So what I would say is that, when we look at them, because we look at them at a higher level, at our level in the Cancer Institute we </w:t>
      </w:r>
      <w:proofErr w:type="gramStart"/>
      <w:r w:rsidR="002401D2" w:rsidRPr="002401D2">
        <w:t>don’t</w:t>
      </w:r>
      <w:proofErr w:type="gramEnd"/>
      <w:r w:rsidR="002401D2" w:rsidRPr="002401D2">
        <w:t xml:space="preserve"> really break it down like that. </w:t>
      </w:r>
      <w:proofErr w:type="gramStart"/>
      <w:r w:rsidR="002401D2" w:rsidRPr="002401D2">
        <w:t>So</w:t>
      </w:r>
      <w:proofErr w:type="gramEnd"/>
      <w:r w:rsidR="002401D2" w:rsidRPr="002401D2">
        <w:t xml:space="preserve"> it’s not so demotivating at a Cancer Institute level, at a Health Board level, then we will probably thing there are reasons why we haven’t reached them this year, and hopefully next year, so we’re pretty pragmatic about it. </w:t>
      </w:r>
      <w:proofErr w:type="gramStart"/>
      <w:r w:rsidR="002401D2" w:rsidRPr="002401D2">
        <w:t>So</w:t>
      </w:r>
      <w:proofErr w:type="gramEnd"/>
      <w:r w:rsidR="002401D2" w:rsidRPr="002401D2">
        <w:t xml:space="preserve"> we haven’t had to look at the way we do things</w:t>
      </w:r>
    </w:p>
    <w:p w14:paraId="0891B940" w14:textId="77777777" w:rsidR="002401D2" w:rsidRPr="002401D2" w:rsidRDefault="002401D2" w:rsidP="002401D2">
      <w:pPr>
        <w:spacing w:after="0" w:line="360" w:lineRule="auto"/>
      </w:pPr>
    </w:p>
    <w:p w14:paraId="597C7F33" w14:textId="32E471E1" w:rsidR="002401D2" w:rsidRPr="002401D2" w:rsidRDefault="00383EEC" w:rsidP="002401D2">
      <w:pPr>
        <w:spacing w:after="0" w:line="360" w:lineRule="auto"/>
      </w:pPr>
      <w:proofErr w:type="gramStart"/>
      <w:r>
        <w:t xml:space="preserve">I: </w:t>
      </w:r>
      <w:r w:rsidR="002401D2" w:rsidRPr="002401D2">
        <w:t>Like putting them in context?</w:t>
      </w:r>
      <w:proofErr w:type="gramEnd"/>
    </w:p>
    <w:p w14:paraId="1828B526" w14:textId="77777777" w:rsidR="002401D2" w:rsidRPr="002401D2" w:rsidRDefault="002401D2" w:rsidP="002401D2">
      <w:pPr>
        <w:spacing w:after="0" w:line="360" w:lineRule="auto"/>
      </w:pPr>
    </w:p>
    <w:p w14:paraId="6CBA42AD" w14:textId="36891F82" w:rsidR="002401D2" w:rsidRPr="002401D2" w:rsidRDefault="00383EEC" w:rsidP="002401D2">
      <w:pPr>
        <w:spacing w:after="0" w:line="360" w:lineRule="auto"/>
      </w:pPr>
      <w:proofErr w:type="gramStart"/>
      <w:r>
        <w:t xml:space="preserve">P3: </w:t>
      </w:r>
      <w:r w:rsidR="002401D2" w:rsidRPr="002401D2">
        <w:t>Yeah, because some years we do really well, but that could because there’s been some massive big recruiter in Health and Social Care generally and not Cancer, and that has made us look like we’ve done really well, but when that closes, we drop a bit again, so one year we’ll do really well and the next year we can’t compete with that so we don’t do so well, and the year after that will probably pick up again</w:t>
      </w:r>
      <w:proofErr w:type="gramEnd"/>
    </w:p>
    <w:p w14:paraId="409CD8D0" w14:textId="77777777" w:rsidR="002401D2" w:rsidRPr="002401D2" w:rsidRDefault="002401D2" w:rsidP="002401D2">
      <w:pPr>
        <w:spacing w:after="0" w:line="360" w:lineRule="auto"/>
      </w:pPr>
    </w:p>
    <w:p w14:paraId="5C36880A" w14:textId="00F19870" w:rsidR="002401D2" w:rsidRPr="002401D2" w:rsidRDefault="00383EEC" w:rsidP="002401D2">
      <w:pPr>
        <w:spacing w:after="0" w:line="360" w:lineRule="auto"/>
      </w:pPr>
      <w:r>
        <w:t xml:space="preserve">I: </w:t>
      </w:r>
      <w:r w:rsidR="002401D2" w:rsidRPr="002401D2">
        <w:t>So you have to be careful, because you’ll get the occasional trial which will recruits really well</w:t>
      </w:r>
    </w:p>
    <w:p w14:paraId="330DD7BA" w14:textId="77777777" w:rsidR="002401D2" w:rsidRPr="002401D2" w:rsidRDefault="002401D2" w:rsidP="002401D2">
      <w:pPr>
        <w:spacing w:after="0" w:line="360" w:lineRule="auto"/>
      </w:pPr>
    </w:p>
    <w:p w14:paraId="3519CA38" w14:textId="458A9FEF" w:rsidR="002401D2" w:rsidRPr="002401D2" w:rsidRDefault="00383EEC" w:rsidP="002401D2">
      <w:pPr>
        <w:spacing w:after="0" w:line="360" w:lineRule="auto"/>
      </w:pPr>
      <w:r>
        <w:t xml:space="preserve">P3: </w:t>
      </w:r>
      <w:r w:rsidR="002401D2" w:rsidRPr="002401D2">
        <w:t>Yeah you have to careful and think next year we won’t get that, so we know that potentially there’ll be a little be less money coming into the Health Board, but we can manage that.</w:t>
      </w:r>
    </w:p>
    <w:p w14:paraId="396FA368" w14:textId="77777777" w:rsidR="002401D2" w:rsidRPr="002401D2" w:rsidRDefault="002401D2" w:rsidP="002401D2">
      <w:pPr>
        <w:spacing w:after="0" w:line="360" w:lineRule="auto"/>
      </w:pPr>
    </w:p>
    <w:p w14:paraId="0ADC9730" w14:textId="4F71B00B" w:rsidR="002401D2" w:rsidRPr="002401D2" w:rsidRDefault="00383EEC" w:rsidP="002401D2">
      <w:pPr>
        <w:spacing w:after="0" w:line="360" w:lineRule="auto"/>
      </w:pPr>
      <w:r>
        <w:t xml:space="preserve">I: </w:t>
      </w:r>
      <w:r w:rsidR="002401D2" w:rsidRPr="002401D2">
        <w:t>Could you think of any particular circumstances where achieving the target that have been set, worked in opposition to the objectives of the organisational</w:t>
      </w:r>
    </w:p>
    <w:p w14:paraId="4BA0CE13" w14:textId="77777777" w:rsidR="002401D2" w:rsidRPr="002401D2" w:rsidRDefault="002401D2" w:rsidP="002401D2">
      <w:pPr>
        <w:spacing w:after="0" w:line="360" w:lineRule="auto"/>
      </w:pPr>
    </w:p>
    <w:p w14:paraId="730E8D3C" w14:textId="72266844" w:rsidR="002401D2" w:rsidRPr="002401D2" w:rsidRDefault="00383EEC" w:rsidP="002401D2">
      <w:pPr>
        <w:spacing w:after="0" w:line="360" w:lineRule="auto"/>
      </w:pPr>
      <w:r>
        <w:t xml:space="preserve">P3: </w:t>
      </w:r>
      <w:r w:rsidR="002401D2" w:rsidRPr="002401D2">
        <w:t>In opposition?</w:t>
      </w:r>
    </w:p>
    <w:p w14:paraId="104D2AF0" w14:textId="77777777" w:rsidR="002401D2" w:rsidRPr="002401D2" w:rsidRDefault="002401D2" w:rsidP="002401D2">
      <w:pPr>
        <w:spacing w:after="0" w:line="360" w:lineRule="auto"/>
      </w:pPr>
    </w:p>
    <w:p w14:paraId="7B7501A4" w14:textId="577B680B" w:rsidR="002401D2" w:rsidRPr="002401D2" w:rsidRDefault="00383EEC" w:rsidP="002401D2">
      <w:pPr>
        <w:spacing w:after="0" w:line="360" w:lineRule="auto"/>
      </w:pPr>
      <w:r>
        <w:t xml:space="preserve">I: </w:t>
      </w:r>
      <w:r w:rsidR="002401D2" w:rsidRPr="002401D2">
        <w:t xml:space="preserve">Yeah, so instead of them being aligned so aiding towards, so I suppose the idea is that you have the objectives of the organisation and targets should be aiding </w:t>
      </w:r>
      <w:proofErr w:type="gramStart"/>
      <w:r w:rsidR="002401D2" w:rsidRPr="002401D2">
        <w:t>that?</w:t>
      </w:r>
      <w:proofErr w:type="gramEnd"/>
    </w:p>
    <w:p w14:paraId="52CCE338" w14:textId="77777777" w:rsidR="002401D2" w:rsidRPr="002401D2" w:rsidRDefault="002401D2" w:rsidP="002401D2">
      <w:pPr>
        <w:spacing w:after="0" w:line="360" w:lineRule="auto"/>
      </w:pPr>
    </w:p>
    <w:p w14:paraId="1935B1E3" w14:textId="467AEDBE" w:rsidR="002401D2" w:rsidRPr="002401D2" w:rsidRDefault="00383EEC" w:rsidP="002401D2">
      <w:pPr>
        <w:spacing w:after="0" w:line="360" w:lineRule="auto"/>
      </w:pPr>
      <w:r>
        <w:t xml:space="preserve">P3: </w:t>
      </w:r>
      <w:proofErr w:type="gramStart"/>
      <w:r w:rsidR="002401D2" w:rsidRPr="002401D2">
        <w:t>No</w:t>
      </w:r>
      <w:proofErr w:type="gramEnd"/>
      <w:r w:rsidR="002401D2" w:rsidRPr="002401D2">
        <w:t xml:space="preserve"> I don’t think so, I think they’ve always been aligned</w:t>
      </w:r>
    </w:p>
    <w:p w14:paraId="3BF62370" w14:textId="77777777" w:rsidR="002401D2" w:rsidRPr="002401D2" w:rsidRDefault="002401D2" w:rsidP="002401D2">
      <w:pPr>
        <w:spacing w:after="0" w:line="360" w:lineRule="auto"/>
      </w:pPr>
    </w:p>
    <w:p w14:paraId="6CBA4E96" w14:textId="34534F54" w:rsidR="002401D2" w:rsidRPr="002401D2" w:rsidRDefault="00383EEC" w:rsidP="002401D2">
      <w:pPr>
        <w:spacing w:after="0" w:line="360" w:lineRule="auto"/>
      </w:pPr>
      <w:r>
        <w:lastRenderedPageBreak/>
        <w:t xml:space="preserve">I: </w:t>
      </w:r>
      <w:r w:rsidR="002401D2" w:rsidRPr="002401D2">
        <w:t>So yeah one thing I think is looking at the objectives they do seem to be very number based so in that way I suppose they are more directly related, than if you were looking at a more…</w:t>
      </w:r>
    </w:p>
    <w:p w14:paraId="4265B499" w14:textId="77777777" w:rsidR="002401D2" w:rsidRPr="002401D2" w:rsidRDefault="002401D2" w:rsidP="002401D2">
      <w:pPr>
        <w:spacing w:after="0" w:line="360" w:lineRule="auto"/>
      </w:pPr>
    </w:p>
    <w:p w14:paraId="52CE1ED5" w14:textId="74FF615F" w:rsidR="002401D2" w:rsidRPr="002401D2" w:rsidRDefault="00383EEC" w:rsidP="002401D2">
      <w:pPr>
        <w:spacing w:after="0" w:line="360" w:lineRule="auto"/>
      </w:pPr>
      <w:r>
        <w:t xml:space="preserve">P3: </w:t>
      </w:r>
      <w:r w:rsidR="002401D2" w:rsidRPr="002401D2">
        <w:t xml:space="preserve">Ambiguous, yeah, I think they are aligned, because we know </w:t>
      </w:r>
      <w:proofErr w:type="gramStart"/>
      <w:r w:rsidR="002401D2" w:rsidRPr="002401D2">
        <w:t>that’s</w:t>
      </w:r>
      <w:proofErr w:type="gramEnd"/>
      <w:r w:rsidR="002401D2" w:rsidRPr="002401D2">
        <w:t xml:space="preserve"> what we’re working towards. I think that’s the way things are these days, where everything is more target based, where maybe we’re looking to improve the health of the nation aren’t we and sometimes figures aren’t always helpful, but you’ve got to have something to try and achieve that you are doing what you set out to do. </w:t>
      </w:r>
    </w:p>
    <w:p w14:paraId="4881B5A2" w14:textId="77777777" w:rsidR="002401D2" w:rsidRPr="002401D2" w:rsidRDefault="002401D2" w:rsidP="002401D2">
      <w:pPr>
        <w:spacing w:after="0" w:line="360" w:lineRule="auto"/>
      </w:pPr>
    </w:p>
    <w:p w14:paraId="3321E30A" w14:textId="7B17217A" w:rsidR="002401D2" w:rsidRPr="002401D2" w:rsidRDefault="00383EEC" w:rsidP="002401D2">
      <w:pPr>
        <w:spacing w:after="0" w:line="360" w:lineRule="auto"/>
      </w:pPr>
      <w:r>
        <w:t xml:space="preserve">I: </w:t>
      </w:r>
      <w:r w:rsidR="002401D2" w:rsidRPr="002401D2">
        <w:t xml:space="preserve">I suppose that could be a slightly difference case if that was your objective, was something more, to improve healthcare, then that might be something where pure numbers, </w:t>
      </w:r>
      <w:proofErr w:type="gramStart"/>
      <w:r w:rsidR="002401D2" w:rsidRPr="002401D2">
        <w:t>weren’t</w:t>
      </w:r>
      <w:proofErr w:type="gramEnd"/>
      <w:r w:rsidR="002401D2" w:rsidRPr="002401D2">
        <w:t xml:space="preserve"> representative. </w:t>
      </w:r>
    </w:p>
    <w:p w14:paraId="360FD2A5" w14:textId="77777777" w:rsidR="002401D2" w:rsidRPr="002401D2" w:rsidRDefault="002401D2" w:rsidP="002401D2">
      <w:pPr>
        <w:spacing w:after="0" w:line="360" w:lineRule="auto"/>
      </w:pPr>
    </w:p>
    <w:p w14:paraId="1810DFE2" w14:textId="04476111" w:rsidR="002401D2" w:rsidRPr="002401D2" w:rsidRDefault="00383EEC" w:rsidP="002401D2">
      <w:pPr>
        <w:spacing w:after="0" w:line="360" w:lineRule="auto"/>
      </w:pPr>
      <w:bookmarkStart w:id="75" w:name="_Hlk8424536"/>
      <w:proofErr w:type="gramStart"/>
      <w:r>
        <w:t xml:space="preserve">P3: </w:t>
      </w:r>
      <w:r w:rsidR="002401D2" w:rsidRPr="002401D2">
        <w:t>I suppose that the people that recruit the patients are nurses who are supposed to protect the patients, so when you’re working to targets and you’re encouraged to recruit patients, that you’re there to protect your patients and make sure they’re not forced into anything, so they sometimes don’t sit easily together, so in your work you know for somebody to say no to go into a trial is as good as someone saying yes, that you’re not hyping up the trial to make them go in because you’ve got targets to meet.</w:t>
      </w:r>
      <w:proofErr w:type="gramEnd"/>
      <w:r w:rsidR="002401D2" w:rsidRPr="002401D2">
        <w:t xml:space="preserve"> </w:t>
      </w:r>
    </w:p>
    <w:bookmarkEnd w:id="75"/>
    <w:p w14:paraId="5A698FB5" w14:textId="77777777" w:rsidR="002401D2" w:rsidRPr="002401D2" w:rsidRDefault="002401D2" w:rsidP="002401D2">
      <w:pPr>
        <w:spacing w:after="0" w:line="360" w:lineRule="auto"/>
      </w:pPr>
    </w:p>
    <w:p w14:paraId="1EBAEBD9" w14:textId="416C4EF7" w:rsidR="002401D2" w:rsidRPr="002401D2" w:rsidRDefault="00383EEC" w:rsidP="002401D2">
      <w:pPr>
        <w:spacing w:after="0" w:line="360" w:lineRule="auto"/>
      </w:pPr>
      <w:r>
        <w:t xml:space="preserve">I: </w:t>
      </w:r>
      <w:r w:rsidR="002401D2" w:rsidRPr="002401D2">
        <w:t>So that’s something maybe where it’s maybe not in the objectives of the organisations but looking at it from the provider of healthcare, if you were just interested in numbers, which seem to be the main interest at the moment, could potentially push you towards saying the trials is right for them where or not</w:t>
      </w:r>
    </w:p>
    <w:p w14:paraId="03F69630" w14:textId="77777777" w:rsidR="002401D2" w:rsidRPr="002401D2" w:rsidRDefault="002401D2" w:rsidP="002401D2">
      <w:pPr>
        <w:spacing w:after="0" w:line="360" w:lineRule="auto"/>
      </w:pPr>
    </w:p>
    <w:p w14:paraId="25EC6550" w14:textId="41637DDA" w:rsidR="002401D2" w:rsidRPr="002401D2" w:rsidRDefault="00383EEC" w:rsidP="002401D2">
      <w:pPr>
        <w:spacing w:after="0" w:line="360" w:lineRule="auto"/>
      </w:pPr>
      <w:r>
        <w:t xml:space="preserve">P3: </w:t>
      </w:r>
      <w:r w:rsidR="002401D2" w:rsidRPr="002401D2">
        <w:t>Yes, yes</w:t>
      </w:r>
    </w:p>
    <w:p w14:paraId="78F7788A" w14:textId="77777777" w:rsidR="002401D2" w:rsidRPr="002401D2" w:rsidRDefault="002401D2" w:rsidP="002401D2">
      <w:pPr>
        <w:spacing w:after="0" w:line="360" w:lineRule="auto"/>
      </w:pPr>
    </w:p>
    <w:p w14:paraId="48D8351A" w14:textId="731E2721" w:rsidR="002401D2" w:rsidRPr="002401D2" w:rsidRDefault="00383EEC" w:rsidP="002401D2">
      <w:pPr>
        <w:spacing w:after="0" w:line="360" w:lineRule="auto"/>
      </w:pPr>
      <w:r>
        <w:t xml:space="preserve">I: </w:t>
      </w:r>
      <w:r w:rsidR="002401D2" w:rsidRPr="002401D2">
        <w:t xml:space="preserve">So </w:t>
      </w:r>
      <w:proofErr w:type="gramStart"/>
      <w:r w:rsidR="002401D2" w:rsidRPr="002401D2">
        <w:t>we’ve</w:t>
      </w:r>
      <w:proofErr w:type="gramEnd"/>
      <w:r w:rsidR="002401D2" w:rsidRPr="002401D2">
        <w:t xml:space="preserve"> talked a bit about the targets and achieving, with it being on an organisational level, it’s not direct in that way, what would you say are the difficulties of achieving those targets, or what would be something that would prevent you from achieving those targets?</w:t>
      </w:r>
    </w:p>
    <w:p w14:paraId="297A00BC" w14:textId="77777777" w:rsidR="002401D2" w:rsidRPr="002401D2" w:rsidRDefault="002401D2" w:rsidP="002401D2">
      <w:pPr>
        <w:spacing w:after="0" w:line="360" w:lineRule="auto"/>
      </w:pPr>
    </w:p>
    <w:p w14:paraId="487B016A" w14:textId="20DFE246" w:rsidR="002401D2" w:rsidRPr="002401D2" w:rsidRDefault="00383EEC" w:rsidP="002401D2">
      <w:pPr>
        <w:spacing w:after="0" w:line="360" w:lineRule="auto"/>
      </w:pPr>
      <w:bookmarkStart w:id="76" w:name="_Hlk8424845"/>
      <w:proofErr w:type="gramStart"/>
      <w:r>
        <w:t xml:space="preserve">P3: </w:t>
      </w:r>
      <w:r w:rsidR="002401D2" w:rsidRPr="002401D2">
        <w:t xml:space="preserve">Funding is an amount, we have X amount of staff who can only do X amount of work and sometimes we can be the victims of our own success, so if we do meet those targets and get the numbers we expect to recruit and then you’re expected to increase that year on year then, you can only really do that if you increase the number of staff you have, so it’s very difficult then, because at </w:t>
      </w:r>
      <w:r w:rsidR="002401D2" w:rsidRPr="002401D2">
        <w:lastRenderedPageBreak/>
        <w:t>some point you reach, you know, you’re static, there’s only so many trials we can handle here in the Cancer Institute, and when you’re beyond that number you can’t work effectively.</w:t>
      </w:r>
      <w:proofErr w:type="gramEnd"/>
    </w:p>
    <w:bookmarkEnd w:id="76"/>
    <w:p w14:paraId="31F22689" w14:textId="77777777" w:rsidR="002401D2" w:rsidRPr="002401D2" w:rsidRDefault="002401D2" w:rsidP="002401D2">
      <w:pPr>
        <w:spacing w:after="0" w:line="360" w:lineRule="auto"/>
      </w:pPr>
    </w:p>
    <w:p w14:paraId="31BD263E" w14:textId="77777777" w:rsidR="002401D2" w:rsidRPr="002401D2" w:rsidRDefault="002401D2" w:rsidP="002401D2">
      <w:pPr>
        <w:spacing w:after="0" w:line="360" w:lineRule="auto"/>
      </w:pPr>
      <w:proofErr w:type="gramStart"/>
      <w:r w:rsidRPr="002401D2">
        <w:t>Well I think this can be seen that because we’ve been around a long time in various guises that you can see going forward, because they are starting to look at more specific things, like when we’re going to recruit ten that we recruit ten, not that we recruit 10% extra each year and we finetune now that we are the point where your capacity is reached, so now you’ve got finetune that, so you do what you say on the tin, so if you say you’ll recruit ten you recruit ten and finetuning of the targets.</w:t>
      </w:r>
      <w:proofErr w:type="gramEnd"/>
      <w:r w:rsidRPr="002401D2">
        <w:t xml:space="preserve"> </w:t>
      </w:r>
      <w:proofErr w:type="gramStart"/>
      <w:r w:rsidRPr="002401D2">
        <w:t>So</w:t>
      </w:r>
      <w:proofErr w:type="gramEnd"/>
      <w:r w:rsidRPr="002401D2">
        <w:t xml:space="preserve"> if you have 50 trials open, how many of those are you recruiting to time and target, so it’s a more specific things that are being looked now.</w:t>
      </w:r>
    </w:p>
    <w:p w14:paraId="4070F582" w14:textId="77777777" w:rsidR="002401D2" w:rsidRPr="002401D2" w:rsidRDefault="002401D2" w:rsidP="002401D2">
      <w:pPr>
        <w:spacing w:after="0" w:line="360" w:lineRule="auto"/>
      </w:pPr>
    </w:p>
    <w:p w14:paraId="48876606" w14:textId="66D00F2D" w:rsidR="002401D2" w:rsidRPr="002401D2" w:rsidRDefault="00383EEC" w:rsidP="002401D2">
      <w:pPr>
        <w:spacing w:after="0" w:line="360" w:lineRule="auto"/>
      </w:pPr>
      <w:r>
        <w:t xml:space="preserve">I: </w:t>
      </w:r>
      <w:r w:rsidR="002401D2" w:rsidRPr="002401D2">
        <w:t>In terms of the allocation, so you mentioned that a percent of the funding is based on the number of Chief Investigators you have, so is there potential for you to say we will put increased effort into increasing the number of CIs</w:t>
      </w:r>
    </w:p>
    <w:p w14:paraId="0D61E04E" w14:textId="77777777" w:rsidR="002401D2" w:rsidRPr="002401D2" w:rsidRDefault="002401D2" w:rsidP="002401D2">
      <w:pPr>
        <w:spacing w:after="0" w:line="360" w:lineRule="auto"/>
      </w:pPr>
    </w:p>
    <w:p w14:paraId="7EE6C7EE" w14:textId="47F8553F" w:rsidR="002401D2" w:rsidRPr="002401D2" w:rsidRDefault="00383EEC" w:rsidP="002401D2">
      <w:pPr>
        <w:spacing w:after="0" w:line="360" w:lineRule="auto"/>
      </w:pPr>
      <w:r>
        <w:t xml:space="preserve">P3: </w:t>
      </w:r>
      <w:r w:rsidR="002401D2" w:rsidRPr="002401D2">
        <w:t xml:space="preserve">Well yes, in the past R&amp;D as it was, would go out to departmental meetings and highlight the fact that they were there and if anyone wanted to do any research that they could help them, point in the right direction, as a bit of a PR exercise. So if at any point that was highlighted by Welsh Government when they do the performance review annually, and they say well you’ve fallen down on this I think you need to do something about it, but up until now that’s not anything that they’ve highlighted as a priority for us. </w:t>
      </w:r>
    </w:p>
    <w:p w14:paraId="7690ED1E" w14:textId="77777777" w:rsidR="002401D2" w:rsidRPr="002401D2" w:rsidRDefault="002401D2" w:rsidP="002401D2">
      <w:pPr>
        <w:spacing w:after="0" w:line="360" w:lineRule="auto"/>
      </w:pPr>
    </w:p>
    <w:p w14:paraId="30E59B40" w14:textId="56E32AA8" w:rsidR="002401D2" w:rsidRPr="002401D2" w:rsidRDefault="00383EEC" w:rsidP="002401D2">
      <w:pPr>
        <w:spacing w:after="0" w:line="360" w:lineRule="auto"/>
      </w:pPr>
      <w:r>
        <w:t xml:space="preserve">I: </w:t>
      </w:r>
      <w:r w:rsidR="002401D2" w:rsidRPr="002401D2">
        <w:t xml:space="preserve">So </w:t>
      </w:r>
      <w:proofErr w:type="gramStart"/>
      <w:r w:rsidR="002401D2" w:rsidRPr="002401D2">
        <w:t>it’s</w:t>
      </w:r>
      <w:proofErr w:type="gramEnd"/>
      <w:r w:rsidR="002401D2" w:rsidRPr="002401D2">
        <w:t xml:space="preserve"> something that’s encouraged in the system, but not encouraged directly</w:t>
      </w:r>
    </w:p>
    <w:p w14:paraId="7381A9C2" w14:textId="77777777" w:rsidR="002401D2" w:rsidRPr="002401D2" w:rsidRDefault="002401D2" w:rsidP="002401D2">
      <w:pPr>
        <w:spacing w:after="0" w:line="360" w:lineRule="auto"/>
      </w:pPr>
    </w:p>
    <w:p w14:paraId="505A6A91" w14:textId="1CEB261C" w:rsidR="002401D2" w:rsidRPr="002401D2" w:rsidRDefault="00383EEC" w:rsidP="002401D2">
      <w:pPr>
        <w:spacing w:after="0" w:line="360" w:lineRule="auto"/>
      </w:pPr>
      <w:proofErr w:type="gramStart"/>
      <w:r>
        <w:t xml:space="preserve">P3: </w:t>
      </w:r>
      <w:r w:rsidR="002401D2" w:rsidRPr="002401D2">
        <w:t>No it’s just something that they look at, and again, it’s because they want Wales to look good within the UK and more to say look at how many CIs we’ve got, look at how much research is coming out of Wales, so that’s way it’s important, but I have not felt any pressure that we need to have more CIs coming out of ABMU at the moment.</w:t>
      </w:r>
      <w:proofErr w:type="gramEnd"/>
      <w:r w:rsidR="002401D2" w:rsidRPr="002401D2">
        <w:t xml:space="preserve"> </w:t>
      </w:r>
      <w:proofErr w:type="gramStart"/>
      <w:r w:rsidR="002401D2" w:rsidRPr="002401D2">
        <w:t>It’s</w:t>
      </w:r>
      <w:proofErr w:type="gramEnd"/>
      <w:r w:rsidR="002401D2" w:rsidRPr="002401D2">
        <w:t xml:space="preserve"> there but it’s not been something like we expect you to have more CIs.</w:t>
      </w:r>
    </w:p>
    <w:p w14:paraId="37B71684" w14:textId="77777777" w:rsidR="002401D2" w:rsidRPr="002401D2" w:rsidRDefault="002401D2" w:rsidP="002401D2">
      <w:pPr>
        <w:spacing w:after="0" w:line="360" w:lineRule="auto"/>
      </w:pPr>
    </w:p>
    <w:p w14:paraId="05E797A1" w14:textId="63E84BCA" w:rsidR="002401D2" w:rsidRPr="002401D2" w:rsidRDefault="00383EEC" w:rsidP="002401D2">
      <w:pPr>
        <w:spacing w:after="0" w:line="360" w:lineRule="auto"/>
      </w:pPr>
      <w:r>
        <w:t xml:space="preserve">I: </w:t>
      </w:r>
      <w:r w:rsidR="002401D2" w:rsidRPr="002401D2">
        <w:t xml:space="preserve">But they might for the other things like trials open or recruited, </w:t>
      </w:r>
      <w:proofErr w:type="gramStart"/>
      <w:r w:rsidR="002401D2" w:rsidRPr="002401D2">
        <w:t>those are the ones they pick out to highlight</w:t>
      </w:r>
      <w:proofErr w:type="gramEnd"/>
      <w:r w:rsidR="002401D2" w:rsidRPr="002401D2">
        <w:t>?</w:t>
      </w:r>
    </w:p>
    <w:p w14:paraId="20B0AE84" w14:textId="77777777" w:rsidR="002401D2" w:rsidRPr="002401D2" w:rsidRDefault="002401D2" w:rsidP="002401D2">
      <w:pPr>
        <w:spacing w:after="0" w:line="360" w:lineRule="auto"/>
      </w:pPr>
    </w:p>
    <w:p w14:paraId="3523CC2E" w14:textId="0421B9F2" w:rsidR="002401D2" w:rsidRPr="002401D2" w:rsidRDefault="00383EEC" w:rsidP="002401D2">
      <w:pPr>
        <w:spacing w:after="0" w:line="360" w:lineRule="auto"/>
      </w:pPr>
      <w:r>
        <w:lastRenderedPageBreak/>
        <w:t xml:space="preserve">P3: </w:t>
      </w:r>
      <w:r w:rsidR="002401D2" w:rsidRPr="002401D2">
        <w:t>Yes, they would say something like ABMU you’re a big Health Board within Wales and your performance over the years have not been as we would expect it, what are your plans for next year</w:t>
      </w:r>
    </w:p>
    <w:p w14:paraId="395CCC77" w14:textId="77777777" w:rsidR="002401D2" w:rsidRPr="002401D2" w:rsidRDefault="002401D2" w:rsidP="002401D2">
      <w:pPr>
        <w:spacing w:after="0" w:line="360" w:lineRule="auto"/>
      </w:pPr>
    </w:p>
    <w:p w14:paraId="381CBD35" w14:textId="61B07FA3" w:rsidR="002401D2" w:rsidRPr="002401D2" w:rsidRDefault="00383EEC" w:rsidP="002401D2">
      <w:pPr>
        <w:spacing w:after="0" w:line="360" w:lineRule="auto"/>
      </w:pPr>
      <w:r>
        <w:t xml:space="preserve">I: </w:t>
      </w:r>
      <w:r w:rsidR="002401D2" w:rsidRPr="002401D2">
        <w:t xml:space="preserve">For the data collection side of ABF how much impact does that have, is there </w:t>
      </w:r>
      <w:proofErr w:type="gramStart"/>
      <w:r w:rsidR="002401D2" w:rsidRPr="002401D2">
        <w:t>a lot of</w:t>
      </w:r>
      <w:proofErr w:type="gramEnd"/>
      <w:r w:rsidR="002401D2" w:rsidRPr="002401D2">
        <w:t xml:space="preserve"> data that has to be collected?</w:t>
      </w:r>
    </w:p>
    <w:p w14:paraId="41937B23" w14:textId="77777777" w:rsidR="002401D2" w:rsidRPr="002401D2" w:rsidRDefault="002401D2" w:rsidP="002401D2">
      <w:pPr>
        <w:spacing w:after="0" w:line="360" w:lineRule="auto"/>
      </w:pPr>
    </w:p>
    <w:p w14:paraId="51E7C23C" w14:textId="1CE72E1E" w:rsidR="002401D2" w:rsidRPr="002401D2" w:rsidRDefault="00383EEC" w:rsidP="002401D2">
      <w:pPr>
        <w:spacing w:after="0" w:line="360" w:lineRule="auto"/>
      </w:pPr>
      <w:proofErr w:type="gramStart"/>
      <w:r>
        <w:t xml:space="preserve">P3: </w:t>
      </w:r>
      <w:r w:rsidR="002401D2" w:rsidRPr="002401D2">
        <w:t>So all the data they collect is on our Local Patient Management System, so all of the information they require to build a picture, is in there and they pull that out of there, so the onus is on us to make sure we put all the information on there in the first place and it’s correct so when they pull it out and they compile it, with regards to their key performance indicators, and quarterly we check it to see if it’s as robust as it can be</w:t>
      </w:r>
      <w:proofErr w:type="gramEnd"/>
      <w:r w:rsidR="002401D2" w:rsidRPr="002401D2">
        <w:t xml:space="preserve"> </w:t>
      </w:r>
    </w:p>
    <w:p w14:paraId="43134D71" w14:textId="77777777" w:rsidR="002401D2" w:rsidRPr="002401D2" w:rsidRDefault="002401D2" w:rsidP="002401D2">
      <w:pPr>
        <w:spacing w:after="0" w:line="360" w:lineRule="auto"/>
      </w:pPr>
    </w:p>
    <w:p w14:paraId="568EB321" w14:textId="4B1D88B3" w:rsidR="002401D2" w:rsidRPr="002401D2" w:rsidRDefault="00383EEC" w:rsidP="002401D2">
      <w:pPr>
        <w:spacing w:after="0" w:line="360" w:lineRule="auto"/>
      </w:pPr>
      <w:r>
        <w:t xml:space="preserve">I: </w:t>
      </w:r>
      <w:r w:rsidR="002401D2" w:rsidRPr="002401D2">
        <w:t>And the collection part of that, in terms of how time consuming that part of it is, is it significant or is it integrated into the other work that’s done</w:t>
      </w:r>
    </w:p>
    <w:p w14:paraId="3B7AD2FA" w14:textId="77777777" w:rsidR="002401D2" w:rsidRPr="002401D2" w:rsidRDefault="002401D2" w:rsidP="002401D2">
      <w:pPr>
        <w:spacing w:after="0" w:line="360" w:lineRule="auto"/>
      </w:pPr>
    </w:p>
    <w:p w14:paraId="71FCA06D" w14:textId="6BE0E706" w:rsidR="002401D2" w:rsidRPr="002401D2" w:rsidRDefault="00383EEC" w:rsidP="002401D2">
      <w:pPr>
        <w:spacing w:after="0" w:line="360" w:lineRule="auto"/>
      </w:pPr>
      <w:bookmarkStart w:id="77" w:name="_Hlk8425312"/>
      <w:r>
        <w:t xml:space="preserve">P3: </w:t>
      </w:r>
      <w:r w:rsidR="002401D2" w:rsidRPr="002401D2">
        <w:t xml:space="preserve">I think </w:t>
      </w:r>
      <w:proofErr w:type="gramStart"/>
      <w:r w:rsidR="002401D2" w:rsidRPr="002401D2">
        <w:t>we’ve</w:t>
      </w:r>
      <w:proofErr w:type="gramEnd"/>
      <w:r w:rsidR="002401D2" w:rsidRPr="002401D2">
        <w:t xml:space="preserve"> integrated it here well, it can be time consuming, especially in the beginning, but if the effort is put in the beginning, when we start doing the research I think as you continue putting in the figures is ok, in the beginning is a bit intense, when you’re setting up a trial.</w:t>
      </w:r>
    </w:p>
    <w:bookmarkEnd w:id="77"/>
    <w:p w14:paraId="03A36D1D" w14:textId="77777777" w:rsidR="002401D2" w:rsidRPr="002401D2" w:rsidRDefault="002401D2" w:rsidP="002401D2">
      <w:pPr>
        <w:spacing w:after="0" w:line="360" w:lineRule="auto"/>
      </w:pPr>
    </w:p>
    <w:p w14:paraId="2F9D9A39" w14:textId="471217DD" w:rsidR="002401D2" w:rsidRPr="002401D2" w:rsidRDefault="00383EEC" w:rsidP="002401D2">
      <w:pPr>
        <w:spacing w:after="0" w:line="360" w:lineRule="auto"/>
      </w:pPr>
      <w:r>
        <w:t xml:space="preserve">I: </w:t>
      </w:r>
      <w:r w:rsidR="002401D2" w:rsidRPr="002401D2">
        <w:t>So from your perspective having ABF, do you find you’re having that information and using it to make decisions, so stuff like trials recruited, trials open and all the key indicators. Is it something that you collect purely from the perspective of passing it on to generate ABF?</w:t>
      </w:r>
    </w:p>
    <w:p w14:paraId="4C324862" w14:textId="77777777" w:rsidR="002401D2" w:rsidRPr="002401D2" w:rsidRDefault="002401D2" w:rsidP="002401D2">
      <w:pPr>
        <w:spacing w:after="0" w:line="360" w:lineRule="auto"/>
      </w:pPr>
    </w:p>
    <w:p w14:paraId="400FC2F9" w14:textId="2E0BBEE0" w:rsidR="002401D2" w:rsidRPr="002401D2" w:rsidRDefault="00383EEC" w:rsidP="002401D2">
      <w:pPr>
        <w:spacing w:after="0" w:line="360" w:lineRule="auto"/>
      </w:pPr>
      <w:r>
        <w:t xml:space="preserve">P3: </w:t>
      </w:r>
      <w:r w:rsidR="002401D2" w:rsidRPr="002401D2">
        <w:t>Yeah, yeah currently that is what it is for</w:t>
      </w:r>
    </w:p>
    <w:p w14:paraId="37B7AF76" w14:textId="77777777" w:rsidR="002401D2" w:rsidRPr="002401D2" w:rsidRDefault="002401D2" w:rsidP="002401D2">
      <w:pPr>
        <w:spacing w:after="0" w:line="360" w:lineRule="auto"/>
      </w:pPr>
    </w:p>
    <w:p w14:paraId="1CD31604" w14:textId="1C2A5526" w:rsidR="002401D2" w:rsidRPr="002401D2" w:rsidRDefault="00383EEC" w:rsidP="002401D2">
      <w:pPr>
        <w:spacing w:after="0" w:line="360" w:lineRule="auto"/>
      </w:pPr>
      <w:r>
        <w:t xml:space="preserve">I: </w:t>
      </w:r>
      <w:r w:rsidR="002401D2" w:rsidRPr="002401D2">
        <w:t xml:space="preserve">With the funding system </w:t>
      </w:r>
      <w:proofErr w:type="gramStart"/>
      <w:r w:rsidR="002401D2" w:rsidRPr="002401D2">
        <w:t>at the moment</w:t>
      </w:r>
      <w:proofErr w:type="gramEnd"/>
      <w:r w:rsidR="002401D2" w:rsidRPr="002401D2">
        <w:t>, would the individual complexity of the trial, is that something you would ever look at to make an analysis of this is the trial we want to do, or this is the trial we want to do, given that everything is equal within ABF</w:t>
      </w:r>
    </w:p>
    <w:p w14:paraId="69004A41" w14:textId="77777777" w:rsidR="002401D2" w:rsidRPr="002401D2" w:rsidRDefault="002401D2" w:rsidP="002401D2">
      <w:pPr>
        <w:spacing w:after="0" w:line="360" w:lineRule="auto"/>
      </w:pPr>
    </w:p>
    <w:p w14:paraId="4B2D7F4C" w14:textId="13A66E38" w:rsidR="002401D2" w:rsidRPr="002401D2" w:rsidRDefault="00383EEC" w:rsidP="002401D2">
      <w:pPr>
        <w:spacing w:after="0" w:line="360" w:lineRule="auto"/>
      </w:pPr>
      <w:proofErr w:type="gramStart"/>
      <w:r>
        <w:t xml:space="preserve">P3: </w:t>
      </w:r>
      <w:r w:rsidR="002401D2" w:rsidRPr="002401D2">
        <w:t xml:space="preserve">Yeah, I think that that’s something that’s been highlighted recently, quite a few studies are getting quite complex so they’re taking more time, and I think if the pressures were on us, which I think at the moment they’re not in that way, so we are lucky enough that we can run the trials that the clinicians want to do, whereas potentially if there was restrictions on finance, which we’re not feeling at the moment, we would have to look at something and say that’s too complex, will take too </w:t>
      </w:r>
      <w:r w:rsidR="002401D2" w:rsidRPr="002401D2">
        <w:lastRenderedPageBreak/>
        <w:t>much time and is not beneficial for us from a finance point of view or workload point of view, but then you’ve got the clinician wanting to do it as it’s an interesting research question and that’s where we say we haven’t got as many studies open any more as we used to so we’re not meeting that target, because the studies we are opening are that much more complex and take longer to negotiate and make sure we’ve got the capacity to do them.</w:t>
      </w:r>
      <w:proofErr w:type="gramEnd"/>
      <w:r w:rsidR="002401D2" w:rsidRPr="002401D2">
        <w:t xml:space="preserve"> </w:t>
      </w:r>
      <w:proofErr w:type="gramStart"/>
      <w:r w:rsidR="002401D2" w:rsidRPr="002401D2">
        <w:t>So</w:t>
      </w:r>
      <w:proofErr w:type="gramEnd"/>
      <w:r w:rsidR="002401D2" w:rsidRPr="002401D2">
        <w:t xml:space="preserve"> it could be something in the future, to say no I’m not doing the study because it’s too complex and take to much time</w:t>
      </w:r>
    </w:p>
    <w:p w14:paraId="2B795EBA" w14:textId="77777777" w:rsidR="002401D2" w:rsidRPr="002401D2" w:rsidRDefault="002401D2" w:rsidP="002401D2">
      <w:pPr>
        <w:spacing w:after="0" w:line="360" w:lineRule="auto"/>
      </w:pPr>
    </w:p>
    <w:p w14:paraId="6A33D06C" w14:textId="1F1160CF" w:rsidR="002401D2" w:rsidRPr="002401D2" w:rsidRDefault="00383EEC" w:rsidP="002401D2">
      <w:pPr>
        <w:spacing w:after="0" w:line="360" w:lineRule="auto"/>
      </w:pPr>
      <w:r>
        <w:t xml:space="preserve">I: </w:t>
      </w:r>
      <w:r w:rsidR="002401D2" w:rsidRPr="002401D2">
        <w:t>And is not exactly…</w:t>
      </w:r>
    </w:p>
    <w:p w14:paraId="60CFAAAE" w14:textId="77777777" w:rsidR="002401D2" w:rsidRPr="002401D2" w:rsidRDefault="002401D2" w:rsidP="002401D2">
      <w:pPr>
        <w:spacing w:after="0" w:line="360" w:lineRule="auto"/>
      </w:pPr>
    </w:p>
    <w:p w14:paraId="19D3C12F" w14:textId="72DF21D3" w:rsidR="002401D2" w:rsidRPr="002401D2" w:rsidRDefault="00383EEC" w:rsidP="002401D2">
      <w:pPr>
        <w:spacing w:after="0" w:line="360" w:lineRule="auto"/>
      </w:pPr>
      <w:r>
        <w:t xml:space="preserve">P3: </w:t>
      </w:r>
      <w:r w:rsidR="002401D2" w:rsidRPr="002401D2">
        <w:t>Cost effective</w:t>
      </w:r>
    </w:p>
    <w:p w14:paraId="6BA6F818" w14:textId="77777777" w:rsidR="002401D2" w:rsidRPr="002401D2" w:rsidRDefault="002401D2" w:rsidP="002401D2">
      <w:pPr>
        <w:spacing w:after="0" w:line="360" w:lineRule="auto"/>
      </w:pPr>
    </w:p>
    <w:p w14:paraId="7F88B09E" w14:textId="78BB9C0B" w:rsidR="002401D2" w:rsidRPr="002401D2" w:rsidRDefault="00383EEC" w:rsidP="002401D2">
      <w:pPr>
        <w:spacing w:after="0" w:line="360" w:lineRule="auto"/>
      </w:pPr>
      <w:r>
        <w:t xml:space="preserve">I: </w:t>
      </w:r>
      <w:r w:rsidR="002401D2" w:rsidRPr="002401D2">
        <w:t>Right, so then just with the funding system if you were looking just at those two things activity and outcomes, it might push things that way, but with an outcome-based system it might push towards, those more complex trial,</w:t>
      </w:r>
    </w:p>
    <w:p w14:paraId="39ECA000" w14:textId="77777777" w:rsidR="002401D2" w:rsidRPr="002401D2" w:rsidRDefault="002401D2" w:rsidP="002401D2">
      <w:pPr>
        <w:spacing w:after="0" w:line="360" w:lineRule="auto"/>
      </w:pPr>
    </w:p>
    <w:p w14:paraId="45C2EA8E" w14:textId="7521806E" w:rsidR="002401D2" w:rsidRPr="002401D2" w:rsidRDefault="00383EEC" w:rsidP="002401D2">
      <w:pPr>
        <w:spacing w:after="0" w:line="360" w:lineRule="auto"/>
      </w:pPr>
      <w:r>
        <w:t xml:space="preserve">P3: </w:t>
      </w:r>
      <w:r w:rsidR="002401D2" w:rsidRPr="002401D2">
        <w:t>Yes, yes</w:t>
      </w:r>
    </w:p>
    <w:p w14:paraId="61AD1928" w14:textId="77777777" w:rsidR="002401D2" w:rsidRPr="002401D2" w:rsidRDefault="002401D2" w:rsidP="002401D2">
      <w:pPr>
        <w:spacing w:after="0" w:line="360" w:lineRule="auto"/>
      </w:pPr>
    </w:p>
    <w:p w14:paraId="48AB0FFD" w14:textId="505E50B3" w:rsidR="002401D2" w:rsidRPr="002401D2" w:rsidRDefault="00383EEC" w:rsidP="002401D2">
      <w:pPr>
        <w:spacing w:after="0" w:line="360" w:lineRule="auto"/>
      </w:pPr>
      <w:r>
        <w:t xml:space="preserve">I: </w:t>
      </w:r>
      <w:r w:rsidR="002401D2" w:rsidRPr="002401D2">
        <w:t>Do you manage to work with the different Health Boards across wales, so say ABM and other Health Boards?</w:t>
      </w:r>
    </w:p>
    <w:p w14:paraId="65912B6F" w14:textId="77777777" w:rsidR="002401D2" w:rsidRPr="002401D2" w:rsidRDefault="002401D2" w:rsidP="002401D2">
      <w:pPr>
        <w:spacing w:after="0" w:line="360" w:lineRule="auto"/>
      </w:pPr>
    </w:p>
    <w:p w14:paraId="0D3C28F4" w14:textId="2148E1A4" w:rsidR="002401D2" w:rsidRPr="002401D2" w:rsidRDefault="00383EEC" w:rsidP="002401D2">
      <w:pPr>
        <w:spacing w:after="0" w:line="360" w:lineRule="auto"/>
      </w:pPr>
      <w:r>
        <w:t xml:space="preserve">P3: </w:t>
      </w:r>
      <w:proofErr w:type="gramStart"/>
      <w:r w:rsidR="002401D2" w:rsidRPr="002401D2">
        <w:t>With regards to</w:t>
      </w:r>
      <w:proofErr w:type="gramEnd"/>
      <w:r w:rsidR="002401D2" w:rsidRPr="002401D2">
        <w:t>?</w:t>
      </w:r>
    </w:p>
    <w:p w14:paraId="57FBD422" w14:textId="77777777" w:rsidR="002401D2" w:rsidRPr="002401D2" w:rsidRDefault="002401D2" w:rsidP="002401D2">
      <w:pPr>
        <w:spacing w:after="0" w:line="360" w:lineRule="auto"/>
      </w:pPr>
    </w:p>
    <w:p w14:paraId="7305FEBB" w14:textId="4D4AC2DC" w:rsidR="002401D2" w:rsidRPr="002401D2" w:rsidRDefault="00383EEC" w:rsidP="002401D2">
      <w:pPr>
        <w:spacing w:after="0" w:line="360" w:lineRule="auto"/>
      </w:pPr>
      <w:r>
        <w:t xml:space="preserve">I: </w:t>
      </w:r>
      <w:r w:rsidR="002401D2" w:rsidRPr="002401D2">
        <w:t>In terms of research and taking patients from other areas or referring?</w:t>
      </w:r>
    </w:p>
    <w:p w14:paraId="480A38BB" w14:textId="77777777" w:rsidR="002401D2" w:rsidRPr="002401D2" w:rsidRDefault="002401D2" w:rsidP="002401D2">
      <w:pPr>
        <w:spacing w:after="0" w:line="360" w:lineRule="auto"/>
      </w:pPr>
    </w:p>
    <w:p w14:paraId="4B2F2DE2" w14:textId="040516CA" w:rsidR="002401D2" w:rsidRPr="002401D2" w:rsidRDefault="00383EEC" w:rsidP="002401D2">
      <w:pPr>
        <w:spacing w:after="0" w:line="360" w:lineRule="auto"/>
      </w:pPr>
      <w:proofErr w:type="gramStart"/>
      <w:r>
        <w:t xml:space="preserve">P3: </w:t>
      </w:r>
      <w:r w:rsidR="002401D2" w:rsidRPr="002401D2">
        <w:t>So, we have patients from other areas and that can get complex, I suppose with funding issues, so if we were having patients from Hywel Dda and they were costing us money we could actually go to their R&amp;D departments to ask for money, not sure if we have done much of that in the past, it’s very difficult as we treatment contracts with other Health Boards anyway so I don’t think so at the moment</w:t>
      </w:r>
      <w:proofErr w:type="gramEnd"/>
    </w:p>
    <w:p w14:paraId="6C0009AC" w14:textId="77777777" w:rsidR="002401D2" w:rsidRPr="002401D2" w:rsidRDefault="002401D2" w:rsidP="002401D2">
      <w:pPr>
        <w:spacing w:after="0" w:line="360" w:lineRule="auto"/>
      </w:pPr>
    </w:p>
    <w:p w14:paraId="587FEBC4" w14:textId="482257F9" w:rsidR="002401D2" w:rsidRPr="002401D2" w:rsidRDefault="00383EEC" w:rsidP="002401D2">
      <w:pPr>
        <w:spacing w:after="0" w:line="360" w:lineRule="auto"/>
      </w:pPr>
      <w:r>
        <w:t xml:space="preserve">I: </w:t>
      </w:r>
      <w:r w:rsidR="002401D2" w:rsidRPr="002401D2">
        <w:t xml:space="preserve">So it could be something with the funding system that it enables cross </w:t>
      </w:r>
    </w:p>
    <w:p w14:paraId="3E84A7C7" w14:textId="77777777" w:rsidR="002401D2" w:rsidRPr="002401D2" w:rsidRDefault="002401D2" w:rsidP="002401D2">
      <w:pPr>
        <w:spacing w:after="0" w:line="360" w:lineRule="auto"/>
      </w:pPr>
    </w:p>
    <w:p w14:paraId="02255483" w14:textId="5247FE6D" w:rsidR="002401D2" w:rsidRPr="002401D2" w:rsidRDefault="00383EEC" w:rsidP="002401D2">
      <w:pPr>
        <w:spacing w:after="0" w:line="360" w:lineRule="auto"/>
      </w:pPr>
      <w:r>
        <w:lastRenderedPageBreak/>
        <w:t xml:space="preserve">P3: </w:t>
      </w:r>
      <w:r w:rsidR="002401D2" w:rsidRPr="002401D2">
        <w:t>Yeah, yeah, they want to encourage that, patients shouldn’t not be able to go into a study in another health board if that’s want, they want to do but it could potentially be a cost implication for the Health Board</w:t>
      </w:r>
    </w:p>
    <w:p w14:paraId="6D27E98C" w14:textId="77777777" w:rsidR="002401D2" w:rsidRPr="002401D2" w:rsidRDefault="002401D2" w:rsidP="002401D2">
      <w:pPr>
        <w:spacing w:after="0" w:line="360" w:lineRule="auto"/>
      </w:pPr>
    </w:p>
    <w:p w14:paraId="2F379666" w14:textId="0D819292" w:rsidR="002401D2" w:rsidRPr="002401D2" w:rsidRDefault="00383EEC" w:rsidP="002401D2">
      <w:pPr>
        <w:spacing w:after="0" w:line="360" w:lineRule="auto"/>
      </w:pPr>
      <w:r>
        <w:t>I: And could prevent it?</w:t>
      </w:r>
    </w:p>
    <w:p w14:paraId="02919F40" w14:textId="77777777" w:rsidR="002401D2" w:rsidRPr="002401D2" w:rsidRDefault="002401D2" w:rsidP="002401D2">
      <w:pPr>
        <w:spacing w:after="0" w:line="360" w:lineRule="auto"/>
      </w:pPr>
    </w:p>
    <w:p w14:paraId="279705B6" w14:textId="1531981F" w:rsidR="002401D2" w:rsidRPr="002401D2" w:rsidRDefault="00D87921" w:rsidP="002401D2">
      <w:pPr>
        <w:spacing w:after="0" w:line="360" w:lineRule="auto"/>
      </w:pPr>
      <w:r>
        <w:t xml:space="preserve">P3: </w:t>
      </w:r>
      <w:r w:rsidR="002401D2" w:rsidRPr="002401D2">
        <w:t>Yeah, yeah</w:t>
      </w:r>
    </w:p>
    <w:p w14:paraId="12EB8F33" w14:textId="77777777" w:rsidR="000C7210" w:rsidRDefault="000C7210" w:rsidP="00687F16">
      <w:pPr>
        <w:spacing w:after="0" w:line="360" w:lineRule="auto"/>
      </w:pPr>
    </w:p>
    <w:p w14:paraId="5534DF2C" w14:textId="7491329F" w:rsidR="0002594B" w:rsidRDefault="0002594B" w:rsidP="00687F16">
      <w:pPr>
        <w:spacing w:after="0" w:line="360" w:lineRule="auto"/>
      </w:pPr>
    </w:p>
    <w:p w14:paraId="014FFA85" w14:textId="184B3588" w:rsidR="00344815" w:rsidRDefault="00344815" w:rsidP="00687F16">
      <w:pPr>
        <w:spacing w:after="0" w:line="360" w:lineRule="auto"/>
      </w:pPr>
    </w:p>
    <w:p w14:paraId="18514FAA" w14:textId="0269FB83" w:rsidR="00344815" w:rsidRDefault="00344815" w:rsidP="00687F16">
      <w:pPr>
        <w:spacing w:after="0" w:line="360" w:lineRule="auto"/>
      </w:pPr>
    </w:p>
    <w:p w14:paraId="36E28065" w14:textId="2A647830" w:rsidR="00344815" w:rsidRDefault="00344815" w:rsidP="00687F16">
      <w:pPr>
        <w:spacing w:after="0" w:line="360" w:lineRule="auto"/>
      </w:pPr>
    </w:p>
    <w:p w14:paraId="6B639D94" w14:textId="67A1364B" w:rsidR="00344815" w:rsidRDefault="00344815" w:rsidP="00687F16">
      <w:pPr>
        <w:spacing w:after="0" w:line="360" w:lineRule="auto"/>
      </w:pPr>
    </w:p>
    <w:p w14:paraId="2EACBB15" w14:textId="3391D452" w:rsidR="00344815" w:rsidRDefault="00344815" w:rsidP="00687F16">
      <w:pPr>
        <w:spacing w:after="0" w:line="360" w:lineRule="auto"/>
      </w:pPr>
    </w:p>
    <w:p w14:paraId="7C8B1066" w14:textId="7E01053F" w:rsidR="00344815" w:rsidRDefault="00344815" w:rsidP="00687F16">
      <w:pPr>
        <w:spacing w:after="0" w:line="360" w:lineRule="auto"/>
      </w:pPr>
    </w:p>
    <w:p w14:paraId="08334D2F" w14:textId="3324AAF7" w:rsidR="00344815" w:rsidRDefault="00344815" w:rsidP="00687F16">
      <w:pPr>
        <w:spacing w:after="0" w:line="360" w:lineRule="auto"/>
      </w:pPr>
    </w:p>
    <w:p w14:paraId="20BF83A0" w14:textId="6E2945F2" w:rsidR="00344815" w:rsidRDefault="00344815" w:rsidP="00687F16">
      <w:pPr>
        <w:spacing w:after="0" w:line="360" w:lineRule="auto"/>
      </w:pPr>
    </w:p>
    <w:p w14:paraId="406D574A" w14:textId="3DBA8DD2" w:rsidR="00344815" w:rsidRDefault="00344815" w:rsidP="00687F16">
      <w:pPr>
        <w:spacing w:after="0" w:line="360" w:lineRule="auto"/>
      </w:pPr>
    </w:p>
    <w:p w14:paraId="38DF8642" w14:textId="722E6B10" w:rsidR="00344815" w:rsidRDefault="00344815" w:rsidP="00687F16">
      <w:pPr>
        <w:spacing w:after="0" w:line="360" w:lineRule="auto"/>
      </w:pPr>
    </w:p>
    <w:p w14:paraId="726D63B2" w14:textId="6996A836" w:rsidR="00344815" w:rsidRDefault="00344815" w:rsidP="00687F16">
      <w:pPr>
        <w:spacing w:after="0" w:line="360" w:lineRule="auto"/>
      </w:pPr>
    </w:p>
    <w:p w14:paraId="0605628B" w14:textId="000F4C33" w:rsidR="00C1785E" w:rsidRDefault="00C1785E" w:rsidP="00E51E75">
      <w:pPr>
        <w:pStyle w:val="Heading2"/>
      </w:pPr>
      <w:bookmarkStart w:id="78" w:name="_Toc8730222"/>
      <w:r>
        <w:lastRenderedPageBreak/>
        <w:t>Appendix 5 – Health and Care Research Wales activity-based funding data</w:t>
      </w:r>
      <w:bookmarkEnd w:id="78"/>
      <w:r>
        <w:t xml:space="preserve"> </w:t>
      </w:r>
    </w:p>
    <w:p w14:paraId="4E8DFF1C" w14:textId="77777777" w:rsidR="002C30EC" w:rsidRDefault="002C30EC" w:rsidP="002C30EC">
      <w:pPr>
        <w:keepNext/>
        <w:spacing w:after="0" w:line="360" w:lineRule="auto"/>
      </w:pPr>
      <w:r w:rsidRPr="002C30EC">
        <w:rPr>
          <w:noProof/>
          <w:lang w:eastAsia="en-GB"/>
        </w:rPr>
        <w:drawing>
          <wp:inline distT="0" distB="0" distL="0" distR="0" wp14:anchorId="130F05D4" wp14:editId="00E78332">
            <wp:extent cx="6140447" cy="364034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84606" cy="3666527"/>
                    </a:xfrm>
                    <a:prstGeom prst="rect">
                      <a:avLst/>
                    </a:prstGeom>
                    <a:noFill/>
                    <a:ln>
                      <a:noFill/>
                    </a:ln>
                  </pic:spPr>
                </pic:pic>
              </a:graphicData>
            </a:graphic>
          </wp:inline>
        </w:drawing>
      </w:r>
    </w:p>
    <w:p w14:paraId="26D7956B" w14:textId="3E178567" w:rsidR="002C30EC" w:rsidRDefault="002C30EC" w:rsidP="002C30EC">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Activity-based Funding Allocations, </w:t>
      </w:r>
      <w:sdt>
        <w:sdtPr>
          <w:id w:val="-860432775"/>
          <w:citation/>
        </w:sdtPr>
        <w:sdtContent>
          <w:r>
            <w:fldChar w:fldCharType="begin"/>
          </w:r>
          <w:r>
            <w:instrText xml:space="preserve"> CITATION Hea \l 2057 </w:instrText>
          </w:r>
          <w:r>
            <w:fldChar w:fldCharType="separate"/>
          </w:r>
          <w:r w:rsidRPr="002C30EC">
            <w:rPr>
              <w:noProof/>
            </w:rPr>
            <w:t>(Health and Care Research Wales, 2019)</w:t>
          </w:r>
          <w:r>
            <w:fldChar w:fldCharType="end"/>
          </w:r>
        </w:sdtContent>
      </w:sdt>
    </w:p>
    <w:p w14:paraId="75AD1985" w14:textId="77777777" w:rsidR="002C30EC" w:rsidRDefault="002C30EC" w:rsidP="002C30EC">
      <w:pPr>
        <w:keepNext/>
      </w:pPr>
      <w:r w:rsidRPr="002C30EC">
        <w:rPr>
          <w:noProof/>
          <w:lang w:eastAsia="en-GB"/>
        </w:rPr>
        <w:drawing>
          <wp:inline distT="0" distB="0" distL="0" distR="0" wp14:anchorId="5EA909B3" wp14:editId="78FC5984">
            <wp:extent cx="3257136" cy="4336869"/>
            <wp:effectExtent l="0" t="0" r="635"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63421" cy="4345237"/>
                    </a:xfrm>
                    <a:prstGeom prst="rect">
                      <a:avLst/>
                    </a:prstGeom>
                    <a:noFill/>
                    <a:ln>
                      <a:noFill/>
                    </a:ln>
                  </pic:spPr>
                </pic:pic>
              </a:graphicData>
            </a:graphic>
          </wp:inline>
        </w:drawing>
      </w:r>
    </w:p>
    <w:p w14:paraId="70E817EE" w14:textId="275FE2E7" w:rsidR="0002594B" w:rsidRPr="002C30EC" w:rsidRDefault="002C30EC" w:rsidP="002C30EC">
      <w:pPr>
        <w:pStyle w:val="Caption"/>
      </w:pPr>
      <w:r>
        <w:t xml:space="preserve">Figure </w:t>
      </w:r>
      <w:r>
        <w:fldChar w:fldCharType="begin"/>
      </w:r>
      <w:r>
        <w:instrText xml:space="preserve"> SEQ Figure \* ARABIC </w:instrText>
      </w:r>
      <w:r>
        <w:fldChar w:fldCharType="separate"/>
      </w:r>
      <w:r>
        <w:rPr>
          <w:noProof/>
        </w:rPr>
        <w:t>7</w:t>
      </w:r>
      <w:r>
        <w:fldChar w:fldCharType="end"/>
      </w:r>
      <w:r>
        <w:t xml:space="preserve">: HCRW Tariffs, Ratio Values, and Budgets, </w:t>
      </w:r>
      <w:sdt>
        <w:sdtPr>
          <w:id w:val="-1977979852"/>
          <w:citation/>
        </w:sdtPr>
        <w:sdtContent>
          <w:r>
            <w:fldChar w:fldCharType="begin"/>
          </w:r>
          <w:r>
            <w:instrText xml:space="preserve"> CITATION Hea \l 2057 </w:instrText>
          </w:r>
          <w:r>
            <w:fldChar w:fldCharType="separate"/>
          </w:r>
          <w:r w:rsidRPr="002C30EC">
            <w:rPr>
              <w:noProof/>
            </w:rPr>
            <w:t>(Health and Care Research Wales, 2019)</w:t>
          </w:r>
          <w:r>
            <w:fldChar w:fldCharType="end"/>
          </w:r>
        </w:sdtContent>
      </w:sdt>
    </w:p>
    <w:sectPr w:rsidR="0002594B" w:rsidRPr="002C30EC" w:rsidSect="00593739">
      <w:pgSz w:w="11906" w:h="1683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6CD19A" w14:textId="77777777" w:rsidR="00DA1BE4" w:rsidRDefault="00DA1BE4" w:rsidP="00D81F48">
      <w:pPr>
        <w:spacing w:after="0" w:line="240" w:lineRule="auto"/>
      </w:pPr>
      <w:r>
        <w:separator/>
      </w:r>
    </w:p>
  </w:endnote>
  <w:endnote w:type="continuationSeparator" w:id="0">
    <w:p w14:paraId="5ECD949C" w14:textId="77777777" w:rsidR="00DA1BE4" w:rsidRDefault="00DA1BE4" w:rsidP="00D81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7CA61" w14:textId="77777777" w:rsidR="00DA1BE4" w:rsidRDefault="00DA1BE4" w:rsidP="00D81F48">
      <w:pPr>
        <w:spacing w:after="0" w:line="240" w:lineRule="auto"/>
      </w:pPr>
      <w:r>
        <w:separator/>
      </w:r>
    </w:p>
  </w:footnote>
  <w:footnote w:type="continuationSeparator" w:id="0">
    <w:p w14:paraId="4C634E39" w14:textId="77777777" w:rsidR="00DA1BE4" w:rsidRDefault="00DA1BE4" w:rsidP="00D81F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4F6C"/>
    <w:multiLevelType w:val="multilevel"/>
    <w:tmpl w:val="5ED8E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C1BA0"/>
    <w:multiLevelType w:val="hybridMultilevel"/>
    <w:tmpl w:val="C20A71B8"/>
    <w:lvl w:ilvl="0" w:tplc="4638250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762077"/>
    <w:multiLevelType w:val="hybridMultilevel"/>
    <w:tmpl w:val="728CC9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53245C"/>
    <w:multiLevelType w:val="multilevel"/>
    <w:tmpl w:val="19BCB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16AB0"/>
    <w:multiLevelType w:val="multilevel"/>
    <w:tmpl w:val="52A02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C56D93"/>
    <w:multiLevelType w:val="multilevel"/>
    <w:tmpl w:val="D048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230A86"/>
    <w:multiLevelType w:val="multilevel"/>
    <w:tmpl w:val="C522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ADB20CA"/>
    <w:multiLevelType w:val="multilevel"/>
    <w:tmpl w:val="3670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F76E2B"/>
    <w:multiLevelType w:val="multilevel"/>
    <w:tmpl w:val="4AC85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062DE0"/>
    <w:multiLevelType w:val="multilevel"/>
    <w:tmpl w:val="4C06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3DC3D02"/>
    <w:multiLevelType w:val="multilevel"/>
    <w:tmpl w:val="7AE2BA8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63F161F7"/>
    <w:multiLevelType w:val="multilevel"/>
    <w:tmpl w:val="0C965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2B53B7"/>
    <w:multiLevelType w:val="hybridMultilevel"/>
    <w:tmpl w:val="379E1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7"/>
  </w:num>
  <w:num w:numId="2">
    <w:abstractNumId w:val="30"/>
  </w:num>
  <w:num w:numId="3">
    <w:abstractNumId w:val="24"/>
  </w:num>
  <w:num w:numId="4">
    <w:abstractNumId w:val="28"/>
  </w:num>
  <w:num w:numId="5">
    <w:abstractNumId w:val="6"/>
  </w:num>
  <w:num w:numId="6">
    <w:abstractNumId w:val="20"/>
  </w:num>
  <w:num w:numId="7">
    <w:abstractNumId w:val="5"/>
  </w:num>
  <w:num w:numId="8">
    <w:abstractNumId w:val="17"/>
  </w:num>
  <w:num w:numId="9">
    <w:abstractNumId w:val="11"/>
  </w:num>
  <w:num w:numId="10">
    <w:abstractNumId w:val="14"/>
  </w:num>
  <w:num w:numId="11">
    <w:abstractNumId w:val="0"/>
  </w:num>
  <w:num w:numId="12">
    <w:abstractNumId w:val="3"/>
  </w:num>
  <w:num w:numId="13">
    <w:abstractNumId w:val="16"/>
  </w:num>
  <w:num w:numId="14">
    <w:abstractNumId w:val="26"/>
  </w:num>
  <w:num w:numId="15">
    <w:abstractNumId w:val="7"/>
  </w:num>
  <w:num w:numId="16">
    <w:abstractNumId w:val="3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13"/>
  </w:num>
  <w:num w:numId="22">
    <w:abstractNumId w:val="15"/>
  </w:num>
  <w:num w:numId="23">
    <w:abstractNumId w:val="32"/>
  </w:num>
  <w:num w:numId="24">
    <w:abstractNumId w:val="29"/>
  </w:num>
  <w:num w:numId="25">
    <w:abstractNumId w:val="31"/>
  </w:num>
  <w:num w:numId="26">
    <w:abstractNumId w:val="2"/>
  </w:num>
  <w:num w:numId="27">
    <w:abstractNumId w:val="10"/>
  </w:num>
  <w:num w:numId="28">
    <w:abstractNumId w:val="12"/>
  </w:num>
  <w:num w:numId="29">
    <w:abstractNumId w:val="18"/>
  </w:num>
  <w:num w:numId="30">
    <w:abstractNumId w:val="19"/>
  </w:num>
  <w:num w:numId="31">
    <w:abstractNumId w:val="33"/>
  </w:num>
  <w:num w:numId="32">
    <w:abstractNumId w:val="9"/>
  </w:num>
  <w:num w:numId="33">
    <w:abstractNumId w:val="21"/>
  </w:num>
  <w:num w:numId="34">
    <w:abstractNumId w:val="25"/>
  </w:num>
  <w:num w:numId="35">
    <w:abstractNumId w:val="4"/>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A4D"/>
    <w:rsid w:val="00004AD0"/>
    <w:rsid w:val="00006540"/>
    <w:rsid w:val="00013CA9"/>
    <w:rsid w:val="0002054F"/>
    <w:rsid w:val="000245AA"/>
    <w:rsid w:val="0002594B"/>
    <w:rsid w:val="00027B49"/>
    <w:rsid w:val="00032784"/>
    <w:rsid w:val="00033114"/>
    <w:rsid w:val="0004052D"/>
    <w:rsid w:val="0005409F"/>
    <w:rsid w:val="00060D68"/>
    <w:rsid w:val="00062A1E"/>
    <w:rsid w:val="00066EA5"/>
    <w:rsid w:val="00095071"/>
    <w:rsid w:val="00095458"/>
    <w:rsid w:val="000A33E1"/>
    <w:rsid w:val="000B35E0"/>
    <w:rsid w:val="000C6082"/>
    <w:rsid w:val="000C7210"/>
    <w:rsid w:val="000F4A62"/>
    <w:rsid w:val="00104BB4"/>
    <w:rsid w:val="001109B1"/>
    <w:rsid w:val="00114634"/>
    <w:rsid w:val="00117654"/>
    <w:rsid w:val="00125465"/>
    <w:rsid w:val="00140274"/>
    <w:rsid w:val="001444D2"/>
    <w:rsid w:val="0016292F"/>
    <w:rsid w:val="00167438"/>
    <w:rsid w:val="0018383A"/>
    <w:rsid w:val="00193039"/>
    <w:rsid w:val="001A6339"/>
    <w:rsid w:val="001C0FB5"/>
    <w:rsid w:val="001C2E83"/>
    <w:rsid w:val="001D3F5A"/>
    <w:rsid w:val="001E14FB"/>
    <w:rsid w:val="001F029C"/>
    <w:rsid w:val="001F4C60"/>
    <w:rsid w:val="001F755B"/>
    <w:rsid w:val="00237A97"/>
    <w:rsid w:val="002401D2"/>
    <w:rsid w:val="00247579"/>
    <w:rsid w:val="002612D3"/>
    <w:rsid w:val="002627F1"/>
    <w:rsid w:val="00271109"/>
    <w:rsid w:val="00286B18"/>
    <w:rsid w:val="00292FE5"/>
    <w:rsid w:val="00295309"/>
    <w:rsid w:val="00295A6E"/>
    <w:rsid w:val="002B374B"/>
    <w:rsid w:val="002B5CFB"/>
    <w:rsid w:val="002C30EC"/>
    <w:rsid w:val="002C5A9B"/>
    <w:rsid w:val="002D2161"/>
    <w:rsid w:val="002E1149"/>
    <w:rsid w:val="00304B4B"/>
    <w:rsid w:val="00312EAF"/>
    <w:rsid w:val="00325256"/>
    <w:rsid w:val="00336576"/>
    <w:rsid w:val="00343216"/>
    <w:rsid w:val="00344815"/>
    <w:rsid w:val="00347478"/>
    <w:rsid w:val="00352CFC"/>
    <w:rsid w:val="00356485"/>
    <w:rsid w:val="00363A9F"/>
    <w:rsid w:val="00375C22"/>
    <w:rsid w:val="00383EEC"/>
    <w:rsid w:val="00390211"/>
    <w:rsid w:val="00390605"/>
    <w:rsid w:val="00396087"/>
    <w:rsid w:val="003A6947"/>
    <w:rsid w:val="003B21A4"/>
    <w:rsid w:val="003B4D8D"/>
    <w:rsid w:val="003C161D"/>
    <w:rsid w:val="003E63D4"/>
    <w:rsid w:val="003F04F2"/>
    <w:rsid w:val="003F12DE"/>
    <w:rsid w:val="003F5DD3"/>
    <w:rsid w:val="00406E16"/>
    <w:rsid w:val="00426E90"/>
    <w:rsid w:val="00427DBF"/>
    <w:rsid w:val="00453150"/>
    <w:rsid w:val="004671EC"/>
    <w:rsid w:val="00471334"/>
    <w:rsid w:val="004730D4"/>
    <w:rsid w:val="00476B34"/>
    <w:rsid w:val="00486E5E"/>
    <w:rsid w:val="00494F09"/>
    <w:rsid w:val="00497D53"/>
    <w:rsid w:val="004A2A0F"/>
    <w:rsid w:val="004C624C"/>
    <w:rsid w:val="004C7B94"/>
    <w:rsid w:val="004D3641"/>
    <w:rsid w:val="004E5CE5"/>
    <w:rsid w:val="005013EE"/>
    <w:rsid w:val="00505BED"/>
    <w:rsid w:val="00507B8B"/>
    <w:rsid w:val="00514AA4"/>
    <w:rsid w:val="00515DC8"/>
    <w:rsid w:val="00522012"/>
    <w:rsid w:val="005271B9"/>
    <w:rsid w:val="005314DA"/>
    <w:rsid w:val="00534F29"/>
    <w:rsid w:val="00535768"/>
    <w:rsid w:val="00541841"/>
    <w:rsid w:val="0055708D"/>
    <w:rsid w:val="005637BB"/>
    <w:rsid w:val="00583C90"/>
    <w:rsid w:val="0058782D"/>
    <w:rsid w:val="00591676"/>
    <w:rsid w:val="00593739"/>
    <w:rsid w:val="005A7422"/>
    <w:rsid w:val="005C7DEE"/>
    <w:rsid w:val="005D6BC5"/>
    <w:rsid w:val="005E0AE6"/>
    <w:rsid w:val="005E31A5"/>
    <w:rsid w:val="005E3557"/>
    <w:rsid w:val="005E7C0C"/>
    <w:rsid w:val="005F374D"/>
    <w:rsid w:val="00603E92"/>
    <w:rsid w:val="00607B98"/>
    <w:rsid w:val="00611366"/>
    <w:rsid w:val="00612888"/>
    <w:rsid w:val="00622E2A"/>
    <w:rsid w:val="0062434D"/>
    <w:rsid w:val="006415FB"/>
    <w:rsid w:val="00652375"/>
    <w:rsid w:val="006559CB"/>
    <w:rsid w:val="00667257"/>
    <w:rsid w:val="0067727E"/>
    <w:rsid w:val="00680CCA"/>
    <w:rsid w:val="00687D9B"/>
    <w:rsid w:val="00687F16"/>
    <w:rsid w:val="00687FF8"/>
    <w:rsid w:val="006A0200"/>
    <w:rsid w:val="006A05F7"/>
    <w:rsid w:val="006A1331"/>
    <w:rsid w:val="006A1DC1"/>
    <w:rsid w:val="006B0EF4"/>
    <w:rsid w:val="006B6CD5"/>
    <w:rsid w:val="006C4812"/>
    <w:rsid w:val="006D0A59"/>
    <w:rsid w:val="006E42A4"/>
    <w:rsid w:val="006F1001"/>
    <w:rsid w:val="006F1924"/>
    <w:rsid w:val="006F452A"/>
    <w:rsid w:val="006F7AEE"/>
    <w:rsid w:val="00707503"/>
    <w:rsid w:val="007134C3"/>
    <w:rsid w:val="00717691"/>
    <w:rsid w:val="007233A7"/>
    <w:rsid w:val="007270A9"/>
    <w:rsid w:val="007358FB"/>
    <w:rsid w:val="00737391"/>
    <w:rsid w:val="00737444"/>
    <w:rsid w:val="00753B52"/>
    <w:rsid w:val="00764037"/>
    <w:rsid w:val="00770A4E"/>
    <w:rsid w:val="0077314B"/>
    <w:rsid w:val="00796EA2"/>
    <w:rsid w:val="007A439E"/>
    <w:rsid w:val="007A5E70"/>
    <w:rsid w:val="007A7733"/>
    <w:rsid w:val="007B4A4D"/>
    <w:rsid w:val="007B6F71"/>
    <w:rsid w:val="007D3AF2"/>
    <w:rsid w:val="00807653"/>
    <w:rsid w:val="008231C0"/>
    <w:rsid w:val="00833712"/>
    <w:rsid w:val="0083382C"/>
    <w:rsid w:val="008342BB"/>
    <w:rsid w:val="00834676"/>
    <w:rsid w:val="00841785"/>
    <w:rsid w:val="008555F4"/>
    <w:rsid w:val="00882B9A"/>
    <w:rsid w:val="00892C59"/>
    <w:rsid w:val="008A09F0"/>
    <w:rsid w:val="008A723C"/>
    <w:rsid w:val="008B7902"/>
    <w:rsid w:val="008C61D9"/>
    <w:rsid w:val="008E3766"/>
    <w:rsid w:val="008E423E"/>
    <w:rsid w:val="008E6540"/>
    <w:rsid w:val="008F7099"/>
    <w:rsid w:val="0090082C"/>
    <w:rsid w:val="009158E0"/>
    <w:rsid w:val="0091612E"/>
    <w:rsid w:val="009357BE"/>
    <w:rsid w:val="00943DF9"/>
    <w:rsid w:val="00954D6C"/>
    <w:rsid w:val="00970CFB"/>
    <w:rsid w:val="009736AC"/>
    <w:rsid w:val="00976147"/>
    <w:rsid w:val="009821B3"/>
    <w:rsid w:val="00995A40"/>
    <w:rsid w:val="009960D7"/>
    <w:rsid w:val="009A0051"/>
    <w:rsid w:val="009A289E"/>
    <w:rsid w:val="009A6A9A"/>
    <w:rsid w:val="009A6B05"/>
    <w:rsid w:val="009B61D7"/>
    <w:rsid w:val="009C4B66"/>
    <w:rsid w:val="009C64EA"/>
    <w:rsid w:val="009E0E57"/>
    <w:rsid w:val="009E46A1"/>
    <w:rsid w:val="00A44CA2"/>
    <w:rsid w:val="00A45EAE"/>
    <w:rsid w:val="00A51196"/>
    <w:rsid w:val="00A60A2E"/>
    <w:rsid w:val="00A66442"/>
    <w:rsid w:val="00A7343C"/>
    <w:rsid w:val="00A74F7B"/>
    <w:rsid w:val="00A752D3"/>
    <w:rsid w:val="00A840B7"/>
    <w:rsid w:val="00A91450"/>
    <w:rsid w:val="00A97D9A"/>
    <w:rsid w:val="00AA2938"/>
    <w:rsid w:val="00AA7A18"/>
    <w:rsid w:val="00AB3E6B"/>
    <w:rsid w:val="00AD2FB4"/>
    <w:rsid w:val="00AE6F31"/>
    <w:rsid w:val="00AF13E1"/>
    <w:rsid w:val="00AF5E2D"/>
    <w:rsid w:val="00B1169D"/>
    <w:rsid w:val="00B16066"/>
    <w:rsid w:val="00B20847"/>
    <w:rsid w:val="00B213B1"/>
    <w:rsid w:val="00B22D1E"/>
    <w:rsid w:val="00B35134"/>
    <w:rsid w:val="00B70DAB"/>
    <w:rsid w:val="00B725E2"/>
    <w:rsid w:val="00B73E9A"/>
    <w:rsid w:val="00B75ACC"/>
    <w:rsid w:val="00B769BD"/>
    <w:rsid w:val="00BB4DC8"/>
    <w:rsid w:val="00BC1898"/>
    <w:rsid w:val="00BC4D10"/>
    <w:rsid w:val="00BD2C1F"/>
    <w:rsid w:val="00BD686C"/>
    <w:rsid w:val="00BE27B9"/>
    <w:rsid w:val="00BE284A"/>
    <w:rsid w:val="00BE3350"/>
    <w:rsid w:val="00BE5B83"/>
    <w:rsid w:val="00C0481E"/>
    <w:rsid w:val="00C11A50"/>
    <w:rsid w:val="00C1785E"/>
    <w:rsid w:val="00C17DFA"/>
    <w:rsid w:val="00C22520"/>
    <w:rsid w:val="00C25D52"/>
    <w:rsid w:val="00C30A8C"/>
    <w:rsid w:val="00C50CE9"/>
    <w:rsid w:val="00C66A4D"/>
    <w:rsid w:val="00C74680"/>
    <w:rsid w:val="00C8417F"/>
    <w:rsid w:val="00C87BB4"/>
    <w:rsid w:val="00C925A4"/>
    <w:rsid w:val="00C95834"/>
    <w:rsid w:val="00CA6D1A"/>
    <w:rsid w:val="00CB2237"/>
    <w:rsid w:val="00CB247F"/>
    <w:rsid w:val="00CE704E"/>
    <w:rsid w:val="00D01B95"/>
    <w:rsid w:val="00D136BD"/>
    <w:rsid w:val="00D2096A"/>
    <w:rsid w:val="00D246D4"/>
    <w:rsid w:val="00D26871"/>
    <w:rsid w:val="00D30830"/>
    <w:rsid w:val="00D3375C"/>
    <w:rsid w:val="00D43CEF"/>
    <w:rsid w:val="00D519F2"/>
    <w:rsid w:val="00D51B5E"/>
    <w:rsid w:val="00D5226C"/>
    <w:rsid w:val="00D6200B"/>
    <w:rsid w:val="00D678F2"/>
    <w:rsid w:val="00D804D3"/>
    <w:rsid w:val="00D81F48"/>
    <w:rsid w:val="00D84232"/>
    <w:rsid w:val="00D87921"/>
    <w:rsid w:val="00DA1BE4"/>
    <w:rsid w:val="00DA3D4F"/>
    <w:rsid w:val="00DA4710"/>
    <w:rsid w:val="00DD321A"/>
    <w:rsid w:val="00DD5121"/>
    <w:rsid w:val="00DE3222"/>
    <w:rsid w:val="00DF7AA8"/>
    <w:rsid w:val="00E015CF"/>
    <w:rsid w:val="00E0353A"/>
    <w:rsid w:val="00E04E14"/>
    <w:rsid w:val="00E15F1F"/>
    <w:rsid w:val="00E22607"/>
    <w:rsid w:val="00E22B6F"/>
    <w:rsid w:val="00E266AB"/>
    <w:rsid w:val="00E27F99"/>
    <w:rsid w:val="00E35A29"/>
    <w:rsid w:val="00E35B94"/>
    <w:rsid w:val="00E377AC"/>
    <w:rsid w:val="00E51E75"/>
    <w:rsid w:val="00E5338F"/>
    <w:rsid w:val="00E55A25"/>
    <w:rsid w:val="00E6787A"/>
    <w:rsid w:val="00E70F03"/>
    <w:rsid w:val="00E77DF6"/>
    <w:rsid w:val="00E92110"/>
    <w:rsid w:val="00E93BC9"/>
    <w:rsid w:val="00E94DAE"/>
    <w:rsid w:val="00E96673"/>
    <w:rsid w:val="00EA366C"/>
    <w:rsid w:val="00ED6EC3"/>
    <w:rsid w:val="00EF70A2"/>
    <w:rsid w:val="00EF7183"/>
    <w:rsid w:val="00F02F5B"/>
    <w:rsid w:val="00F03C87"/>
    <w:rsid w:val="00F11783"/>
    <w:rsid w:val="00F139DF"/>
    <w:rsid w:val="00F22C08"/>
    <w:rsid w:val="00F26E2B"/>
    <w:rsid w:val="00F36F48"/>
    <w:rsid w:val="00F54FA5"/>
    <w:rsid w:val="00F556F9"/>
    <w:rsid w:val="00F645BC"/>
    <w:rsid w:val="00F64CCB"/>
    <w:rsid w:val="00F65DBC"/>
    <w:rsid w:val="00F67010"/>
    <w:rsid w:val="00F675EE"/>
    <w:rsid w:val="00F7188B"/>
    <w:rsid w:val="00F76C61"/>
    <w:rsid w:val="00F8171B"/>
    <w:rsid w:val="00F92B57"/>
    <w:rsid w:val="00F96B1F"/>
    <w:rsid w:val="00FA1943"/>
    <w:rsid w:val="00FA6047"/>
    <w:rsid w:val="00FB0096"/>
    <w:rsid w:val="00FB7121"/>
    <w:rsid w:val="00FC0027"/>
    <w:rsid w:val="00FD139B"/>
    <w:rsid w:val="00FD1DEC"/>
    <w:rsid w:val="00FD7DFB"/>
    <w:rsid w:val="00FE6447"/>
    <w:rsid w:val="00FF7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BEFEC6"/>
  <w15:chartTrackingRefBased/>
  <w15:docId w15:val="{DF9EC7F5-06BF-4714-8ECE-A38179AA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037"/>
  </w:style>
  <w:style w:type="paragraph" w:styleId="Heading1">
    <w:name w:val="heading 1"/>
    <w:basedOn w:val="Normal"/>
    <w:next w:val="Normal"/>
    <w:link w:val="Heading1Char"/>
    <w:uiPriority w:val="9"/>
    <w:qFormat/>
    <w:rsid w:val="00D81F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259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259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104BB4"/>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1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F48"/>
  </w:style>
  <w:style w:type="paragraph" w:styleId="Footer">
    <w:name w:val="footer"/>
    <w:basedOn w:val="Normal"/>
    <w:link w:val="FooterChar"/>
    <w:uiPriority w:val="99"/>
    <w:unhideWhenUsed/>
    <w:rsid w:val="00D81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F48"/>
  </w:style>
  <w:style w:type="character" w:customStyle="1" w:styleId="Heading1Char">
    <w:name w:val="Heading 1 Char"/>
    <w:basedOn w:val="DefaultParagraphFont"/>
    <w:link w:val="Heading1"/>
    <w:uiPriority w:val="9"/>
    <w:rsid w:val="00D81F4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1F48"/>
    <w:pPr>
      <w:outlineLvl w:val="9"/>
    </w:pPr>
    <w:rPr>
      <w:lang w:val="en-US"/>
    </w:rPr>
  </w:style>
  <w:style w:type="paragraph" w:styleId="ListParagraph">
    <w:name w:val="List Paragraph"/>
    <w:basedOn w:val="Normal"/>
    <w:uiPriority w:val="34"/>
    <w:qFormat/>
    <w:rsid w:val="00D81F48"/>
    <w:pPr>
      <w:ind w:left="720"/>
      <w:contextualSpacing/>
    </w:pPr>
  </w:style>
  <w:style w:type="paragraph" w:styleId="Caption">
    <w:name w:val="caption"/>
    <w:basedOn w:val="Normal"/>
    <w:next w:val="Normal"/>
    <w:uiPriority w:val="35"/>
    <w:unhideWhenUsed/>
    <w:qFormat/>
    <w:rsid w:val="007A5E70"/>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semiHidden/>
    <w:rsid w:val="0002594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2594B"/>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AA2938"/>
    <w:pPr>
      <w:spacing w:after="100"/>
    </w:pPr>
  </w:style>
  <w:style w:type="paragraph" w:styleId="TOC2">
    <w:name w:val="toc 2"/>
    <w:basedOn w:val="Normal"/>
    <w:next w:val="Normal"/>
    <w:autoRedefine/>
    <w:uiPriority w:val="39"/>
    <w:unhideWhenUsed/>
    <w:rsid w:val="00AA2938"/>
    <w:pPr>
      <w:tabs>
        <w:tab w:val="right" w:leader="dot" w:pos="9016"/>
      </w:tabs>
      <w:spacing w:after="120" w:line="360" w:lineRule="auto"/>
      <w:ind w:left="221"/>
    </w:pPr>
  </w:style>
  <w:style w:type="paragraph" w:styleId="TOC3">
    <w:name w:val="toc 3"/>
    <w:basedOn w:val="Normal"/>
    <w:next w:val="Normal"/>
    <w:autoRedefine/>
    <w:uiPriority w:val="39"/>
    <w:unhideWhenUsed/>
    <w:rsid w:val="00E93BC9"/>
    <w:pPr>
      <w:tabs>
        <w:tab w:val="right" w:leader="dot" w:pos="9016"/>
      </w:tabs>
      <w:spacing w:after="100" w:line="360" w:lineRule="auto"/>
      <w:ind w:left="440"/>
    </w:pPr>
  </w:style>
  <w:style w:type="character" w:styleId="Hyperlink">
    <w:name w:val="Hyperlink"/>
    <w:basedOn w:val="DefaultParagraphFont"/>
    <w:uiPriority w:val="99"/>
    <w:unhideWhenUsed/>
    <w:rsid w:val="00AA2938"/>
    <w:rPr>
      <w:color w:val="0563C1" w:themeColor="hyperlink"/>
      <w:u w:val="single"/>
    </w:rPr>
  </w:style>
  <w:style w:type="character" w:customStyle="1" w:styleId="Heading4Char">
    <w:name w:val="Heading 4 Char"/>
    <w:basedOn w:val="DefaultParagraphFont"/>
    <w:link w:val="Heading4"/>
    <w:uiPriority w:val="99"/>
    <w:rsid w:val="00104BB4"/>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104BB4"/>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104BB4"/>
    <w:rPr>
      <w:rFonts w:ascii="Times New Roman" w:eastAsia="Times New Roman" w:hAnsi="Times New Roman" w:cs="Times New Roman"/>
      <w:b/>
      <w:bCs/>
    </w:rPr>
  </w:style>
  <w:style w:type="paragraph" w:customStyle="1" w:styleId="deannah1">
    <w:name w:val="deannah1"/>
    <w:basedOn w:val="Normal"/>
    <w:uiPriority w:val="99"/>
    <w:rsid w:val="00104BB4"/>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104BB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04BB4"/>
    <w:rPr>
      <w:rFonts w:ascii="Tahoma" w:eastAsia="Times New Roman" w:hAnsi="Tahoma" w:cs="Tahoma"/>
      <w:sz w:val="16"/>
      <w:szCs w:val="16"/>
    </w:rPr>
  </w:style>
  <w:style w:type="table" w:styleId="TableGrid">
    <w:name w:val="Table Grid"/>
    <w:basedOn w:val="TableNormal"/>
    <w:uiPriority w:val="59"/>
    <w:rsid w:val="00104BB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04BB4"/>
    <w:rPr>
      <w:color w:val="800080"/>
      <w:u w:val="single"/>
    </w:rPr>
  </w:style>
  <w:style w:type="paragraph" w:styleId="NormalWeb">
    <w:name w:val="Normal (Web)"/>
    <w:basedOn w:val="Normal"/>
    <w:uiPriority w:val="99"/>
    <w:rsid w:val="00104B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104BB4"/>
    <w:rPr>
      <w:color w:val="535353"/>
      <w:u w:val="single"/>
      <w:effect w:val="none"/>
    </w:rPr>
  </w:style>
  <w:style w:type="paragraph" w:customStyle="1" w:styleId="NormalWeb1">
    <w:name w:val="Normal (Web)1"/>
    <w:basedOn w:val="Normal"/>
    <w:uiPriority w:val="99"/>
    <w:rsid w:val="00104BB4"/>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104BB4"/>
  </w:style>
  <w:style w:type="character" w:styleId="CommentReference">
    <w:name w:val="annotation reference"/>
    <w:uiPriority w:val="99"/>
    <w:semiHidden/>
    <w:unhideWhenUsed/>
    <w:rsid w:val="00104BB4"/>
    <w:rPr>
      <w:sz w:val="16"/>
      <w:szCs w:val="16"/>
    </w:rPr>
  </w:style>
  <w:style w:type="paragraph" w:styleId="CommentText">
    <w:name w:val="annotation text"/>
    <w:basedOn w:val="Normal"/>
    <w:link w:val="CommentTextChar"/>
    <w:uiPriority w:val="99"/>
    <w:semiHidden/>
    <w:unhideWhenUsed/>
    <w:rsid w:val="00104BB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04BB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04BB4"/>
    <w:rPr>
      <w:b/>
      <w:bCs/>
    </w:rPr>
  </w:style>
  <w:style w:type="character" w:customStyle="1" w:styleId="CommentSubjectChar">
    <w:name w:val="Comment Subject Char"/>
    <w:basedOn w:val="CommentTextChar"/>
    <w:link w:val="CommentSubject"/>
    <w:uiPriority w:val="99"/>
    <w:semiHidden/>
    <w:rsid w:val="00104BB4"/>
    <w:rPr>
      <w:rFonts w:ascii="Times New Roman" w:eastAsia="Times New Roman" w:hAnsi="Times New Roman" w:cs="Times New Roman"/>
      <w:b/>
      <w:bCs/>
      <w:sz w:val="20"/>
      <w:szCs w:val="20"/>
    </w:rPr>
  </w:style>
  <w:style w:type="character" w:styleId="Strong">
    <w:name w:val="Strong"/>
    <w:uiPriority w:val="22"/>
    <w:qFormat/>
    <w:rsid w:val="00104BB4"/>
    <w:rPr>
      <w:b/>
      <w:bCs/>
    </w:rPr>
  </w:style>
  <w:style w:type="paragraph" w:styleId="Bibliography">
    <w:name w:val="Bibliography"/>
    <w:basedOn w:val="Normal"/>
    <w:next w:val="Normal"/>
    <w:uiPriority w:val="37"/>
    <w:unhideWhenUsed/>
    <w:rsid w:val="00062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7625">
      <w:bodyDiv w:val="1"/>
      <w:marLeft w:val="0"/>
      <w:marRight w:val="0"/>
      <w:marTop w:val="0"/>
      <w:marBottom w:val="0"/>
      <w:divBdr>
        <w:top w:val="none" w:sz="0" w:space="0" w:color="auto"/>
        <w:left w:val="none" w:sz="0" w:space="0" w:color="auto"/>
        <w:bottom w:val="none" w:sz="0" w:space="0" w:color="auto"/>
        <w:right w:val="none" w:sz="0" w:space="0" w:color="auto"/>
      </w:divBdr>
    </w:div>
    <w:div w:id="51198424">
      <w:bodyDiv w:val="1"/>
      <w:marLeft w:val="0"/>
      <w:marRight w:val="0"/>
      <w:marTop w:val="0"/>
      <w:marBottom w:val="0"/>
      <w:divBdr>
        <w:top w:val="none" w:sz="0" w:space="0" w:color="auto"/>
        <w:left w:val="none" w:sz="0" w:space="0" w:color="auto"/>
        <w:bottom w:val="none" w:sz="0" w:space="0" w:color="auto"/>
        <w:right w:val="none" w:sz="0" w:space="0" w:color="auto"/>
      </w:divBdr>
    </w:div>
    <w:div w:id="64493940">
      <w:bodyDiv w:val="1"/>
      <w:marLeft w:val="0"/>
      <w:marRight w:val="0"/>
      <w:marTop w:val="0"/>
      <w:marBottom w:val="0"/>
      <w:divBdr>
        <w:top w:val="none" w:sz="0" w:space="0" w:color="auto"/>
        <w:left w:val="none" w:sz="0" w:space="0" w:color="auto"/>
        <w:bottom w:val="none" w:sz="0" w:space="0" w:color="auto"/>
        <w:right w:val="none" w:sz="0" w:space="0" w:color="auto"/>
      </w:divBdr>
    </w:div>
    <w:div w:id="74284250">
      <w:bodyDiv w:val="1"/>
      <w:marLeft w:val="0"/>
      <w:marRight w:val="0"/>
      <w:marTop w:val="0"/>
      <w:marBottom w:val="0"/>
      <w:divBdr>
        <w:top w:val="none" w:sz="0" w:space="0" w:color="auto"/>
        <w:left w:val="none" w:sz="0" w:space="0" w:color="auto"/>
        <w:bottom w:val="none" w:sz="0" w:space="0" w:color="auto"/>
        <w:right w:val="none" w:sz="0" w:space="0" w:color="auto"/>
      </w:divBdr>
    </w:div>
    <w:div w:id="74977761">
      <w:bodyDiv w:val="1"/>
      <w:marLeft w:val="0"/>
      <w:marRight w:val="0"/>
      <w:marTop w:val="0"/>
      <w:marBottom w:val="0"/>
      <w:divBdr>
        <w:top w:val="none" w:sz="0" w:space="0" w:color="auto"/>
        <w:left w:val="none" w:sz="0" w:space="0" w:color="auto"/>
        <w:bottom w:val="none" w:sz="0" w:space="0" w:color="auto"/>
        <w:right w:val="none" w:sz="0" w:space="0" w:color="auto"/>
      </w:divBdr>
    </w:div>
    <w:div w:id="75707268">
      <w:bodyDiv w:val="1"/>
      <w:marLeft w:val="0"/>
      <w:marRight w:val="0"/>
      <w:marTop w:val="0"/>
      <w:marBottom w:val="0"/>
      <w:divBdr>
        <w:top w:val="none" w:sz="0" w:space="0" w:color="auto"/>
        <w:left w:val="none" w:sz="0" w:space="0" w:color="auto"/>
        <w:bottom w:val="none" w:sz="0" w:space="0" w:color="auto"/>
        <w:right w:val="none" w:sz="0" w:space="0" w:color="auto"/>
      </w:divBdr>
    </w:div>
    <w:div w:id="79914449">
      <w:bodyDiv w:val="1"/>
      <w:marLeft w:val="0"/>
      <w:marRight w:val="0"/>
      <w:marTop w:val="0"/>
      <w:marBottom w:val="0"/>
      <w:divBdr>
        <w:top w:val="none" w:sz="0" w:space="0" w:color="auto"/>
        <w:left w:val="none" w:sz="0" w:space="0" w:color="auto"/>
        <w:bottom w:val="none" w:sz="0" w:space="0" w:color="auto"/>
        <w:right w:val="none" w:sz="0" w:space="0" w:color="auto"/>
      </w:divBdr>
    </w:div>
    <w:div w:id="107895584">
      <w:bodyDiv w:val="1"/>
      <w:marLeft w:val="0"/>
      <w:marRight w:val="0"/>
      <w:marTop w:val="0"/>
      <w:marBottom w:val="0"/>
      <w:divBdr>
        <w:top w:val="none" w:sz="0" w:space="0" w:color="auto"/>
        <w:left w:val="none" w:sz="0" w:space="0" w:color="auto"/>
        <w:bottom w:val="none" w:sz="0" w:space="0" w:color="auto"/>
        <w:right w:val="none" w:sz="0" w:space="0" w:color="auto"/>
      </w:divBdr>
    </w:div>
    <w:div w:id="136186407">
      <w:bodyDiv w:val="1"/>
      <w:marLeft w:val="0"/>
      <w:marRight w:val="0"/>
      <w:marTop w:val="0"/>
      <w:marBottom w:val="0"/>
      <w:divBdr>
        <w:top w:val="none" w:sz="0" w:space="0" w:color="auto"/>
        <w:left w:val="none" w:sz="0" w:space="0" w:color="auto"/>
        <w:bottom w:val="none" w:sz="0" w:space="0" w:color="auto"/>
        <w:right w:val="none" w:sz="0" w:space="0" w:color="auto"/>
      </w:divBdr>
    </w:div>
    <w:div w:id="185215142">
      <w:bodyDiv w:val="1"/>
      <w:marLeft w:val="0"/>
      <w:marRight w:val="0"/>
      <w:marTop w:val="0"/>
      <w:marBottom w:val="0"/>
      <w:divBdr>
        <w:top w:val="none" w:sz="0" w:space="0" w:color="auto"/>
        <w:left w:val="none" w:sz="0" w:space="0" w:color="auto"/>
        <w:bottom w:val="none" w:sz="0" w:space="0" w:color="auto"/>
        <w:right w:val="none" w:sz="0" w:space="0" w:color="auto"/>
      </w:divBdr>
    </w:div>
    <w:div w:id="202713780">
      <w:bodyDiv w:val="1"/>
      <w:marLeft w:val="0"/>
      <w:marRight w:val="0"/>
      <w:marTop w:val="0"/>
      <w:marBottom w:val="0"/>
      <w:divBdr>
        <w:top w:val="none" w:sz="0" w:space="0" w:color="auto"/>
        <w:left w:val="none" w:sz="0" w:space="0" w:color="auto"/>
        <w:bottom w:val="none" w:sz="0" w:space="0" w:color="auto"/>
        <w:right w:val="none" w:sz="0" w:space="0" w:color="auto"/>
      </w:divBdr>
    </w:div>
    <w:div w:id="212036845">
      <w:bodyDiv w:val="1"/>
      <w:marLeft w:val="0"/>
      <w:marRight w:val="0"/>
      <w:marTop w:val="0"/>
      <w:marBottom w:val="0"/>
      <w:divBdr>
        <w:top w:val="none" w:sz="0" w:space="0" w:color="auto"/>
        <w:left w:val="none" w:sz="0" w:space="0" w:color="auto"/>
        <w:bottom w:val="none" w:sz="0" w:space="0" w:color="auto"/>
        <w:right w:val="none" w:sz="0" w:space="0" w:color="auto"/>
      </w:divBdr>
    </w:div>
    <w:div w:id="225606404">
      <w:bodyDiv w:val="1"/>
      <w:marLeft w:val="0"/>
      <w:marRight w:val="0"/>
      <w:marTop w:val="0"/>
      <w:marBottom w:val="0"/>
      <w:divBdr>
        <w:top w:val="none" w:sz="0" w:space="0" w:color="auto"/>
        <w:left w:val="none" w:sz="0" w:space="0" w:color="auto"/>
        <w:bottom w:val="none" w:sz="0" w:space="0" w:color="auto"/>
        <w:right w:val="none" w:sz="0" w:space="0" w:color="auto"/>
      </w:divBdr>
    </w:div>
    <w:div w:id="252708990">
      <w:bodyDiv w:val="1"/>
      <w:marLeft w:val="0"/>
      <w:marRight w:val="0"/>
      <w:marTop w:val="0"/>
      <w:marBottom w:val="0"/>
      <w:divBdr>
        <w:top w:val="none" w:sz="0" w:space="0" w:color="auto"/>
        <w:left w:val="none" w:sz="0" w:space="0" w:color="auto"/>
        <w:bottom w:val="none" w:sz="0" w:space="0" w:color="auto"/>
        <w:right w:val="none" w:sz="0" w:space="0" w:color="auto"/>
      </w:divBdr>
    </w:div>
    <w:div w:id="268661127">
      <w:bodyDiv w:val="1"/>
      <w:marLeft w:val="0"/>
      <w:marRight w:val="0"/>
      <w:marTop w:val="0"/>
      <w:marBottom w:val="0"/>
      <w:divBdr>
        <w:top w:val="none" w:sz="0" w:space="0" w:color="auto"/>
        <w:left w:val="none" w:sz="0" w:space="0" w:color="auto"/>
        <w:bottom w:val="none" w:sz="0" w:space="0" w:color="auto"/>
        <w:right w:val="none" w:sz="0" w:space="0" w:color="auto"/>
      </w:divBdr>
    </w:div>
    <w:div w:id="270432181">
      <w:bodyDiv w:val="1"/>
      <w:marLeft w:val="0"/>
      <w:marRight w:val="0"/>
      <w:marTop w:val="0"/>
      <w:marBottom w:val="0"/>
      <w:divBdr>
        <w:top w:val="none" w:sz="0" w:space="0" w:color="auto"/>
        <w:left w:val="none" w:sz="0" w:space="0" w:color="auto"/>
        <w:bottom w:val="none" w:sz="0" w:space="0" w:color="auto"/>
        <w:right w:val="none" w:sz="0" w:space="0" w:color="auto"/>
      </w:divBdr>
    </w:div>
    <w:div w:id="296108909">
      <w:bodyDiv w:val="1"/>
      <w:marLeft w:val="0"/>
      <w:marRight w:val="0"/>
      <w:marTop w:val="0"/>
      <w:marBottom w:val="0"/>
      <w:divBdr>
        <w:top w:val="none" w:sz="0" w:space="0" w:color="auto"/>
        <w:left w:val="none" w:sz="0" w:space="0" w:color="auto"/>
        <w:bottom w:val="none" w:sz="0" w:space="0" w:color="auto"/>
        <w:right w:val="none" w:sz="0" w:space="0" w:color="auto"/>
      </w:divBdr>
    </w:div>
    <w:div w:id="308755692">
      <w:bodyDiv w:val="1"/>
      <w:marLeft w:val="0"/>
      <w:marRight w:val="0"/>
      <w:marTop w:val="0"/>
      <w:marBottom w:val="0"/>
      <w:divBdr>
        <w:top w:val="none" w:sz="0" w:space="0" w:color="auto"/>
        <w:left w:val="none" w:sz="0" w:space="0" w:color="auto"/>
        <w:bottom w:val="none" w:sz="0" w:space="0" w:color="auto"/>
        <w:right w:val="none" w:sz="0" w:space="0" w:color="auto"/>
      </w:divBdr>
    </w:div>
    <w:div w:id="389810279">
      <w:bodyDiv w:val="1"/>
      <w:marLeft w:val="0"/>
      <w:marRight w:val="0"/>
      <w:marTop w:val="0"/>
      <w:marBottom w:val="0"/>
      <w:divBdr>
        <w:top w:val="none" w:sz="0" w:space="0" w:color="auto"/>
        <w:left w:val="none" w:sz="0" w:space="0" w:color="auto"/>
        <w:bottom w:val="none" w:sz="0" w:space="0" w:color="auto"/>
        <w:right w:val="none" w:sz="0" w:space="0" w:color="auto"/>
      </w:divBdr>
    </w:div>
    <w:div w:id="402727203">
      <w:bodyDiv w:val="1"/>
      <w:marLeft w:val="0"/>
      <w:marRight w:val="0"/>
      <w:marTop w:val="0"/>
      <w:marBottom w:val="0"/>
      <w:divBdr>
        <w:top w:val="none" w:sz="0" w:space="0" w:color="auto"/>
        <w:left w:val="none" w:sz="0" w:space="0" w:color="auto"/>
        <w:bottom w:val="none" w:sz="0" w:space="0" w:color="auto"/>
        <w:right w:val="none" w:sz="0" w:space="0" w:color="auto"/>
      </w:divBdr>
    </w:div>
    <w:div w:id="418795064">
      <w:bodyDiv w:val="1"/>
      <w:marLeft w:val="0"/>
      <w:marRight w:val="0"/>
      <w:marTop w:val="0"/>
      <w:marBottom w:val="0"/>
      <w:divBdr>
        <w:top w:val="none" w:sz="0" w:space="0" w:color="auto"/>
        <w:left w:val="none" w:sz="0" w:space="0" w:color="auto"/>
        <w:bottom w:val="none" w:sz="0" w:space="0" w:color="auto"/>
        <w:right w:val="none" w:sz="0" w:space="0" w:color="auto"/>
      </w:divBdr>
    </w:div>
    <w:div w:id="464666356">
      <w:bodyDiv w:val="1"/>
      <w:marLeft w:val="0"/>
      <w:marRight w:val="0"/>
      <w:marTop w:val="0"/>
      <w:marBottom w:val="0"/>
      <w:divBdr>
        <w:top w:val="none" w:sz="0" w:space="0" w:color="auto"/>
        <w:left w:val="none" w:sz="0" w:space="0" w:color="auto"/>
        <w:bottom w:val="none" w:sz="0" w:space="0" w:color="auto"/>
        <w:right w:val="none" w:sz="0" w:space="0" w:color="auto"/>
      </w:divBdr>
    </w:div>
    <w:div w:id="471296039">
      <w:bodyDiv w:val="1"/>
      <w:marLeft w:val="0"/>
      <w:marRight w:val="0"/>
      <w:marTop w:val="0"/>
      <w:marBottom w:val="0"/>
      <w:divBdr>
        <w:top w:val="none" w:sz="0" w:space="0" w:color="auto"/>
        <w:left w:val="none" w:sz="0" w:space="0" w:color="auto"/>
        <w:bottom w:val="none" w:sz="0" w:space="0" w:color="auto"/>
        <w:right w:val="none" w:sz="0" w:space="0" w:color="auto"/>
      </w:divBdr>
    </w:div>
    <w:div w:id="500773849">
      <w:bodyDiv w:val="1"/>
      <w:marLeft w:val="0"/>
      <w:marRight w:val="0"/>
      <w:marTop w:val="0"/>
      <w:marBottom w:val="0"/>
      <w:divBdr>
        <w:top w:val="none" w:sz="0" w:space="0" w:color="auto"/>
        <w:left w:val="none" w:sz="0" w:space="0" w:color="auto"/>
        <w:bottom w:val="none" w:sz="0" w:space="0" w:color="auto"/>
        <w:right w:val="none" w:sz="0" w:space="0" w:color="auto"/>
      </w:divBdr>
    </w:div>
    <w:div w:id="521480151">
      <w:bodyDiv w:val="1"/>
      <w:marLeft w:val="0"/>
      <w:marRight w:val="0"/>
      <w:marTop w:val="0"/>
      <w:marBottom w:val="0"/>
      <w:divBdr>
        <w:top w:val="none" w:sz="0" w:space="0" w:color="auto"/>
        <w:left w:val="none" w:sz="0" w:space="0" w:color="auto"/>
        <w:bottom w:val="none" w:sz="0" w:space="0" w:color="auto"/>
        <w:right w:val="none" w:sz="0" w:space="0" w:color="auto"/>
      </w:divBdr>
    </w:div>
    <w:div w:id="585919655">
      <w:bodyDiv w:val="1"/>
      <w:marLeft w:val="0"/>
      <w:marRight w:val="0"/>
      <w:marTop w:val="0"/>
      <w:marBottom w:val="0"/>
      <w:divBdr>
        <w:top w:val="none" w:sz="0" w:space="0" w:color="auto"/>
        <w:left w:val="none" w:sz="0" w:space="0" w:color="auto"/>
        <w:bottom w:val="none" w:sz="0" w:space="0" w:color="auto"/>
        <w:right w:val="none" w:sz="0" w:space="0" w:color="auto"/>
      </w:divBdr>
    </w:div>
    <w:div w:id="592589077">
      <w:bodyDiv w:val="1"/>
      <w:marLeft w:val="0"/>
      <w:marRight w:val="0"/>
      <w:marTop w:val="0"/>
      <w:marBottom w:val="0"/>
      <w:divBdr>
        <w:top w:val="none" w:sz="0" w:space="0" w:color="auto"/>
        <w:left w:val="none" w:sz="0" w:space="0" w:color="auto"/>
        <w:bottom w:val="none" w:sz="0" w:space="0" w:color="auto"/>
        <w:right w:val="none" w:sz="0" w:space="0" w:color="auto"/>
      </w:divBdr>
    </w:div>
    <w:div w:id="600912159">
      <w:bodyDiv w:val="1"/>
      <w:marLeft w:val="0"/>
      <w:marRight w:val="0"/>
      <w:marTop w:val="0"/>
      <w:marBottom w:val="0"/>
      <w:divBdr>
        <w:top w:val="none" w:sz="0" w:space="0" w:color="auto"/>
        <w:left w:val="none" w:sz="0" w:space="0" w:color="auto"/>
        <w:bottom w:val="none" w:sz="0" w:space="0" w:color="auto"/>
        <w:right w:val="none" w:sz="0" w:space="0" w:color="auto"/>
      </w:divBdr>
    </w:div>
    <w:div w:id="662125675">
      <w:bodyDiv w:val="1"/>
      <w:marLeft w:val="0"/>
      <w:marRight w:val="0"/>
      <w:marTop w:val="0"/>
      <w:marBottom w:val="0"/>
      <w:divBdr>
        <w:top w:val="none" w:sz="0" w:space="0" w:color="auto"/>
        <w:left w:val="none" w:sz="0" w:space="0" w:color="auto"/>
        <w:bottom w:val="none" w:sz="0" w:space="0" w:color="auto"/>
        <w:right w:val="none" w:sz="0" w:space="0" w:color="auto"/>
      </w:divBdr>
    </w:div>
    <w:div w:id="663583401">
      <w:bodyDiv w:val="1"/>
      <w:marLeft w:val="0"/>
      <w:marRight w:val="0"/>
      <w:marTop w:val="0"/>
      <w:marBottom w:val="0"/>
      <w:divBdr>
        <w:top w:val="none" w:sz="0" w:space="0" w:color="auto"/>
        <w:left w:val="none" w:sz="0" w:space="0" w:color="auto"/>
        <w:bottom w:val="none" w:sz="0" w:space="0" w:color="auto"/>
        <w:right w:val="none" w:sz="0" w:space="0" w:color="auto"/>
      </w:divBdr>
    </w:div>
    <w:div w:id="671028384">
      <w:bodyDiv w:val="1"/>
      <w:marLeft w:val="0"/>
      <w:marRight w:val="0"/>
      <w:marTop w:val="0"/>
      <w:marBottom w:val="0"/>
      <w:divBdr>
        <w:top w:val="none" w:sz="0" w:space="0" w:color="auto"/>
        <w:left w:val="none" w:sz="0" w:space="0" w:color="auto"/>
        <w:bottom w:val="none" w:sz="0" w:space="0" w:color="auto"/>
        <w:right w:val="none" w:sz="0" w:space="0" w:color="auto"/>
      </w:divBdr>
    </w:div>
    <w:div w:id="674579937">
      <w:bodyDiv w:val="1"/>
      <w:marLeft w:val="0"/>
      <w:marRight w:val="0"/>
      <w:marTop w:val="0"/>
      <w:marBottom w:val="0"/>
      <w:divBdr>
        <w:top w:val="none" w:sz="0" w:space="0" w:color="auto"/>
        <w:left w:val="none" w:sz="0" w:space="0" w:color="auto"/>
        <w:bottom w:val="none" w:sz="0" w:space="0" w:color="auto"/>
        <w:right w:val="none" w:sz="0" w:space="0" w:color="auto"/>
      </w:divBdr>
    </w:div>
    <w:div w:id="675183409">
      <w:bodyDiv w:val="1"/>
      <w:marLeft w:val="0"/>
      <w:marRight w:val="0"/>
      <w:marTop w:val="0"/>
      <w:marBottom w:val="0"/>
      <w:divBdr>
        <w:top w:val="none" w:sz="0" w:space="0" w:color="auto"/>
        <w:left w:val="none" w:sz="0" w:space="0" w:color="auto"/>
        <w:bottom w:val="none" w:sz="0" w:space="0" w:color="auto"/>
        <w:right w:val="none" w:sz="0" w:space="0" w:color="auto"/>
      </w:divBdr>
    </w:div>
    <w:div w:id="694229731">
      <w:bodyDiv w:val="1"/>
      <w:marLeft w:val="0"/>
      <w:marRight w:val="0"/>
      <w:marTop w:val="0"/>
      <w:marBottom w:val="0"/>
      <w:divBdr>
        <w:top w:val="none" w:sz="0" w:space="0" w:color="auto"/>
        <w:left w:val="none" w:sz="0" w:space="0" w:color="auto"/>
        <w:bottom w:val="none" w:sz="0" w:space="0" w:color="auto"/>
        <w:right w:val="none" w:sz="0" w:space="0" w:color="auto"/>
      </w:divBdr>
    </w:div>
    <w:div w:id="707223123">
      <w:bodyDiv w:val="1"/>
      <w:marLeft w:val="0"/>
      <w:marRight w:val="0"/>
      <w:marTop w:val="0"/>
      <w:marBottom w:val="0"/>
      <w:divBdr>
        <w:top w:val="none" w:sz="0" w:space="0" w:color="auto"/>
        <w:left w:val="none" w:sz="0" w:space="0" w:color="auto"/>
        <w:bottom w:val="none" w:sz="0" w:space="0" w:color="auto"/>
        <w:right w:val="none" w:sz="0" w:space="0" w:color="auto"/>
      </w:divBdr>
    </w:div>
    <w:div w:id="709186992">
      <w:bodyDiv w:val="1"/>
      <w:marLeft w:val="0"/>
      <w:marRight w:val="0"/>
      <w:marTop w:val="0"/>
      <w:marBottom w:val="0"/>
      <w:divBdr>
        <w:top w:val="none" w:sz="0" w:space="0" w:color="auto"/>
        <w:left w:val="none" w:sz="0" w:space="0" w:color="auto"/>
        <w:bottom w:val="none" w:sz="0" w:space="0" w:color="auto"/>
        <w:right w:val="none" w:sz="0" w:space="0" w:color="auto"/>
      </w:divBdr>
    </w:div>
    <w:div w:id="736364192">
      <w:bodyDiv w:val="1"/>
      <w:marLeft w:val="0"/>
      <w:marRight w:val="0"/>
      <w:marTop w:val="0"/>
      <w:marBottom w:val="0"/>
      <w:divBdr>
        <w:top w:val="none" w:sz="0" w:space="0" w:color="auto"/>
        <w:left w:val="none" w:sz="0" w:space="0" w:color="auto"/>
        <w:bottom w:val="none" w:sz="0" w:space="0" w:color="auto"/>
        <w:right w:val="none" w:sz="0" w:space="0" w:color="auto"/>
      </w:divBdr>
    </w:div>
    <w:div w:id="751119614">
      <w:bodyDiv w:val="1"/>
      <w:marLeft w:val="0"/>
      <w:marRight w:val="0"/>
      <w:marTop w:val="0"/>
      <w:marBottom w:val="0"/>
      <w:divBdr>
        <w:top w:val="none" w:sz="0" w:space="0" w:color="auto"/>
        <w:left w:val="none" w:sz="0" w:space="0" w:color="auto"/>
        <w:bottom w:val="none" w:sz="0" w:space="0" w:color="auto"/>
        <w:right w:val="none" w:sz="0" w:space="0" w:color="auto"/>
      </w:divBdr>
    </w:div>
    <w:div w:id="753864624">
      <w:bodyDiv w:val="1"/>
      <w:marLeft w:val="0"/>
      <w:marRight w:val="0"/>
      <w:marTop w:val="0"/>
      <w:marBottom w:val="0"/>
      <w:divBdr>
        <w:top w:val="none" w:sz="0" w:space="0" w:color="auto"/>
        <w:left w:val="none" w:sz="0" w:space="0" w:color="auto"/>
        <w:bottom w:val="none" w:sz="0" w:space="0" w:color="auto"/>
        <w:right w:val="none" w:sz="0" w:space="0" w:color="auto"/>
      </w:divBdr>
    </w:div>
    <w:div w:id="780220950">
      <w:bodyDiv w:val="1"/>
      <w:marLeft w:val="0"/>
      <w:marRight w:val="0"/>
      <w:marTop w:val="0"/>
      <w:marBottom w:val="0"/>
      <w:divBdr>
        <w:top w:val="none" w:sz="0" w:space="0" w:color="auto"/>
        <w:left w:val="none" w:sz="0" w:space="0" w:color="auto"/>
        <w:bottom w:val="none" w:sz="0" w:space="0" w:color="auto"/>
        <w:right w:val="none" w:sz="0" w:space="0" w:color="auto"/>
      </w:divBdr>
    </w:div>
    <w:div w:id="789281860">
      <w:bodyDiv w:val="1"/>
      <w:marLeft w:val="0"/>
      <w:marRight w:val="0"/>
      <w:marTop w:val="0"/>
      <w:marBottom w:val="0"/>
      <w:divBdr>
        <w:top w:val="none" w:sz="0" w:space="0" w:color="auto"/>
        <w:left w:val="none" w:sz="0" w:space="0" w:color="auto"/>
        <w:bottom w:val="none" w:sz="0" w:space="0" w:color="auto"/>
        <w:right w:val="none" w:sz="0" w:space="0" w:color="auto"/>
      </w:divBdr>
    </w:div>
    <w:div w:id="793713858">
      <w:bodyDiv w:val="1"/>
      <w:marLeft w:val="0"/>
      <w:marRight w:val="0"/>
      <w:marTop w:val="0"/>
      <w:marBottom w:val="0"/>
      <w:divBdr>
        <w:top w:val="none" w:sz="0" w:space="0" w:color="auto"/>
        <w:left w:val="none" w:sz="0" w:space="0" w:color="auto"/>
        <w:bottom w:val="none" w:sz="0" w:space="0" w:color="auto"/>
        <w:right w:val="none" w:sz="0" w:space="0" w:color="auto"/>
      </w:divBdr>
    </w:div>
    <w:div w:id="799759913">
      <w:bodyDiv w:val="1"/>
      <w:marLeft w:val="0"/>
      <w:marRight w:val="0"/>
      <w:marTop w:val="0"/>
      <w:marBottom w:val="0"/>
      <w:divBdr>
        <w:top w:val="none" w:sz="0" w:space="0" w:color="auto"/>
        <w:left w:val="none" w:sz="0" w:space="0" w:color="auto"/>
        <w:bottom w:val="none" w:sz="0" w:space="0" w:color="auto"/>
        <w:right w:val="none" w:sz="0" w:space="0" w:color="auto"/>
      </w:divBdr>
    </w:div>
    <w:div w:id="806507909">
      <w:bodyDiv w:val="1"/>
      <w:marLeft w:val="0"/>
      <w:marRight w:val="0"/>
      <w:marTop w:val="0"/>
      <w:marBottom w:val="0"/>
      <w:divBdr>
        <w:top w:val="none" w:sz="0" w:space="0" w:color="auto"/>
        <w:left w:val="none" w:sz="0" w:space="0" w:color="auto"/>
        <w:bottom w:val="none" w:sz="0" w:space="0" w:color="auto"/>
        <w:right w:val="none" w:sz="0" w:space="0" w:color="auto"/>
      </w:divBdr>
    </w:div>
    <w:div w:id="821967265">
      <w:bodyDiv w:val="1"/>
      <w:marLeft w:val="0"/>
      <w:marRight w:val="0"/>
      <w:marTop w:val="0"/>
      <w:marBottom w:val="0"/>
      <w:divBdr>
        <w:top w:val="none" w:sz="0" w:space="0" w:color="auto"/>
        <w:left w:val="none" w:sz="0" w:space="0" w:color="auto"/>
        <w:bottom w:val="none" w:sz="0" w:space="0" w:color="auto"/>
        <w:right w:val="none" w:sz="0" w:space="0" w:color="auto"/>
      </w:divBdr>
    </w:div>
    <w:div w:id="835612087">
      <w:bodyDiv w:val="1"/>
      <w:marLeft w:val="0"/>
      <w:marRight w:val="0"/>
      <w:marTop w:val="0"/>
      <w:marBottom w:val="0"/>
      <w:divBdr>
        <w:top w:val="none" w:sz="0" w:space="0" w:color="auto"/>
        <w:left w:val="none" w:sz="0" w:space="0" w:color="auto"/>
        <w:bottom w:val="none" w:sz="0" w:space="0" w:color="auto"/>
        <w:right w:val="none" w:sz="0" w:space="0" w:color="auto"/>
      </w:divBdr>
    </w:div>
    <w:div w:id="852035925">
      <w:bodyDiv w:val="1"/>
      <w:marLeft w:val="0"/>
      <w:marRight w:val="0"/>
      <w:marTop w:val="0"/>
      <w:marBottom w:val="0"/>
      <w:divBdr>
        <w:top w:val="none" w:sz="0" w:space="0" w:color="auto"/>
        <w:left w:val="none" w:sz="0" w:space="0" w:color="auto"/>
        <w:bottom w:val="none" w:sz="0" w:space="0" w:color="auto"/>
        <w:right w:val="none" w:sz="0" w:space="0" w:color="auto"/>
      </w:divBdr>
    </w:div>
    <w:div w:id="853298436">
      <w:bodyDiv w:val="1"/>
      <w:marLeft w:val="0"/>
      <w:marRight w:val="0"/>
      <w:marTop w:val="0"/>
      <w:marBottom w:val="0"/>
      <w:divBdr>
        <w:top w:val="none" w:sz="0" w:space="0" w:color="auto"/>
        <w:left w:val="none" w:sz="0" w:space="0" w:color="auto"/>
        <w:bottom w:val="none" w:sz="0" w:space="0" w:color="auto"/>
        <w:right w:val="none" w:sz="0" w:space="0" w:color="auto"/>
      </w:divBdr>
    </w:div>
    <w:div w:id="858590062">
      <w:bodyDiv w:val="1"/>
      <w:marLeft w:val="0"/>
      <w:marRight w:val="0"/>
      <w:marTop w:val="0"/>
      <w:marBottom w:val="0"/>
      <w:divBdr>
        <w:top w:val="none" w:sz="0" w:space="0" w:color="auto"/>
        <w:left w:val="none" w:sz="0" w:space="0" w:color="auto"/>
        <w:bottom w:val="none" w:sz="0" w:space="0" w:color="auto"/>
        <w:right w:val="none" w:sz="0" w:space="0" w:color="auto"/>
      </w:divBdr>
    </w:div>
    <w:div w:id="880747340">
      <w:bodyDiv w:val="1"/>
      <w:marLeft w:val="0"/>
      <w:marRight w:val="0"/>
      <w:marTop w:val="0"/>
      <w:marBottom w:val="0"/>
      <w:divBdr>
        <w:top w:val="none" w:sz="0" w:space="0" w:color="auto"/>
        <w:left w:val="none" w:sz="0" w:space="0" w:color="auto"/>
        <w:bottom w:val="none" w:sz="0" w:space="0" w:color="auto"/>
        <w:right w:val="none" w:sz="0" w:space="0" w:color="auto"/>
      </w:divBdr>
    </w:div>
    <w:div w:id="915866567">
      <w:bodyDiv w:val="1"/>
      <w:marLeft w:val="0"/>
      <w:marRight w:val="0"/>
      <w:marTop w:val="0"/>
      <w:marBottom w:val="0"/>
      <w:divBdr>
        <w:top w:val="none" w:sz="0" w:space="0" w:color="auto"/>
        <w:left w:val="none" w:sz="0" w:space="0" w:color="auto"/>
        <w:bottom w:val="none" w:sz="0" w:space="0" w:color="auto"/>
        <w:right w:val="none" w:sz="0" w:space="0" w:color="auto"/>
      </w:divBdr>
    </w:div>
    <w:div w:id="979191763">
      <w:bodyDiv w:val="1"/>
      <w:marLeft w:val="0"/>
      <w:marRight w:val="0"/>
      <w:marTop w:val="0"/>
      <w:marBottom w:val="0"/>
      <w:divBdr>
        <w:top w:val="none" w:sz="0" w:space="0" w:color="auto"/>
        <w:left w:val="none" w:sz="0" w:space="0" w:color="auto"/>
        <w:bottom w:val="none" w:sz="0" w:space="0" w:color="auto"/>
        <w:right w:val="none" w:sz="0" w:space="0" w:color="auto"/>
      </w:divBdr>
    </w:div>
    <w:div w:id="1055130411">
      <w:bodyDiv w:val="1"/>
      <w:marLeft w:val="0"/>
      <w:marRight w:val="0"/>
      <w:marTop w:val="0"/>
      <w:marBottom w:val="0"/>
      <w:divBdr>
        <w:top w:val="none" w:sz="0" w:space="0" w:color="auto"/>
        <w:left w:val="none" w:sz="0" w:space="0" w:color="auto"/>
        <w:bottom w:val="none" w:sz="0" w:space="0" w:color="auto"/>
        <w:right w:val="none" w:sz="0" w:space="0" w:color="auto"/>
      </w:divBdr>
    </w:div>
    <w:div w:id="1073351049">
      <w:bodyDiv w:val="1"/>
      <w:marLeft w:val="0"/>
      <w:marRight w:val="0"/>
      <w:marTop w:val="0"/>
      <w:marBottom w:val="0"/>
      <w:divBdr>
        <w:top w:val="none" w:sz="0" w:space="0" w:color="auto"/>
        <w:left w:val="none" w:sz="0" w:space="0" w:color="auto"/>
        <w:bottom w:val="none" w:sz="0" w:space="0" w:color="auto"/>
        <w:right w:val="none" w:sz="0" w:space="0" w:color="auto"/>
      </w:divBdr>
    </w:div>
    <w:div w:id="1097141817">
      <w:bodyDiv w:val="1"/>
      <w:marLeft w:val="0"/>
      <w:marRight w:val="0"/>
      <w:marTop w:val="0"/>
      <w:marBottom w:val="0"/>
      <w:divBdr>
        <w:top w:val="none" w:sz="0" w:space="0" w:color="auto"/>
        <w:left w:val="none" w:sz="0" w:space="0" w:color="auto"/>
        <w:bottom w:val="none" w:sz="0" w:space="0" w:color="auto"/>
        <w:right w:val="none" w:sz="0" w:space="0" w:color="auto"/>
      </w:divBdr>
    </w:div>
    <w:div w:id="1104686675">
      <w:bodyDiv w:val="1"/>
      <w:marLeft w:val="0"/>
      <w:marRight w:val="0"/>
      <w:marTop w:val="0"/>
      <w:marBottom w:val="0"/>
      <w:divBdr>
        <w:top w:val="none" w:sz="0" w:space="0" w:color="auto"/>
        <w:left w:val="none" w:sz="0" w:space="0" w:color="auto"/>
        <w:bottom w:val="none" w:sz="0" w:space="0" w:color="auto"/>
        <w:right w:val="none" w:sz="0" w:space="0" w:color="auto"/>
      </w:divBdr>
    </w:div>
    <w:div w:id="1127161477">
      <w:bodyDiv w:val="1"/>
      <w:marLeft w:val="0"/>
      <w:marRight w:val="0"/>
      <w:marTop w:val="0"/>
      <w:marBottom w:val="0"/>
      <w:divBdr>
        <w:top w:val="none" w:sz="0" w:space="0" w:color="auto"/>
        <w:left w:val="none" w:sz="0" w:space="0" w:color="auto"/>
        <w:bottom w:val="none" w:sz="0" w:space="0" w:color="auto"/>
        <w:right w:val="none" w:sz="0" w:space="0" w:color="auto"/>
      </w:divBdr>
    </w:div>
    <w:div w:id="1162817784">
      <w:bodyDiv w:val="1"/>
      <w:marLeft w:val="0"/>
      <w:marRight w:val="0"/>
      <w:marTop w:val="0"/>
      <w:marBottom w:val="0"/>
      <w:divBdr>
        <w:top w:val="none" w:sz="0" w:space="0" w:color="auto"/>
        <w:left w:val="none" w:sz="0" w:space="0" w:color="auto"/>
        <w:bottom w:val="none" w:sz="0" w:space="0" w:color="auto"/>
        <w:right w:val="none" w:sz="0" w:space="0" w:color="auto"/>
      </w:divBdr>
    </w:div>
    <w:div w:id="1163859634">
      <w:bodyDiv w:val="1"/>
      <w:marLeft w:val="0"/>
      <w:marRight w:val="0"/>
      <w:marTop w:val="0"/>
      <w:marBottom w:val="0"/>
      <w:divBdr>
        <w:top w:val="none" w:sz="0" w:space="0" w:color="auto"/>
        <w:left w:val="none" w:sz="0" w:space="0" w:color="auto"/>
        <w:bottom w:val="none" w:sz="0" w:space="0" w:color="auto"/>
        <w:right w:val="none" w:sz="0" w:space="0" w:color="auto"/>
      </w:divBdr>
    </w:div>
    <w:div w:id="1190995843">
      <w:bodyDiv w:val="1"/>
      <w:marLeft w:val="0"/>
      <w:marRight w:val="0"/>
      <w:marTop w:val="0"/>
      <w:marBottom w:val="0"/>
      <w:divBdr>
        <w:top w:val="none" w:sz="0" w:space="0" w:color="auto"/>
        <w:left w:val="none" w:sz="0" w:space="0" w:color="auto"/>
        <w:bottom w:val="none" w:sz="0" w:space="0" w:color="auto"/>
        <w:right w:val="none" w:sz="0" w:space="0" w:color="auto"/>
      </w:divBdr>
    </w:div>
    <w:div w:id="1210799138">
      <w:bodyDiv w:val="1"/>
      <w:marLeft w:val="0"/>
      <w:marRight w:val="0"/>
      <w:marTop w:val="0"/>
      <w:marBottom w:val="0"/>
      <w:divBdr>
        <w:top w:val="none" w:sz="0" w:space="0" w:color="auto"/>
        <w:left w:val="none" w:sz="0" w:space="0" w:color="auto"/>
        <w:bottom w:val="none" w:sz="0" w:space="0" w:color="auto"/>
        <w:right w:val="none" w:sz="0" w:space="0" w:color="auto"/>
      </w:divBdr>
    </w:div>
    <w:div w:id="1220364122">
      <w:bodyDiv w:val="1"/>
      <w:marLeft w:val="0"/>
      <w:marRight w:val="0"/>
      <w:marTop w:val="0"/>
      <w:marBottom w:val="0"/>
      <w:divBdr>
        <w:top w:val="none" w:sz="0" w:space="0" w:color="auto"/>
        <w:left w:val="none" w:sz="0" w:space="0" w:color="auto"/>
        <w:bottom w:val="none" w:sz="0" w:space="0" w:color="auto"/>
        <w:right w:val="none" w:sz="0" w:space="0" w:color="auto"/>
      </w:divBdr>
    </w:div>
    <w:div w:id="1230075012">
      <w:bodyDiv w:val="1"/>
      <w:marLeft w:val="0"/>
      <w:marRight w:val="0"/>
      <w:marTop w:val="0"/>
      <w:marBottom w:val="0"/>
      <w:divBdr>
        <w:top w:val="none" w:sz="0" w:space="0" w:color="auto"/>
        <w:left w:val="none" w:sz="0" w:space="0" w:color="auto"/>
        <w:bottom w:val="none" w:sz="0" w:space="0" w:color="auto"/>
        <w:right w:val="none" w:sz="0" w:space="0" w:color="auto"/>
      </w:divBdr>
    </w:div>
    <w:div w:id="1237519784">
      <w:bodyDiv w:val="1"/>
      <w:marLeft w:val="0"/>
      <w:marRight w:val="0"/>
      <w:marTop w:val="0"/>
      <w:marBottom w:val="0"/>
      <w:divBdr>
        <w:top w:val="none" w:sz="0" w:space="0" w:color="auto"/>
        <w:left w:val="none" w:sz="0" w:space="0" w:color="auto"/>
        <w:bottom w:val="none" w:sz="0" w:space="0" w:color="auto"/>
        <w:right w:val="none" w:sz="0" w:space="0" w:color="auto"/>
      </w:divBdr>
    </w:div>
    <w:div w:id="1264218248">
      <w:bodyDiv w:val="1"/>
      <w:marLeft w:val="0"/>
      <w:marRight w:val="0"/>
      <w:marTop w:val="0"/>
      <w:marBottom w:val="0"/>
      <w:divBdr>
        <w:top w:val="none" w:sz="0" w:space="0" w:color="auto"/>
        <w:left w:val="none" w:sz="0" w:space="0" w:color="auto"/>
        <w:bottom w:val="none" w:sz="0" w:space="0" w:color="auto"/>
        <w:right w:val="none" w:sz="0" w:space="0" w:color="auto"/>
      </w:divBdr>
    </w:div>
    <w:div w:id="1266157054">
      <w:bodyDiv w:val="1"/>
      <w:marLeft w:val="0"/>
      <w:marRight w:val="0"/>
      <w:marTop w:val="0"/>
      <w:marBottom w:val="0"/>
      <w:divBdr>
        <w:top w:val="none" w:sz="0" w:space="0" w:color="auto"/>
        <w:left w:val="none" w:sz="0" w:space="0" w:color="auto"/>
        <w:bottom w:val="none" w:sz="0" w:space="0" w:color="auto"/>
        <w:right w:val="none" w:sz="0" w:space="0" w:color="auto"/>
      </w:divBdr>
    </w:div>
    <w:div w:id="1272127086">
      <w:bodyDiv w:val="1"/>
      <w:marLeft w:val="0"/>
      <w:marRight w:val="0"/>
      <w:marTop w:val="0"/>
      <w:marBottom w:val="0"/>
      <w:divBdr>
        <w:top w:val="none" w:sz="0" w:space="0" w:color="auto"/>
        <w:left w:val="none" w:sz="0" w:space="0" w:color="auto"/>
        <w:bottom w:val="none" w:sz="0" w:space="0" w:color="auto"/>
        <w:right w:val="none" w:sz="0" w:space="0" w:color="auto"/>
      </w:divBdr>
    </w:div>
    <w:div w:id="1275986467">
      <w:bodyDiv w:val="1"/>
      <w:marLeft w:val="0"/>
      <w:marRight w:val="0"/>
      <w:marTop w:val="0"/>
      <w:marBottom w:val="0"/>
      <w:divBdr>
        <w:top w:val="none" w:sz="0" w:space="0" w:color="auto"/>
        <w:left w:val="none" w:sz="0" w:space="0" w:color="auto"/>
        <w:bottom w:val="none" w:sz="0" w:space="0" w:color="auto"/>
        <w:right w:val="none" w:sz="0" w:space="0" w:color="auto"/>
      </w:divBdr>
    </w:div>
    <w:div w:id="1288510304">
      <w:bodyDiv w:val="1"/>
      <w:marLeft w:val="0"/>
      <w:marRight w:val="0"/>
      <w:marTop w:val="0"/>
      <w:marBottom w:val="0"/>
      <w:divBdr>
        <w:top w:val="none" w:sz="0" w:space="0" w:color="auto"/>
        <w:left w:val="none" w:sz="0" w:space="0" w:color="auto"/>
        <w:bottom w:val="none" w:sz="0" w:space="0" w:color="auto"/>
        <w:right w:val="none" w:sz="0" w:space="0" w:color="auto"/>
      </w:divBdr>
    </w:div>
    <w:div w:id="1306426745">
      <w:bodyDiv w:val="1"/>
      <w:marLeft w:val="0"/>
      <w:marRight w:val="0"/>
      <w:marTop w:val="0"/>
      <w:marBottom w:val="0"/>
      <w:divBdr>
        <w:top w:val="none" w:sz="0" w:space="0" w:color="auto"/>
        <w:left w:val="none" w:sz="0" w:space="0" w:color="auto"/>
        <w:bottom w:val="none" w:sz="0" w:space="0" w:color="auto"/>
        <w:right w:val="none" w:sz="0" w:space="0" w:color="auto"/>
      </w:divBdr>
    </w:div>
    <w:div w:id="1307513495">
      <w:bodyDiv w:val="1"/>
      <w:marLeft w:val="0"/>
      <w:marRight w:val="0"/>
      <w:marTop w:val="0"/>
      <w:marBottom w:val="0"/>
      <w:divBdr>
        <w:top w:val="none" w:sz="0" w:space="0" w:color="auto"/>
        <w:left w:val="none" w:sz="0" w:space="0" w:color="auto"/>
        <w:bottom w:val="none" w:sz="0" w:space="0" w:color="auto"/>
        <w:right w:val="none" w:sz="0" w:space="0" w:color="auto"/>
      </w:divBdr>
    </w:div>
    <w:div w:id="1309554182">
      <w:bodyDiv w:val="1"/>
      <w:marLeft w:val="0"/>
      <w:marRight w:val="0"/>
      <w:marTop w:val="0"/>
      <w:marBottom w:val="0"/>
      <w:divBdr>
        <w:top w:val="none" w:sz="0" w:space="0" w:color="auto"/>
        <w:left w:val="none" w:sz="0" w:space="0" w:color="auto"/>
        <w:bottom w:val="none" w:sz="0" w:space="0" w:color="auto"/>
        <w:right w:val="none" w:sz="0" w:space="0" w:color="auto"/>
      </w:divBdr>
    </w:div>
    <w:div w:id="1327710825">
      <w:bodyDiv w:val="1"/>
      <w:marLeft w:val="0"/>
      <w:marRight w:val="0"/>
      <w:marTop w:val="0"/>
      <w:marBottom w:val="0"/>
      <w:divBdr>
        <w:top w:val="none" w:sz="0" w:space="0" w:color="auto"/>
        <w:left w:val="none" w:sz="0" w:space="0" w:color="auto"/>
        <w:bottom w:val="none" w:sz="0" w:space="0" w:color="auto"/>
        <w:right w:val="none" w:sz="0" w:space="0" w:color="auto"/>
      </w:divBdr>
    </w:div>
    <w:div w:id="1331518755">
      <w:bodyDiv w:val="1"/>
      <w:marLeft w:val="0"/>
      <w:marRight w:val="0"/>
      <w:marTop w:val="0"/>
      <w:marBottom w:val="0"/>
      <w:divBdr>
        <w:top w:val="none" w:sz="0" w:space="0" w:color="auto"/>
        <w:left w:val="none" w:sz="0" w:space="0" w:color="auto"/>
        <w:bottom w:val="none" w:sz="0" w:space="0" w:color="auto"/>
        <w:right w:val="none" w:sz="0" w:space="0" w:color="auto"/>
      </w:divBdr>
    </w:div>
    <w:div w:id="1376083593">
      <w:bodyDiv w:val="1"/>
      <w:marLeft w:val="0"/>
      <w:marRight w:val="0"/>
      <w:marTop w:val="0"/>
      <w:marBottom w:val="0"/>
      <w:divBdr>
        <w:top w:val="none" w:sz="0" w:space="0" w:color="auto"/>
        <w:left w:val="none" w:sz="0" w:space="0" w:color="auto"/>
        <w:bottom w:val="none" w:sz="0" w:space="0" w:color="auto"/>
        <w:right w:val="none" w:sz="0" w:space="0" w:color="auto"/>
      </w:divBdr>
    </w:div>
    <w:div w:id="1384789446">
      <w:bodyDiv w:val="1"/>
      <w:marLeft w:val="0"/>
      <w:marRight w:val="0"/>
      <w:marTop w:val="0"/>
      <w:marBottom w:val="0"/>
      <w:divBdr>
        <w:top w:val="none" w:sz="0" w:space="0" w:color="auto"/>
        <w:left w:val="none" w:sz="0" w:space="0" w:color="auto"/>
        <w:bottom w:val="none" w:sz="0" w:space="0" w:color="auto"/>
        <w:right w:val="none" w:sz="0" w:space="0" w:color="auto"/>
      </w:divBdr>
    </w:div>
    <w:div w:id="1389911363">
      <w:bodyDiv w:val="1"/>
      <w:marLeft w:val="0"/>
      <w:marRight w:val="0"/>
      <w:marTop w:val="0"/>
      <w:marBottom w:val="0"/>
      <w:divBdr>
        <w:top w:val="none" w:sz="0" w:space="0" w:color="auto"/>
        <w:left w:val="none" w:sz="0" w:space="0" w:color="auto"/>
        <w:bottom w:val="none" w:sz="0" w:space="0" w:color="auto"/>
        <w:right w:val="none" w:sz="0" w:space="0" w:color="auto"/>
      </w:divBdr>
    </w:div>
    <w:div w:id="1443300289">
      <w:bodyDiv w:val="1"/>
      <w:marLeft w:val="0"/>
      <w:marRight w:val="0"/>
      <w:marTop w:val="0"/>
      <w:marBottom w:val="0"/>
      <w:divBdr>
        <w:top w:val="none" w:sz="0" w:space="0" w:color="auto"/>
        <w:left w:val="none" w:sz="0" w:space="0" w:color="auto"/>
        <w:bottom w:val="none" w:sz="0" w:space="0" w:color="auto"/>
        <w:right w:val="none" w:sz="0" w:space="0" w:color="auto"/>
      </w:divBdr>
    </w:div>
    <w:div w:id="1448542750">
      <w:bodyDiv w:val="1"/>
      <w:marLeft w:val="0"/>
      <w:marRight w:val="0"/>
      <w:marTop w:val="0"/>
      <w:marBottom w:val="0"/>
      <w:divBdr>
        <w:top w:val="none" w:sz="0" w:space="0" w:color="auto"/>
        <w:left w:val="none" w:sz="0" w:space="0" w:color="auto"/>
        <w:bottom w:val="none" w:sz="0" w:space="0" w:color="auto"/>
        <w:right w:val="none" w:sz="0" w:space="0" w:color="auto"/>
      </w:divBdr>
    </w:div>
    <w:div w:id="1449664630">
      <w:bodyDiv w:val="1"/>
      <w:marLeft w:val="0"/>
      <w:marRight w:val="0"/>
      <w:marTop w:val="0"/>
      <w:marBottom w:val="0"/>
      <w:divBdr>
        <w:top w:val="none" w:sz="0" w:space="0" w:color="auto"/>
        <w:left w:val="none" w:sz="0" w:space="0" w:color="auto"/>
        <w:bottom w:val="none" w:sz="0" w:space="0" w:color="auto"/>
        <w:right w:val="none" w:sz="0" w:space="0" w:color="auto"/>
      </w:divBdr>
    </w:div>
    <w:div w:id="1472598883">
      <w:bodyDiv w:val="1"/>
      <w:marLeft w:val="0"/>
      <w:marRight w:val="0"/>
      <w:marTop w:val="0"/>
      <w:marBottom w:val="0"/>
      <w:divBdr>
        <w:top w:val="none" w:sz="0" w:space="0" w:color="auto"/>
        <w:left w:val="none" w:sz="0" w:space="0" w:color="auto"/>
        <w:bottom w:val="none" w:sz="0" w:space="0" w:color="auto"/>
        <w:right w:val="none" w:sz="0" w:space="0" w:color="auto"/>
      </w:divBdr>
    </w:div>
    <w:div w:id="1485733278">
      <w:bodyDiv w:val="1"/>
      <w:marLeft w:val="0"/>
      <w:marRight w:val="0"/>
      <w:marTop w:val="0"/>
      <w:marBottom w:val="0"/>
      <w:divBdr>
        <w:top w:val="none" w:sz="0" w:space="0" w:color="auto"/>
        <w:left w:val="none" w:sz="0" w:space="0" w:color="auto"/>
        <w:bottom w:val="none" w:sz="0" w:space="0" w:color="auto"/>
        <w:right w:val="none" w:sz="0" w:space="0" w:color="auto"/>
      </w:divBdr>
    </w:div>
    <w:div w:id="1502895221">
      <w:bodyDiv w:val="1"/>
      <w:marLeft w:val="0"/>
      <w:marRight w:val="0"/>
      <w:marTop w:val="0"/>
      <w:marBottom w:val="0"/>
      <w:divBdr>
        <w:top w:val="none" w:sz="0" w:space="0" w:color="auto"/>
        <w:left w:val="none" w:sz="0" w:space="0" w:color="auto"/>
        <w:bottom w:val="none" w:sz="0" w:space="0" w:color="auto"/>
        <w:right w:val="none" w:sz="0" w:space="0" w:color="auto"/>
      </w:divBdr>
    </w:div>
    <w:div w:id="1526096737">
      <w:bodyDiv w:val="1"/>
      <w:marLeft w:val="0"/>
      <w:marRight w:val="0"/>
      <w:marTop w:val="0"/>
      <w:marBottom w:val="0"/>
      <w:divBdr>
        <w:top w:val="none" w:sz="0" w:space="0" w:color="auto"/>
        <w:left w:val="none" w:sz="0" w:space="0" w:color="auto"/>
        <w:bottom w:val="none" w:sz="0" w:space="0" w:color="auto"/>
        <w:right w:val="none" w:sz="0" w:space="0" w:color="auto"/>
      </w:divBdr>
    </w:div>
    <w:div w:id="1528520179">
      <w:bodyDiv w:val="1"/>
      <w:marLeft w:val="0"/>
      <w:marRight w:val="0"/>
      <w:marTop w:val="0"/>
      <w:marBottom w:val="0"/>
      <w:divBdr>
        <w:top w:val="none" w:sz="0" w:space="0" w:color="auto"/>
        <w:left w:val="none" w:sz="0" w:space="0" w:color="auto"/>
        <w:bottom w:val="none" w:sz="0" w:space="0" w:color="auto"/>
        <w:right w:val="none" w:sz="0" w:space="0" w:color="auto"/>
      </w:divBdr>
    </w:div>
    <w:div w:id="1536692636">
      <w:bodyDiv w:val="1"/>
      <w:marLeft w:val="0"/>
      <w:marRight w:val="0"/>
      <w:marTop w:val="0"/>
      <w:marBottom w:val="0"/>
      <w:divBdr>
        <w:top w:val="none" w:sz="0" w:space="0" w:color="auto"/>
        <w:left w:val="none" w:sz="0" w:space="0" w:color="auto"/>
        <w:bottom w:val="none" w:sz="0" w:space="0" w:color="auto"/>
        <w:right w:val="none" w:sz="0" w:space="0" w:color="auto"/>
      </w:divBdr>
    </w:div>
    <w:div w:id="1549027542">
      <w:bodyDiv w:val="1"/>
      <w:marLeft w:val="0"/>
      <w:marRight w:val="0"/>
      <w:marTop w:val="0"/>
      <w:marBottom w:val="0"/>
      <w:divBdr>
        <w:top w:val="none" w:sz="0" w:space="0" w:color="auto"/>
        <w:left w:val="none" w:sz="0" w:space="0" w:color="auto"/>
        <w:bottom w:val="none" w:sz="0" w:space="0" w:color="auto"/>
        <w:right w:val="none" w:sz="0" w:space="0" w:color="auto"/>
      </w:divBdr>
    </w:div>
    <w:div w:id="1565531685">
      <w:bodyDiv w:val="1"/>
      <w:marLeft w:val="0"/>
      <w:marRight w:val="0"/>
      <w:marTop w:val="0"/>
      <w:marBottom w:val="0"/>
      <w:divBdr>
        <w:top w:val="none" w:sz="0" w:space="0" w:color="auto"/>
        <w:left w:val="none" w:sz="0" w:space="0" w:color="auto"/>
        <w:bottom w:val="none" w:sz="0" w:space="0" w:color="auto"/>
        <w:right w:val="none" w:sz="0" w:space="0" w:color="auto"/>
      </w:divBdr>
    </w:div>
    <w:div w:id="1566405847">
      <w:bodyDiv w:val="1"/>
      <w:marLeft w:val="0"/>
      <w:marRight w:val="0"/>
      <w:marTop w:val="0"/>
      <w:marBottom w:val="0"/>
      <w:divBdr>
        <w:top w:val="none" w:sz="0" w:space="0" w:color="auto"/>
        <w:left w:val="none" w:sz="0" w:space="0" w:color="auto"/>
        <w:bottom w:val="none" w:sz="0" w:space="0" w:color="auto"/>
        <w:right w:val="none" w:sz="0" w:space="0" w:color="auto"/>
      </w:divBdr>
    </w:div>
    <w:div w:id="1578857066">
      <w:bodyDiv w:val="1"/>
      <w:marLeft w:val="0"/>
      <w:marRight w:val="0"/>
      <w:marTop w:val="0"/>
      <w:marBottom w:val="0"/>
      <w:divBdr>
        <w:top w:val="none" w:sz="0" w:space="0" w:color="auto"/>
        <w:left w:val="none" w:sz="0" w:space="0" w:color="auto"/>
        <w:bottom w:val="none" w:sz="0" w:space="0" w:color="auto"/>
        <w:right w:val="none" w:sz="0" w:space="0" w:color="auto"/>
      </w:divBdr>
    </w:div>
    <w:div w:id="1580482009">
      <w:bodyDiv w:val="1"/>
      <w:marLeft w:val="0"/>
      <w:marRight w:val="0"/>
      <w:marTop w:val="0"/>
      <w:marBottom w:val="0"/>
      <w:divBdr>
        <w:top w:val="none" w:sz="0" w:space="0" w:color="auto"/>
        <w:left w:val="none" w:sz="0" w:space="0" w:color="auto"/>
        <w:bottom w:val="none" w:sz="0" w:space="0" w:color="auto"/>
        <w:right w:val="none" w:sz="0" w:space="0" w:color="auto"/>
      </w:divBdr>
    </w:div>
    <w:div w:id="1652052724">
      <w:bodyDiv w:val="1"/>
      <w:marLeft w:val="0"/>
      <w:marRight w:val="0"/>
      <w:marTop w:val="0"/>
      <w:marBottom w:val="0"/>
      <w:divBdr>
        <w:top w:val="none" w:sz="0" w:space="0" w:color="auto"/>
        <w:left w:val="none" w:sz="0" w:space="0" w:color="auto"/>
        <w:bottom w:val="none" w:sz="0" w:space="0" w:color="auto"/>
        <w:right w:val="none" w:sz="0" w:space="0" w:color="auto"/>
      </w:divBdr>
    </w:div>
    <w:div w:id="1666475824">
      <w:bodyDiv w:val="1"/>
      <w:marLeft w:val="0"/>
      <w:marRight w:val="0"/>
      <w:marTop w:val="0"/>
      <w:marBottom w:val="0"/>
      <w:divBdr>
        <w:top w:val="none" w:sz="0" w:space="0" w:color="auto"/>
        <w:left w:val="none" w:sz="0" w:space="0" w:color="auto"/>
        <w:bottom w:val="none" w:sz="0" w:space="0" w:color="auto"/>
        <w:right w:val="none" w:sz="0" w:space="0" w:color="auto"/>
      </w:divBdr>
    </w:div>
    <w:div w:id="1682588357">
      <w:bodyDiv w:val="1"/>
      <w:marLeft w:val="0"/>
      <w:marRight w:val="0"/>
      <w:marTop w:val="0"/>
      <w:marBottom w:val="0"/>
      <w:divBdr>
        <w:top w:val="none" w:sz="0" w:space="0" w:color="auto"/>
        <w:left w:val="none" w:sz="0" w:space="0" w:color="auto"/>
        <w:bottom w:val="none" w:sz="0" w:space="0" w:color="auto"/>
        <w:right w:val="none" w:sz="0" w:space="0" w:color="auto"/>
      </w:divBdr>
    </w:div>
    <w:div w:id="1691569181">
      <w:bodyDiv w:val="1"/>
      <w:marLeft w:val="0"/>
      <w:marRight w:val="0"/>
      <w:marTop w:val="0"/>
      <w:marBottom w:val="0"/>
      <w:divBdr>
        <w:top w:val="none" w:sz="0" w:space="0" w:color="auto"/>
        <w:left w:val="none" w:sz="0" w:space="0" w:color="auto"/>
        <w:bottom w:val="none" w:sz="0" w:space="0" w:color="auto"/>
        <w:right w:val="none" w:sz="0" w:space="0" w:color="auto"/>
      </w:divBdr>
    </w:div>
    <w:div w:id="1698846065">
      <w:bodyDiv w:val="1"/>
      <w:marLeft w:val="0"/>
      <w:marRight w:val="0"/>
      <w:marTop w:val="0"/>
      <w:marBottom w:val="0"/>
      <w:divBdr>
        <w:top w:val="none" w:sz="0" w:space="0" w:color="auto"/>
        <w:left w:val="none" w:sz="0" w:space="0" w:color="auto"/>
        <w:bottom w:val="none" w:sz="0" w:space="0" w:color="auto"/>
        <w:right w:val="none" w:sz="0" w:space="0" w:color="auto"/>
      </w:divBdr>
    </w:div>
    <w:div w:id="1711303354">
      <w:bodyDiv w:val="1"/>
      <w:marLeft w:val="0"/>
      <w:marRight w:val="0"/>
      <w:marTop w:val="0"/>
      <w:marBottom w:val="0"/>
      <w:divBdr>
        <w:top w:val="none" w:sz="0" w:space="0" w:color="auto"/>
        <w:left w:val="none" w:sz="0" w:space="0" w:color="auto"/>
        <w:bottom w:val="none" w:sz="0" w:space="0" w:color="auto"/>
        <w:right w:val="none" w:sz="0" w:space="0" w:color="auto"/>
      </w:divBdr>
    </w:div>
    <w:div w:id="1729107951">
      <w:bodyDiv w:val="1"/>
      <w:marLeft w:val="0"/>
      <w:marRight w:val="0"/>
      <w:marTop w:val="0"/>
      <w:marBottom w:val="0"/>
      <w:divBdr>
        <w:top w:val="none" w:sz="0" w:space="0" w:color="auto"/>
        <w:left w:val="none" w:sz="0" w:space="0" w:color="auto"/>
        <w:bottom w:val="none" w:sz="0" w:space="0" w:color="auto"/>
        <w:right w:val="none" w:sz="0" w:space="0" w:color="auto"/>
      </w:divBdr>
    </w:div>
    <w:div w:id="1778981798">
      <w:bodyDiv w:val="1"/>
      <w:marLeft w:val="0"/>
      <w:marRight w:val="0"/>
      <w:marTop w:val="0"/>
      <w:marBottom w:val="0"/>
      <w:divBdr>
        <w:top w:val="none" w:sz="0" w:space="0" w:color="auto"/>
        <w:left w:val="none" w:sz="0" w:space="0" w:color="auto"/>
        <w:bottom w:val="none" w:sz="0" w:space="0" w:color="auto"/>
        <w:right w:val="none" w:sz="0" w:space="0" w:color="auto"/>
      </w:divBdr>
    </w:div>
    <w:div w:id="1825703125">
      <w:bodyDiv w:val="1"/>
      <w:marLeft w:val="0"/>
      <w:marRight w:val="0"/>
      <w:marTop w:val="0"/>
      <w:marBottom w:val="0"/>
      <w:divBdr>
        <w:top w:val="none" w:sz="0" w:space="0" w:color="auto"/>
        <w:left w:val="none" w:sz="0" w:space="0" w:color="auto"/>
        <w:bottom w:val="none" w:sz="0" w:space="0" w:color="auto"/>
        <w:right w:val="none" w:sz="0" w:space="0" w:color="auto"/>
      </w:divBdr>
    </w:div>
    <w:div w:id="1828672377">
      <w:bodyDiv w:val="1"/>
      <w:marLeft w:val="0"/>
      <w:marRight w:val="0"/>
      <w:marTop w:val="0"/>
      <w:marBottom w:val="0"/>
      <w:divBdr>
        <w:top w:val="none" w:sz="0" w:space="0" w:color="auto"/>
        <w:left w:val="none" w:sz="0" w:space="0" w:color="auto"/>
        <w:bottom w:val="none" w:sz="0" w:space="0" w:color="auto"/>
        <w:right w:val="none" w:sz="0" w:space="0" w:color="auto"/>
      </w:divBdr>
    </w:div>
    <w:div w:id="1829442161">
      <w:bodyDiv w:val="1"/>
      <w:marLeft w:val="0"/>
      <w:marRight w:val="0"/>
      <w:marTop w:val="0"/>
      <w:marBottom w:val="0"/>
      <w:divBdr>
        <w:top w:val="none" w:sz="0" w:space="0" w:color="auto"/>
        <w:left w:val="none" w:sz="0" w:space="0" w:color="auto"/>
        <w:bottom w:val="none" w:sz="0" w:space="0" w:color="auto"/>
        <w:right w:val="none" w:sz="0" w:space="0" w:color="auto"/>
      </w:divBdr>
    </w:div>
    <w:div w:id="1844280362">
      <w:bodyDiv w:val="1"/>
      <w:marLeft w:val="0"/>
      <w:marRight w:val="0"/>
      <w:marTop w:val="0"/>
      <w:marBottom w:val="0"/>
      <w:divBdr>
        <w:top w:val="none" w:sz="0" w:space="0" w:color="auto"/>
        <w:left w:val="none" w:sz="0" w:space="0" w:color="auto"/>
        <w:bottom w:val="none" w:sz="0" w:space="0" w:color="auto"/>
        <w:right w:val="none" w:sz="0" w:space="0" w:color="auto"/>
      </w:divBdr>
    </w:div>
    <w:div w:id="1854100468">
      <w:bodyDiv w:val="1"/>
      <w:marLeft w:val="0"/>
      <w:marRight w:val="0"/>
      <w:marTop w:val="0"/>
      <w:marBottom w:val="0"/>
      <w:divBdr>
        <w:top w:val="none" w:sz="0" w:space="0" w:color="auto"/>
        <w:left w:val="none" w:sz="0" w:space="0" w:color="auto"/>
        <w:bottom w:val="none" w:sz="0" w:space="0" w:color="auto"/>
        <w:right w:val="none" w:sz="0" w:space="0" w:color="auto"/>
      </w:divBdr>
    </w:div>
    <w:div w:id="1859584609">
      <w:bodyDiv w:val="1"/>
      <w:marLeft w:val="0"/>
      <w:marRight w:val="0"/>
      <w:marTop w:val="0"/>
      <w:marBottom w:val="0"/>
      <w:divBdr>
        <w:top w:val="none" w:sz="0" w:space="0" w:color="auto"/>
        <w:left w:val="none" w:sz="0" w:space="0" w:color="auto"/>
        <w:bottom w:val="none" w:sz="0" w:space="0" w:color="auto"/>
        <w:right w:val="none" w:sz="0" w:space="0" w:color="auto"/>
      </w:divBdr>
    </w:div>
    <w:div w:id="1865433489">
      <w:bodyDiv w:val="1"/>
      <w:marLeft w:val="0"/>
      <w:marRight w:val="0"/>
      <w:marTop w:val="0"/>
      <w:marBottom w:val="0"/>
      <w:divBdr>
        <w:top w:val="none" w:sz="0" w:space="0" w:color="auto"/>
        <w:left w:val="none" w:sz="0" w:space="0" w:color="auto"/>
        <w:bottom w:val="none" w:sz="0" w:space="0" w:color="auto"/>
        <w:right w:val="none" w:sz="0" w:space="0" w:color="auto"/>
      </w:divBdr>
    </w:div>
    <w:div w:id="1882474442">
      <w:bodyDiv w:val="1"/>
      <w:marLeft w:val="0"/>
      <w:marRight w:val="0"/>
      <w:marTop w:val="0"/>
      <w:marBottom w:val="0"/>
      <w:divBdr>
        <w:top w:val="none" w:sz="0" w:space="0" w:color="auto"/>
        <w:left w:val="none" w:sz="0" w:space="0" w:color="auto"/>
        <w:bottom w:val="none" w:sz="0" w:space="0" w:color="auto"/>
        <w:right w:val="none" w:sz="0" w:space="0" w:color="auto"/>
      </w:divBdr>
    </w:div>
    <w:div w:id="1916237192">
      <w:bodyDiv w:val="1"/>
      <w:marLeft w:val="0"/>
      <w:marRight w:val="0"/>
      <w:marTop w:val="0"/>
      <w:marBottom w:val="0"/>
      <w:divBdr>
        <w:top w:val="none" w:sz="0" w:space="0" w:color="auto"/>
        <w:left w:val="none" w:sz="0" w:space="0" w:color="auto"/>
        <w:bottom w:val="none" w:sz="0" w:space="0" w:color="auto"/>
        <w:right w:val="none" w:sz="0" w:space="0" w:color="auto"/>
      </w:divBdr>
    </w:div>
    <w:div w:id="1948193790">
      <w:bodyDiv w:val="1"/>
      <w:marLeft w:val="0"/>
      <w:marRight w:val="0"/>
      <w:marTop w:val="0"/>
      <w:marBottom w:val="0"/>
      <w:divBdr>
        <w:top w:val="none" w:sz="0" w:space="0" w:color="auto"/>
        <w:left w:val="none" w:sz="0" w:space="0" w:color="auto"/>
        <w:bottom w:val="none" w:sz="0" w:space="0" w:color="auto"/>
        <w:right w:val="none" w:sz="0" w:space="0" w:color="auto"/>
      </w:divBdr>
    </w:div>
    <w:div w:id="1963882706">
      <w:bodyDiv w:val="1"/>
      <w:marLeft w:val="0"/>
      <w:marRight w:val="0"/>
      <w:marTop w:val="0"/>
      <w:marBottom w:val="0"/>
      <w:divBdr>
        <w:top w:val="none" w:sz="0" w:space="0" w:color="auto"/>
        <w:left w:val="none" w:sz="0" w:space="0" w:color="auto"/>
        <w:bottom w:val="none" w:sz="0" w:space="0" w:color="auto"/>
        <w:right w:val="none" w:sz="0" w:space="0" w:color="auto"/>
      </w:divBdr>
    </w:div>
    <w:div w:id="1987122930">
      <w:bodyDiv w:val="1"/>
      <w:marLeft w:val="0"/>
      <w:marRight w:val="0"/>
      <w:marTop w:val="0"/>
      <w:marBottom w:val="0"/>
      <w:divBdr>
        <w:top w:val="none" w:sz="0" w:space="0" w:color="auto"/>
        <w:left w:val="none" w:sz="0" w:space="0" w:color="auto"/>
        <w:bottom w:val="none" w:sz="0" w:space="0" w:color="auto"/>
        <w:right w:val="none" w:sz="0" w:space="0" w:color="auto"/>
      </w:divBdr>
    </w:div>
    <w:div w:id="2005937274">
      <w:bodyDiv w:val="1"/>
      <w:marLeft w:val="0"/>
      <w:marRight w:val="0"/>
      <w:marTop w:val="0"/>
      <w:marBottom w:val="0"/>
      <w:divBdr>
        <w:top w:val="none" w:sz="0" w:space="0" w:color="auto"/>
        <w:left w:val="none" w:sz="0" w:space="0" w:color="auto"/>
        <w:bottom w:val="none" w:sz="0" w:space="0" w:color="auto"/>
        <w:right w:val="none" w:sz="0" w:space="0" w:color="auto"/>
      </w:divBdr>
    </w:div>
    <w:div w:id="2024552757">
      <w:bodyDiv w:val="1"/>
      <w:marLeft w:val="0"/>
      <w:marRight w:val="0"/>
      <w:marTop w:val="0"/>
      <w:marBottom w:val="0"/>
      <w:divBdr>
        <w:top w:val="none" w:sz="0" w:space="0" w:color="auto"/>
        <w:left w:val="none" w:sz="0" w:space="0" w:color="auto"/>
        <w:bottom w:val="none" w:sz="0" w:space="0" w:color="auto"/>
        <w:right w:val="none" w:sz="0" w:space="0" w:color="auto"/>
      </w:divBdr>
    </w:div>
    <w:div w:id="2025589293">
      <w:bodyDiv w:val="1"/>
      <w:marLeft w:val="0"/>
      <w:marRight w:val="0"/>
      <w:marTop w:val="0"/>
      <w:marBottom w:val="0"/>
      <w:divBdr>
        <w:top w:val="none" w:sz="0" w:space="0" w:color="auto"/>
        <w:left w:val="none" w:sz="0" w:space="0" w:color="auto"/>
        <w:bottom w:val="none" w:sz="0" w:space="0" w:color="auto"/>
        <w:right w:val="none" w:sz="0" w:space="0" w:color="auto"/>
      </w:divBdr>
    </w:div>
    <w:div w:id="2048874425">
      <w:bodyDiv w:val="1"/>
      <w:marLeft w:val="0"/>
      <w:marRight w:val="0"/>
      <w:marTop w:val="0"/>
      <w:marBottom w:val="0"/>
      <w:divBdr>
        <w:top w:val="none" w:sz="0" w:space="0" w:color="auto"/>
        <w:left w:val="none" w:sz="0" w:space="0" w:color="auto"/>
        <w:bottom w:val="none" w:sz="0" w:space="0" w:color="auto"/>
        <w:right w:val="none" w:sz="0" w:space="0" w:color="auto"/>
      </w:divBdr>
    </w:div>
    <w:div w:id="2052532384">
      <w:bodyDiv w:val="1"/>
      <w:marLeft w:val="0"/>
      <w:marRight w:val="0"/>
      <w:marTop w:val="0"/>
      <w:marBottom w:val="0"/>
      <w:divBdr>
        <w:top w:val="none" w:sz="0" w:space="0" w:color="auto"/>
        <w:left w:val="none" w:sz="0" w:space="0" w:color="auto"/>
        <w:bottom w:val="none" w:sz="0" w:space="0" w:color="auto"/>
        <w:right w:val="none" w:sz="0" w:space="0" w:color="auto"/>
      </w:divBdr>
    </w:div>
    <w:div w:id="2063096154">
      <w:bodyDiv w:val="1"/>
      <w:marLeft w:val="0"/>
      <w:marRight w:val="0"/>
      <w:marTop w:val="0"/>
      <w:marBottom w:val="0"/>
      <w:divBdr>
        <w:top w:val="none" w:sz="0" w:space="0" w:color="auto"/>
        <w:left w:val="none" w:sz="0" w:space="0" w:color="auto"/>
        <w:bottom w:val="none" w:sz="0" w:space="0" w:color="auto"/>
        <w:right w:val="none" w:sz="0" w:space="0" w:color="auto"/>
      </w:divBdr>
    </w:div>
    <w:div w:id="2079740596">
      <w:bodyDiv w:val="1"/>
      <w:marLeft w:val="0"/>
      <w:marRight w:val="0"/>
      <w:marTop w:val="0"/>
      <w:marBottom w:val="0"/>
      <w:divBdr>
        <w:top w:val="none" w:sz="0" w:space="0" w:color="auto"/>
        <w:left w:val="none" w:sz="0" w:space="0" w:color="auto"/>
        <w:bottom w:val="none" w:sz="0" w:space="0" w:color="auto"/>
        <w:right w:val="none" w:sz="0" w:space="0" w:color="auto"/>
      </w:divBdr>
    </w:div>
    <w:div w:id="2085948026">
      <w:bodyDiv w:val="1"/>
      <w:marLeft w:val="0"/>
      <w:marRight w:val="0"/>
      <w:marTop w:val="0"/>
      <w:marBottom w:val="0"/>
      <w:divBdr>
        <w:top w:val="none" w:sz="0" w:space="0" w:color="auto"/>
        <w:left w:val="none" w:sz="0" w:space="0" w:color="auto"/>
        <w:bottom w:val="none" w:sz="0" w:space="0" w:color="auto"/>
        <w:right w:val="none" w:sz="0" w:space="0" w:color="auto"/>
      </w:divBdr>
    </w:div>
    <w:div w:id="2099326642">
      <w:bodyDiv w:val="1"/>
      <w:marLeft w:val="0"/>
      <w:marRight w:val="0"/>
      <w:marTop w:val="0"/>
      <w:marBottom w:val="0"/>
      <w:divBdr>
        <w:top w:val="none" w:sz="0" w:space="0" w:color="auto"/>
        <w:left w:val="none" w:sz="0" w:space="0" w:color="auto"/>
        <w:bottom w:val="none" w:sz="0" w:space="0" w:color="auto"/>
        <w:right w:val="none" w:sz="0" w:space="0" w:color="auto"/>
      </w:divBdr>
    </w:div>
    <w:div w:id="2099789101">
      <w:bodyDiv w:val="1"/>
      <w:marLeft w:val="0"/>
      <w:marRight w:val="0"/>
      <w:marTop w:val="0"/>
      <w:marBottom w:val="0"/>
      <w:divBdr>
        <w:top w:val="none" w:sz="0" w:space="0" w:color="auto"/>
        <w:left w:val="none" w:sz="0" w:space="0" w:color="auto"/>
        <w:bottom w:val="none" w:sz="0" w:space="0" w:color="auto"/>
        <w:right w:val="none" w:sz="0" w:space="0" w:color="auto"/>
      </w:divBdr>
    </w:div>
    <w:div w:id="2126729221">
      <w:bodyDiv w:val="1"/>
      <w:marLeft w:val="0"/>
      <w:marRight w:val="0"/>
      <w:marTop w:val="0"/>
      <w:marBottom w:val="0"/>
      <w:divBdr>
        <w:top w:val="none" w:sz="0" w:space="0" w:color="auto"/>
        <w:left w:val="none" w:sz="0" w:space="0" w:color="auto"/>
        <w:bottom w:val="none" w:sz="0" w:space="0" w:color="auto"/>
        <w:right w:val="none" w:sz="0" w:space="0" w:color="auto"/>
      </w:divBdr>
    </w:div>
    <w:div w:id="2128314050">
      <w:bodyDiv w:val="1"/>
      <w:marLeft w:val="0"/>
      <w:marRight w:val="0"/>
      <w:marTop w:val="0"/>
      <w:marBottom w:val="0"/>
      <w:divBdr>
        <w:top w:val="none" w:sz="0" w:space="0" w:color="auto"/>
        <w:left w:val="none" w:sz="0" w:space="0" w:color="auto"/>
        <w:bottom w:val="none" w:sz="0" w:space="0" w:color="auto"/>
        <w:right w:val="none" w:sz="0" w:space="0" w:color="auto"/>
      </w:divBdr>
    </w:div>
    <w:div w:id="213112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wikipedia.org/wiki/Comorbidity" TargetMode="External"/><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uwtsd.ac.uk/library/research-data-management/" TargetMode="External"/><Relationship Id="rId10" Type="http://schemas.openxmlformats.org/officeDocument/2006/relationships/image" Target="media/image3.png"/><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Mar09</b:Tag>
    <b:SourceType>Book</b:SourceType>
    <b:Guid>{5575AB87-76AB-4C3D-A260-682A3B8569C1}</b:Guid>
    <b:Title>Research Methods for Business Students</b:Title>
    <b:Year>2009</b:Year>
    <b:Author>
      <b:Author>
        <b:NameList>
          <b:Person>
            <b:Last>Saunders</b:Last>
            <b:First>Mark</b:First>
          </b:Person>
          <b:Person>
            <b:Last>Lewis</b:Last>
            <b:First>Philip</b:First>
          </b:Person>
          <b:Person>
            <b:Last>Thornhill</b:Last>
            <b:First>Adrian</b:First>
          </b:Person>
        </b:NameList>
      </b:Author>
    </b:Author>
    <b:City>Essex</b:City>
    <b:Publisher>Pearson Education Limited</b:Publisher>
    <b:Edition>Fifth edition 2009</b:Edition>
    <b:RefOrder>32</b:RefOrder>
  </b:Source>
  <b:Source>
    <b:Tag>Col10</b:Tag>
    <b:SourceType>Book</b:SourceType>
    <b:Guid>{422B5ACE-69DA-45E8-8505-B2A62A7252F0}</b:Guid>
    <b:Author>
      <b:Author>
        <b:NameList>
          <b:Person>
            <b:Last>Fisher</b:Last>
            <b:First>Colin</b:First>
            <b:Middle>M.</b:Middle>
          </b:Person>
          <b:Person>
            <b:Last>Buglear</b:Last>
            <b:First>John</b:First>
          </b:Person>
        </b:NameList>
      </b:Author>
    </b:Author>
    <b:Title>Researching and writing a dissertation : an essential guide for business students</b:Title>
    <b:Year>2010</b:Year>
    <b:City>Harlow</b:City>
    <b:Publisher>Financial Times/ Prentice Hall - M.U.A</b:Publisher>
    <b:Edition>Third Edition</b:Edition>
    <b:RefOrder>34</b:RefOrder>
  </b:Source>
  <b:Source>
    <b:Tag>Lou03</b:Tag>
    <b:SourceType>Book</b:SourceType>
    <b:Guid>{5FA637AD-F123-4B10-A244-C9B4380AB25D}</b:Guid>
    <b:Author>
      <b:Author>
        <b:NameList>
          <b:Person>
            <b:Last>Cohen</b:Last>
            <b:First>Louis</b:First>
          </b:Person>
          <b:Person>
            <b:Last>Manion</b:Last>
            <b:First>Lawrence</b:First>
          </b:Person>
          <b:Person>
            <b:Last>Morrison</b:Last>
            <b:First>Keith</b:First>
          </b:Person>
        </b:NameList>
      </b:Author>
    </b:Author>
    <b:Title>Research Methods in Education</b:Title>
    <b:Year>2011</b:Year>
    <b:City>London</b:City>
    <b:Publisher>Routledge</b:Publisher>
    <b:Edition>Seventh Edition</b:Edition>
    <b:RefOrder>43</b:RefOrder>
  </b:Source>
  <b:Source>
    <b:Tag>Jil14</b:Tag>
    <b:SourceType>Book</b:SourceType>
    <b:Guid>{CD95A070-D68D-4D4D-B93F-4BB4EFFA31A7}</b:Guid>
    <b:Author>
      <b:Author>
        <b:NameList>
          <b:Person>
            <b:Last>Collis</b:Last>
            <b:First>Jill</b:First>
          </b:Person>
          <b:Person>
            <b:Last>Hussey</b:Last>
            <b:First>Roger</b:First>
          </b:Person>
        </b:NameList>
      </b:Author>
    </b:Author>
    <b:Title>Business Research: A Practical Guide for Undergraduate &amp; Postgraduate Students</b:Title>
    <b:Year>2014</b:Year>
    <b:City>London</b:City>
    <b:Publisher>Palgrave</b:Publisher>
    <b:Edition>Forth Edition</b:Edition>
    <b:RefOrder>33</b:RefOrder>
  </b:Source>
  <b:Source>
    <b:Tag>Ala11</b:Tag>
    <b:SourceType>Book</b:SourceType>
    <b:Guid>{01F0CC9A-1716-4E07-AD3E-E8D9E11C63A7}</b:Guid>
    <b:Author>
      <b:Author>
        <b:NameList>
          <b:Person>
            <b:Last>Bryman</b:Last>
            <b:First>Alan</b:First>
          </b:Person>
          <b:Person>
            <b:Last>Bell</b:Last>
            <b:First>Emma</b:First>
          </b:Person>
        </b:NameList>
      </b:Author>
    </b:Author>
    <b:Title>Business Research Methods</b:Title>
    <b:Year>2011</b:Year>
    <b:City>Oxford</b:City>
    <b:Publisher>Oxford University Press</b:Publisher>
    <b:Edition>Third edition</b:Edition>
    <b:RefOrder>42</b:RefOrder>
  </b:Source>
  <b:Source>
    <b:Tag>Dav06</b:Tag>
    <b:SourceType>JournalArticle</b:SourceType>
    <b:Guid>{A2B0FE6F-9518-4D10-9C56-782DF9FE4B0D}</b:Guid>
    <b:Title>Business Ethics and Ethics: Theoretical and Practical Analyses of the Possibility of Ethics in Business</b:Title>
    <b:Year>2006</b:Year>
    <b:Author>
      <b:Author>
        <b:NameList>
          <b:Person>
            <b:Last>Coldwell</b:Last>
            <b:First>David</b:First>
            <b:Middle>Alastair Lindsay</b:Middle>
          </b:Person>
        </b:NameList>
      </b:Author>
    </b:Author>
    <b:JournalName>International Journal of the Humanities</b:JournalName>
    <b:Pages>25-34</b:Pages>
    <b:Volume>3</b:Volume>
    <b:Issue>7</b:Issue>
    <b:RefOrder>41</b:RefOrder>
  </b:Source>
  <b:Source>
    <b:Tag>Nic11</b:Tag>
    <b:SourceType>Book</b:SourceType>
    <b:Guid>{361B1297-CA6B-4B48-9E27-58EF41F9BB27}</b:Guid>
    <b:Title>Research Methods: The Basics</b:Title>
    <b:Year>2011</b:Year>
    <b:Author>
      <b:Author>
        <b:NameList>
          <b:Person>
            <b:Last>Walliman</b:Last>
            <b:First>Nicholas</b:First>
          </b:Person>
        </b:NameList>
      </b:Author>
    </b:Author>
    <b:City>London</b:City>
    <b:Publisher>Routledge</b:Publisher>
    <b:Edition>1st</b:Edition>
    <b:RefOrder>38</b:RefOrder>
  </b:Source>
  <b:Source>
    <b:Tag>Arl95</b:Tag>
    <b:SourceType>Book</b:SourceType>
    <b:Guid>{8EBFB075-D6BC-49F0-9821-5CE43F994FC7}</b:Guid>
    <b:Author>
      <b:Author>
        <b:NameList>
          <b:Person>
            <b:Last>Fink</b:Last>
            <b:First>Arlene</b:First>
          </b:Person>
        </b:NameList>
      </b:Author>
    </b:Author>
    <b:Title>How to Sample in Surveys</b:Title>
    <b:Year>1995</b:Year>
    <b:City>London</b:City>
    <b:Publisher>Sage</b:Publisher>
    <b:Edition>1st </b:Edition>
    <b:RefOrder>39</b:RefOrder>
  </b:Source>
  <b:Source>
    <b:Tag>Ilk16</b:Tag>
    <b:SourceType>JournalArticle</b:SourceType>
    <b:Guid>{BE5841B1-D1F9-4797-8560-ECF42AB570D8}</b:Guid>
    <b:Title>Comparison of Convenience Sampling and Purposive</b:Title>
    <b:Year>2016</b:Year>
    <b:Author>
      <b:Author>
        <b:NameList>
          <b:Person>
            <b:Last>Etikan</b:Last>
            <b:First>Ilker</b:First>
          </b:Person>
          <b:Person>
            <b:Last>Musa</b:Last>
            <b:First>Sulaiman</b:First>
            <b:Middle>Abubakar</b:Middle>
          </b:Person>
          <b:Person>
            <b:Last>Alkassim</b:Last>
            <b:First>Rukayya</b:First>
            <b:Middle>Sunusi</b:Middle>
          </b:Person>
        </b:NameList>
      </b:Author>
    </b:Author>
    <b:JournalName>American Journal of Theoretical and Applied Statistics</b:JournalName>
    <b:Pages>1-4</b:Pages>
    <b:Volume>5</b:Volume>
    <b:Issue>1</b:Issue>
    <b:RefOrder>40</b:RefOrder>
  </b:Source>
  <b:Source>
    <b:Tag>Lor10</b:Tag>
    <b:SourceType>Book</b:SourceType>
    <b:Guid>{D04B3530-CE15-4264-9E49-390B1F94EAFC}</b:Guid>
    <b:Title>How to Research</b:Title>
    <b:Year>2010</b:Year>
    <b:Author>
      <b:Author>
        <b:NameList>
          <b:Person>
            <b:Last>Blaxter</b:Last>
            <b:First>Loraine</b:First>
          </b:Person>
          <b:Person>
            <b:Last>Hughes</b:Last>
            <b:First>Christina</b:First>
          </b:Person>
          <b:Person>
            <b:Last>Tight</b:Last>
            <b:First>Malcolm</b:First>
          </b:Person>
        </b:NameList>
      </b:Author>
    </b:Author>
    <b:City>Maidenhead</b:City>
    <b:Publisher>Open University Press</b:Publisher>
    <b:Edition>4th</b:Edition>
    <b:RefOrder>36</b:RefOrder>
  </b:Source>
  <b:Source>
    <b:Tag>Mar12</b:Tag>
    <b:SourceType>Book</b:SourceType>
    <b:Guid>{8A3DB65E-4FAE-4FFF-A83C-09259B02BF8E}</b:Guid>
    <b:Author>
      <b:Author>
        <b:NameList>
          <b:Person>
            <b:Last>Saunders</b:Last>
            <b:First>Mark</b:First>
          </b:Person>
          <b:Person>
            <b:Last>Lewis</b:Last>
            <b:First>Philip</b:First>
          </b:Person>
        </b:NameList>
      </b:Author>
    </b:Author>
    <b:Title>Doing Research In Business &amp; Management: An Essential Guide to Planning Your Project</b:Title>
    <b:Year>2012</b:Year>
    <b:City>Essex</b:City>
    <b:Publisher>Pearson</b:Publisher>
    <b:Edition>1st</b:Edition>
    <b:RefOrder>35</b:RefOrder>
  </b:Source>
  <b:Source>
    <b:Tag>Hea19</b:Tag>
    <b:SourceType>DocumentFromInternetSite</b:SourceType>
    <b:Guid>{F7B76A83-22E0-482B-A61C-E7267ECAB739}</b:Guid>
    <b:Title>Key Documents and Resources</b:Title>
    <b:Year>2019</b:Year>
    <b:Month>March</b:Month>
    <b:Day>11</b:Day>
    <b:YearAccessed>2019</b:YearAccessed>
    <b:MonthAccessed>March</b:MonthAccessed>
    <b:DayAccessed>11</b:DayAccessed>
    <b:URL>https://www.healthandcareresearch.gov.wales/key-documents-and-resources/</b:URL>
    <b:Author>
      <b:Author>
        <b:Corporate>Health and Care Research Wales</b:Corporate>
      </b:Author>
    </b:Author>
    <b:RefOrder>7</b:RefOrder>
  </b:Source>
  <b:Source>
    <b:Tag>Ghe18</b:Tag>
    <b:SourceType>JournalArticle</b:SourceType>
    <b:Guid>{C9303842-3D56-4F53-9B7E-9FE68F877935}</b:Guid>
    <b:Author>
      <b:Author>
        <b:NameList>
          <b:Person>
            <b:Last>Andrei</b:Last>
            <b:First>Gheorghe</b:First>
          </b:Person>
          <b:Person>
            <b:Last>Galmeanu</b:Last>
            <b:First>Raluca</b:First>
          </b:Person>
          <b:Person>
            <b:Last>Radu</b:Last>
            <b:First>Florin</b:First>
          </b:Person>
        </b:NameList>
      </b:Author>
    </b:Author>
    <b:Title>Managerial Accounting - an Essential Component of the Information System </b:Title>
    <b:JournalName>Valahian Journal of Economic Studies </b:JournalName>
    <b:Year>2018</b:Year>
    <b:Pages>109-114</b:Pages>
    <b:Volume>9</b:Volume>
    <b:Issue>2</b:Issue>
    <b:RefOrder>11</b:RefOrder>
  </b:Source>
  <b:Source>
    <b:Tag>CIM08</b:Tag>
    <b:SourceType>DocumentFromInternetSite</b:SourceType>
    <b:Guid>{D148AB5B-009D-4AC0-AE1B-D38FB7E37945}</b:Guid>
    <b:Author>
      <b:Author>
        <b:Corporate>CIMA</b:Corporate>
      </b:Author>
    </b:Author>
    <b:Title>Activity Based Costing - Topic Gateway Series No. 1</b:Title>
    <b:Year>2008</b:Year>
    <b:Month>November</b:Month>
    <b:Day>01</b:Day>
    <b:YearAccessed>2019</b:YearAccessed>
    <b:MonthAccessed>February</b:MonthAccessed>
    <b:DayAccessed>22</b:DayAccessed>
    <b:URL>https://www.cimaglobal.com/Documents/ImportedDocuments/cid_tg_activity_based_costing_nov08.pdf.pdf</b:URL>
    <b:RefOrder>14</b:RefOrder>
  </b:Source>
  <b:Source>
    <b:Tag>Ruh15</b:Tag>
    <b:SourceType>JournalArticle</b:SourceType>
    <b:Guid>{EB30EB26-4B2E-4A95-8F8E-0C9E5E46CED9}</b:Guid>
    <b:Author>
      <b:Author>
        <b:NameList>
          <b:Person>
            <b:Last>Ruhupatty</b:Last>
            <b:First>L.</b:First>
            <b:Middle>&amp; Maguad, B. A.</b:Middle>
          </b:Person>
        </b:NameList>
      </b:Author>
    </b:Author>
    <b:Title> Measuring the Cost of Quality in Higher Education: A Faculty</b:Title>
    <b:JournalName>Education</b:JournalName>
    <b:Year>2015</b:Year>
    <b:Pages>211-228</b:Pages>
    <b:Volume>136</b:Volume>
    <b:Issue>2</b:Issue>
    <b:RefOrder>17</b:RefOrder>
  </b:Source>
  <b:Source>
    <b:Tag>Joh17</b:Tag>
    <b:SourceType>JournalArticle</b:SourceType>
    <b:Guid>{1E09867F-2248-4FB5-A291-F286C7691DF2}</b:Guid>
    <b:Author>
      <b:Author>
        <b:NameList>
          <b:Person>
            <b:Last>Sorros</b:Last>
            <b:First>John</b:First>
          </b:Person>
          <b:Person>
            <b:Last>Karagiorgos</b:Last>
            <b:First>Alkiviadis</b:First>
          </b:Person>
          <b:Person>
            <b:Last>Mpelesis</b:Last>
            <b:First>Nikos</b:First>
          </b:Person>
        </b:NameList>
      </b:Author>
    </b:Author>
    <b:Title>Adoption of Activity-Based Costing: A Survey of the Education Sector of Greece</b:Title>
    <b:JournalName>International Atlantic Economic Society</b:JournalName>
    <b:Year>2017</b:Year>
    <b:Pages>309–320</b:Pages>
    <b:Volume>23</b:Volume>
    <b:Issue>1</b:Issue>
    <b:RefOrder>18</b:RefOrder>
  </b:Source>
  <b:Source>
    <b:Tag>Jas13</b:Tag>
    <b:SourceType>Report</b:SourceType>
    <b:Guid>{E6E6155D-103C-43F0-BF56-3D8A4D4B5EF3}</b:Guid>
    <b:Author>
      <b:Author>
        <b:NameList>
          <b:Person>
            <b:Last>Sutherland</b:Last>
            <b:First>Jason</b:First>
            <b:Middle>M.</b:Middle>
          </b:Person>
          <b:Person>
            <b:Last>Crump</b:Last>
            <b:First>R.</b:First>
            <b:Middle>Trafford</b:Middle>
          </b:Person>
          <b:Person>
            <b:Last>Repin</b:Last>
            <b:First>Nadya</b:First>
          </b:Person>
          <b:Person>
            <b:Last>Hellsten</b:Last>
            <b:First>Erik</b:First>
          </b:Person>
        </b:NameList>
      </b:Author>
    </b:Author>
    <b:Title>Paying for Hospital Services: A Hard Look at the Options</b:Title>
    <b:Year>2013</b:Year>
    <b:City>Toronto</b:City>
    <b:RefOrder>20</b:RefOrder>
  </b:Source>
  <b:Source>
    <b:Tag>Gid18</b:Tag>
    <b:SourceType>JournalArticle</b:SourceType>
    <b:Guid>{E69252D7-C403-463F-950C-3AE6EC1BD5C6}</b:Guid>
    <b:Author>
      <b:Author>
        <b:NameList>
          <b:Person>
            <b:Last>Jong</b:Last>
            <b:First>Gideon</b:First>
            <b:Middle>de</b:Middle>
          </b:Person>
        </b:NameList>
      </b:Author>
    </b:Author>
    <b:Title>Activity-based funding in mental health: a disastrous path</b:Title>
    <b:JournalName>Australasian Psychiatry</b:JournalName>
    <b:Year>2018</b:Year>
    <b:Pages>27–29</b:Pages>
    <b:Volume>26</b:Volume>
    <b:Issue>1</b:Issue>
    <b:RefOrder>21</b:RefOrder>
  </b:Source>
  <b:Source>
    <b:Tag>Wor13</b:Tag>
    <b:SourceType>Report</b:SourceType>
    <b:Guid>{81A6E64A-90B5-48BB-AAF5-9DBF6ED461D7}</b:Guid>
    <b:Author>
      <b:Author>
        <b:Corporate>World Health Organization</b:Corporate>
      </b:Author>
    </b:Author>
    <b:Title>The World Health Report 2013</b:Title>
    <b:Year>2013</b:Year>
    <b:Publisher>WHO</b:Publisher>
    <b:City>Geneva</b:City>
    <b:RefOrder>22</b:RefOrder>
  </b:Source>
  <b:Source>
    <b:Tag>Pam</b:Tag>
    <b:SourceType>JournalArticle</b:SourceType>
    <b:Guid>{A3B0A8E5-8AF3-4403-8DFF-958FE8EAE471}</b:Guid>
    <b:Title>Leaders’ experiences and perceptions implementing activity-based funding and pay-for-performance hospital funding models: A systematic review</b:Title>
    <b:Author>
      <b:Author>
        <b:NameList>
          <b:Person>
            <b:Last>Baxter</b:Last>
            <b:First>Pamela</b:First>
            <b:Middle>E.</b:Middle>
          </b:Person>
          <b:Person>
            <b:Last>Hewko</b:Last>
            <b:First>Sarah</b:First>
            <b:Middle>J.</b:Middle>
          </b:Person>
          <b:Person>
            <b:Last>Pfaff</b:Last>
            <b:First>Kathryn</b:First>
            <b:Middle>A.</b:Middle>
          </b:Person>
          <b:Person>
            <b:Last>Cleghorn</b:Last>
            <b:First>Laura</b:First>
          </b:Person>
          <b:Person>
            <b:Last>Cunningham</b:Last>
            <b:First>Barbara</b:First>
            <b:Middle>J.</b:Middle>
          </b:Person>
          <b:Person>
            <b:Last>Elston</b:Last>
            <b:First>Dawn</b:First>
          </b:Person>
          <b:Person>
            <b:Last>Cummings</b:Last>
            <b:First>Greta</b:First>
            <b:Middle>G.</b:Middle>
          </b:Person>
        </b:NameList>
      </b:Author>
    </b:Author>
    <b:JournalName>Health Policy</b:JournalName>
    <b:Year>2015</b:Year>
    <b:Pages>1096-1110</b:Pages>
    <b:Volume>119</b:Volume>
    <b:Issue>1</b:Issue>
    <b:RefOrder>23</b:RefOrder>
  </b:Source>
  <b:Source>
    <b:Tag>Vio18</b:Tag>
    <b:SourceType>JournalArticle</b:SourceType>
    <b:Guid>{6FA06ED7-1F92-4091-8D86-3D157A212DD6}</b:Guid>
    <b:Author>
      <b:Author>
        <b:NameList>
          <b:Person>
            <b:Last>Burau</b:Last>
            <b:First>Viola</b:First>
          </b:Person>
          <b:Person>
            <b:Last>Dahl</b:Last>
            <b:First>Hanne</b:First>
            <b:Middle>Marlene</b:Middle>
          </b:Person>
          <b:Person>
            <b:Last>Jensen</b:Last>
            <b:First>Lotte</b:First>
            <b:Middle>Groth</b:Middle>
          </b:Person>
          <b:Person>
            <b:Last>Lou</b:Last>
            <b:First>Stina</b:First>
          </b:Person>
        </b:NameList>
      </b:Author>
    </b:Author>
    <b:Title>Beyond Activity Based Funding. An experiment in Denmark</b:Title>
    <b:JournalName>Health Policy</b:JournalName>
    <b:Year>2018</b:Year>
    <b:Pages>714-721</b:Pages>
    <b:Volume>122</b:Volume>
    <b:Issue>7</b:Issue>
    <b:RefOrder>10</b:RefOrder>
  </b:Source>
  <b:Source>
    <b:Tag>ORe12</b:Tag>
    <b:SourceType>JournalArticle</b:SourceType>
    <b:Guid>{58EC6547-021E-4016-AB17-EC15BC2B93A4}</b:Guid>
    <b:Author>
      <b:Author>
        <b:NameList>
          <b:Person>
            <b:Last>O'Reilly</b:Last>
            <b:First>Jacqueline</b:First>
          </b:Person>
          <b:Person>
            <b:Last>Busse</b:Last>
            <b:First>Reinhard</b:First>
          </b:Person>
          <b:Person>
            <b:Last>Häkkinen</b:Last>
            <b:First>Unto</b:First>
          </b:Person>
          <b:Person>
            <b:Last>Or</b:Last>
            <b:First>Zeynep</b:First>
          </b:Person>
          <b:Person>
            <b:Last>Street</b:Last>
            <b:First>Andrew</b:First>
          </b:Person>
        </b:NameList>
      </b:Author>
    </b:Author>
    <b:Title>Paying for hospital care: the experience with implementing activity-based funding in five European countries</b:Title>
    <b:JournalName>Health Economics, Policy and Law</b:JournalName>
    <b:Year>2012</b:Year>
    <b:Pages>73-101</b:Pages>
    <b:Volume>7</b:Volume>
    <b:Issue>1</b:Issue>
    <b:RefOrder>9</b:RefOrder>
  </b:Source>
  <b:Source>
    <b:Tag>Rob86</b:Tag>
    <b:SourceType>JournalArticle</b:SourceType>
    <b:Guid>{041E8308-2B42-4448-8603-FD8DF9F93AFB}</b:Guid>
    <b:Author>
      <b:Author>
        <b:NameList>
          <b:Person>
            <b:Last>Fetter</b:Last>
            <b:First>Robert</b:First>
            <b:Middle>B.</b:Middle>
          </b:Person>
          <b:Person>
            <b:Last>Freeman</b:Last>
            <b:First>Jean</b:First>
            <b:Middle>L.</b:Middle>
          </b:Person>
        </b:NameList>
      </b:Author>
    </b:Author>
    <b:Title>Diagnosis Related Groups: Product Line Management within Hospitals</b:Title>
    <b:JournalName>The Academy of Management Review</b:JournalName>
    <b:Year>1986</b:Year>
    <b:Pages>41-54</b:Pages>
    <b:Volume>11</b:Volume>
    <b:Issue>1</b:Issue>
    <b:RefOrder>24</b:RefOrder>
  </b:Source>
  <b:Source>
    <b:Tag>Rog09</b:Tag>
    <b:SourceType>JournalArticle</b:SourceType>
    <b:Guid>{F75142A0-1A59-4837-8C33-BDBCA0D1535C}</b:Guid>
    <b:Author>
      <b:Author>
        <b:NameList>
          <b:Person>
            <b:Last>Collier</b:Last>
            <b:First>Roger</b:First>
          </b:Person>
        </b:NameList>
      </b:Author>
    </b:Author>
    <b:Title>Alberta proposes activity-based funding</b:Title>
    <b:JournalName>Canadian Medical Association</b:JournalName>
    <b:Year>2009</b:Year>
    <b:Pages>157-158</b:Pages>
    <b:Volume>181</b:Volume>
    <b:Issue>8</b:Issue>
    <b:RefOrder>27</b:RefOrder>
  </b:Source>
  <b:Source>
    <b:Tag>Can10</b:Tag>
    <b:SourceType>DocumentFromInternetSite</b:SourceType>
    <b:Guid>{4A8E5F18-80CA-491F-AD53-FDFEB9672773}</b:Guid>
    <b:Title>CIHI</b:Title>
    <b:Year>2010</b:Year>
    <b:Author>
      <b:Author>
        <b:Corporate>Canadian Institute for Health Information</b:Corporate>
      </b:Author>
    </b:Author>
    <b:Month>October </b:Month>
    <b:Day>01</b:Day>
    <b:YearAccessed>2019</b:YearAccessed>
    <b:MonthAccessed>March</b:MonthAccessed>
    <b:DayAccessed>11</b:DayAccessed>
    <b:URL>https://www.cihi.ca/en/primer_activity_based_fund_en.pdf</b:URL>
    <b:RefOrder>28</b:RefOrder>
  </b:Source>
  <b:Source>
    <b:Tag>JSc11</b:Tag>
    <b:SourceType>JournalArticle</b:SourceType>
    <b:Guid>{7F193B67-6A8B-4318-8204-408B7073285C}</b:Guid>
    <b:Author>
      <b:Author>
        <b:NameList>
          <b:Person>
            <b:Last>Scuteri</b:Last>
            <b:First>J</b:First>
          </b:Person>
          <b:Person>
            <b:Last>Fodero</b:Last>
            <b:First>L</b:First>
          </b:Person>
          <b:Person>
            <b:Last>Pearse</b:Last>
            <b:First>J</b:First>
          </b:Person>
        </b:NameList>
      </b:Author>
    </b:Author>
    <b:Title>Determining a threshold hospital size for the application of activity-based funding</b:Title>
    <b:JournalName>BMC Health Services Research</b:JournalName>
    <b:Year>2011</b:Year>
    <b:Volume>11</b:Volume>
    <b:Issue>1</b:Issue>
    <b:RefOrder>29</b:RefOrder>
  </b:Source>
  <b:Source>
    <b:Tag>Ada17</b:Tag>
    <b:SourceType>Report</b:SourceType>
    <b:Guid>{6A4FAC2D-FED3-4D5B-A86D-76691D2743D5}</b:Guid>
    <b:Title>Towards an effective NHS payment system: eight principles</b:Title>
    <b:Year>2017</b:Year>
    <b:Author>
      <b:Author>
        <b:NameList>
          <b:Person>
            <b:Last>Wright</b:Last>
            <b:First>Adam</b:First>
          </b:Person>
          <b:Person>
            <b:Last>Cornick</b:Last>
            <b:First>Edward</b:First>
          </b:Person>
          <b:Person>
            <b:Last>Jones</b:Last>
            <b:First>Hannah</b:First>
          </b:Person>
          <b:Person>
            <b:Last>Marshall</b:Last>
            <b:First>Louise</b:First>
          </b:Person>
          <b:Person>
            <b:Last>Roberts</b:Last>
            <b:First>Adam</b:First>
          </b:Person>
        </b:NameList>
      </b:Author>
    </b:Author>
    <b:Publisher>The Health Foundation</b:Publisher>
    <b:City>London</b:City>
    <b:RefOrder>3</b:RefOrder>
  </b:Source>
  <b:Source>
    <b:Tag>Læg12</b:Tag>
    <b:SourceType>Book</b:SourceType>
    <b:Guid>{D0699D4D-E88E-4B28-BACB-A9DA2845A377}</b:Guid>
    <b:Title>Gaming the system and accountability relations: Negative side-effects of activity-based funding in the Norwegian hospital system</b:Title>
    <b:Year>2012</b:Year>
    <b:Author>
      <b:Author>
        <b:NameList>
          <b:Person>
            <b:Last>Lægreid</b:Last>
            <b:First>Per,</b:First>
            <b:Middle>L. &amp; Neby, Simon, N.</b:Middle>
          </b:Person>
        </b:NameList>
      </b:Author>
    </b:Author>
    <b:City>Bergen</b:City>
    <b:Publisher>Stein Rokkan Centre for Social Studies</b:Publisher>
    <b:Edition>9</b:Edition>
    <b:RefOrder>1</b:RefOrder>
  </b:Source>
  <b:Source>
    <b:Tag>Joh121</b:Tag>
    <b:SourceType>Report</b:SourceType>
    <b:Guid>{B35532C7-26BA-417E-B2A3-7BEEA26BCAB2}</b:Guid>
    <b:Title>Payment by Results: How Can Payments Systems Help to Deliver Better Care</b:Title>
    <b:Year>2012</b:Year>
    <b:Author>
      <b:Author>
        <b:NameList>
          <b:Person>
            <b:Last>Appleby</b:Last>
            <b:First>John</b:First>
          </b:Person>
          <b:Person>
            <b:Last>Harrison</b:Last>
            <b:First>Tony</b:First>
          </b:Person>
          <b:Person>
            <b:Last>Hawkins</b:Last>
            <b:First>Loraine</b:First>
          </b:Person>
          <b:Person>
            <b:Last>Dixon</b:Last>
            <b:First>Anna</b:First>
          </b:Person>
        </b:NameList>
      </b:Author>
    </b:Author>
    <b:Publisher>The King’s Fund</b:Publisher>
    <b:City>London</b:City>
    <b:RefOrder>2</b:RefOrder>
  </b:Source>
  <b:Source>
    <b:Tag>Pal</b:Tag>
    <b:SourceType>DocumentFromInternetSite</b:SourceType>
    <b:Guid>{08D6A616-3F64-46CC-9C24-A69E654E5445}</b:Guid>
    <b:Author>
      <b:Author>
        <b:NameList>
          <b:Person>
            <b:Last>Palmer</b:Last>
            <b:First>Karen</b:First>
            <b:Middle>S</b:Middle>
          </b:Person>
          <b:Person>
            <b:Last>Agoritsas</b:Last>
            <b:First>Thomas</b:First>
          </b:Person>
          <b:Person>
            <b:Last>Martin</b:Last>
            <b:First>Danielle</b:First>
          </b:Person>
          <b:Person>
            <b:Last>Scott</b:Last>
            <b:First>Taryn</b:First>
          </b:Person>
          <b:Person>
            <b:Last>Mulla</b:Last>
            <b:First>Sohail</b:First>
            <b:Middle>M.</b:Middle>
          </b:Person>
          <b:Person>
            <b:Last>Miller</b:Last>
            <b:First>Ashley</b:First>
            <b:Middle>P.</b:Middle>
          </b:Person>
          <b:Person>
            <b:Last>Agarwal</b:Last>
            <b:First>Arnav</b:First>
          </b:Person>
          <b:Person>
            <b:Last>Bresnahan</b:Last>
            <b:First>Andrew</b:First>
          </b:Person>
          <b:Person>
            <b:Last>Hazzan</b:Last>
            <b:First>Afeez</b:First>
            <b:Middle>Abiola</b:Middle>
          </b:Person>
          <b:Person>
            <b:Last>Jeffery</b:Last>
            <b:First>Rebecca</b:First>
            <b:Middle>A.</b:Middle>
          </b:Person>
          <b:Person>
            <b:Last>Merglen</b:Last>
            <b:First>Arnaud</b:First>
          </b:Person>
          <b:Person>
            <b:Last>Negm</b:Last>
            <b:First>Ahmed</b:First>
          </b:Person>
          <b:Person>
            <b:Last>Siemieniuk</b:Last>
            <b:First>Reed</b:First>
            <b:Middle>A.</b:Middle>
          </b:Person>
          <b:Person>
            <b:Last>Bhatnagar</b:Last>
            <b:First>Neera</b:First>
          </b:Person>
          <b:Person>
            <b:Last>Dhalla</b:Last>
            <b:First>Irfan</b:First>
            <b:Middle>A.</b:Middle>
          </b:Person>
        </b:NameList>
      </b:Author>
    </b:Author>
    <b:Title>ctivity-Based Funding of Hospitals and Its Impact on Mortality, Readmission, Discharge Destination, Severity of Illness, and Volume of Care: A Systematic Review and Meta-Analysis</b:Title>
    <b:JournalName>PLoS One</b:JournalName>
    <b:Year>2014</b:Year>
    <b:Month>01</b:Month>
    <b:Day>01</b:Day>
    <b:YearAccessed>2019</b:YearAccessed>
    <b:MonthAccessed>03</b:MonthAccessed>
    <b:DayAccessed>01</b:DayAccessed>
    <b:URL>https://www.ncbi.nlm.nih.gov/pmc/articles/PMC4210200/</b:URL>
    <b:RefOrder>30</b:RefOrder>
  </b:Source>
  <b:Source>
    <b:Tag>Mic10</b:Tag>
    <b:SourceType>JournalArticle</b:SourceType>
    <b:Guid>{394FF3F1-D70B-4444-AC0D-DC886D0E1D0B}</b:Guid>
    <b:Title>What Is Value in Health Care?</b:Title>
    <b:Year>2010</b:Year>
    <b:Author>
      <b:Author>
        <b:NameList>
          <b:Person>
            <b:Last>Porter</b:Last>
            <b:First>Michael</b:First>
            <b:Middle>E.</b:Middle>
          </b:Person>
        </b:NameList>
      </b:Author>
    </b:Author>
    <b:JournalName>The New England Journal of Medicine</b:JournalName>
    <b:Pages>2477-2481</b:Pages>
    <b:Volume>363</b:Volume>
    <b:RefOrder>4</b:RefOrder>
  </b:Source>
  <b:Source>
    <b:Tag>Jos95</b:Tag>
    <b:SourceType>ArticleInAPeriodical</b:SourceType>
    <b:Guid>{D94FD378-1315-40DA-9DB7-CE38683A1E57}</b:Guid>
    <b:Title>Tapping the Full Potential of ABC</b:Title>
    <b:Year>1995</b:Year>
    <b:Month>July-August</b:Month>
    <b:Author>
      <b:Author>
        <b:NameList>
          <b:Person>
            <b:Last>Ness</b:Last>
            <b:First>Joseph</b:First>
            <b:Middle>A.</b:Middle>
          </b:Person>
          <b:Person>
            <b:Last>Cucuzza</b:Last>
            <b:First>Thomas</b:First>
            <b:Middle>G.</b:Middle>
          </b:Person>
        </b:NameList>
      </b:Author>
    </b:Author>
    <b:PeriodicalTitle>Harvard Business Review</b:PeriodicalTitle>
    <b:RefOrder>16</b:RefOrder>
  </b:Source>
  <b:Source>
    <b:Tag>Hea191</b:Tag>
    <b:SourceType>DocumentFromInternetSite</b:SourceType>
    <b:Guid>{E2339633-7378-47C3-9ECB-FB87C9F2A2A5}</b:Guid>
    <b:Title>Guidance for NHS Organisation 2019/20</b:Title>
    <b:Year>2019</b:Year>
    <b:Month>March</b:Month>
    <b:Day>01</b:Day>
    <b:Author>
      <b:Author>
        <b:Corporate>Health and Care Research Wales</b:Corporate>
      </b:Author>
    </b:Author>
    <b:YearAccessed>2019</b:YearAccessed>
    <b:MonthAccessed>April </b:MonthAccessed>
    <b:DayAccessed>22</b:DayAccessed>
    <b:URL>https://www.healthandcareresearch.gov.wales/uploads/About/1.1_Local_Support_Delivery_Funding_19.20_Technical_Guidance-Activity_Based_Funding.pdf</b:URL>
    <b:RefOrder>25</b:RefOrder>
  </b:Source>
  <b:Source>
    <b:Tag>Hea</b:Tag>
    <b:SourceType>DocumentFromInternetSite</b:SourceType>
    <b:Guid>{36315F74-CBCE-4694-B5BE-A916CE690C28}</b:Guid>
    <b:Author>
      <b:Author>
        <b:Corporate>Health and Care Research Wales</b:Corporate>
      </b:Author>
    </b:Author>
    <b:URL>https://www.healthandcareresearch.gov.wales/uploads/About/Delivery_Framework-2019-20.pdf</b:URL>
    <b:Title>Support and Delivery Service</b:Title>
    <b:Year>2019</b:Year>
    <b:Month>March</b:Month>
    <b:Day>01</b:Day>
    <b:YearAccessed>2019</b:YearAccessed>
    <b:MonthAccessed>April </b:MonthAccessed>
    <b:DayAccessed>22</b:DayAccessed>
    <b:RefOrder>26</b:RefOrder>
  </b:Source>
  <b:Source>
    <b:Tag>Pet12</b:Tag>
    <b:SourceType>Book</b:SourceType>
    <b:Guid>{34317D69-5F06-4FE4-BFE9-2BB372DBE1BC}</b:Guid>
    <b:Title>Management Accounting for Decision Makers</b:Title>
    <b:Year>2012</b:Year>
    <b:Author>
      <b:Author>
        <b:NameList>
          <b:Person>
            <b:Last>Atrill</b:Last>
            <b:First>Peter</b:First>
          </b:Person>
          <b:Person>
            <b:Last>McLaney</b:Last>
            <b:First>Eddie</b:First>
          </b:Person>
        </b:NameList>
      </b:Author>
    </b:Author>
    <b:City>Essex</b:City>
    <b:Publisher>Harlow: Pearson</b:Publisher>
    <b:Edition>7th</b:Edition>
    <b:RefOrder>12</b:RefOrder>
  </b:Source>
  <b:Source>
    <b:Tag>Pet86</b:Tag>
    <b:SourceType>Book</b:SourceType>
    <b:Guid>{D0300578-E764-43A8-8BAF-FD404B73156F}</b:Guid>
    <b:Author>
      <b:Author>
        <b:NameList>
          <b:Person>
            <b:Last>Drucker</b:Last>
            <b:First>Peter</b:First>
            <b:Middle>F.</b:Middle>
          </b:Person>
        </b:NameList>
      </b:Author>
    </b:Author>
    <b:Title>Managment: Task, Responsibilities, Practices</b:Title>
    <b:Year>1986</b:Year>
    <b:City>New York</b:City>
    <b:Publisher>Truman Talley Books</b:Publisher>
    <b:Edition>1st</b:Edition>
    <b:RefOrder>47</b:RefOrder>
  </b:Source>
  <b:Source>
    <b:Tag>Col12</b:Tag>
    <b:SourceType>Book</b:SourceType>
    <b:Guid>{D68BFEA4-7AD1-4195-813E-248ADFBD1A46}</b:Guid>
    <b:Author>
      <b:Author>
        <b:NameList>
          <b:Person>
            <b:Last>Drury</b:Last>
            <b:First>Colin</b:First>
          </b:Person>
        </b:NameList>
      </b:Author>
    </b:Author>
    <b:Title>Management and Cost Accounting</b:Title>
    <b:Year>2012</b:Year>
    <b:City>Hampshire</b:City>
    <b:Publisher>Cengage Learning</b:Publisher>
    <b:Edition>8th</b:Edition>
    <b:RefOrder>15</b:RefOrder>
  </b:Source>
  <b:Source>
    <b:Tag>Hea181</b:Tag>
    <b:SourceType>DocumentFromInternetSite</b:SourceType>
    <b:Guid>{A36EAC88-BA5D-4545-9282-9A1E6138ACDB}</b:Guid>
    <b:Title>Delivery Framework - Performance Management of Local Support and Delivery Services 2018/19</b:Title>
    <b:Year>2018</b:Year>
    <b:YearAccessed>2018</b:YearAccessed>
    <b:MonthAccessed>November</b:MonthAccessed>
    <b:DayAccessed>11</b:DayAccessed>
    <b:URL>https://www.healthandcareresearch.gov.wales/uploads/About/Delivery-Framework_Performance_Management_Local_Support_Delivery_Services_2018-19.pdf</b:URL>
    <b:Month>April</b:Month>
    <b:Day>01</b:Day>
    <b:Author>
      <b:Author>
        <b:Corporate>Health and Care Research Wales</b:Corporate>
      </b:Author>
    </b:Author>
    <b:RefOrder>6</b:RefOrder>
  </b:Source>
  <b:Source>
    <b:Tag>Hea18</b:Tag>
    <b:SourceType>DocumentFromInternetSite</b:SourceType>
    <b:Guid>{CF640A0A-B6BD-4FAC-95E8-61DCA1630A50}</b:Guid>
    <b:Title>Health &amp; Care Research Wales</b:Title>
    <b:Year>2018</b:Year>
    <b:Author>
      <b:Author>
        <b:Corporate>Health &amp; Care Research Wales</b:Corporate>
      </b:Author>
    </b:Author>
    <b:InternetSiteTitle>Health &amp; Care Research Wales</b:InternetSiteTitle>
    <b:Month>October</b:Month>
    <b:Day>8</b:Day>
    <b:URL>https://www.healthandcareresearch.gov.wales/uploads/About/1.1_Local_Support_Delivery_Funding_2018.19_Technical_Guidance-ABF.pdf</b:URL>
    <b:RefOrder>8</b:RefOrder>
  </b:Source>
  <b:Source>
    <b:Tag>Hea192</b:Tag>
    <b:SourceType>InternetSite</b:SourceType>
    <b:Guid>{807D945C-57FD-4CF5-A0E1-EAFEE7E46DB4}</b:Guid>
    <b:Author>
      <b:Author>
        <b:Corporate>Health and Care Research Wales</b:Corporate>
      </b:Author>
    </b:Author>
    <b:Title>Aims and Objectives</b:Title>
    <b:Year>2019</b:Year>
    <b:YearAccessed>2019</b:YearAccessed>
    <b:MonthAccessed>May</b:MonthAccessed>
    <b:DayAccessed>01</b:DayAccessed>
    <b:URL>https://www.healthandcareresearch.gov.wales/aims-and-objectives/aims-and-objectives/</b:URL>
    <b:RefOrder>46</b:RefOrder>
  </b:Source>
  <b:Source>
    <b:Tag>Kin19</b:Tag>
    <b:SourceType>InternetSite</b:SourceType>
    <b:Guid>{8EF58DE0-614B-4547-90F7-3A0B3AB622F8}</b:Guid>
    <b:Author>
      <b:Author>
        <b:Corporate>King's Health Partners</b:Corporate>
      </b:Author>
    </b:Author>
    <b:Title>Value Based Healthcare</b:Title>
    <b:Year>2019</b:Year>
    <b:YearAccessed>2019</b:YearAccessed>
    <b:MonthAccessed>May</b:MonthAccessed>
    <b:DayAccessed>11</b:DayAccessed>
    <b:URL>https://www.kingshealthpartners.org/our-work/value-based-care</b:URL>
    <b:RefOrder>5</b:RefOrder>
  </b:Source>
  <b:Source>
    <b:Tag>The16</b:Tag>
    <b:SourceType>DocumentFromInternetSite</b:SourceType>
    <b:Guid>{A1599861-73C0-4F17-92FF-FDB5F97B4B6D}</b:Guid>
    <b:Title>Case Study - The UK: Value-based STrategy in a changing NHS</b:Title>
    <b:Year>2016</b:Year>
    <b:YearAccessed>2019</b:YearAccessed>
    <b:MonthAccessed>May</b:MonthAccessed>
    <b:DayAccessed>02</b:DayAccessed>
    <b:URL>http://vbhcglobalassessment.eiu.com/wp-content/uploads/sites/27/2016/11/EIU_Medtronic_CaseStudy_UK.pdf</b:URL>
    <b:Author>
      <b:Author>
        <b:Corporate>The Economist</b:Corporate>
      </b:Author>
    </b:Author>
    <b:RefOrder>31</b:RefOrder>
  </b:Source>
  <b:Source>
    <b:Tag>Man10</b:Tag>
    <b:SourceType>JournalArticle</b:SourceType>
    <b:Guid>{1B173B89-13BD-4C1D-80FE-3A4C9A9E9FC7}</b:Guid>
    <b:Title>The Success and Failure of Activity-Based Costing Systems</b:Title>
    <b:Year>2010</b:Year>
    <b:Author>
      <b:Author>
        <b:NameList>
          <b:Person>
            <b:Last>Velmurugan</b:Last>
            <b:First>Manivannan</b:First>
            <b:Middle>Senthil</b:Middle>
          </b:Person>
        </b:NameList>
      </b:Author>
    </b:Author>
    <b:JournalName>Journal of Performance Management</b:JournalName>
    <b:Pages>3-34</b:Pages>
    <b:Volume>23</b:Volume>
    <b:Issue>2</b:Issue>
    <b:RefOrder>19</b:RefOrder>
  </b:Source>
  <b:Source>
    <b:Tag>Jef85</b:Tag>
    <b:SourceType>ArticleInAPeriodical</b:SourceType>
    <b:Guid>{57468251-C7EF-46A9-9E53-DF803EC516B9}</b:Guid>
    <b:Title>The Hidden Factory</b:Title>
    <b:Year>1985</b:Year>
    <b:Author>
      <b:Author>
        <b:NameList>
          <b:Person>
            <b:Last>Miller</b:Last>
            <b:First>Jeffrey</b:First>
            <b:Middle>G.</b:Middle>
          </b:Person>
          <b:Person>
            <b:Last>Vollmann</b:Last>
            <b:First>Thomas</b:First>
            <b:Middle>E.</b:Middle>
          </b:Person>
        </b:NameList>
      </b:Author>
    </b:Author>
    <b:PeriodicalTitle>Harvard Business Review</b:PeriodicalTitle>
    <b:Month>September</b:Month>
    <b:RefOrder>13</b:RefOrder>
  </b:Source>
  <b:Source>
    <b:Tag>Mil70</b:Tag>
    <b:SourceType>ArticleInAPeriodical</b:SourceType>
    <b:Guid>{C210E987-E2B4-45C7-8A2D-009A43496C02}</b:Guid>
    <b:Title>The Social Responsibility of Business is to Increase its Profits</b:Title>
    <b:Year>1970</b:Year>
    <b:Author>
      <b:Author>
        <b:NameList>
          <b:Person>
            <b:Last>Friedman</b:Last>
            <b:First>Milton</b:First>
          </b:Person>
        </b:NameList>
      </b:Author>
    </b:Author>
    <b:PeriodicalTitle>The New York Times Magazine</b:PeriodicalTitle>
    <b:Month>September</b:Month>
    <b:Day>13</b:Day>
    <b:Pages>33, 122-125</b:Pages>
    <b:RefOrder>44</b:RefOrder>
  </b:Source>
  <b:Source>
    <b:Tag>Ter07</b:Tag>
    <b:SourceType>JournalArticle</b:SourceType>
    <b:Guid>{53332B15-2E06-4D3B-AC48-357DD4BFA77C}</b:Guid>
    <b:Title>Improving Public Sector Efficiency: Challenges</b:Title>
    <b:Year>2007</b:Year>
    <b:Author>
      <b:Author>
        <b:NameList>
          <b:Person>
            <b:Last>Curristine</b:Last>
            <b:First>Teresa</b:First>
          </b:Person>
          <b:Person>
            <b:Last>Lonti</b:Last>
            <b:First>Zsuzsanna</b:First>
          </b:Person>
          <b:Person>
            <b:Last>Joumard</b:Last>
            <b:First>Isabelle</b:First>
          </b:Person>
        </b:NameList>
      </b:Author>
    </b:Author>
    <b:JournalName>OECD Journal on Budgeting</b:JournalName>
    <b:Pages>1-41</b:Pages>
    <b:Volume>7</b:Volume>
    <b:Issue>1</b:Issue>
    <b:RefOrder>45</b:RefOrder>
  </b:Source>
  <b:Source>
    <b:Tag>Tam18</b:Tag>
    <b:SourceType>JournalArticle</b:SourceType>
    <b:Guid>{D2E23EAB-D420-4732-8D09-01F715F9BDFE}</b:Guid>
    <b:Title>Exploring the use of mixed methods in research and evaluation of widening participation interventions: guidance for practitioners</b:Title>
    <b:Year>2018</b:Year>
    <b:Pages>7-39</b:Pages>
    <b:Author>
      <b:Author>
        <b:NameList>
          <b:Person>
            <b:Last>Thiele</b:Last>
            <b:First>Tamara</b:First>
          </b:Person>
          <b:Person>
            <b:Last>Pope</b:Last>
            <b:First>Daniel</b:First>
          </b:Person>
          <b:Person>
            <b:Last>Singleton</b:Last>
            <b:First>Alexander</b:First>
          </b:Person>
          <b:Person>
            <b:Last>Stanistreet</b:Last>
            <b:First>Debbi</b:First>
          </b:Person>
        </b:NameList>
      </b:Author>
    </b:Author>
    <b:JournalName>Widening Participation &amp; Lifelong Learning</b:JournalName>
    <b:Volume>20</b:Volume>
    <b:Issue>4</b:Issue>
    <b:RefOrder>37</b:RefOrder>
  </b:Source>
</b:Sources>
</file>

<file path=customXml/itemProps1.xml><?xml version="1.0" encoding="utf-8"?>
<ds:datastoreItem xmlns:ds="http://schemas.openxmlformats.org/officeDocument/2006/customXml" ds:itemID="{8D537833-0B85-4A6C-8032-75AF4FB1F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100</Pages>
  <Words>30366</Words>
  <Characters>173088</Characters>
  <Application>Microsoft Office Word</Application>
  <DocSecurity>0</DocSecurity>
  <Lines>1442</Lines>
  <Paragraphs>406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ico46</dc:creator>
  <cp:keywords/>
  <dc:description/>
  <cp:lastModifiedBy>le006915</cp:lastModifiedBy>
  <cp:revision>29</cp:revision>
  <cp:lastPrinted>2019-05-13T16:34:00Z</cp:lastPrinted>
  <dcterms:created xsi:type="dcterms:W3CDTF">2019-05-13T20:35:00Z</dcterms:created>
  <dcterms:modified xsi:type="dcterms:W3CDTF">2019-05-14T11:48:00Z</dcterms:modified>
</cp:coreProperties>
</file>