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D77A5" w:rsidP="251662C3" w:rsidRDefault="10874F9B" w14:paraId="454E8A89" w14:textId="5698D9F0">
      <w:pPr>
        <w:spacing w:line="495" w:lineRule="exact"/>
        <w:jc w:val="center"/>
        <w:rPr>
          <w:rFonts w:ascii="Calibri" w:hAnsi="Calibri" w:eastAsia="Calibri" w:cs="Calibri"/>
          <w:color w:val="000000" w:themeColor="text1"/>
          <w:sz w:val="40"/>
          <w:szCs w:val="40"/>
        </w:rPr>
      </w:pPr>
      <w:r w:rsidRPr="251662C3">
        <w:rPr>
          <w:rFonts w:ascii="Calibri" w:hAnsi="Calibri" w:eastAsia="Calibri" w:cs="Calibri"/>
          <w:color w:val="000000" w:themeColor="text1"/>
          <w:sz w:val="40"/>
          <w:szCs w:val="40"/>
        </w:rPr>
        <w:t>Jessica Lewis</w:t>
      </w:r>
    </w:p>
    <w:p w:rsidR="006D77A5" w:rsidP="251662C3" w:rsidRDefault="10874F9B" w14:paraId="4D38ED5F" w14:textId="6999EC97">
      <w:pPr>
        <w:spacing w:line="495" w:lineRule="exact"/>
        <w:jc w:val="center"/>
        <w:rPr>
          <w:rFonts w:ascii="Calibri" w:hAnsi="Calibri" w:eastAsia="Calibri" w:cs="Calibri"/>
          <w:color w:val="000000" w:themeColor="text1"/>
          <w:sz w:val="40"/>
          <w:szCs w:val="40"/>
        </w:rPr>
      </w:pPr>
      <w:r w:rsidRPr="251662C3">
        <w:rPr>
          <w:rFonts w:ascii="Calibri" w:hAnsi="Calibri" w:eastAsia="Calibri" w:cs="Calibri"/>
          <w:color w:val="000000" w:themeColor="text1"/>
          <w:sz w:val="40"/>
          <w:szCs w:val="40"/>
        </w:rPr>
        <w:t>Economics of Sustainability</w:t>
      </w:r>
    </w:p>
    <w:p w:rsidR="006D77A5" w:rsidP="251662C3" w:rsidRDefault="10874F9B" w14:paraId="08EEF083" w14:textId="7732B641">
      <w:pPr>
        <w:spacing w:line="495" w:lineRule="exact"/>
        <w:jc w:val="center"/>
        <w:rPr>
          <w:rFonts w:ascii="Calibri" w:hAnsi="Calibri" w:eastAsia="Calibri" w:cs="Calibri"/>
          <w:color w:val="000000" w:themeColor="text1"/>
          <w:sz w:val="40"/>
          <w:szCs w:val="40"/>
        </w:rPr>
      </w:pPr>
      <w:r w:rsidRPr="251662C3">
        <w:rPr>
          <w:rFonts w:ascii="Calibri" w:hAnsi="Calibri" w:eastAsia="Calibri" w:cs="Calibri"/>
          <w:color w:val="000000" w:themeColor="text1"/>
          <w:sz w:val="40"/>
          <w:szCs w:val="40"/>
        </w:rPr>
        <w:t>BMSP6007</w:t>
      </w:r>
    </w:p>
    <w:p w:rsidR="006D77A5" w:rsidP="251662C3" w:rsidRDefault="10874F9B" w14:paraId="21DB5A25" w14:textId="1AB13DAD">
      <w:pPr>
        <w:spacing w:line="495" w:lineRule="exact"/>
        <w:jc w:val="center"/>
        <w:rPr>
          <w:rFonts w:ascii="Calibri" w:hAnsi="Calibri" w:eastAsia="Calibri" w:cs="Calibri"/>
          <w:color w:val="000000" w:themeColor="text1"/>
          <w:sz w:val="40"/>
          <w:szCs w:val="40"/>
        </w:rPr>
      </w:pPr>
      <w:r w:rsidRPr="251662C3">
        <w:rPr>
          <w:rFonts w:ascii="Calibri" w:hAnsi="Calibri" w:eastAsia="Calibri" w:cs="Calibri"/>
          <w:color w:val="000000" w:themeColor="text1"/>
          <w:sz w:val="40"/>
          <w:szCs w:val="40"/>
        </w:rPr>
        <w:t>Anthony Burns</w:t>
      </w:r>
    </w:p>
    <w:p w:rsidR="006D77A5" w:rsidP="251662C3" w:rsidRDefault="10874F9B" w14:paraId="54D7B56B" w14:textId="3761B248">
      <w:pPr>
        <w:spacing w:line="495" w:lineRule="exact"/>
        <w:jc w:val="center"/>
        <w:rPr>
          <w:rFonts w:ascii="Calibri" w:hAnsi="Calibri" w:eastAsia="Calibri" w:cs="Calibri"/>
          <w:color w:val="000000" w:themeColor="text1"/>
          <w:sz w:val="40"/>
          <w:szCs w:val="40"/>
          <w:lang w:val="en-US"/>
        </w:rPr>
      </w:pPr>
      <w:r w:rsidRPr="251662C3">
        <w:rPr>
          <w:rFonts w:ascii="Calibri" w:hAnsi="Calibri" w:eastAsia="Calibri" w:cs="Calibri"/>
          <w:color w:val="000000" w:themeColor="text1"/>
          <w:sz w:val="40"/>
          <w:szCs w:val="40"/>
        </w:rPr>
        <w:t>Assignment 2 – Report</w:t>
      </w:r>
    </w:p>
    <w:p w:rsidR="006D77A5" w:rsidP="251662C3" w:rsidRDefault="006D77A5" w14:paraId="66D06DA9" w14:textId="70502B3C">
      <w:pPr>
        <w:spacing w:line="495" w:lineRule="exact"/>
        <w:jc w:val="center"/>
        <w:rPr>
          <w:rFonts w:ascii="Calibri" w:hAnsi="Calibri" w:eastAsia="Calibri" w:cs="Calibri"/>
          <w:color w:val="000000" w:themeColor="text1"/>
          <w:sz w:val="40"/>
          <w:szCs w:val="40"/>
        </w:rPr>
      </w:pPr>
    </w:p>
    <w:p w:rsidR="006D77A5" w:rsidP="251662C3" w:rsidRDefault="006D77A5" w14:paraId="1CBB6D59" w14:textId="2028A117">
      <w:pPr>
        <w:spacing w:line="495" w:lineRule="exact"/>
        <w:jc w:val="center"/>
        <w:rPr>
          <w:rFonts w:ascii="Calibri" w:hAnsi="Calibri" w:eastAsia="Calibri" w:cs="Calibri"/>
          <w:color w:val="000000" w:themeColor="text1"/>
          <w:sz w:val="40"/>
          <w:szCs w:val="40"/>
        </w:rPr>
      </w:pPr>
    </w:p>
    <w:p w:rsidR="006D77A5" w:rsidP="251662C3" w:rsidRDefault="006D77A5" w14:paraId="5F3F4E43" w14:textId="714BEF14">
      <w:pPr>
        <w:spacing w:line="495" w:lineRule="exact"/>
        <w:jc w:val="center"/>
        <w:rPr>
          <w:rFonts w:ascii="Calibri" w:hAnsi="Calibri" w:eastAsia="Calibri" w:cs="Calibri"/>
          <w:color w:val="000000" w:themeColor="text1"/>
          <w:sz w:val="40"/>
          <w:szCs w:val="40"/>
        </w:rPr>
      </w:pPr>
    </w:p>
    <w:p w:rsidR="006D77A5" w:rsidP="251662C3" w:rsidRDefault="006D77A5" w14:paraId="72D8D14A" w14:textId="652567A1">
      <w:pPr>
        <w:spacing w:line="495" w:lineRule="exact"/>
        <w:jc w:val="center"/>
        <w:rPr>
          <w:rFonts w:ascii="Calibri" w:hAnsi="Calibri" w:eastAsia="Calibri" w:cs="Calibri"/>
          <w:color w:val="000000" w:themeColor="text1"/>
          <w:sz w:val="40"/>
          <w:szCs w:val="40"/>
        </w:rPr>
      </w:pPr>
    </w:p>
    <w:p w:rsidR="006D77A5" w:rsidP="251662C3" w:rsidRDefault="006D77A5" w14:paraId="75A02FF9" w14:textId="4A26AE8F">
      <w:pPr>
        <w:spacing w:line="495" w:lineRule="exact"/>
        <w:jc w:val="center"/>
        <w:rPr>
          <w:rFonts w:ascii="Calibri" w:hAnsi="Calibri" w:eastAsia="Calibri" w:cs="Calibri"/>
          <w:color w:val="000000" w:themeColor="text1"/>
          <w:sz w:val="40"/>
          <w:szCs w:val="40"/>
        </w:rPr>
      </w:pPr>
    </w:p>
    <w:p w:rsidR="006D77A5" w:rsidP="251662C3" w:rsidRDefault="006D77A5" w14:paraId="6B2BA25C" w14:textId="4A473F2C">
      <w:pPr>
        <w:spacing w:line="495" w:lineRule="exact"/>
        <w:jc w:val="center"/>
        <w:rPr>
          <w:rFonts w:ascii="Calibri" w:hAnsi="Calibri" w:eastAsia="Calibri" w:cs="Calibri"/>
          <w:color w:val="000000" w:themeColor="text1"/>
          <w:sz w:val="40"/>
          <w:szCs w:val="40"/>
        </w:rPr>
      </w:pPr>
    </w:p>
    <w:p w:rsidR="006D77A5" w:rsidP="251662C3" w:rsidRDefault="006D77A5" w14:paraId="44022059" w14:textId="118D8B2D">
      <w:pPr>
        <w:spacing w:line="495" w:lineRule="exact"/>
        <w:jc w:val="center"/>
        <w:rPr>
          <w:rFonts w:ascii="Calibri" w:hAnsi="Calibri" w:eastAsia="Calibri" w:cs="Calibri"/>
          <w:color w:val="000000" w:themeColor="text1"/>
          <w:sz w:val="40"/>
          <w:szCs w:val="40"/>
        </w:rPr>
      </w:pPr>
    </w:p>
    <w:p w:rsidR="006D77A5" w:rsidP="251662C3" w:rsidRDefault="006D77A5" w14:paraId="70EB2B33" w14:textId="79D3AB4A">
      <w:pPr>
        <w:spacing w:line="495" w:lineRule="exact"/>
        <w:jc w:val="center"/>
        <w:rPr>
          <w:rFonts w:ascii="Calibri" w:hAnsi="Calibri" w:eastAsia="Calibri" w:cs="Calibri"/>
          <w:color w:val="000000" w:themeColor="text1"/>
          <w:sz w:val="40"/>
          <w:szCs w:val="40"/>
        </w:rPr>
      </w:pPr>
    </w:p>
    <w:p w:rsidR="006D77A5" w:rsidP="251662C3" w:rsidRDefault="006D77A5" w14:paraId="0AB38136" w14:textId="33A20CCA">
      <w:pPr>
        <w:spacing w:line="495" w:lineRule="exact"/>
        <w:jc w:val="center"/>
        <w:rPr>
          <w:rFonts w:ascii="Calibri" w:hAnsi="Calibri" w:eastAsia="Calibri" w:cs="Calibri"/>
          <w:color w:val="000000" w:themeColor="text1"/>
          <w:sz w:val="40"/>
          <w:szCs w:val="40"/>
        </w:rPr>
      </w:pPr>
    </w:p>
    <w:p w:rsidR="006D77A5" w:rsidP="251662C3" w:rsidRDefault="006D77A5" w14:paraId="342033B8" w14:textId="3F7834F7">
      <w:pPr>
        <w:spacing w:line="495" w:lineRule="exact"/>
        <w:jc w:val="center"/>
        <w:rPr>
          <w:rFonts w:ascii="Calibri" w:hAnsi="Calibri" w:eastAsia="Calibri" w:cs="Calibri"/>
          <w:color w:val="000000" w:themeColor="text1"/>
          <w:sz w:val="40"/>
          <w:szCs w:val="40"/>
        </w:rPr>
      </w:pPr>
    </w:p>
    <w:p w:rsidR="006D77A5" w:rsidP="1730B889" w:rsidRDefault="006D77A5" w14:paraId="3FCDCF71" w14:textId="37CA76B4">
      <w:pPr>
        <w:spacing w:line="495" w:lineRule="exact"/>
        <w:rPr>
          <w:rFonts w:ascii="Calibri" w:hAnsi="Calibri" w:eastAsia="Calibri" w:cs="Calibri"/>
          <w:color w:val="000000" w:themeColor="text1"/>
          <w:sz w:val="40"/>
          <w:szCs w:val="40"/>
        </w:rPr>
      </w:pPr>
    </w:p>
    <w:p w:rsidR="00584C64" w:rsidP="1730B889" w:rsidRDefault="00584C64" w14:paraId="5588FC05" w14:textId="77777777">
      <w:pPr>
        <w:spacing w:line="495" w:lineRule="exact"/>
        <w:rPr>
          <w:rFonts w:ascii="Calibri" w:hAnsi="Calibri" w:eastAsia="Calibri" w:cs="Calibri"/>
          <w:color w:val="000000" w:themeColor="text1"/>
          <w:sz w:val="40"/>
          <w:szCs w:val="40"/>
        </w:rPr>
      </w:pPr>
    </w:p>
    <w:p w:rsidR="00584C64" w:rsidP="1730B889" w:rsidRDefault="00584C64" w14:paraId="42E4EA03" w14:textId="77777777">
      <w:pPr>
        <w:spacing w:line="495" w:lineRule="exact"/>
        <w:rPr>
          <w:rFonts w:ascii="Calibri" w:hAnsi="Calibri" w:eastAsia="Calibri" w:cs="Calibri"/>
          <w:color w:val="000000" w:themeColor="text1"/>
          <w:sz w:val="40"/>
          <w:szCs w:val="40"/>
        </w:rPr>
      </w:pPr>
    </w:p>
    <w:p w:rsidR="00584C64" w:rsidP="1730B889" w:rsidRDefault="00584C64" w14:paraId="064C17CF" w14:textId="77777777">
      <w:pPr>
        <w:spacing w:line="495" w:lineRule="exact"/>
        <w:rPr>
          <w:rFonts w:ascii="Calibri" w:hAnsi="Calibri" w:eastAsia="Calibri" w:cs="Calibri"/>
          <w:color w:val="000000" w:themeColor="text1"/>
          <w:sz w:val="40"/>
          <w:szCs w:val="40"/>
        </w:rPr>
      </w:pPr>
    </w:p>
    <w:p w:rsidRPr="002B0E26" w:rsidR="00584C64" w:rsidP="00555D4B" w:rsidRDefault="002B0E26" w14:paraId="411FADDA" w14:textId="5607D83B">
      <w:pPr>
        <w:spacing w:line="495" w:lineRule="exact"/>
        <w:jc w:val="center"/>
        <w:rPr>
          <w:rFonts w:ascii="Calibri" w:hAnsi="Calibri" w:eastAsia="Calibri" w:cs="Calibri"/>
          <w:b/>
          <w:bCs/>
          <w:color w:val="000000" w:themeColor="text1"/>
          <w:sz w:val="28"/>
          <w:szCs w:val="28"/>
          <w:u w:val="single"/>
        </w:rPr>
      </w:pPr>
      <w:r w:rsidRPr="002B0E26">
        <w:rPr>
          <w:rFonts w:ascii="Calibri" w:hAnsi="Calibri" w:eastAsia="Calibri" w:cs="Calibri"/>
          <w:b/>
          <w:bCs/>
          <w:color w:val="000000" w:themeColor="text1"/>
          <w:sz w:val="28"/>
          <w:szCs w:val="28"/>
          <w:u w:val="single"/>
        </w:rPr>
        <w:t>Contents</w:t>
      </w:r>
    </w:p>
    <w:p w:rsidR="00560059" w:rsidP="00560059" w:rsidRDefault="00B456E7" w14:paraId="7C3E06DB" w14:textId="655221B2">
      <w:pPr>
        <w:pStyle w:val="ListParagraph"/>
        <w:numPr>
          <w:ilvl w:val="0"/>
          <w:numId w:val="7"/>
        </w:numPr>
        <w:spacing w:line="495" w:lineRule="exact"/>
        <w:rPr>
          <w:rFonts w:ascii="Calibri" w:hAnsi="Calibri" w:eastAsia="Calibri" w:cs="Calibri"/>
          <w:color w:val="000000" w:themeColor="text1"/>
          <w:sz w:val="24"/>
          <w:szCs w:val="24"/>
        </w:rPr>
      </w:pPr>
      <w:r w:rsidRPr="4D842595" w:rsidR="00B456E7">
        <w:rPr>
          <w:rFonts w:ascii="Calibri" w:hAnsi="Calibri" w:eastAsia="Calibri" w:cs="Calibri"/>
          <w:color w:val="000000" w:themeColor="text1" w:themeTint="FF" w:themeShade="FF"/>
          <w:sz w:val="24"/>
          <w:szCs w:val="24"/>
        </w:rPr>
        <w:t>Introduction</w:t>
      </w:r>
      <w:r w:rsidRPr="4D842595" w:rsidR="00053954">
        <w:rPr>
          <w:rFonts w:ascii="Calibri" w:hAnsi="Calibri" w:eastAsia="Calibri" w:cs="Calibri"/>
          <w:color w:val="000000" w:themeColor="text1" w:themeTint="FF" w:themeShade="FF"/>
          <w:sz w:val="24"/>
          <w:szCs w:val="24"/>
        </w:rPr>
        <w:t>...........................................................</w:t>
      </w:r>
      <w:r w:rsidRPr="4D842595" w:rsidR="00462D2B">
        <w:rPr>
          <w:rFonts w:ascii="Calibri" w:hAnsi="Calibri" w:eastAsia="Calibri" w:cs="Calibri"/>
          <w:color w:val="000000" w:themeColor="text1" w:themeTint="FF" w:themeShade="FF"/>
          <w:sz w:val="24"/>
          <w:szCs w:val="24"/>
        </w:rPr>
        <w:t>......................................................</w:t>
      </w:r>
      <w:r w:rsidRPr="4D842595" w:rsidR="002A3599">
        <w:rPr>
          <w:rFonts w:ascii="Calibri" w:hAnsi="Calibri" w:eastAsia="Calibri" w:cs="Calibri"/>
          <w:color w:val="000000" w:themeColor="text1" w:themeTint="FF" w:themeShade="FF"/>
          <w:sz w:val="24"/>
          <w:szCs w:val="24"/>
        </w:rPr>
        <w:t>.....</w:t>
      </w:r>
      <w:r w:rsidRPr="4D842595" w:rsidR="2B1C1E93">
        <w:rPr>
          <w:rFonts w:ascii="Calibri" w:hAnsi="Calibri" w:eastAsia="Calibri" w:cs="Calibri"/>
          <w:color w:val="000000" w:themeColor="text1" w:themeTint="FF" w:themeShade="FF"/>
          <w:sz w:val="24"/>
          <w:szCs w:val="24"/>
        </w:rPr>
        <w:t>.</w:t>
      </w:r>
      <w:r w:rsidRPr="4D842595" w:rsidR="2B1C1E93">
        <w:rPr>
          <w:rFonts w:ascii="Calibri" w:hAnsi="Calibri" w:eastAsia="Calibri" w:cs="Calibri"/>
          <w:color w:val="000000" w:themeColor="text1" w:themeTint="FF" w:themeShade="FF"/>
          <w:sz w:val="24"/>
          <w:szCs w:val="24"/>
        </w:rPr>
        <w:t>3</w:t>
      </w:r>
    </w:p>
    <w:p w:rsidRPr="00560059" w:rsidR="00560059" w:rsidP="00560059" w:rsidRDefault="00560059" w14:paraId="354C8974" w14:textId="41B6D0AE">
      <w:pPr>
        <w:spacing w:line="495" w:lineRule="exact"/>
        <w:ind w:left="720"/>
        <w:rPr>
          <w:rFonts w:ascii="Calibri" w:hAnsi="Calibri" w:eastAsia="Calibri" w:cs="Calibri"/>
          <w:color w:val="000000" w:themeColor="text1"/>
          <w:sz w:val="24"/>
          <w:szCs w:val="24"/>
        </w:rPr>
      </w:pPr>
      <w:r>
        <w:rPr>
          <w:rFonts w:ascii="Calibri" w:hAnsi="Calibri" w:eastAsia="Calibri" w:cs="Calibri"/>
          <w:color w:val="000000" w:themeColor="text1"/>
          <w:sz w:val="24"/>
          <w:szCs w:val="24"/>
        </w:rPr>
        <w:t>1.1</w:t>
      </w:r>
      <w:r w:rsidR="00EA38C6">
        <w:rPr>
          <w:rFonts w:ascii="Calibri" w:hAnsi="Calibri" w:eastAsia="Calibri" w:cs="Calibri"/>
          <w:color w:val="000000" w:themeColor="text1"/>
          <w:sz w:val="24"/>
          <w:szCs w:val="24"/>
        </w:rPr>
        <w:tab/>
      </w:r>
      <w:r>
        <w:rPr>
          <w:rFonts w:ascii="Calibri" w:hAnsi="Calibri" w:eastAsia="Calibri" w:cs="Calibri"/>
          <w:color w:val="000000" w:themeColor="text1"/>
          <w:sz w:val="24"/>
          <w:szCs w:val="24"/>
        </w:rPr>
        <w:t xml:space="preserve">Purpose of </w:t>
      </w:r>
      <w:r w:rsidR="009F34F8">
        <w:rPr>
          <w:rFonts w:ascii="Calibri" w:hAnsi="Calibri" w:eastAsia="Calibri" w:cs="Calibri"/>
          <w:color w:val="000000" w:themeColor="text1"/>
          <w:sz w:val="24"/>
          <w:szCs w:val="24"/>
        </w:rPr>
        <w:t xml:space="preserve">the </w:t>
      </w:r>
      <w:r w:rsidR="002A3599">
        <w:rPr>
          <w:rFonts w:ascii="Calibri" w:hAnsi="Calibri" w:eastAsia="Calibri" w:cs="Calibri"/>
          <w:color w:val="000000" w:themeColor="text1"/>
          <w:sz w:val="24"/>
          <w:szCs w:val="24"/>
        </w:rPr>
        <w:t>report.............................................................................................3</w:t>
      </w:r>
    </w:p>
    <w:p w:rsidR="00462D2B" w:rsidP="00462D2B" w:rsidRDefault="002A3599" w14:paraId="3B90C3F5" w14:textId="0E03A562">
      <w:pPr>
        <w:spacing w:line="495" w:lineRule="exact"/>
        <w:rPr>
          <w:rFonts w:ascii="Calibri" w:hAnsi="Calibri" w:eastAsia="Calibri" w:cs="Calibri"/>
          <w:color w:val="000000" w:themeColor="text1"/>
          <w:sz w:val="24"/>
          <w:szCs w:val="24"/>
        </w:rPr>
      </w:pPr>
      <w:r>
        <w:rPr>
          <w:rFonts w:ascii="Calibri" w:hAnsi="Calibri" w:eastAsia="Calibri" w:cs="Calibri"/>
          <w:color w:val="000000" w:themeColor="text1"/>
          <w:sz w:val="24"/>
          <w:szCs w:val="24"/>
        </w:rPr>
        <w:tab/>
      </w:r>
      <w:r>
        <w:rPr>
          <w:rFonts w:ascii="Calibri" w:hAnsi="Calibri" w:eastAsia="Calibri" w:cs="Calibri"/>
          <w:color w:val="000000" w:themeColor="text1"/>
          <w:sz w:val="24"/>
          <w:szCs w:val="24"/>
        </w:rPr>
        <w:t>1.2</w:t>
      </w:r>
      <w:r>
        <w:rPr>
          <w:rFonts w:ascii="Calibri" w:hAnsi="Calibri" w:eastAsia="Calibri" w:cs="Calibri"/>
          <w:color w:val="000000" w:themeColor="text1"/>
          <w:sz w:val="24"/>
          <w:szCs w:val="24"/>
        </w:rPr>
        <w:tab/>
      </w:r>
      <w:r w:rsidR="00EA38C6">
        <w:rPr>
          <w:rFonts w:ascii="Calibri" w:hAnsi="Calibri" w:eastAsia="Calibri" w:cs="Calibri"/>
          <w:color w:val="000000" w:themeColor="text1"/>
          <w:sz w:val="24"/>
          <w:szCs w:val="24"/>
        </w:rPr>
        <w:t>What is the WEF?....................................</w:t>
      </w:r>
      <w:r w:rsidR="00620F2E">
        <w:rPr>
          <w:rFonts w:ascii="Calibri" w:hAnsi="Calibri" w:eastAsia="Calibri" w:cs="Calibri"/>
          <w:color w:val="000000" w:themeColor="text1"/>
          <w:sz w:val="24"/>
          <w:szCs w:val="24"/>
        </w:rPr>
        <w:t>...............................................................3</w:t>
      </w:r>
    </w:p>
    <w:p w:rsidR="00462D2B" w:rsidP="00462D2B" w:rsidRDefault="00533D8D" w14:paraId="4DD4A265" w14:textId="16812B73">
      <w:pPr>
        <w:spacing w:line="495" w:lineRule="exact"/>
        <w:rPr>
          <w:rFonts w:ascii="Calibri" w:hAnsi="Calibri" w:eastAsia="Calibri" w:cs="Calibri"/>
          <w:color w:val="000000" w:themeColor="text1"/>
          <w:sz w:val="24"/>
          <w:szCs w:val="24"/>
        </w:rPr>
      </w:pPr>
      <w:r w:rsidRPr="43671615">
        <w:rPr>
          <w:rFonts w:ascii="Calibri" w:hAnsi="Calibri" w:eastAsia="Calibri" w:cs="Calibri"/>
          <w:color w:val="000000" w:themeColor="text1"/>
          <w:sz w:val="24"/>
          <w:szCs w:val="24"/>
        </w:rPr>
        <w:t>2.0</w:t>
      </w:r>
      <w:r>
        <w:tab/>
      </w:r>
      <w:r w:rsidRPr="43671615">
        <w:rPr>
          <w:rFonts w:ascii="Calibri" w:hAnsi="Calibri" w:eastAsia="Calibri" w:cs="Calibri"/>
          <w:color w:val="000000" w:themeColor="text1"/>
          <w:sz w:val="24"/>
          <w:szCs w:val="24"/>
        </w:rPr>
        <w:t>Main</w:t>
      </w:r>
      <w:r w:rsidRPr="43671615" w:rsidR="00873AFD">
        <w:rPr>
          <w:rFonts w:ascii="Calibri" w:hAnsi="Calibri" w:eastAsia="Calibri" w:cs="Calibri"/>
          <w:color w:val="000000" w:themeColor="text1"/>
          <w:sz w:val="24"/>
          <w:szCs w:val="24"/>
        </w:rPr>
        <w:t xml:space="preserve"> Findings.................</w:t>
      </w:r>
      <w:r w:rsidRPr="43671615" w:rsidR="00CF137F">
        <w:rPr>
          <w:rFonts w:ascii="Calibri" w:hAnsi="Calibri" w:eastAsia="Calibri" w:cs="Calibri"/>
          <w:color w:val="000000" w:themeColor="text1"/>
          <w:sz w:val="24"/>
          <w:szCs w:val="24"/>
        </w:rPr>
        <w:t>.............................................................................................4 - 11</w:t>
      </w:r>
    </w:p>
    <w:p w:rsidR="00462D2B" w:rsidP="00462D2B" w:rsidRDefault="008E1F3A" w14:paraId="11A58C8E" w14:textId="51E29160">
      <w:pPr>
        <w:spacing w:line="495" w:lineRule="exact"/>
        <w:rPr>
          <w:rFonts w:ascii="Calibri" w:hAnsi="Calibri" w:eastAsia="Calibri" w:cs="Calibri"/>
          <w:color w:val="000000" w:themeColor="text1"/>
          <w:sz w:val="24"/>
          <w:szCs w:val="24"/>
        </w:rPr>
      </w:pPr>
      <w:r>
        <w:rPr>
          <w:rFonts w:ascii="Calibri" w:hAnsi="Calibri" w:eastAsia="Calibri" w:cs="Calibri"/>
          <w:color w:val="000000" w:themeColor="text1"/>
          <w:sz w:val="24"/>
          <w:szCs w:val="24"/>
        </w:rPr>
        <w:tab/>
      </w:r>
      <w:r w:rsidR="00ED59C9">
        <w:rPr>
          <w:rFonts w:ascii="Calibri" w:hAnsi="Calibri" w:eastAsia="Calibri" w:cs="Calibri"/>
          <w:color w:val="000000" w:themeColor="text1"/>
          <w:sz w:val="24"/>
          <w:szCs w:val="24"/>
        </w:rPr>
        <w:t>2.1</w:t>
      </w:r>
      <w:r w:rsidR="00ED59C9">
        <w:rPr>
          <w:rFonts w:ascii="Calibri" w:hAnsi="Calibri" w:eastAsia="Calibri" w:cs="Calibri"/>
          <w:color w:val="000000" w:themeColor="text1"/>
          <w:sz w:val="24"/>
          <w:szCs w:val="24"/>
        </w:rPr>
        <w:tab/>
      </w:r>
      <w:r w:rsidR="00ED59C9">
        <w:rPr>
          <w:rFonts w:ascii="Calibri" w:hAnsi="Calibri" w:eastAsia="Calibri" w:cs="Calibri"/>
          <w:color w:val="000000" w:themeColor="text1"/>
          <w:sz w:val="24"/>
          <w:szCs w:val="24"/>
        </w:rPr>
        <w:t>What is the risk outlook for the next 10 years?......</w:t>
      </w:r>
      <w:r w:rsidR="00ED6FC4">
        <w:rPr>
          <w:rFonts w:ascii="Calibri" w:hAnsi="Calibri" w:eastAsia="Calibri" w:cs="Calibri"/>
          <w:color w:val="000000" w:themeColor="text1"/>
          <w:sz w:val="24"/>
          <w:szCs w:val="24"/>
        </w:rPr>
        <w:t>...............................................4</w:t>
      </w:r>
    </w:p>
    <w:p w:rsidR="00ED6FC4" w:rsidP="00462D2B" w:rsidRDefault="00ED6FC4" w14:paraId="400AEA74" w14:textId="63052566">
      <w:pPr>
        <w:spacing w:line="495" w:lineRule="exact"/>
        <w:rPr>
          <w:rFonts w:ascii="Calibri" w:hAnsi="Calibri" w:eastAsia="Calibri" w:cs="Calibri"/>
          <w:color w:val="000000" w:themeColor="text1"/>
          <w:sz w:val="24"/>
          <w:szCs w:val="24"/>
        </w:rPr>
      </w:pPr>
      <w:r>
        <w:rPr>
          <w:rFonts w:ascii="Calibri" w:hAnsi="Calibri" w:eastAsia="Calibri" w:cs="Calibri"/>
          <w:color w:val="000000" w:themeColor="text1"/>
          <w:sz w:val="24"/>
          <w:szCs w:val="24"/>
        </w:rPr>
        <w:tab/>
      </w:r>
      <w:r>
        <w:rPr>
          <w:rFonts w:ascii="Calibri" w:hAnsi="Calibri" w:eastAsia="Calibri" w:cs="Calibri"/>
          <w:color w:val="000000" w:themeColor="text1"/>
          <w:sz w:val="24"/>
          <w:szCs w:val="24"/>
        </w:rPr>
        <w:t>2.2</w:t>
      </w:r>
      <w:r>
        <w:rPr>
          <w:rFonts w:ascii="Calibri" w:hAnsi="Calibri" w:eastAsia="Calibri" w:cs="Calibri"/>
          <w:color w:val="000000" w:themeColor="text1"/>
          <w:sz w:val="24"/>
          <w:szCs w:val="24"/>
        </w:rPr>
        <w:tab/>
      </w:r>
      <w:r w:rsidR="006D3A84">
        <w:rPr>
          <w:rFonts w:ascii="Calibri" w:hAnsi="Calibri" w:eastAsia="Calibri" w:cs="Calibri"/>
          <w:color w:val="000000" w:themeColor="text1"/>
          <w:sz w:val="24"/>
          <w:szCs w:val="24"/>
        </w:rPr>
        <w:t>The seventeen Sustainable Development Goals</w:t>
      </w:r>
      <w:r w:rsidR="00F672CE">
        <w:rPr>
          <w:rFonts w:ascii="Calibri" w:hAnsi="Calibri" w:eastAsia="Calibri" w:cs="Calibri"/>
          <w:color w:val="000000" w:themeColor="text1"/>
          <w:sz w:val="24"/>
          <w:szCs w:val="24"/>
        </w:rPr>
        <w:t>................................</w:t>
      </w:r>
      <w:r w:rsidR="00E60A22">
        <w:rPr>
          <w:rFonts w:ascii="Calibri" w:hAnsi="Calibri" w:eastAsia="Calibri" w:cs="Calibri"/>
          <w:color w:val="000000" w:themeColor="text1"/>
          <w:sz w:val="24"/>
          <w:szCs w:val="24"/>
        </w:rPr>
        <w:t>.</w:t>
      </w:r>
      <w:r w:rsidR="00F672CE">
        <w:rPr>
          <w:rFonts w:ascii="Calibri" w:hAnsi="Calibri" w:eastAsia="Calibri" w:cs="Calibri"/>
          <w:color w:val="000000" w:themeColor="text1"/>
          <w:sz w:val="24"/>
          <w:szCs w:val="24"/>
        </w:rPr>
        <w:t>..............</w:t>
      </w:r>
      <w:r w:rsidR="000C3F7F">
        <w:rPr>
          <w:rFonts w:ascii="Calibri" w:hAnsi="Calibri" w:eastAsia="Calibri" w:cs="Calibri"/>
          <w:color w:val="000000" w:themeColor="text1"/>
          <w:sz w:val="24"/>
          <w:szCs w:val="24"/>
        </w:rPr>
        <w:t xml:space="preserve">4 - </w:t>
      </w:r>
      <w:r w:rsidR="00F672CE">
        <w:rPr>
          <w:rFonts w:ascii="Calibri" w:hAnsi="Calibri" w:eastAsia="Calibri" w:cs="Calibri"/>
          <w:color w:val="000000" w:themeColor="text1"/>
          <w:sz w:val="24"/>
          <w:szCs w:val="24"/>
        </w:rPr>
        <w:t>5</w:t>
      </w:r>
    </w:p>
    <w:p w:rsidR="00462D2B" w:rsidP="00462D2B" w:rsidRDefault="00F672CE" w14:paraId="0A53833A" w14:textId="371E2155">
      <w:pPr>
        <w:spacing w:line="495" w:lineRule="exact"/>
        <w:rPr>
          <w:rFonts w:ascii="Calibri" w:hAnsi="Calibri" w:eastAsia="Calibri" w:cs="Calibri"/>
          <w:color w:val="000000" w:themeColor="text1"/>
          <w:sz w:val="24"/>
          <w:szCs w:val="24"/>
        </w:rPr>
      </w:pPr>
      <w:r>
        <w:rPr>
          <w:rFonts w:ascii="Calibri" w:hAnsi="Calibri" w:eastAsia="Calibri" w:cs="Calibri"/>
          <w:color w:val="000000" w:themeColor="text1"/>
          <w:sz w:val="24"/>
          <w:szCs w:val="24"/>
        </w:rPr>
        <w:tab/>
      </w:r>
      <w:r>
        <w:rPr>
          <w:rFonts w:ascii="Calibri" w:hAnsi="Calibri" w:eastAsia="Calibri" w:cs="Calibri"/>
          <w:color w:val="000000" w:themeColor="text1"/>
          <w:sz w:val="24"/>
          <w:szCs w:val="24"/>
        </w:rPr>
        <w:t>2.3</w:t>
      </w:r>
      <w:r>
        <w:rPr>
          <w:rFonts w:ascii="Calibri" w:hAnsi="Calibri" w:eastAsia="Calibri" w:cs="Calibri"/>
          <w:color w:val="000000" w:themeColor="text1"/>
          <w:sz w:val="24"/>
          <w:szCs w:val="24"/>
        </w:rPr>
        <w:tab/>
      </w:r>
      <w:r w:rsidR="002D3D21">
        <w:rPr>
          <w:rFonts w:ascii="Calibri" w:hAnsi="Calibri" w:eastAsia="Calibri" w:cs="Calibri"/>
          <w:color w:val="000000" w:themeColor="text1"/>
          <w:sz w:val="24"/>
          <w:szCs w:val="24"/>
        </w:rPr>
        <w:t>Impacts on global efforts on sustainable development</w:t>
      </w:r>
      <w:r w:rsidR="00321FA6">
        <w:rPr>
          <w:rFonts w:ascii="Calibri" w:hAnsi="Calibri" w:eastAsia="Calibri" w:cs="Calibri"/>
          <w:color w:val="000000" w:themeColor="text1"/>
          <w:sz w:val="24"/>
          <w:szCs w:val="24"/>
        </w:rPr>
        <w:t>....................................5 - 9</w:t>
      </w:r>
    </w:p>
    <w:p w:rsidR="00462D2B" w:rsidP="00462D2B" w:rsidRDefault="00321FA6" w14:paraId="20D3E6D7" w14:textId="4A11A6D5">
      <w:pPr>
        <w:spacing w:line="495" w:lineRule="exact"/>
        <w:rPr>
          <w:rFonts w:ascii="Calibri" w:hAnsi="Calibri" w:eastAsia="Calibri" w:cs="Calibri"/>
          <w:color w:val="000000" w:themeColor="text1"/>
          <w:sz w:val="24"/>
          <w:szCs w:val="24"/>
        </w:rPr>
      </w:pPr>
      <w:r>
        <w:rPr>
          <w:rFonts w:ascii="Calibri" w:hAnsi="Calibri" w:eastAsia="Calibri" w:cs="Calibri"/>
          <w:color w:val="000000" w:themeColor="text1"/>
          <w:sz w:val="24"/>
          <w:szCs w:val="24"/>
        </w:rPr>
        <w:tab/>
      </w:r>
      <w:r>
        <w:rPr>
          <w:rFonts w:ascii="Calibri" w:hAnsi="Calibri" w:eastAsia="Calibri" w:cs="Calibri"/>
          <w:color w:val="000000" w:themeColor="text1"/>
          <w:sz w:val="24"/>
          <w:szCs w:val="24"/>
        </w:rPr>
        <w:t>2.4</w:t>
      </w:r>
      <w:r>
        <w:rPr>
          <w:rFonts w:ascii="Calibri" w:hAnsi="Calibri" w:eastAsia="Calibri" w:cs="Calibri"/>
          <w:color w:val="000000" w:themeColor="text1"/>
          <w:sz w:val="24"/>
          <w:szCs w:val="24"/>
        </w:rPr>
        <w:tab/>
      </w:r>
      <w:r w:rsidR="0034574D">
        <w:rPr>
          <w:rFonts w:ascii="Calibri" w:hAnsi="Calibri" w:eastAsia="Calibri" w:cs="Calibri"/>
          <w:color w:val="000000" w:themeColor="text1"/>
          <w:sz w:val="24"/>
          <w:szCs w:val="24"/>
        </w:rPr>
        <w:t>Theories</w:t>
      </w:r>
      <w:r w:rsidR="004600FE">
        <w:rPr>
          <w:rFonts w:ascii="Calibri" w:hAnsi="Calibri" w:eastAsia="Calibri" w:cs="Calibri"/>
          <w:color w:val="000000" w:themeColor="text1"/>
          <w:sz w:val="24"/>
          <w:szCs w:val="24"/>
        </w:rPr>
        <w:t>..........................................................................................................9 - 11</w:t>
      </w:r>
    </w:p>
    <w:p w:rsidR="00462D2B" w:rsidP="00462D2B" w:rsidRDefault="00BC2712" w14:paraId="7B1EA5C6" w14:textId="75C56C66">
      <w:pPr>
        <w:spacing w:line="495" w:lineRule="exact"/>
        <w:rPr>
          <w:rFonts w:ascii="Calibri" w:hAnsi="Calibri" w:eastAsia="Calibri" w:cs="Calibri"/>
          <w:color w:val="000000" w:themeColor="text1"/>
          <w:sz w:val="24"/>
          <w:szCs w:val="24"/>
        </w:rPr>
      </w:pPr>
      <w:r w:rsidRPr="43671615">
        <w:rPr>
          <w:rFonts w:ascii="Calibri" w:hAnsi="Calibri" w:eastAsia="Calibri" w:cs="Calibri"/>
          <w:color w:val="000000" w:themeColor="text1"/>
          <w:sz w:val="24"/>
          <w:szCs w:val="24"/>
        </w:rPr>
        <w:t>3.0</w:t>
      </w:r>
      <w:r>
        <w:tab/>
      </w:r>
      <w:r w:rsidRPr="43671615">
        <w:rPr>
          <w:rFonts w:ascii="Calibri" w:hAnsi="Calibri" w:eastAsia="Calibri" w:cs="Calibri"/>
          <w:color w:val="000000" w:themeColor="text1"/>
          <w:sz w:val="24"/>
          <w:szCs w:val="24"/>
        </w:rPr>
        <w:t>Suggestions</w:t>
      </w:r>
      <w:r w:rsidRPr="43671615" w:rsidR="00401A93">
        <w:rPr>
          <w:rFonts w:ascii="Calibri" w:hAnsi="Calibri" w:eastAsia="Calibri" w:cs="Calibri"/>
          <w:color w:val="000000" w:themeColor="text1"/>
          <w:sz w:val="24"/>
          <w:szCs w:val="24"/>
        </w:rPr>
        <w:t>......................................................................................................................12</w:t>
      </w:r>
    </w:p>
    <w:p w:rsidR="00462D2B" w:rsidP="00462D2B" w:rsidRDefault="00401A93" w14:paraId="099B0165" w14:textId="6BC532F5">
      <w:pPr>
        <w:spacing w:line="495" w:lineRule="exact"/>
        <w:rPr>
          <w:rFonts w:ascii="Calibri" w:hAnsi="Calibri" w:eastAsia="Calibri" w:cs="Calibri"/>
          <w:color w:val="000000" w:themeColor="text1"/>
          <w:sz w:val="24"/>
          <w:szCs w:val="24"/>
        </w:rPr>
      </w:pPr>
      <w:r w:rsidRPr="43671615">
        <w:rPr>
          <w:rFonts w:ascii="Calibri" w:hAnsi="Calibri" w:eastAsia="Calibri" w:cs="Calibri"/>
          <w:color w:val="000000" w:themeColor="text1"/>
          <w:sz w:val="24"/>
          <w:szCs w:val="24"/>
        </w:rPr>
        <w:t>4.0</w:t>
      </w:r>
      <w:r>
        <w:tab/>
      </w:r>
      <w:r w:rsidRPr="43671615">
        <w:rPr>
          <w:rFonts w:ascii="Calibri" w:hAnsi="Calibri" w:eastAsia="Calibri" w:cs="Calibri"/>
          <w:color w:val="000000" w:themeColor="text1"/>
          <w:sz w:val="24"/>
          <w:szCs w:val="24"/>
        </w:rPr>
        <w:t>Conclusion........................................................................................................................13</w:t>
      </w:r>
    </w:p>
    <w:p w:rsidR="00462D2B" w:rsidP="00462D2B" w:rsidRDefault="003F76CA" w14:paraId="1B2885A8" w14:textId="6FC222B5">
      <w:pPr>
        <w:spacing w:line="495" w:lineRule="exact"/>
        <w:rPr>
          <w:rFonts w:ascii="Calibri" w:hAnsi="Calibri" w:eastAsia="Calibri" w:cs="Calibri"/>
          <w:color w:val="000000" w:themeColor="text1"/>
          <w:sz w:val="24"/>
          <w:szCs w:val="24"/>
        </w:rPr>
      </w:pPr>
      <w:r w:rsidRPr="43671615">
        <w:rPr>
          <w:rFonts w:ascii="Calibri" w:hAnsi="Calibri" w:eastAsia="Calibri" w:cs="Calibri"/>
          <w:color w:val="000000" w:themeColor="text1"/>
          <w:sz w:val="24"/>
          <w:szCs w:val="24"/>
        </w:rPr>
        <w:t>5.0</w:t>
      </w:r>
      <w:r>
        <w:tab/>
      </w:r>
      <w:r w:rsidRPr="43671615">
        <w:rPr>
          <w:rFonts w:ascii="Calibri" w:hAnsi="Calibri" w:eastAsia="Calibri" w:cs="Calibri"/>
          <w:color w:val="000000" w:themeColor="text1"/>
          <w:sz w:val="24"/>
          <w:szCs w:val="24"/>
        </w:rPr>
        <w:t>References................................................................................................................14 - 16</w:t>
      </w:r>
    </w:p>
    <w:p w:rsidR="00462D2B" w:rsidP="00462D2B" w:rsidRDefault="00462D2B" w14:paraId="0E6C222E" w14:textId="77777777">
      <w:pPr>
        <w:spacing w:line="495" w:lineRule="exact"/>
        <w:rPr>
          <w:rFonts w:ascii="Calibri" w:hAnsi="Calibri" w:eastAsia="Calibri" w:cs="Calibri"/>
          <w:color w:val="000000" w:themeColor="text1"/>
          <w:sz w:val="24"/>
          <w:szCs w:val="24"/>
        </w:rPr>
      </w:pPr>
    </w:p>
    <w:p w:rsidR="00462D2B" w:rsidP="00462D2B" w:rsidRDefault="00462D2B" w14:paraId="5EFF75E7" w14:textId="77777777">
      <w:pPr>
        <w:spacing w:line="495" w:lineRule="exact"/>
        <w:rPr>
          <w:rFonts w:ascii="Calibri" w:hAnsi="Calibri" w:eastAsia="Calibri" w:cs="Calibri"/>
          <w:color w:val="000000" w:themeColor="text1"/>
          <w:sz w:val="24"/>
          <w:szCs w:val="24"/>
        </w:rPr>
      </w:pPr>
    </w:p>
    <w:p w:rsidR="00462D2B" w:rsidP="00462D2B" w:rsidRDefault="00462D2B" w14:paraId="03B528C1" w14:textId="77777777">
      <w:pPr>
        <w:spacing w:line="495" w:lineRule="exact"/>
        <w:rPr>
          <w:rFonts w:ascii="Calibri" w:hAnsi="Calibri" w:eastAsia="Calibri" w:cs="Calibri"/>
          <w:color w:val="000000" w:themeColor="text1"/>
          <w:sz w:val="24"/>
          <w:szCs w:val="24"/>
        </w:rPr>
      </w:pPr>
    </w:p>
    <w:p w:rsidR="00462D2B" w:rsidP="00462D2B" w:rsidRDefault="00462D2B" w14:paraId="51322239" w14:textId="77777777">
      <w:pPr>
        <w:spacing w:line="495" w:lineRule="exact"/>
        <w:rPr>
          <w:rFonts w:ascii="Calibri" w:hAnsi="Calibri" w:eastAsia="Calibri" w:cs="Calibri"/>
          <w:color w:val="000000" w:themeColor="text1"/>
          <w:sz w:val="24"/>
          <w:szCs w:val="24"/>
        </w:rPr>
      </w:pPr>
    </w:p>
    <w:p w:rsidR="001E25B6" w:rsidP="00462D2B" w:rsidRDefault="001E25B6" w14:paraId="2DE48594" w14:textId="4A0BF7D8">
      <w:pPr>
        <w:spacing w:line="495" w:lineRule="exact"/>
        <w:rPr>
          <w:rFonts w:ascii="Calibri" w:hAnsi="Calibri" w:eastAsia="Calibri" w:cs="Calibri"/>
          <w:color w:val="000000" w:themeColor="text1"/>
          <w:sz w:val="24"/>
          <w:szCs w:val="24"/>
        </w:rPr>
      </w:pPr>
    </w:p>
    <w:p w:rsidRPr="00462D2B" w:rsidR="001E25B6" w:rsidP="00462D2B" w:rsidRDefault="001E25B6" w14:paraId="7222F48B" w14:textId="77777777">
      <w:pPr>
        <w:spacing w:line="495" w:lineRule="exact"/>
        <w:rPr>
          <w:rFonts w:ascii="Calibri" w:hAnsi="Calibri" w:eastAsia="Calibri" w:cs="Calibri"/>
          <w:color w:val="000000" w:themeColor="text1"/>
          <w:sz w:val="24"/>
          <w:szCs w:val="24"/>
        </w:rPr>
      </w:pPr>
    </w:p>
    <w:p w:rsidR="001312D5" w:rsidP="1730B889" w:rsidRDefault="001312D5" w14:paraId="7BD08C5B" w14:textId="77777777">
      <w:pPr>
        <w:spacing w:line="495" w:lineRule="exact"/>
      </w:pPr>
    </w:p>
    <w:p w:rsidR="006D77A5" w:rsidP="251662C3" w:rsidRDefault="38E97774" w14:paraId="530B8428" w14:textId="7520DE80">
      <w:pPr>
        <w:spacing w:line="495" w:lineRule="exact"/>
        <w:jc w:val="center"/>
        <w:rPr>
          <w:rFonts w:ascii="Calibri" w:hAnsi="Calibri" w:eastAsia="Calibri" w:cs="Calibri"/>
          <w:b/>
          <w:bCs/>
          <w:color w:val="000000" w:themeColor="text1"/>
          <w:sz w:val="28"/>
          <w:szCs w:val="28"/>
          <w:u w:val="single"/>
        </w:rPr>
      </w:pPr>
      <w:r w:rsidRPr="251662C3">
        <w:rPr>
          <w:rFonts w:ascii="Calibri" w:hAnsi="Calibri" w:eastAsia="Calibri" w:cs="Calibri"/>
          <w:b/>
          <w:bCs/>
          <w:color w:val="000000" w:themeColor="text1"/>
          <w:sz w:val="28"/>
          <w:szCs w:val="28"/>
          <w:u w:val="single"/>
        </w:rPr>
        <w:t>1.0</w:t>
      </w:r>
      <w:r w:rsidR="0071011D">
        <w:tab/>
      </w:r>
      <w:r w:rsidRPr="251662C3">
        <w:rPr>
          <w:rFonts w:ascii="Calibri" w:hAnsi="Calibri" w:eastAsia="Calibri" w:cs="Calibri"/>
          <w:b/>
          <w:bCs/>
          <w:color w:val="000000" w:themeColor="text1"/>
          <w:sz w:val="28"/>
          <w:szCs w:val="28"/>
          <w:u w:val="single"/>
        </w:rPr>
        <w:t>Introduction</w:t>
      </w:r>
    </w:p>
    <w:p w:rsidR="006D77A5" w:rsidP="251662C3" w:rsidRDefault="38E97774" w14:paraId="2C078E63" w14:textId="4F8B2581">
      <w:pPr>
        <w:rPr>
          <w:b/>
          <w:bCs/>
          <w:sz w:val="24"/>
          <w:szCs w:val="24"/>
          <w:u w:val="single"/>
        </w:rPr>
      </w:pPr>
      <w:r w:rsidRPr="251662C3">
        <w:rPr>
          <w:b/>
          <w:bCs/>
          <w:sz w:val="24"/>
          <w:szCs w:val="24"/>
          <w:u w:val="single"/>
        </w:rPr>
        <w:t>1.1</w:t>
      </w:r>
      <w:r w:rsidR="0071011D">
        <w:tab/>
      </w:r>
      <w:r w:rsidRPr="251662C3">
        <w:rPr>
          <w:b/>
          <w:bCs/>
          <w:sz w:val="24"/>
          <w:szCs w:val="24"/>
          <w:u w:val="single"/>
        </w:rPr>
        <w:t>Purpose of the report</w:t>
      </w:r>
    </w:p>
    <w:p w:rsidR="4B23E10E" w:rsidP="1730B889" w:rsidRDefault="4B23E10E" w14:paraId="42A825AC" w14:textId="03679E7E">
      <w:pPr>
        <w:rPr>
          <w:sz w:val="24"/>
          <w:szCs w:val="24"/>
        </w:rPr>
      </w:pPr>
      <w:r w:rsidRPr="1730B889">
        <w:rPr>
          <w:sz w:val="24"/>
          <w:szCs w:val="24"/>
        </w:rPr>
        <w:t>This report will explore the risk outlook for the next ten years from the World Economic Forum's (WEF) World Risk Report for 2023 and the seventeen Sustainable Development Objectives established by the United Nations (2015). It will assess the implications of this on the global consequences of sustainable development and make recommendations to put the world economy back on track to attaining the goals within the intended time frame.</w:t>
      </w:r>
    </w:p>
    <w:p w:rsidR="4141B39E" w:rsidP="251662C3" w:rsidRDefault="4141B39E" w14:paraId="02E04396" w14:textId="59B08AC6">
      <w:pPr>
        <w:rPr>
          <w:b/>
          <w:bCs/>
          <w:sz w:val="24"/>
          <w:szCs w:val="24"/>
          <w:u w:val="single"/>
        </w:rPr>
      </w:pPr>
      <w:r w:rsidRPr="251662C3">
        <w:rPr>
          <w:b/>
          <w:bCs/>
          <w:sz w:val="24"/>
          <w:szCs w:val="24"/>
          <w:u w:val="single"/>
        </w:rPr>
        <w:t>1.2</w:t>
      </w:r>
      <w:r>
        <w:tab/>
      </w:r>
      <w:r w:rsidRPr="251662C3">
        <w:rPr>
          <w:b/>
          <w:bCs/>
          <w:sz w:val="24"/>
          <w:szCs w:val="24"/>
          <w:u w:val="single"/>
        </w:rPr>
        <w:t>What is the WEF?</w:t>
      </w:r>
    </w:p>
    <w:p w:rsidR="6292FDED" w:rsidP="1730B889" w:rsidRDefault="6292FDED" w14:paraId="76962646" w14:textId="6D89943B">
      <w:pPr>
        <w:rPr>
          <w:sz w:val="24"/>
          <w:szCs w:val="24"/>
        </w:rPr>
      </w:pPr>
      <w:r w:rsidRPr="1730B889">
        <w:rPr>
          <w:sz w:val="24"/>
          <w:szCs w:val="24"/>
        </w:rPr>
        <w:t xml:space="preserve">The World Economic Forum (WEF) is a non-profit organisation founded by Klaus Schwab in 1971 (WEF, 2023). It has a positive impact on business and public sector decision-making by exposing new topics, organisations, and trends to members and the public. It also conducts research, promotes public-private sector cooperation, and facilitates member communication. The WEF </w:t>
      </w:r>
      <w:r w:rsidRPr="1730B889" w:rsidR="211F21D6">
        <w:rPr>
          <w:sz w:val="24"/>
          <w:szCs w:val="24"/>
        </w:rPr>
        <w:t>cannot</w:t>
      </w:r>
      <w:r w:rsidRPr="1730B889">
        <w:rPr>
          <w:sz w:val="24"/>
          <w:szCs w:val="24"/>
        </w:rPr>
        <w:t xml:space="preserve"> make authoritative decisions but has a significant influence over governmental and corporate policy, convening decision-makers from around the world to discuss important issues and determine the best course of action (Kagan, 2022). Every year, the WEF publishes the World Risk Report, which examines significant risks and emerging problems, enabling governments to plan ahead and develop innovative improvements and preventative measures.</w:t>
      </w:r>
    </w:p>
    <w:p w:rsidR="251662C3" w:rsidP="251662C3" w:rsidRDefault="251662C3" w14:paraId="03F255B2" w14:textId="225BD4C8">
      <w:pPr>
        <w:rPr>
          <w:sz w:val="24"/>
          <w:szCs w:val="24"/>
        </w:rPr>
      </w:pPr>
    </w:p>
    <w:p w:rsidR="251662C3" w:rsidP="251662C3" w:rsidRDefault="251662C3" w14:paraId="180FE9DD" w14:textId="7606CC3A">
      <w:pPr>
        <w:rPr>
          <w:sz w:val="24"/>
          <w:szCs w:val="24"/>
        </w:rPr>
      </w:pPr>
    </w:p>
    <w:p w:rsidR="10252E2E" w:rsidP="251662C3" w:rsidRDefault="10252E2E" w14:paraId="1F9C8428" w14:textId="63262EE4">
      <w:r w:rsidRPr="251662C3">
        <w:rPr>
          <w:sz w:val="24"/>
          <w:szCs w:val="24"/>
        </w:rPr>
        <w:t xml:space="preserve"> </w:t>
      </w:r>
    </w:p>
    <w:p w:rsidR="251662C3" w:rsidP="251662C3" w:rsidRDefault="251662C3" w14:paraId="6E717209" w14:textId="335DBD06">
      <w:pPr>
        <w:rPr>
          <w:sz w:val="24"/>
          <w:szCs w:val="24"/>
        </w:rPr>
      </w:pPr>
    </w:p>
    <w:p w:rsidR="251662C3" w:rsidP="251662C3" w:rsidRDefault="251662C3" w14:paraId="5BFF0099" w14:textId="0DF1EB3B">
      <w:pPr>
        <w:rPr>
          <w:sz w:val="24"/>
          <w:szCs w:val="24"/>
        </w:rPr>
      </w:pPr>
    </w:p>
    <w:p w:rsidR="7D15B9C1" w:rsidP="251662C3" w:rsidRDefault="7D15B9C1" w14:paraId="075C7DD1" w14:textId="31AAAEA3">
      <w:r w:rsidRPr="251662C3">
        <w:rPr>
          <w:sz w:val="24"/>
          <w:szCs w:val="24"/>
        </w:rPr>
        <w:t xml:space="preserve"> </w:t>
      </w:r>
    </w:p>
    <w:p w:rsidR="7D15B9C1" w:rsidP="251662C3" w:rsidRDefault="7D15B9C1" w14:paraId="4C111D5B" w14:textId="2BCA8F15">
      <w:r w:rsidRPr="251662C3">
        <w:rPr>
          <w:sz w:val="24"/>
          <w:szCs w:val="24"/>
        </w:rPr>
        <w:t xml:space="preserve"> </w:t>
      </w:r>
    </w:p>
    <w:p w:rsidR="251662C3" w:rsidP="251662C3" w:rsidRDefault="251662C3" w14:paraId="238D3FA2" w14:textId="0D22BD41">
      <w:pPr>
        <w:rPr>
          <w:sz w:val="24"/>
          <w:szCs w:val="24"/>
        </w:rPr>
      </w:pPr>
    </w:p>
    <w:p w:rsidR="251662C3" w:rsidP="251662C3" w:rsidRDefault="251662C3" w14:paraId="791E094D" w14:textId="5DDB1C46">
      <w:pPr>
        <w:rPr>
          <w:sz w:val="24"/>
          <w:szCs w:val="24"/>
        </w:rPr>
      </w:pPr>
    </w:p>
    <w:p w:rsidR="251662C3" w:rsidP="251662C3" w:rsidRDefault="251662C3" w14:paraId="3C6388E5" w14:textId="313E9185">
      <w:pPr>
        <w:rPr>
          <w:sz w:val="24"/>
          <w:szCs w:val="24"/>
        </w:rPr>
      </w:pPr>
    </w:p>
    <w:p w:rsidR="251662C3" w:rsidP="251662C3" w:rsidRDefault="251662C3" w14:paraId="4C842922" w14:textId="1F79CFB1">
      <w:pPr>
        <w:rPr>
          <w:sz w:val="24"/>
          <w:szCs w:val="24"/>
        </w:rPr>
      </w:pPr>
    </w:p>
    <w:p w:rsidR="251662C3" w:rsidP="251662C3" w:rsidRDefault="251662C3" w14:paraId="49E44298" w14:textId="11DEEBA9">
      <w:pPr>
        <w:rPr>
          <w:sz w:val="24"/>
          <w:szCs w:val="24"/>
        </w:rPr>
      </w:pPr>
    </w:p>
    <w:p w:rsidR="001E657E" w:rsidP="251662C3" w:rsidRDefault="001E657E" w14:paraId="2300669B" w14:textId="77777777">
      <w:pPr>
        <w:rPr>
          <w:sz w:val="24"/>
          <w:szCs w:val="24"/>
        </w:rPr>
      </w:pPr>
    </w:p>
    <w:p w:rsidR="001E657E" w:rsidP="251662C3" w:rsidRDefault="001E657E" w14:paraId="2F8DC277" w14:textId="77777777">
      <w:pPr>
        <w:rPr>
          <w:sz w:val="24"/>
          <w:szCs w:val="24"/>
        </w:rPr>
      </w:pPr>
    </w:p>
    <w:p w:rsidR="70BF462A" w:rsidP="251662C3" w:rsidRDefault="70BF462A" w14:paraId="123EDB1B" w14:textId="617AD271">
      <w:pPr>
        <w:jc w:val="center"/>
        <w:rPr>
          <w:b/>
          <w:bCs/>
          <w:sz w:val="28"/>
          <w:szCs w:val="28"/>
          <w:u w:val="single"/>
        </w:rPr>
      </w:pPr>
      <w:r w:rsidRPr="251662C3">
        <w:rPr>
          <w:b/>
          <w:bCs/>
          <w:sz w:val="28"/>
          <w:szCs w:val="28"/>
        </w:rPr>
        <w:t xml:space="preserve"> </w:t>
      </w:r>
      <w:r w:rsidRPr="251662C3" w:rsidR="6F77A0C6">
        <w:rPr>
          <w:b/>
          <w:bCs/>
          <w:sz w:val="28"/>
          <w:szCs w:val="28"/>
          <w:u w:val="single"/>
        </w:rPr>
        <w:t>2.0</w:t>
      </w:r>
      <w:r>
        <w:tab/>
      </w:r>
      <w:r w:rsidRPr="251662C3" w:rsidR="6F77A0C6">
        <w:rPr>
          <w:b/>
          <w:bCs/>
          <w:sz w:val="28"/>
          <w:szCs w:val="28"/>
          <w:u w:val="single"/>
        </w:rPr>
        <w:t>Main Findings</w:t>
      </w:r>
    </w:p>
    <w:p w:rsidR="6F77A0C6" w:rsidP="251662C3" w:rsidRDefault="6F77A0C6" w14:paraId="60BBA06D" w14:textId="4B756BF6">
      <w:pPr>
        <w:rPr>
          <w:b/>
          <w:bCs/>
          <w:sz w:val="24"/>
          <w:szCs w:val="24"/>
          <w:u w:val="single"/>
        </w:rPr>
      </w:pPr>
      <w:r w:rsidRPr="251662C3">
        <w:rPr>
          <w:b/>
          <w:bCs/>
          <w:sz w:val="24"/>
          <w:szCs w:val="24"/>
          <w:u w:val="single"/>
        </w:rPr>
        <w:t>2.1</w:t>
      </w:r>
      <w:r>
        <w:tab/>
      </w:r>
      <w:r w:rsidRPr="251662C3">
        <w:rPr>
          <w:b/>
          <w:bCs/>
          <w:sz w:val="24"/>
          <w:szCs w:val="24"/>
          <w:u w:val="single"/>
        </w:rPr>
        <w:t>What is the risk outlook for the next 10 years?</w:t>
      </w:r>
    </w:p>
    <w:p w:rsidR="251662C3" w:rsidP="1730B889" w:rsidRDefault="27D0AABA" w14:paraId="125129D7" w14:textId="2D2EF291">
      <w:pPr>
        <w:rPr>
          <w:sz w:val="24"/>
          <w:szCs w:val="24"/>
        </w:rPr>
      </w:pPr>
      <w:r w:rsidRPr="1730B889">
        <w:rPr>
          <w:sz w:val="24"/>
          <w:szCs w:val="24"/>
        </w:rPr>
        <w:t>The World Economic Forum’s World Risk Report for the year 2023 has anticipated multiple concerning risks over the next ten years globally. These risks are either created by or brought about by us and result from a lack of cooperation and equality among nations. Climate changing and growing poverty are likely to occur due to people utilizing their power rather than band together to avert these catastrophes. The Covid-19 pandemic has caused economic and health crises, with carbon emissions increasing, the war in Ukraine turning food and energy into weapons, inflation rising, and social unrest. Risks to natural ecosystems, human health, security, digital rights, and economic stability are being neglected or receiving insufficient focus and funding.</w:t>
      </w:r>
    </w:p>
    <w:p w:rsidR="251662C3" w:rsidP="251662C3" w:rsidRDefault="27D0AABA" w14:paraId="3468DE18" w14:textId="2248B7D1">
      <w:r w:rsidRPr="1730B889">
        <w:rPr>
          <w:sz w:val="24"/>
          <w:szCs w:val="24"/>
        </w:rPr>
        <w:t>The report investigates links between these hazards, focusing on a prospective "polycrisis" with a lack of natural resources such as food, water, metals, and minerals. It uses hypothetical futures to illustrate the socioeconomic and environmental effects that would follow (Zahidi, 2023). Natural ecosystems, human health, human security, digital rights and economic stability are amongst the risks mentioned in the report. Below, figure 1, is a list of the risks ranked by severity over the next decade:</w:t>
      </w:r>
    </w:p>
    <w:p w:rsidR="251662C3" w:rsidP="7C2F6CB0" w:rsidRDefault="52BBE7AC" w14:paraId="2239A9E1" w14:textId="7A48D752">
      <w:pPr>
        <w:jc w:val="center"/>
      </w:pPr>
      <w:r>
        <w:rPr>
          <w:noProof/>
        </w:rPr>
        <w:drawing>
          <wp:inline distT="0" distB="0" distL="0" distR="0" wp14:anchorId="516EE8BC" wp14:editId="5D305000">
            <wp:extent cx="5391150" cy="2706806"/>
            <wp:effectExtent l="0" t="0" r="0" b="0"/>
            <wp:docPr id="1752214604" name="Picture 175221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391150" cy="2706806"/>
                    </a:xfrm>
                    <a:prstGeom prst="rect">
                      <a:avLst/>
                    </a:prstGeom>
                  </pic:spPr>
                </pic:pic>
              </a:graphicData>
            </a:graphic>
          </wp:inline>
        </w:drawing>
      </w:r>
    </w:p>
    <w:p w:rsidR="251662C3" w:rsidP="7C2F6CB0" w:rsidRDefault="52BBE7AC" w14:paraId="4575C06F" w14:textId="0E63D418">
      <w:pPr>
        <w:jc w:val="center"/>
        <w:rPr>
          <w:rFonts w:ascii="Calibri" w:hAnsi="Calibri" w:eastAsia="Calibri" w:cs="Calibri"/>
          <w:i/>
          <w:iCs/>
          <w:sz w:val="24"/>
          <w:szCs w:val="24"/>
        </w:rPr>
      </w:pPr>
      <w:r w:rsidRPr="7C2F6CB0">
        <w:rPr>
          <w:i/>
          <w:iCs/>
          <w:sz w:val="24"/>
          <w:szCs w:val="24"/>
        </w:rPr>
        <w:t>Figure 1: List of risks ranked by severity over the next decade (</w:t>
      </w:r>
      <w:r w:rsidRPr="7C2F6CB0">
        <w:rPr>
          <w:rFonts w:ascii="Calibri" w:hAnsi="Calibri" w:eastAsia="Calibri" w:cs="Calibri"/>
          <w:i/>
          <w:iCs/>
          <w:sz w:val="24"/>
          <w:szCs w:val="24"/>
        </w:rPr>
        <w:t>World Economic Forum, 2023</w:t>
      </w:r>
      <w:r w:rsidRPr="7C2F6CB0" w:rsidR="5C4EACB5">
        <w:rPr>
          <w:rFonts w:ascii="Calibri" w:hAnsi="Calibri" w:eastAsia="Calibri" w:cs="Calibri"/>
          <w:i/>
          <w:iCs/>
          <w:sz w:val="24"/>
          <w:szCs w:val="24"/>
        </w:rPr>
        <w:t>).</w:t>
      </w:r>
    </w:p>
    <w:p w:rsidR="603F99A6" w:rsidP="7C2F6CB0" w:rsidRDefault="603F99A6" w14:paraId="3575D627" w14:textId="21FCA181">
      <w:pPr>
        <w:rPr>
          <w:b/>
          <w:bCs/>
          <w:sz w:val="24"/>
          <w:szCs w:val="24"/>
          <w:u w:val="single"/>
        </w:rPr>
      </w:pPr>
      <w:r w:rsidRPr="7C2F6CB0">
        <w:rPr>
          <w:b/>
          <w:bCs/>
          <w:sz w:val="24"/>
          <w:szCs w:val="24"/>
          <w:u w:val="single"/>
        </w:rPr>
        <w:t>2.2</w:t>
      </w:r>
      <w:r>
        <w:tab/>
      </w:r>
      <w:r w:rsidRPr="7C2F6CB0">
        <w:rPr>
          <w:b/>
          <w:bCs/>
          <w:sz w:val="24"/>
          <w:szCs w:val="24"/>
          <w:u w:val="single"/>
        </w:rPr>
        <w:t>The seventeen Sustainable Development Goals</w:t>
      </w:r>
    </w:p>
    <w:p w:rsidR="64B1A727" w:rsidP="7C2F6CB0" w:rsidRDefault="64B1A727" w14:paraId="0D290781" w14:textId="3C9A7983">
      <w:pPr>
        <w:rPr>
          <w:sz w:val="24"/>
          <w:szCs w:val="24"/>
        </w:rPr>
      </w:pPr>
      <w:r w:rsidRPr="7C2F6CB0">
        <w:rPr>
          <w:sz w:val="24"/>
          <w:szCs w:val="24"/>
        </w:rPr>
        <w:t>The 17 Sustainable Development Goals (SDGs) of the United Nations are an immediate request for action by all nations in a global collaboration. They aim to reduce health, educational, and economic inequalities, combat climate change, and protect the oceans. The objectives focus on reducing health, educational, and economic inequalities, as well as combating climate change and protecting the oceans</w:t>
      </w:r>
      <w:r w:rsidRPr="7C2F6CB0" w:rsidR="685D9BC5">
        <w:rPr>
          <w:sz w:val="24"/>
          <w:szCs w:val="24"/>
        </w:rPr>
        <w:t xml:space="preserve"> (Sinay, 2021).</w:t>
      </w:r>
      <w:r w:rsidRPr="7C2F6CB0" w:rsidR="2D69175B">
        <w:rPr>
          <w:sz w:val="24"/>
          <w:szCs w:val="24"/>
        </w:rPr>
        <w:t xml:space="preserve"> </w:t>
      </w:r>
      <w:r w:rsidRPr="1730B889" w:rsidR="2D69175B">
        <w:rPr>
          <w:sz w:val="24"/>
          <w:szCs w:val="24"/>
        </w:rPr>
        <w:t xml:space="preserve">The 17 sustainable development goals </w:t>
      </w:r>
      <w:r w:rsidRPr="1730B889" w:rsidR="51C1361F">
        <w:rPr>
          <w:sz w:val="24"/>
          <w:szCs w:val="24"/>
        </w:rPr>
        <w:t>can be seen below (Figure 2).</w:t>
      </w:r>
    </w:p>
    <w:p w:rsidR="6B62DF17" w:rsidP="7C2F6CB0" w:rsidRDefault="6B62DF17" w14:paraId="69651653" w14:textId="6B4E09E6">
      <w:pPr>
        <w:jc w:val="center"/>
        <w:rPr>
          <w:sz w:val="24"/>
          <w:szCs w:val="24"/>
        </w:rPr>
      </w:pPr>
      <w:r>
        <w:rPr>
          <w:noProof/>
        </w:rPr>
        <w:drawing>
          <wp:inline distT="0" distB="0" distL="0" distR="0" wp14:anchorId="6C334EFE" wp14:editId="2913ECA8">
            <wp:extent cx="4191061" cy="2609884"/>
            <wp:effectExtent l="0" t="0" r="0" b="0"/>
            <wp:docPr id="1844376800" name="Picture 184437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3541" t="9734" r="4791" b="9439"/>
                    <a:stretch>
                      <a:fillRect/>
                    </a:stretch>
                  </pic:blipFill>
                  <pic:spPr>
                    <a:xfrm>
                      <a:off x="0" y="0"/>
                      <a:ext cx="4191061" cy="2609884"/>
                    </a:xfrm>
                    <a:prstGeom prst="rect">
                      <a:avLst/>
                    </a:prstGeom>
                  </pic:spPr>
                </pic:pic>
              </a:graphicData>
            </a:graphic>
          </wp:inline>
        </w:drawing>
      </w:r>
    </w:p>
    <w:p w:rsidR="6B62DF17" w:rsidP="7C2F6CB0" w:rsidRDefault="6B62DF17" w14:paraId="6FB2942F" w14:textId="13844ADD">
      <w:pPr>
        <w:jc w:val="center"/>
        <w:rPr>
          <w:i/>
          <w:iCs/>
          <w:sz w:val="24"/>
          <w:szCs w:val="24"/>
        </w:rPr>
      </w:pPr>
      <w:r w:rsidRPr="7C2F6CB0">
        <w:rPr>
          <w:i/>
          <w:iCs/>
          <w:sz w:val="24"/>
          <w:szCs w:val="24"/>
        </w:rPr>
        <w:t>Figure 2: The Seventeen Sustainable Development Goals (</w:t>
      </w:r>
      <w:r w:rsidRPr="7C2F6CB0" w:rsidR="22638ABA">
        <w:rPr>
          <w:i/>
          <w:iCs/>
          <w:sz w:val="24"/>
          <w:szCs w:val="24"/>
        </w:rPr>
        <w:t>United Nations, 2022).</w:t>
      </w:r>
    </w:p>
    <w:p w:rsidR="603F99A6" w:rsidP="7C2F6CB0" w:rsidRDefault="603F99A6" w14:paraId="5EE2A47C" w14:textId="62ED9306">
      <w:pPr>
        <w:rPr>
          <w:b/>
          <w:bCs/>
          <w:sz w:val="24"/>
          <w:szCs w:val="24"/>
          <w:u w:val="single"/>
        </w:rPr>
      </w:pPr>
      <w:r w:rsidRPr="7C2F6CB0">
        <w:rPr>
          <w:b/>
          <w:bCs/>
          <w:sz w:val="24"/>
          <w:szCs w:val="24"/>
          <w:u w:val="single"/>
        </w:rPr>
        <w:t>2.3</w:t>
      </w:r>
      <w:r>
        <w:tab/>
      </w:r>
      <w:r w:rsidRPr="7C2F6CB0">
        <w:rPr>
          <w:b/>
          <w:bCs/>
          <w:sz w:val="24"/>
          <w:szCs w:val="24"/>
          <w:u w:val="single"/>
        </w:rPr>
        <w:t>Impacts on global efforts on sustainable development</w:t>
      </w:r>
    </w:p>
    <w:p w:rsidR="546A776C" w:rsidP="7C2F6CB0" w:rsidRDefault="546A776C" w14:paraId="2FD574EF" w14:textId="5D64F5D6">
      <w:pPr>
        <w:rPr>
          <w:sz w:val="24"/>
          <w:szCs w:val="24"/>
        </w:rPr>
      </w:pPr>
      <w:r w:rsidRPr="7C2F6CB0">
        <w:rPr>
          <w:sz w:val="24"/>
          <w:szCs w:val="24"/>
        </w:rPr>
        <w:t xml:space="preserve">The deadline for the United Nations 17 sustainable development goals to be met is 2030, when compared to the World Economic Forums annual risk report for 2023 and its outlook for the next 10 years shows that it is highly unlikely that these goals will be reached within the designated </w:t>
      </w:r>
      <w:bookmarkStart w:name="_Int_q3R3wUn5" w:id="0"/>
      <w:r w:rsidRPr="7C2F6CB0">
        <w:rPr>
          <w:sz w:val="24"/>
          <w:szCs w:val="24"/>
        </w:rPr>
        <w:t>time frame</w:t>
      </w:r>
      <w:bookmarkEnd w:id="0"/>
      <w:r w:rsidRPr="7C2F6CB0">
        <w:rPr>
          <w:sz w:val="24"/>
          <w:szCs w:val="24"/>
        </w:rPr>
        <w:t xml:space="preserve">. </w:t>
      </w:r>
      <w:r w:rsidRPr="7C2F6CB0" w:rsidR="4F0F37F6">
        <w:rPr>
          <w:sz w:val="24"/>
          <w:szCs w:val="24"/>
        </w:rPr>
        <w:t>The two main risks chosen to be explored in this report are</w:t>
      </w:r>
      <w:r w:rsidRPr="7C2F6CB0" w:rsidR="4A74C7DE">
        <w:rPr>
          <w:sz w:val="24"/>
          <w:szCs w:val="24"/>
        </w:rPr>
        <w:t xml:space="preserve"> human health and economic stability.</w:t>
      </w:r>
    </w:p>
    <w:p w:rsidR="711941F2" w:rsidP="1730B889" w:rsidRDefault="711941F2" w14:paraId="2DE68A96" w14:textId="38484E7E">
      <w:pPr>
        <w:rPr>
          <w:rFonts w:eastAsiaTheme="minorEastAsia"/>
          <w:sz w:val="24"/>
          <w:szCs w:val="24"/>
        </w:rPr>
      </w:pPr>
      <w:r w:rsidRPr="1730B889">
        <w:rPr>
          <w:rFonts w:eastAsiaTheme="minorEastAsia"/>
          <w:sz w:val="24"/>
          <w:szCs w:val="24"/>
        </w:rPr>
        <w:t xml:space="preserve">Human health is one of the highest risks in the annual risk report for 2023 </w:t>
      </w:r>
      <w:r w:rsidRPr="1730B889" w:rsidR="252EB4E6">
        <w:rPr>
          <w:rFonts w:eastAsiaTheme="minorEastAsia"/>
          <w:sz w:val="24"/>
          <w:szCs w:val="24"/>
        </w:rPr>
        <w:t>because</w:t>
      </w:r>
      <w:r w:rsidRPr="1730B889">
        <w:rPr>
          <w:rFonts w:eastAsiaTheme="minorEastAsia"/>
          <w:sz w:val="24"/>
          <w:szCs w:val="24"/>
        </w:rPr>
        <w:t xml:space="preserve"> of the Covid-19 pandemic combined with budget </w:t>
      </w:r>
      <w:r w:rsidRPr="1730B889" w:rsidR="5E0ACC2B">
        <w:rPr>
          <w:rFonts w:eastAsiaTheme="minorEastAsia"/>
          <w:sz w:val="24"/>
          <w:szCs w:val="24"/>
        </w:rPr>
        <w:t>cuts, which</w:t>
      </w:r>
      <w:r w:rsidRPr="1730B889">
        <w:rPr>
          <w:rFonts w:eastAsiaTheme="minorEastAsia"/>
          <w:sz w:val="24"/>
          <w:szCs w:val="24"/>
        </w:rPr>
        <w:t xml:space="preserve"> runs the risk of focusing attention and resources elsewhere resulting in healthcare systems dealing with employee exhaustion and staff shortages. Over the next ten years, </w:t>
      </w:r>
      <w:r w:rsidRPr="1730B889" w:rsidR="7E5C2CAD">
        <w:rPr>
          <w:rFonts w:eastAsiaTheme="minorEastAsia"/>
          <w:sz w:val="24"/>
          <w:szCs w:val="24"/>
        </w:rPr>
        <w:t>it is</w:t>
      </w:r>
      <w:r w:rsidRPr="1730B889">
        <w:rPr>
          <w:rFonts w:eastAsiaTheme="minorEastAsia"/>
          <w:sz w:val="24"/>
          <w:szCs w:val="24"/>
        </w:rPr>
        <w:t xml:space="preserve"> possible that more widespread and regular outbreaks of infectious diseases may overwhelm the world's already overburdened healthcare systems (WEF, 2023). The United Kingdom entered the pandemic with a health and care system that was already overburdened due to long-term underinvestment in staff and facilities, leading to a worn-out workforce, a huge and expanding backlog of care, and growing health inequities (Raleigh, 2021). COVID-19 poses a serious threat to the millions of people living in slums around the world due to lack of housing, limited food, running water, shared restrooms, waste management systems, crowded public transportation, and limited access to health care facilities. According to the United Nations Department of Economic and Social Affairs (2021), between 119 million and 124 million people were added to the poverty list in 2020, along with this the amount of people experiencing hunger rose by 83 million – 132 million. The consequences of the epidemic are being felt most severely by women and children, with disruptions in the delivery of healthcare and immunisation services as well as restricted access to diet and nutrition services leading to tens of thousands more maternal fatalities and hundreds of thousands more deaths among children under five. Additionally, the pandemic took resources away from other illnesses such as tuberculosis and cancer screening.</w:t>
      </w:r>
    </w:p>
    <w:p w:rsidR="56FDF1AF" w:rsidP="1730B889" w:rsidRDefault="56FDF1AF" w14:paraId="41C1093B" w14:textId="04F3B57C">
      <w:pPr>
        <w:rPr>
          <w:sz w:val="24"/>
          <w:szCs w:val="24"/>
        </w:rPr>
      </w:pPr>
      <w:r w:rsidRPr="1730B889">
        <w:rPr>
          <w:sz w:val="24"/>
          <w:szCs w:val="24"/>
        </w:rPr>
        <w:t>Climate change and nature loss are likely to increase the potential health stresses brought on by COVID-19, such as air pollution, increased exposure to wet heatwave days, disrupted access to safe water and sanitation, and increases in waterborne diseases. These health issues are already-existing difficulties and inequalities that climate change has made worse (Apo, 2022. These stresses affect the ‘climate action’ sustainable goal as well as the ‘good health and well-being' goal. In addition, as food insecurity rises, climate change is predicted to make malnutrition worse. An accelerated intake of heavy minerals, which have been connected to cancer, diabetes, heart disease, and stunted growth, can be brought on by higher atmospheric carbon dioxide levels. More years are being spent in poor health, and we may soon witness a more consistent decline in life expectancy beyond the pandemic's effects (WEF, 2023). Air pollution caused an additional 9 million deaths in 2019, accounting for one in six fatalities globally. Individuals do not die from pollution itself, but rather from diseases initially caused by the pollution (Murugesu, 2022).</w:t>
      </w:r>
    </w:p>
    <w:p w:rsidR="6FC21944" w:rsidP="1730B889" w:rsidRDefault="6FC21944" w14:paraId="3E1A31CB" w14:textId="5A1597F7">
      <w:pPr>
        <w:rPr>
          <w:sz w:val="24"/>
          <w:szCs w:val="24"/>
        </w:rPr>
      </w:pPr>
      <w:r w:rsidRPr="1730B889">
        <w:rPr>
          <w:sz w:val="24"/>
          <w:szCs w:val="24"/>
        </w:rPr>
        <w:t>The World Health Organisation projects a 10 million-staff shortage in the health sector by 2030 (WHO, 2022) due to inflation, economies expanding slowly, and governments reconsidering their spending to address social and security concerns. This is due to budget cuts, income loss, and increased costs of commodities and labour (WEF, 2023).</w:t>
      </w:r>
      <w:r w:rsidRPr="1730B889" w:rsidR="67297F65">
        <w:rPr>
          <w:sz w:val="24"/>
          <w:szCs w:val="24"/>
        </w:rPr>
        <w:t xml:space="preserve"> These staff shortages and budgets cuts etc all affect the UNs sustainability goal; Good health and well-being as due to these issues patients are unable to get the required </w:t>
      </w:r>
      <w:r w:rsidRPr="1730B889" w:rsidR="1130AB52">
        <w:rPr>
          <w:sz w:val="24"/>
          <w:szCs w:val="24"/>
        </w:rPr>
        <w:t xml:space="preserve">level of </w:t>
      </w:r>
      <w:r w:rsidRPr="1730B889" w:rsidR="67297F65">
        <w:rPr>
          <w:sz w:val="24"/>
          <w:szCs w:val="24"/>
        </w:rPr>
        <w:t>care when they need it.</w:t>
      </w:r>
    </w:p>
    <w:p w:rsidR="4C54A343" w:rsidP="1730B889" w:rsidRDefault="4C54A343" w14:paraId="6D9B915B" w14:textId="74E31BD7">
      <w:pPr>
        <w:rPr>
          <w:sz w:val="24"/>
          <w:szCs w:val="24"/>
        </w:rPr>
      </w:pPr>
      <w:r w:rsidRPr="1730B889">
        <w:rPr>
          <w:sz w:val="24"/>
          <w:szCs w:val="24"/>
        </w:rPr>
        <w:t>Economic stability is also considered a high risk. The WEF (2023) report states that governments have taken advantage of low-cost financing to invest in future growth, assist in stabilising troubled financial institutions, and provide budgetary support during Covid-19. However, high debt levels may not be manageable in a more challenging economic environment. Throughout 2022/2023, the government has offered many help packages in response to the problem, such as £59.8 billion in household income support and an extension of the Energy Price Guarantee (EPG). However, household earnings are not keeping up with living expenses, and it won't be until 2027 that they are predicted to return to 2021 levels. The cost-of-living crisis is causing a growing number of children to fall into poverty.</w:t>
      </w:r>
    </w:p>
    <w:p w:rsidR="4C54A343" w:rsidP="1730B889" w:rsidRDefault="4C54A343" w14:paraId="026F486A" w14:textId="406D12DA">
      <w:r w:rsidRPr="1730B889">
        <w:rPr>
          <w:sz w:val="24"/>
          <w:szCs w:val="24"/>
        </w:rPr>
        <w:t>In the UK, more than one in four children live in poverty, and millions more face the possibility of being hungry. Over the previous 12 months, more than half of parents have been compelled to reduce the amount of money they spend on food for their family. Over a quarter of parents reported that their child's mental health had gotten worse as a result of the circumstances, and one in five stated they had difficulty providing enough food due to the present cost-of-living problem. This crisis has not only affected people's livelihoods, but the health (physical, emotional and mental) and well-being of individuals, including young people and children. A decline in wellbeing, including elevated anxiety and deteriorating mental health, has been linked to the rising expense of living. This affects the UN's sustainable development goal of 'good health and well-being'.</w:t>
      </w:r>
    </w:p>
    <w:p w:rsidR="4C5BD3A1" w:rsidP="1730B889" w:rsidRDefault="4C5BD3A1" w14:paraId="294D1A98" w14:textId="38C223F6">
      <w:pPr>
        <w:rPr>
          <w:sz w:val="24"/>
          <w:szCs w:val="24"/>
        </w:rPr>
      </w:pPr>
      <w:r w:rsidRPr="1730B889">
        <w:rPr>
          <w:sz w:val="24"/>
          <w:szCs w:val="24"/>
        </w:rPr>
        <w:t>The affordability dilemma is making it more difficult for small firms to hire and keep employees, as many people are struggling to make ends meet due to incomes not keeping up with the increase in living expenses. This is affecting the UN's sustainable development goal of 'decent work and economic growth'. Additionally, the cost-of-living crisis is affecting quality education, as top leaders are now reporting cuts to teaching assistants and spending reductions on IT equipment at a much higher rate than they were before 2022. This is affecting the UN's sustainable development goal of 'quality education’ (Montacute, 2023). Figure 3 below shows the areas in schools that have been cut for financial reasons and as you can see percentages have massively increased since 2022.</w:t>
      </w:r>
    </w:p>
    <w:p w:rsidR="1730B889" w:rsidP="1730B889" w:rsidRDefault="1730B889" w14:paraId="5F36726D" w14:textId="5F0270EE">
      <w:pPr>
        <w:rPr>
          <w:sz w:val="24"/>
          <w:szCs w:val="24"/>
        </w:rPr>
      </w:pPr>
    </w:p>
    <w:p w:rsidR="467F19E8" w:rsidP="1730B889" w:rsidRDefault="467F19E8" w14:paraId="4394CD29" w14:textId="7679DF9E">
      <w:pPr>
        <w:jc w:val="center"/>
      </w:pPr>
      <w:r w:rsidRPr="1730B889">
        <w:rPr>
          <w:sz w:val="24"/>
          <w:szCs w:val="24"/>
        </w:rPr>
        <w:t xml:space="preserve"> </w:t>
      </w:r>
      <w:r w:rsidR="1D38F2A2">
        <w:rPr>
          <w:noProof/>
        </w:rPr>
        <w:drawing>
          <wp:inline distT="0" distB="0" distL="0" distR="0" wp14:anchorId="5C4FF754" wp14:editId="6D0CAC9C">
            <wp:extent cx="4572000" cy="1419225"/>
            <wp:effectExtent l="0" t="0" r="0" b="0"/>
            <wp:docPr id="171313968" name="Picture 17131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1419225"/>
                    </a:xfrm>
                    <a:prstGeom prst="rect">
                      <a:avLst/>
                    </a:prstGeom>
                  </pic:spPr>
                </pic:pic>
              </a:graphicData>
            </a:graphic>
          </wp:inline>
        </w:drawing>
      </w:r>
    </w:p>
    <w:p w:rsidR="467F19E8" w:rsidP="1730B889" w:rsidRDefault="467F19E8" w14:paraId="4DA5FBBA" w14:textId="306BA599">
      <w:pPr>
        <w:jc w:val="center"/>
        <w:rPr>
          <w:i/>
          <w:iCs/>
          <w:sz w:val="24"/>
          <w:szCs w:val="24"/>
        </w:rPr>
      </w:pPr>
      <w:r w:rsidRPr="1730B889">
        <w:rPr>
          <w:sz w:val="24"/>
          <w:szCs w:val="24"/>
        </w:rPr>
        <w:t xml:space="preserve"> </w:t>
      </w:r>
      <w:r w:rsidRPr="1730B889" w:rsidR="5577416F">
        <w:rPr>
          <w:i/>
          <w:iCs/>
          <w:sz w:val="24"/>
          <w:szCs w:val="24"/>
        </w:rPr>
        <w:t>Figure 3: Areas cut for financial reasons in schools</w:t>
      </w:r>
      <w:r w:rsidRPr="1730B889" w:rsidR="49B278EB">
        <w:rPr>
          <w:i/>
          <w:iCs/>
          <w:sz w:val="24"/>
          <w:szCs w:val="24"/>
        </w:rPr>
        <w:t xml:space="preserve"> (Montacute, 2023).</w:t>
      </w:r>
    </w:p>
    <w:p w:rsidR="1BBB6F7B" w:rsidP="1730B889" w:rsidRDefault="1BBB6F7B" w14:paraId="088DB606" w14:textId="7B3FD43C">
      <w:pPr>
        <w:rPr>
          <w:sz w:val="24"/>
          <w:szCs w:val="24"/>
        </w:rPr>
      </w:pPr>
      <w:r w:rsidRPr="1730B889">
        <w:rPr>
          <w:sz w:val="24"/>
          <w:szCs w:val="24"/>
        </w:rPr>
        <w:t>Below is a map showing the goal for good health and well-being and the progress that has been made worldwide</w:t>
      </w:r>
      <w:r w:rsidRPr="1730B889" w:rsidR="3F952B87">
        <w:rPr>
          <w:sz w:val="24"/>
          <w:szCs w:val="24"/>
        </w:rPr>
        <w:t xml:space="preserve"> </w:t>
      </w:r>
      <w:r w:rsidRPr="1730B889" w:rsidR="1D131CCB">
        <w:rPr>
          <w:sz w:val="24"/>
          <w:szCs w:val="24"/>
        </w:rPr>
        <w:t>up to</w:t>
      </w:r>
      <w:r w:rsidRPr="1730B889" w:rsidR="3F952B87">
        <w:rPr>
          <w:sz w:val="24"/>
          <w:szCs w:val="24"/>
        </w:rPr>
        <w:t xml:space="preserve"> 2017. As can be seen on the map most of the world has reached </w:t>
      </w:r>
      <w:r w:rsidRPr="1730B889" w:rsidR="3B29F433">
        <w:rPr>
          <w:sz w:val="24"/>
          <w:szCs w:val="24"/>
        </w:rPr>
        <w:t xml:space="preserve">the </w:t>
      </w:r>
      <w:r w:rsidRPr="1730B889" w:rsidR="3F952B87">
        <w:rPr>
          <w:sz w:val="24"/>
          <w:szCs w:val="24"/>
        </w:rPr>
        <w:t>reached t</w:t>
      </w:r>
      <w:r w:rsidRPr="1730B889" w:rsidR="40882653">
        <w:rPr>
          <w:sz w:val="24"/>
          <w:szCs w:val="24"/>
        </w:rPr>
        <w:t xml:space="preserve">he 2030 target for this goal however there are still a few countries that only </w:t>
      </w:r>
      <w:r w:rsidRPr="1730B889" w:rsidR="4FC79901">
        <w:rPr>
          <w:sz w:val="24"/>
          <w:szCs w:val="24"/>
        </w:rPr>
        <w:t>halfway</w:t>
      </w:r>
      <w:r w:rsidRPr="1730B889" w:rsidR="40882653">
        <w:rPr>
          <w:sz w:val="24"/>
          <w:szCs w:val="24"/>
        </w:rPr>
        <w:t xml:space="preserve"> therefore and couple, Sie</w:t>
      </w:r>
      <w:r w:rsidRPr="1730B889" w:rsidR="34C35DCF">
        <w:rPr>
          <w:sz w:val="24"/>
          <w:szCs w:val="24"/>
        </w:rPr>
        <w:t>rra Leone, Chad and South Sudan, that are nowhere near the target.</w:t>
      </w:r>
    </w:p>
    <w:p w:rsidR="3F952B87" w:rsidP="1730B889" w:rsidRDefault="3F952B87" w14:paraId="2A03A367" w14:textId="19417FD6">
      <w:pPr>
        <w:jc w:val="center"/>
      </w:pPr>
      <w:r>
        <w:rPr>
          <w:noProof/>
        </w:rPr>
        <w:drawing>
          <wp:inline distT="0" distB="0" distL="0" distR="0" wp14:anchorId="62A5564E" wp14:editId="7B242F1D">
            <wp:extent cx="4572000" cy="3790950"/>
            <wp:effectExtent l="0" t="0" r="0" b="0"/>
            <wp:docPr id="765605057" name="Picture 76560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3790950"/>
                    </a:xfrm>
                    <a:prstGeom prst="rect">
                      <a:avLst/>
                    </a:prstGeom>
                  </pic:spPr>
                </pic:pic>
              </a:graphicData>
            </a:graphic>
          </wp:inline>
        </w:drawing>
      </w:r>
    </w:p>
    <w:p w:rsidR="3F952B87" w:rsidP="1730B889" w:rsidRDefault="3F952B87" w14:paraId="56295862" w14:textId="7360B24E">
      <w:pPr>
        <w:jc w:val="center"/>
        <w:rPr>
          <w:i/>
          <w:iCs/>
          <w:sz w:val="24"/>
          <w:szCs w:val="24"/>
        </w:rPr>
      </w:pPr>
      <w:r w:rsidRPr="1730B889">
        <w:rPr>
          <w:i/>
          <w:iCs/>
          <w:sz w:val="24"/>
          <w:szCs w:val="24"/>
        </w:rPr>
        <w:t>Figure 4: Maternal Mortality ratio, 2017 (</w:t>
      </w:r>
      <w:r w:rsidRPr="1730B889" w:rsidR="32E0BE20">
        <w:rPr>
          <w:i/>
          <w:iCs/>
          <w:sz w:val="24"/>
          <w:szCs w:val="24"/>
        </w:rPr>
        <w:t>SDG Tracker</w:t>
      </w:r>
      <w:r w:rsidRPr="1730B889">
        <w:rPr>
          <w:i/>
          <w:iCs/>
          <w:sz w:val="24"/>
          <w:szCs w:val="24"/>
        </w:rPr>
        <w:t>, 2017).</w:t>
      </w:r>
    </w:p>
    <w:p w:rsidR="1B572D18" w:rsidP="1730B889" w:rsidRDefault="1B572D18" w14:paraId="535A9A79" w14:textId="0D66FA73">
      <w:pPr>
        <w:rPr>
          <w:sz w:val="24"/>
          <w:szCs w:val="24"/>
        </w:rPr>
      </w:pPr>
      <w:r w:rsidRPr="1730B889">
        <w:rPr>
          <w:sz w:val="24"/>
          <w:szCs w:val="24"/>
        </w:rPr>
        <w:t xml:space="preserve">Figure 5 shows a map of the population living in poverty as of 2021. As can be seen on the map most of the countries </w:t>
      </w:r>
      <w:r w:rsidRPr="1730B889" w:rsidR="4DB317A3">
        <w:rPr>
          <w:sz w:val="24"/>
          <w:szCs w:val="24"/>
        </w:rPr>
        <w:t xml:space="preserve">account for </w:t>
      </w:r>
      <w:r w:rsidRPr="1730B889">
        <w:rPr>
          <w:sz w:val="24"/>
          <w:szCs w:val="24"/>
        </w:rPr>
        <w:t>be</w:t>
      </w:r>
      <w:r w:rsidRPr="1730B889" w:rsidR="604D4D3C">
        <w:rPr>
          <w:sz w:val="24"/>
          <w:szCs w:val="24"/>
        </w:rPr>
        <w:t>tween 0 and 3</w:t>
      </w:r>
      <w:r w:rsidRPr="1730B889" w:rsidR="12CAC7D9">
        <w:rPr>
          <w:sz w:val="24"/>
          <w:szCs w:val="24"/>
        </w:rPr>
        <w:t>% of poverty. Only a few count</w:t>
      </w:r>
      <w:r w:rsidRPr="1730B889" w:rsidR="6B263D4B">
        <w:rPr>
          <w:sz w:val="24"/>
          <w:szCs w:val="24"/>
        </w:rPr>
        <w:t xml:space="preserve">ries have </w:t>
      </w:r>
      <w:r w:rsidRPr="1730B889" w:rsidR="23E8BE3B">
        <w:rPr>
          <w:sz w:val="24"/>
          <w:szCs w:val="24"/>
        </w:rPr>
        <w:t>up to</w:t>
      </w:r>
      <w:r w:rsidRPr="1730B889" w:rsidR="6B263D4B">
        <w:rPr>
          <w:sz w:val="24"/>
          <w:szCs w:val="24"/>
        </w:rPr>
        <w:t xml:space="preserve"> 60% poverty and only 2 countries, Somalia and Malawi have between 70-80%. No countrie</w:t>
      </w:r>
      <w:r w:rsidRPr="1730B889" w:rsidR="6BAA6F6D">
        <w:rPr>
          <w:sz w:val="24"/>
          <w:szCs w:val="24"/>
        </w:rPr>
        <w:t xml:space="preserve">s pass the 80% mark </w:t>
      </w:r>
      <w:r w:rsidRPr="1730B889" w:rsidR="197A14D9">
        <w:rPr>
          <w:sz w:val="24"/>
          <w:szCs w:val="24"/>
        </w:rPr>
        <w:t>in regard to</w:t>
      </w:r>
      <w:r w:rsidRPr="1730B889" w:rsidR="6BAA6F6D">
        <w:rPr>
          <w:sz w:val="24"/>
          <w:szCs w:val="24"/>
        </w:rPr>
        <w:t xml:space="preserve"> poverty. This shows that most of the world in on track to reach the goal target of no poverty by 2030.</w:t>
      </w:r>
    </w:p>
    <w:p w:rsidR="1A4AC6BD" w:rsidP="1730B889" w:rsidRDefault="1A4AC6BD" w14:paraId="0D49CA29" w14:textId="58A33B22">
      <w:pPr>
        <w:jc w:val="center"/>
      </w:pPr>
      <w:r>
        <w:rPr>
          <w:noProof/>
        </w:rPr>
        <w:drawing>
          <wp:inline distT="0" distB="0" distL="0" distR="0" wp14:anchorId="19A00CB2" wp14:editId="050DD750">
            <wp:extent cx="4572000" cy="3867150"/>
            <wp:effectExtent l="0" t="0" r="0" b="0"/>
            <wp:docPr id="1109555122" name="Picture 110955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867150"/>
                    </a:xfrm>
                    <a:prstGeom prst="rect">
                      <a:avLst/>
                    </a:prstGeom>
                  </pic:spPr>
                </pic:pic>
              </a:graphicData>
            </a:graphic>
          </wp:inline>
        </w:drawing>
      </w:r>
    </w:p>
    <w:p w:rsidR="1A4AC6BD" w:rsidP="1730B889" w:rsidRDefault="1A4AC6BD" w14:paraId="082EE790" w14:textId="42628818">
      <w:pPr>
        <w:jc w:val="center"/>
      </w:pPr>
      <w:r w:rsidRPr="1730B889">
        <w:rPr>
          <w:i/>
          <w:iCs/>
          <w:sz w:val="24"/>
          <w:szCs w:val="24"/>
        </w:rPr>
        <w:t>Figure 5: Share of population living in extreme poverty, 2021 (</w:t>
      </w:r>
      <w:r w:rsidRPr="1730B889" w:rsidR="5B440DE7">
        <w:rPr>
          <w:i/>
          <w:iCs/>
          <w:sz w:val="24"/>
          <w:szCs w:val="24"/>
        </w:rPr>
        <w:t>SDG Tracker</w:t>
      </w:r>
      <w:r w:rsidRPr="1730B889">
        <w:rPr>
          <w:i/>
          <w:iCs/>
          <w:sz w:val="24"/>
          <w:szCs w:val="24"/>
        </w:rPr>
        <w:t>, 2021).</w:t>
      </w:r>
    </w:p>
    <w:p w:rsidR="448D9980" w:rsidP="7C2F6CB0" w:rsidRDefault="448D9980" w14:paraId="2CFC9F1A" w14:textId="6652BBE8">
      <w:pPr>
        <w:rPr>
          <w:b/>
          <w:bCs/>
          <w:sz w:val="24"/>
          <w:szCs w:val="24"/>
          <w:u w:val="single"/>
        </w:rPr>
      </w:pPr>
      <w:r w:rsidRPr="7C2F6CB0">
        <w:rPr>
          <w:b/>
          <w:bCs/>
          <w:sz w:val="24"/>
          <w:szCs w:val="24"/>
          <w:u w:val="single"/>
        </w:rPr>
        <w:t>2.4</w:t>
      </w:r>
      <w:r>
        <w:tab/>
      </w:r>
      <w:r w:rsidRPr="7C2F6CB0">
        <w:rPr>
          <w:b/>
          <w:bCs/>
          <w:sz w:val="24"/>
          <w:szCs w:val="24"/>
          <w:u w:val="single"/>
        </w:rPr>
        <w:t>Theorie</w:t>
      </w:r>
      <w:r w:rsidRPr="7C2F6CB0" w:rsidR="02DC122A">
        <w:rPr>
          <w:b/>
          <w:bCs/>
          <w:sz w:val="24"/>
          <w:szCs w:val="24"/>
          <w:u w:val="single"/>
        </w:rPr>
        <w:t>s</w:t>
      </w:r>
    </w:p>
    <w:p w:rsidR="21FFF081" w:rsidP="1730B889" w:rsidRDefault="21FFF081" w14:paraId="722A0FEA" w14:textId="25BF82B1">
      <w:pPr>
        <w:rPr>
          <w:sz w:val="24"/>
          <w:szCs w:val="24"/>
        </w:rPr>
      </w:pPr>
      <w:r w:rsidRPr="1730B889">
        <w:rPr>
          <w:sz w:val="24"/>
          <w:szCs w:val="24"/>
        </w:rPr>
        <w:t>Thomas Malthus, an English economist and demographer, published 'An Essay on the Principle of Population as It Affects the Future Improvement of Society' in 1798. He made three assumptions: (1) the total amount of land available for agriculture is always fixed, (2) population growth is limited by the amount of food available for subsistence, and (3) as the means of subsistence increase, the population will inevitably also increase (MacRae, 2023). Malthus warned that without regulation, the human population could theoretically grow exponentially and soon exceed its capacity to produce the resources for subsistence. He warned that people should practice conscious population control, such as the use of birth control and celibacy, to avoid disasters such as starvation and war. A Malthusian disaster refers to a naturally occurring limitation to population growth, such as famine, disease, or war. Many believe that pressures on future food production, joined with risks such as global warming, will make overpopulation an even more serious threat in the future (LibreTexts, n.d.).</w:t>
      </w:r>
    </w:p>
    <w:p w:rsidR="46C8B6EB" w:rsidP="7C2F6CB0" w:rsidRDefault="46C8B6EB" w14:paraId="381EA3CF" w14:textId="6BB3D54F">
      <w:pPr>
        <w:jc w:val="center"/>
        <w:rPr>
          <w:sz w:val="24"/>
          <w:szCs w:val="24"/>
        </w:rPr>
      </w:pPr>
      <w:r>
        <w:rPr>
          <w:noProof/>
        </w:rPr>
        <w:drawing>
          <wp:inline distT="0" distB="0" distL="0" distR="0" wp14:anchorId="471929B4" wp14:editId="0C40E9ED">
            <wp:extent cx="4572000" cy="2486025"/>
            <wp:effectExtent l="0" t="0" r="0" b="0"/>
            <wp:docPr id="678899354" name="Picture 67889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486025"/>
                    </a:xfrm>
                    <a:prstGeom prst="rect">
                      <a:avLst/>
                    </a:prstGeom>
                  </pic:spPr>
                </pic:pic>
              </a:graphicData>
            </a:graphic>
          </wp:inline>
        </w:drawing>
      </w:r>
    </w:p>
    <w:p w:rsidR="46C8B6EB" w:rsidP="1730B889" w:rsidRDefault="46C8B6EB" w14:paraId="2E119A33" w14:textId="6D1F1797">
      <w:pPr>
        <w:jc w:val="center"/>
        <w:rPr>
          <w:sz w:val="24"/>
          <w:szCs w:val="24"/>
        </w:rPr>
      </w:pPr>
      <w:r w:rsidRPr="1730B889">
        <w:rPr>
          <w:i/>
          <w:iCs/>
          <w:sz w:val="24"/>
          <w:szCs w:val="24"/>
        </w:rPr>
        <w:t xml:space="preserve">Figure </w:t>
      </w:r>
      <w:r w:rsidRPr="1730B889" w:rsidR="3C04BA7F">
        <w:rPr>
          <w:i/>
          <w:iCs/>
          <w:sz w:val="24"/>
          <w:szCs w:val="24"/>
        </w:rPr>
        <w:t>6</w:t>
      </w:r>
      <w:r w:rsidRPr="1730B889">
        <w:rPr>
          <w:i/>
          <w:iCs/>
          <w:sz w:val="24"/>
          <w:szCs w:val="24"/>
        </w:rPr>
        <w:t>: Malthus’ Theory of Population Growth</w:t>
      </w:r>
      <w:r w:rsidRPr="1730B889" w:rsidR="2880B962">
        <w:rPr>
          <w:i/>
          <w:iCs/>
          <w:sz w:val="24"/>
          <w:szCs w:val="24"/>
        </w:rPr>
        <w:t xml:space="preserve"> (Hussen, 2019).</w:t>
      </w:r>
    </w:p>
    <w:p w:rsidR="4901F197" w:rsidP="1730B889" w:rsidRDefault="4901F197" w14:paraId="2BE0E186" w14:textId="0897A39E">
      <w:pPr>
        <w:rPr>
          <w:sz w:val="24"/>
          <w:szCs w:val="24"/>
        </w:rPr>
      </w:pPr>
      <w:r>
        <w:br/>
      </w:r>
      <w:r w:rsidRPr="1730B889" w:rsidR="521DA085">
        <w:rPr>
          <w:rFonts w:eastAsiaTheme="minorEastAsia"/>
          <w:sz w:val="24"/>
          <w:szCs w:val="24"/>
        </w:rPr>
        <w:t>The core of this concept can be better understood with a simple graph, as shown in Figure 3.</w:t>
      </w:r>
      <w:r w:rsidRPr="1730B889" w:rsidR="56C9B99C">
        <w:rPr>
          <w:rFonts w:eastAsiaTheme="minorEastAsia"/>
          <w:sz w:val="24"/>
          <w:szCs w:val="24"/>
        </w:rPr>
        <w:t xml:space="preserve"> </w:t>
      </w:r>
      <w:r w:rsidRPr="1730B889" w:rsidR="451B5C78">
        <w:rPr>
          <w:sz w:val="24"/>
          <w:szCs w:val="24"/>
        </w:rPr>
        <w:t>Assuming that labour (L) can be used as an alternate for population size and real production (Q/L) can be used as a measure of per capita income. Figure 3 shows the relationship between population size and per capita income. The output (Q) is intended to represent agricultural or food products in general.</w:t>
      </w:r>
      <w:r w:rsidRPr="1730B889" w:rsidR="48149DFF">
        <w:rPr>
          <w:sz w:val="24"/>
          <w:szCs w:val="24"/>
        </w:rPr>
        <w:t xml:space="preserve"> </w:t>
      </w:r>
      <w:r w:rsidRPr="1730B889" w:rsidR="451B5C78">
        <w:rPr>
          <w:sz w:val="24"/>
          <w:szCs w:val="24"/>
        </w:rPr>
        <w:t xml:space="preserve">In Figure 3, (Q⋆/L⋆) (thick horizontal line) represents the output per unit of </w:t>
      </w:r>
      <w:r w:rsidRPr="1730B889" w:rsidR="3FF88026">
        <w:rPr>
          <w:sz w:val="24"/>
          <w:szCs w:val="24"/>
        </w:rPr>
        <w:t>labour</w:t>
      </w:r>
      <w:r w:rsidRPr="1730B889" w:rsidR="451B5C78">
        <w:rPr>
          <w:sz w:val="24"/>
          <w:szCs w:val="24"/>
        </w:rPr>
        <w:t xml:space="preserve"> sufficient to survive.</w:t>
      </w:r>
      <w:r w:rsidRPr="1730B889" w:rsidR="4B81F2DC">
        <w:rPr>
          <w:sz w:val="24"/>
          <w:szCs w:val="24"/>
        </w:rPr>
        <w:t xml:space="preserve"> Therefore, when </w:t>
      </w:r>
      <w:r w:rsidRPr="1730B889" w:rsidR="4D653127">
        <w:rPr>
          <w:sz w:val="24"/>
          <w:szCs w:val="24"/>
        </w:rPr>
        <w:t>labour</w:t>
      </w:r>
      <w:r w:rsidRPr="1730B889" w:rsidR="4B81F2DC">
        <w:rPr>
          <w:sz w:val="24"/>
          <w:szCs w:val="24"/>
        </w:rPr>
        <w:t xml:space="preserve"> reaches a certain level (L2), we reach the Malthusian trap. This will be a stable equilibrium in the long run. According to Malthus, for populations below (L2), as long as food per capita exceeds the minimum food necessary for subsistence, the human population has a natural tendency to continue increasing (Q⋆/L⋆)</w:t>
      </w:r>
      <w:r w:rsidRPr="1730B889" w:rsidR="387042C4">
        <w:rPr>
          <w:sz w:val="24"/>
          <w:szCs w:val="24"/>
        </w:rPr>
        <w:t xml:space="preserve"> </w:t>
      </w:r>
      <w:r w:rsidRPr="1730B889" w:rsidR="451B5C78">
        <w:rPr>
          <w:sz w:val="24"/>
          <w:szCs w:val="24"/>
        </w:rPr>
        <w:t>According to Malthus, for populations below (L2), as long as food per capita exceeds the minimum food necessary for subsistence, the human population has a natural tendency to continue increasing (Q⋆/L⋆).</w:t>
      </w:r>
      <w:r w:rsidRPr="1730B889" w:rsidR="03C041AA">
        <w:rPr>
          <w:sz w:val="24"/>
          <w:szCs w:val="24"/>
        </w:rPr>
        <w:t xml:space="preserve"> On the other hand, population growth beyond L2 is prevented by the positive control. Consequently, disease, malnutrition, and starvation will halt L2 growth in the long term.</w:t>
      </w:r>
      <w:r w:rsidRPr="1730B889" w:rsidR="0659C261">
        <w:rPr>
          <w:sz w:val="24"/>
          <w:szCs w:val="24"/>
        </w:rPr>
        <w:t xml:space="preserve"> </w:t>
      </w:r>
      <w:r w:rsidRPr="1730B889" w:rsidR="451B5C78">
        <w:rPr>
          <w:sz w:val="24"/>
          <w:szCs w:val="24"/>
        </w:rPr>
        <w:t>The model above suggests the optimal population size to reach the highest food level per capita (L1)</w:t>
      </w:r>
      <w:r w:rsidRPr="1730B889" w:rsidR="282D32B8">
        <w:rPr>
          <w:sz w:val="24"/>
          <w:szCs w:val="24"/>
        </w:rPr>
        <w:t xml:space="preserve"> (Hussen, 2019).</w:t>
      </w:r>
    </w:p>
    <w:p w:rsidR="7348A293" w:rsidP="1730B889" w:rsidRDefault="7348A293" w14:paraId="022EAB82" w14:textId="5AD265A5">
      <w:pPr>
        <w:rPr>
          <w:sz w:val="24"/>
          <w:szCs w:val="24"/>
        </w:rPr>
      </w:pPr>
      <w:r w:rsidRPr="1730B889">
        <w:rPr>
          <w:sz w:val="24"/>
          <w:szCs w:val="24"/>
        </w:rPr>
        <w:t>Neoclassical economics reject the idea that natural resources are limited, but do not think that economic expansion is constrained. They believe that technology can reduce the shortage of natural resources, distinguish between "general" and "specific" scarcities of natural resources, and that relative scarcity does restrict growth. Neoclassicists believe that economic progress through increases in per capita income and advances in technology offers solutions to environmental and humanity issues. Knowledge is the primary resource for sustaining human material progress, and education and physical capital are the best legacies to leave to future generations. The rate of technical advancement will determine the material progress of people in the future (Hussen, 2019)</w:t>
      </w:r>
    </w:p>
    <w:p w:rsidR="546A776C" w:rsidP="7C2F6CB0" w:rsidRDefault="5E456302" w14:paraId="4B78831C" w14:textId="603680D2">
      <w:pPr>
        <w:rPr>
          <w:sz w:val="24"/>
          <w:szCs w:val="24"/>
        </w:rPr>
      </w:pPr>
      <w:r w:rsidRPr="1730B889">
        <w:rPr>
          <w:sz w:val="24"/>
          <w:szCs w:val="24"/>
        </w:rPr>
        <w:t xml:space="preserve">Furthermore, </w:t>
      </w:r>
      <w:r w:rsidRPr="1730B889" w:rsidR="5D620001">
        <w:rPr>
          <w:sz w:val="24"/>
          <w:szCs w:val="24"/>
        </w:rPr>
        <w:t>the Environmental Kuznets Curve (EKC) suggests that early industrialization is associated with high pollution levels when growth is prioritised and environmental controls are not present, while improved economic development is associated with increased concern for environmental quality and a growing degree of environmental control (Pettinger, 2019).</w:t>
      </w:r>
    </w:p>
    <w:p w:rsidR="7C2F6CB0" w:rsidP="7C2F6CB0" w:rsidRDefault="519C7E27" w14:paraId="284C3C68" w14:textId="6357E402">
      <w:pPr>
        <w:rPr>
          <w:sz w:val="24"/>
          <w:szCs w:val="24"/>
        </w:rPr>
      </w:pPr>
      <w:r>
        <w:rPr>
          <w:noProof/>
        </w:rPr>
        <mc:AlternateContent>
          <mc:Choice Requires="wpg">
            <w:drawing>
              <wp:inline distT="0" distB="0" distL="0" distR="0" wp14:anchorId="7A9A2A50" wp14:editId="1EA4F917">
                <wp:extent cx="6529434" cy="3923015"/>
                <wp:effectExtent l="0" t="0" r="24130" b="20955"/>
                <wp:docPr id="1884706178" name="Group 1884706178"/>
                <wp:cNvGraphicFramePr/>
                <a:graphic xmlns:a="http://schemas.openxmlformats.org/drawingml/2006/main">
                  <a:graphicData uri="http://schemas.microsoft.com/office/word/2010/wordprocessingGroup">
                    <wpg:wgp>
                      <wpg:cNvGrpSpPr/>
                      <wpg:grpSpPr>
                        <a:xfrm>
                          <a:off x="0" y="0"/>
                          <a:ext cx="6529434" cy="3923015"/>
                          <a:chOff x="0" y="0"/>
                          <a:chExt cx="6529434" cy="3923014"/>
                        </a:xfrm>
                      </wpg:grpSpPr>
                      <wps:wsp>
                        <wps:cNvPr id="1" name="Straight Arrow Connector 1"/>
                        <wps:cNvCnPr/>
                        <wps:spPr>
                          <a:xfrm rot="5400000">
                            <a:off x="-1527319" y="1815671"/>
                            <a:ext cx="3632378" cy="103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 name="Straight Arrow Connector 2"/>
                        <wps:cNvCnPr/>
                        <wps:spPr>
                          <a:xfrm flipH="1" flipV="1">
                            <a:off x="288714" y="3632752"/>
                            <a:ext cx="4378144" cy="13027"/>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14:contentPart bwMode="auto" r:id="rId13">
                        <w14:nvContentPartPr>
                          <w14:cNvPr id="4" name="Ink 4"/>
                          <w14:cNvContentPartPr/>
                        </w14:nvContentPartPr>
                        <w14:xfrm>
                          <a:off x="303765" y="2291028"/>
                          <a:ext cx="3391759" cy="1360683"/>
                        </w14:xfrm>
                      </w14:contentPart>
                      <w14:contentPart bwMode="auto" r:id="rId14">
                        <w14:nvContentPartPr>
                          <w14:cNvPr id="5" name="Ink 5"/>
                          <w14:cNvContentPartPr/>
                        </w14:nvContentPartPr>
                        <w14:xfrm>
                          <a:off x="5620582" y="2515938"/>
                          <a:ext cx="0" cy="0"/>
                        </w14:xfrm>
                      </w14:contentPart>
                      <wps:wsp>
                        <wps:cNvPr id="6" name="Rectangle 6"/>
                        <wps:cNvSpPr/>
                        <wps:spPr>
                          <a:xfrm rot="-5400000">
                            <a:off x="-408681" y="1525103"/>
                            <a:ext cx="1105714" cy="288352"/>
                          </a:xfrm>
                          <a:prstGeom prst="rect">
                            <a:avLst/>
                          </a:prstGeom>
                          <a:solidFill>
                            <a:schemeClr val="lt1"/>
                          </a:solidFill>
                          <a:ln>
                            <a:solidFill>
                              <a:srgbClr val="000000"/>
                            </a:solidFill>
                          </a:ln>
                        </wps:spPr>
                        <wps:txbx>
                          <w:txbxContent>
                            <w:p w:rsidR="00FB31F1" w:rsidP="00FB31F1" w:rsidRDefault="00FB31F1" w14:paraId="1835A6FA" w14:textId="77777777">
                              <w:pPr>
                                <w:jc w:val="center"/>
                                <w:rPr>
                                  <w:rFonts w:ascii="Calibri" w:hAnsi="Calibri" w:cs="Calibri"/>
                                  <w:color w:val="000000" w:themeColor="text1"/>
                                  <w:sz w:val="24"/>
                                  <w:szCs w:val="24"/>
                                </w:rPr>
                              </w:pPr>
                              <w:r>
                                <w:rPr>
                                  <w:rFonts w:ascii="Calibri" w:hAnsi="Calibri" w:cs="Calibri"/>
                                  <w:color w:val="000000" w:themeColor="text1"/>
                                </w:rPr>
                                <w:t>Pollution</w:t>
                              </w:r>
                            </w:p>
                          </w:txbxContent>
                        </wps:txbx>
                        <wps:bodyPr anchor="t"/>
                      </wps:wsp>
                      <wps:wsp>
                        <wps:cNvPr id="7" name="Rectangle 7"/>
                        <wps:cNvSpPr/>
                        <wps:spPr>
                          <a:xfrm>
                            <a:off x="2028631" y="3651710"/>
                            <a:ext cx="1361963" cy="271304"/>
                          </a:xfrm>
                          <a:prstGeom prst="rect">
                            <a:avLst/>
                          </a:prstGeom>
                          <a:solidFill>
                            <a:schemeClr val="lt1"/>
                          </a:solidFill>
                          <a:ln>
                            <a:solidFill>
                              <a:srgbClr val="000000"/>
                            </a:solidFill>
                          </a:ln>
                        </wps:spPr>
                        <wps:txbx>
                          <w:txbxContent>
                            <w:p w:rsidR="00FB31F1" w:rsidP="00FB31F1" w:rsidRDefault="00FB31F1" w14:paraId="54D35ECB" w14:textId="77777777">
                              <w:pPr>
                                <w:jc w:val="center"/>
                                <w:rPr>
                                  <w:rFonts w:ascii="Calibri" w:hAnsi="Calibri" w:cs="Calibri"/>
                                  <w:color w:val="000000"/>
                                  <w:sz w:val="24"/>
                                  <w:szCs w:val="24"/>
                                </w:rPr>
                              </w:pPr>
                              <w:r>
                                <w:rPr>
                                  <w:rFonts w:ascii="Calibri" w:hAnsi="Calibri" w:cs="Calibri"/>
                                  <w:color w:val="000000"/>
                                </w:rPr>
                                <w:t>Income per capita</w:t>
                              </w:r>
                            </w:p>
                          </w:txbxContent>
                        </wps:txbx>
                        <wps:bodyPr anchor="t"/>
                      </wps:wsp>
                      <wps:wsp>
                        <wps:cNvPr id="8" name="Rectangle 8"/>
                        <wps:cNvSpPr/>
                        <wps:spPr>
                          <a:xfrm>
                            <a:off x="303765" y="432233"/>
                            <a:ext cx="2731648" cy="267487"/>
                          </a:xfrm>
                          <a:prstGeom prst="rect">
                            <a:avLst/>
                          </a:prstGeom>
                          <a:noFill/>
                          <a:ln>
                            <a:solidFill>
                              <a:schemeClr val="bg1"/>
                            </a:solidFill>
                          </a:ln>
                        </wps:spPr>
                        <wps:txbx>
                          <w:txbxContent>
                            <w:p w:rsidR="00FB31F1" w:rsidP="00FB31F1" w:rsidRDefault="00FB31F1" w14:paraId="1A4199C6" w14:textId="77777777">
                              <w:pPr>
                                <w:jc w:val="center"/>
                                <w:rPr>
                                  <w:rFonts w:ascii="Calibri" w:hAnsi="Calibri" w:cs="Calibri"/>
                                  <w:color w:val="000000"/>
                                  <w:sz w:val="24"/>
                                  <w:szCs w:val="24"/>
                                </w:rPr>
                              </w:pPr>
                              <w:r>
                                <w:rPr>
                                  <w:rFonts w:ascii="Calibri" w:hAnsi="Calibri" w:cs="Calibri"/>
                                  <w:color w:val="000000"/>
                                </w:rPr>
                                <w:t>Early stages of industrial development</w:t>
                              </w:r>
                            </w:p>
                          </w:txbxContent>
                        </wps:txbx>
                        <wps:bodyPr anchor="t"/>
                      </wps:wsp>
                      <wps:wsp>
                        <wps:cNvPr id="9" name="Straight Arrow Connector 9"/>
                        <wps:cNvCnPr/>
                        <wps:spPr>
                          <a:xfrm rot="5400000" flipV="1">
                            <a:off x="323799" y="1077152"/>
                            <a:ext cx="1404306" cy="845731"/>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0" name="Rectangle 10"/>
                        <wps:cNvSpPr/>
                        <wps:spPr>
                          <a:xfrm>
                            <a:off x="3849030" y="1669280"/>
                            <a:ext cx="2680404" cy="357590"/>
                          </a:xfrm>
                          <a:prstGeom prst="rect">
                            <a:avLst/>
                          </a:prstGeom>
                          <a:noFill/>
                          <a:ln>
                            <a:solidFill>
                              <a:schemeClr val="bg1"/>
                            </a:solidFill>
                          </a:ln>
                        </wps:spPr>
                        <wps:txbx>
                          <w:txbxContent>
                            <w:p w:rsidR="00FB31F1" w:rsidP="00FB31F1" w:rsidRDefault="00FB31F1" w14:paraId="321F141D" w14:textId="77777777">
                              <w:pPr>
                                <w:jc w:val="center"/>
                                <w:rPr>
                                  <w:rFonts w:ascii="Calibri" w:hAnsi="Calibri" w:cs="Calibri"/>
                                  <w:color w:val="000000"/>
                                  <w:sz w:val="24"/>
                                  <w:szCs w:val="24"/>
                                </w:rPr>
                              </w:pPr>
                              <w:r>
                                <w:rPr>
                                  <w:rFonts w:ascii="Calibri" w:hAnsi="Calibri" w:cs="Calibri"/>
                                  <w:color w:val="000000"/>
                                </w:rPr>
                                <w:t>More advanced stages of development</w:t>
                              </w:r>
                            </w:p>
                          </w:txbxContent>
                        </wps:txbx>
                        <wps:bodyPr anchor="t"/>
                      </wps:wsp>
                      <wps:wsp>
                        <wps:cNvPr id="11" name="Straight Arrow Connector 11"/>
                        <wps:cNvCnPr/>
                        <wps:spPr>
                          <a:xfrm flipH="1">
                            <a:off x="3444117" y="2122374"/>
                            <a:ext cx="863357" cy="701032"/>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2" name="Rectangle 12"/>
                        <wps:cNvSpPr/>
                        <wps:spPr>
                          <a:xfrm>
                            <a:off x="3650232" y="3365514"/>
                            <a:ext cx="451128" cy="266864"/>
                          </a:xfrm>
                          <a:prstGeom prst="rect">
                            <a:avLst/>
                          </a:prstGeom>
                          <a:noFill/>
                          <a:ln>
                            <a:noFill/>
                          </a:ln>
                        </wps:spPr>
                        <wps:txbx>
                          <w:txbxContent>
                            <w:p w:rsidR="00FB31F1" w:rsidP="00FB31F1" w:rsidRDefault="00FB31F1" w14:paraId="5F5D8D03" w14:textId="77777777">
                              <w:pPr>
                                <w:jc w:val="center"/>
                                <w:rPr>
                                  <w:rFonts w:ascii="Calibri" w:hAnsi="Calibri" w:cs="Calibri"/>
                                  <w:b/>
                                  <w:bCs/>
                                  <w:color w:val="000000"/>
                                  <w:sz w:val="24"/>
                                  <w:szCs w:val="24"/>
                                </w:rPr>
                              </w:pPr>
                              <w:r>
                                <w:rPr>
                                  <w:rFonts w:ascii="Calibri" w:hAnsi="Calibri" w:cs="Calibri"/>
                                  <w:b/>
                                  <w:bCs/>
                                  <w:color w:val="000000"/>
                                </w:rPr>
                                <w:t>EKC</w:t>
                              </w:r>
                            </w:p>
                          </w:txbxContent>
                        </wps:txbx>
                        <wps:bodyPr anchor="t"/>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2972B34">
              <v:group id="Group 1884706178" style="width:514.15pt;height:308.9pt;mso-position-horizontal-relative:char;mso-position-vertical-relative:line" coordsize="65294,39230" o:spid="_x0000_s1026" w14:anchorId="7A9A2A50"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">
                <v:shapetype id="_x0000_t32" coordsize="21600,21600" o:oned="t" filled="f" o:spt="32" path="m,l21600,21600e">
                  <v:path fillok="f" arrowok="t" o:connecttype="none"/>
                  <o:lock v:ext="edit" shapetype="t"/>
                </v:shapetype>
                <v:shape id="Straight Arrow Connector 1" style="position:absolute;left:-15274;top:18157;width:36323;height:10;rotation:90;visibility:visible;mso-wrap-style:square" o:spid="_x0000_s1027"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">
                  <v:stroke joinstyle="miter"/>
                </v:shape>
                <v:shape id="Straight Arrow Connector 2" style="position:absolute;left:2887;top:36327;width:43781;height:130;flip:x y;visibility:visible;mso-wrap-style:square" o:spid="_x0000_s1028"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">
                  <v:stroke joinstyle="miter"/>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4" style="position:absolute;left:2947;top:22820;width:34094;height:13783;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">
                  <v:imagedata o:title="" r:id="rId15"/>
                </v:shape>
                <v:shape id="Ink 5" style="position:absolute;left:56205;top:25159;width:0;height:0;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">
                  <v:imagedata o:title="" r:id="rId16"/>
                </v:shape>
                <v:rect id="Rectangle 6" style="position:absolute;left:-4087;top:15251;width:11057;height:2883;rotation:-90;visibility:visible;mso-wrap-style:square;v-text-anchor:top" o:spid="_x0000_s1031"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">
                  <v:textbox>
                    <w:txbxContent>
                      <w:p w:rsidR="00FB31F1" w:rsidP="00FB31F1" w:rsidRDefault="00FB31F1" w14:paraId="7EC74800" w14:textId="77777777">
                        <w:pPr>
                          <w:jc w:val="center"/>
                          <w:rPr>
                            <w:rFonts w:ascii="Calibri" w:hAnsi="Calibri" w:cs="Calibri"/>
                            <w:color w:val="000000" w:themeColor="text1"/>
                            <w:sz w:val="24"/>
                            <w:szCs w:val="24"/>
                          </w:rPr>
                        </w:pPr>
                        <w:r>
                          <w:rPr>
                            <w:rFonts w:ascii="Calibri" w:hAnsi="Calibri" w:cs="Calibri"/>
                            <w:color w:val="000000" w:themeColor="text1"/>
                          </w:rPr>
                          <w:t>Pollution</w:t>
                        </w:r>
                      </w:p>
                    </w:txbxContent>
                  </v:textbox>
                </v:rect>
                <v:rect id="Rectangle 7" style="position:absolute;left:20286;top:36517;width:13619;height:2713;visibility:visible;mso-wrap-style:square;v-text-anchor:top" o:spid="_x0000_s1032"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">
                  <v:textbox>
                    <w:txbxContent>
                      <w:p w:rsidR="00FB31F1" w:rsidP="00FB31F1" w:rsidRDefault="00FB31F1" w14:paraId="08AC4565" w14:textId="77777777">
                        <w:pPr>
                          <w:jc w:val="center"/>
                          <w:rPr>
                            <w:rFonts w:ascii="Calibri" w:hAnsi="Calibri" w:cs="Calibri"/>
                            <w:color w:val="000000"/>
                            <w:sz w:val="24"/>
                            <w:szCs w:val="24"/>
                          </w:rPr>
                        </w:pPr>
                        <w:r>
                          <w:rPr>
                            <w:rFonts w:ascii="Calibri" w:hAnsi="Calibri" w:cs="Calibri"/>
                            <w:color w:val="000000"/>
                          </w:rPr>
                          <w:t xml:space="preserve">Income </w:t>
                        </w:r>
                        <w:r>
                          <w:rPr>
                            <w:rFonts w:ascii="Calibri" w:hAnsi="Calibri" w:cs="Calibri"/>
                            <w:color w:val="000000"/>
                          </w:rPr>
                          <w:t>per capita</w:t>
                        </w:r>
                      </w:p>
                    </w:txbxContent>
                  </v:textbox>
                </v:rect>
                <v:rect id="Rectangle 8" style="position:absolute;left:3037;top:4322;width:27317;height:2675;visibility:visible;mso-wrap-style:square;v-text-anchor:top" o:spid="_x0000_s1033" filled="f" strokecolor="white [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">
                  <v:textbox>
                    <w:txbxContent>
                      <w:p w:rsidR="00FB31F1" w:rsidP="00FB31F1" w:rsidRDefault="00FB31F1" w14:paraId="2BB7290F" w14:textId="77777777">
                        <w:pPr>
                          <w:jc w:val="center"/>
                          <w:rPr>
                            <w:rFonts w:ascii="Calibri" w:hAnsi="Calibri" w:cs="Calibri"/>
                            <w:color w:val="000000"/>
                            <w:sz w:val="24"/>
                            <w:szCs w:val="24"/>
                          </w:rPr>
                        </w:pPr>
                        <w:r>
                          <w:rPr>
                            <w:rFonts w:ascii="Calibri" w:hAnsi="Calibri" w:cs="Calibri"/>
                            <w:color w:val="000000"/>
                          </w:rPr>
                          <w:t xml:space="preserve">Early </w:t>
                        </w:r>
                        <w:r>
                          <w:rPr>
                            <w:rFonts w:ascii="Calibri" w:hAnsi="Calibri" w:cs="Calibri"/>
                            <w:color w:val="000000"/>
                          </w:rPr>
                          <w:t>stages of industrial development</w:t>
                        </w:r>
                      </w:p>
                    </w:txbxContent>
                  </v:textbox>
                </v:rect>
                <v:shape id="Straight Arrow Connector 9" style="position:absolute;left:3237;top:10771;width:14043;height:8458;rotation:-90;flip:y;visibility:visible;mso-wrap-style:square" o:spid="_x0000_s1034"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">
                  <v:stroke joinstyle="miter" endarrow="block"/>
                </v:shape>
                <v:rect id="Rectangle 10" style="position:absolute;left:38490;top:16692;width:26804;height:3576;visibility:visible;mso-wrap-style:square;v-text-anchor:top" o:spid="_x0000_s1035" filled="f" strokecolor="white [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">
                  <v:textbox>
                    <w:txbxContent>
                      <w:p w:rsidR="00FB31F1" w:rsidP="00FB31F1" w:rsidRDefault="00FB31F1" w14:paraId="2E5F2C9F" w14:textId="77777777">
                        <w:pPr>
                          <w:jc w:val="center"/>
                          <w:rPr>
                            <w:rFonts w:ascii="Calibri" w:hAnsi="Calibri" w:cs="Calibri"/>
                            <w:color w:val="000000"/>
                            <w:sz w:val="24"/>
                            <w:szCs w:val="24"/>
                          </w:rPr>
                        </w:pPr>
                        <w:r>
                          <w:rPr>
                            <w:rFonts w:ascii="Calibri" w:hAnsi="Calibri" w:cs="Calibri"/>
                            <w:color w:val="000000"/>
                          </w:rPr>
                          <w:t xml:space="preserve">More </w:t>
                        </w:r>
                        <w:r>
                          <w:rPr>
                            <w:rFonts w:ascii="Calibri" w:hAnsi="Calibri" w:cs="Calibri"/>
                            <w:color w:val="000000"/>
                          </w:rPr>
                          <w:t>advanced stages of development</w:t>
                        </w:r>
                      </w:p>
                    </w:txbxContent>
                  </v:textbox>
                </v:rect>
                <v:shape id="Straight Arrow Connector 11" style="position:absolute;left:34441;top:21223;width:8633;height:7011;flip:x;visibility:visible;mso-wrap-style:square" o:spid="_x0000_s1036"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">
                  <v:stroke joinstyle="miter" endarrow="block"/>
                </v:shape>
                <v:rect id="Rectangle 12" style="position:absolute;left:36502;top:33655;width:4511;height:2668;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">
                  <v:textbox>
                    <w:txbxContent>
                      <w:p w:rsidR="00FB31F1" w:rsidP="00FB31F1" w:rsidRDefault="00FB31F1" w14:paraId="023133FB" w14:textId="77777777">
                        <w:pPr>
                          <w:jc w:val="center"/>
                          <w:rPr>
                            <w:rFonts w:ascii="Calibri" w:hAnsi="Calibri" w:cs="Calibri"/>
                            <w:b/>
                            <w:bCs/>
                            <w:color w:val="000000"/>
                            <w:sz w:val="24"/>
                            <w:szCs w:val="24"/>
                          </w:rPr>
                        </w:pPr>
                        <w:r>
                          <w:rPr>
                            <w:rFonts w:ascii="Calibri" w:hAnsi="Calibri" w:cs="Calibri"/>
                            <w:b/>
                            <w:bCs/>
                            <w:color w:val="000000"/>
                          </w:rPr>
                          <w:t>EKC</w:t>
                        </w:r>
                      </w:p>
                    </w:txbxContent>
                  </v:textbox>
                </v:rect>
                <w10:anchorlock/>
              </v:group>
            </w:pict>
          </mc:Fallback>
        </mc:AlternateContent>
      </w:r>
    </w:p>
    <w:p w:rsidR="7C2F6CB0" w:rsidP="1730B889" w:rsidRDefault="5BE1B8A5" w14:paraId="2249A79F" w14:textId="700A2773">
      <w:pPr>
        <w:jc w:val="center"/>
        <w:rPr>
          <w:i/>
          <w:iCs/>
          <w:sz w:val="24"/>
          <w:szCs w:val="24"/>
        </w:rPr>
      </w:pPr>
      <w:r w:rsidRPr="1730B889">
        <w:rPr>
          <w:i/>
          <w:iCs/>
          <w:sz w:val="24"/>
          <w:szCs w:val="24"/>
        </w:rPr>
        <w:t>Figure 4: Environmental Kuznets Curve</w:t>
      </w:r>
    </w:p>
    <w:p w:rsidR="455E4B5E" w:rsidP="1730B889" w:rsidRDefault="455E4B5E" w14:paraId="58594866" w14:textId="03329F1D">
      <w:pPr>
        <w:rPr>
          <w:sz w:val="24"/>
          <w:szCs w:val="24"/>
        </w:rPr>
      </w:pPr>
      <w:r w:rsidRPr="1730B889">
        <w:rPr>
          <w:sz w:val="24"/>
          <w:szCs w:val="24"/>
        </w:rPr>
        <w:t xml:space="preserve">The population of the world has increased rapidly since the middle of the 20th century, from 2.5 billion in 1950 to 7.8 billion in 2020. This is due to a process known as the "demographic transition," in which longer life spans and fewer children are produced by declining rates of mortality and fertility (United Nations Department of Economic and Social Affairs, 2021). Malthus' theory of population growth would positively impact these changes and increase the chances of reaching the sustainable cities and communities' SDG by 2030 by individuals remaining celibate or using contraceptive birth control methods this would slowly decrease the growth of population over time and improving the </w:t>
      </w:r>
      <w:r w:rsidRPr="1730B889" w:rsidR="375134D0">
        <w:rPr>
          <w:sz w:val="24"/>
          <w:szCs w:val="24"/>
        </w:rPr>
        <w:t>lives</w:t>
      </w:r>
      <w:r w:rsidRPr="1730B889">
        <w:rPr>
          <w:sz w:val="24"/>
          <w:szCs w:val="24"/>
        </w:rPr>
        <w:t xml:space="preserve"> of others. An example of a country that implemented a similar strategy was China, where the one-child policy was implemented in the late 1970s and early 1980s with the aim of limiting </w:t>
      </w:r>
      <w:r w:rsidRPr="1730B889" w:rsidR="160744B2">
        <w:rPr>
          <w:sz w:val="24"/>
          <w:szCs w:val="24"/>
        </w:rPr>
        <w:t>many</w:t>
      </w:r>
      <w:r w:rsidRPr="1730B889">
        <w:rPr>
          <w:sz w:val="24"/>
          <w:szCs w:val="24"/>
        </w:rPr>
        <w:t xml:space="preserve"> family units in the nation to having just one child. This policy was justified by the need to slow China's massive population increase (Pletcher, 2023).</w:t>
      </w:r>
    </w:p>
    <w:p w:rsidR="001E657E" w:rsidP="1730B889" w:rsidRDefault="001E657E" w14:paraId="3E0CFC5A" w14:textId="77777777">
      <w:pPr>
        <w:rPr>
          <w:sz w:val="24"/>
          <w:szCs w:val="24"/>
        </w:rPr>
      </w:pPr>
    </w:p>
    <w:p w:rsidR="05C56B71" w:rsidP="7C2F6CB0" w:rsidRDefault="05C56B71" w14:paraId="392D1239" w14:textId="4923A5EF">
      <w:pPr>
        <w:jc w:val="center"/>
        <w:rPr>
          <w:b/>
          <w:bCs/>
          <w:sz w:val="28"/>
          <w:szCs w:val="28"/>
          <w:u w:val="single"/>
        </w:rPr>
      </w:pPr>
      <w:r w:rsidRPr="7C2F6CB0">
        <w:rPr>
          <w:b/>
          <w:bCs/>
          <w:sz w:val="28"/>
          <w:szCs w:val="28"/>
          <w:u w:val="single"/>
        </w:rPr>
        <w:t>3.0</w:t>
      </w:r>
      <w:r>
        <w:tab/>
      </w:r>
      <w:r w:rsidRPr="7C2F6CB0">
        <w:rPr>
          <w:b/>
          <w:bCs/>
          <w:sz w:val="28"/>
          <w:szCs w:val="28"/>
          <w:u w:val="single"/>
        </w:rPr>
        <w:t>Suggestions</w:t>
      </w:r>
    </w:p>
    <w:p w:rsidR="05C56B71" w:rsidP="7C2F6CB0" w:rsidRDefault="05C56B71" w14:paraId="56E030A7" w14:textId="232363FC">
      <w:pPr>
        <w:rPr>
          <w:b/>
          <w:bCs/>
          <w:sz w:val="24"/>
          <w:szCs w:val="24"/>
          <w:u w:val="single"/>
        </w:rPr>
      </w:pPr>
      <w:r w:rsidRPr="7C2F6CB0">
        <w:rPr>
          <w:b/>
          <w:bCs/>
          <w:sz w:val="24"/>
          <w:szCs w:val="24"/>
          <w:u w:val="single"/>
        </w:rPr>
        <w:t>3.1</w:t>
      </w:r>
      <w:r>
        <w:tab/>
      </w:r>
      <w:r w:rsidRPr="7C2F6CB0">
        <w:rPr>
          <w:b/>
          <w:bCs/>
          <w:sz w:val="24"/>
          <w:szCs w:val="24"/>
          <w:u w:val="single"/>
        </w:rPr>
        <w:t>Suggestion 1</w:t>
      </w:r>
    </w:p>
    <w:p w:rsidR="03E675EB" w:rsidP="1730B889" w:rsidRDefault="03E675EB" w14:paraId="037E892E" w14:textId="372DF673">
      <w:pPr>
        <w:rPr>
          <w:sz w:val="24"/>
          <w:szCs w:val="24"/>
        </w:rPr>
      </w:pPr>
      <w:r w:rsidRPr="1730B889">
        <w:rPr>
          <w:sz w:val="24"/>
          <w:szCs w:val="24"/>
        </w:rPr>
        <w:t>As a solution to the human health risk,</w:t>
      </w:r>
      <w:r w:rsidRPr="1730B889" w:rsidR="07C5487A">
        <w:rPr>
          <w:sz w:val="24"/>
          <w:szCs w:val="24"/>
        </w:rPr>
        <w:t xml:space="preserve"> governments, localities, and international organisations must collaborate to address the human health risk, address infrastructure and systemic inadequacies, and support vulnerable nations. This will save money and lives in the future (WHO, 2020).</w:t>
      </w:r>
    </w:p>
    <w:p w:rsidR="5A12211C" w:rsidP="1730B889" w:rsidRDefault="5A12211C" w14:paraId="7E81E859" w14:textId="673CA62B">
      <w:pPr>
        <w:rPr>
          <w:sz w:val="24"/>
          <w:szCs w:val="24"/>
        </w:rPr>
      </w:pPr>
      <w:r w:rsidRPr="1730B889">
        <w:rPr>
          <w:sz w:val="24"/>
          <w:szCs w:val="24"/>
        </w:rPr>
        <w:t>The government should also support health and social care with a fully funded salary increase to encourage recruitment and retention, together with more overall expenditure and improved career advancement possibilities, in order to address the concerns of staff shortages and employee exhaustion. This will aid in halting the departure of employees seeking better-paying and less demanding positions (NHS Confederation, 2022).</w:t>
      </w:r>
    </w:p>
    <w:p w:rsidR="05C56B71" w:rsidP="7C2F6CB0" w:rsidRDefault="05C56B71" w14:paraId="322D950A" w14:textId="2E683BE1">
      <w:pPr>
        <w:rPr>
          <w:b/>
          <w:bCs/>
          <w:sz w:val="24"/>
          <w:szCs w:val="24"/>
          <w:u w:val="single"/>
        </w:rPr>
      </w:pPr>
      <w:r w:rsidRPr="7C2F6CB0">
        <w:rPr>
          <w:b/>
          <w:bCs/>
          <w:sz w:val="24"/>
          <w:szCs w:val="24"/>
          <w:u w:val="single"/>
        </w:rPr>
        <w:t>3.2</w:t>
      </w:r>
      <w:r>
        <w:tab/>
      </w:r>
      <w:r w:rsidRPr="7C2F6CB0">
        <w:rPr>
          <w:b/>
          <w:bCs/>
          <w:sz w:val="24"/>
          <w:szCs w:val="24"/>
          <w:u w:val="single"/>
        </w:rPr>
        <w:t>Suggestion 2</w:t>
      </w:r>
    </w:p>
    <w:p w:rsidR="57A39A61" w:rsidP="1730B889" w:rsidRDefault="57A39A61" w14:paraId="7E29630C" w14:textId="395E7D2A">
      <w:pPr>
        <w:rPr>
          <w:sz w:val="24"/>
          <w:szCs w:val="24"/>
        </w:rPr>
      </w:pPr>
      <w:r w:rsidRPr="1730B889">
        <w:rPr>
          <w:sz w:val="24"/>
          <w:szCs w:val="24"/>
        </w:rPr>
        <w:t>Reducing taxes on gas, electricity, and other forms of energy would reduce consumer prices and reduce transitory inflation. It could be a short-term tax break until oil prices decline, and benefit people who depend on cars for transportation.</w:t>
      </w:r>
    </w:p>
    <w:p w:rsidR="2AC9DA9F" w:rsidP="1730B889" w:rsidRDefault="2AC9DA9F" w14:paraId="4FF62731" w14:textId="7CBED897">
      <w:pPr>
        <w:rPr>
          <w:sz w:val="24"/>
          <w:szCs w:val="24"/>
        </w:rPr>
      </w:pPr>
      <w:r w:rsidRPr="1730B889">
        <w:rPr>
          <w:sz w:val="24"/>
          <w:szCs w:val="24"/>
        </w:rPr>
        <w:t>The government could also reduce a general tax like the VAT or income tax. The amount of discretionary income that might be used to cover living expenses would rise as a result</w:t>
      </w:r>
      <w:r w:rsidRPr="1730B889" w:rsidR="30F0F85F">
        <w:rPr>
          <w:sz w:val="24"/>
          <w:szCs w:val="24"/>
        </w:rPr>
        <w:t xml:space="preserve"> (Pettinger, 2022).</w:t>
      </w:r>
    </w:p>
    <w:p w:rsidR="001E657E" w:rsidP="1730B889" w:rsidRDefault="001E657E" w14:paraId="2E137AAF" w14:textId="77777777">
      <w:pPr>
        <w:rPr>
          <w:sz w:val="24"/>
          <w:szCs w:val="24"/>
        </w:rPr>
      </w:pPr>
    </w:p>
    <w:p w:rsidR="001E657E" w:rsidP="1730B889" w:rsidRDefault="001E657E" w14:paraId="598324EB" w14:textId="77777777">
      <w:pPr>
        <w:rPr>
          <w:sz w:val="24"/>
          <w:szCs w:val="24"/>
        </w:rPr>
      </w:pPr>
    </w:p>
    <w:p w:rsidR="001E657E" w:rsidP="1730B889" w:rsidRDefault="001E657E" w14:paraId="180EA714" w14:textId="77777777">
      <w:pPr>
        <w:rPr>
          <w:sz w:val="24"/>
          <w:szCs w:val="24"/>
        </w:rPr>
      </w:pPr>
    </w:p>
    <w:p w:rsidR="001E657E" w:rsidP="1730B889" w:rsidRDefault="001E657E" w14:paraId="14AA35F4" w14:textId="77777777">
      <w:pPr>
        <w:rPr>
          <w:sz w:val="24"/>
          <w:szCs w:val="24"/>
        </w:rPr>
      </w:pPr>
    </w:p>
    <w:p w:rsidR="001E657E" w:rsidP="1730B889" w:rsidRDefault="001E657E" w14:paraId="3D4A6263" w14:textId="77777777">
      <w:pPr>
        <w:rPr>
          <w:sz w:val="24"/>
          <w:szCs w:val="24"/>
        </w:rPr>
      </w:pPr>
    </w:p>
    <w:p w:rsidR="001E657E" w:rsidP="1730B889" w:rsidRDefault="001E657E" w14:paraId="3496DC4E" w14:textId="77777777">
      <w:pPr>
        <w:rPr>
          <w:sz w:val="24"/>
          <w:szCs w:val="24"/>
        </w:rPr>
      </w:pPr>
    </w:p>
    <w:p w:rsidR="001E657E" w:rsidP="1730B889" w:rsidRDefault="001E657E" w14:paraId="67949FCB" w14:textId="77777777">
      <w:pPr>
        <w:rPr>
          <w:sz w:val="24"/>
          <w:szCs w:val="24"/>
        </w:rPr>
      </w:pPr>
    </w:p>
    <w:p w:rsidR="001E657E" w:rsidP="1730B889" w:rsidRDefault="001E657E" w14:paraId="152A28C9" w14:textId="77777777">
      <w:pPr>
        <w:rPr>
          <w:sz w:val="24"/>
          <w:szCs w:val="24"/>
        </w:rPr>
      </w:pPr>
    </w:p>
    <w:p w:rsidR="001E657E" w:rsidP="1730B889" w:rsidRDefault="001E657E" w14:paraId="6D8F285F" w14:textId="77777777">
      <w:pPr>
        <w:rPr>
          <w:sz w:val="24"/>
          <w:szCs w:val="24"/>
        </w:rPr>
      </w:pPr>
    </w:p>
    <w:p w:rsidR="001E657E" w:rsidP="1730B889" w:rsidRDefault="001E657E" w14:paraId="0A540FB8" w14:textId="77777777">
      <w:pPr>
        <w:rPr>
          <w:sz w:val="24"/>
          <w:szCs w:val="24"/>
        </w:rPr>
      </w:pPr>
    </w:p>
    <w:p w:rsidR="001E657E" w:rsidP="1730B889" w:rsidRDefault="001E657E" w14:paraId="4D4006D5" w14:textId="77777777">
      <w:pPr>
        <w:rPr>
          <w:sz w:val="24"/>
          <w:szCs w:val="24"/>
        </w:rPr>
      </w:pPr>
    </w:p>
    <w:p w:rsidR="001E657E" w:rsidP="1730B889" w:rsidRDefault="001E657E" w14:paraId="3B718EF3" w14:textId="77777777">
      <w:pPr>
        <w:rPr>
          <w:sz w:val="24"/>
          <w:szCs w:val="24"/>
        </w:rPr>
      </w:pPr>
    </w:p>
    <w:p w:rsidR="05C56B71" w:rsidP="7C2F6CB0" w:rsidRDefault="05C56B71" w14:paraId="0E12C501" w14:textId="68663AB4">
      <w:pPr>
        <w:jc w:val="center"/>
        <w:rPr>
          <w:b/>
          <w:bCs/>
          <w:sz w:val="28"/>
          <w:szCs w:val="28"/>
          <w:u w:val="single"/>
        </w:rPr>
      </w:pPr>
      <w:r w:rsidRPr="7C2F6CB0">
        <w:rPr>
          <w:b/>
          <w:bCs/>
          <w:sz w:val="28"/>
          <w:szCs w:val="28"/>
          <w:u w:val="single"/>
        </w:rPr>
        <w:t>4.0</w:t>
      </w:r>
      <w:r>
        <w:tab/>
      </w:r>
      <w:r w:rsidRPr="7C2F6CB0">
        <w:rPr>
          <w:b/>
          <w:bCs/>
          <w:sz w:val="28"/>
          <w:szCs w:val="28"/>
          <w:u w:val="single"/>
        </w:rPr>
        <w:t>Conclusion</w:t>
      </w:r>
    </w:p>
    <w:p w:rsidR="251662C3" w:rsidP="251662C3" w:rsidRDefault="6C57357B" w14:paraId="27DD86E8" w14:textId="32D37ACB">
      <w:pPr>
        <w:rPr>
          <w:sz w:val="24"/>
          <w:szCs w:val="24"/>
        </w:rPr>
      </w:pPr>
      <w:r w:rsidRPr="1730B889">
        <w:rPr>
          <w:sz w:val="24"/>
          <w:szCs w:val="24"/>
        </w:rPr>
        <w:t xml:space="preserve">To conclude this report </w:t>
      </w:r>
      <w:r w:rsidRPr="1730B889" w:rsidR="1380F284">
        <w:rPr>
          <w:sz w:val="24"/>
          <w:szCs w:val="24"/>
        </w:rPr>
        <w:t>after looking at the progress that has al</w:t>
      </w:r>
      <w:r w:rsidRPr="1730B889" w:rsidR="54497251">
        <w:rPr>
          <w:sz w:val="24"/>
          <w:szCs w:val="24"/>
        </w:rPr>
        <w:t xml:space="preserve">ready </w:t>
      </w:r>
      <w:r w:rsidRPr="1730B889" w:rsidR="48593097">
        <w:rPr>
          <w:sz w:val="24"/>
          <w:szCs w:val="24"/>
        </w:rPr>
        <w:t>been made</w:t>
      </w:r>
      <w:r w:rsidRPr="1730B889" w:rsidR="1380F284">
        <w:rPr>
          <w:sz w:val="24"/>
          <w:szCs w:val="24"/>
        </w:rPr>
        <w:t xml:space="preserve"> on some of the United Nations Sustainable Development Goals it is </w:t>
      </w:r>
      <w:r w:rsidRPr="1730B889" w:rsidR="2925D1E5">
        <w:rPr>
          <w:sz w:val="24"/>
          <w:szCs w:val="24"/>
        </w:rPr>
        <w:t>possible,</w:t>
      </w:r>
      <w:r w:rsidRPr="1730B889" w:rsidR="4471102E">
        <w:rPr>
          <w:sz w:val="24"/>
          <w:szCs w:val="24"/>
        </w:rPr>
        <w:t xml:space="preserve"> </w:t>
      </w:r>
      <w:r w:rsidRPr="1730B889" w:rsidR="1380F284">
        <w:rPr>
          <w:sz w:val="24"/>
          <w:szCs w:val="24"/>
        </w:rPr>
        <w:t>the</w:t>
      </w:r>
      <w:r w:rsidRPr="1730B889" w:rsidR="70F37301">
        <w:rPr>
          <w:sz w:val="24"/>
          <w:szCs w:val="24"/>
        </w:rPr>
        <w:t>y could be</w:t>
      </w:r>
      <w:r w:rsidRPr="1730B889" w:rsidR="1380F284">
        <w:rPr>
          <w:sz w:val="24"/>
          <w:szCs w:val="24"/>
        </w:rPr>
        <w:t xml:space="preserve"> accompl</w:t>
      </w:r>
      <w:r w:rsidRPr="1730B889" w:rsidR="4C2DDA36">
        <w:rPr>
          <w:sz w:val="24"/>
          <w:szCs w:val="24"/>
        </w:rPr>
        <w:t>i</w:t>
      </w:r>
      <w:r w:rsidRPr="1730B889" w:rsidR="1380F284">
        <w:rPr>
          <w:sz w:val="24"/>
          <w:szCs w:val="24"/>
        </w:rPr>
        <w:t xml:space="preserve">shed in the predicted timeframe as long as </w:t>
      </w:r>
      <w:r w:rsidRPr="1730B889" w:rsidR="41F29A33">
        <w:rPr>
          <w:sz w:val="24"/>
          <w:szCs w:val="24"/>
        </w:rPr>
        <w:t>governments</w:t>
      </w:r>
      <w:r w:rsidRPr="1730B889" w:rsidR="1380F284">
        <w:rPr>
          <w:sz w:val="24"/>
          <w:szCs w:val="24"/>
        </w:rPr>
        <w:t xml:space="preserve">, </w:t>
      </w:r>
      <w:r w:rsidRPr="1730B889" w:rsidR="765E05D2">
        <w:rPr>
          <w:sz w:val="24"/>
          <w:szCs w:val="24"/>
        </w:rPr>
        <w:t>countries</w:t>
      </w:r>
      <w:r w:rsidRPr="1730B889" w:rsidR="1380F284">
        <w:rPr>
          <w:sz w:val="24"/>
          <w:szCs w:val="24"/>
        </w:rPr>
        <w:t xml:space="preserve"> and indiv</w:t>
      </w:r>
      <w:r w:rsidRPr="1730B889" w:rsidR="15BE87EF">
        <w:rPr>
          <w:sz w:val="24"/>
          <w:szCs w:val="24"/>
        </w:rPr>
        <w:t>iduals all work together.</w:t>
      </w:r>
      <w:r w:rsidRPr="1730B889" w:rsidR="6BDA33B7">
        <w:rPr>
          <w:sz w:val="24"/>
          <w:szCs w:val="24"/>
        </w:rPr>
        <w:t xml:space="preserve"> </w:t>
      </w:r>
      <w:r w:rsidRPr="1730B889" w:rsidR="09D5A436">
        <w:rPr>
          <w:sz w:val="24"/>
          <w:szCs w:val="24"/>
        </w:rPr>
        <w:t>People everywhere in the world all need to work together to succeed in achiev</w:t>
      </w:r>
      <w:r w:rsidRPr="1730B889" w:rsidR="71C7E10B">
        <w:rPr>
          <w:sz w:val="24"/>
          <w:szCs w:val="24"/>
        </w:rPr>
        <w:t xml:space="preserve">ing all 17 SDGs, as mentioned poverty in most countries has </w:t>
      </w:r>
      <w:r w:rsidRPr="1730B889" w:rsidR="5780EA08">
        <w:rPr>
          <w:sz w:val="24"/>
          <w:szCs w:val="24"/>
        </w:rPr>
        <w:t xml:space="preserve">improved </w:t>
      </w:r>
      <w:r w:rsidRPr="1730B889" w:rsidR="71C7E10B">
        <w:rPr>
          <w:sz w:val="24"/>
          <w:szCs w:val="24"/>
        </w:rPr>
        <w:t xml:space="preserve">but quality of education has </w:t>
      </w:r>
      <w:r w:rsidRPr="1730B889" w:rsidR="7A0B14D6">
        <w:rPr>
          <w:sz w:val="24"/>
          <w:szCs w:val="24"/>
        </w:rPr>
        <w:t>decreased. This means that some of the SDGs are moving further and faster toward th</w:t>
      </w:r>
      <w:r w:rsidRPr="1730B889" w:rsidR="62158EF7">
        <w:rPr>
          <w:sz w:val="24"/>
          <w:szCs w:val="24"/>
        </w:rPr>
        <w:t>eir</w:t>
      </w:r>
      <w:r w:rsidRPr="1730B889" w:rsidR="7A0B14D6">
        <w:rPr>
          <w:sz w:val="24"/>
          <w:szCs w:val="24"/>
        </w:rPr>
        <w:t xml:space="preserve"> target than </w:t>
      </w:r>
      <w:r w:rsidRPr="1730B889" w:rsidR="3EB1CA4C">
        <w:rPr>
          <w:sz w:val="24"/>
          <w:szCs w:val="24"/>
        </w:rPr>
        <w:t>others. Regarding</w:t>
      </w:r>
      <w:r w:rsidRPr="1730B889" w:rsidR="6BDA33B7">
        <w:rPr>
          <w:sz w:val="24"/>
          <w:szCs w:val="24"/>
        </w:rPr>
        <w:t xml:space="preserve"> theories, Malthus’ theory of population, </w:t>
      </w:r>
      <w:r w:rsidRPr="1730B889" w:rsidR="12238D7F">
        <w:rPr>
          <w:sz w:val="24"/>
          <w:szCs w:val="24"/>
        </w:rPr>
        <w:t>although</w:t>
      </w:r>
      <w:r w:rsidRPr="1730B889" w:rsidR="6BDA33B7">
        <w:rPr>
          <w:sz w:val="24"/>
          <w:szCs w:val="24"/>
        </w:rPr>
        <w:t xml:space="preserve"> similar was introduced in China, would not be feasible to decrease or </w:t>
      </w:r>
      <w:r w:rsidRPr="1730B889" w:rsidR="2D424170">
        <w:rPr>
          <w:sz w:val="24"/>
          <w:szCs w:val="24"/>
        </w:rPr>
        <w:t>stabilise</w:t>
      </w:r>
      <w:r w:rsidRPr="1730B889" w:rsidR="6BDA33B7">
        <w:rPr>
          <w:sz w:val="24"/>
          <w:szCs w:val="24"/>
        </w:rPr>
        <w:t xml:space="preserve"> pop</w:t>
      </w:r>
      <w:r w:rsidRPr="1730B889" w:rsidR="7E89C4C1">
        <w:rPr>
          <w:sz w:val="24"/>
          <w:szCs w:val="24"/>
        </w:rPr>
        <w:t>ulation growth for the whole world however there are other solutions that can be implemented to i</w:t>
      </w:r>
      <w:r w:rsidRPr="1730B889" w:rsidR="37556408">
        <w:rPr>
          <w:sz w:val="24"/>
          <w:szCs w:val="24"/>
        </w:rPr>
        <w:t>n</w:t>
      </w:r>
      <w:r w:rsidRPr="1730B889" w:rsidR="7E89C4C1">
        <w:rPr>
          <w:sz w:val="24"/>
          <w:szCs w:val="24"/>
        </w:rPr>
        <w:t>stead i</w:t>
      </w:r>
      <w:r w:rsidRPr="1730B889" w:rsidR="1F832531">
        <w:rPr>
          <w:sz w:val="24"/>
          <w:szCs w:val="24"/>
        </w:rPr>
        <w:t xml:space="preserve">mprove </w:t>
      </w:r>
      <w:r w:rsidRPr="1730B889" w:rsidR="7E89C4C1">
        <w:rPr>
          <w:sz w:val="24"/>
          <w:szCs w:val="24"/>
        </w:rPr>
        <w:t>the lives o</w:t>
      </w:r>
      <w:r w:rsidRPr="1730B889" w:rsidR="66BADDDD">
        <w:rPr>
          <w:sz w:val="24"/>
          <w:szCs w:val="24"/>
        </w:rPr>
        <w:t>f</w:t>
      </w:r>
      <w:r w:rsidRPr="1730B889" w:rsidR="7E89C4C1">
        <w:rPr>
          <w:sz w:val="24"/>
          <w:szCs w:val="24"/>
        </w:rPr>
        <w:t xml:space="preserve"> those already livi</w:t>
      </w:r>
      <w:r w:rsidRPr="1730B889" w:rsidR="6F6CC3A0">
        <w:rPr>
          <w:sz w:val="24"/>
          <w:szCs w:val="24"/>
        </w:rPr>
        <w:t xml:space="preserve">ng </w:t>
      </w:r>
      <w:r w:rsidRPr="1730B889" w:rsidR="7E89C4C1">
        <w:rPr>
          <w:sz w:val="24"/>
          <w:szCs w:val="24"/>
        </w:rPr>
        <w:t>and the future of those to come.</w:t>
      </w:r>
    </w:p>
    <w:p w:rsidR="251662C3" w:rsidP="251662C3" w:rsidRDefault="251662C3" w14:paraId="0E21FC9C" w14:textId="7CE60766">
      <w:pPr>
        <w:rPr>
          <w:sz w:val="24"/>
          <w:szCs w:val="24"/>
        </w:rPr>
      </w:pPr>
    </w:p>
    <w:p w:rsidR="251662C3" w:rsidP="251662C3" w:rsidRDefault="251662C3" w14:paraId="7261F6C6" w14:textId="1E5BD00C">
      <w:pPr>
        <w:rPr>
          <w:sz w:val="24"/>
          <w:szCs w:val="24"/>
        </w:rPr>
      </w:pPr>
    </w:p>
    <w:p w:rsidR="1730B889" w:rsidP="1730B889" w:rsidRDefault="1730B889" w14:paraId="0214B2F1" w14:textId="641B5A1F">
      <w:pPr>
        <w:rPr>
          <w:sz w:val="24"/>
          <w:szCs w:val="24"/>
        </w:rPr>
      </w:pPr>
    </w:p>
    <w:p w:rsidR="001E657E" w:rsidP="1730B889" w:rsidRDefault="001E657E" w14:paraId="0893B720" w14:textId="77777777">
      <w:pPr>
        <w:rPr>
          <w:sz w:val="24"/>
          <w:szCs w:val="24"/>
        </w:rPr>
      </w:pPr>
    </w:p>
    <w:p w:rsidR="001E657E" w:rsidP="1730B889" w:rsidRDefault="001E657E" w14:paraId="5F4F871A" w14:textId="77777777">
      <w:pPr>
        <w:rPr>
          <w:sz w:val="24"/>
          <w:szCs w:val="24"/>
        </w:rPr>
      </w:pPr>
    </w:p>
    <w:p w:rsidR="001E657E" w:rsidP="1730B889" w:rsidRDefault="001E657E" w14:paraId="35DED370" w14:textId="77777777">
      <w:pPr>
        <w:rPr>
          <w:sz w:val="24"/>
          <w:szCs w:val="24"/>
        </w:rPr>
      </w:pPr>
    </w:p>
    <w:p w:rsidR="001E657E" w:rsidP="1730B889" w:rsidRDefault="001E657E" w14:paraId="12BD5379" w14:textId="77777777">
      <w:pPr>
        <w:rPr>
          <w:sz w:val="24"/>
          <w:szCs w:val="24"/>
        </w:rPr>
      </w:pPr>
    </w:p>
    <w:p w:rsidR="001E657E" w:rsidP="1730B889" w:rsidRDefault="001E657E" w14:paraId="73015E50" w14:textId="77777777">
      <w:pPr>
        <w:rPr>
          <w:sz w:val="24"/>
          <w:szCs w:val="24"/>
        </w:rPr>
      </w:pPr>
    </w:p>
    <w:p w:rsidR="001E657E" w:rsidP="1730B889" w:rsidRDefault="001E657E" w14:paraId="16D8F48F" w14:textId="77777777">
      <w:pPr>
        <w:rPr>
          <w:sz w:val="24"/>
          <w:szCs w:val="24"/>
        </w:rPr>
      </w:pPr>
    </w:p>
    <w:p w:rsidR="001E657E" w:rsidP="1730B889" w:rsidRDefault="001E657E" w14:paraId="2EC26555" w14:textId="77777777">
      <w:pPr>
        <w:rPr>
          <w:sz w:val="24"/>
          <w:szCs w:val="24"/>
        </w:rPr>
      </w:pPr>
    </w:p>
    <w:p w:rsidR="001E657E" w:rsidP="1730B889" w:rsidRDefault="001E657E" w14:paraId="54FB9A40" w14:textId="77777777">
      <w:pPr>
        <w:rPr>
          <w:sz w:val="24"/>
          <w:szCs w:val="24"/>
        </w:rPr>
      </w:pPr>
    </w:p>
    <w:p w:rsidR="001E657E" w:rsidP="1730B889" w:rsidRDefault="001E657E" w14:paraId="26B1413D" w14:textId="77777777">
      <w:pPr>
        <w:rPr>
          <w:sz w:val="24"/>
          <w:szCs w:val="24"/>
        </w:rPr>
      </w:pPr>
    </w:p>
    <w:p w:rsidR="001E657E" w:rsidP="1730B889" w:rsidRDefault="001E657E" w14:paraId="6DFC1950" w14:textId="77777777">
      <w:pPr>
        <w:rPr>
          <w:sz w:val="24"/>
          <w:szCs w:val="24"/>
        </w:rPr>
      </w:pPr>
    </w:p>
    <w:p w:rsidR="001E657E" w:rsidP="1730B889" w:rsidRDefault="001E657E" w14:paraId="495709DD" w14:textId="77777777">
      <w:pPr>
        <w:rPr>
          <w:sz w:val="24"/>
          <w:szCs w:val="24"/>
        </w:rPr>
      </w:pPr>
    </w:p>
    <w:p w:rsidR="001E657E" w:rsidP="1730B889" w:rsidRDefault="001E657E" w14:paraId="5BB244BE" w14:textId="77777777">
      <w:pPr>
        <w:rPr>
          <w:sz w:val="24"/>
          <w:szCs w:val="24"/>
        </w:rPr>
      </w:pPr>
    </w:p>
    <w:p w:rsidR="001E657E" w:rsidP="1730B889" w:rsidRDefault="001E657E" w14:paraId="768D2FA8" w14:textId="77777777">
      <w:pPr>
        <w:rPr>
          <w:sz w:val="24"/>
          <w:szCs w:val="24"/>
        </w:rPr>
      </w:pPr>
    </w:p>
    <w:p w:rsidR="001E657E" w:rsidP="1730B889" w:rsidRDefault="001E657E" w14:paraId="2022825C" w14:textId="77777777">
      <w:pPr>
        <w:rPr>
          <w:sz w:val="24"/>
          <w:szCs w:val="24"/>
        </w:rPr>
      </w:pPr>
    </w:p>
    <w:p w:rsidR="001E657E" w:rsidP="1730B889" w:rsidRDefault="001E657E" w14:paraId="6692840D" w14:textId="77777777">
      <w:pPr>
        <w:rPr>
          <w:sz w:val="24"/>
          <w:szCs w:val="24"/>
        </w:rPr>
      </w:pPr>
    </w:p>
    <w:p w:rsidR="251662C3" w:rsidP="251662C3" w:rsidRDefault="251662C3" w14:paraId="2E1453F6" w14:textId="4376630F">
      <w:pPr>
        <w:rPr>
          <w:sz w:val="24"/>
          <w:szCs w:val="24"/>
        </w:rPr>
      </w:pPr>
    </w:p>
    <w:p w:rsidR="664EC43B" w:rsidP="251662C3" w:rsidRDefault="003A152E" w14:paraId="328CBF36" w14:textId="16CC605F">
      <w:pPr>
        <w:jc w:val="center"/>
        <w:rPr>
          <w:b/>
          <w:bCs/>
          <w:sz w:val="28"/>
          <w:szCs w:val="28"/>
          <w:u w:val="single"/>
        </w:rPr>
      </w:pPr>
      <w:r>
        <w:rPr>
          <w:b/>
          <w:bCs/>
          <w:sz w:val="28"/>
          <w:szCs w:val="28"/>
          <w:u w:val="single"/>
        </w:rPr>
        <w:t>5.0</w:t>
      </w:r>
      <w:r>
        <w:rPr>
          <w:b/>
          <w:bCs/>
          <w:sz w:val="28"/>
          <w:szCs w:val="28"/>
          <w:u w:val="single"/>
        </w:rPr>
        <w:tab/>
      </w:r>
      <w:r w:rsidRPr="7C2F6CB0" w:rsidR="664EC43B">
        <w:rPr>
          <w:b/>
          <w:bCs/>
          <w:sz w:val="28"/>
          <w:szCs w:val="28"/>
          <w:u w:val="single"/>
        </w:rPr>
        <w:t>References</w:t>
      </w:r>
    </w:p>
    <w:p w:rsidR="10C92132" w:rsidP="7C2F6CB0" w:rsidRDefault="10C92132" w14:paraId="57BC2A7F" w14:textId="6DD9EE18">
      <w:pPr>
        <w:rPr>
          <w:sz w:val="24"/>
          <w:szCs w:val="24"/>
        </w:rPr>
      </w:pPr>
      <w:r w:rsidRPr="7C2F6CB0">
        <w:rPr>
          <w:sz w:val="24"/>
          <w:szCs w:val="24"/>
        </w:rPr>
        <w:t xml:space="preserve">Apo, S. (2022). </w:t>
      </w:r>
      <w:r w:rsidRPr="7C2F6CB0">
        <w:rPr>
          <w:i/>
          <w:iCs/>
          <w:sz w:val="24"/>
          <w:szCs w:val="24"/>
        </w:rPr>
        <w:t>‘</w:t>
      </w:r>
      <w:r w:rsidRPr="7C2F6CB0" w:rsidR="6D8CCBB8">
        <w:rPr>
          <w:i/>
          <w:iCs/>
          <w:sz w:val="24"/>
          <w:szCs w:val="24"/>
        </w:rPr>
        <w:t>Explained: How climate change affects health</w:t>
      </w:r>
      <w:r w:rsidRPr="7C2F6CB0">
        <w:rPr>
          <w:i/>
          <w:iCs/>
          <w:sz w:val="24"/>
          <w:szCs w:val="24"/>
        </w:rPr>
        <w:t>’</w:t>
      </w:r>
      <w:r w:rsidRPr="7C2F6CB0">
        <w:rPr>
          <w:sz w:val="24"/>
          <w:szCs w:val="24"/>
        </w:rPr>
        <w:t xml:space="preserve"> </w:t>
      </w:r>
      <w:hyperlink r:id="rId17">
        <w:r w:rsidRPr="7C2F6CB0">
          <w:rPr>
            <w:rStyle w:val="Hyperlink"/>
            <w:sz w:val="24"/>
            <w:szCs w:val="24"/>
          </w:rPr>
          <w:t>https://wellcome.org/news/how-climate-change-affects-health-explained</w:t>
        </w:r>
      </w:hyperlink>
      <w:r w:rsidRPr="7C2F6CB0">
        <w:rPr>
          <w:sz w:val="24"/>
          <w:szCs w:val="24"/>
        </w:rPr>
        <w:t xml:space="preserve"> Date Retrieved: 11</w:t>
      </w:r>
      <w:r w:rsidRPr="7C2F6CB0">
        <w:rPr>
          <w:sz w:val="24"/>
          <w:szCs w:val="24"/>
          <w:vertAlign w:val="superscript"/>
        </w:rPr>
        <w:t>th</w:t>
      </w:r>
      <w:r w:rsidRPr="7C2F6CB0">
        <w:rPr>
          <w:sz w:val="24"/>
          <w:szCs w:val="24"/>
        </w:rPr>
        <w:t xml:space="preserve"> May 2023</w:t>
      </w:r>
    </w:p>
    <w:p w:rsidR="561B4F17" w:rsidP="1730B889" w:rsidRDefault="561B4F17" w14:paraId="352B1A06" w14:textId="75BC8352">
      <w:pPr>
        <w:rPr>
          <w:sz w:val="24"/>
          <w:szCs w:val="24"/>
        </w:rPr>
      </w:pPr>
      <w:r w:rsidRPr="1730B889">
        <w:rPr>
          <w:sz w:val="24"/>
          <w:szCs w:val="24"/>
        </w:rPr>
        <w:t xml:space="preserve">Barnardos. (2022). </w:t>
      </w:r>
      <w:r w:rsidRPr="1730B889">
        <w:rPr>
          <w:i/>
          <w:iCs/>
          <w:sz w:val="24"/>
          <w:szCs w:val="24"/>
        </w:rPr>
        <w:t>‘At what cost? The impact of the cost-of-living on children and young people’</w:t>
      </w:r>
      <w:r w:rsidRPr="1730B889">
        <w:rPr>
          <w:sz w:val="24"/>
          <w:szCs w:val="24"/>
        </w:rPr>
        <w:t xml:space="preserve"> </w:t>
      </w:r>
      <w:hyperlink r:id="rId18">
        <w:r w:rsidRPr="1730B889">
          <w:rPr>
            <w:rStyle w:val="Hyperlink"/>
            <w:sz w:val="24"/>
            <w:szCs w:val="24"/>
          </w:rPr>
          <w:t>https://www.barnardos.org.uk/sites/default/files/2022-10/At%20what%20cost_impact%20of%20cost%20of%20living%20final%20report.pdf</w:t>
        </w:r>
      </w:hyperlink>
      <w:r w:rsidRPr="1730B889">
        <w:rPr>
          <w:sz w:val="24"/>
          <w:szCs w:val="24"/>
        </w:rPr>
        <w:t xml:space="preserve"> Date Retrieved: 11</w:t>
      </w:r>
      <w:r w:rsidRPr="1730B889">
        <w:rPr>
          <w:sz w:val="24"/>
          <w:szCs w:val="24"/>
          <w:vertAlign w:val="superscript"/>
        </w:rPr>
        <w:t>th</w:t>
      </w:r>
      <w:r w:rsidRPr="1730B889">
        <w:rPr>
          <w:sz w:val="24"/>
          <w:szCs w:val="24"/>
        </w:rPr>
        <w:t xml:space="preserve"> May 2023</w:t>
      </w:r>
    </w:p>
    <w:p w:rsidR="600E89F2" w:rsidP="1730B889" w:rsidRDefault="600E89F2" w14:paraId="53090EDA" w14:textId="19290395">
      <w:pPr>
        <w:rPr>
          <w:sz w:val="24"/>
          <w:szCs w:val="24"/>
        </w:rPr>
      </w:pPr>
      <w:r w:rsidRPr="1730B889">
        <w:rPr>
          <w:sz w:val="24"/>
          <w:szCs w:val="24"/>
        </w:rPr>
        <w:t xml:space="preserve">Dorais, S. (2022). </w:t>
      </w:r>
      <w:r w:rsidRPr="1730B889">
        <w:rPr>
          <w:i/>
          <w:iCs/>
          <w:sz w:val="24"/>
          <w:szCs w:val="24"/>
        </w:rPr>
        <w:t>‘How is the current cost-of-living crisis affecting small businesses?’</w:t>
      </w:r>
      <w:r w:rsidRPr="1730B889">
        <w:rPr>
          <w:sz w:val="24"/>
          <w:szCs w:val="24"/>
        </w:rPr>
        <w:t xml:space="preserve"> </w:t>
      </w:r>
      <w:hyperlink w:anchor=":~:text=The%20cost%20of%20living%20crisis%20is%20also%20making%20it%20harder,search%20of%20better%2Dpaid%20work" r:id="rId19">
        <w:r w:rsidRPr="1730B889">
          <w:rPr>
            <w:rStyle w:val="Hyperlink"/>
            <w:sz w:val="24"/>
            <w:szCs w:val="24"/>
          </w:rPr>
          <w:t>https://www.chaserhq.com/blog/how-is-the-current-cost-of-living-crisis-affecting-small-businesses#:~:text=The%20cost%20of%20living%20crisis%20is%20also%20making%20it%20harder,search%20of%20better%2Dpaid%20work</w:t>
        </w:r>
      </w:hyperlink>
      <w:r w:rsidRPr="1730B889">
        <w:rPr>
          <w:sz w:val="24"/>
          <w:szCs w:val="24"/>
        </w:rPr>
        <w:t>. Date Retrieved: 11</w:t>
      </w:r>
      <w:r w:rsidRPr="1730B889">
        <w:rPr>
          <w:sz w:val="24"/>
          <w:szCs w:val="24"/>
          <w:vertAlign w:val="superscript"/>
        </w:rPr>
        <w:t>th</w:t>
      </w:r>
      <w:r w:rsidRPr="1730B889">
        <w:rPr>
          <w:sz w:val="24"/>
          <w:szCs w:val="24"/>
        </w:rPr>
        <w:t xml:space="preserve"> May 2023</w:t>
      </w:r>
    </w:p>
    <w:p w:rsidR="34D74172" w:rsidP="1730B889" w:rsidRDefault="34D74172" w14:paraId="004FFC28" w14:textId="1DD7C100">
      <w:pPr>
        <w:rPr>
          <w:sz w:val="24"/>
          <w:szCs w:val="24"/>
        </w:rPr>
      </w:pPr>
      <w:r w:rsidRPr="1730B889">
        <w:rPr>
          <w:sz w:val="24"/>
          <w:szCs w:val="24"/>
        </w:rPr>
        <w:t xml:space="preserve">Hourston, P. (2022). </w:t>
      </w:r>
      <w:r w:rsidRPr="1730B889">
        <w:rPr>
          <w:i/>
          <w:iCs/>
          <w:sz w:val="24"/>
          <w:szCs w:val="24"/>
        </w:rPr>
        <w:t>‘Cost of living crisis'</w:t>
      </w:r>
      <w:r w:rsidRPr="1730B889">
        <w:rPr>
          <w:sz w:val="24"/>
          <w:szCs w:val="24"/>
        </w:rPr>
        <w:t xml:space="preserve"> </w:t>
      </w:r>
      <w:hyperlink r:id="rId20">
        <w:r w:rsidRPr="1730B889">
          <w:rPr>
            <w:rStyle w:val="Hyperlink"/>
            <w:sz w:val="24"/>
            <w:szCs w:val="24"/>
          </w:rPr>
          <w:t>https://www.instituteforgovernment.org.uk/explainer/cost-living-crisis</w:t>
        </w:r>
      </w:hyperlink>
      <w:r w:rsidRPr="1730B889">
        <w:rPr>
          <w:sz w:val="24"/>
          <w:szCs w:val="24"/>
        </w:rPr>
        <w:t xml:space="preserve"> Date Retrieved: 11</w:t>
      </w:r>
      <w:r w:rsidRPr="1730B889">
        <w:rPr>
          <w:sz w:val="24"/>
          <w:szCs w:val="24"/>
          <w:vertAlign w:val="superscript"/>
        </w:rPr>
        <w:t>th</w:t>
      </w:r>
      <w:r w:rsidRPr="1730B889">
        <w:rPr>
          <w:sz w:val="24"/>
          <w:szCs w:val="24"/>
        </w:rPr>
        <w:t xml:space="preserve"> May 2023</w:t>
      </w:r>
    </w:p>
    <w:p w:rsidR="1D8AF383" w:rsidP="1730B889" w:rsidRDefault="1D8AF383" w14:paraId="13F94369" w14:textId="116F2430">
      <w:pPr>
        <w:rPr>
          <w:sz w:val="24"/>
          <w:szCs w:val="24"/>
        </w:rPr>
      </w:pPr>
      <w:r w:rsidRPr="1730B889">
        <w:rPr>
          <w:sz w:val="24"/>
          <w:szCs w:val="24"/>
        </w:rPr>
        <w:t xml:space="preserve">Hussen, A. M. (2019). </w:t>
      </w:r>
      <w:r w:rsidRPr="1730B889">
        <w:rPr>
          <w:i/>
          <w:iCs/>
          <w:sz w:val="24"/>
          <w:szCs w:val="24"/>
        </w:rPr>
        <w:t>‘Principles of environmental economics and sustainability an integrated economic and ecological approach’ (4</w:t>
      </w:r>
      <w:r w:rsidRPr="1730B889">
        <w:rPr>
          <w:i/>
          <w:iCs/>
          <w:sz w:val="24"/>
          <w:szCs w:val="24"/>
          <w:vertAlign w:val="superscript"/>
        </w:rPr>
        <w:t>th</w:t>
      </w:r>
      <w:r w:rsidRPr="1730B889">
        <w:rPr>
          <w:i/>
          <w:iCs/>
          <w:sz w:val="24"/>
          <w:szCs w:val="24"/>
        </w:rPr>
        <w:t xml:space="preserve"> </w:t>
      </w:r>
      <w:r w:rsidRPr="1730B889" w:rsidR="3374F978">
        <w:rPr>
          <w:i/>
          <w:iCs/>
          <w:sz w:val="24"/>
          <w:szCs w:val="24"/>
        </w:rPr>
        <w:t xml:space="preserve">ed.). </w:t>
      </w:r>
      <w:r w:rsidRPr="1730B889" w:rsidR="3374F978">
        <w:rPr>
          <w:sz w:val="24"/>
          <w:szCs w:val="24"/>
        </w:rPr>
        <w:t xml:space="preserve">London: Routledge </w:t>
      </w:r>
      <w:hyperlink r:id="rId21">
        <w:r w:rsidRPr="1730B889" w:rsidR="3374F978">
          <w:rPr>
            <w:rStyle w:val="Hyperlink"/>
            <w:sz w:val="24"/>
            <w:szCs w:val="24"/>
          </w:rPr>
          <w:t>https://ashraffeps.yolasite.com/resources/Environmental_Eco./Principles%20of%20Environmental%20Economics.pdf</w:t>
        </w:r>
      </w:hyperlink>
      <w:r w:rsidRPr="1730B889" w:rsidR="3374F978">
        <w:rPr>
          <w:sz w:val="24"/>
          <w:szCs w:val="24"/>
        </w:rPr>
        <w:t xml:space="preserve">  </w:t>
      </w:r>
    </w:p>
    <w:p w:rsidR="664EC43B" w:rsidP="251662C3" w:rsidRDefault="664EC43B" w14:paraId="209001A2" w14:textId="17E8E6D5">
      <w:r w:rsidRPr="7C2F6CB0">
        <w:rPr>
          <w:sz w:val="24"/>
          <w:szCs w:val="24"/>
        </w:rPr>
        <w:t xml:space="preserve">Kagan, J. (2022). </w:t>
      </w:r>
      <w:r w:rsidRPr="7C2F6CB0">
        <w:rPr>
          <w:i/>
          <w:iCs/>
          <w:sz w:val="24"/>
          <w:szCs w:val="24"/>
        </w:rPr>
        <w:t>‘World Economic Forum (WEF): Definitions and History of Meeting’</w:t>
      </w:r>
      <w:r w:rsidRPr="7C2F6CB0">
        <w:rPr>
          <w:sz w:val="24"/>
          <w:szCs w:val="24"/>
        </w:rPr>
        <w:t xml:space="preserve"> </w:t>
      </w:r>
      <w:hyperlink w:anchor="toc-what-is-the-world-economic-forum-wef" r:id="rId22">
        <w:r w:rsidRPr="7C2F6CB0">
          <w:rPr>
            <w:rStyle w:val="Hyperlink"/>
            <w:sz w:val="24"/>
            <w:szCs w:val="24"/>
          </w:rPr>
          <w:t>https://www.investopedia.com/terms/w/world-economic-forum.asp#toc-what-is-the-world-economic-forum-wef</w:t>
        </w:r>
      </w:hyperlink>
      <w:r w:rsidRPr="7C2F6CB0">
        <w:rPr>
          <w:sz w:val="24"/>
          <w:szCs w:val="24"/>
        </w:rPr>
        <w:t xml:space="preserve"> Date Retrieved: 2</w:t>
      </w:r>
      <w:r w:rsidRPr="7C2F6CB0">
        <w:rPr>
          <w:sz w:val="24"/>
          <w:szCs w:val="24"/>
          <w:vertAlign w:val="superscript"/>
        </w:rPr>
        <w:t>nd</w:t>
      </w:r>
      <w:r w:rsidRPr="7C2F6CB0">
        <w:rPr>
          <w:sz w:val="24"/>
          <w:szCs w:val="24"/>
        </w:rPr>
        <w:t xml:space="preserve"> May 2023</w:t>
      </w:r>
    </w:p>
    <w:p w:rsidR="4B82C168" w:rsidP="7C2F6CB0" w:rsidRDefault="30A71523" w14:paraId="779F460D" w14:textId="1FA1D1C3">
      <w:pPr>
        <w:rPr>
          <w:sz w:val="24"/>
          <w:szCs w:val="24"/>
        </w:rPr>
      </w:pPr>
      <w:r w:rsidRPr="7C2F6CB0">
        <w:rPr>
          <w:sz w:val="24"/>
          <w:szCs w:val="24"/>
        </w:rPr>
        <w:t xml:space="preserve">LibreTexts. (n.d.). </w:t>
      </w:r>
      <w:r w:rsidRPr="7C2F6CB0">
        <w:rPr>
          <w:i/>
          <w:iCs/>
          <w:sz w:val="24"/>
          <w:szCs w:val="24"/>
        </w:rPr>
        <w:t>‘17.2D: Malthus’ Theory of Population Growth’</w:t>
      </w:r>
      <w:r w:rsidRPr="7C2F6CB0">
        <w:rPr>
          <w:sz w:val="24"/>
          <w:szCs w:val="24"/>
        </w:rPr>
        <w:t xml:space="preserve"> </w:t>
      </w:r>
      <w:hyperlink r:id="rId23">
        <w:r w:rsidRPr="7C2F6CB0">
          <w:rPr>
            <w:rStyle w:val="Hyperlink"/>
            <w:sz w:val="24"/>
            <w:szCs w:val="24"/>
          </w:rPr>
          <w:t>https://socialsci.libretexts.org/Bookshelves/Sociology/Introduction_to_Sociology/Sociology_(Boundless)/17%3A_Population_and_Urbanization/17.02%3A_Population_Growth/17.2D%3A_Malthus_Theory_of_Population_Growth</w:t>
        </w:r>
      </w:hyperlink>
      <w:r w:rsidRPr="7C2F6CB0">
        <w:rPr>
          <w:sz w:val="24"/>
          <w:szCs w:val="24"/>
        </w:rPr>
        <w:t xml:space="preserve"> Date Retrieved: 11</w:t>
      </w:r>
      <w:r w:rsidRPr="7C2F6CB0">
        <w:rPr>
          <w:sz w:val="24"/>
          <w:szCs w:val="24"/>
          <w:vertAlign w:val="superscript"/>
        </w:rPr>
        <w:t>th</w:t>
      </w:r>
      <w:r w:rsidRPr="7C2F6CB0">
        <w:rPr>
          <w:sz w:val="24"/>
          <w:szCs w:val="24"/>
        </w:rPr>
        <w:t xml:space="preserve"> May 2023</w:t>
      </w:r>
    </w:p>
    <w:p w:rsidR="4B82C168" w:rsidP="7C2F6CB0" w:rsidRDefault="337F9E42" w14:paraId="5FAD490E" w14:textId="3917AC7D">
      <w:pPr>
        <w:rPr>
          <w:sz w:val="24"/>
          <w:szCs w:val="24"/>
        </w:rPr>
      </w:pPr>
      <w:r w:rsidRPr="7C2F6CB0">
        <w:rPr>
          <w:sz w:val="24"/>
          <w:szCs w:val="24"/>
        </w:rPr>
        <w:t xml:space="preserve">MacRae, D. G. (2023). </w:t>
      </w:r>
      <w:r w:rsidRPr="7C2F6CB0">
        <w:rPr>
          <w:i/>
          <w:iCs/>
          <w:sz w:val="24"/>
          <w:szCs w:val="24"/>
        </w:rPr>
        <w:t>‘</w:t>
      </w:r>
      <w:r w:rsidRPr="7C2F6CB0" w:rsidR="74212186">
        <w:rPr>
          <w:i/>
          <w:iCs/>
          <w:sz w:val="24"/>
          <w:szCs w:val="24"/>
        </w:rPr>
        <w:t>Thomas Malthus</w:t>
      </w:r>
      <w:r w:rsidRPr="7C2F6CB0">
        <w:rPr>
          <w:i/>
          <w:iCs/>
          <w:sz w:val="24"/>
          <w:szCs w:val="24"/>
        </w:rPr>
        <w:t>’</w:t>
      </w:r>
      <w:r w:rsidRPr="7C2F6CB0">
        <w:rPr>
          <w:sz w:val="24"/>
          <w:szCs w:val="24"/>
        </w:rPr>
        <w:t xml:space="preserve"> </w:t>
      </w:r>
      <w:hyperlink w:anchor="ref222944" r:id="rId24">
        <w:r w:rsidRPr="7C2F6CB0">
          <w:rPr>
            <w:rStyle w:val="Hyperlink"/>
            <w:sz w:val="24"/>
            <w:szCs w:val="24"/>
          </w:rPr>
          <w:t>https://www.britannica.com/biography/Thomas-Malthus#ref222944</w:t>
        </w:r>
      </w:hyperlink>
      <w:r w:rsidRPr="7C2F6CB0">
        <w:rPr>
          <w:sz w:val="24"/>
          <w:szCs w:val="24"/>
        </w:rPr>
        <w:t xml:space="preserve"> Date Retrieved: 11</w:t>
      </w:r>
      <w:r w:rsidRPr="7C2F6CB0">
        <w:rPr>
          <w:sz w:val="24"/>
          <w:szCs w:val="24"/>
          <w:vertAlign w:val="superscript"/>
        </w:rPr>
        <w:t>th</w:t>
      </w:r>
      <w:r w:rsidRPr="7C2F6CB0">
        <w:rPr>
          <w:sz w:val="24"/>
          <w:szCs w:val="24"/>
        </w:rPr>
        <w:t xml:space="preserve"> May 2023</w:t>
      </w:r>
    </w:p>
    <w:p w:rsidR="4B82C168" w:rsidP="1730B889" w:rsidRDefault="0D3F9735" w14:paraId="2162A06A" w14:textId="0703A385">
      <w:pPr>
        <w:rPr>
          <w:sz w:val="24"/>
          <w:szCs w:val="24"/>
        </w:rPr>
      </w:pPr>
      <w:r w:rsidRPr="1730B889">
        <w:rPr>
          <w:sz w:val="24"/>
          <w:szCs w:val="24"/>
        </w:rPr>
        <w:t xml:space="preserve">Montacute, R. (2023). </w:t>
      </w:r>
      <w:r w:rsidRPr="1730B889">
        <w:rPr>
          <w:i/>
          <w:iCs/>
          <w:sz w:val="24"/>
          <w:szCs w:val="24"/>
        </w:rPr>
        <w:t xml:space="preserve">‘THE </w:t>
      </w:r>
      <w:r w:rsidRPr="1730B889" w:rsidR="618EDB58">
        <w:rPr>
          <w:i/>
          <w:iCs/>
          <w:sz w:val="24"/>
          <w:szCs w:val="24"/>
        </w:rPr>
        <w:t>COST-OF-LIVING</w:t>
      </w:r>
      <w:r w:rsidRPr="1730B889">
        <w:rPr>
          <w:i/>
          <w:iCs/>
          <w:sz w:val="24"/>
          <w:szCs w:val="24"/>
        </w:rPr>
        <w:t xml:space="preserve"> CRISIS HITS SCHOOL SPENDING’</w:t>
      </w:r>
      <w:r w:rsidRPr="1730B889">
        <w:rPr>
          <w:sz w:val="24"/>
          <w:szCs w:val="24"/>
        </w:rPr>
        <w:t xml:space="preserve"> </w:t>
      </w:r>
      <w:hyperlink r:id="rId25">
        <w:r w:rsidRPr="1730B889">
          <w:rPr>
            <w:rStyle w:val="Hyperlink"/>
            <w:sz w:val="24"/>
            <w:szCs w:val="24"/>
          </w:rPr>
          <w:t>https://www.suttontrust.com/news-opinion/all-news-opinion/cost-of-living-crisis-hits-school-spending/</w:t>
        </w:r>
      </w:hyperlink>
      <w:r w:rsidRPr="1730B889">
        <w:rPr>
          <w:sz w:val="24"/>
          <w:szCs w:val="24"/>
        </w:rPr>
        <w:t xml:space="preserve"> Date Retrieved: 12</w:t>
      </w:r>
      <w:r w:rsidRPr="1730B889">
        <w:rPr>
          <w:sz w:val="24"/>
          <w:szCs w:val="24"/>
          <w:vertAlign w:val="superscript"/>
        </w:rPr>
        <w:t>th</w:t>
      </w:r>
      <w:r w:rsidRPr="1730B889">
        <w:rPr>
          <w:sz w:val="24"/>
          <w:szCs w:val="24"/>
        </w:rPr>
        <w:t xml:space="preserve"> May 2023</w:t>
      </w:r>
    </w:p>
    <w:p w:rsidR="4B82C168" w:rsidP="7C2F6CB0" w:rsidRDefault="5014E3D0" w14:paraId="2586F0C8" w14:textId="2000B70B">
      <w:pPr>
        <w:rPr>
          <w:sz w:val="24"/>
          <w:szCs w:val="24"/>
        </w:rPr>
      </w:pPr>
      <w:r w:rsidRPr="7C2F6CB0">
        <w:rPr>
          <w:sz w:val="24"/>
          <w:szCs w:val="24"/>
        </w:rPr>
        <w:t xml:space="preserve">Murugesu, J. A. (2022). </w:t>
      </w:r>
      <w:r w:rsidRPr="7C2F6CB0">
        <w:rPr>
          <w:i/>
          <w:iCs/>
          <w:sz w:val="24"/>
          <w:szCs w:val="24"/>
        </w:rPr>
        <w:t>‘Pollution killed 9 million people worldwide in 2019 alone’</w:t>
      </w:r>
      <w:r w:rsidRPr="7C2F6CB0">
        <w:rPr>
          <w:sz w:val="24"/>
          <w:szCs w:val="24"/>
        </w:rPr>
        <w:t xml:space="preserve"> </w:t>
      </w:r>
      <w:hyperlink w:anchor=":~:text=Pollution%20killed%209%20million%20people%20globally%20in%202019%2C%20accounting%20for,it%20caused%209%20million%20fatalities" r:id="rId26">
        <w:r w:rsidRPr="7C2F6CB0">
          <w:rPr>
            <w:rStyle w:val="Hyperlink"/>
            <w:sz w:val="24"/>
            <w:szCs w:val="24"/>
          </w:rPr>
          <w:t>https://www.newscientist.com/article/2320777-pollution-killed-9-million-people-worldwide-in-2019-alone/#:~:text=Pollution%20killed%209%20million%20people%20globally%20in%202019%2C%20accounting%20for,it%20caused%209%20million%20fatalities</w:t>
        </w:r>
      </w:hyperlink>
      <w:r w:rsidRPr="7C2F6CB0">
        <w:rPr>
          <w:sz w:val="24"/>
          <w:szCs w:val="24"/>
        </w:rPr>
        <w:t>. Date Retrieved: 11</w:t>
      </w:r>
      <w:r w:rsidRPr="7C2F6CB0">
        <w:rPr>
          <w:sz w:val="24"/>
          <w:szCs w:val="24"/>
          <w:vertAlign w:val="superscript"/>
        </w:rPr>
        <w:t>th</w:t>
      </w:r>
      <w:r w:rsidRPr="7C2F6CB0">
        <w:rPr>
          <w:sz w:val="24"/>
          <w:szCs w:val="24"/>
        </w:rPr>
        <w:t xml:space="preserve"> May 2023</w:t>
      </w:r>
    </w:p>
    <w:p w:rsidR="4B82C168" w:rsidP="1730B889" w:rsidRDefault="12506FEA" w14:paraId="70E6908A" w14:textId="7AAB26D9">
      <w:pPr>
        <w:rPr>
          <w:sz w:val="24"/>
          <w:szCs w:val="24"/>
        </w:rPr>
      </w:pPr>
      <w:r w:rsidRPr="1730B889">
        <w:rPr>
          <w:sz w:val="24"/>
          <w:szCs w:val="24"/>
        </w:rPr>
        <w:t xml:space="preserve">NHS Confederation. (2022). </w:t>
      </w:r>
      <w:r w:rsidRPr="1730B889">
        <w:rPr>
          <w:i/>
          <w:iCs/>
          <w:sz w:val="24"/>
          <w:szCs w:val="24"/>
        </w:rPr>
        <w:t>‘System on a cliff edge: addressing challenges in social care capacity’</w:t>
      </w:r>
      <w:r w:rsidRPr="1730B889">
        <w:rPr>
          <w:sz w:val="24"/>
          <w:szCs w:val="24"/>
        </w:rPr>
        <w:t xml:space="preserve"> </w:t>
      </w:r>
      <w:hyperlink r:id="rId27">
        <w:r w:rsidRPr="1730B889">
          <w:rPr>
            <w:rStyle w:val="Hyperlink"/>
            <w:sz w:val="24"/>
            <w:szCs w:val="24"/>
          </w:rPr>
          <w:t>https://www.nhsconfed.org/publications/system-cliff-edge-addressing-challenges-social-care-capacity</w:t>
        </w:r>
      </w:hyperlink>
      <w:r w:rsidRPr="1730B889">
        <w:rPr>
          <w:sz w:val="24"/>
          <w:szCs w:val="24"/>
        </w:rPr>
        <w:t xml:space="preserve"> Date Retrieved: 12</w:t>
      </w:r>
      <w:r w:rsidRPr="1730B889">
        <w:rPr>
          <w:sz w:val="24"/>
          <w:szCs w:val="24"/>
          <w:vertAlign w:val="superscript"/>
        </w:rPr>
        <w:t>th</w:t>
      </w:r>
      <w:r w:rsidRPr="1730B889">
        <w:rPr>
          <w:sz w:val="24"/>
          <w:szCs w:val="24"/>
        </w:rPr>
        <w:t xml:space="preserve"> May 2023</w:t>
      </w:r>
    </w:p>
    <w:p w:rsidR="4B82C168" w:rsidP="1730B889" w:rsidRDefault="15A04ECF" w14:paraId="5C07CC59" w14:textId="2F7255C1">
      <w:pPr>
        <w:rPr>
          <w:sz w:val="24"/>
          <w:szCs w:val="24"/>
        </w:rPr>
      </w:pPr>
      <w:r w:rsidRPr="1730B889">
        <w:rPr>
          <w:sz w:val="24"/>
          <w:szCs w:val="24"/>
        </w:rPr>
        <w:t xml:space="preserve">Pettinger, T. (2019). </w:t>
      </w:r>
      <w:r w:rsidRPr="1730B889">
        <w:rPr>
          <w:i/>
          <w:iCs/>
          <w:sz w:val="24"/>
          <w:szCs w:val="24"/>
        </w:rPr>
        <w:t>‘Environmental Kuznets Curve’</w:t>
      </w:r>
      <w:r w:rsidRPr="1730B889">
        <w:rPr>
          <w:sz w:val="24"/>
          <w:szCs w:val="24"/>
        </w:rPr>
        <w:t xml:space="preserve"> </w:t>
      </w:r>
      <w:hyperlink r:id="rId28">
        <w:r w:rsidRPr="1730B889">
          <w:rPr>
            <w:rStyle w:val="Hyperlink"/>
            <w:sz w:val="24"/>
            <w:szCs w:val="24"/>
          </w:rPr>
          <w:t>https://www.economicshelp.org/blog/14337/environment/environmental-kuznets-curve/</w:t>
        </w:r>
      </w:hyperlink>
      <w:r w:rsidRPr="1730B889">
        <w:rPr>
          <w:sz w:val="24"/>
          <w:szCs w:val="24"/>
        </w:rPr>
        <w:t xml:space="preserve"> Date Retrieved: 11</w:t>
      </w:r>
      <w:r w:rsidRPr="1730B889">
        <w:rPr>
          <w:sz w:val="24"/>
          <w:szCs w:val="24"/>
          <w:vertAlign w:val="superscript"/>
        </w:rPr>
        <w:t>h</w:t>
      </w:r>
      <w:r w:rsidRPr="1730B889">
        <w:rPr>
          <w:sz w:val="24"/>
          <w:szCs w:val="24"/>
        </w:rPr>
        <w:t xml:space="preserve"> May 2023</w:t>
      </w:r>
    </w:p>
    <w:p w:rsidR="4B82C168" w:rsidP="1730B889" w:rsidRDefault="11F43B14" w14:paraId="1B53734C" w14:textId="2AEC61FB">
      <w:pPr>
        <w:rPr>
          <w:sz w:val="24"/>
          <w:szCs w:val="24"/>
        </w:rPr>
      </w:pPr>
      <w:r w:rsidRPr="1730B889">
        <w:rPr>
          <w:sz w:val="24"/>
          <w:szCs w:val="24"/>
        </w:rPr>
        <w:t xml:space="preserve">Pettinger, T. (2022). </w:t>
      </w:r>
      <w:r w:rsidRPr="1730B889">
        <w:rPr>
          <w:i/>
          <w:iCs/>
          <w:sz w:val="24"/>
          <w:szCs w:val="24"/>
        </w:rPr>
        <w:t>‘Policies to reduce cost of living crisis’</w:t>
      </w:r>
      <w:r w:rsidRPr="1730B889">
        <w:rPr>
          <w:sz w:val="24"/>
          <w:szCs w:val="24"/>
        </w:rPr>
        <w:t xml:space="preserve"> </w:t>
      </w:r>
      <w:hyperlink r:id="rId29">
        <w:r w:rsidRPr="1730B889">
          <w:rPr>
            <w:rStyle w:val="Hyperlink"/>
            <w:sz w:val="24"/>
            <w:szCs w:val="24"/>
          </w:rPr>
          <w:t>https://www.economicshelp.org/blog/170554/economics/policies-to-reduce-cost-of-living-crisis/</w:t>
        </w:r>
      </w:hyperlink>
      <w:r w:rsidRPr="1730B889">
        <w:rPr>
          <w:sz w:val="24"/>
          <w:szCs w:val="24"/>
        </w:rPr>
        <w:t xml:space="preserve"> Date Retrieved: 12</w:t>
      </w:r>
      <w:r w:rsidRPr="1730B889">
        <w:rPr>
          <w:sz w:val="24"/>
          <w:szCs w:val="24"/>
          <w:vertAlign w:val="superscript"/>
        </w:rPr>
        <w:t>th</w:t>
      </w:r>
      <w:r w:rsidRPr="1730B889">
        <w:rPr>
          <w:sz w:val="24"/>
          <w:szCs w:val="24"/>
        </w:rPr>
        <w:t xml:space="preserve"> May 2023</w:t>
      </w:r>
    </w:p>
    <w:p w:rsidR="4B82C168" w:rsidP="1730B889" w:rsidRDefault="5351CEEE" w14:paraId="3BEEB4E0" w14:textId="54606A32">
      <w:pPr>
        <w:rPr>
          <w:sz w:val="24"/>
          <w:szCs w:val="24"/>
        </w:rPr>
      </w:pPr>
      <w:r w:rsidRPr="1730B889">
        <w:rPr>
          <w:sz w:val="24"/>
          <w:szCs w:val="24"/>
        </w:rPr>
        <w:t>Pletcher, K. (2023). ‘</w:t>
      </w:r>
      <w:r w:rsidRPr="1730B889" w:rsidR="6CFE66AE">
        <w:rPr>
          <w:sz w:val="24"/>
          <w:szCs w:val="24"/>
        </w:rPr>
        <w:t>One</w:t>
      </w:r>
      <w:r w:rsidRPr="1730B889">
        <w:rPr>
          <w:sz w:val="24"/>
          <w:szCs w:val="24"/>
        </w:rPr>
        <w:t xml:space="preserve">-child policy’ </w:t>
      </w:r>
      <w:hyperlink r:id="rId30">
        <w:r w:rsidRPr="1730B889">
          <w:rPr>
            <w:rStyle w:val="Hyperlink"/>
            <w:sz w:val="24"/>
            <w:szCs w:val="24"/>
          </w:rPr>
          <w:t>https://www.britannica.com/topic/one-child-policy</w:t>
        </w:r>
      </w:hyperlink>
      <w:r w:rsidRPr="1730B889">
        <w:rPr>
          <w:sz w:val="24"/>
          <w:szCs w:val="24"/>
        </w:rPr>
        <w:t xml:space="preserve"> Date Retrieved: 12</w:t>
      </w:r>
      <w:r w:rsidRPr="1730B889">
        <w:rPr>
          <w:sz w:val="24"/>
          <w:szCs w:val="24"/>
          <w:vertAlign w:val="superscript"/>
        </w:rPr>
        <w:t>th</w:t>
      </w:r>
      <w:r w:rsidRPr="1730B889">
        <w:rPr>
          <w:sz w:val="24"/>
          <w:szCs w:val="24"/>
        </w:rPr>
        <w:t xml:space="preserve"> May 2023</w:t>
      </w:r>
    </w:p>
    <w:p w:rsidR="4B82C168" w:rsidP="7C2F6CB0" w:rsidRDefault="3E824DAE" w14:paraId="4B409227" w14:textId="711CDDB4">
      <w:pPr>
        <w:rPr>
          <w:sz w:val="24"/>
          <w:szCs w:val="24"/>
        </w:rPr>
      </w:pPr>
      <w:r w:rsidRPr="7C2F6CB0">
        <w:rPr>
          <w:sz w:val="24"/>
          <w:szCs w:val="24"/>
        </w:rPr>
        <w:t xml:space="preserve">Raleigh, V. (2021). </w:t>
      </w:r>
      <w:r w:rsidRPr="7C2F6CB0">
        <w:rPr>
          <w:i/>
          <w:iCs/>
          <w:sz w:val="24"/>
          <w:szCs w:val="24"/>
        </w:rPr>
        <w:t>‘Covid-19 and the UK’s health care performance: how does it compare on the international stage?’</w:t>
      </w:r>
      <w:r w:rsidRPr="7C2F6CB0">
        <w:rPr>
          <w:sz w:val="24"/>
          <w:szCs w:val="24"/>
        </w:rPr>
        <w:t xml:space="preserve"> </w:t>
      </w:r>
      <w:hyperlink r:id="rId31">
        <w:r w:rsidRPr="7C2F6CB0">
          <w:rPr>
            <w:rStyle w:val="Hyperlink"/>
            <w:sz w:val="24"/>
            <w:szCs w:val="24"/>
          </w:rPr>
          <w:t>https://www.kingsfund.org.uk/blog/2021/11/covid-19-uk-health-care-performance</w:t>
        </w:r>
      </w:hyperlink>
      <w:r w:rsidRPr="7C2F6CB0">
        <w:rPr>
          <w:sz w:val="24"/>
          <w:szCs w:val="24"/>
        </w:rPr>
        <w:t xml:space="preserve"> Date Retrieved: 11</w:t>
      </w:r>
      <w:r w:rsidRPr="7C2F6CB0">
        <w:rPr>
          <w:sz w:val="24"/>
          <w:szCs w:val="24"/>
          <w:vertAlign w:val="superscript"/>
        </w:rPr>
        <w:t>th</w:t>
      </w:r>
      <w:r w:rsidRPr="7C2F6CB0">
        <w:rPr>
          <w:sz w:val="24"/>
          <w:szCs w:val="24"/>
        </w:rPr>
        <w:t xml:space="preserve"> May 2023</w:t>
      </w:r>
    </w:p>
    <w:p w:rsidR="4B82C168" w:rsidP="1730B889" w:rsidRDefault="68A723D1" w14:paraId="7264BEAC" w14:textId="4BD2BDEC">
      <w:pPr>
        <w:rPr>
          <w:sz w:val="24"/>
          <w:szCs w:val="24"/>
        </w:rPr>
      </w:pPr>
      <w:r w:rsidRPr="1730B889">
        <w:rPr>
          <w:sz w:val="24"/>
          <w:szCs w:val="24"/>
        </w:rPr>
        <w:t xml:space="preserve">Scott, E. (2022). </w:t>
      </w:r>
      <w:r w:rsidRPr="1730B889">
        <w:rPr>
          <w:i/>
          <w:iCs/>
          <w:sz w:val="24"/>
          <w:szCs w:val="24"/>
        </w:rPr>
        <w:t>‘Cost of living: Impact on public wellbeing’</w:t>
      </w:r>
      <w:r w:rsidRPr="1730B889">
        <w:rPr>
          <w:sz w:val="24"/>
          <w:szCs w:val="24"/>
        </w:rPr>
        <w:t xml:space="preserve"> </w:t>
      </w:r>
      <w:hyperlink w:anchor="heading-2" r:id="rId32">
        <w:r w:rsidRPr="1730B889">
          <w:rPr>
            <w:rStyle w:val="Hyperlink"/>
            <w:sz w:val="24"/>
            <w:szCs w:val="24"/>
          </w:rPr>
          <w:t>https://lordslibrary.parliament.uk/cost-of-living-impact-on-public-wellbeing/#heading-2</w:t>
        </w:r>
      </w:hyperlink>
      <w:r w:rsidRPr="1730B889">
        <w:rPr>
          <w:sz w:val="24"/>
          <w:szCs w:val="24"/>
        </w:rPr>
        <w:t xml:space="preserve"> Date Retrieved: 11</w:t>
      </w:r>
      <w:r w:rsidRPr="1730B889">
        <w:rPr>
          <w:sz w:val="24"/>
          <w:szCs w:val="24"/>
          <w:vertAlign w:val="superscript"/>
        </w:rPr>
        <w:t>th</w:t>
      </w:r>
      <w:r w:rsidRPr="1730B889">
        <w:rPr>
          <w:sz w:val="24"/>
          <w:szCs w:val="24"/>
        </w:rPr>
        <w:t xml:space="preserve"> May 2023</w:t>
      </w:r>
    </w:p>
    <w:p w:rsidR="4B82C168" w:rsidP="1730B889" w:rsidRDefault="4B325EAE" w14:paraId="45F7CDDE" w14:textId="49800729">
      <w:pPr>
        <w:rPr>
          <w:sz w:val="24"/>
          <w:szCs w:val="24"/>
        </w:rPr>
      </w:pPr>
      <w:r w:rsidRPr="1730B889">
        <w:rPr>
          <w:sz w:val="24"/>
          <w:szCs w:val="24"/>
        </w:rPr>
        <w:t xml:space="preserve">SDG Tracker. (2017). </w:t>
      </w:r>
      <w:r w:rsidRPr="1730B889">
        <w:rPr>
          <w:i/>
          <w:iCs/>
          <w:sz w:val="24"/>
          <w:szCs w:val="24"/>
        </w:rPr>
        <w:t>‘</w:t>
      </w:r>
      <w:r w:rsidRPr="1730B889" w:rsidR="6E5A4206">
        <w:rPr>
          <w:i/>
          <w:iCs/>
          <w:sz w:val="24"/>
          <w:szCs w:val="24"/>
        </w:rPr>
        <w:t>Ensure healthy lives and promote well-being for all at all ages</w:t>
      </w:r>
      <w:r w:rsidRPr="1730B889">
        <w:rPr>
          <w:i/>
          <w:iCs/>
          <w:sz w:val="24"/>
          <w:szCs w:val="24"/>
        </w:rPr>
        <w:t>’</w:t>
      </w:r>
      <w:r w:rsidRPr="1730B889">
        <w:rPr>
          <w:sz w:val="24"/>
          <w:szCs w:val="24"/>
        </w:rPr>
        <w:t xml:space="preserve"> </w:t>
      </w:r>
      <w:hyperlink r:id="rId33">
        <w:r w:rsidRPr="1730B889" w:rsidR="29552975">
          <w:rPr>
            <w:rStyle w:val="Hyperlink"/>
            <w:sz w:val="24"/>
            <w:szCs w:val="24"/>
          </w:rPr>
          <w:t>https://sdg-tracker.org/good-health</w:t>
        </w:r>
      </w:hyperlink>
      <w:r w:rsidRPr="1730B889" w:rsidR="29552975">
        <w:rPr>
          <w:sz w:val="24"/>
          <w:szCs w:val="24"/>
        </w:rPr>
        <w:t xml:space="preserve"> Date Retrieved: 12</w:t>
      </w:r>
      <w:r w:rsidRPr="1730B889" w:rsidR="29552975">
        <w:rPr>
          <w:sz w:val="24"/>
          <w:szCs w:val="24"/>
          <w:vertAlign w:val="superscript"/>
        </w:rPr>
        <w:t>th</w:t>
      </w:r>
      <w:r w:rsidRPr="1730B889" w:rsidR="29552975">
        <w:rPr>
          <w:sz w:val="24"/>
          <w:szCs w:val="24"/>
        </w:rPr>
        <w:t xml:space="preserve"> May 2023</w:t>
      </w:r>
    </w:p>
    <w:p w:rsidR="4B82C168" w:rsidP="1730B889" w:rsidRDefault="4B325EAE" w14:paraId="7AA25CFE" w14:textId="3BB35216">
      <w:pPr>
        <w:rPr>
          <w:sz w:val="24"/>
          <w:szCs w:val="24"/>
        </w:rPr>
      </w:pPr>
      <w:r w:rsidRPr="1730B889">
        <w:rPr>
          <w:sz w:val="24"/>
          <w:szCs w:val="24"/>
        </w:rPr>
        <w:t xml:space="preserve">SDG Tracker. (2021). </w:t>
      </w:r>
      <w:r w:rsidRPr="1730B889">
        <w:rPr>
          <w:i/>
          <w:iCs/>
          <w:sz w:val="24"/>
          <w:szCs w:val="24"/>
        </w:rPr>
        <w:t>‘End poverty in all its forms everywhere’</w:t>
      </w:r>
      <w:r w:rsidRPr="1730B889">
        <w:rPr>
          <w:sz w:val="24"/>
          <w:szCs w:val="24"/>
        </w:rPr>
        <w:t xml:space="preserve"> </w:t>
      </w:r>
      <w:hyperlink r:id="rId34">
        <w:r w:rsidRPr="1730B889">
          <w:rPr>
            <w:rStyle w:val="Hyperlink"/>
            <w:sz w:val="24"/>
            <w:szCs w:val="24"/>
          </w:rPr>
          <w:t>https://sdg-tracker.org/no-poverty</w:t>
        </w:r>
      </w:hyperlink>
      <w:r w:rsidRPr="1730B889">
        <w:rPr>
          <w:sz w:val="24"/>
          <w:szCs w:val="24"/>
        </w:rPr>
        <w:t xml:space="preserve"> Date Retrieved: 12</w:t>
      </w:r>
      <w:r w:rsidRPr="1730B889">
        <w:rPr>
          <w:sz w:val="24"/>
          <w:szCs w:val="24"/>
          <w:vertAlign w:val="superscript"/>
        </w:rPr>
        <w:t>th</w:t>
      </w:r>
      <w:r w:rsidRPr="1730B889">
        <w:rPr>
          <w:sz w:val="24"/>
          <w:szCs w:val="24"/>
        </w:rPr>
        <w:t xml:space="preserve"> May 2023</w:t>
      </w:r>
    </w:p>
    <w:p w:rsidR="4B82C168" w:rsidP="7C2F6CB0" w:rsidRDefault="717537F5" w14:paraId="78BD8096" w14:textId="00E9A43A">
      <w:pPr>
        <w:rPr>
          <w:sz w:val="24"/>
          <w:szCs w:val="24"/>
        </w:rPr>
      </w:pPr>
      <w:r w:rsidRPr="7C2F6CB0">
        <w:rPr>
          <w:sz w:val="24"/>
          <w:szCs w:val="24"/>
        </w:rPr>
        <w:t xml:space="preserve">Sinay. (2021). </w:t>
      </w:r>
      <w:r w:rsidRPr="7C2F6CB0">
        <w:rPr>
          <w:i/>
          <w:iCs/>
          <w:sz w:val="24"/>
          <w:szCs w:val="24"/>
        </w:rPr>
        <w:t>‘What Are the 17 Sustainable Development Goals (SDGs)?’</w:t>
      </w:r>
      <w:r w:rsidRPr="7C2F6CB0">
        <w:rPr>
          <w:sz w:val="24"/>
          <w:szCs w:val="24"/>
        </w:rPr>
        <w:t xml:space="preserve"> </w:t>
      </w:r>
      <w:hyperlink w:anchor=":~:text=The%20SDGs%20are%20the,regarding%20economic%2C%20environmental%2C%20and%20social" r:id="rId35">
        <w:r w:rsidRPr="7C2F6CB0">
          <w:rPr>
            <w:rStyle w:val="Hyperlink"/>
            <w:sz w:val="24"/>
            <w:szCs w:val="24"/>
          </w:rPr>
          <w:t>https://sinay.ai/en/what-are-the-17-sustainable-development-goals-sdgs/#:~:text=The%20SDGs%20are%20the,regarding%20economic%2C%20environmental%2C%20and%20social</w:t>
        </w:r>
      </w:hyperlink>
      <w:r w:rsidRPr="7C2F6CB0">
        <w:rPr>
          <w:sz w:val="24"/>
          <w:szCs w:val="24"/>
        </w:rPr>
        <w:t xml:space="preserve"> Date Retrieved: 9</w:t>
      </w:r>
      <w:r w:rsidRPr="7C2F6CB0">
        <w:rPr>
          <w:sz w:val="24"/>
          <w:szCs w:val="24"/>
          <w:vertAlign w:val="superscript"/>
        </w:rPr>
        <w:t>th</w:t>
      </w:r>
      <w:r w:rsidRPr="7C2F6CB0">
        <w:rPr>
          <w:sz w:val="24"/>
          <w:szCs w:val="24"/>
        </w:rPr>
        <w:t xml:space="preserve"> May 2023</w:t>
      </w:r>
    </w:p>
    <w:p w:rsidR="4B82C168" w:rsidP="7C2F6CB0" w:rsidRDefault="1C812678" w14:paraId="2EEFEED6" w14:textId="113F8960">
      <w:pPr>
        <w:rPr>
          <w:sz w:val="24"/>
          <w:szCs w:val="24"/>
        </w:rPr>
      </w:pPr>
      <w:r w:rsidRPr="7C2F6CB0">
        <w:rPr>
          <w:sz w:val="24"/>
          <w:szCs w:val="24"/>
        </w:rPr>
        <w:t xml:space="preserve">United Nations. (2022). </w:t>
      </w:r>
      <w:r w:rsidRPr="7C2F6CB0">
        <w:rPr>
          <w:i/>
          <w:iCs/>
          <w:sz w:val="24"/>
          <w:szCs w:val="24"/>
        </w:rPr>
        <w:t>‘The 17 Goals’</w:t>
      </w:r>
      <w:r w:rsidRPr="7C2F6CB0">
        <w:rPr>
          <w:sz w:val="24"/>
          <w:szCs w:val="24"/>
        </w:rPr>
        <w:t xml:space="preserve"> </w:t>
      </w:r>
      <w:hyperlink r:id="rId36">
        <w:r w:rsidRPr="7C2F6CB0">
          <w:rPr>
            <w:rStyle w:val="Hyperlink"/>
            <w:sz w:val="24"/>
            <w:szCs w:val="24"/>
          </w:rPr>
          <w:t>https://sdgs.un.org/goals</w:t>
        </w:r>
      </w:hyperlink>
      <w:r w:rsidRPr="7C2F6CB0">
        <w:rPr>
          <w:sz w:val="24"/>
          <w:szCs w:val="24"/>
        </w:rPr>
        <w:t xml:space="preserve"> Date Retrieved: 9</w:t>
      </w:r>
      <w:r w:rsidRPr="7C2F6CB0">
        <w:rPr>
          <w:sz w:val="24"/>
          <w:szCs w:val="24"/>
          <w:vertAlign w:val="superscript"/>
        </w:rPr>
        <w:t>th</w:t>
      </w:r>
      <w:r w:rsidRPr="7C2F6CB0">
        <w:rPr>
          <w:sz w:val="24"/>
          <w:szCs w:val="24"/>
        </w:rPr>
        <w:t xml:space="preserve"> May 2023.</w:t>
      </w:r>
    </w:p>
    <w:p w:rsidR="4B82C168" w:rsidP="1730B889" w:rsidRDefault="1B349A99" w14:paraId="01A0BF23" w14:textId="015930CC">
      <w:pPr>
        <w:rPr>
          <w:sz w:val="24"/>
          <w:szCs w:val="24"/>
        </w:rPr>
      </w:pPr>
      <w:r w:rsidRPr="7C2F6CB0">
        <w:rPr>
          <w:sz w:val="24"/>
          <w:szCs w:val="24"/>
        </w:rPr>
        <w:t xml:space="preserve">United Nations Department of Economic and Social Affairs. (2021). </w:t>
      </w:r>
      <w:r w:rsidRPr="1730B889" w:rsidR="647314F6">
        <w:rPr>
          <w:i/>
          <w:iCs/>
          <w:sz w:val="24"/>
          <w:szCs w:val="24"/>
        </w:rPr>
        <w:t>‘Global Population Growth and Sustainable Development’</w:t>
      </w:r>
      <w:r w:rsidRPr="1730B889" w:rsidR="647314F6">
        <w:rPr>
          <w:sz w:val="24"/>
          <w:szCs w:val="24"/>
        </w:rPr>
        <w:t xml:space="preserve"> </w:t>
      </w:r>
      <w:hyperlink r:id="rId37">
        <w:r w:rsidRPr="1730B889" w:rsidR="647314F6">
          <w:rPr>
            <w:rStyle w:val="Hyperlink"/>
            <w:sz w:val="24"/>
            <w:szCs w:val="24"/>
          </w:rPr>
          <w:t>https://www.un.org/development/desa/pd/sites/www.un.org.development.desa.pd/files/undesa_pd_2022_global_population_growth.pdf</w:t>
        </w:r>
      </w:hyperlink>
      <w:r w:rsidRPr="1730B889" w:rsidR="647314F6">
        <w:rPr>
          <w:sz w:val="24"/>
          <w:szCs w:val="24"/>
        </w:rPr>
        <w:t xml:space="preserve"> Date Retrieved: 12</w:t>
      </w:r>
      <w:r w:rsidRPr="1730B889" w:rsidR="647314F6">
        <w:rPr>
          <w:sz w:val="24"/>
          <w:szCs w:val="24"/>
          <w:vertAlign w:val="superscript"/>
        </w:rPr>
        <w:t>th</w:t>
      </w:r>
      <w:r w:rsidRPr="1730B889" w:rsidR="647314F6">
        <w:rPr>
          <w:sz w:val="24"/>
          <w:szCs w:val="24"/>
        </w:rPr>
        <w:t xml:space="preserve"> May 2023</w:t>
      </w:r>
    </w:p>
    <w:p w:rsidR="4B82C168" w:rsidP="7C2F6CB0" w:rsidRDefault="1B349A99" w14:paraId="3CE48CBE" w14:textId="2224E60F">
      <w:pPr>
        <w:rPr>
          <w:sz w:val="24"/>
          <w:szCs w:val="24"/>
        </w:rPr>
      </w:pPr>
      <w:r w:rsidRPr="1730B889">
        <w:rPr>
          <w:sz w:val="24"/>
          <w:szCs w:val="24"/>
        </w:rPr>
        <w:t xml:space="preserve">United Nations Department of Economic and Social Affairs. (2021). </w:t>
      </w:r>
      <w:r w:rsidRPr="7C2F6CB0">
        <w:rPr>
          <w:sz w:val="24"/>
          <w:szCs w:val="24"/>
        </w:rPr>
        <w:t>‘</w:t>
      </w:r>
      <w:r w:rsidRPr="7C2F6CB0" w:rsidR="359E4B47">
        <w:rPr>
          <w:sz w:val="24"/>
          <w:szCs w:val="24"/>
        </w:rPr>
        <w:t>Sustainable development report shows devastating impact of COVID, ahead of ‘</w:t>
      </w:r>
      <w:r w:rsidRPr="1730B889" w:rsidR="4A09DCE4">
        <w:rPr>
          <w:sz w:val="24"/>
          <w:szCs w:val="24"/>
        </w:rPr>
        <w:t>critical</w:t>
      </w:r>
      <w:r w:rsidRPr="1730B889" w:rsidR="359E4B47">
        <w:rPr>
          <w:sz w:val="24"/>
          <w:szCs w:val="24"/>
        </w:rPr>
        <w:t>’</w:t>
      </w:r>
      <w:r w:rsidRPr="7C2F6CB0" w:rsidR="359E4B47">
        <w:rPr>
          <w:sz w:val="24"/>
          <w:szCs w:val="24"/>
        </w:rPr>
        <w:t xml:space="preserve"> new phase</w:t>
      </w:r>
      <w:r w:rsidRPr="7C2F6CB0">
        <w:rPr>
          <w:sz w:val="24"/>
          <w:szCs w:val="24"/>
        </w:rPr>
        <w:t xml:space="preserve">’ </w:t>
      </w:r>
      <w:hyperlink r:id="rId38">
        <w:r w:rsidRPr="7C2F6CB0">
          <w:rPr>
            <w:rStyle w:val="Hyperlink"/>
            <w:sz w:val="24"/>
            <w:szCs w:val="24"/>
          </w:rPr>
          <w:t>https://www.un.org/africarenewal/news/sustainable-development-report-shows-devastating-impact-covid-ahead-%E2%80%98critical%E2%80%99-new-phase</w:t>
        </w:r>
      </w:hyperlink>
      <w:r w:rsidRPr="7C2F6CB0">
        <w:rPr>
          <w:sz w:val="24"/>
          <w:szCs w:val="24"/>
        </w:rPr>
        <w:t xml:space="preserve"> Date Retrieved: 11</w:t>
      </w:r>
      <w:r w:rsidRPr="7C2F6CB0">
        <w:rPr>
          <w:sz w:val="24"/>
          <w:szCs w:val="24"/>
          <w:vertAlign w:val="superscript"/>
        </w:rPr>
        <w:t>th</w:t>
      </w:r>
      <w:r w:rsidRPr="7C2F6CB0">
        <w:rPr>
          <w:sz w:val="24"/>
          <w:szCs w:val="24"/>
        </w:rPr>
        <w:t xml:space="preserve"> May 2023</w:t>
      </w:r>
    </w:p>
    <w:p w:rsidR="4B82C168" w:rsidP="7C2F6CB0" w:rsidRDefault="543C6203" w14:paraId="496FC08F" w14:textId="0DB81C10">
      <w:pPr>
        <w:rPr>
          <w:sz w:val="24"/>
          <w:szCs w:val="24"/>
        </w:rPr>
      </w:pPr>
      <w:r w:rsidRPr="7C2F6CB0">
        <w:rPr>
          <w:sz w:val="24"/>
          <w:szCs w:val="24"/>
        </w:rPr>
        <w:t xml:space="preserve">WEF. (2023). </w:t>
      </w:r>
      <w:r w:rsidRPr="7C2F6CB0">
        <w:rPr>
          <w:i/>
          <w:iCs/>
          <w:sz w:val="24"/>
          <w:szCs w:val="24"/>
        </w:rPr>
        <w:t>‘The Global Risks Report 2023 18</w:t>
      </w:r>
      <w:r w:rsidRPr="7C2F6CB0">
        <w:rPr>
          <w:i/>
          <w:iCs/>
          <w:sz w:val="24"/>
          <w:szCs w:val="24"/>
          <w:vertAlign w:val="superscript"/>
        </w:rPr>
        <w:t>th</w:t>
      </w:r>
      <w:r w:rsidRPr="7C2F6CB0">
        <w:rPr>
          <w:i/>
          <w:iCs/>
          <w:sz w:val="24"/>
          <w:szCs w:val="24"/>
        </w:rPr>
        <w:t xml:space="preserve"> Edition: INSIGHT REPORT’</w:t>
      </w:r>
      <w:r w:rsidRPr="7C2F6CB0">
        <w:rPr>
          <w:sz w:val="24"/>
          <w:szCs w:val="24"/>
        </w:rPr>
        <w:t xml:space="preserve"> </w:t>
      </w:r>
      <w:hyperlink r:id="rId39">
        <w:r w:rsidRPr="7C2F6CB0">
          <w:rPr>
            <w:rStyle w:val="Hyperlink"/>
            <w:sz w:val="24"/>
            <w:szCs w:val="24"/>
          </w:rPr>
          <w:t>https://www3.weforum.org/docs/WEF_Global_Risks_Report_2023.pdf</w:t>
        </w:r>
      </w:hyperlink>
      <w:r w:rsidRPr="7C2F6CB0">
        <w:rPr>
          <w:sz w:val="24"/>
          <w:szCs w:val="24"/>
        </w:rPr>
        <w:t xml:space="preserve"> Date Retrieved: 11</w:t>
      </w:r>
      <w:r w:rsidRPr="7C2F6CB0">
        <w:rPr>
          <w:sz w:val="24"/>
          <w:szCs w:val="24"/>
          <w:vertAlign w:val="superscript"/>
        </w:rPr>
        <w:t>th</w:t>
      </w:r>
      <w:r w:rsidRPr="7C2F6CB0">
        <w:rPr>
          <w:sz w:val="24"/>
          <w:szCs w:val="24"/>
        </w:rPr>
        <w:t xml:space="preserve"> May 2023</w:t>
      </w:r>
    </w:p>
    <w:p w:rsidR="4B82C168" w:rsidP="7C2F6CB0" w:rsidRDefault="4B82C168" w14:paraId="580D986F" w14:textId="7E05848C">
      <w:pPr>
        <w:rPr>
          <w:sz w:val="24"/>
          <w:szCs w:val="24"/>
        </w:rPr>
      </w:pPr>
      <w:r w:rsidRPr="7C2F6CB0">
        <w:rPr>
          <w:sz w:val="24"/>
          <w:szCs w:val="24"/>
        </w:rPr>
        <w:t xml:space="preserve">WEF. (2023). </w:t>
      </w:r>
      <w:r w:rsidRPr="7C2F6CB0">
        <w:rPr>
          <w:i/>
          <w:iCs/>
          <w:sz w:val="24"/>
          <w:szCs w:val="24"/>
        </w:rPr>
        <w:t>‘Klaus Schwab’</w:t>
      </w:r>
      <w:r w:rsidRPr="7C2F6CB0">
        <w:rPr>
          <w:sz w:val="24"/>
          <w:szCs w:val="24"/>
        </w:rPr>
        <w:t xml:space="preserve"> </w:t>
      </w:r>
      <w:hyperlink r:id="rId40">
        <w:r w:rsidRPr="7C2F6CB0">
          <w:rPr>
            <w:rStyle w:val="Hyperlink"/>
            <w:sz w:val="24"/>
            <w:szCs w:val="24"/>
          </w:rPr>
          <w:t>https://www.weforum.org/about/klaus-schwab</w:t>
        </w:r>
      </w:hyperlink>
      <w:r w:rsidRPr="7C2F6CB0">
        <w:rPr>
          <w:sz w:val="24"/>
          <w:szCs w:val="24"/>
        </w:rPr>
        <w:t xml:space="preserve"> Date Retrieved: 2</w:t>
      </w:r>
      <w:r w:rsidRPr="7C2F6CB0">
        <w:rPr>
          <w:sz w:val="24"/>
          <w:szCs w:val="24"/>
          <w:vertAlign w:val="superscript"/>
        </w:rPr>
        <w:t>nd</w:t>
      </w:r>
      <w:r w:rsidRPr="7C2F6CB0">
        <w:rPr>
          <w:sz w:val="24"/>
          <w:szCs w:val="24"/>
        </w:rPr>
        <w:t xml:space="preserve"> May 2023</w:t>
      </w:r>
    </w:p>
    <w:p w:rsidR="54EC5C2A" w:rsidP="1730B889" w:rsidRDefault="54EC5C2A" w14:paraId="37B349A2" w14:textId="2B0CDAA0">
      <w:pPr>
        <w:rPr>
          <w:sz w:val="24"/>
          <w:szCs w:val="24"/>
        </w:rPr>
      </w:pPr>
      <w:r w:rsidRPr="1730B889">
        <w:rPr>
          <w:sz w:val="24"/>
          <w:szCs w:val="24"/>
        </w:rPr>
        <w:t xml:space="preserve">WHO. (2020). </w:t>
      </w:r>
      <w:r w:rsidRPr="1730B889">
        <w:rPr>
          <w:i/>
          <w:iCs/>
          <w:sz w:val="24"/>
          <w:szCs w:val="24"/>
        </w:rPr>
        <w:t>‘Urgent health challenges for the next decade’</w:t>
      </w:r>
      <w:r w:rsidRPr="1730B889">
        <w:rPr>
          <w:sz w:val="24"/>
          <w:szCs w:val="24"/>
        </w:rPr>
        <w:t xml:space="preserve"> </w:t>
      </w:r>
      <w:hyperlink r:id="rId41">
        <w:r w:rsidRPr="1730B889">
          <w:rPr>
            <w:rStyle w:val="Hyperlink"/>
            <w:sz w:val="24"/>
            <w:szCs w:val="24"/>
          </w:rPr>
          <w:t>https://www.who.int/news-room/photo-story/photo-story-detail/urgent-health-challenges-for-the-next-decade</w:t>
        </w:r>
      </w:hyperlink>
      <w:r w:rsidRPr="1730B889">
        <w:rPr>
          <w:sz w:val="24"/>
          <w:szCs w:val="24"/>
        </w:rPr>
        <w:t xml:space="preserve"> Date Retrieved: 12</w:t>
      </w:r>
      <w:r w:rsidRPr="1730B889">
        <w:rPr>
          <w:sz w:val="24"/>
          <w:szCs w:val="24"/>
          <w:vertAlign w:val="superscript"/>
        </w:rPr>
        <w:t>th</w:t>
      </w:r>
      <w:r w:rsidRPr="1730B889">
        <w:rPr>
          <w:sz w:val="24"/>
          <w:szCs w:val="24"/>
        </w:rPr>
        <w:t xml:space="preserve"> May 2023</w:t>
      </w:r>
    </w:p>
    <w:p w:rsidR="685DD90E" w:rsidP="1730B889" w:rsidRDefault="685DD90E" w14:paraId="3A1273E6" w14:textId="352E343E">
      <w:pPr>
        <w:rPr>
          <w:sz w:val="24"/>
          <w:szCs w:val="24"/>
        </w:rPr>
      </w:pPr>
      <w:r w:rsidRPr="1730B889">
        <w:rPr>
          <w:sz w:val="24"/>
          <w:szCs w:val="24"/>
        </w:rPr>
        <w:t xml:space="preserve">WHO. (2022). </w:t>
      </w:r>
      <w:r w:rsidRPr="1730B889">
        <w:rPr>
          <w:i/>
          <w:iCs/>
          <w:sz w:val="24"/>
          <w:szCs w:val="24"/>
        </w:rPr>
        <w:t>‘Global Strategy on Human Resources for Health: Workforce 2030: Reporting at Seventy-fifth World Health Assembly’</w:t>
      </w:r>
      <w:r w:rsidRPr="1730B889">
        <w:rPr>
          <w:sz w:val="24"/>
          <w:szCs w:val="24"/>
        </w:rPr>
        <w:t xml:space="preserve"> </w:t>
      </w:r>
      <w:hyperlink r:id="rId42">
        <w:r w:rsidRPr="1730B889">
          <w:rPr>
            <w:rStyle w:val="Hyperlink"/>
            <w:sz w:val="24"/>
            <w:szCs w:val="24"/>
          </w:rPr>
          <w:t>https://www.who.int/news/item/02-06-2022-global-strategy-on-human-resources-for-health--workforce-2030</w:t>
        </w:r>
      </w:hyperlink>
      <w:r w:rsidRPr="1730B889">
        <w:rPr>
          <w:sz w:val="24"/>
          <w:szCs w:val="24"/>
        </w:rPr>
        <w:t xml:space="preserve"> Date Retrieved: 11</w:t>
      </w:r>
      <w:r w:rsidRPr="1730B889">
        <w:rPr>
          <w:sz w:val="24"/>
          <w:szCs w:val="24"/>
          <w:vertAlign w:val="superscript"/>
        </w:rPr>
        <w:t>th</w:t>
      </w:r>
      <w:r w:rsidRPr="1730B889">
        <w:rPr>
          <w:sz w:val="24"/>
          <w:szCs w:val="24"/>
        </w:rPr>
        <w:t xml:space="preserve"> May 2023</w:t>
      </w:r>
    </w:p>
    <w:p w:rsidR="2F5824A8" w:rsidP="7C2F6CB0" w:rsidRDefault="2F5824A8" w14:paraId="49673BE3" w14:textId="7D175897">
      <w:pPr>
        <w:rPr>
          <w:sz w:val="24"/>
          <w:szCs w:val="24"/>
        </w:rPr>
      </w:pPr>
      <w:r w:rsidRPr="7C2F6CB0">
        <w:rPr>
          <w:sz w:val="24"/>
          <w:szCs w:val="24"/>
        </w:rPr>
        <w:t xml:space="preserve">World Economic Forum. (2023). </w:t>
      </w:r>
      <w:r w:rsidRPr="7C2F6CB0">
        <w:rPr>
          <w:i/>
          <w:iCs/>
          <w:sz w:val="24"/>
          <w:szCs w:val="24"/>
        </w:rPr>
        <w:t>‘World Economic Forum, Global Risks</w:t>
      </w:r>
      <w:r w:rsidRPr="7C2F6CB0" w:rsidR="0EAA9741">
        <w:rPr>
          <w:i/>
          <w:iCs/>
          <w:sz w:val="24"/>
          <w:szCs w:val="24"/>
        </w:rPr>
        <w:t xml:space="preserve"> Perception Survey 2022-2023</w:t>
      </w:r>
      <w:r w:rsidRPr="7C2F6CB0">
        <w:rPr>
          <w:i/>
          <w:iCs/>
          <w:sz w:val="24"/>
          <w:szCs w:val="24"/>
        </w:rPr>
        <w:t>’</w:t>
      </w:r>
      <w:r w:rsidRPr="7C2F6CB0" w:rsidR="6DFD09D9">
        <w:rPr>
          <w:i/>
          <w:iCs/>
          <w:sz w:val="24"/>
          <w:szCs w:val="24"/>
        </w:rPr>
        <w:t>.</w:t>
      </w:r>
      <w:r w:rsidRPr="7C2F6CB0" w:rsidR="6DFD09D9">
        <w:rPr>
          <w:sz w:val="24"/>
          <w:szCs w:val="24"/>
        </w:rPr>
        <w:t xml:space="preserve"> </w:t>
      </w:r>
      <w:hyperlink r:id="rId43">
        <w:r w:rsidRPr="7C2F6CB0" w:rsidR="6DFD09D9">
          <w:rPr>
            <w:rStyle w:val="Hyperlink"/>
            <w:sz w:val="24"/>
            <w:szCs w:val="24"/>
          </w:rPr>
          <w:t>https://www3.weforum.org/docs/WEF_Global_Risks_Report_2023.pdf</w:t>
        </w:r>
      </w:hyperlink>
      <w:r w:rsidRPr="7C2F6CB0" w:rsidR="6DFD09D9">
        <w:rPr>
          <w:sz w:val="24"/>
          <w:szCs w:val="24"/>
        </w:rPr>
        <w:t xml:space="preserve"> Date Retrieved: 8</w:t>
      </w:r>
      <w:r w:rsidRPr="7C2F6CB0" w:rsidR="6DFD09D9">
        <w:rPr>
          <w:sz w:val="24"/>
          <w:szCs w:val="24"/>
          <w:vertAlign w:val="superscript"/>
        </w:rPr>
        <w:t>th</w:t>
      </w:r>
      <w:r w:rsidRPr="7C2F6CB0" w:rsidR="6DFD09D9">
        <w:rPr>
          <w:sz w:val="24"/>
          <w:szCs w:val="24"/>
        </w:rPr>
        <w:t xml:space="preserve"> May 2023.</w:t>
      </w:r>
      <w:r w:rsidRPr="7C2F6CB0">
        <w:rPr>
          <w:sz w:val="24"/>
          <w:szCs w:val="24"/>
        </w:rPr>
        <w:t xml:space="preserve"> </w:t>
      </w:r>
    </w:p>
    <w:p w:rsidR="224786B2" w:rsidP="7C2F6CB0" w:rsidRDefault="224786B2" w14:paraId="1A71E3F0" w14:textId="40A6EAFB">
      <w:pPr>
        <w:rPr>
          <w:sz w:val="24"/>
          <w:szCs w:val="24"/>
        </w:rPr>
      </w:pPr>
      <w:r w:rsidRPr="7C2F6CB0">
        <w:rPr>
          <w:sz w:val="24"/>
          <w:szCs w:val="24"/>
        </w:rPr>
        <w:t xml:space="preserve">Zahidi, S. (2023). </w:t>
      </w:r>
      <w:r w:rsidRPr="7C2F6CB0">
        <w:rPr>
          <w:i/>
          <w:iCs/>
          <w:sz w:val="24"/>
          <w:szCs w:val="24"/>
        </w:rPr>
        <w:t>‘The Global Risks Report 2023 18</w:t>
      </w:r>
      <w:r w:rsidRPr="7C2F6CB0">
        <w:rPr>
          <w:i/>
          <w:iCs/>
          <w:sz w:val="24"/>
          <w:szCs w:val="24"/>
          <w:vertAlign w:val="superscript"/>
        </w:rPr>
        <w:t>th</w:t>
      </w:r>
      <w:r w:rsidRPr="7C2F6CB0">
        <w:rPr>
          <w:i/>
          <w:iCs/>
          <w:sz w:val="24"/>
          <w:szCs w:val="24"/>
        </w:rPr>
        <w:t xml:space="preserve"> Edition: INSIGHT REPORT’</w:t>
      </w:r>
      <w:r w:rsidRPr="7C2F6CB0">
        <w:rPr>
          <w:sz w:val="24"/>
          <w:szCs w:val="24"/>
        </w:rPr>
        <w:t xml:space="preserve"> </w:t>
      </w:r>
      <w:hyperlink r:id="rId44">
        <w:r w:rsidRPr="7C2F6CB0">
          <w:rPr>
            <w:rStyle w:val="Hyperlink"/>
            <w:sz w:val="24"/>
            <w:szCs w:val="24"/>
          </w:rPr>
          <w:t>https://www3.weforum.org/docs/WEF_Global_Risks_Report_2023.pdf</w:t>
        </w:r>
      </w:hyperlink>
      <w:r w:rsidRPr="7C2F6CB0">
        <w:rPr>
          <w:sz w:val="24"/>
          <w:szCs w:val="24"/>
        </w:rPr>
        <w:t xml:space="preserve"> Date Retrieved: 8</w:t>
      </w:r>
      <w:r w:rsidRPr="7C2F6CB0">
        <w:rPr>
          <w:sz w:val="24"/>
          <w:szCs w:val="24"/>
          <w:vertAlign w:val="superscript"/>
        </w:rPr>
        <w:t>th</w:t>
      </w:r>
      <w:r w:rsidRPr="7C2F6CB0">
        <w:rPr>
          <w:sz w:val="24"/>
          <w:szCs w:val="24"/>
        </w:rPr>
        <w:t xml:space="preserve"> May 2023</w:t>
      </w:r>
    </w:p>
    <w:sectPr w:rsidR="224786B2">
      <w:headerReference w:type="default" r:id="rId45"/>
      <w:footerReference w:type="default" r:id="rId4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3746" w:rsidP="0071011D" w:rsidRDefault="004E3746" w14:paraId="5E0AB120" w14:textId="77777777">
      <w:pPr>
        <w:spacing w:after="0" w:line="240" w:lineRule="auto"/>
      </w:pPr>
      <w:r>
        <w:separator/>
      </w:r>
    </w:p>
  </w:endnote>
  <w:endnote w:type="continuationSeparator" w:id="0">
    <w:p w:rsidR="004E3746" w:rsidP="0071011D" w:rsidRDefault="004E3746" w14:paraId="5A6AC1A4" w14:textId="77777777">
      <w:pPr>
        <w:spacing w:after="0" w:line="240" w:lineRule="auto"/>
      </w:pPr>
      <w:r>
        <w:continuationSeparator/>
      </w:r>
    </w:p>
  </w:endnote>
  <w:endnote w:type="continuationNotice" w:id="1">
    <w:p w:rsidR="004E3746" w:rsidRDefault="004E3746" w14:paraId="54FDE7D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730B889" w:rsidTr="1730B889" w14:paraId="40D1BC4E" w14:textId="77777777">
      <w:trPr>
        <w:trHeight w:val="300"/>
      </w:trPr>
      <w:tc>
        <w:tcPr>
          <w:tcW w:w="3120" w:type="dxa"/>
        </w:tcPr>
        <w:p w:rsidR="1730B889" w:rsidP="1730B889" w:rsidRDefault="1730B889" w14:paraId="019ABB46" w14:textId="46D3380F">
          <w:pPr>
            <w:pStyle w:val="Header"/>
            <w:ind w:left="-115"/>
          </w:pPr>
        </w:p>
      </w:tc>
      <w:tc>
        <w:tcPr>
          <w:tcW w:w="3120" w:type="dxa"/>
        </w:tcPr>
        <w:p w:rsidR="1730B889" w:rsidP="1730B889" w:rsidRDefault="1730B889" w14:paraId="4B49570F" w14:textId="05D57C8A">
          <w:pPr>
            <w:pStyle w:val="Header"/>
            <w:jc w:val="center"/>
          </w:pPr>
        </w:p>
      </w:tc>
      <w:tc>
        <w:tcPr>
          <w:tcW w:w="3120" w:type="dxa"/>
        </w:tcPr>
        <w:p w:rsidR="1730B889" w:rsidP="1730B889" w:rsidRDefault="1730B889" w14:paraId="25348F27" w14:textId="15800829">
          <w:pPr>
            <w:pStyle w:val="Header"/>
            <w:ind w:right="-115"/>
            <w:jc w:val="right"/>
          </w:pPr>
        </w:p>
        <w:p w:rsidR="1730B889" w:rsidP="1730B889" w:rsidRDefault="1730B889" w14:paraId="17CDECE6" w14:textId="36B64F26">
          <w:pPr>
            <w:pStyle w:val="Header"/>
            <w:ind w:right="-115"/>
            <w:jc w:val="right"/>
          </w:pPr>
          <w:r>
            <w:fldChar w:fldCharType="begin"/>
          </w:r>
          <w:r>
            <w:instrText>PAGE</w:instrText>
          </w:r>
          <w:r>
            <w:fldChar w:fldCharType="separate"/>
          </w:r>
          <w:r w:rsidR="001312D5">
            <w:rPr>
              <w:noProof/>
            </w:rPr>
            <w:t>1</w:t>
          </w:r>
          <w:r>
            <w:fldChar w:fldCharType="end"/>
          </w:r>
        </w:p>
      </w:tc>
    </w:tr>
  </w:tbl>
  <w:p w:rsidR="0071011D" w:rsidRDefault="0071011D" w14:paraId="57FE5E59" w14:textId="4123D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3746" w:rsidP="0071011D" w:rsidRDefault="004E3746" w14:paraId="301FB5C6" w14:textId="77777777">
      <w:pPr>
        <w:spacing w:after="0" w:line="240" w:lineRule="auto"/>
      </w:pPr>
      <w:r>
        <w:separator/>
      </w:r>
    </w:p>
  </w:footnote>
  <w:footnote w:type="continuationSeparator" w:id="0">
    <w:p w:rsidR="004E3746" w:rsidP="0071011D" w:rsidRDefault="004E3746" w14:paraId="056DCA6A" w14:textId="77777777">
      <w:pPr>
        <w:spacing w:after="0" w:line="240" w:lineRule="auto"/>
      </w:pPr>
      <w:r>
        <w:continuationSeparator/>
      </w:r>
    </w:p>
  </w:footnote>
  <w:footnote w:type="continuationNotice" w:id="1">
    <w:p w:rsidR="004E3746" w:rsidRDefault="004E3746" w14:paraId="3BABFD5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730B889" w:rsidTr="1730B889" w14:paraId="1D581881" w14:textId="77777777">
      <w:trPr>
        <w:trHeight w:val="300"/>
      </w:trPr>
      <w:tc>
        <w:tcPr>
          <w:tcW w:w="3120" w:type="dxa"/>
        </w:tcPr>
        <w:p w:rsidR="1730B889" w:rsidP="1730B889" w:rsidRDefault="1730B889" w14:paraId="2E38E2FD" w14:textId="459BB7EE">
          <w:pPr>
            <w:pStyle w:val="Header"/>
            <w:ind w:left="-115"/>
          </w:pPr>
        </w:p>
      </w:tc>
      <w:tc>
        <w:tcPr>
          <w:tcW w:w="3120" w:type="dxa"/>
        </w:tcPr>
        <w:p w:rsidR="1730B889" w:rsidP="1730B889" w:rsidRDefault="1730B889" w14:paraId="5A96C03B" w14:textId="03583AB7">
          <w:pPr>
            <w:pStyle w:val="Header"/>
            <w:jc w:val="center"/>
          </w:pPr>
        </w:p>
      </w:tc>
      <w:tc>
        <w:tcPr>
          <w:tcW w:w="3120" w:type="dxa"/>
        </w:tcPr>
        <w:p w:rsidR="1730B889" w:rsidP="1730B889" w:rsidRDefault="1730B889" w14:paraId="52BAEF6A" w14:textId="62F284AA">
          <w:pPr>
            <w:pStyle w:val="Header"/>
            <w:ind w:right="-115"/>
            <w:jc w:val="right"/>
          </w:pPr>
        </w:p>
      </w:tc>
    </w:tr>
  </w:tbl>
  <w:p w:rsidR="0071011D" w:rsidRDefault="0071011D" w14:paraId="254CF992" w14:textId="05F9FA60">
    <w:pPr>
      <w:pStyle w:val="Header"/>
    </w:pPr>
  </w:p>
</w:hdr>
</file>

<file path=word/intelligence2.xml><?xml version="1.0" encoding="utf-8"?>
<int2:intelligence xmlns:int2="http://schemas.microsoft.com/office/intelligence/2020/intelligence" xmlns:oel="http://schemas.microsoft.com/office/2019/extlst">
  <int2:observations>
    <int2:textHash int2:hashCode="G7+gueww5sZbhH" int2:id="19qqttPB">
      <int2:state int2:value="Rejected" int2:type="AugLoop_Text_Critique"/>
    </int2:textHash>
    <int2:textHash int2:hashCode="hlBSIwramohycU" int2:id="NPCG6uLe">
      <int2:state int2:value="Rejected" int2:type="AugLoop_Text_Critique"/>
    </int2:textHash>
    <int2:textHash int2:hashCode="YZsMIsN3pYjr77" int2:id="X3CC0sXZ">
      <int2:state int2:value="Rejected" int2:type="AugLoop_Text_Critique"/>
    </int2:textHash>
    <int2:textHash int2:hashCode="ZeX7B3CpPq9knA" int2:id="gMXiEJzd">
      <int2:state int2:value="Rejected" int2:type="AugLoop_Text_Critique"/>
    </int2:textHash>
    <int2:textHash int2:hashCode="FAt96tVCslv0Te" int2:id="gXqE73XP">
      <int2:state int2:value="Rejected" int2:type="AugLoop_Text_Critique"/>
    </int2:textHash>
    <int2:textHash int2:hashCode="p9l8DTPGhI/lUS" int2:id="goeIZHLP">
      <int2:state int2:value="Rejected" int2:type="AugLoop_Text_Critique"/>
    </int2:textHash>
    <int2:textHash int2:hashCode="45mn1U+m2Q7eqv" int2:id="iK95J964">
      <int2:state int2:value="Rejected" int2:type="AugLoop_Text_Critique"/>
    </int2:textHash>
    <int2:textHash int2:hashCode="SkqrSqoy4rc0Sl" int2:id="mwXQ7yNi">
      <int2:state int2:value="Rejected" int2:type="AugLoop_Text_Critique"/>
    </int2:textHash>
    <int2:textHash int2:hashCode="QTHhkjS/2AFJu+" int2:id="ogpXPVxA">
      <int2:state int2:value="Rejected" int2:type="AugLoop_Text_Critique"/>
    </int2:textHash>
    <int2:textHash int2:hashCode="GokVwJfVZ1CenP" int2:id="pZNsAH63">
      <int2:state int2:value="Rejected" int2:type="AugLoop_Text_Critique"/>
    </int2:textHash>
    <int2:textHash int2:hashCode="q3T5Wou5Z58EDw" int2:id="rkbdcDTl">
      <int2:state int2:value="Rejected" int2:type="AugLoop_Text_Critique"/>
    </int2:textHash>
    <int2:bookmark int2:bookmarkName="_Int_q3R3wUn5" int2:invalidationBookmarkName="" int2:hashCode="bIcFV/0DrrDvvp" int2:id="axzOiTg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47394"/>
    <w:multiLevelType w:val="hybridMultilevel"/>
    <w:tmpl w:val="FFFFFFFF"/>
    <w:lvl w:ilvl="0" w:tplc="959C0B3E">
      <w:start w:val="1"/>
      <w:numFmt w:val="bullet"/>
      <w:lvlText w:val=""/>
      <w:lvlJc w:val="left"/>
      <w:pPr>
        <w:ind w:left="720" w:hanging="360"/>
      </w:pPr>
      <w:rPr>
        <w:rFonts w:hint="default" w:ascii="Symbol" w:hAnsi="Symbol"/>
      </w:rPr>
    </w:lvl>
    <w:lvl w:ilvl="1" w:tplc="91B6569E">
      <w:start w:val="1"/>
      <w:numFmt w:val="bullet"/>
      <w:lvlText w:val="o"/>
      <w:lvlJc w:val="left"/>
      <w:pPr>
        <w:ind w:left="1440" w:hanging="360"/>
      </w:pPr>
      <w:rPr>
        <w:rFonts w:hint="default" w:ascii="Courier New" w:hAnsi="Courier New"/>
      </w:rPr>
    </w:lvl>
    <w:lvl w:ilvl="2" w:tplc="5DE8E95E">
      <w:start w:val="1"/>
      <w:numFmt w:val="bullet"/>
      <w:lvlText w:val=""/>
      <w:lvlJc w:val="left"/>
      <w:pPr>
        <w:ind w:left="2160" w:hanging="360"/>
      </w:pPr>
      <w:rPr>
        <w:rFonts w:hint="default" w:ascii="Wingdings" w:hAnsi="Wingdings"/>
      </w:rPr>
    </w:lvl>
    <w:lvl w:ilvl="3" w:tplc="3D02EE84">
      <w:start w:val="1"/>
      <w:numFmt w:val="bullet"/>
      <w:lvlText w:val=""/>
      <w:lvlJc w:val="left"/>
      <w:pPr>
        <w:ind w:left="2880" w:hanging="360"/>
      </w:pPr>
      <w:rPr>
        <w:rFonts w:hint="default" w:ascii="Symbol" w:hAnsi="Symbol"/>
      </w:rPr>
    </w:lvl>
    <w:lvl w:ilvl="4" w:tplc="E7F8B74C">
      <w:start w:val="1"/>
      <w:numFmt w:val="bullet"/>
      <w:lvlText w:val="o"/>
      <w:lvlJc w:val="left"/>
      <w:pPr>
        <w:ind w:left="3600" w:hanging="360"/>
      </w:pPr>
      <w:rPr>
        <w:rFonts w:hint="default" w:ascii="Courier New" w:hAnsi="Courier New"/>
      </w:rPr>
    </w:lvl>
    <w:lvl w:ilvl="5" w:tplc="98348A26">
      <w:start w:val="1"/>
      <w:numFmt w:val="bullet"/>
      <w:lvlText w:val=""/>
      <w:lvlJc w:val="left"/>
      <w:pPr>
        <w:ind w:left="4320" w:hanging="360"/>
      </w:pPr>
      <w:rPr>
        <w:rFonts w:hint="default" w:ascii="Wingdings" w:hAnsi="Wingdings"/>
      </w:rPr>
    </w:lvl>
    <w:lvl w:ilvl="6" w:tplc="5B380AD2">
      <w:start w:val="1"/>
      <w:numFmt w:val="bullet"/>
      <w:lvlText w:val=""/>
      <w:lvlJc w:val="left"/>
      <w:pPr>
        <w:ind w:left="5040" w:hanging="360"/>
      </w:pPr>
      <w:rPr>
        <w:rFonts w:hint="default" w:ascii="Symbol" w:hAnsi="Symbol"/>
      </w:rPr>
    </w:lvl>
    <w:lvl w:ilvl="7" w:tplc="77C073FA">
      <w:start w:val="1"/>
      <w:numFmt w:val="bullet"/>
      <w:lvlText w:val="o"/>
      <w:lvlJc w:val="left"/>
      <w:pPr>
        <w:ind w:left="5760" w:hanging="360"/>
      </w:pPr>
      <w:rPr>
        <w:rFonts w:hint="default" w:ascii="Courier New" w:hAnsi="Courier New"/>
      </w:rPr>
    </w:lvl>
    <w:lvl w:ilvl="8" w:tplc="A7945306">
      <w:start w:val="1"/>
      <w:numFmt w:val="bullet"/>
      <w:lvlText w:val=""/>
      <w:lvlJc w:val="left"/>
      <w:pPr>
        <w:ind w:left="6480" w:hanging="360"/>
      </w:pPr>
      <w:rPr>
        <w:rFonts w:hint="default" w:ascii="Wingdings" w:hAnsi="Wingdings"/>
      </w:rPr>
    </w:lvl>
  </w:abstractNum>
  <w:abstractNum w:abstractNumId="1" w15:restartNumberingAfterBreak="0">
    <w:nsid w:val="1A4F8194"/>
    <w:multiLevelType w:val="hybridMultilevel"/>
    <w:tmpl w:val="FFFFFFFF"/>
    <w:lvl w:ilvl="0" w:tplc="1D3AA5BC">
      <w:start w:val="1"/>
      <w:numFmt w:val="bullet"/>
      <w:lvlText w:val=""/>
      <w:lvlJc w:val="left"/>
      <w:pPr>
        <w:ind w:left="720" w:hanging="360"/>
      </w:pPr>
      <w:rPr>
        <w:rFonts w:hint="default" w:ascii="Symbol" w:hAnsi="Symbol"/>
      </w:rPr>
    </w:lvl>
    <w:lvl w:ilvl="1" w:tplc="AF98C914">
      <w:start w:val="1"/>
      <w:numFmt w:val="bullet"/>
      <w:lvlText w:val="o"/>
      <w:lvlJc w:val="left"/>
      <w:pPr>
        <w:ind w:left="1440" w:hanging="360"/>
      </w:pPr>
      <w:rPr>
        <w:rFonts w:hint="default" w:ascii="Courier New" w:hAnsi="Courier New"/>
      </w:rPr>
    </w:lvl>
    <w:lvl w:ilvl="2" w:tplc="B6485F08">
      <w:start w:val="1"/>
      <w:numFmt w:val="bullet"/>
      <w:lvlText w:val=""/>
      <w:lvlJc w:val="left"/>
      <w:pPr>
        <w:ind w:left="2160" w:hanging="360"/>
      </w:pPr>
      <w:rPr>
        <w:rFonts w:hint="default" w:ascii="Wingdings" w:hAnsi="Wingdings"/>
      </w:rPr>
    </w:lvl>
    <w:lvl w:ilvl="3" w:tplc="1D6AC03C">
      <w:start w:val="1"/>
      <w:numFmt w:val="bullet"/>
      <w:lvlText w:val=""/>
      <w:lvlJc w:val="left"/>
      <w:pPr>
        <w:ind w:left="2880" w:hanging="360"/>
      </w:pPr>
      <w:rPr>
        <w:rFonts w:hint="default" w:ascii="Symbol" w:hAnsi="Symbol"/>
      </w:rPr>
    </w:lvl>
    <w:lvl w:ilvl="4" w:tplc="3F0ADD74">
      <w:start w:val="1"/>
      <w:numFmt w:val="bullet"/>
      <w:lvlText w:val="o"/>
      <w:lvlJc w:val="left"/>
      <w:pPr>
        <w:ind w:left="3600" w:hanging="360"/>
      </w:pPr>
      <w:rPr>
        <w:rFonts w:hint="default" w:ascii="Courier New" w:hAnsi="Courier New"/>
      </w:rPr>
    </w:lvl>
    <w:lvl w:ilvl="5" w:tplc="500423EA">
      <w:start w:val="1"/>
      <w:numFmt w:val="bullet"/>
      <w:lvlText w:val=""/>
      <w:lvlJc w:val="left"/>
      <w:pPr>
        <w:ind w:left="4320" w:hanging="360"/>
      </w:pPr>
      <w:rPr>
        <w:rFonts w:hint="default" w:ascii="Wingdings" w:hAnsi="Wingdings"/>
      </w:rPr>
    </w:lvl>
    <w:lvl w:ilvl="6" w:tplc="460CACB8">
      <w:start w:val="1"/>
      <w:numFmt w:val="bullet"/>
      <w:lvlText w:val=""/>
      <w:lvlJc w:val="left"/>
      <w:pPr>
        <w:ind w:left="5040" w:hanging="360"/>
      </w:pPr>
      <w:rPr>
        <w:rFonts w:hint="default" w:ascii="Symbol" w:hAnsi="Symbol"/>
      </w:rPr>
    </w:lvl>
    <w:lvl w:ilvl="7" w:tplc="9E80170A">
      <w:start w:val="1"/>
      <w:numFmt w:val="bullet"/>
      <w:lvlText w:val="o"/>
      <w:lvlJc w:val="left"/>
      <w:pPr>
        <w:ind w:left="5760" w:hanging="360"/>
      </w:pPr>
      <w:rPr>
        <w:rFonts w:hint="default" w:ascii="Courier New" w:hAnsi="Courier New"/>
      </w:rPr>
    </w:lvl>
    <w:lvl w:ilvl="8" w:tplc="3208B77E">
      <w:start w:val="1"/>
      <w:numFmt w:val="bullet"/>
      <w:lvlText w:val=""/>
      <w:lvlJc w:val="left"/>
      <w:pPr>
        <w:ind w:left="6480" w:hanging="360"/>
      </w:pPr>
      <w:rPr>
        <w:rFonts w:hint="default" w:ascii="Wingdings" w:hAnsi="Wingdings"/>
      </w:rPr>
    </w:lvl>
  </w:abstractNum>
  <w:abstractNum w:abstractNumId="2" w15:restartNumberingAfterBreak="0">
    <w:nsid w:val="2E065D6A"/>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814D025"/>
    <w:multiLevelType w:val="hybridMultilevel"/>
    <w:tmpl w:val="FFFFFFFF"/>
    <w:lvl w:ilvl="0" w:tplc="EB4A0D84">
      <w:start w:val="1"/>
      <w:numFmt w:val="bullet"/>
      <w:lvlText w:val=""/>
      <w:lvlJc w:val="left"/>
      <w:pPr>
        <w:ind w:left="720" w:hanging="360"/>
      </w:pPr>
      <w:rPr>
        <w:rFonts w:hint="default" w:ascii="Symbol" w:hAnsi="Symbol"/>
      </w:rPr>
    </w:lvl>
    <w:lvl w:ilvl="1" w:tplc="CFF227F0">
      <w:start w:val="1"/>
      <w:numFmt w:val="bullet"/>
      <w:lvlText w:val="o"/>
      <w:lvlJc w:val="left"/>
      <w:pPr>
        <w:ind w:left="1440" w:hanging="360"/>
      </w:pPr>
      <w:rPr>
        <w:rFonts w:hint="default" w:ascii="Courier New" w:hAnsi="Courier New"/>
      </w:rPr>
    </w:lvl>
    <w:lvl w:ilvl="2" w:tplc="97B20A92">
      <w:start w:val="1"/>
      <w:numFmt w:val="bullet"/>
      <w:lvlText w:val=""/>
      <w:lvlJc w:val="left"/>
      <w:pPr>
        <w:ind w:left="2160" w:hanging="360"/>
      </w:pPr>
      <w:rPr>
        <w:rFonts w:hint="default" w:ascii="Wingdings" w:hAnsi="Wingdings"/>
      </w:rPr>
    </w:lvl>
    <w:lvl w:ilvl="3" w:tplc="DC34350A">
      <w:start w:val="1"/>
      <w:numFmt w:val="bullet"/>
      <w:lvlText w:val=""/>
      <w:lvlJc w:val="left"/>
      <w:pPr>
        <w:ind w:left="2880" w:hanging="360"/>
      </w:pPr>
      <w:rPr>
        <w:rFonts w:hint="default" w:ascii="Symbol" w:hAnsi="Symbol"/>
      </w:rPr>
    </w:lvl>
    <w:lvl w:ilvl="4" w:tplc="08027BC8">
      <w:start w:val="1"/>
      <w:numFmt w:val="bullet"/>
      <w:lvlText w:val="o"/>
      <w:lvlJc w:val="left"/>
      <w:pPr>
        <w:ind w:left="3600" w:hanging="360"/>
      </w:pPr>
      <w:rPr>
        <w:rFonts w:hint="default" w:ascii="Courier New" w:hAnsi="Courier New"/>
      </w:rPr>
    </w:lvl>
    <w:lvl w:ilvl="5" w:tplc="2EC0FF06">
      <w:start w:val="1"/>
      <w:numFmt w:val="bullet"/>
      <w:lvlText w:val=""/>
      <w:lvlJc w:val="left"/>
      <w:pPr>
        <w:ind w:left="4320" w:hanging="360"/>
      </w:pPr>
      <w:rPr>
        <w:rFonts w:hint="default" w:ascii="Wingdings" w:hAnsi="Wingdings"/>
      </w:rPr>
    </w:lvl>
    <w:lvl w:ilvl="6" w:tplc="1DE65B4C">
      <w:start w:val="1"/>
      <w:numFmt w:val="bullet"/>
      <w:lvlText w:val=""/>
      <w:lvlJc w:val="left"/>
      <w:pPr>
        <w:ind w:left="5040" w:hanging="360"/>
      </w:pPr>
      <w:rPr>
        <w:rFonts w:hint="default" w:ascii="Symbol" w:hAnsi="Symbol"/>
      </w:rPr>
    </w:lvl>
    <w:lvl w:ilvl="7" w:tplc="E2FA311A">
      <w:start w:val="1"/>
      <w:numFmt w:val="bullet"/>
      <w:lvlText w:val="o"/>
      <w:lvlJc w:val="left"/>
      <w:pPr>
        <w:ind w:left="5760" w:hanging="360"/>
      </w:pPr>
      <w:rPr>
        <w:rFonts w:hint="default" w:ascii="Courier New" w:hAnsi="Courier New"/>
      </w:rPr>
    </w:lvl>
    <w:lvl w:ilvl="8" w:tplc="0568D376">
      <w:start w:val="1"/>
      <w:numFmt w:val="bullet"/>
      <w:lvlText w:val=""/>
      <w:lvlJc w:val="left"/>
      <w:pPr>
        <w:ind w:left="6480" w:hanging="360"/>
      </w:pPr>
      <w:rPr>
        <w:rFonts w:hint="default" w:ascii="Wingdings" w:hAnsi="Wingdings"/>
      </w:rPr>
    </w:lvl>
  </w:abstractNum>
  <w:abstractNum w:abstractNumId="4" w15:restartNumberingAfterBreak="0">
    <w:nsid w:val="4B8489CD"/>
    <w:multiLevelType w:val="hybridMultilevel"/>
    <w:tmpl w:val="FFFFFFFF"/>
    <w:lvl w:ilvl="0" w:tplc="89FCEEDC">
      <w:start w:val="1"/>
      <w:numFmt w:val="bullet"/>
      <w:lvlText w:val=""/>
      <w:lvlJc w:val="left"/>
      <w:pPr>
        <w:ind w:left="720" w:hanging="360"/>
      </w:pPr>
      <w:rPr>
        <w:rFonts w:hint="default" w:ascii="Symbol" w:hAnsi="Symbol"/>
      </w:rPr>
    </w:lvl>
    <w:lvl w:ilvl="1" w:tplc="07989BF2">
      <w:start w:val="1"/>
      <w:numFmt w:val="bullet"/>
      <w:lvlText w:val="o"/>
      <w:lvlJc w:val="left"/>
      <w:pPr>
        <w:ind w:left="1440" w:hanging="360"/>
      </w:pPr>
      <w:rPr>
        <w:rFonts w:hint="default" w:ascii="Courier New" w:hAnsi="Courier New"/>
      </w:rPr>
    </w:lvl>
    <w:lvl w:ilvl="2" w:tplc="14B4A9F4">
      <w:start w:val="1"/>
      <w:numFmt w:val="bullet"/>
      <w:lvlText w:val=""/>
      <w:lvlJc w:val="left"/>
      <w:pPr>
        <w:ind w:left="2160" w:hanging="360"/>
      </w:pPr>
      <w:rPr>
        <w:rFonts w:hint="default" w:ascii="Wingdings" w:hAnsi="Wingdings"/>
      </w:rPr>
    </w:lvl>
    <w:lvl w:ilvl="3" w:tplc="7DD4B8B8">
      <w:start w:val="1"/>
      <w:numFmt w:val="bullet"/>
      <w:lvlText w:val=""/>
      <w:lvlJc w:val="left"/>
      <w:pPr>
        <w:ind w:left="2880" w:hanging="360"/>
      </w:pPr>
      <w:rPr>
        <w:rFonts w:hint="default" w:ascii="Symbol" w:hAnsi="Symbol"/>
      </w:rPr>
    </w:lvl>
    <w:lvl w:ilvl="4" w:tplc="1800F82C">
      <w:start w:val="1"/>
      <w:numFmt w:val="bullet"/>
      <w:lvlText w:val="o"/>
      <w:lvlJc w:val="left"/>
      <w:pPr>
        <w:ind w:left="3600" w:hanging="360"/>
      </w:pPr>
      <w:rPr>
        <w:rFonts w:hint="default" w:ascii="Courier New" w:hAnsi="Courier New"/>
      </w:rPr>
    </w:lvl>
    <w:lvl w:ilvl="5" w:tplc="5E6CCC60">
      <w:start w:val="1"/>
      <w:numFmt w:val="bullet"/>
      <w:lvlText w:val=""/>
      <w:lvlJc w:val="left"/>
      <w:pPr>
        <w:ind w:left="4320" w:hanging="360"/>
      </w:pPr>
      <w:rPr>
        <w:rFonts w:hint="default" w:ascii="Wingdings" w:hAnsi="Wingdings"/>
      </w:rPr>
    </w:lvl>
    <w:lvl w:ilvl="6" w:tplc="0324D432">
      <w:start w:val="1"/>
      <w:numFmt w:val="bullet"/>
      <w:lvlText w:val=""/>
      <w:lvlJc w:val="left"/>
      <w:pPr>
        <w:ind w:left="5040" w:hanging="360"/>
      </w:pPr>
      <w:rPr>
        <w:rFonts w:hint="default" w:ascii="Symbol" w:hAnsi="Symbol"/>
      </w:rPr>
    </w:lvl>
    <w:lvl w:ilvl="7" w:tplc="22DCACF2">
      <w:start w:val="1"/>
      <w:numFmt w:val="bullet"/>
      <w:lvlText w:val="o"/>
      <w:lvlJc w:val="left"/>
      <w:pPr>
        <w:ind w:left="5760" w:hanging="360"/>
      </w:pPr>
      <w:rPr>
        <w:rFonts w:hint="default" w:ascii="Courier New" w:hAnsi="Courier New"/>
      </w:rPr>
    </w:lvl>
    <w:lvl w:ilvl="8" w:tplc="53C08886">
      <w:start w:val="1"/>
      <w:numFmt w:val="bullet"/>
      <w:lvlText w:val=""/>
      <w:lvlJc w:val="left"/>
      <w:pPr>
        <w:ind w:left="6480" w:hanging="360"/>
      </w:pPr>
      <w:rPr>
        <w:rFonts w:hint="default" w:ascii="Wingdings" w:hAnsi="Wingdings"/>
      </w:rPr>
    </w:lvl>
  </w:abstractNum>
  <w:abstractNum w:abstractNumId="5" w15:restartNumberingAfterBreak="0">
    <w:nsid w:val="5817BA51"/>
    <w:multiLevelType w:val="hybridMultilevel"/>
    <w:tmpl w:val="FFFFFFFF"/>
    <w:lvl w:ilvl="0" w:tplc="6E9613AC">
      <w:start w:val="1"/>
      <w:numFmt w:val="bullet"/>
      <w:lvlText w:val=""/>
      <w:lvlJc w:val="left"/>
      <w:pPr>
        <w:ind w:left="720" w:hanging="360"/>
      </w:pPr>
      <w:rPr>
        <w:rFonts w:hint="default" w:ascii="Symbol" w:hAnsi="Symbol"/>
      </w:rPr>
    </w:lvl>
    <w:lvl w:ilvl="1" w:tplc="FA6EDA8A">
      <w:start w:val="1"/>
      <w:numFmt w:val="bullet"/>
      <w:lvlText w:val="o"/>
      <w:lvlJc w:val="left"/>
      <w:pPr>
        <w:ind w:left="1440" w:hanging="360"/>
      </w:pPr>
      <w:rPr>
        <w:rFonts w:hint="default" w:ascii="Courier New" w:hAnsi="Courier New"/>
      </w:rPr>
    </w:lvl>
    <w:lvl w:ilvl="2" w:tplc="7E5893F6">
      <w:start w:val="1"/>
      <w:numFmt w:val="bullet"/>
      <w:lvlText w:val=""/>
      <w:lvlJc w:val="left"/>
      <w:pPr>
        <w:ind w:left="2160" w:hanging="360"/>
      </w:pPr>
      <w:rPr>
        <w:rFonts w:hint="default" w:ascii="Wingdings" w:hAnsi="Wingdings"/>
      </w:rPr>
    </w:lvl>
    <w:lvl w:ilvl="3" w:tplc="AD4A5A72">
      <w:start w:val="1"/>
      <w:numFmt w:val="bullet"/>
      <w:lvlText w:val=""/>
      <w:lvlJc w:val="left"/>
      <w:pPr>
        <w:ind w:left="2880" w:hanging="360"/>
      </w:pPr>
      <w:rPr>
        <w:rFonts w:hint="default" w:ascii="Symbol" w:hAnsi="Symbol"/>
      </w:rPr>
    </w:lvl>
    <w:lvl w:ilvl="4" w:tplc="4704F2D6">
      <w:start w:val="1"/>
      <w:numFmt w:val="bullet"/>
      <w:lvlText w:val="o"/>
      <w:lvlJc w:val="left"/>
      <w:pPr>
        <w:ind w:left="3600" w:hanging="360"/>
      </w:pPr>
      <w:rPr>
        <w:rFonts w:hint="default" w:ascii="Courier New" w:hAnsi="Courier New"/>
      </w:rPr>
    </w:lvl>
    <w:lvl w:ilvl="5" w:tplc="987A2DDC">
      <w:start w:val="1"/>
      <w:numFmt w:val="bullet"/>
      <w:lvlText w:val=""/>
      <w:lvlJc w:val="left"/>
      <w:pPr>
        <w:ind w:left="4320" w:hanging="360"/>
      </w:pPr>
      <w:rPr>
        <w:rFonts w:hint="default" w:ascii="Wingdings" w:hAnsi="Wingdings"/>
      </w:rPr>
    </w:lvl>
    <w:lvl w:ilvl="6" w:tplc="DF5424C4">
      <w:start w:val="1"/>
      <w:numFmt w:val="bullet"/>
      <w:lvlText w:val=""/>
      <w:lvlJc w:val="left"/>
      <w:pPr>
        <w:ind w:left="5040" w:hanging="360"/>
      </w:pPr>
      <w:rPr>
        <w:rFonts w:hint="default" w:ascii="Symbol" w:hAnsi="Symbol"/>
      </w:rPr>
    </w:lvl>
    <w:lvl w:ilvl="7" w:tplc="EE22463E">
      <w:start w:val="1"/>
      <w:numFmt w:val="bullet"/>
      <w:lvlText w:val="o"/>
      <w:lvlJc w:val="left"/>
      <w:pPr>
        <w:ind w:left="5760" w:hanging="360"/>
      </w:pPr>
      <w:rPr>
        <w:rFonts w:hint="default" w:ascii="Courier New" w:hAnsi="Courier New"/>
      </w:rPr>
    </w:lvl>
    <w:lvl w:ilvl="8" w:tplc="0F30F12C">
      <w:start w:val="1"/>
      <w:numFmt w:val="bullet"/>
      <w:lvlText w:val=""/>
      <w:lvlJc w:val="left"/>
      <w:pPr>
        <w:ind w:left="6480" w:hanging="360"/>
      </w:pPr>
      <w:rPr>
        <w:rFonts w:hint="default" w:ascii="Wingdings" w:hAnsi="Wingdings"/>
      </w:rPr>
    </w:lvl>
  </w:abstractNum>
  <w:abstractNum w:abstractNumId="6" w15:restartNumberingAfterBreak="0">
    <w:nsid w:val="73E57C04"/>
    <w:multiLevelType w:val="hybridMultilevel"/>
    <w:tmpl w:val="FFFFFFFF"/>
    <w:lvl w:ilvl="0" w:tplc="C2ACF722">
      <w:start w:val="1"/>
      <w:numFmt w:val="bullet"/>
      <w:lvlText w:val=""/>
      <w:lvlJc w:val="left"/>
      <w:pPr>
        <w:ind w:left="720" w:hanging="360"/>
      </w:pPr>
      <w:rPr>
        <w:rFonts w:hint="default" w:ascii="Symbol" w:hAnsi="Symbol"/>
      </w:rPr>
    </w:lvl>
    <w:lvl w:ilvl="1" w:tplc="93C09A74">
      <w:start w:val="1"/>
      <w:numFmt w:val="bullet"/>
      <w:lvlText w:val="o"/>
      <w:lvlJc w:val="left"/>
      <w:pPr>
        <w:ind w:left="1440" w:hanging="360"/>
      </w:pPr>
      <w:rPr>
        <w:rFonts w:hint="default" w:ascii="Courier New" w:hAnsi="Courier New"/>
      </w:rPr>
    </w:lvl>
    <w:lvl w:ilvl="2" w:tplc="E3D61A08">
      <w:start w:val="1"/>
      <w:numFmt w:val="bullet"/>
      <w:lvlText w:val=""/>
      <w:lvlJc w:val="left"/>
      <w:pPr>
        <w:ind w:left="2160" w:hanging="360"/>
      </w:pPr>
      <w:rPr>
        <w:rFonts w:hint="default" w:ascii="Wingdings" w:hAnsi="Wingdings"/>
      </w:rPr>
    </w:lvl>
    <w:lvl w:ilvl="3" w:tplc="25988A8C">
      <w:start w:val="1"/>
      <w:numFmt w:val="bullet"/>
      <w:lvlText w:val=""/>
      <w:lvlJc w:val="left"/>
      <w:pPr>
        <w:ind w:left="2880" w:hanging="360"/>
      </w:pPr>
      <w:rPr>
        <w:rFonts w:hint="default" w:ascii="Symbol" w:hAnsi="Symbol"/>
      </w:rPr>
    </w:lvl>
    <w:lvl w:ilvl="4" w:tplc="84DEAF80">
      <w:start w:val="1"/>
      <w:numFmt w:val="bullet"/>
      <w:lvlText w:val="o"/>
      <w:lvlJc w:val="left"/>
      <w:pPr>
        <w:ind w:left="3600" w:hanging="360"/>
      </w:pPr>
      <w:rPr>
        <w:rFonts w:hint="default" w:ascii="Courier New" w:hAnsi="Courier New"/>
      </w:rPr>
    </w:lvl>
    <w:lvl w:ilvl="5" w:tplc="442CCC32">
      <w:start w:val="1"/>
      <w:numFmt w:val="bullet"/>
      <w:lvlText w:val=""/>
      <w:lvlJc w:val="left"/>
      <w:pPr>
        <w:ind w:left="4320" w:hanging="360"/>
      </w:pPr>
      <w:rPr>
        <w:rFonts w:hint="default" w:ascii="Wingdings" w:hAnsi="Wingdings"/>
      </w:rPr>
    </w:lvl>
    <w:lvl w:ilvl="6" w:tplc="53E026EA">
      <w:start w:val="1"/>
      <w:numFmt w:val="bullet"/>
      <w:lvlText w:val=""/>
      <w:lvlJc w:val="left"/>
      <w:pPr>
        <w:ind w:left="5040" w:hanging="360"/>
      </w:pPr>
      <w:rPr>
        <w:rFonts w:hint="default" w:ascii="Symbol" w:hAnsi="Symbol"/>
      </w:rPr>
    </w:lvl>
    <w:lvl w:ilvl="7" w:tplc="2676C6B4">
      <w:start w:val="1"/>
      <w:numFmt w:val="bullet"/>
      <w:lvlText w:val="o"/>
      <w:lvlJc w:val="left"/>
      <w:pPr>
        <w:ind w:left="5760" w:hanging="360"/>
      </w:pPr>
      <w:rPr>
        <w:rFonts w:hint="default" w:ascii="Courier New" w:hAnsi="Courier New"/>
      </w:rPr>
    </w:lvl>
    <w:lvl w:ilvl="8" w:tplc="8F481E84">
      <w:start w:val="1"/>
      <w:numFmt w:val="bullet"/>
      <w:lvlText w:val=""/>
      <w:lvlJc w:val="left"/>
      <w:pPr>
        <w:ind w:left="6480" w:hanging="360"/>
      </w:pPr>
      <w:rPr>
        <w:rFonts w:hint="default" w:ascii="Wingdings" w:hAnsi="Wingdings"/>
      </w:rPr>
    </w:lvl>
  </w:abstractNum>
  <w:num w:numId="1" w16cid:durableId="1986623652">
    <w:abstractNumId w:val="6"/>
  </w:num>
  <w:num w:numId="2" w16cid:durableId="161510385">
    <w:abstractNumId w:val="1"/>
  </w:num>
  <w:num w:numId="3" w16cid:durableId="1768698388">
    <w:abstractNumId w:val="5"/>
  </w:num>
  <w:num w:numId="4" w16cid:durableId="962728507">
    <w:abstractNumId w:val="0"/>
  </w:num>
  <w:num w:numId="5" w16cid:durableId="2139451864">
    <w:abstractNumId w:val="3"/>
  </w:num>
  <w:num w:numId="6" w16cid:durableId="42750579">
    <w:abstractNumId w:val="4"/>
  </w:num>
  <w:num w:numId="7" w16cid:durableId="180862424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1D139D"/>
    <w:rsid w:val="000025C9"/>
    <w:rsid w:val="00043960"/>
    <w:rsid w:val="00053954"/>
    <w:rsid w:val="000606FA"/>
    <w:rsid w:val="00070CA2"/>
    <w:rsid w:val="0008481F"/>
    <w:rsid w:val="000C3F7F"/>
    <w:rsid w:val="000E4EF5"/>
    <w:rsid w:val="001312D5"/>
    <w:rsid w:val="001E25B6"/>
    <w:rsid w:val="001E657E"/>
    <w:rsid w:val="0026064B"/>
    <w:rsid w:val="002A3599"/>
    <w:rsid w:val="002B0E26"/>
    <w:rsid w:val="002D3D21"/>
    <w:rsid w:val="00321FA6"/>
    <w:rsid w:val="0034574D"/>
    <w:rsid w:val="00347CD7"/>
    <w:rsid w:val="003A152E"/>
    <w:rsid w:val="003F76CA"/>
    <w:rsid w:val="00401A93"/>
    <w:rsid w:val="00447FCC"/>
    <w:rsid w:val="004600FE"/>
    <w:rsid w:val="00462D2B"/>
    <w:rsid w:val="00495E4F"/>
    <w:rsid w:val="004E2D33"/>
    <w:rsid w:val="004E3746"/>
    <w:rsid w:val="0051607A"/>
    <w:rsid w:val="00533D8D"/>
    <w:rsid w:val="00544817"/>
    <w:rsid w:val="00555D4B"/>
    <w:rsid w:val="00560059"/>
    <w:rsid w:val="00584C64"/>
    <w:rsid w:val="00584E99"/>
    <w:rsid w:val="005C5EB0"/>
    <w:rsid w:val="005C63E8"/>
    <w:rsid w:val="0060748A"/>
    <w:rsid w:val="00620F2E"/>
    <w:rsid w:val="006A6961"/>
    <w:rsid w:val="006D3A84"/>
    <w:rsid w:val="006D77A5"/>
    <w:rsid w:val="006E2640"/>
    <w:rsid w:val="00706BBA"/>
    <w:rsid w:val="0071011D"/>
    <w:rsid w:val="00743209"/>
    <w:rsid w:val="00774E09"/>
    <w:rsid w:val="008423C9"/>
    <w:rsid w:val="00873AFD"/>
    <w:rsid w:val="008E1F3A"/>
    <w:rsid w:val="009C2C68"/>
    <w:rsid w:val="009F34F8"/>
    <w:rsid w:val="00A24508"/>
    <w:rsid w:val="00A762B4"/>
    <w:rsid w:val="00AA139F"/>
    <w:rsid w:val="00AC7023"/>
    <w:rsid w:val="00AE5810"/>
    <w:rsid w:val="00B103A1"/>
    <w:rsid w:val="00B40136"/>
    <w:rsid w:val="00B456E7"/>
    <w:rsid w:val="00BB772D"/>
    <w:rsid w:val="00BC2712"/>
    <w:rsid w:val="00BE705E"/>
    <w:rsid w:val="00CF137F"/>
    <w:rsid w:val="00CF6CFB"/>
    <w:rsid w:val="00D00FA9"/>
    <w:rsid w:val="00E54442"/>
    <w:rsid w:val="00E60A22"/>
    <w:rsid w:val="00E95588"/>
    <w:rsid w:val="00EA38C6"/>
    <w:rsid w:val="00ED59C9"/>
    <w:rsid w:val="00ED6FC4"/>
    <w:rsid w:val="00EEFCB0"/>
    <w:rsid w:val="00F672CE"/>
    <w:rsid w:val="00FB31F1"/>
    <w:rsid w:val="00FE1397"/>
    <w:rsid w:val="015CB507"/>
    <w:rsid w:val="018A7CFC"/>
    <w:rsid w:val="025239B7"/>
    <w:rsid w:val="026480A0"/>
    <w:rsid w:val="0268A557"/>
    <w:rsid w:val="02DC122A"/>
    <w:rsid w:val="02F29260"/>
    <w:rsid w:val="02F5A7E6"/>
    <w:rsid w:val="030D2169"/>
    <w:rsid w:val="03393F2F"/>
    <w:rsid w:val="0373D2BD"/>
    <w:rsid w:val="03C041AA"/>
    <w:rsid w:val="03D82AEA"/>
    <w:rsid w:val="03E675EB"/>
    <w:rsid w:val="0417D76C"/>
    <w:rsid w:val="041A1050"/>
    <w:rsid w:val="04704901"/>
    <w:rsid w:val="049DA4C5"/>
    <w:rsid w:val="05C56B71"/>
    <w:rsid w:val="05FB1F1B"/>
    <w:rsid w:val="0643FEE1"/>
    <w:rsid w:val="0659C261"/>
    <w:rsid w:val="06692ADA"/>
    <w:rsid w:val="070B025F"/>
    <w:rsid w:val="07364FD1"/>
    <w:rsid w:val="07C5487A"/>
    <w:rsid w:val="07FF7322"/>
    <w:rsid w:val="084B4425"/>
    <w:rsid w:val="08FAE184"/>
    <w:rsid w:val="09D5A436"/>
    <w:rsid w:val="09F189DC"/>
    <w:rsid w:val="09F80E6E"/>
    <w:rsid w:val="0A3AB72A"/>
    <w:rsid w:val="0A49B7BA"/>
    <w:rsid w:val="0A6DF093"/>
    <w:rsid w:val="0AA0E208"/>
    <w:rsid w:val="0AE8142D"/>
    <w:rsid w:val="0B28AF2C"/>
    <w:rsid w:val="0B36F1BA"/>
    <w:rsid w:val="0B6CD13A"/>
    <w:rsid w:val="0B88D934"/>
    <w:rsid w:val="0BA1287A"/>
    <w:rsid w:val="0BE5881B"/>
    <w:rsid w:val="0C32B732"/>
    <w:rsid w:val="0C746F87"/>
    <w:rsid w:val="0CD81887"/>
    <w:rsid w:val="0D0CCFF7"/>
    <w:rsid w:val="0D10133E"/>
    <w:rsid w:val="0D24A995"/>
    <w:rsid w:val="0D3F9735"/>
    <w:rsid w:val="0DA363A8"/>
    <w:rsid w:val="0DEFFDFE"/>
    <w:rsid w:val="0E13AA20"/>
    <w:rsid w:val="0E23ECF5"/>
    <w:rsid w:val="0E3CE4D7"/>
    <w:rsid w:val="0E5028DD"/>
    <w:rsid w:val="0E850D51"/>
    <w:rsid w:val="0EAA9741"/>
    <w:rsid w:val="0ECA57D4"/>
    <w:rsid w:val="0EE0D955"/>
    <w:rsid w:val="0EFE2FDA"/>
    <w:rsid w:val="0F19C0AF"/>
    <w:rsid w:val="0F24B0C1"/>
    <w:rsid w:val="0F8D32B9"/>
    <w:rsid w:val="0FA7E009"/>
    <w:rsid w:val="0FC27FDD"/>
    <w:rsid w:val="10252E2E"/>
    <w:rsid w:val="1057CBD3"/>
    <w:rsid w:val="10874F9B"/>
    <w:rsid w:val="109AC542"/>
    <w:rsid w:val="109EF231"/>
    <w:rsid w:val="10B59110"/>
    <w:rsid w:val="10C92132"/>
    <w:rsid w:val="1130AB52"/>
    <w:rsid w:val="1168409A"/>
    <w:rsid w:val="11F43B14"/>
    <w:rsid w:val="1203AE45"/>
    <w:rsid w:val="12238D7F"/>
    <w:rsid w:val="1227C843"/>
    <w:rsid w:val="12506FEA"/>
    <w:rsid w:val="12CAC7D9"/>
    <w:rsid w:val="12CC508C"/>
    <w:rsid w:val="1317EECF"/>
    <w:rsid w:val="1380F284"/>
    <w:rsid w:val="13B29B36"/>
    <w:rsid w:val="13DA538A"/>
    <w:rsid w:val="14170BBD"/>
    <w:rsid w:val="153B4F07"/>
    <w:rsid w:val="1545EBF4"/>
    <w:rsid w:val="1582AB48"/>
    <w:rsid w:val="1584AEB9"/>
    <w:rsid w:val="15A04ECF"/>
    <w:rsid w:val="15B2DC1E"/>
    <w:rsid w:val="15BA32B2"/>
    <w:rsid w:val="15BE87EF"/>
    <w:rsid w:val="15FECA89"/>
    <w:rsid w:val="160744B2"/>
    <w:rsid w:val="162118A7"/>
    <w:rsid w:val="1711F44C"/>
    <w:rsid w:val="1730B889"/>
    <w:rsid w:val="175D6A34"/>
    <w:rsid w:val="17AD0FF2"/>
    <w:rsid w:val="17D3195B"/>
    <w:rsid w:val="17D69503"/>
    <w:rsid w:val="189709C7"/>
    <w:rsid w:val="18ADC4AD"/>
    <w:rsid w:val="18AE1F9C"/>
    <w:rsid w:val="18B50026"/>
    <w:rsid w:val="1958CB77"/>
    <w:rsid w:val="195A2A22"/>
    <w:rsid w:val="197A14D9"/>
    <w:rsid w:val="19836C57"/>
    <w:rsid w:val="19CAF0DB"/>
    <w:rsid w:val="19CDE4D4"/>
    <w:rsid w:val="1A29B31A"/>
    <w:rsid w:val="1A49950E"/>
    <w:rsid w:val="1A4AC6BD"/>
    <w:rsid w:val="1A5D627F"/>
    <w:rsid w:val="1A886D37"/>
    <w:rsid w:val="1A973A22"/>
    <w:rsid w:val="1B10B9D4"/>
    <w:rsid w:val="1B349A99"/>
    <w:rsid w:val="1B572D18"/>
    <w:rsid w:val="1B6CF8AA"/>
    <w:rsid w:val="1B782FC7"/>
    <w:rsid w:val="1BB52D78"/>
    <w:rsid w:val="1BBB6F7B"/>
    <w:rsid w:val="1BCEAA89"/>
    <w:rsid w:val="1C04E8A9"/>
    <w:rsid w:val="1C812678"/>
    <w:rsid w:val="1C87DA88"/>
    <w:rsid w:val="1D0E4129"/>
    <w:rsid w:val="1D131CCB"/>
    <w:rsid w:val="1D1641A5"/>
    <w:rsid w:val="1D38F2A2"/>
    <w:rsid w:val="1D8AF383"/>
    <w:rsid w:val="1DEAEF6B"/>
    <w:rsid w:val="1E1BAE6B"/>
    <w:rsid w:val="1E7715C8"/>
    <w:rsid w:val="1F0436AA"/>
    <w:rsid w:val="1F064B4B"/>
    <w:rsid w:val="1F832531"/>
    <w:rsid w:val="1F926508"/>
    <w:rsid w:val="1FB7FEB9"/>
    <w:rsid w:val="1FC2ED8F"/>
    <w:rsid w:val="1FCDCB53"/>
    <w:rsid w:val="20B8118B"/>
    <w:rsid w:val="20B8D692"/>
    <w:rsid w:val="21007F4C"/>
    <w:rsid w:val="211F21D6"/>
    <w:rsid w:val="2153CF1A"/>
    <w:rsid w:val="2159E2CF"/>
    <w:rsid w:val="21FA240E"/>
    <w:rsid w:val="21FFF081"/>
    <w:rsid w:val="224786B2"/>
    <w:rsid w:val="2254A6F3"/>
    <w:rsid w:val="225FD51E"/>
    <w:rsid w:val="22638ABA"/>
    <w:rsid w:val="227A62D3"/>
    <w:rsid w:val="22AEEEF7"/>
    <w:rsid w:val="22BA8958"/>
    <w:rsid w:val="22CCD11E"/>
    <w:rsid w:val="233D6938"/>
    <w:rsid w:val="23979C90"/>
    <w:rsid w:val="23CEBDE0"/>
    <w:rsid w:val="23D5C05F"/>
    <w:rsid w:val="23E8BE3B"/>
    <w:rsid w:val="23F07754"/>
    <w:rsid w:val="23FB7DFE"/>
    <w:rsid w:val="241AFF4F"/>
    <w:rsid w:val="248AEFEF"/>
    <w:rsid w:val="24DDF032"/>
    <w:rsid w:val="250656B7"/>
    <w:rsid w:val="250B8F81"/>
    <w:rsid w:val="251662C3"/>
    <w:rsid w:val="252E20B5"/>
    <w:rsid w:val="252EB4E6"/>
    <w:rsid w:val="254FB6EA"/>
    <w:rsid w:val="258B82AE"/>
    <w:rsid w:val="25919DF6"/>
    <w:rsid w:val="25FA3308"/>
    <w:rsid w:val="2664AC32"/>
    <w:rsid w:val="2679C093"/>
    <w:rsid w:val="268BECAE"/>
    <w:rsid w:val="26CA57D8"/>
    <w:rsid w:val="2727530F"/>
    <w:rsid w:val="27281816"/>
    <w:rsid w:val="272D681F"/>
    <w:rsid w:val="2760F123"/>
    <w:rsid w:val="27966810"/>
    <w:rsid w:val="27B4D717"/>
    <w:rsid w:val="27D0AABA"/>
    <w:rsid w:val="27F05244"/>
    <w:rsid w:val="282D32B8"/>
    <w:rsid w:val="2880B962"/>
    <w:rsid w:val="2880EF08"/>
    <w:rsid w:val="2925D1E5"/>
    <w:rsid w:val="2950A778"/>
    <w:rsid w:val="29552975"/>
    <w:rsid w:val="2971020A"/>
    <w:rsid w:val="2975F61B"/>
    <w:rsid w:val="2989EE37"/>
    <w:rsid w:val="299E830D"/>
    <w:rsid w:val="29D1EA6F"/>
    <w:rsid w:val="2A6CBFA6"/>
    <w:rsid w:val="2A8045DF"/>
    <w:rsid w:val="2AC9DA9F"/>
    <w:rsid w:val="2ADFD405"/>
    <w:rsid w:val="2B17D72C"/>
    <w:rsid w:val="2B1C1E93"/>
    <w:rsid w:val="2B25BE98"/>
    <w:rsid w:val="2C089007"/>
    <w:rsid w:val="2C1BF5ED"/>
    <w:rsid w:val="2CA332E0"/>
    <w:rsid w:val="2D0A2197"/>
    <w:rsid w:val="2D19D427"/>
    <w:rsid w:val="2D424170"/>
    <w:rsid w:val="2D425577"/>
    <w:rsid w:val="2D69175B"/>
    <w:rsid w:val="2D915F29"/>
    <w:rsid w:val="2DA87F7C"/>
    <w:rsid w:val="2E24189B"/>
    <w:rsid w:val="2E4A3BDC"/>
    <w:rsid w:val="2EA3BC0E"/>
    <w:rsid w:val="2EB12DA7"/>
    <w:rsid w:val="2F3A131B"/>
    <w:rsid w:val="2F5824A8"/>
    <w:rsid w:val="2FD139FE"/>
    <w:rsid w:val="2FE77CF6"/>
    <w:rsid w:val="2FFB5ACA"/>
    <w:rsid w:val="301D0B71"/>
    <w:rsid w:val="3029AD41"/>
    <w:rsid w:val="30A71523"/>
    <w:rsid w:val="30B705EE"/>
    <w:rsid w:val="30F0F85F"/>
    <w:rsid w:val="3128E894"/>
    <w:rsid w:val="3171607D"/>
    <w:rsid w:val="317D94B0"/>
    <w:rsid w:val="319598ED"/>
    <w:rsid w:val="31972B2B"/>
    <w:rsid w:val="31E16E33"/>
    <w:rsid w:val="324CB4EB"/>
    <w:rsid w:val="32E0BE20"/>
    <w:rsid w:val="32FBF729"/>
    <w:rsid w:val="3374F978"/>
    <w:rsid w:val="3379DDF3"/>
    <w:rsid w:val="337D3E94"/>
    <w:rsid w:val="337F9E42"/>
    <w:rsid w:val="338915AB"/>
    <w:rsid w:val="33ECCB88"/>
    <w:rsid w:val="348D3873"/>
    <w:rsid w:val="34C35DCF"/>
    <w:rsid w:val="34C48FE2"/>
    <w:rsid w:val="34D74172"/>
    <w:rsid w:val="34FD1E64"/>
    <w:rsid w:val="34FF69B0"/>
    <w:rsid w:val="358E9036"/>
    <w:rsid w:val="359E4B47"/>
    <w:rsid w:val="35E0DAAD"/>
    <w:rsid w:val="366D7255"/>
    <w:rsid w:val="369B3A11"/>
    <w:rsid w:val="36A60C98"/>
    <w:rsid w:val="375134D0"/>
    <w:rsid w:val="37556408"/>
    <w:rsid w:val="376F7F7E"/>
    <w:rsid w:val="3795D36B"/>
    <w:rsid w:val="37C0730D"/>
    <w:rsid w:val="3818D676"/>
    <w:rsid w:val="381D0365"/>
    <w:rsid w:val="387042C4"/>
    <w:rsid w:val="38D09023"/>
    <w:rsid w:val="38DB0055"/>
    <w:rsid w:val="38DB89DB"/>
    <w:rsid w:val="38E97774"/>
    <w:rsid w:val="393E6147"/>
    <w:rsid w:val="398426ED"/>
    <w:rsid w:val="3999EFE2"/>
    <w:rsid w:val="3A281738"/>
    <w:rsid w:val="3A500029"/>
    <w:rsid w:val="3A54B6A0"/>
    <w:rsid w:val="3A64FCBA"/>
    <w:rsid w:val="3A81D9DB"/>
    <w:rsid w:val="3ADAB755"/>
    <w:rsid w:val="3AFC79F7"/>
    <w:rsid w:val="3B29F433"/>
    <w:rsid w:val="3B2B2646"/>
    <w:rsid w:val="3B35C043"/>
    <w:rsid w:val="3B7AFF33"/>
    <w:rsid w:val="3BD73FD1"/>
    <w:rsid w:val="3BDEB510"/>
    <w:rsid w:val="3C00CD1B"/>
    <w:rsid w:val="3C04BA7F"/>
    <w:rsid w:val="3CA94E2A"/>
    <w:rsid w:val="3CB41324"/>
    <w:rsid w:val="3D79069A"/>
    <w:rsid w:val="3D9C9D7C"/>
    <w:rsid w:val="3DF8346A"/>
    <w:rsid w:val="3E3EB7A6"/>
    <w:rsid w:val="3E4378A3"/>
    <w:rsid w:val="3E824DAE"/>
    <w:rsid w:val="3EB1CA4C"/>
    <w:rsid w:val="3ECCBDB3"/>
    <w:rsid w:val="3ED24160"/>
    <w:rsid w:val="3F0C7258"/>
    <w:rsid w:val="3F14D6FB"/>
    <w:rsid w:val="3F952B87"/>
    <w:rsid w:val="3FE0EEEC"/>
    <w:rsid w:val="3FF88026"/>
    <w:rsid w:val="401A709D"/>
    <w:rsid w:val="40688E14"/>
    <w:rsid w:val="40882653"/>
    <w:rsid w:val="40A5B886"/>
    <w:rsid w:val="40B439C5"/>
    <w:rsid w:val="40D5F5FF"/>
    <w:rsid w:val="40E7C80B"/>
    <w:rsid w:val="41238D54"/>
    <w:rsid w:val="4141B39E"/>
    <w:rsid w:val="416AF796"/>
    <w:rsid w:val="4175B06D"/>
    <w:rsid w:val="41836EE9"/>
    <w:rsid w:val="418D3B2B"/>
    <w:rsid w:val="41F29A33"/>
    <w:rsid w:val="42EB8F8E"/>
    <w:rsid w:val="42F51419"/>
    <w:rsid w:val="431228C9"/>
    <w:rsid w:val="431C5747"/>
    <w:rsid w:val="43671615"/>
    <w:rsid w:val="43BC35A8"/>
    <w:rsid w:val="44032935"/>
    <w:rsid w:val="440B434B"/>
    <w:rsid w:val="443C246B"/>
    <w:rsid w:val="443C2797"/>
    <w:rsid w:val="444901FB"/>
    <w:rsid w:val="4471102E"/>
    <w:rsid w:val="448D9980"/>
    <w:rsid w:val="44ACC22D"/>
    <w:rsid w:val="4517E685"/>
    <w:rsid w:val="451B5C78"/>
    <w:rsid w:val="453BFF37"/>
    <w:rsid w:val="454E620B"/>
    <w:rsid w:val="455E4B5E"/>
    <w:rsid w:val="45745C7F"/>
    <w:rsid w:val="45E1B275"/>
    <w:rsid w:val="4648928E"/>
    <w:rsid w:val="46546E05"/>
    <w:rsid w:val="46665993"/>
    <w:rsid w:val="467F19E8"/>
    <w:rsid w:val="46C1AA3C"/>
    <w:rsid w:val="46C8B6EB"/>
    <w:rsid w:val="46D7CF98"/>
    <w:rsid w:val="472E4970"/>
    <w:rsid w:val="4795CEC8"/>
    <w:rsid w:val="47EABC84"/>
    <w:rsid w:val="48149DFF"/>
    <w:rsid w:val="482DDF47"/>
    <w:rsid w:val="484517FA"/>
    <w:rsid w:val="484F8747"/>
    <w:rsid w:val="48593097"/>
    <w:rsid w:val="4863B67B"/>
    <w:rsid w:val="48D16B80"/>
    <w:rsid w:val="4901F197"/>
    <w:rsid w:val="49796DCF"/>
    <w:rsid w:val="49B278EB"/>
    <w:rsid w:val="49B30FAC"/>
    <w:rsid w:val="49C9AFA8"/>
    <w:rsid w:val="49EB57A8"/>
    <w:rsid w:val="49F94AFE"/>
    <w:rsid w:val="4A09DCE4"/>
    <w:rsid w:val="4A74C7DE"/>
    <w:rsid w:val="4B1D139D"/>
    <w:rsid w:val="4B23E10E"/>
    <w:rsid w:val="4B27DF28"/>
    <w:rsid w:val="4B325EAE"/>
    <w:rsid w:val="4B658009"/>
    <w:rsid w:val="4B81F2DC"/>
    <w:rsid w:val="4B82C168"/>
    <w:rsid w:val="4BEF29C3"/>
    <w:rsid w:val="4C1AEDFD"/>
    <w:rsid w:val="4C2A7AB2"/>
    <w:rsid w:val="4C2DDA36"/>
    <w:rsid w:val="4C54A343"/>
    <w:rsid w:val="4C5BD3A1"/>
    <w:rsid w:val="4C8B1C06"/>
    <w:rsid w:val="4C9EE112"/>
    <w:rsid w:val="4CDA75A6"/>
    <w:rsid w:val="4CDC2E20"/>
    <w:rsid w:val="4D240076"/>
    <w:rsid w:val="4D653127"/>
    <w:rsid w:val="4D6D472F"/>
    <w:rsid w:val="4D842595"/>
    <w:rsid w:val="4DB317A3"/>
    <w:rsid w:val="4DDD05F9"/>
    <w:rsid w:val="4E09FDE2"/>
    <w:rsid w:val="4E9E0E35"/>
    <w:rsid w:val="4F0F37F6"/>
    <w:rsid w:val="4F621B74"/>
    <w:rsid w:val="4F7335F6"/>
    <w:rsid w:val="4F78D65A"/>
    <w:rsid w:val="4F7D0349"/>
    <w:rsid w:val="4F7EE9F1"/>
    <w:rsid w:val="4FA19D48"/>
    <w:rsid w:val="4FC79901"/>
    <w:rsid w:val="4FE7A082"/>
    <w:rsid w:val="4FE99642"/>
    <w:rsid w:val="5014E3D0"/>
    <w:rsid w:val="5051B45C"/>
    <w:rsid w:val="50CEB8AC"/>
    <w:rsid w:val="50D8B8E3"/>
    <w:rsid w:val="50DC7246"/>
    <w:rsid w:val="512BC61E"/>
    <w:rsid w:val="5165C8EF"/>
    <w:rsid w:val="519C7E27"/>
    <w:rsid w:val="51C1361F"/>
    <w:rsid w:val="51D0B46B"/>
    <w:rsid w:val="51E7D497"/>
    <w:rsid w:val="521DA085"/>
    <w:rsid w:val="52381210"/>
    <w:rsid w:val="52B4A40B"/>
    <w:rsid w:val="52BBE7AC"/>
    <w:rsid w:val="53147C99"/>
    <w:rsid w:val="5330C1E1"/>
    <w:rsid w:val="5351CEEE"/>
    <w:rsid w:val="536C84CC"/>
    <w:rsid w:val="53B01C15"/>
    <w:rsid w:val="53BA9319"/>
    <w:rsid w:val="53BC47DD"/>
    <w:rsid w:val="54141308"/>
    <w:rsid w:val="541562FE"/>
    <w:rsid w:val="543C6203"/>
    <w:rsid w:val="54497251"/>
    <w:rsid w:val="544A216D"/>
    <w:rsid w:val="546A776C"/>
    <w:rsid w:val="54EC5C2A"/>
    <w:rsid w:val="5522719C"/>
    <w:rsid w:val="55289701"/>
    <w:rsid w:val="554F5150"/>
    <w:rsid w:val="556457CC"/>
    <w:rsid w:val="556FB2D2"/>
    <w:rsid w:val="5577416F"/>
    <w:rsid w:val="55D3929F"/>
    <w:rsid w:val="561B4F17"/>
    <w:rsid w:val="5656CEC3"/>
    <w:rsid w:val="5667DADB"/>
    <w:rsid w:val="56B68B38"/>
    <w:rsid w:val="56BE41FD"/>
    <w:rsid w:val="56C9B99C"/>
    <w:rsid w:val="56DA7FA7"/>
    <w:rsid w:val="56E09771"/>
    <w:rsid w:val="56FDF1AF"/>
    <w:rsid w:val="571EDB6B"/>
    <w:rsid w:val="57330B5A"/>
    <w:rsid w:val="57456D54"/>
    <w:rsid w:val="57751ADF"/>
    <w:rsid w:val="5780EA08"/>
    <w:rsid w:val="579ECE55"/>
    <w:rsid w:val="57A39A61"/>
    <w:rsid w:val="57BB63DD"/>
    <w:rsid w:val="5826D508"/>
    <w:rsid w:val="5848423A"/>
    <w:rsid w:val="58B665B5"/>
    <w:rsid w:val="58B6E4A9"/>
    <w:rsid w:val="58BAABCC"/>
    <w:rsid w:val="58F4B537"/>
    <w:rsid w:val="59369664"/>
    <w:rsid w:val="5A12211C"/>
    <w:rsid w:val="5AAEE1B1"/>
    <w:rsid w:val="5B21F6E6"/>
    <w:rsid w:val="5B440DE7"/>
    <w:rsid w:val="5B88AAA1"/>
    <w:rsid w:val="5BE1B8A5"/>
    <w:rsid w:val="5C233DA2"/>
    <w:rsid w:val="5C4EACB5"/>
    <w:rsid w:val="5C6AE7D2"/>
    <w:rsid w:val="5CD5E562"/>
    <w:rsid w:val="5D035F86"/>
    <w:rsid w:val="5D44A584"/>
    <w:rsid w:val="5D4EF56D"/>
    <w:rsid w:val="5D620001"/>
    <w:rsid w:val="5DAD3BB4"/>
    <w:rsid w:val="5DC07A9F"/>
    <w:rsid w:val="5DDADB89"/>
    <w:rsid w:val="5DE45C63"/>
    <w:rsid w:val="5E0ACC2B"/>
    <w:rsid w:val="5E3A50C0"/>
    <w:rsid w:val="5E456302"/>
    <w:rsid w:val="5EDF5DD8"/>
    <w:rsid w:val="5F1ECEFF"/>
    <w:rsid w:val="5F42EA69"/>
    <w:rsid w:val="5F670467"/>
    <w:rsid w:val="5F68DFFF"/>
    <w:rsid w:val="5F9405C3"/>
    <w:rsid w:val="5FA62E8A"/>
    <w:rsid w:val="5FDAF671"/>
    <w:rsid w:val="600E89F2"/>
    <w:rsid w:val="6028A978"/>
    <w:rsid w:val="603F99A6"/>
    <w:rsid w:val="604D4D3C"/>
    <w:rsid w:val="60857D6A"/>
    <w:rsid w:val="60C0297A"/>
    <w:rsid w:val="60DEBACA"/>
    <w:rsid w:val="618CA20D"/>
    <w:rsid w:val="618EDB58"/>
    <w:rsid w:val="61CD30A6"/>
    <w:rsid w:val="62158EF7"/>
    <w:rsid w:val="6292FDED"/>
    <w:rsid w:val="62BC1EA5"/>
    <w:rsid w:val="62D2B55B"/>
    <w:rsid w:val="630B409F"/>
    <w:rsid w:val="637BE5E3"/>
    <w:rsid w:val="63D0DDDE"/>
    <w:rsid w:val="641C1676"/>
    <w:rsid w:val="64513070"/>
    <w:rsid w:val="645FBB3E"/>
    <w:rsid w:val="647314F6"/>
    <w:rsid w:val="64B1A727"/>
    <w:rsid w:val="65165753"/>
    <w:rsid w:val="65B22BED"/>
    <w:rsid w:val="65FB8B9F"/>
    <w:rsid w:val="664EC43B"/>
    <w:rsid w:val="6667C0EB"/>
    <w:rsid w:val="66BADDDD"/>
    <w:rsid w:val="67297F65"/>
    <w:rsid w:val="6788D132"/>
    <w:rsid w:val="681A23BA"/>
    <w:rsid w:val="682EB890"/>
    <w:rsid w:val="6859B33C"/>
    <w:rsid w:val="685D9BC5"/>
    <w:rsid w:val="685DD90E"/>
    <w:rsid w:val="68A723D1"/>
    <w:rsid w:val="68B7E558"/>
    <w:rsid w:val="690C2786"/>
    <w:rsid w:val="694A5361"/>
    <w:rsid w:val="6955D754"/>
    <w:rsid w:val="698AE224"/>
    <w:rsid w:val="69CFA85D"/>
    <w:rsid w:val="6A7BDA13"/>
    <w:rsid w:val="6AD43F65"/>
    <w:rsid w:val="6ADDC740"/>
    <w:rsid w:val="6B178C0C"/>
    <w:rsid w:val="6B263D4B"/>
    <w:rsid w:val="6B62DF17"/>
    <w:rsid w:val="6B65573E"/>
    <w:rsid w:val="6B6A7792"/>
    <w:rsid w:val="6BAA6F6D"/>
    <w:rsid w:val="6BD93F4A"/>
    <w:rsid w:val="6BDA33B7"/>
    <w:rsid w:val="6C57357B"/>
    <w:rsid w:val="6CFE66AE"/>
    <w:rsid w:val="6D8CBD7B"/>
    <w:rsid w:val="6D8CCBB8"/>
    <w:rsid w:val="6DA606E1"/>
    <w:rsid w:val="6DFD09D9"/>
    <w:rsid w:val="6E0BE027"/>
    <w:rsid w:val="6E1B459E"/>
    <w:rsid w:val="6E33803E"/>
    <w:rsid w:val="6E5A4206"/>
    <w:rsid w:val="6EB9FA6B"/>
    <w:rsid w:val="6F47FEA0"/>
    <w:rsid w:val="6F6CC3A0"/>
    <w:rsid w:val="6F77A0C6"/>
    <w:rsid w:val="6F8C9034"/>
    <w:rsid w:val="6FC21944"/>
    <w:rsid w:val="7042C5F9"/>
    <w:rsid w:val="70A4A77F"/>
    <w:rsid w:val="70BF462A"/>
    <w:rsid w:val="70C71D2D"/>
    <w:rsid w:val="70F37301"/>
    <w:rsid w:val="7100BE3A"/>
    <w:rsid w:val="71079ADD"/>
    <w:rsid w:val="7109095B"/>
    <w:rsid w:val="711941F2"/>
    <w:rsid w:val="717537F5"/>
    <w:rsid w:val="71C7E10B"/>
    <w:rsid w:val="724880CE"/>
    <w:rsid w:val="72D4AF2E"/>
    <w:rsid w:val="72E9FC3F"/>
    <w:rsid w:val="733AFF31"/>
    <w:rsid w:val="7348A293"/>
    <w:rsid w:val="73716B37"/>
    <w:rsid w:val="738C4C4E"/>
    <w:rsid w:val="73A7CFB9"/>
    <w:rsid w:val="73B5504C"/>
    <w:rsid w:val="73E4512F"/>
    <w:rsid w:val="74035593"/>
    <w:rsid w:val="74212186"/>
    <w:rsid w:val="74668F33"/>
    <w:rsid w:val="74682E5D"/>
    <w:rsid w:val="746B8129"/>
    <w:rsid w:val="749A16A2"/>
    <w:rsid w:val="74A1099E"/>
    <w:rsid w:val="74A9C10F"/>
    <w:rsid w:val="75445C47"/>
    <w:rsid w:val="75C693D0"/>
    <w:rsid w:val="75DD911E"/>
    <w:rsid w:val="7603FEBE"/>
    <w:rsid w:val="764ACD55"/>
    <w:rsid w:val="764F1859"/>
    <w:rsid w:val="765E05D2"/>
    <w:rsid w:val="766E3692"/>
    <w:rsid w:val="773209A5"/>
    <w:rsid w:val="77F93D00"/>
    <w:rsid w:val="77FA0F1A"/>
    <w:rsid w:val="782F4666"/>
    <w:rsid w:val="78672F2A"/>
    <w:rsid w:val="78C30246"/>
    <w:rsid w:val="78DC9E5D"/>
    <w:rsid w:val="78FE3492"/>
    <w:rsid w:val="791D6373"/>
    <w:rsid w:val="793B9F80"/>
    <w:rsid w:val="79826E17"/>
    <w:rsid w:val="79925CE8"/>
    <w:rsid w:val="79E5EA38"/>
    <w:rsid w:val="7A0B14D6"/>
    <w:rsid w:val="7A32B53F"/>
    <w:rsid w:val="7A4A7100"/>
    <w:rsid w:val="7A70F525"/>
    <w:rsid w:val="7A777A53"/>
    <w:rsid w:val="7AE48728"/>
    <w:rsid w:val="7AED7382"/>
    <w:rsid w:val="7BAA1CF1"/>
    <w:rsid w:val="7BD39910"/>
    <w:rsid w:val="7C0231F2"/>
    <w:rsid w:val="7C0707E4"/>
    <w:rsid w:val="7C143F1F"/>
    <w:rsid w:val="7C2F6CB0"/>
    <w:rsid w:val="7C361C4C"/>
    <w:rsid w:val="7C363808"/>
    <w:rsid w:val="7C76FDAA"/>
    <w:rsid w:val="7C8943E3"/>
    <w:rsid w:val="7D15B9C1"/>
    <w:rsid w:val="7D6C4A33"/>
    <w:rsid w:val="7D9EC2FD"/>
    <w:rsid w:val="7DB00F80"/>
    <w:rsid w:val="7E2236C2"/>
    <w:rsid w:val="7E24AED4"/>
    <w:rsid w:val="7E251444"/>
    <w:rsid w:val="7E5C2CAD"/>
    <w:rsid w:val="7E65CE0B"/>
    <w:rsid w:val="7E89C4C1"/>
    <w:rsid w:val="7EFBAF5E"/>
    <w:rsid w:val="7F0AA5E0"/>
    <w:rsid w:val="7F2AC061"/>
    <w:rsid w:val="7FC0E4A5"/>
    <w:rsid w:val="7FCA73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139D"/>
  <w15:chartTrackingRefBased/>
  <w15:docId w15:val="{50E23FC1-FCF5-450F-BA57-191695D29E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51662C3"/>
    <w:rPr>
      <w:lang w:val="en-GB"/>
    </w:rPr>
  </w:style>
  <w:style w:type="paragraph" w:styleId="Heading1">
    <w:name w:val="heading 1"/>
    <w:basedOn w:val="Normal"/>
    <w:next w:val="Normal"/>
    <w:link w:val="Heading1Char"/>
    <w:uiPriority w:val="9"/>
    <w:qFormat/>
    <w:rsid w:val="251662C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251662C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251662C3"/>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251662C3"/>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251662C3"/>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251662C3"/>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251662C3"/>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251662C3"/>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251662C3"/>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251662C3"/>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251662C3"/>
    <w:rPr>
      <w:rFonts w:eastAsiaTheme="minorEastAsia"/>
      <w:color w:val="5A5A5A"/>
    </w:rPr>
  </w:style>
  <w:style w:type="paragraph" w:styleId="Quote">
    <w:name w:val="Quote"/>
    <w:basedOn w:val="Normal"/>
    <w:next w:val="Normal"/>
    <w:link w:val="QuoteChar"/>
    <w:uiPriority w:val="29"/>
    <w:qFormat/>
    <w:rsid w:val="251662C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51662C3"/>
    <w:pPr>
      <w:spacing w:before="360" w:after="360"/>
      <w:ind w:left="864" w:right="864"/>
      <w:jc w:val="center"/>
    </w:pPr>
    <w:rPr>
      <w:i/>
      <w:iCs/>
      <w:color w:val="4472C4" w:themeColor="accent1"/>
    </w:rPr>
  </w:style>
  <w:style w:type="paragraph" w:styleId="ListParagraph">
    <w:name w:val="List Paragraph"/>
    <w:basedOn w:val="Normal"/>
    <w:uiPriority w:val="34"/>
    <w:qFormat/>
    <w:rsid w:val="251662C3"/>
    <w:pPr>
      <w:ind w:left="720"/>
      <w:contextualSpacing/>
    </w:pPr>
  </w:style>
  <w:style w:type="character" w:styleId="Heading1Char" w:customStyle="1">
    <w:name w:val="Heading 1 Char"/>
    <w:basedOn w:val="DefaultParagraphFont"/>
    <w:link w:val="Heading1"/>
    <w:uiPriority w:val="9"/>
    <w:rsid w:val="251662C3"/>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251662C3"/>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251662C3"/>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251662C3"/>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251662C3"/>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251662C3"/>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251662C3"/>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251662C3"/>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251662C3"/>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251662C3"/>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251662C3"/>
    <w:rPr>
      <w:rFonts w:eastAsiaTheme="minorEastAsia"/>
      <w:color w:val="5A5A5A"/>
      <w:lang w:val="en-GB"/>
    </w:rPr>
  </w:style>
  <w:style w:type="character" w:styleId="QuoteChar" w:customStyle="1">
    <w:name w:val="Quote Char"/>
    <w:basedOn w:val="DefaultParagraphFont"/>
    <w:link w:val="Quote"/>
    <w:uiPriority w:val="29"/>
    <w:rsid w:val="251662C3"/>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251662C3"/>
    <w:rPr>
      <w:i/>
      <w:iCs/>
      <w:noProof w:val="0"/>
      <w:color w:val="4472C4" w:themeColor="accent1"/>
      <w:lang w:val="en-GB"/>
    </w:rPr>
  </w:style>
  <w:style w:type="paragraph" w:styleId="TOC1">
    <w:name w:val="toc 1"/>
    <w:basedOn w:val="Normal"/>
    <w:next w:val="Normal"/>
    <w:uiPriority w:val="39"/>
    <w:unhideWhenUsed/>
    <w:rsid w:val="251662C3"/>
    <w:pPr>
      <w:spacing w:after="100"/>
    </w:pPr>
  </w:style>
  <w:style w:type="paragraph" w:styleId="TOC2">
    <w:name w:val="toc 2"/>
    <w:basedOn w:val="Normal"/>
    <w:next w:val="Normal"/>
    <w:uiPriority w:val="39"/>
    <w:unhideWhenUsed/>
    <w:rsid w:val="251662C3"/>
    <w:pPr>
      <w:spacing w:after="100"/>
      <w:ind w:left="220"/>
    </w:pPr>
  </w:style>
  <w:style w:type="paragraph" w:styleId="TOC3">
    <w:name w:val="toc 3"/>
    <w:basedOn w:val="Normal"/>
    <w:next w:val="Normal"/>
    <w:uiPriority w:val="39"/>
    <w:unhideWhenUsed/>
    <w:rsid w:val="251662C3"/>
    <w:pPr>
      <w:spacing w:after="100"/>
      <w:ind w:left="440"/>
    </w:pPr>
  </w:style>
  <w:style w:type="paragraph" w:styleId="TOC4">
    <w:name w:val="toc 4"/>
    <w:basedOn w:val="Normal"/>
    <w:next w:val="Normal"/>
    <w:uiPriority w:val="39"/>
    <w:unhideWhenUsed/>
    <w:rsid w:val="251662C3"/>
    <w:pPr>
      <w:spacing w:after="100"/>
      <w:ind w:left="660"/>
    </w:pPr>
  </w:style>
  <w:style w:type="paragraph" w:styleId="TOC5">
    <w:name w:val="toc 5"/>
    <w:basedOn w:val="Normal"/>
    <w:next w:val="Normal"/>
    <w:uiPriority w:val="39"/>
    <w:unhideWhenUsed/>
    <w:rsid w:val="251662C3"/>
    <w:pPr>
      <w:spacing w:after="100"/>
      <w:ind w:left="880"/>
    </w:pPr>
  </w:style>
  <w:style w:type="paragraph" w:styleId="TOC6">
    <w:name w:val="toc 6"/>
    <w:basedOn w:val="Normal"/>
    <w:next w:val="Normal"/>
    <w:uiPriority w:val="39"/>
    <w:unhideWhenUsed/>
    <w:rsid w:val="251662C3"/>
    <w:pPr>
      <w:spacing w:after="100"/>
      <w:ind w:left="1100"/>
    </w:pPr>
  </w:style>
  <w:style w:type="paragraph" w:styleId="TOC7">
    <w:name w:val="toc 7"/>
    <w:basedOn w:val="Normal"/>
    <w:next w:val="Normal"/>
    <w:uiPriority w:val="39"/>
    <w:unhideWhenUsed/>
    <w:rsid w:val="251662C3"/>
    <w:pPr>
      <w:spacing w:after="100"/>
      <w:ind w:left="1320"/>
    </w:pPr>
  </w:style>
  <w:style w:type="paragraph" w:styleId="TOC8">
    <w:name w:val="toc 8"/>
    <w:basedOn w:val="Normal"/>
    <w:next w:val="Normal"/>
    <w:uiPriority w:val="39"/>
    <w:unhideWhenUsed/>
    <w:rsid w:val="251662C3"/>
    <w:pPr>
      <w:spacing w:after="100"/>
      <w:ind w:left="1540"/>
    </w:pPr>
  </w:style>
  <w:style w:type="paragraph" w:styleId="TOC9">
    <w:name w:val="toc 9"/>
    <w:basedOn w:val="Normal"/>
    <w:next w:val="Normal"/>
    <w:uiPriority w:val="39"/>
    <w:unhideWhenUsed/>
    <w:rsid w:val="251662C3"/>
    <w:pPr>
      <w:spacing w:after="100"/>
      <w:ind w:left="1760"/>
    </w:pPr>
  </w:style>
  <w:style w:type="paragraph" w:styleId="EndnoteText">
    <w:name w:val="endnote text"/>
    <w:basedOn w:val="Normal"/>
    <w:link w:val="EndnoteTextChar"/>
    <w:uiPriority w:val="99"/>
    <w:semiHidden/>
    <w:unhideWhenUsed/>
    <w:rsid w:val="251662C3"/>
    <w:pPr>
      <w:spacing w:after="0"/>
    </w:pPr>
    <w:rPr>
      <w:sz w:val="20"/>
      <w:szCs w:val="20"/>
    </w:rPr>
  </w:style>
  <w:style w:type="character" w:styleId="EndnoteTextChar" w:customStyle="1">
    <w:name w:val="Endnote Text Char"/>
    <w:basedOn w:val="DefaultParagraphFont"/>
    <w:link w:val="EndnoteText"/>
    <w:uiPriority w:val="99"/>
    <w:semiHidden/>
    <w:rsid w:val="251662C3"/>
    <w:rPr>
      <w:noProof w:val="0"/>
      <w:sz w:val="20"/>
      <w:szCs w:val="20"/>
      <w:lang w:val="en-GB"/>
    </w:rPr>
  </w:style>
  <w:style w:type="paragraph" w:styleId="Footer">
    <w:name w:val="footer"/>
    <w:basedOn w:val="Normal"/>
    <w:link w:val="FooterChar"/>
    <w:uiPriority w:val="99"/>
    <w:unhideWhenUsed/>
    <w:rsid w:val="251662C3"/>
    <w:pPr>
      <w:tabs>
        <w:tab w:val="center" w:pos="4680"/>
        <w:tab w:val="right" w:pos="9360"/>
      </w:tabs>
      <w:spacing w:after="0"/>
    </w:pPr>
  </w:style>
  <w:style w:type="character" w:styleId="FooterChar" w:customStyle="1">
    <w:name w:val="Footer Char"/>
    <w:basedOn w:val="DefaultParagraphFont"/>
    <w:link w:val="Footer"/>
    <w:uiPriority w:val="99"/>
    <w:rsid w:val="251662C3"/>
    <w:rPr>
      <w:noProof w:val="0"/>
      <w:lang w:val="en-GB"/>
    </w:rPr>
  </w:style>
  <w:style w:type="paragraph" w:styleId="FootnoteText">
    <w:name w:val="footnote text"/>
    <w:basedOn w:val="Normal"/>
    <w:link w:val="FootnoteTextChar"/>
    <w:uiPriority w:val="99"/>
    <w:semiHidden/>
    <w:unhideWhenUsed/>
    <w:rsid w:val="251662C3"/>
    <w:pPr>
      <w:spacing w:after="0"/>
    </w:pPr>
    <w:rPr>
      <w:sz w:val="20"/>
      <w:szCs w:val="20"/>
    </w:rPr>
  </w:style>
  <w:style w:type="character" w:styleId="FootnoteTextChar" w:customStyle="1">
    <w:name w:val="Footnote Text Char"/>
    <w:basedOn w:val="DefaultParagraphFont"/>
    <w:link w:val="FootnoteText"/>
    <w:uiPriority w:val="99"/>
    <w:semiHidden/>
    <w:rsid w:val="251662C3"/>
    <w:rPr>
      <w:noProof w:val="0"/>
      <w:sz w:val="20"/>
      <w:szCs w:val="20"/>
      <w:lang w:val="en-GB"/>
    </w:rPr>
  </w:style>
  <w:style w:type="paragraph" w:styleId="Header">
    <w:name w:val="header"/>
    <w:basedOn w:val="Normal"/>
    <w:link w:val="HeaderChar"/>
    <w:uiPriority w:val="99"/>
    <w:unhideWhenUsed/>
    <w:rsid w:val="251662C3"/>
    <w:pPr>
      <w:tabs>
        <w:tab w:val="center" w:pos="4680"/>
        <w:tab w:val="right" w:pos="9360"/>
      </w:tabs>
      <w:spacing w:after="0"/>
    </w:pPr>
  </w:style>
  <w:style w:type="character" w:styleId="HeaderChar" w:customStyle="1">
    <w:name w:val="Header Char"/>
    <w:basedOn w:val="DefaultParagraphFont"/>
    <w:link w:val="Header"/>
    <w:uiPriority w:val="99"/>
    <w:rsid w:val="251662C3"/>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71011D"/>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ink/ink1.xml" Id="rId13" /><Relationship Type="http://schemas.openxmlformats.org/officeDocument/2006/relationships/hyperlink" Target="https://www.barnardos.org.uk/sites/default/files/2022-10/At%20what%20cost_impact%20of%20cost%20of%20living%20final%20report.pdf" TargetMode="External" Id="rId18" /><Relationship Type="http://schemas.openxmlformats.org/officeDocument/2006/relationships/hyperlink" Target="https://www.newscientist.com/article/2320777-pollution-killed-9-million-people-worldwide-in-2019-alone/" TargetMode="External" Id="rId26" /><Relationship Type="http://schemas.openxmlformats.org/officeDocument/2006/relationships/hyperlink" Target="https://www3.weforum.org/docs/WEF_Global_Risks_Report_2023.pdf" TargetMode="External" Id="rId39" /><Relationship Type="http://schemas.openxmlformats.org/officeDocument/2006/relationships/hyperlink" Target="https://ashraffeps.yolasite.com/resources/Environmental_Eco./Principles%20of%20Environmental%20Economics.pdf" TargetMode="External" Id="rId21" /><Relationship Type="http://schemas.openxmlformats.org/officeDocument/2006/relationships/hyperlink" Target="https://sdg-tracker.org/no-poverty" TargetMode="External" Id="rId34" /><Relationship Type="http://schemas.openxmlformats.org/officeDocument/2006/relationships/hyperlink" Target="https://www.who.int/news/item/02-06-2022-global-strategy-on-human-resources-for-health--workforce-2030" TargetMode="External" Id="rId42" /><Relationship Type="http://schemas.openxmlformats.org/officeDocument/2006/relationships/fontTable" Target="fontTable.xml" Id="rId47"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8.png" Id="rId16" /><Relationship Type="http://schemas.openxmlformats.org/officeDocument/2006/relationships/hyperlink" Target="https://www.economicshelp.org/blog/170554/economics/policies-to-reduce-cost-of-living-crisis/" TargetMode="External" Id="rId29" /><Relationship Type="http://schemas.openxmlformats.org/officeDocument/2006/relationships/image" Target="media/image5.png" Id="rId11" /><Relationship Type="http://schemas.openxmlformats.org/officeDocument/2006/relationships/hyperlink" Target="https://www.britannica.com/biography/Thomas-Malthus" TargetMode="External" Id="rId24" /><Relationship Type="http://schemas.openxmlformats.org/officeDocument/2006/relationships/hyperlink" Target="https://lordslibrary.parliament.uk/cost-of-living-impact-on-public-wellbeing/" TargetMode="External" Id="rId32" /><Relationship Type="http://schemas.openxmlformats.org/officeDocument/2006/relationships/hyperlink" Target="https://www.un.org/development/desa/pd/sites/www.un.org.development.desa.pd/files/undesa_pd_2022_global_population_growth.pdf" TargetMode="External" Id="rId37" /><Relationship Type="http://schemas.openxmlformats.org/officeDocument/2006/relationships/hyperlink" Target="https://www.weforum.org/about/klaus-schwab" TargetMode="External" Id="rId40" /><Relationship Type="http://schemas.openxmlformats.org/officeDocument/2006/relationships/header" Target="header1.xml" Id="rId45"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hyperlink" Target="https://socialsci.libretexts.org/Bookshelves/Sociology/Introduction_to_Sociology/Sociology_(Boundless)/17%3A_Population_and_Urbanization/17.02%3A_Population_Growth/17.2D%3A_Malthus_Theory_of_Population_Growth" TargetMode="External" Id="rId23" /><Relationship Type="http://schemas.openxmlformats.org/officeDocument/2006/relationships/hyperlink" Target="https://www.economicshelp.org/blog/14337/environment/environmental-kuznets-curve/" TargetMode="External" Id="rId28" /><Relationship Type="http://schemas.openxmlformats.org/officeDocument/2006/relationships/hyperlink" Target="https://sdgs.un.org/goals" TargetMode="External" Id="rId36" /><Relationship Type="http://schemas.microsoft.com/office/2020/10/relationships/intelligence" Target="intelligence2.xml" Id="rId49" /><Relationship Type="http://schemas.openxmlformats.org/officeDocument/2006/relationships/image" Target="media/image4.png" Id="rId10" /><Relationship Type="http://schemas.openxmlformats.org/officeDocument/2006/relationships/hyperlink" Target="https://www.chaserhq.com/blog/how-is-the-current-cost-of-living-crisis-affecting-small-businesses" TargetMode="External" Id="rId19" /><Relationship Type="http://schemas.openxmlformats.org/officeDocument/2006/relationships/hyperlink" Target="https://www.kingsfund.org.uk/blog/2021/11/covid-19-uk-health-care-performance" TargetMode="External" Id="rId31" /><Relationship Type="http://schemas.openxmlformats.org/officeDocument/2006/relationships/hyperlink" Target="https://www3.weforum.org/docs/WEF_Global_Risks_Report_2023.pdf" TargetMode="External"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customXml" Target="ink/ink2.xml" Id="rId14" /><Relationship Type="http://schemas.openxmlformats.org/officeDocument/2006/relationships/hyperlink" Target="https://www.investopedia.com/terms/w/world-economic-forum.asp" TargetMode="External" Id="rId22" /><Relationship Type="http://schemas.openxmlformats.org/officeDocument/2006/relationships/hyperlink" Target="https://www.nhsconfed.org/publications/system-cliff-edge-addressing-challenges-social-care-capacity" TargetMode="External" Id="rId27" /><Relationship Type="http://schemas.openxmlformats.org/officeDocument/2006/relationships/hyperlink" Target="https://www.britannica.com/topic/one-child-policy" TargetMode="External" Id="rId30" /><Relationship Type="http://schemas.openxmlformats.org/officeDocument/2006/relationships/hyperlink" Target="https://sinay.ai/en/what-are-the-17-sustainable-development-goals-sdgs/" TargetMode="External" Id="rId35" /><Relationship Type="http://schemas.openxmlformats.org/officeDocument/2006/relationships/hyperlink" Target="https://www3.weforum.org/docs/WEF_Global_Risks_Report_2023.pdf" TargetMode="External" Id="rId43" /><Relationship Type="http://schemas.openxmlformats.org/officeDocument/2006/relationships/theme" Target="theme/theme1.xml" Id="rId48" /><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hyperlink" Target="https://wellcome.org/news/how-climate-change-affects-health-explained" TargetMode="External" Id="rId17" /><Relationship Type="http://schemas.openxmlformats.org/officeDocument/2006/relationships/hyperlink" Target="https://www.suttontrust.com/news-opinion/all-news-opinion/cost-of-living-crisis-hits-school-spending/" TargetMode="External" Id="rId25" /><Relationship Type="http://schemas.openxmlformats.org/officeDocument/2006/relationships/hyperlink" Target="https://sdg-tracker.org/good-health" TargetMode="External" Id="rId33" /><Relationship Type="http://schemas.openxmlformats.org/officeDocument/2006/relationships/hyperlink" Target="https://www.un.org/africarenewal/news/sustainable-development-report-shows-devastating-impact-covid-ahead-%E2%80%98critical%E2%80%99-new-phase" TargetMode="External" Id="rId38" /><Relationship Type="http://schemas.openxmlformats.org/officeDocument/2006/relationships/footer" Target="footer1.xml" Id="rId46" /><Relationship Type="http://schemas.openxmlformats.org/officeDocument/2006/relationships/hyperlink" Target="https://www.instituteforgovernment.org.uk/explainer/cost-living-crisis" TargetMode="External" Id="rId20" /><Relationship Type="http://schemas.openxmlformats.org/officeDocument/2006/relationships/hyperlink" Target="https://www.who.int/news-room/photo-story/photo-story-detail/urgent-health-challenges-for-the-next-decade" TargetMode="External" Id="rId41" /><Relationship Type="http://schemas.openxmlformats.org/officeDocument/2006/relationships/numbering" Target="numbering.xml" Id="rId1" /><Relationship Type="http://schemas.openxmlformats.org/officeDocument/2006/relationships/endnotes" Target="endnotes.xml" Id="rId6"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2T07:09:59.365"/>
    </inkml:context>
    <inkml:brush xml:id="br0">
      <inkml:brushProperty name="width" value="0.05" units="cm"/>
      <inkml:brushProperty name="height" value="0.05" units="cm"/>
    </inkml:brush>
  </inkml:definitions>
  <inkml:trace contextRef="#ctx0" brushRef="#br0">0 3780 16383 0 0,'1'-4'0'0'0,"2"-3"0"0"0,1-4 0 0 0,1-2 0 0 0,-1 0 0 0 0,-1 2 0 0 0,-1 2 0 0 0,-1 1 0 0 0,0 3 0 0 0,-1 0 0 0 0,0 1 0 0 0,0 0 0 0 0,-1 1 0 0 0,1-2 0 0 0,0-1 0 0 0,0-3 0 0 0,0 0 0 0 0,0-1 0 0 0,0 1 0 0 0,0 1 0 0 0,0 1 0 0 0,0 2 0 0 0,0 1 0 0 0,0 0 0 0 0,0 0 0 0 0,0 0 0 0 0,0 1 0 0 0,0-1 0 0 0,0-1 0 0 0,0-1 0 0 0,0-2 0 0 0,0 0 0 0 0,0-1 0 0 0,0 1 0 0 0,0 0 0 0 0,0 2 0 0 0,0 0 0 0 0,0 1 0 0 0,0-1 0 0 0,0 0 0 0 0,0-1 0 0 0,0 0 0 0 0,0 0 0 0 0,0-1 0 0 0,0 1 0 0 0,0-1 0 0 0,0 0 0 0 0,0 0 0 0 0,0 1 0 0 0,0-1 0 0 0,0 0 0 0 0,0 1 0 0 0,0-1 0 0 0,0 0 0 0 0,1-3 0 0 0,0-2 0 0 0,1-4 0 0 0,1-2 0 0 0,1-3 0 0 0,0 0 0 0 0,0-1 0 0 0,-1 0 0 0 0,1 3 0 0 0,-2 1 0 0 0,0 2 0 0 0,-1 3 0 0 0,-1 1 0 0 0,0 0 0 0 0,0 2 0 0 0,0 0 0 0 0,0 0 0 0 0,0-1 0 0 0,-1-1 0 0 0,1 1 0 0 0,0-1 0 0 0,1 0 0 0 0,1-1 0 0 0,0 1 0 0 0,0 2 0 0 0,0 2 0 0 0,0 2 0 0 0,-1 2 0 0 0,-1 0 0 0 0,0 0 0 0 0,0-1 0 0 0,0-1 0 0 0,0 1 0 0 0,0-2 0 0 0,0 1 0 0 0,0 0 0 0 0,0 0 0 0 0,0 1 0 0 0,0-1 0 0 0,0 0 0 0 0,1-1 0 0 0,1-1 0 0 0,0-2 0 0 0,1 1 0 0 0,-1-2 0 0 0,1 1 0 0 0,-2-1 0 0 0,1 0 0 0 0,0 0 0 0 0,0-1 0 0 0,1-1 0 0 0,0-1 0 0 0,1-2 0 0 0,0-2 0 0 0,0-3 0 0 0,2-3 0 0 0,0-2 0 0 0,1-2 0 0 0,1 1 0 0 0,1-1 0 0 0,1 1 0 0 0,-1 0 0 0 0,0 3 0 0 0,-1 3 0 0 0,-2 4 0 0 0,0 3 0 0 0,-1 1 0 0 0,1 0 0 0 0,1-2 0 0 0,1-4 0 0 0,1-1 0 0 0,1 0 0 0 0,-1 1 0 0 0,1 1 0 0 0,-2 1 0 0 0,0 2 0 0 0,-1 2 0 0 0,0 1 0 0 0,0 0 0 0 0,1-1 0 0 0,2-2 0 0 0,1-1 0 0 0,1-2 0 0 0,0 2 0 0 0,-2 1 0 0 0,0 3 0 0 0,-1 1 0 0 0,0 1 0 0 0,-2 1 0 0 0,1-1 0 0 0,0 1 0 0 0,-1-1 0 0 0,0-1 0 0 0,2 1 0 0 0,0-2 0 0 0,1-1 0 0 0,0-1 0 0 0,1 1 0 0 0,1-2 0 0 0,-1 0 0 0 0,2-2 0 0 0,2-4 0 0 0,6-4 0 0 0,3-6 0 0 0,1-2 0 0 0,0 1 0 0 0,-1 1 0 0 0,-4 3 0 0 0,-3 5 0 0 0,-3 4 0 0 0,-4 4 0 0 0,-1 2 0 0 0,-1 1 0 0 0,2-2 0 0 0,1-2 0 0 0,4-4 0 0 0,1-1 0 0 0,3-1 0 0 0,-1 0 0 0 0,0 2 0 0 0,-3 3 0 0 0,0 2 0 0 0,-3 3 0 0 0,-2 2 0 0 0,-2 2 0 0 0,-2 3 0 0 0,-1 0 0 0 0,-1 2 0 0 0,-1 1 0 0 0,1-1 0 0 0,1-2 0 0 0,1-1 0 0 0,0-2 0 0 0,1-1 0 0 0,1-1 0 0 0,0 0 0 0 0,-1-1 0 0 0,1 0 0 0 0,0 0 0 0 0,0 1 0 0 0,0-1 0 0 0,1 0 0 0 0,2 0 0 0 0,1-1 0 0 0,1 0 0 0 0,2-2 0 0 0,0 0 0 0 0,0 0 0 0 0,1 0 0 0 0,-1-1 0 0 0,1 1 0 0 0,-1 0 0 0 0,1 1 0 0 0,-1-1 0 0 0,0 1 0 0 0,0 1 0 0 0,-2 1 0 0 0,-2 1 0 0 0,0 1 0 0 0,-1 0 0 0 0,1 0 0 0 0,-1 0 0 0 0,1-1 0 0 0,0 0 0 0 0,0-1 0 0 0,1 1 0 0 0,-1-1 0 0 0,2 1 0 0 0,3-1 0 0 0,3-2 0 0 0,5-2 0 0 0,2-2 0 0 0,2-2 0 0 0,0 0 0 0 0,-1 0 0 0 0,-2 1 0 0 0,-4 3 0 0 0,-2 2 0 0 0,-2 3 0 0 0,-1 2 0 0 0,-1 0 0 0 0,-1 1 0 0 0,1 0 0 0 0,0 0 0 0 0,0 0 0 0 0,-1-1 0 0 0,2-1 0 0 0,0-2 0 0 0,3-1 0 0 0,2-2 0 0 0,3-1 0 0 0,1-1 0 0 0,1 1 0 0 0,0 0 0 0 0,-3 2 0 0 0,-3 2 0 0 0,-2 2 0 0 0,-2 1 0 0 0,0 1 0 0 0,-1 1 0 0 0,0 0 0 0 0,-1-1 0 0 0,1 2 0 0 0,-2 0 0 0 0,0 1 0 0 0,-1 0 0 0 0,-1 0 0 0 0,2 0 0 0 0,0-1 0 0 0,2-1 0 0 0,2 0 0 0 0,1 0 0 0 0,0-1 0 0 0,1 0 0 0 0,1 1 0 0 0,-1-1 0 0 0,0 0 0 0 0,2 0 0 0 0,1-1 0 0 0,2-1 0 0 0,1-2 0 0 0,-1 0 0 0 0,-1-1 0 0 0,-3 2 0 0 0,-2 0 0 0 0,-4 3 0 0 0,-3 1 0 0 0,-3 3 0 0 0,-2 2 0 0 0,-2 0 0 0 0,0 0 0 0 0,-1 0 0 0 0,0 0 0 0 0,1-1 0 0 0,-1-1 0 0 0,0 1 0 0 0,2 0 0 0 0,0 0 0 0 0,1 1 0 0 0,2 0 0 0 0,0-1 0 0 0,2 0 0 0 0,2-1 0 0 0,2-1 0 0 0,3-1 0 0 0,1-1 0 0 0,0 2 0 0 0,0-1 0 0 0,-1 1 0 0 0,-1 1 0 0 0,0 0 0 0 0,0 0 0 0 0,2 0 0 0 0,3 0 0 0 0,3-1 0 0 0,3-1 0 0 0,2-1 0 0 0,1 0 0 0 0,1 1 0 0 0,0-1 0 0 0,-1 2 0 0 0,-2 0 0 0 0,-1 0 0 0 0,-3 1 0 0 0,-2 0 0 0 0,-2 1 0 0 0,-1 0 0 0 0,-3 1 0 0 0,0-1 0 0 0,-1 1 0 0 0,0 1 0 0 0,0 1 0 0 0,0-1 0 0 0,0 1 0 0 0,0-2 0 0 0,4-1 0 0 0,5-2 0 0 0,6-3 0 0 0,11-3 0 0 0,8-3 0 0 0,2 1 0 0 0,-3 0 0 0 0,-5 1 0 0 0,-4 2 0 0 0,-3 2 0 0 0,-4 1 0 0 0,-3 1 0 0 0,-4 3 0 0 0,-3 0 0 0 0,-4 2 0 0 0,1 0 0 0 0,-1-1 0 0 0,0 0 0 0 0,-1 0 0 0 0,0-2 0 0 0,-1 1 0 0 0,-1 0 0 0 0,-1 0 0 0 0,-1 2 0 0 0,1 0 0 0 0,2 0 0 0 0,3 1 0 0 0,4-1 0 0 0,2 0 0 0 0,2 1 0 0 0,1-1 0 0 0,0 1 0 0 0,0 0 0 0 0,0 0 0 0 0,-1 0 0 0 0,0 0 0 0 0,-1 0 0 0 0,-2 0 0 0 0,-3 0 0 0 0,-3 0 0 0 0,-4 0 0 0 0,0 0 0 0 0,-1 0 0 0 0,1 1 0 0 0,0 0 0 0 0,0 2 0 0 0,0 0 0 0 0,3 0 0 0 0,1 1 0 0 0,-1 0 0 0 0,-1 0 0 0 0,-2 0 0 0 0,0 0 0 0 0,-3 0 0 0 0,-1-1 0 0 0,-1-1 0 0 0,-2 0 0 0 0,1-1 0 0 0,1-1 0 0 0,5 1 0 0 0,4 0 0 0 0,5 0 0 0 0,3-1 0 0 0,3 0 0 0 0,-1 1 0 0 0,-1 0 0 0 0,-4 1 0 0 0,-3-1 0 0 0,-3 1 0 0 0,-1 0 0 0 0,2 0 0 0 0,1 0 0 0 0,2-1 0 0 0,3 0 0 0 0,2-1 0 0 0,1 1 0 0 0,0-1 0 0 0,-3 0 0 0 0,-3-1 0 0 0,-3 1 0 0 0,-3 0 0 0 0,-2 0 0 0 0,-2 0 0 0 0,-2 0 0 0 0,-2 0 0 0 0,-2 0 0 0 0,-1 0 0 0 0,0 0 0 0 0,0 0 0 0 0,-1 0 0 0 0,1 0 0 0 0,-1 0 0 0 0,1 0 0 0 0,1 0 0 0 0,2 0 0 0 0,-1 0 0 0 0,2 0 0 0 0,-1 0 0 0 0,1 0 0 0 0,0 0 0 0 0,0 0 0 0 0,0 0 0 0 0,2 0 0 0 0,4 0 0 0 0,1 0 0 0 0,2 0 0 0 0,1 0 0 0 0,1 0 0 0 0,1 0 0 0 0,-1 0 0 0 0,1 0 0 0 0,-1 0 0 0 0,1 0 0 0 0,-2 0 0 0 0,0 0 0 0 0,-1 0 0 0 0,-2 0 0 0 0,-1 0 0 0 0,-3 0 0 0 0,-1 0 0 0 0,-2 0 0 0 0,1 0 0 0 0,0 0 0 0 0,0 0 0 0 0,2 0 0 0 0,0 1 0 0 0,2 0 0 0 0,1 1 0 0 0,1 0 0 0 0,1 0 0 0 0,-2 0 0 0 0,0 1 0 0 0,1 0 0 0 0,-1 0 0 0 0,0 1 0 0 0,-1-1 0 0 0,-2 0 0 0 0,-3 0 0 0 0,-2 0 0 0 0,-1-1 0 0 0,0 0 0 0 0,0 0 0 0 0,1 0 0 0 0,1 1 0 0 0,2 1 0 0 0,0-1 0 0 0,2 1 0 0 0,0 0 0 0 0,0 0 0 0 0,1 0 0 0 0,0 0 0 0 0,3 0 0 0 0,3-1 0 0 0,4 1 0 0 0,4 0 0 0 0,2 0 0 0 0,0 0 0 0 0,-2 0 0 0 0,-2-1 0 0 0,-4 1 0 0 0,-3 0 0 0 0,-2 0 0 0 0,-3 0 0 0 0,0-1 0 0 0,-1 1 0 0 0,-1 0 0 0 0,1 0 0 0 0,-2 0 0 0 0,0 0 0 0 0,-1-1 0 0 0,0 1 0 0 0,0 0 0 0 0,0 0 0 0 0,0-1 0 0 0,-1 0 0 0 0,-1-1 0 0 0,0 0 0 0 0,-1-1 0 0 0,1 0 0 0 0,-1 0 0 0 0,0 1 0 0 0,1-1 0 0 0,1 1 0 0 0,2 0 0 0 0,2 1 0 0 0,1 0 0 0 0,1 1 0 0 0,-1-1 0 0 0,0-1 0 0 0,-1 1 0 0 0,-2-1 0 0 0,-1 0 0 0 0,-1 0 0 0 0,-1-1 0 0 0,1 2 0 0 0,0-1 0 0 0,2 1 0 0 0,1 1 0 0 0,1-1 0 0 0,0 1 0 0 0,1 0 0 0 0,-1 0 0 0 0,1 0 0 0 0,0 0 0 0 0,0 0 0 0 0,2-1 0 0 0,3 2 0 0 0,5 0 0 0 0,4 1 0 0 0,2 1 0 0 0,1 1 0 0 0,-2-2 0 0 0,-4 1 0 0 0,-4-2 0 0 0,-5 0 0 0 0,-5-1 0 0 0,-2 0 0 0 0,-2 0 0 0 0,-2 0 0 0 0,0-1 0 0 0,0 1 0 0 0,1 0 0 0 0,3-1 0 0 0,3 1 0 0 0,2 0 0 0 0,1 0 0 0 0,2 0 0 0 0,1-1 0 0 0,-1 2 0 0 0,0 0 0 0 0,0 0 0 0 0,-2 0 0 0 0,-1 1 0 0 0,0 0 0 0 0,0 0 0 0 0,-1 0 0 0 0,1 1 0 0 0,-1-1 0 0 0,-1 0 0 0 0,0-1 0 0 0,-1 0 0 0 0,0-1 0 0 0,-1 0 0 0 0,-1 0 0 0 0,1 0 0 0 0,-1-1 0 0 0,1 2 0 0 0,-1 0 0 0 0,1 1 0 0 0,-1 1 0 0 0,1 0 0 0 0,0 1 0 0 0,-1-1 0 0 0,1 1 0 0 0,-1 0 0 0 0,1 0 0 0 0,0-1 0 0 0,-1 1 0 0 0,2 0 0 0 0,0 0 0 0 0,3 1 0 0 0,1 0 0 0 0,0 0 0 0 0,1 0 0 0 0,-1-1 0 0 0,-1 1 0 0 0,0-2 0 0 0,0 1 0 0 0,0 0 0 0 0,-1 0 0 0 0,0-1 0 0 0,1 1 0 0 0,-1-1 0 0 0,1 1 0 0 0,-2-1 0 0 0,0-1 0 0 0,-1-1 0 0 0,-1 0 0 0 0,-1-1 0 0 0,-2 0 0 0 0,-1 0 0 0 0,0-1 0 0 0,0 1 0 0 0,0 0 0 0 0,-1-1 0 0 0,2-1 0 0 0,3 0 0 0 0,3 0 0 0 0,4 1 0 0 0,4 0 0 0 0,3 0 0 0 0,3 1 0 0 0,0 0 0 0 0,-3 0 0 0 0,-1-1 0 0 0,-4 1 0 0 0,-1 0 0 0 0,-4 0 0 0 0,-1 0 0 0 0,-2 0 0 0 0,-1 0 0 0 0,0-1 0 0 0,-1 1 0 0 0,0 0 0 0 0,0 0 0 0 0,0 0 0 0 0,1-1 0 0 0,-1 1 0 0 0,1 0 0 0 0,-1 0 0 0 0,1 0 0 0 0,0 0 0 0 0,2 1 0 0 0,0 2 0 0 0,0-1 0 0 0,1 2 0 0 0,1-1 0 0 0,0 1 0 0 0,0 0 0 0 0,1 0 0 0 0,2 1 0 0 0,1 2 0 0 0,1-1 0 0 0,0 1 0 0 0,0 1 0 0 0,0-1 0 0 0,-1 0 0 0 0,-2-1 0 0 0,0 0 0 0 0,-3-2 0 0 0,0 0 0 0 0,-2 0 0 0 0,-1-1 0 0 0,0 1 0 0 0,-1-1 0 0 0,0 1 0 0 0,1-1 0 0 0,-1 0 0 0 0,1-1 0 0 0,-1 0 0 0 0,1-2 0 0 0,-1 0 0 0 0,0 0 0 0 0,-1 0 0 0 0,0 0 0 0 0,-2-1 0 0 0,0 1 0 0 0,0 0 0 0 0,0-1 0 0 0,0 1 0 0 0,-1 0 0 0 0,1 0 0 0 0,0 0 0 0 0,-1-1 0 0 0,1 1 0 0 0,0 0 0 0 0,0 0 0 0 0,1 0 0 0 0,2 2 0 0 0,1 0 0 0 0,2 1 0 0 0,1 0 0 0 0,0 1 0 0 0,1-1 0 0 0,0 1 0 0 0,-1 0 0 0 0,1 0 0 0 0,0-1 0 0 0,-1 1 0 0 0,1 0 0 0 0,-1-1 0 0 0,1 1 0 0 0,-1 0 0 0 0,1 0 0 0 0,1 1 0 0 0,1 1 0 0 0,1 1 0 0 0,1 0 0 0 0,1 0 0 0 0,0 1 0 0 0,0 1 0 0 0,-1-1 0 0 0,0 0 0 0 0,-1 0 0 0 0,1 0 0 0 0,-1 0 0 0 0,-1-1 0 0 0,0-1 0 0 0,-1-1 0 0 0,-1-1 0 0 0,0 0 0 0 0,-1 0 0 0 0,1-1 0 0 0,-1 1 0 0 0,0-1 0 0 0,1 1 0 0 0,-1-1 0 0 0,0 1 0 0 0,-1-1 0 0 0,-1 1 0 0 0,-1 0 0 0 0,0-1 0 0 0,0 1 0 0 0,-1-1 0 0 0,1 1 0 0 0,-1 0 0 0 0,1-1 0 0 0,-1 1 0 0 0,1 0 0 0 0,2-1 0 0 0,0 1 0 0 0,2 2 0 0 0,2 0 0 0 0,-1 0 0 0 0,1-1 0 0 0,-2 0 0 0 0,-1 0 0 0 0,-1-1 0 0 0,-1 0 0 0 0,-1-1 0 0 0,0 1 0 0 0,-1-1 0 0 0,0-1 0 0 0,1 1 0 0 0,-1-2 0 0 0,1 0 0 0 0,-1 1 0 0 0,1-2 0 0 0,-1 1 0 0 0,1 1 0 0 0,-1-2 0 0 0,-1 1 0 0 0,0 1 0 0 0,0 1 0 0 0,-1-1 0 0 0,1 2 0 0 0,-1-1 0 0 0,1 1 0 0 0,0 0 0 0 0,1-1 0 0 0,1 1 0 0 0,0 0 0 0 0,-1 0 0 0 0,1-1 0 0 0,0 1 0 0 0,0 0 0 0 0,-1-1 0 0 0,1 1 0 0 0,-1-1 0 0 0,-1 1 0 0 0,0 0 0 0 0,0-1 0 0 0,1 1 0 0 0,0 0 0 0 0,-1-1 0 0 0,1 1 0 0 0,-1-1 0 0 0,0 1 0 0 0,0 0 0 0 0,-1-1 0 0 0,0 1 0 0 0,1 0 0 0 0,1-1 0 0 0,-1 1 0 0 0,2 2 0 0 0,-1 0 0 0 0,1 0 0 0 0,-1 1 0 0 0,1 0 0 0 0,-1-1 0 0 0,-1-1 0 0 0,0 1 0 0 0,-1-1 0 0 0,1 1 0 0 0,0 1 0 0 0,1 0 0 0 0,0 1 0 0 0,1 1 0 0 0,1 1 0 0 0,1 0 0 0 0,1 1 0 0 0,-1 0 0 0 0,0-1 0 0 0,-3-1 0 0 0,0-1 0 0 0,-2 0 0 0 0,-1 0 0 0 0,0-1 0 0 0,0 0 0 0 0,-1-1 0 0 0,1-1 0 0 0,-1 0 0 0 0,1 0 0 0 0,0 0 0 0 0,-1 0 0 0 0,1 2 0 0 0,1-1 0 0 0,0 1 0 0 0,0 1 0 0 0,1-1 0 0 0,1 0 0 0 0,-1 1 0 0 0,1 0 0 0 0,-1-1 0 0 0,0 1 0 0 0,0-1 0 0 0,0 1 0 0 0,0-1 0 0 0,-1 0 0 0 0,-1-1 0 0 0,1-1 0 0 0,-2-1 0 0 0,1 0 0 0 0,0 0 0 0 0,0-1 0 0 0,-1 1 0 0 0,1-1 0 0 0,0 1 0 0 0,0-1 0 0 0,-1 1 0 0 0,1 0 0 0 0,0-1 0 0 0,0 1 0 0 0,0 2 0 0 0,2 2 0 0 0,0 1 0 0 0,1 1 0 0 0,0 1 0 0 0,0 0 0 0 0,1 0 0 0 0,-1-1 0 0 0,0-1 0 0 0,0 0 0 0 0,-2-1 0 0 0,-1-1 0 0 0,-1-2 0 0 0,-1 0 0 0 0,-1 0 0 0 0,2 1 0 0 0,1 2 0 0 0,1 1 0 0 0,1 3 0 0 0,3 3 0 0 0,0 0 0 0 0,0-1 0 0 0,-2-2 0 0 0,-1-3 0 0 0,-2-2 0 0 0,-2-2 0 0 0,-1-2 0 0 0,-1-2 0 0 0,0-1 0 0 0,0 0 0 0 0,-1-1 0 0 0,1 1 0 0 0,0-1 0 0 0,0 1 0 0 0,0-1 0 0 0,0 1 0 0 0,1 0 0 0 0,0-1 0 0 0,0 1 0 0 0,-1 0 0 0 0,0 0 0 0 0,0 0 0 0 0,1 0 0 0 0,-1-1 0 0 0,0 1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2T07:09:59.366"/>
    </inkml:context>
    <inkml:brush xml:id="br0">
      <inkml:brushProperty name="width" value="0.05" units="cm"/>
      <inkml:brushProperty name="height" value="0.05" units="cm"/>
    </inkml:brush>
  </inkml:definitions>
  <inkml:trace contextRef="#ctx0" brushRef="#br0">0 0 16383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Lewis (2012798)</dc:creator>
  <keywords/>
  <dc:description/>
  <lastModifiedBy>Jessica Lewis (2012798)</lastModifiedBy>
  <revision>54</revision>
  <dcterms:created xsi:type="dcterms:W3CDTF">2023-05-03T05:16:00.0000000Z</dcterms:created>
  <dcterms:modified xsi:type="dcterms:W3CDTF">2023-05-12T13:02:38.3407758Z</dcterms:modified>
</coreProperties>
</file>