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4A71" w:rsidRDefault="00DF4A71" w:rsidP="00DF4A71">
      <w:pPr>
        <w:pStyle w:val="Title"/>
        <w:rPr>
          <w:b w:val="0"/>
          <w:szCs w:val="40"/>
        </w:rPr>
      </w:pPr>
      <w:r>
        <w:t xml:space="preserve"> </w:t>
      </w:r>
      <w:r w:rsidR="00AE2D87" w:rsidRPr="00AE2D87">
        <w:object w:dxaOrig="9026" w:dyaOrig="101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51.5pt;height:507pt" o:ole="">
            <v:imagedata r:id="rId7" o:title=""/>
          </v:shape>
          <o:OLEObject Type="Embed" ProgID="Word.Document.12" ShapeID="_x0000_i1027" DrawAspect="Content" ObjectID="_1734547416" r:id="rId8">
            <o:FieldCodes>\s</o:FieldCodes>
          </o:OLEObject>
        </w:object>
      </w:r>
      <w:r>
        <w:br w:type="page"/>
      </w:r>
      <w:bookmarkStart w:id="0" w:name="_GoBack"/>
      <w:bookmarkEnd w:id="0"/>
    </w:p>
    <w:sdt>
      <w:sdtPr>
        <w:rPr>
          <w:rFonts w:ascii="Times New Roman" w:eastAsia="Arial" w:hAnsi="Times New Roman" w:cs="Arial"/>
          <w:b w:val="0"/>
          <w:bCs w:val="0"/>
          <w:color w:val="auto"/>
          <w:sz w:val="24"/>
          <w:szCs w:val="22"/>
          <w:lang w:val="en-GB"/>
        </w:rPr>
        <w:id w:val="278152311"/>
        <w:docPartObj>
          <w:docPartGallery w:val="Table of Contents"/>
          <w:docPartUnique/>
        </w:docPartObj>
      </w:sdtPr>
      <w:sdtEndPr/>
      <w:sdtContent>
        <w:p w:rsidR="00DF4A71" w:rsidRPr="00DF4A71" w:rsidRDefault="00DF4A71" w:rsidP="00DF4A71">
          <w:pPr>
            <w:pStyle w:val="TOCHeading"/>
            <w:jc w:val="center"/>
            <w:rPr>
              <w:rFonts w:ascii="Times New Roman" w:hAnsi="Times New Roman" w:cs="Times New Roman"/>
              <w:sz w:val="24"/>
              <w:szCs w:val="24"/>
            </w:rPr>
          </w:pPr>
          <w:r w:rsidRPr="00DF4A71">
            <w:rPr>
              <w:rFonts w:ascii="Times New Roman" w:hAnsi="Times New Roman" w:cs="Times New Roman"/>
              <w:color w:val="auto"/>
              <w:sz w:val="24"/>
              <w:szCs w:val="24"/>
            </w:rPr>
            <w:t>Table of Contents</w:t>
          </w:r>
        </w:p>
        <w:p w:rsidR="00DF4A71" w:rsidRPr="00DF4A71" w:rsidRDefault="00DF4A71">
          <w:pPr>
            <w:pStyle w:val="TOC1"/>
            <w:tabs>
              <w:tab w:val="right" w:leader="dot" w:pos="9350"/>
            </w:tabs>
            <w:rPr>
              <w:rFonts w:eastAsiaTheme="minorEastAsia" w:cs="Times New Roman"/>
              <w:noProof/>
              <w:szCs w:val="24"/>
              <w:lang w:val="en-US"/>
            </w:rPr>
          </w:pPr>
          <w:r w:rsidRPr="00DF4A71">
            <w:rPr>
              <w:rFonts w:cs="Times New Roman"/>
              <w:szCs w:val="24"/>
            </w:rPr>
            <w:fldChar w:fldCharType="begin"/>
          </w:r>
          <w:r w:rsidRPr="00DF4A71">
            <w:rPr>
              <w:rFonts w:cs="Times New Roman"/>
              <w:szCs w:val="24"/>
            </w:rPr>
            <w:instrText xml:space="preserve"> TOC \o "1-3" \h \z \u </w:instrText>
          </w:r>
          <w:r w:rsidRPr="00DF4A71">
            <w:rPr>
              <w:rFonts w:cs="Times New Roman"/>
              <w:szCs w:val="24"/>
            </w:rPr>
            <w:fldChar w:fldCharType="separate"/>
          </w:r>
          <w:hyperlink w:anchor="_Toc123567028" w:history="1">
            <w:r w:rsidRPr="00DF4A71">
              <w:rPr>
                <w:rStyle w:val="Hyperlink"/>
                <w:rFonts w:cs="Times New Roman"/>
                <w:noProof/>
                <w:szCs w:val="24"/>
              </w:rPr>
              <w:t>Introduction</w:t>
            </w:r>
            <w:r w:rsidRPr="00DF4A71">
              <w:rPr>
                <w:rFonts w:cs="Times New Roman"/>
                <w:noProof/>
                <w:webHidden/>
                <w:szCs w:val="24"/>
              </w:rPr>
              <w:tab/>
            </w:r>
            <w:r w:rsidRPr="00DF4A71">
              <w:rPr>
                <w:rFonts w:cs="Times New Roman"/>
                <w:noProof/>
                <w:webHidden/>
                <w:szCs w:val="24"/>
              </w:rPr>
              <w:fldChar w:fldCharType="begin"/>
            </w:r>
            <w:r w:rsidRPr="00DF4A71">
              <w:rPr>
                <w:rFonts w:cs="Times New Roman"/>
                <w:noProof/>
                <w:webHidden/>
                <w:szCs w:val="24"/>
              </w:rPr>
              <w:instrText xml:space="preserve"> PAGEREF _Toc123567028 \h </w:instrText>
            </w:r>
            <w:r w:rsidRPr="00DF4A71">
              <w:rPr>
                <w:rFonts w:cs="Times New Roman"/>
                <w:noProof/>
                <w:webHidden/>
                <w:szCs w:val="24"/>
              </w:rPr>
            </w:r>
            <w:r w:rsidRPr="00DF4A71">
              <w:rPr>
                <w:rFonts w:cs="Times New Roman"/>
                <w:noProof/>
                <w:webHidden/>
                <w:szCs w:val="24"/>
              </w:rPr>
              <w:fldChar w:fldCharType="separate"/>
            </w:r>
            <w:r w:rsidRPr="00DF4A71">
              <w:rPr>
                <w:rFonts w:cs="Times New Roman"/>
                <w:noProof/>
                <w:webHidden/>
                <w:szCs w:val="24"/>
              </w:rPr>
              <w:t>3</w:t>
            </w:r>
            <w:r w:rsidRPr="00DF4A71">
              <w:rPr>
                <w:rFonts w:cs="Times New Roman"/>
                <w:noProof/>
                <w:webHidden/>
                <w:szCs w:val="24"/>
              </w:rPr>
              <w:fldChar w:fldCharType="end"/>
            </w:r>
          </w:hyperlink>
        </w:p>
        <w:p w:rsidR="00DF4A71" w:rsidRPr="00DF4A71" w:rsidRDefault="00EA3464">
          <w:pPr>
            <w:pStyle w:val="TOC1"/>
            <w:tabs>
              <w:tab w:val="right" w:leader="dot" w:pos="9350"/>
            </w:tabs>
            <w:rPr>
              <w:rFonts w:eastAsiaTheme="minorEastAsia" w:cs="Times New Roman"/>
              <w:noProof/>
              <w:szCs w:val="24"/>
              <w:lang w:val="en-US"/>
            </w:rPr>
          </w:pPr>
          <w:hyperlink w:anchor="_Toc123567029" w:history="1">
            <w:r w:rsidR="00DF4A71" w:rsidRPr="00DF4A71">
              <w:rPr>
                <w:rStyle w:val="Hyperlink"/>
                <w:rFonts w:cs="Times New Roman"/>
                <w:noProof/>
                <w:szCs w:val="24"/>
              </w:rPr>
              <w:t>Current Business Intelligence trends</w:t>
            </w:r>
            <w:r w:rsidR="00DF4A71" w:rsidRPr="00DF4A71">
              <w:rPr>
                <w:rFonts w:cs="Times New Roman"/>
                <w:noProof/>
                <w:webHidden/>
                <w:szCs w:val="24"/>
              </w:rPr>
              <w:tab/>
            </w:r>
            <w:r w:rsidR="00DF4A71" w:rsidRPr="00DF4A71">
              <w:rPr>
                <w:rFonts w:cs="Times New Roman"/>
                <w:noProof/>
                <w:webHidden/>
                <w:szCs w:val="24"/>
              </w:rPr>
              <w:fldChar w:fldCharType="begin"/>
            </w:r>
            <w:r w:rsidR="00DF4A71" w:rsidRPr="00DF4A71">
              <w:rPr>
                <w:rFonts w:cs="Times New Roman"/>
                <w:noProof/>
                <w:webHidden/>
                <w:szCs w:val="24"/>
              </w:rPr>
              <w:instrText xml:space="preserve"> PAGEREF _Toc123567029 \h </w:instrText>
            </w:r>
            <w:r w:rsidR="00DF4A71" w:rsidRPr="00DF4A71">
              <w:rPr>
                <w:rFonts w:cs="Times New Roman"/>
                <w:noProof/>
                <w:webHidden/>
                <w:szCs w:val="24"/>
              </w:rPr>
            </w:r>
            <w:r w:rsidR="00DF4A71" w:rsidRPr="00DF4A71">
              <w:rPr>
                <w:rFonts w:cs="Times New Roman"/>
                <w:noProof/>
                <w:webHidden/>
                <w:szCs w:val="24"/>
              </w:rPr>
              <w:fldChar w:fldCharType="separate"/>
            </w:r>
            <w:r w:rsidR="00DF4A71" w:rsidRPr="00DF4A71">
              <w:rPr>
                <w:rFonts w:cs="Times New Roman"/>
                <w:noProof/>
                <w:webHidden/>
                <w:szCs w:val="24"/>
              </w:rPr>
              <w:t>4</w:t>
            </w:r>
            <w:r w:rsidR="00DF4A71" w:rsidRPr="00DF4A71">
              <w:rPr>
                <w:rFonts w:cs="Times New Roman"/>
                <w:noProof/>
                <w:webHidden/>
                <w:szCs w:val="24"/>
              </w:rPr>
              <w:fldChar w:fldCharType="end"/>
            </w:r>
          </w:hyperlink>
        </w:p>
        <w:p w:rsidR="00DF4A71" w:rsidRPr="00DF4A71" w:rsidRDefault="00EA3464">
          <w:pPr>
            <w:pStyle w:val="TOC1"/>
            <w:tabs>
              <w:tab w:val="right" w:leader="dot" w:pos="9350"/>
            </w:tabs>
            <w:rPr>
              <w:rFonts w:eastAsiaTheme="minorEastAsia" w:cs="Times New Roman"/>
              <w:noProof/>
              <w:szCs w:val="24"/>
              <w:lang w:val="en-US"/>
            </w:rPr>
          </w:pPr>
          <w:hyperlink w:anchor="_Toc123567030" w:history="1">
            <w:r w:rsidR="00DF4A71" w:rsidRPr="00DF4A71">
              <w:rPr>
                <w:rStyle w:val="Hyperlink"/>
                <w:rFonts w:cs="Times New Roman"/>
                <w:noProof/>
                <w:szCs w:val="24"/>
              </w:rPr>
              <w:t>Conclusion</w:t>
            </w:r>
            <w:r w:rsidR="00DF4A71" w:rsidRPr="00DF4A71">
              <w:rPr>
                <w:rFonts w:cs="Times New Roman"/>
                <w:noProof/>
                <w:webHidden/>
                <w:szCs w:val="24"/>
              </w:rPr>
              <w:tab/>
            </w:r>
            <w:r w:rsidR="00DF4A71" w:rsidRPr="00DF4A71">
              <w:rPr>
                <w:rFonts w:cs="Times New Roman"/>
                <w:noProof/>
                <w:webHidden/>
                <w:szCs w:val="24"/>
              </w:rPr>
              <w:fldChar w:fldCharType="begin"/>
            </w:r>
            <w:r w:rsidR="00DF4A71" w:rsidRPr="00DF4A71">
              <w:rPr>
                <w:rFonts w:cs="Times New Roman"/>
                <w:noProof/>
                <w:webHidden/>
                <w:szCs w:val="24"/>
              </w:rPr>
              <w:instrText xml:space="preserve"> PAGEREF _Toc123567030 \h </w:instrText>
            </w:r>
            <w:r w:rsidR="00DF4A71" w:rsidRPr="00DF4A71">
              <w:rPr>
                <w:rFonts w:cs="Times New Roman"/>
                <w:noProof/>
                <w:webHidden/>
                <w:szCs w:val="24"/>
              </w:rPr>
            </w:r>
            <w:r w:rsidR="00DF4A71" w:rsidRPr="00DF4A71">
              <w:rPr>
                <w:rFonts w:cs="Times New Roman"/>
                <w:noProof/>
                <w:webHidden/>
                <w:szCs w:val="24"/>
              </w:rPr>
              <w:fldChar w:fldCharType="separate"/>
            </w:r>
            <w:r w:rsidR="00DF4A71" w:rsidRPr="00DF4A71">
              <w:rPr>
                <w:rFonts w:cs="Times New Roman"/>
                <w:noProof/>
                <w:webHidden/>
                <w:szCs w:val="24"/>
              </w:rPr>
              <w:t>7</w:t>
            </w:r>
            <w:r w:rsidR="00DF4A71" w:rsidRPr="00DF4A71">
              <w:rPr>
                <w:rFonts w:cs="Times New Roman"/>
                <w:noProof/>
                <w:webHidden/>
                <w:szCs w:val="24"/>
              </w:rPr>
              <w:fldChar w:fldCharType="end"/>
            </w:r>
          </w:hyperlink>
        </w:p>
        <w:p w:rsidR="00DF4A71" w:rsidRPr="00DF4A71" w:rsidRDefault="00EA3464">
          <w:pPr>
            <w:pStyle w:val="TOC1"/>
            <w:tabs>
              <w:tab w:val="right" w:leader="dot" w:pos="9350"/>
            </w:tabs>
            <w:rPr>
              <w:rFonts w:eastAsiaTheme="minorEastAsia" w:cs="Times New Roman"/>
              <w:noProof/>
              <w:szCs w:val="24"/>
              <w:lang w:val="en-US"/>
            </w:rPr>
          </w:pPr>
          <w:hyperlink w:anchor="_Toc123567031" w:history="1">
            <w:r w:rsidR="00DF4A71" w:rsidRPr="00DF4A71">
              <w:rPr>
                <w:rStyle w:val="Hyperlink"/>
                <w:rFonts w:cs="Times New Roman"/>
                <w:noProof/>
                <w:szCs w:val="24"/>
              </w:rPr>
              <w:t>References</w:t>
            </w:r>
            <w:r w:rsidR="00DF4A71" w:rsidRPr="00DF4A71">
              <w:rPr>
                <w:rFonts w:cs="Times New Roman"/>
                <w:noProof/>
                <w:webHidden/>
                <w:szCs w:val="24"/>
              </w:rPr>
              <w:tab/>
            </w:r>
            <w:r w:rsidR="00DF4A71" w:rsidRPr="00DF4A71">
              <w:rPr>
                <w:rFonts w:cs="Times New Roman"/>
                <w:noProof/>
                <w:webHidden/>
                <w:szCs w:val="24"/>
              </w:rPr>
              <w:fldChar w:fldCharType="begin"/>
            </w:r>
            <w:r w:rsidR="00DF4A71" w:rsidRPr="00DF4A71">
              <w:rPr>
                <w:rFonts w:cs="Times New Roman"/>
                <w:noProof/>
                <w:webHidden/>
                <w:szCs w:val="24"/>
              </w:rPr>
              <w:instrText xml:space="preserve"> PAGEREF _Toc123567031 \h </w:instrText>
            </w:r>
            <w:r w:rsidR="00DF4A71" w:rsidRPr="00DF4A71">
              <w:rPr>
                <w:rFonts w:cs="Times New Roman"/>
                <w:noProof/>
                <w:webHidden/>
                <w:szCs w:val="24"/>
              </w:rPr>
            </w:r>
            <w:r w:rsidR="00DF4A71" w:rsidRPr="00DF4A71">
              <w:rPr>
                <w:rFonts w:cs="Times New Roman"/>
                <w:noProof/>
                <w:webHidden/>
                <w:szCs w:val="24"/>
              </w:rPr>
              <w:fldChar w:fldCharType="separate"/>
            </w:r>
            <w:r w:rsidR="00DF4A71" w:rsidRPr="00DF4A71">
              <w:rPr>
                <w:rFonts w:cs="Times New Roman"/>
                <w:noProof/>
                <w:webHidden/>
                <w:szCs w:val="24"/>
              </w:rPr>
              <w:t>8</w:t>
            </w:r>
            <w:r w:rsidR="00DF4A71" w:rsidRPr="00DF4A71">
              <w:rPr>
                <w:rFonts w:cs="Times New Roman"/>
                <w:noProof/>
                <w:webHidden/>
                <w:szCs w:val="24"/>
              </w:rPr>
              <w:fldChar w:fldCharType="end"/>
            </w:r>
          </w:hyperlink>
        </w:p>
        <w:p w:rsidR="00DF4A71" w:rsidRDefault="00DF4A71">
          <w:r w:rsidRPr="00DF4A71">
            <w:rPr>
              <w:rFonts w:cs="Times New Roman"/>
              <w:szCs w:val="24"/>
            </w:rPr>
            <w:fldChar w:fldCharType="end"/>
          </w:r>
        </w:p>
      </w:sdtContent>
    </w:sdt>
    <w:p w:rsidR="00DF4A71" w:rsidRDefault="00DF4A71">
      <w:pPr>
        <w:spacing w:line="276" w:lineRule="auto"/>
        <w:jc w:val="left"/>
        <w:rPr>
          <w:b/>
          <w:szCs w:val="40"/>
        </w:rPr>
      </w:pPr>
      <w:r>
        <w:br w:type="page"/>
      </w:r>
    </w:p>
    <w:p w:rsidR="006579BB" w:rsidRPr="007026CC" w:rsidRDefault="007026CC" w:rsidP="007026CC">
      <w:pPr>
        <w:pStyle w:val="Heading1"/>
      </w:pPr>
      <w:bookmarkStart w:id="1" w:name="_Toc123567028"/>
      <w:r>
        <w:lastRenderedPageBreak/>
        <w:t>Introduction</w:t>
      </w:r>
      <w:bookmarkEnd w:id="1"/>
      <w:r>
        <w:t xml:space="preserve"> </w:t>
      </w:r>
    </w:p>
    <w:p w:rsidR="006579BB" w:rsidRPr="007026CC" w:rsidRDefault="000D2367" w:rsidP="007026CC">
      <w:r w:rsidRPr="007026CC">
        <w:t xml:space="preserve">As the BI (Business Intelligence) industry is evolving and future BI strategies are in development, the data-driven organization must keep up with trends in order to get positive outcomes. The report is going to highlight the current Business Intelligence trends in the market. It is also going to explain what beneficial factors these trends come with and what possible disadvantages can they possess as a threat to the </w:t>
      </w:r>
      <w:r w:rsidR="007026CC">
        <w:t>organisations</w:t>
      </w:r>
      <w:r w:rsidRPr="007026CC">
        <w:t>.</w:t>
      </w:r>
    </w:p>
    <w:p w:rsidR="006579BB" w:rsidRPr="007026CC" w:rsidRDefault="006579BB" w:rsidP="007026CC"/>
    <w:p w:rsidR="007026CC" w:rsidRDefault="007026CC" w:rsidP="007026CC">
      <w:pPr>
        <w:rPr>
          <w:sz w:val="22"/>
        </w:rPr>
      </w:pPr>
      <w:r>
        <w:br w:type="page"/>
      </w:r>
    </w:p>
    <w:p w:rsidR="007026CC" w:rsidRPr="007026CC" w:rsidRDefault="007026CC" w:rsidP="007026CC">
      <w:pPr>
        <w:pStyle w:val="Heading1"/>
      </w:pPr>
      <w:bookmarkStart w:id="2" w:name="_Toc123567029"/>
      <w:r w:rsidRPr="007026CC">
        <w:lastRenderedPageBreak/>
        <w:t>Current Business Intelligence trends</w:t>
      </w:r>
      <w:bookmarkEnd w:id="2"/>
      <w:r w:rsidRPr="007026CC">
        <w:t xml:space="preserve"> </w:t>
      </w:r>
    </w:p>
    <w:p w:rsidR="006579BB" w:rsidRPr="007026CC" w:rsidRDefault="000D2367" w:rsidP="007026CC">
      <w:pPr>
        <w:rPr>
          <w:b/>
        </w:rPr>
      </w:pPr>
      <w:r w:rsidRPr="007026CC">
        <w:rPr>
          <w:b/>
        </w:rPr>
        <w:t xml:space="preserve">Artificial Intelligence </w:t>
      </w:r>
    </w:p>
    <w:p w:rsidR="006579BB" w:rsidRPr="007026CC" w:rsidRDefault="000D2367" w:rsidP="007026CC">
      <w:r w:rsidRPr="007026CC">
        <w:t xml:space="preserve">Business </w:t>
      </w:r>
      <w:r w:rsidR="007026CC">
        <w:t>organisations</w:t>
      </w:r>
      <w:r w:rsidRPr="007026CC">
        <w:t xml:space="preserve"> have been in development simultaneously over the past few decades. It has been a trend of involving artificial intelligence in business operations. This trend is widely being covered by technological sectors as well as other business sectors focusing on data trends and analysis. It involves combining AI with hyper automation and engineering, focusing on the constant state of certainty in security where AI reduces vulnerable points. Artificial Intelligence is the science of the future, aiming to execute the operations by machines capable of performing complex human tasks</w:t>
      </w:r>
      <w:r w:rsidR="007026CC">
        <w:t xml:space="preserve">. </w:t>
      </w:r>
      <w:r w:rsidRPr="007026CC">
        <w:t>It can be expected that AI will further evolve into more efficient and respon</w:t>
      </w:r>
      <w:r w:rsidR="007026CC" w:rsidRPr="007026CC">
        <w:t xml:space="preserve">sible technology because </w:t>
      </w:r>
      <w:r w:rsidR="007026CC">
        <w:t>organisations</w:t>
      </w:r>
      <w:r w:rsidRPr="007026CC">
        <w:t xml:space="preserve"> will be</w:t>
      </w:r>
      <w:r w:rsidR="007026CC">
        <w:t xml:space="preserve"> requiring more from AI systems (Verma </w:t>
      </w:r>
      <w:r w:rsidR="007026CC">
        <w:rPr>
          <w:i/>
        </w:rPr>
        <w:t xml:space="preserve">et al., </w:t>
      </w:r>
      <w:r w:rsidR="007026CC">
        <w:t>2021)</w:t>
      </w:r>
      <w:r w:rsidR="007026CC" w:rsidRPr="007026CC">
        <w:t>.</w:t>
      </w:r>
    </w:p>
    <w:p w:rsidR="006579BB" w:rsidRPr="007026CC" w:rsidRDefault="000D2367" w:rsidP="007026CC">
      <w:r w:rsidRPr="007026CC">
        <w:t xml:space="preserve">In the case of analytics, business </w:t>
      </w:r>
      <w:r w:rsidR="007026CC">
        <w:t>organisations</w:t>
      </w:r>
      <w:r w:rsidRPr="007026CC">
        <w:t xml:space="preserve"> are constantly evolving from statistics and passive reports of business activities that have already been analyzed in proactive analytics. However, certainty and efficiency of data can be slightly inaccurate which further leads to mislead the operations. Tools such as AI algorithms which are based on advanced networks and technology which provides high accuracy in detecting anomalies as it learns from past data patterns and trends. This way, the system will have the capability of registering any unexpected events immediately and notify the users</w:t>
      </w:r>
      <w:r w:rsidR="007026CC">
        <w:t xml:space="preserve"> (Verma </w:t>
      </w:r>
      <w:r w:rsidR="007026CC">
        <w:rPr>
          <w:i/>
        </w:rPr>
        <w:t xml:space="preserve">et al., </w:t>
      </w:r>
      <w:r w:rsidR="007026CC">
        <w:t>2021)</w:t>
      </w:r>
      <w:r w:rsidRPr="007026CC">
        <w:t xml:space="preserve">. </w:t>
      </w:r>
    </w:p>
    <w:p w:rsidR="006579BB" w:rsidRPr="007026CC" w:rsidRDefault="000D2367" w:rsidP="007026CC">
      <w:r w:rsidRPr="007026CC">
        <w:t xml:space="preserve">Another feature of AI includes </w:t>
      </w:r>
      <w:r w:rsidR="007026CC" w:rsidRPr="007026CC">
        <w:t>up scaled</w:t>
      </w:r>
      <w:r w:rsidRPr="007026CC">
        <w:t xml:space="preserve"> insights, such as analyzing the dataset automatically without any need of human effort. The required data is selected and the algorithm will perform analysis in less time and with high accuracy</w:t>
      </w:r>
      <w:r w:rsidR="007026CC">
        <w:t xml:space="preserve"> (Ahn </w:t>
      </w:r>
      <w:r w:rsidR="007026CC">
        <w:rPr>
          <w:i/>
        </w:rPr>
        <w:t xml:space="preserve">et al., </w:t>
      </w:r>
      <w:r w:rsidR="007026CC">
        <w:t>2019)</w:t>
      </w:r>
      <w:r w:rsidRPr="007026CC">
        <w:t xml:space="preserve">.     </w:t>
      </w:r>
    </w:p>
    <w:p w:rsidR="006579BB" w:rsidRPr="007026CC" w:rsidRDefault="000D2367" w:rsidP="007026CC">
      <w:pPr>
        <w:rPr>
          <w:b/>
        </w:rPr>
      </w:pPr>
      <w:r w:rsidRPr="007026CC">
        <w:rPr>
          <w:b/>
        </w:rPr>
        <w:t>Data Security</w:t>
      </w:r>
    </w:p>
    <w:p w:rsidR="006579BB" w:rsidRPr="007026CC" w:rsidRDefault="000D2367" w:rsidP="007026CC">
      <w:r w:rsidRPr="007026CC">
        <w:t xml:space="preserve">As with the extensive Artificial Intelligence trends, information and data security has been the most crucial aspect in </w:t>
      </w:r>
      <w:r w:rsidR="007026CC">
        <w:t>organisations</w:t>
      </w:r>
      <w:r w:rsidRPr="007026CC">
        <w:t xml:space="preserve">. The </w:t>
      </w:r>
      <w:r w:rsidR="007026CC" w:rsidRPr="007026CC">
        <w:t>implementation of codes and regulations such as General Data Protection Regulation (GDPR) has</w:t>
      </w:r>
      <w:r w:rsidRPr="007026CC">
        <w:t xml:space="preserve"> set building blocks for security of data and customer’s information management</w:t>
      </w:r>
      <w:r w:rsidR="007026CC">
        <w:t xml:space="preserve"> (Mondschein and Monda</w:t>
      </w:r>
      <w:r w:rsidR="00DF4A71">
        <w:t>, 2019</w:t>
      </w:r>
      <w:r w:rsidR="007026CC">
        <w:t>)</w:t>
      </w:r>
      <w:r w:rsidRPr="007026CC">
        <w:t xml:space="preserve">. Data security involves protecting digital information and data from unauthorized users, corruption, access or theft. It is a concept covering every aspect of data security from securing physical storages and </w:t>
      </w:r>
      <w:r w:rsidR="007026CC" w:rsidRPr="007026CC">
        <w:t>hardware</w:t>
      </w:r>
      <w:r w:rsidRPr="007026CC">
        <w:t xml:space="preserve"> to access controls and administrative, as well as security of software applications. Data security is also involved in securing organizational procedures and policies</w:t>
      </w:r>
      <w:r w:rsidR="007026CC">
        <w:t xml:space="preserve"> (Kagita, 2019)</w:t>
      </w:r>
      <w:r w:rsidRPr="007026CC">
        <w:t>.</w:t>
      </w:r>
    </w:p>
    <w:p w:rsidR="006579BB" w:rsidRPr="007026CC" w:rsidRDefault="000D2367" w:rsidP="007026CC">
      <w:r w:rsidRPr="007026CC">
        <w:lastRenderedPageBreak/>
        <w:t xml:space="preserve">Implementation of proper data security strategies will secure information assets of </w:t>
      </w:r>
      <w:r w:rsidR="007026CC">
        <w:t>organisations</w:t>
      </w:r>
      <w:r w:rsidRPr="007026CC">
        <w:t xml:space="preserve"> from cybercrimes such as data theft and attacks. They also protect the confidentiality of data against internal threats and errors which is a major concern of </w:t>
      </w:r>
      <w:r w:rsidR="007026CC">
        <w:t>organisations</w:t>
      </w:r>
      <w:r w:rsidRPr="007026CC">
        <w:t xml:space="preserve"> today. Data security enforces technologies and tools that can enhance the company’s visuals into the whereabouts of their critical data and how it has been used. Generally, these tools must be able to provide protections such as data masking and data encryptions. They should efficiently address the extensive issues in protecting complex, hybrid and distributed data environments. This includes analyzing where the data is residing and monitoring to whom it is accessible, and blocking risky activities of dangerous and corrupted file </w:t>
      </w:r>
      <w:r w:rsidR="007026CC">
        <w:t>movements (Kagita, 2019)</w:t>
      </w:r>
      <w:r w:rsidR="007026CC" w:rsidRPr="007026CC">
        <w:t>.</w:t>
      </w:r>
      <w:r w:rsidRPr="007026CC">
        <w:t xml:space="preserve"> </w:t>
      </w:r>
    </w:p>
    <w:p w:rsidR="006579BB" w:rsidRPr="007026CC" w:rsidRDefault="000D2367" w:rsidP="007026CC">
      <w:pPr>
        <w:rPr>
          <w:b/>
        </w:rPr>
      </w:pPr>
      <w:r w:rsidRPr="007026CC">
        <w:rPr>
          <w:b/>
        </w:rPr>
        <w:t xml:space="preserve">Data discovery and visualization </w:t>
      </w:r>
    </w:p>
    <w:p w:rsidR="006579BB" w:rsidRPr="007026CC" w:rsidRDefault="000D2367" w:rsidP="007026CC">
      <w:r w:rsidRPr="007026CC">
        <w:t xml:space="preserve">Data discovery and visualization involves discovering data using visual presentations to wider audiences. It has provided an analytical door to a wider range of </w:t>
      </w:r>
      <w:r w:rsidR="007026CC">
        <w:t>organisations</w:t>
      </w:r>
      <w:r w:rsidRPr="007026CC">
        <w:t xml:space="preserve"> and is expected to grow in the upcoming years. According to a report published by BARC (Business Application Research </w:t>
      </w:r>
      <w:r w:rsidR="007026CC" w:rsidRPr="007026CC">
        <w:t>Centre</w:t>
      </w:r>
      <w:r w:rsidRPr="007026CC">
        <w:t>), data discovery has been listed in top business intelligence trends as one of the most efficient trends in BI today. Data discovery can be defined as a business user-friendly process designed in order to discover insights by navigating data visually or utilizing advanced analytics. This process is divided into three steps; preparation of data, visual analysis and managing advanced analytics</w:t>
      </w:r>
      <w:r w:rsidR="00DF4A71">
        <w:t xml:space="preserve"> (Qin </w:t>
      </w:r>
      <w:r w:rsidR="00DF4A71">
        <w:rPr>
          <w:i/>
        </w:rPr>
        <w:t xml:space="preserve">et al., </w:t>
      </w:r>
      <w:r w:rsidR="00DF4A71">
        <w:t>2020)</w:t>
      </w:r>
      <w:r w:rsidRPr="007026CC">
        <w:t>.</w:t>
      </w:r>
    </w:p>
    <w:p w:rsidR="006579BB" w:rsidRPr="007026CC" w:rsidRDefault="000D2367" w:rsidP="007026CC">
      <w:r w:rsidRPr="007026CC">
        <w:t>The primary goal of data discovery is to leverage the entire value of data and information not only to develop decision-making but also to influence optimization of business processes and support innovative business models. Novel and interactive types of data visualization allows the decision makers to immediately identify key trends and business opportunities. The users are able to detect outliers and insights through visual presentations such as graphs and charts which leads to efficient data discovery and identification. Graphs and charts are a better and efficient way to visualize data rather than tables that make up several pages</w:t>
      </w:r>
      <w:r w:rsidR="00DF4A71">
        <w:t xml:space="preserve"> (Qin </w:t>
      </w:r>
      <w:r w:rsidR="00DF4A71">
        <w:rPr>
          <w:i/>
        </w:rPr>
        <w:t xml:space="preserve">et al., </w:t>
      </w:r>
      <w:r w:rsidR="00DF4A71">
        <w:t>2020)</w:t>
      </w:r>
      <w:r w:rsidRPr="007026CC">
        <w:t xml:space="preserve">. </w:t>
      </w:r>
    </w:p>
    <w:p w:rsidR="006579BB" w:rsidRPr="007026CC" w:rsidRDefault="000D2367" w:rsidP="007026CC">
      <w:pPr>
        <w:rPr>
          <w:b/>
        </w:rPr>
      </w:pPr>
      <w:r w:rsidRPr="007026CC">
        <w:rPr>
          <w:b/>
        </w:rPr>
        <w:t>Predictive and Prescriptive Analytics</w:t>
      </w:r>
    </w:p>
    <w:p w:rsidR="006579BB" w:rsidRPr="007026CC" w:rsidRDefault="000D2367" w:rsidP="007026CC">
      <w:r w:rsidRPr="007026CC">
        <w:t xml:space="preserve">Business analytics of the current world is more focused on future outcomes and raises a question: what is going to happen and how it can be done? Accordingly, predictive analytics is the most popular trend </w:t>
      </w:r>
      <w:r w:rsidR="007026CC" w:rsidRPr="007026CC">
        <w:t>within BI</w:t>
      </w:r>
      <w:r w:rsidRPr="007026CC">
        <w:t xml:space="preserve"> professionals. Big data has become the primary focus of analytical processes that have been utilized not just by large </w:t>
      </w:r>
      <w:r w:rsidR="007026CC">
        <w:t>organisations</w:t>
      </w:r>
      <w:r w:rsidRPr="007026CC">
        <w:t xml:space="preserve">, but medium and small businesses too. </w:t>
      </w:r>
    </w:p>
    <w:p w:rsidR="006579BB" w:rsidRPr="007026CC" w:rsidRDefault="000D2367" w:rsidP="007026CC">
      <w:r w:rsidRPr="007026CC">
        <w:rPr>
          <w:b/>
        </w:rPr>
        <w:lastRenderedPageBreak/>
        <w:t>Predictive analytics</w:t>
      </w:r>
      <w:r w:rsidRPr="007026CC">
        <w:t xml:space="preserve"> involves extracting data and information from previous or existing data sets to forecast possibilities of the future. It is an additional factor of data mining that specializes in past and previous information. Predictive analytics involves estimation of future data and always comes with the possibility of inaccuracy or errors, however those inaccuracies or errors can be steadily reduced as </w:t>
      </w:r>
      <w:r w:rsidR="007026CC" w:rsidRPr="007026CC">
        <w:t>software</w:t>
      </w:r>
      <w:r w:rsidRPr="007026CC">
        <w:t xml:space="preserve"> that analyzes large volumes of data has been in development. Since the </w:t>
      </w:r>
      <w:r w:rsidR="007026CC" w:rsidRPr="007026CC">
        <w:t>software</w:t>
      </w:r>
      <w:r w:rsidRPr="007026CC">
        <w:t xml:space="preserve"> is developed habitually, it becomes more efficient and smarter to tackle most of the obstacles and predict nearly accurate outcomes. In business context, the analytical tool is used to analyze previous and current data in order to understand products, customer </w:t>
      </w:r>
      <w:r w:rsidR="00DF4A71" w:rsidRPr="007026CC">
        <w:t>behaviour</w:t>
      </w:r>
      <w:r w:rsidRPr="007026CC">
        <w:t xml:space="preserve">, and other stakeholders </w:t>
      </w:r>
      <w:r w:rsidR="007026CC" w:rsidRPr="007026CC">
        <w:t>to identify</w:t>
      </w:r>
      <w:r w:rsidRPr="007026CC">
        <w:t xml:space="preserve"> opportunities and poten</w:t>
      </w:r>
      <w:r w:rsidR="00DF4A71">
        <w:t>tial risks for the organization (EI Morr and Ali-Hassan, 2019).</w:t>
      </w:r>
      <w:r w:rsidRPr="007026CC">
        <w:t xml:space="preserve">  </w:t>
      </w:r>
    </w:p>
    <w:p w:rsidR="006579BB" w:rsidRPr="007026CC" w:rsidRDefault="000D2367" w:rsidP="007026CC">
      <w:r w:rsidRPr="007026CC">
        <w:rPr>
          <w:b/>
        </w:rPr>
        <w:t>Prescriptive analytics</w:t>
      </w:r>
      <w:r w:rsidRPr="007026CC">
        <w:t xml:space="preserve"> however takes a further step into the future. It involves examining content or data to determine what decisions must be made according to the analysis and what steps are to be taken in order to achieve intended objectives</w:t>
      </w:r>
      <w:r w:rsidR="00DF4A71">
        <w:t xml:space="preserve"> (EI Morr and Ali-Hassan, 2019).</w:t>
      </w:r>
    </w:p>
    <w:p w:rsidR="006579BB" w:rsidRPr="007026CC" w:rsidRDefault="000D2367" w:rsidP="007026CC">
      <w:pPr>
        <w:rPr>
          <w:b/>
        </w:rPr>
      </w:pPr>
      <w:r w:rsidRPr="007026CC">
        <w:rPr>
          <w:b/>
        </w:rPr>
        <w:t xml:space="preserve">Data Literacy </w:t>
      </w:r>
    </w:p>
    <w:p w:rsidR="006579BB" w:rsidRPr="007026CC" w:rsidRDefault="000D2367" w:rsidP="007026CC">
      <w:r w:rsidRPr="007026CC">
        <w:t xml:space="preserve">Data is considered as building blocks of strategic decisions of </w:t>
      </w:r>
      <w:r w:rsidR="007026CC">
        <w:t>organisations</w:t>
      </w:r>
      <w:r w:rsidRPr="007026CC">
        <w:t xml:space="preserve"> regardless of its sizes, natures and objectives. The ability to understand and analyze these data and consider it as a collaborative tool that everybody in the organization can access has become crucial to achieve success. That being said, data literacy will become one of the relevant and efficient data analytics in the upcoming years</w:t>
      </w:r>
      <w:r w:rsidR="00DF4A71">
        <w:t xml:space="preserve"> (Pothier and Condon, 2020).</w:t>
      </w:r>
      <w:r w:rsidRPr="007026CC">
        <w:t xml:space="preserve"> </w:t>
      </w:r>
    </w:p>
    <w:p w:rsidR="006579BB" w:rsidRPr="007026CC" w:rsidRDefault="000D2367" w:rsidP="007026CC">
      <w:r w:rsidRPr="007026CC">
        <w:t xml:space="preserve">Data literacy can be defined as the ability to read, understand and communicate the information in a specific context. It involves understanding processes and techniques used in data analysis as well as implemented technologies and tools. According to Long and Magerko (2020), failure in data literacy can be listed as one of the most effective barriers to success of an organization, therefore data literacy will be considered essential in handling business values. </w:t>
      </w:r>
    </w:p>
    <w:p w:rsidR="006579BB" w:rsidRPr="007026CC" w:rsidRDefault="000D2367" w:rsidP="007026CC">
      <w:r w:rsidRPr="007026CC">
        <w:t xml:space="preserve">According to IDC (International Data Corporation), it is more likely by the year 2025, for the data-driven </w:t>
      </w:r>
      <w:r w:rsidR="007026CC">
        <w:t>organisations</w:t>
      </w:r>
      <w:r w:rsidRPr="007026CC">
        <w:t xml:space="preserve"> to produce data literate workers and employees that will contribute greater value to their roles and aid the organization in enhancing their competitive advantages Data literacy is an essential strategy that can transform the business organization, while strengthening loyalty with the workforce that is empowered and energized by the organization’s investment in their development</w:t>
      </w:r>
      <w:r w:rsidR="00DF4A71">
        <w:t xml:space="preserve"> (Rensel </w:t>
      </w:r>
      <w:r w:rsidR="00DF4A71">
        <w:rPr>
          <w:i/>
        </w:rPr>
        <w:t>et al.,</w:t>
      </w:r>
      <w:r w:rsidR="00DF4A71">
        <w:t xml:space="preserve"> 2021).</w:t>
      </w:r>
      <w:r w:rsidRPr="007026CC">
        <w:t xml:space="preserve"> </w:t>
      </w:r>
      <w:r w:rsidRPr="007026CC">
        <w:br w:type="page"/>
      </w:r>
    </w:p>
    <w:p w:rsidR="006579BB" w:rsidRPr="007026CC" w:rsidRDefault="000D2367" w:rsidP="007026CC">
      <w:pPr>
        <w:pStyle w:val="Heading1"/>
      </w:pPr>
      <w:bookmarkStart w:id="3" w:name="_Toc123567030"/>
      <w:r w:rsidRPr="007026CC">
        <w:lastRenderedPageBreak/>
        <w:t>Conclusion</w:t>
      </w:r>
      <w:bookmarkEnd w:id="3"/>
      <w:r w:rsidRPr="007026CC">
        <w:t xml:space="preserve"> </w:t>
      </w:r>
    </w:p>
    <w:p w:rsidR="00DF4A71" w:rsidRDefault="000D2367" w:rsidP="007026CC">
      <w:r w:rsidRPr="007026CC">
        <w:t xml:space="preserve">Modern business </w:t>
      </w:r>
      <w:r w:rsidR="007026CC">
        <w:t>organisations</w:t>
      </w:r>
      <w:r w:rsidRPr="007026CC">
        <w:t xml:space="preserve"> have been constantly upgrading and developing their strategies in order to make their business more efficient and successful. Advancement of technologies play a vital role in aiding the </w:t>
      </w:r>
      <w:r w:rsidR="007026CC">
        <w:t>organisations</w:t>
      </w:r>
      <w:r w:rsidRPr="007026CC">
        <w:t xml:space="preserve"> to achieve such objectives. Data analytics has been developed and revolutionized with the introduction </w:t>
      </w:r>
      <w:r w:rsidR="007026CC" w:rsidRPr="007026CC">
        <w:t>of BI</w:t>
      </w:r>
      <w:r w:rsidRPr="007026CC">
        <w:t xml:space="preserve"> (Business Intelligence). The above report helps to understand the current BI trends and how it can be implemented to improve business data analytic strategies.</w:t>
      </w:r>
    </w:p>
    <w:p w:rsidR="00DF4A71" w:rsidRDefault="00DF4A71">
      <w:pPr>
        <w:spacing w:line="276" w:lineRule="auto"/>
        <w:jc w:val="left"/>
      </w:pPr>
      <w:r>
        <w:br w:type="page"/>
      </w:r>
    </w:p>
    <w:p w:rsidR="006579BB" w:rsidRDefault="00DF4A71" w:rsidP="00DF4A71">
      <w:pPr>
        <w:pStyle w:val="Heading1"/>
      </w:pPr>
      <w:bookmarkStart w:id="4" w:name="_Toc123567031"/>
      <w:r>
        <w:lastRenderedPageBreak/>
        <w:t>References</w:t>
      </w:r>
      <w:bookmarkEnd w:id="4"/>
    </w:p>
    <w:p w:rsidR="00DF4A71" w:rsidRPr="00DF4A71" w:rsidRDefault="00DF4A71" w:rsidP="00DF4A71">
      <w:r w:rsidRPr="00DF4A71">
        <w:t>Ahn, S., Couture, S.V., Cuzzocrea, A., Dam, K., Grasso, G.M., Leung, C.K., McCormick, K.L. and Wodi, B.H., 2019, June. A fuzzy logic based machine learning tool for supporting big data business analytics in complex artificial intelligence environments. In 2019 IEEE international conference on fuzzy systems (FUZZ-IEEE) (pp. 1-6). IEEE.</w:t>
      </w:r>
    </w:p>
    <w:p w:rsidR="00DF4A71" w:rsidRPr="00DF4A71" w:rsidRDefault="00DF4A71" w:rsidP="00DF4A71">
      <w:r w:rsidRPr="00DF4A71">
        <w:t>El Morr, C. and Ali-Hassan, H., 2019. Descriptive, predictive, and prescriptive analytics. In Analytics in Healthcare (pp. 31-55). Springer, Cham.</w:t>
      </w:r>
    </w:p>
    <w:p w:rsidR="00DF4A71" w:rsidRPr="00DF4A71" w:rsidRDefault="00DF4A71" w:rsidP="00DF4A71">
      <w:r w:rsidRPr="00DF4A71">
        <w:t>Kagita, M.K., 2019, January. Security and Privacy Issues for Business Intelligence in lOT. In 2019 IEEE 12th International Conference on Global Security, Safety and Sustainability (ICGS3) (pp. 206-212). IEEE.</w:t>
      </w:r>
    </w:p>
    <w:p w:rsidR="00DF4A71" w:rsidRPr="00DF4A71" w:rsidRDefault="00DF4A71" w:rsidP="00DF4A71">
      <w:r w:rsidRPr="00DF4A71">
        <w:t>Long, D. and Magerko, B., 2020, April. What is AI literacy? Competencies and design considerations. In Proceedings of the 2020 CHI conference on human factors in computing systems (pp. 1-16).</w:t>
      </w:r>
    </w:p>
    <w:p w:rsidR="00DF4A71" w:rsidRPr="00DF4A71" w:rsidRDefault="00DF4A71" w:rsidP="00DF4A71">
      <w:r w:rsidRPr="00DF4A71">
        <w:t>Mondschein, C.F. and Monda, C., 2019. The EU’s General Data Protection Regulation (GDPR) in a research context. Fundamentals of clinical data science, pp.55-71.</w:t>
      </w:r>
    </w:p>
    <w:p w:rsidR="00DF4A71" w:rsidRPr="00DF4A71" w:rsidRDefault="00DF4A71" w:rsidP="00DF4A71">
      <w:r w:rsidRPr="00DF4A71">
        <w:t xml:space="preserve">Pothier, W.G. and Condon, P.B., 2020. Towards data literacy competencies: Business students, workforce needs, and the role of the librarian. Journal of Business &amp; Finance Librarianship, </w:t>
      </w:r>
    </w:p>
    <w:p w:rsidR="00DF4A71" w:rsidRPr="00DF4A71" w:rsidRDefault="00DF4A71" w:rsidP="00DF4A71">
      <w:r w:rsidRPr="00DF4A71">
        <w:t>Qin, X., Luo, Y., Tang, N. and Li, G., 2020. Making data visualization more efficient and effective: a survey. The VLDB Journal, 29(1), pp.93-117.</w:t>
      </w:r>
    </w:p>
    <w:p w:rsidR="00DF4A71" w:rsidRPr="00DF4A71" w:rsidRDefault="00DF4A71" w:rsidP="00DF4A71">
      <w:r w:rsidRPr="00DF4A71">
        <w:t>Reinsel, D., Gantz, J. and Rydning, J., 2021. The digitization of the world. From edge to core. International Data Corporation (IDC); 2018.</w:t>
      </w:r>
    </w:p>
    <w:p w:rsidR="00DF4A71" w:rsidRPr="00DF4A71" w:rsidRDefault="00DF4A71" w:rsidP="00DF4A71">
      <w:r w:rsidRPr="00DF4A71">
        <w:t>Verma, S., Sharma, R., Deb, S. and Maitra, D., 2021. Artificial intelligence in marketing: Systematic review and future research direction. International Journal of Information Management Data Insights, 1(1), p.100002.</w:t>
      </w:r>
    </w:p>
    <w:sectPr w:rsidR="00DF4A71" w:rsidRPr="00DF4A71" w:rsidSect="006579BB">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3464" w:rsidRDefault="00EA3464" w:rsidP="00DF4A71">
      <w:pPr>
        <w:spacing w:line="240" w:lineRule="auto"/>
      </w:pPr>
      <w:r>
        <w:separator/>
      </w:r>
    </w:p>
  </w:endnote>
  <w:endnote w:type="continuationSeparator" w:id="0">
    <w:p w:rsidR="00EA3464" w:rsidRDefault="00EA3464" w:rsidP="00DF4A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8152316"/>
      <w:docPartObj>
        <w:docPartGallery w:val="Page Numbers (Bottom of Page)"/>
        <w:docPartUnique/>
      </w:docPartObj>
    </w:sdtPr>
    <w:sdtEndPr/>
    <w:sdtContent>
      <w:p w:rsidR="00DF4A71" w:rsidRDefault="00E115A7">
        <w:pPr>
          <w:pStyle w:val="Footer"/>
          <w:jc w:val="right"/>
        </w:pPr>
        <w:r>
          <w:fldChar w:fldCharType="begin"/>
        </w:r>
        <w:r>
          <w:instrText xml:space="preserve"> PAGE   \* MERGEFORMAT </w:instrText>
        </w:r>
        <w:r>
          <w:fldChar w:fldCharType="separate"/>
        </w:r>
        <w:r w:rsidR="00AE2D87">
          <w:rPr>
            <w:noProof/>
          </w:rPr>
          <w:t>1</w:t>
        </w:r>
        <w:r>
          <w:rPr>
            <w:noProof/>
          </w:rPr>
          <w:fldChar w:fldCharType="end"/>
        </w:r>
      </w:p>
    </w:sdtContent>
  </w:sdt>
  <w:p w:rsidR="00DF4A71" w:rsidRDefault="00DF4A7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3464" w:rsidRDefault="00EA3464" w:rsidP="00DF4A71">
      <w:pPr>
        <w:spacing w:line="240" w:lineRule="auto"/>
      </w:pPr>
      <w:r>
        <w:separator/>
      </w:r>
    </w:p>
  </w:footnote>
  <w:footnote w:type="continuationSeparator" w:id="0">
    <w:p w:rsidR="00EA3464" w:rsidRDefault="00EA3464" w:rsidP="00DF4A7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579BB"/>
    <w:rsid w:val="000B428F"/>
    <w:rsid w:val="000D2367"/>
    <w:rsid w:val="006579BB"/>
    <w:rsid w:val="007026CC"/>
    <w:rsid w:val="00AE2D87"/>
    <w:rsid w:val="00DF4A71"/>
    <w:rsid w:val="00E115A7"/>
    <w:rsid w:val="00E73232"/>
    <w:rsid w:val="00EA34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D2545"/>
  <w15:docId w15:val="{FA86ADB7-0CA0-4182-8D2C-5E3BC467B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26CC"/>
    <w:pPr>
      <w:spacing w:line="360" w:lineRule="auto"/>
      <w:jc w:val="both"/>
    </w:pPr>
    <w:rPr>
      <w:rFonts w:ascii="Times New Roman" w:hAnsi="Times New Roman"/>
      <w:sz w:val="24"/>
    </w:rPr>
  </w:style>
  <w:style w:type="paragraph" w:styleId="Heading1">
    <w:name w:val="heading 1"/>
    <w:basedOn w:val="Normal1"/>
    <w:next w:val="Normal1"/>
    <w:rsid w:val="007026CC"/>
    <w:pPr>
      <w:keepNext/>
      <w:keepLines/>
      <w:spacing w:before="400" w:after="120" w:line="360" w:lineRule="auto"/>
      <w:outlineLvl w:val="0"/>
    </w:pPr>
    <w:rPr>
      <w:rFonts w:ascii="Times New Roman" w:hAnsi="Times New Roman"/>
      <w:b/>
      <w:sz w:val="24"/>
      <w:szCs w:val="40"/>
    </w:rPr>
  </w:style>
  <w:style w:type="paragraph" w:styleId="Heading2">
    <w:name w:val="heading 2"/>
    <w:basedOn w:val="Normal1"/>
    <w:next w:val="Normal1"/>
    <w:rsid w:val="006579BB"/>
    <w:pPr>
      <w:keepNext/>
      <w:keepLines/>
      <w:spacing w:before="360" w:after="120"/>
      <w:outlineLvl w:val="1"/>
    </w:pPr>
    <w:rPr>
      <w:sz w:val="32"/>
      <w:szCs w:val="32"/>
    </w:rPr>
  </w:style>
  <w:style w:type="paragraph" w:styleId="Heading3">
    <w:name w:val="heading 3"/>
    <w:basedOn w:val="Normal1"/>
    <w:next w:val="Normal1"/>
    <w:rsid w:val="006579BB"/>
    <w:pPr>
      <w:keepNext/>
      <w:keepLines/>
      <w:spacing w:before="320" w:after="80"/>
      <w:outlineLvl w:val="2"/>
    </w:pPr>
    <w:rPr>
      <w:color w:val="434343"/>
      <w:sz w:val="28"/>
      <w:szCs w:val="28"/>
    </w:rPr>
  </w:style>
  <w:style w:type="paragraph" w:styleId="Heading4">
    <w:name w:val="heading 4"/>
    <w:basedOn w:val="Normal1"/>
    <w:next w:val="Normal1"/>
    <w:rsid w:val="006579BB"/>
    <w:pPr>
      <w:keepNext/>
      <w:keepLines/>
      <w:spacing w:before="280" w:after="80"/>
      <w:outlineLvl w:val="3"/>
    </w:pPr>
    <w:rPr>
      <w:color w:val="666666"/>
      <w:sz w:val="24"/>
      <w:szCs w:val="24"/>
    </w:rPr>
  </w:style>
  <w:style w:type="paragraph" w:styleId="Heading5">
    <w:name w:val="heading 5"/>
    <w:basedOn w:val="Normal1"/>
    <w:next w:val="Normal1"/>
    <w:rsid w:val="006579BB"/>
    <w:pPr>
      <w:keepNext/>
      <w:keepLines/>
      <w:spacing w:before="240" w:after="80"/>
      <w:outlineLvl w:val="4"/>
    </w:pPr>
    <w:rPr>
      <w:color w:val="666666"/>
    </w:rPr>
  </w:style>
  <w:style w:type="paragraph" w:styleId="Heading6">
    <w:name w:val="heading 6"/>
    <w:basedOn w:val="Normal1"/>
    <w:next w:val="Normal1"/>
    <w:rsid w:val="006579B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579BB"/>
  </w:style>
  <w:style w:type="paragraph" w:styleId="Title">
    <w:name w:val="Title"/>
    <w:basedOn w:val="Normal1"/>
    <w:next w:val="Normal1"/>
    <w:rsid w:val="00DF4A71"/>
    <w:pPr>
      <w:keepNext/>
      <w:keepLines/>
      <w:spacing w:after="60"/>
      <w:jc w:val="center"/>
    </w:pPr>
    <w:rPr>
      <w:rFonts w:ascii="Times New Roman" w:hAnsi="Times New Roman"/>
      <w:b/>
      <w:sz w:val="32"/>
      <w:szCs w:val="52"/>
      <w:u w:val="single"/>
    </w:rPr>
  </w:style>
  <w:style w:type="paragraph" w:styleId="Subtitle">
    <w:name w:val="Subtitle"/>
    <w:basedOn w:val="Normal1"/>
    <w:next w:val="Normal1"/>
    <w:rsid w:val="006579BB"/>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DF4A71"/>
    <w:pPr>
      <w:spacing w:before="480" w:after="0" w:line="276" w:lineRule="auto"/>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DF4A71"/>
    <w:pPr>
      <w:spacing w:after="100"/>
    </w:pPr>
  </w:style>
  <w:style w:type="character" w:styleId="Hyperlink">
    <w:name w:val="Hyperlink"/>
    <w:basedOn w:val="DefaultParagraphFont"/>
    <w:uiPriority w:val="99"/>
    <w:unhideWhenUsed/>
    <w:rsid w:val="00DF4A71"/>
    <w:rPr>
      <w:color w:val="0000FF" w:themeColor="hyperlink"/>
      <w:u w:val="single"/>
    </w:rPr>
  </w:style>
  <w:style w:type="paragraph" w:styleId="BalloonText">
    <w:name w:val="Balloon Text"/>
    <w:basedOn w:val="Normal"/>
    <w:link w:val="BalloonTextChar"/>
    <w:uiPriority w:val="99"/>
    <w:semiHidden/>
    <w:unhideWhenUsed/>
    <w:rsid w:val="00DF4A7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4A71"/>
    <w:rPr>
      <w:rFonts w:ascii="Tahoma" w:hAnsi="Tahoma" w:cs="Tahoma"/>
      <w:sz w:val="16"/>
      <w:szCs w:val="16"/>
    </w:rPr>
  </w:style>
  <w:style w:type="paragraph" w:styleId="Header">
    <w:name w:val="header"/>
    <w:basedOn w:val="Normal"/>
    <w:link w:val="HeaderChar"/>
    <w:uiPriority w:val="99"/>
    <w:semiHidden/>
    <w:unhideWhenUsed/>
    <w:rsid w:val="00DF4A7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F4A71"/>
    <w:rPr>
      <w:rFonts w:ascii="Times New Roman" w:hAnsi="Times New Roman"/>
      <w:sz w:val="24"/>
    </w:rPr>
  </w:style>
  <w:style w:type="paragraph" w:styleId="Footer">
    <w:name w:val="footer"/>
    <w:basedOn w:val="Normal"/>
    <w:link w:val="FooterChar"/>
    <w:uiPriority w:val="99"/>
    <w:unhideWhenUsed/>
    <w:rsid w:val="00DF4A71"/>
    <w:pPr>
      <w:tabs>
        <w:tab w:val="center" w:pos="4680"/>
        <w:tab w:val="right" w:pos="9360"/>
      </w:tabs>
      <w:spacing w:line="240" w:lineRule="auto"/>
    </w:pPr>
  </w:style>
  <w:style w:type="character" w:customStyle="1" w:styleId="FooterChar">
    <w:name w:val="Footer Char"/>
    <w:basedOn w:val="DefaultParagraphFont"/>
    <w:link w:val="Footer"/>
    <w:uiPriority w:val="99"/>
    <w:rsid w:val="00DF4A7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Word_Document.docx"/><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D67B56-5509-44DE-902D-3CB3783C6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1629</Words>
  <Characters>9288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home</cp:lastModifiedBy>
  <cp:revision>8</cp:revision>
  <dcterms:created xsi:type="dcterms:W3CDTF">2023-01-02T10:22:00Z</dcterms:created>
  <dcterms:modified xsi:type="dcterms:W3CDTF">2023-01-06T21:57:00Z</dcterms:modified>
</cp:coreProperties>
</file>