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0B19F4" w14:textId="3C1A4132" w:rsidR="00186DEC" w:rsidRDefault="00186DEC" w:rsidP="00C76C99">
      <w:pPr>
        <w:spacing w:line="360" w:lineRule="auto"/>
        <w:rPr>
          <w:rFonts w:ascii="Arial" w:hAnsi="Arial" w:cs="Arial"/>
          <w:b/>
          <w:bCs/>
          <w:i/>
          <w:iCs/>
        </w:rPr>
      </w:pPr>
      <w:r w:rsidRPr="00186DEC">
        <w:rPr>
          <w:rFonts w:ascii="Arial" w:hAnsi="Arial" w:cs="Arial"/>
          <w:b/>
          <w:bCs/>
          <w:i/>
          <w:iCs/>
        </w:rPr>
        <w:t>Haleema Sadia Qureshi 2121158</w:t>
      </w:r>
      <w:r>
        <w:rPr>
          <w:rFonts w:ascii="Arial" w:hAnsi="Arial" w:cs="Arial"/>
          <w:b/>
          <w:bCs/>
          <w:i/>
          <w:iCs/>
        </w:rPr>
        <w:t xml:space="preserve"> </w:t>
      </w:r>
    </w:p>
    <w:p w14:paraId="5643FE25" w14:textId="5A817E1D" w:rsidR="00186DEC" w:rsidRPr="00186DEC" w:rsidRDefault="00186DEC" w:rsidP="00C76C99">
      <w:pPr>
        <w:spacing w:line="360" w:lineRule="auto"/>
        <w:rPr>
          <w:rFonts w:ascii="Arial" w:hAnsi="Arial" w:cs="Arial"/>
          <w:b/>
          <w:bCs/>
          <w:i/>
          <w:iCs/>
        </w:rPr>
      </w:pPr>
      <w:r>
        <w:rPr>
          <w:rFonts w:ascii="Arial" w:hAnsi="Arial" w:cs="Arial"/>
          <w:b/>
          <w:bCs/>
          <w:i/>
          <w:iCs/>
        </w:rPr>
        <w:t>Open book assessment</w:t>
      </w:r>
    </w:p>
    <w:p w14:paraId="66E88EBC" w14:textId="407B44CC" w:rsidR="008A689B" w:rsidRPr="00C76C99" w:rsidRDefault="00985219" w:rsidP="00C76C99">
      <w:pPr>
        <w:spacing w:line="360" w:lineRule="auto"/>
        <w:rPr>
          <w:rFonts w:ascii="Arial" w:hAnsi="Arial" w:cs="Arial"/>
          <w:color w:val="000000"/>
          <w:shd w:val="clear" w:color="auto" w:fill="FFFFFF"/>
        </w:rPr>
      </w:pPr>
      <w:r w:rsidRPr="00C76C99">
        <w:rPr>
          <w:rFonts w:ascii="Arial" w:hAnsi="Arial" w:cs="Arial"/>
        </w:rPr>
        <w:t>I agree with Fatimah because employees</w:t>
      </w:r>
      <w:r w:rsidRPr="00C76C99">
        <w:rPr>
          <w:rFonts w:ascii="Arial" w:hAnsi="Arial" w:cs="Arial"/>
        </w:rPr>
        <w:t xml:space="preserve"> who miss work due to illness or family obligations should still be invited to any social gatherings to which they would have been expected to attend.</w:t>
      </w:r>
      <w:r w:rsidR="00C0077A" w:rsidRPr="00C76C99">
        <w:rPr>
          <w:rFonts w:ascii="Arial" w:hAnsi="Arial" w:cs="Arial"/>
        </w:rPr>
        <w:t xml:space="preserve"> the following source states that “</w:t>
      </w:r>
      <w:r w:rsidR="00C0077A" w:rsidRPr="00C76C99">
        <w:rPr>
          <w:rFonts w:ascii="Arial" w:hAnsi="Arial" w:cs="Arial"/>
          <w:color w:val="36383D"/>
          <w:shd w:val="clear" w:color="auto" w:fill="FFFFFF"/>
        </w:rPr>
        <w:t>Employers must not discriminate against a member of staff on the grounds of their pregnancy or maternity. Discrimination includes acts such as dismissal, changes in pay, or forcing them to work whilst on maternity leave. The law applies regardless of how long the person has been employed.</w:t>
      </w:r>
      <w:r w:rsidR="00C0077A" w:rsidRPr="00C76C99">
        <w:rPr>
          <w:rFonts w:ascii="Arial" w:hAnsi="Arial" w:cs="Arial"/>
          <w:color w:val="36383D"/>
          <w:shd w:val="clear" w:color="auto" w:fill="FFFFFF"/>
        </w:rPr>
        <w:t>”</w:t>
      </w:r>
      <w:r w:rsidR="00BF739F" w:rsidRPr="00C76C99">
        <w:rPr>
          <w:rFonts w:ascii="Arial" w:hAnsi="Arial" w:cs="Arial"/>
          <w:color w:val="36383D"/>
          <w:shd w:val="clear" w:color="auto" w:fill="FFFFFF"/>
        </w:rPr>
        <w:t xml:space="preserve"> </w:t>
      </w:r>
      <w:r w:rsidR="00BF739F" w:rsidRPr="00C76C99">
        <w:rPr>
          <w:rFonts w:ascii="Arial" w:hAnsi="Arial" w:cs="Arial"/>
          <w:color w:val="000000"/>
          <w:shd w:val="clear" w:color="auto" w:fill="FFFFFF"/>
        </w:rPr>
        <w:t>(Clarks legal</w:t>
      </w:r>
      <w:r w:rsidR="00BF739F" w:rsidRPr="00C76C99">
        <w:rPr>
          <w:rFonts w:ascii="Arial" w:hAnsi="Arial" w:cs="Arial"/>
          <w:color w:val="000000"/>
          <w:shd w:val="clear" w:color="auto" w:fill="FFFFFF"/>
        </w:rPr>
        <w:t xml:space="preserve"> LLP, 2022)</w:t>
      </w:r>
      <w:r w:rsidR="00BF739F" w:rsidRPr="00C76C99">
        <w:rPr>
          <w:rFonts w:ascii="Arial" w:hAnsi="Arial" w:cs="Arial"/>
          <w:color w:val="000000"/>
          <w:shd w:val="clear" w:color="auto" w:fill="FFFFFF"/>
        </w:rPr>
        <w:t xml:space="preserve"> </w:t>
      </w:r>
    </w:p>
    <w:p w14:paraId="67DBD34F" w14:textId="7C32C02A" w:rsidR="00C76C99" w:rsidRDefault="00BF739F" w:rsidP="00C76C99">
      <w:pPr>
        <w:spacing w:line="360" w:lineRule="auto"/>
        <w:rPr>
          <w:rFonts w:ascii="Arial" w:hAnsi="Arial" w:cs="Arial"/>
          <w:color w:val="000000"/>
          <w:shd w:val="clear" w:color="auto" w:fill="FFFFFF"/>
        </w:rPr>
      </w:pPr>
      <w:r w:rsidRPr="00C76C99">
        <w:rPr>
          <w:rFonts w:ascii="Arial" w:hAnsi="Arial" w:cs="Arial"/>
          <w:color w:val="000000"/>
          <w:shd w:val="clear" w:color="auto" w:fill="FFFFFF"/>
        </w:rPr>
        <w:t>Disc</w:t>
      </w:r>
      <w:r w:rsidR="00D27CF6" w:rsidRPr="00C76C99">
        <w:rPr>
          <w:rFonts w:ascii="Arial" w:hAnsi="Arial" w:cs="Arial"/>
          <w:color w:val="000000"/>
          <w:shd w:val="clear" w:color="auto" w:fill="FFFFFF"/>
        </w:rPr>
        <w:t>rimination</w:t>
      </w:r>
      <w:r w:rsidRPr="00C76C99">
        <w:rPr>
          <w:rFonts w:ascii="Arial" w:hAnsi="Arial" w:cs="Arial"/>
          <w:color w:val="000000"/>
          <w:shd w:val="clear" w:color="auto" w:fill="FFFFFF"/>
        </w:rPr>
        <w:t xml:space="preserve"> occurs when</w:t>
      </w:r>
      <w:r w:rsidR="00D27CF6" w:rsidRPr="00C76C99">
        <w:rPr>
          <w:rFonts w:ascii="Arial" w:hAnsi="Arial" w:cs="Arial"/>
          <w:color w:val="000000"/>
          <w:shd w:val="clear" w:color="auto" w:fill="FFFFFF"/>
        </w:rPr>
        <w:t xml:space="preserve"> </w:t>
      </w:r>
      <w:r w:rsidR="00D27CF6" w:rsidRPr="00C76C99">
        <w:rPr>
          <w:rFonts w:ascii="Arial" w:hAnsi="Arial" w:cs="Arial"/>
          <w:color w:val="000000"/>
          <w:shd w:val="clear" w:color="auto" w:fill="FFFFFF"/>
        </w:rPr>
        <w:t>a woman (a job applicant or employee) is treated unfairly because she is pregnant, giving birth, or has a condition related to those events</w:t>
      </w:r>
      <w:r w:rsidR="00F42AD3" w:rsidRPr="00C76C99">
        <w:rPr>
          <w:rFonts w:ascii="Arial" w:hAnsi="Arial" w:cs="Arial"/>
          <w:color w:val="000000"/>
          <w:shd w:val="clear" w:color="auto" w:fill="FFFFFF"/>
        </w:rPr>
        <w:t xml:space="preserve">; certain conduct </w:t>
      </w:r>
      <w:r w:rsidR="00D27CF6" w:rsidRPr="00C76C99">
        <w:rPr>
          <w:rFonts w:ascii="Arial" w:hAnsi="Arial" w:cs="Arial"/>
          <w:color w:val="000000"/>
          <w:shd w:val="clear" w:color="auto" w:fill="FFFFFF"/>
        </w:rPr>
        <w:t>constitutes pregnancy discrimination.</w:t>
      </w:r>
      <w:r w:rsidR="00D27CF6" w:rsidRPr="00C76C99">
        <w:rPr>
          <w:rFonts w:ascii="Arial" w:hAnsi="Arial" w:cs="Arial"/>
          <w:color w:val="000000"/>
          <w:shd w:val="clear" w:color="auto" w:fill="FFFFFF"/>
        </w:rPr>
        <w:t xml:space="preserve"> This type of</w:t>
      </w:r>
      <w:r w:rsidR="00F42AD3" w:rsidRPr="00C76C99">
        <w:rPr>
          <w:rFonts w:ascii="Arial" w:hAnsi="Arial" w:cs="Arial"/>
          <w:color w:val="000000"/>
          <w:shd w:val="clear" w:color="auto" w:fill="FFFFFF"/>
        </w:rPr>
        <w:t xml:space="preserve"> maltreatment </w:t>
      </w:r>
      <w:r w:rsidR="00D27CF6" w:rsidRPr="00C76C99">
        <w:rPr>
          <w:rFonts w:ascii="Arial" w:hAnsi="Arial" w:cs="Arial"/>
          <w:color w:val="000000"/>
          <w:shd w:val="clear" w:color="auto" w:fill="FFFFFF"/>
        </w:rPr>
        <w:t xml:space="preserve">is </w:t>
      </w:r>
      <w:r w:rsidR="00F42AD3" w:rsidRPr="00C76C99">
        <w:rPr>
          <w:rFonts w:ascii="Arial" w:hAnsi="Arial" w:cs="Arial"/>
          <w:color w:val="000000"/>
          <w:shd w:val="clear" w:color="auto" w:fill="FFFFFF"/>
        </w:rPr>
        <w:t>unethical</w:t>
      </w:r>
      <w:r w:rsidR="00D27CF6" w:rsidRPr="00C76C99">
        <w:rPr>
          <w:rFonts w:ascii="Arial" w:hAnsi="Arial" w:cs="Arial"/>
          <w:color w:val="000000"/>
          <w:shd w:val="clear" w:color="auto" w:fill="FFFFFF"/>
        </w:rPr>
        <w:t xml:space="preserve"> and individuals with certain circumstances shouldn’t be treated any </w:t>
      </w:r>
      <w:r w:rsidR="00C64FE0" w:rsidRPr="00C76C99">
        <w:rPr>
          <w:rFonts w:ascii="Arial" w:hAnsi="Arial" w:cs="Arial"/>
          <w:color w:val="000000"/>
          <w:shd w:val="clear" w:color="auto" w:fill="FFFFFF"/>
        </w:rPr>
        <w:t>inversely</w:t>
      </w:r>
      <w:r w:rsidR="00F42AD3" w:rsidRPr="00C76C99">
        <w:rPr>
          <w:rFonts w:ascii="Arial" w:hAnsi="Arial" w:cs="Arial"/>
          <w:color w:val="000000"/>
          <w:shd w:val="clear" w:color="auto" w:fill="FFFFFF"/>
        </w:rPr>
        <w:t>. Alternatively, employers should abide by the equal rights policy which</w:t>
      </w:r>
      <w:r w:rsidR="008A689B" w:rsidRPr="00C76C99">
        <w:rPr>
          <w:rFonts w:ascii="Arial" w:hAnsi="Arial" w:cs="Arial"/>
          <w:color w:val="000000"/>
          <w:shd w:val="clear" w:color="auto" w:fill="FFFFFF"/>
        </w:rPr>
        <w:t xml:space="preserve"> </w:t>
      </w:r>
      <w:r w:rsidR="008A689B" w:rsidRPr="00C76C99">
        <w:rPr>
          <w:rFonts w:ascii="Arial" w:hAnsi="Arial" w:cs="Arial"/>
          <w:color w:val="000000"/>
          <w:shd w:val="clear" w:color="auto" w:fill="FFFFFF"/>
        </w:rPr>
        <w:t xml:space="preserve">is a set of laws </w:t>
      </w:r>
      <w:r w:rsidR="00C64FE0">
        <w:rPr>
          <w:rFonts w:ascii="Arial" w:hAnsi="Arial" w:cs="Arial"/>
          <w:color w:val="000000"/>
          <w:shd w:val="clear" w:color="auto" w:fill="FFFFFF"/>
        </w:rPr>
        <w:t xml:space="preserve">(The Act) </w:t>
      </w:r>
      <w:r w:rsidR="008A689B" w:rsidRPr="00C76C99">
        <w:rPr>
          <w:rFonts w:ascii="Arial" w:hAnsi="Arial" w:cs="Arial"/>
          <w:color w:val="000000"/>
          <w:shd w:val="clear" w:color="auto" w:fill="FFFFFF"/>
        </w:rPr>
        <w:t>tha</w:t>
      </w:r>
      <w:r w:rsidR="00C64FE0">
        <w:rPr>
          <w:rFonts w:ascii="Arial" w:hAnsi="Arial" w:cs="Arial"/>
          <w:color w:val="000000"/>
          <w:shd w:val="clear" w:color="auto" w:fill="FFFFFF"/>
        </w:rPr>
        <w:t>t was created to en</w:t>
      </w:r>
      <w:r w:rsidR="00C64FE0" w:rsidRPr="00C64FE0">
        <w:rPr>
          <w:rFonts w:ascii="Arial" w:hAnsi="Arial" w:cs="Arial"/>
          <w:color w:val="000000"/>
          <w:shd w:val="clear" w:color="auto" w:fill="FFFFFF"/>
        </w:rPr>
        <w:t>sure that each person is treated fairly, with the respect and dignity they are due, and that each person's differences are respected.</w:t>
      </w:r>
      <w:r w:rsidR="00C64FE0">
        <w:rPr>
          <w:rFonts w:ascii="Arial" w:hAnsi="Arial" w:cs="Arial"/>
          <w:color w:val="000000"/>
          <w:shd w:val="clear" w:color="auto" w:fill="FFFFFF"/>
        </w:rPr>
        <w:t xml:space="preserve"> </w:t>
      </w:r>
    </w:p>
    <w:p w14:paraId="13E49BDE" w14:textId="443C4D45" w:rsidR="00C64FE0" w:rsidRDefault="00C64FE0" w:rsidP="00C76C99">
      <w:pPr>
        <w:spacing w:line="360" w:lineRule="auto"/>
        <w:rPr>
          <w:rFonts w:ascii="Arial" w:hAnsi="Arial" w:cs="Arial"/>
          <w:color w:val="000000"/>
          <w:shd w:val="clear" w:color="auto" w:fill="FFFFFF"/>
        </w:rPr>
      </w:pPr>
    </w:p>
    <w:p w14:paraId="586D1DB1" w14:textId="42030371" w:rsidR="00C64FE0" w:rsidRPr="00C76C99" w:rsidRDefault="00C64FE0" w:rsidP="00C76C99">
      <w:pPr>
        <w:spacing w:line="360" w:lineRule="auto"/>
        <w:rPr>
          <w:rFonts w:ascii="Arial" w:hAnsi="Arial" w:cs="Arial"/>
          <w:color w:val="000000"/>
          <w:shd w:val="clear" w:color="auto" w:fill="FFFFFF"/>
        </w:rPr>
      </w:pPr>
      <w:r w:rsidRPr="00C64FE0">
        <w:rPr>
          <w:rFonts w:ascii="Arial" w:hAnsi="Arial" w:cs="Arial"/>
          <w:color w:val="000000"/>
          <w:shd w:val="clear" w:color="auto" w:fill="FFFFFF"/>
        </w:rPr>
        <w:t>When someone treats you unfairly because of who you are, this is known as direct discrimination. Indirect discrimination occurs when a regulation or policy that appears to be inclusive disadvantages some individuals.</w:t>
      </w:r>
    </w:p>
    <w:p w14:paraId="4451B8D1" w14:textId="0E2C0365" w:rsidR="007F6F26" w:rsidRPr="00C76C99" w:rsidRDefault="007F6F26" w:rsidP="00C76C99">
      <w:pPr>
        <w:spacing w:line="360" w:lineRule="auto"/>
        <w:rPr>
          <w:rFonts w:ascii="Arial" w:hAnsi="Arial" w:cs="Arial"/>
          <w:color w:val="000000"/>
          <w:shd w:val="clear" w:color="auto" w:fill="FFFFFF"/>
        </w:rPr>
      </w:pPr>
    </w:p>
    <w:p w14:paraId="498AE885" w14:textId="1A8D1F36" w:rsidR="007F6F26" w:rsidRPr="00C76C99" w:rsidRDefault="007F6F26" w:rsidP="00C76C99">
      <w:pPr>
        <w:spacing w:line="360" w:lineRule="auto"/>
        <w:rPr>
          <w:rFonts w:ascii="Arial" w:hAnsi="Arial" w:cs="Arial"/>
          <w:color w:val="000000"/>
          <w:shd w:val="clear" w:color="auto" w:fill="FFFFFF"/>
        </w:rPr>
      </w:pPr>
      <w:r w:rsidRPr="00C76C99">
        <w:rPr>
          <w:rFonts w:ascii="Arial" w:hAnsi="Arial" w:cs="Arial"/>
          <w:color w:val="000000"/>
          <w:shd w:val="clear" w:color="auto" w:fill="FFFFFF"/>
        </w:rPr>
        <w:t xml:space="preserve">There are several justifications for why your </w:t>
      </w:r>
      <w:r w:rsidRPr="00C76C99">
        <w:rPr>
          <w:rFonts w:ascii="Arial" w:hAnsi="Arial" w:cs="Arial"/>
          <w:color w:val="000000"/>
          <w:shd w:val="clear" w:color="auto" w:fill="FFFFFF"/>
        </w:rPr>
        <w:t>organization</w:t>
      </w:r>
      <w:r w:rsidRPr="00C76C99">
        <w:rPr>
          <w:rFonts w:ascii="Arial" w:hAnsi="Arial" w:cs="Arial"/>
          <w:color w:val="000000"/>
          <w:shd w:val="clear" w:color="auto" w:fill="FFFFFF"/>
        </w:rPr>
        <w:t xml:space="preserve"> </w:t>
      </w:r>
      <w:r w:rsidRPr="00C76C99">
        <w:rPr>
          <w:rFonts w:ascii="Arial" w:hAnsi="Arial" w:cs="Arial"/>
          <w:color w:val="000000"/>
          <w:shd w:val="clear" w:color="auto" w:fill="FFFFFF"/>
        </w:rPr>
        <w:t>must</w:t>
      </w:r>
      <w:r w:rsidRPr="00C76C99">
        <w:rPr>
          <w:rFonts w:ascii="Arial" w:hAnsi="Arial" w:cs="Arial"/>
          <w:color w:val="000000"/>
          <w:shd w:val="clear" w:color="auto" w:fill="FFFFFF"/>
        </w:rPr>
        <w:t xml:space="preserve"> adopt an equal opportunity policy.</w:t>
      </w:r>
      <w:r w:rsidRPr="00C76C99">
        <w:rPr>
          <w:rFonts w:ascii="Arial" w:hAnsi="Arial" w:cs="Arial"/>
          <w:color w:val="000000"/>
          <w:shd w:val="clear" w:color="auto" w:fill="FFFFFF"/>
        </w:rPr>
        <w:t xml:space="preserve"> Firstly, your employees would be protected against discriminative </w:t>
      </w:r>
      <w:r w:rsidR="00FE40E0">
        <w:rPr>
          <w:rFonts w:ascii="Arial" w:hAnsi="Arial" w:cs="Arial"/>
          <w:color w:val="000000"/>
          <w:shd w:val="clear" w:color="auto" w:fill="FFFFFF"/>
        </w:rPr>
        <w:t>actions</w:t>
      </w:r>
      <w:r w:rsidR="008A689B" w:rsidRPr="00C76C99">
        <w:rPr>
          <w:rFonts w:ascii="Arial" w:hAnsi="Arial" w:cs="Arial"/>
          <w:color w:val="000000"/>
          <w:shd w:val="clear" w:color="auto" w:fill="FFFFFF"/>
        </w:rPr>
        <w:t>-</w:t>
      </w:r>
      <w:r w:rsidRPr="00C76C99">
        <w:rPr>
          <w:rFonts w:ascii="Arial" w:hAnsi="Arial" w:cs="Arial"/>
          <w:color w:val="000000"/>
          <w:shd w:val="clear" w:color="auto" w:fill="FFFFFF"/>
        </w:rPr>
        <w:t xml:space="preserve"> </w:t>
      </w:r>
      <w:r w:rsidR="008A689B" w:rsidRPr="00C76C99">
        <w:rPr>
          <w:rFonts w:ascii="Arial" w:hAnsi="Arial" w:cs="Arial"/>
          <w:color w:val="000000"/>
          <w:shd w:val="clear" w:color="auto" w:fill="FFFFFF"/>
        </w:rPr>
        <w:t xml:space="preserve">irrespective of a person's </w:t>
      </w:r>
      <w:r w:rsidR="008A689B" w:rsidRPr="00C76C99">
        <w:rPr>
          <w:rFonts w:ascii="Arial" w:hAnsi="Arial" w:cs="Arial"/>
          <w:color w:val="000000"/>
          <w:shd w:val="clear" w:color="auto" w:fill="FFFFFF"/>
        </w:rPr>
        <w:t xml:space="preserve">age, </w:t>
      </w:r>
      <w:r w:rsidR="008A689B" w:rsidRPr="00C76C99">
        <w:rPr>
          <w:rFonts w:ascii="Arial" w:hAnsi="Arial" w:cs="Arial"/>
          <w:color w:val="000000"/>
          <w:shd w:val="clear" w:color="auto" w:fill="FFFFFF"/>
        </w:rPr>
        <w:t xml:space="preserve">ethnicity, marriage, </w:t>
      </w:r>
      <w:r w:rsidR="008A689B" w:rsidRPr="00C76C99">
        <w:rPr>
          <w:rFonts w:ascii="Arial" w:hAnsi="Arial" w:cs="Arial"/>
          <w:color w:val="000000"/>
          <w:shd w:val="clear" w:color="auto" w:fill="FFFFFF"/>
        </w:rPr>
        <w:t xml:space="preserve">gender, </w:t>
      </w:r>
      <w:r w:rsidR="008A689B" w:rsidRPr="00C76C99">
        <w:rPr>
          <w:rFonts w:ascii="Arial" w:hAnsi="Arial" w:cs="Arial"/>
          <w:color w:val="000000"/>
          <w:shd w:val="clear" w:color="auto" w:fill="FFFFFF"/>
        </w:rPr>
        <w:t>religion, sexual preference</w:t>
      </w:r>
      <w:r w:rsidR="008A689B" w:rsidRPr="00C76C99">
        <w:rPr>
          <w:rFonts w:ascii="Arial" w:hAnsi="Arial" w:cs="Arial"/>
          <w:color w:val="000000"/>
          <w:shd w:val="clear" w:color="auto" w:fill="FFFFFF"/>
        </w:rPr>
        <w:t>/orientation</w:t>
      </w:r>
      <w:r w:rsidR="008A689B" w:rsidRPr="00C76C99">
        <w:rPr>
          <w:rFonts w:ascii="Arial" w:hAnsi="Arial" w:cs="Arial"/>
          <w:color w:val="000000"/>
          <w:shd w:val="clear" w:color="auto" w:fill="FFFFFF"/>
        </w:rPr>
        <w:t>, or disability.</w:t>
      </w:r>
    </w:p>
    <w:p w14:paraId="7CE14F81" w14:textId="77777777" w:rsidR="007F6F26" w:rsidRPr="00C76C99" w:rsidRDefault="007F6F26" w:rsidP="00C76C99">
      <w:pPr>
        <w:spacing w:line="360" w:lineRule="auto"/>
        <w:rPr>
          <w:rFonts w:ascii="Arial" w:hAnsi="Arial" w:cs="Arial"/>
          <w:color w:val="000000"/>
          <w:u w:val="single"/>
          <w:shd w:val="clear" w:color="auto" w:fill="FFFFFF"/>
        </w:rPr>
      </w:pPr>
    </w:p>
    <w:p w14:paraId="786BBEAF" w14:textId="374ED64B" w:rsidR="00BF739F" w:rsidRPr="00C76C99" w:rsidRDefault="00BF739F" w:rsidP="00C76C99">
      <w:pPr>
        <w:spacing w:line="360" w:lineRule="auto"/>
        <w:rPr>
          <w:rFonts w:ascii="Arial" w:hAnsi="Arial" w:cs="Arial"/>
          <w:color w:val="000000"/>
          <w:u w:val="single"/>
          <w:shd w:val="clear" w:color="auto" w:fill="FFFFFF"/>
        </w:rPr>
      </w:pPr>
      <w:r w:rsidRPr="00C76C99">
        <w:rPr>
          <w:rFonts w:ascii="Arial" w:hAnsi="Arial" w:cs="Arial"/>
          <w:color w:val="000000"/>
          <w:u w:val="single"/>
          <w:shd w:val="clear" w:color="auto" w:fill="FFFFFF"/>
        </w:rPr>
        <w:t>How does discrimination affect pregnant women?</w:t>
      </w:r>
    </w:p>
    <w:p w14:paraId="54ECFBB2" w14:textId="27D86B34" w:rsidR="00BF739F" w:rsidRPr="00C76C99" w:rsidRDefault="00BF739F" w:rsidP="00C76C99">
      <w:pPr>
        <w:spacing w:line="360" w:lineRule="auto"/>
        <w:rPr>
          <w:rFonts w:ascii="Arial" w:hAnsi="Arial" w:cs="Arial"/>
          <w:shd w:val="clear" w:color="auto" w:fill="FFFFFF"/>
        </w:rPr>
      </w:pPr>
      <w:r w:rsidRPr="00C76C99">
        <w:rPr>
          <w:rFonts w:ascii="Arial" w:hAnsi="Arial" w:cs="Arial"/>
          <w:color w:val="000000"/>
          <w:shd w:val="clear" w:color="auto" w:fill="FFFFFF"/>
        </w:rPr>
        <w:t>Studies reveal that women</w:t>
      </w:r>
      <w:r w:rsidRPr="00C76C99">
        <w:rPr>
          <w:rFonts w:ascii="Arial" w:hAnsi="Arial" w:cs="Arial"/>
          <w:color w:val="000000"/>
          <w:shd w:val="clear" w:color="auto" w:fill="FFFFFF"/>
        </w:rPr>
        <w:t xml:space="preserve"> make up about half of the </w:t>
      </w:r>
      <w:r w:rsidRPr="00C76C99">
        <w:rPr>
          <w:rFonts w:ascii="Arial" w:hAnsi="Arial" w:cs="Arial"/>
          <w:shd w:val="clear" w:color="auto" w:fill="FFFFFF"/>
        </w:rPr>
        <w:t xml:space="preserve">workforce, and 85% of working women become mothers during their careers, according to the US Department of </w:t>
      </w:r>
      <w:r w:rsidRPr="00C76C99">
        <w:rPr>
          <w:rFonts w:ascii="Arial" w:hAnsi="Arial" w:cs="Arial"/>
          <w:shd w:val="clear" w:color="auto" w:fill="FFFFFF"/>
        </w:rPr>
        <w:t>Labour</w:t>
      </w:r>
      <w:r w:rsidRPr="00C76C99">
        <w:rPr>
          <w:rFonts w:ascii="Arial" w:hAnsi="Arial" w:cs="Arial"/>
          <w:shd w:val="clear" w:color="auto" w:fill="FFFFFF"/>
        </w:rPr>
        <w:t>. Women are working longer while pregnant and returning to work sooner than ever after giving birth, according to the United States Census Bureau.</w:t>
      </w:r>
      <w:r w:rsidR="008A689B" w:rsidRPr="00C76C99">
        <w:rPr>
          <w:rFonts w:ascii="Arial" w:hAnsi="Arial" w:cs="Arial"/>
          <w:shd w:val="clear" w:color="auto" w:fill="FFFFFF"/>
        </w:rPr>
        <w:t xml:space="preserve"> </w:t>
      </w:r>
      <w:r w:rsidR="008A689B" w:rsidRPr="00C76C99">
        <w:rPr>
          <w:rFonts w:ascii="Arial" w:hAnsi="Arial" w:cs="Arial"/>
          <w:shd w:val="clear" w:color="auto" w:fill="FFFFFF"/>
        </w:rPr>
        <w:t>(Bryan Robinson, 2020)</w:t>
      </w:r>
    </w:p>
    <w:p w14:paraId="12FCF079" w14:textId="19B12445" w:rsidR="00C76C99" w:rsidRPr="00C76C99" w:rsidRDefault="008A689B" w:rsidP="00C76C99">
      <w:pPr>
        <w:spacing w:line="360" w:lineRule="auto"/>
        <w:rPr>
          <w:rFonts w:ascii="Arial" w:hAnsi="Arial" w:cs="Arial"/>
          <w:shd w:val="clear" w:color="auto" w:fill="FFFFFF"/>
        </w:rPr>
      </w:pPr>
      <w:r w:rsidRPr="00C76C99">
        <w:rPr>
          <w:rFonts w:ascii="Arial" w:hAnsi="Arial" w:cs="Arial"/>
          <w:shd w:val="clear" w:color="auto" w:fill="FFFFFF"/>
        </w:rPr>
        <w:t xml:space="preserve">Controversially, factors such as stress, anxiety, and worry can </w:t>
      </w:r>
      <w:r w:rsidR="00C76C99" w:rsidRPr="00C76C99">
        <w:rPr>
          <w:rFonts w:ascii="Arial" w:hAnsi="Arial" w:cs="Arial"/>
          <w:shd w:val="clear" w:color="auto" w:fill="FFFFFF"/>
        </w:rPr>
        <w:t>create complications for the baby and mother.</w:t>
      </w:r>
    </w:p>
    <w:p w14:paraId="754C13AE" w14:textId="5C930542" w:rsidR="007F6F26" w:rsidRDefault="00C76C99" w:rsidP="00C76C99">
      <w:pPr>
        <w:spacing w:line="360" w:lineRule="auto"/>
        <w:rPr>
          <w:rFonts w:ascii="Arial" w:hAnsi="Arial" w:cs="Arial"/>
          <w:color w:val="000000"/>
          <w:shd w:val="clear" w:color="auto" w:fill="FFFFFF"/>
        </w:rPr>
      </w:pPr>
      <w:r w:rsidRPr="00C76C99">
        <w:rPr>
          <w:rFonts w:ascii="Arial" w:hAnsi="Arial" w:cs="Arial"/>
          <w:shd w:val="clear" w:color="auto" w:fill="FFFFFF"/>
        </w:rPr>
        <w:lastRenderedPageBreak/>
        <w:t>“</w:t>
      </w:r>
      <w:r w:rsidRPr="00C76C99">
        <w:rPr>
          <w:rFonts w:ascii="Arial" w:hAnsi="Arial" w:cs="Arial"/>
          <w:shd w:val="clear" w:color="auto" w:fill="FFFFFF"/>
        </w:rPr>
        <w:t>During pregnancy, stress can increase the chances of having a </w:t>
      </w:r>
      <w:hyperlink r:id="rId4" w:history="1">
        <w:r w:rsidRPr="00C76C99">
          <w:rPr>
            <w:rStyle w:val="Hyperlink"/>
            <w:rFonts w:ascii="Arial" w:hAnsi="Arial" w:cs="Arial"/>
            <w:color w:val="auto"/>
            <w:u w:val="none"/>
            <w:shd w:val="clear" w:color="auto" w:fill="FFFFFF"/>
          </w:rPr>
          <w:t>premature baby</w:t>
        </w:r>
      </w:hyperlink>
      <w:r w:rsidRPr="00C76C99">
        <w:rPr>
          <w:rFonts w:ascii="Arial" w:hAnsi="Arial" w:cs="Arial"/>
          <w:shd w:val="clear" w:color="auto" w:fill="FFFFFF"/>
        </w:rPr>
        <w:t> (born before 37 weeks of pregnancy) or a </w:t>
      </w:r>
      <w:hyperlink r:id="rId5" w:history="1">
        <w:r w:rsidRPr="00C76C99">
          <w:rPr>
            <w:rStyle w:val="Hyperlink"/>
            <w:rFonts w:ascii="Arial" w:hAnsi="Arial" w:cs="Arial"/>
            <w:color w:val="auto"/>
            <w:u w:val="none"/>
            <w:shd w:val="clear" w:color="auto" w:fill="FFFFFF"/>
          </w:rPr>
          <w:t>low-birthweight baby</w:t>
        </w:r>
      </w:hyperlink>
      <w:r w:rsidRPr="00C76C99">
        <w:rPr>
          <w:rFonts w:ascii="Arial" w:hAnsi="Arial" w:cs="Arial"/>
          <w:shd w:val="clear" w:color="auto" w:fill="FFFFFF"/>
        </w:rPr>
        <w:t> (weighing less than 5 pounds, 8 ounces). Babies born too soon or too small are at increased risk for </w:t>
      </w:r>
      <w:hyperlink r:id="rId6" w:history="1">
        <w:r w:rsidRPr="00C76C99">
          <w:rPr>
            <w:rStyle w:val="Hyperlink"/>
            <w:rFonts w:ascii="Arial" w:hAnsi="Arial" w:cs="Arial"/>
            <w:color w:val="auto"/>
            <w:u w:val="none"/>
            <w:shd w:val="clear" w:color="auto" w:fill="FFFFFF"/>
          </w:rPr>
          <w:t>health problems</w:t>
        </w:r>
      </w:hyperlink>
      <w:r w:rsidRPr="00C76C99">
        <w:rPr>
          <w:rFonts w:ascii="Arial" w:hAnsi="Arial" w:cs="Arial"/>
          <w:shd w:val="clear" w:color="auto" w:fill="FFFFFF"/>
        </w:rPr>
        <w:t>.</w:t>
      </w:r>
      <w:r w:rsidRPr="00C76C99">
        <w:rPr>
          <w:rFonts w:ascii="Arial" w:hAnsi="Arial" w:cs="Arial"/>
          <w:shd w:val="clear" w:color="auto" w:fill="FFFFFF"/>
        </w:rPr>
        <w:t xml:space="preserve">” </w:t>
      </w:r>
      <w:r w:rsidRPr="00C76C99">
        <w:rPr>
          <w:rFonts w:ascii="Arial" w:hAnsi="Arial" w:cs="Arial"/>
          <w:color w:val="000000"/>
          <w:shd w:val="clear" w:color="auto" w:fill="FFFFFF"/>
        </w:rPr>
        <w:t>(Marley, 2022)</w:t>
      </w:r>
    </w:p>
    <w:p w14:paraId="30AD8D58" w14:textId="72B6EB82" w:rsidR="00C64FE0" w:rsidRDefault="007B6156" w:rsidP="00C76C99">
      <w:pPr>
        <w:spacing w:line="360" w:lineRule="auto"/>
        <w:rPr>
          <w:rFonts w:ascii="Arial" w:hAnsi="Arial" w:cs="Arial"/>
          <w:shd w:val="clear" w:color="auto" w:fill="FFFFFF"/>
        </w:rPr>
      </w:pPr>
      <w:r w:rsidRPr="007B6156">
        <w:rPr>
          <w:rFonts w:ascii="Arial" w:hAnsi="Arial" w:cs="Arial"/>
          <w:shd w:val="clear" w:color="auto" w:fill="FFFFFF"/>
        </w:rPr>
        <w:t>A pregnant employee's rights and duties must be conveyed to them by their employer, who also has a responsibility to have open and honest dialogues with them so that alternative arrangements can be made. It's also critical to inform management of your present policies and expectations for how they should handle colleagues who are expecting or on maternity leave.</w:t>
      </w:r>
      <w:r>
        <w:rPr>
          <w:rFonts w:ascii="Arial" w:hAnsi="Arial" w:cs="Arial"/>
          <w:shd w:val="clear" w:color="auto" w:fill="FFFFFF"/>
        </w:rPr>
        <w:t xml:space="preserve"> </w:t>
      </w:r>
    </w:p>
    <w:p w14:paraId="6E75E18B" w14:textId="08A7ED61" w:rsidR="007B6156" w:rsidRPr="00C76C99" w:rsidRDefault="007B6156" w:rsidP="00C76C99">
      <w:pPr>
        <w:spacing w:line="360" w:lineRule="auto"/>
        <w:rPr>
          <w:rFonts w:ascii="Arial" w:hAnsi="Arial" w:cs="Arial"/>
          <w:shd w:val="clear" w:color="auto" w:fill="FFFFFF"/>
        </w:rPr>
      </w:pPr>
      <w:r>
        <w:rPr>
          <w:rFonts w:ascii="Arial" w:hAnsi="Arial" w:cs="Arial"/>
          <w:shd w:val="clear" w:color="auto" w:fill="FFFFFF"/>
        </w:rPr>
        <w:t xml:space="preserve">In </w:t>
      </w:r>
      <w:r w:rsidR="004425CE">
        <w:rPr>
          <w:rFonts w:ascii="Arial" w:hAnsi="Arial" w:cs="Arial"/>
          <w:shd w:val="clear" w:color="auto" w:fill="FFFFFF"/>
        </w:rPr>
        <w:t>conclusion</w:t>
      </w:r>
      <w:r>
        <w:rPr>
          <w:rFonts w:ascii="Arial" w:hAnsi="Arial" w:cs="Arial"/>
          <w:shd w:val="clear" w:color="auto" w:fill="FFFFFF"/>
        </w:rPr>
        <w:t xml:space="preserve">, the </w:t>
      </w:r>
      <w:r w:rsidR="004425CE">
        <w:rPr>
          <w:rFonts w:ascii="Arial" w:hAnsi="Arial" w:cs="Arial"/>
          <w:shd w:val="clear" w:color="auto" w:fill="FFFFFF"/>
        </w:rPr>
        <w:t xml:space="preserve">negligence </w:t>
      </w:r>
      <w:r>
        <w:rPr>
          <w:rFonts w:ascii="Arial" w:hAnsi="Arial" w:cs="Arial"/>
          <w:shd w:val="clear" w:color="auto" w:fill="FFFFFF"/>
        </w:rPr>
        <w:t xml:space="preserve">of </w:t>
      </w:r>
      <w:r w:rsidR="004425CE">
        <w:rPr>
          <w:rFonts w:ascii="Arial" w:hAnsi="Arial" w:cs="Arial"/>
          <w:shd w:val="clear" w:color="auto" w:fill="FFFFFF"/>
        </w:rPr>
        <w:t>an</w:t>
      </w:r>
      <w:r>
        <w:rPr>
          <w:rFonts w:ascii="Arial" w:hAnsi="Arial" w:cs="Arial"/>
          <w:shd w:val="clear" w:color="auto" w:fill="FFFFFF"/>
        </w:rPr>
        <w:t xml:space="preserve"> </w:t>
      </w:r>
      <w:r w:rsidR="004425CE">
        <w:rPr>
          <w:rFonts w:ascii="Arial" w:hAnsi="Arial" w:cs="Arial"/>
          <w:shd w:val="clear" w:color="auto" w:fill="FFFFFF"/>
        </w:rPr>
        <w:t>employee’s needs</w:t>
      </w:r>
      <w:r>
        <w:rPr>
          <w:rFonts w:ascii="Arial" w:hAnsi="Arial" w:cs="Arial"/>
          <w:shd w:val="clear" w:color="auto" w:fill="FFFFFF"/>
        </w:rPr>
        <w:t xml:space="preserve">- pregnant or on maternity leave, is </w:t>
      </w:r>
      <w:r w:rsidR="004425CE">
        <w:rPr>
          <w:rFonts w:ascii="Arial" w:hAnsi="Arial" w:cs="Arial"/>
          <w:shd w:val="clear" w:color="auto" w:fill="FFFFFF"/>
        </w:rPr>
        <w:t xml:space="preserve">an </w:t>
      </w:r>
      <w:r>
        <w:rPr>
          <w:rFonts w:ascii="Arial" w:hAnsi="Arial" w:cs="Arial"/>
          <w:shd w:val="clear" w:color="auto" w:fill="FFFFFF"/>
        </w:rPr>
        <w:t xml:space="preserve">unfair practice and shouldn’t be taken lightly, because it can </w:t>
      </w:r>
      <w:r w:rsidR="004425CE">
        <w:rPr>
          <w:rFonts w:ascii="Arial" w:hAnsi="Arial" w:cs="Arial"/>
          <w:shd w:val="clear" w:color="auto" w:fill="FFFFFF"/>
        </w:rPr>
        <w:t>affect</w:t>
      </w:r>
      <w:r>
        <w:rPr>
          <w:rFonts w:ascii="Arial" w:hAnsi="Arial" w:cs="Arial"/>
          <w:shd w:val="clear" w:color="auto" w:fill="FFFFFF"/>
        </w:rPr>
        <w:t xml:space="preserve"> </w:t>
      </w:r>
      <w:r w:rsidR="004425CE">
        <w:rPr>
          <w:rFonts w:ascii="Arial" w:hAnsi="Arial" w:cs="Arial"/>
          <w:shd w:val="clear" w:color="auto" w:fill="FFFFFF"/>
        </w:rPr>
        <w:t>one’s</w:t>
      </w:r>
      <w:r>
        <w:rPr>
          <w:rFonts w:ascii="Arial" w:hAnsi="Arial" w:cs="Arial"/>
          <w:shd w:val="clear" w:color="auto" w:fill="FFFFFF"/>
        </w:rPr>
        <w:t xml:space="preserve"> confidence and </w:t>
      </w:r>
      <w:r w:rsidR="004425CE">
        <w:rPr>
          <w:rFonts w:ascii="Arial" w:hAnsi="Arial" w:cs="Arial"/>
          <w:shd w:val="clear" w:color="auto" w:fill="FFFFFF"/>
        </w:rPr>
        <w:t>self-esteem</w:t>
      </w:r>
      <w:r>
        <w:rPr>
          <w:rFonts w:ascii="Arial" w:hAnsi="Arial" w:cs="Arial"/>
          <w:shd w:val="clear" w:color="auto" w:fill="FFFFFF"/>
        </w:rPr>
        <w:t xml:space="preserve">, especially </w:t>
      </w:r>
      <w:r w:rsidR="004425CE">
        <w:rPr>
          <w:rFonts w:ascii="Arial" w:hAnsi="Arial" w:cs="Arial"/>
          <w:shd w:val="clear" w:color="auto" w:fill="FFFFFF"/>
        </w:rPr>
        <w:t xml:space="preserve">for </w:t>
      </w:r>
      <w:r>
        <w:rPr>
          <w:rFonts w:ascii="Arial" w:hAnsi="Arial" w:cs="Arial"/>
          <w:shd w:val="clear" w:color="auto" w:fill="FFFFFF"/>
        </w:rPr>
        <w:t xml:space="preserve">new mothers who could be suffering from </w:t>
      </w:r>
      <w:r w:rsidR="004425CE">
        <w:rPr>
          <w:rFonts w:ascii="Arial" w:hAnsi="Arial" w:cs="Arial"/>
          <w:shd w:val="clear" w:color="auto" w:fill="FFFFFF"/>
        </w:rPr>
        <w:t>post-natal</w:t>
      </w:r>
      <w:r>
        <w:rPr>
          <w:rFonts w:ascii="Arial" w:hAnsi="Arial" w:cs="Arial"/>
          <w:shd w:val="clear" w:color="auto" w:fill="FFFFFF"/>
        </w:rPr>
        <w:t xml:space="preserve"> depression.</w:t>
      </w:r>
      <w:r w:rsidR="004425CE">
        <w:rPr>
          <w:rFonts w:ascii="Arial" w:hAnsi="Arial" w:cs="Arial"/>
          <w:shd w:val="clear" w:color="auto" w:fill="FFFFFF"/>
        </w:rPr>
        <w:t xml:space="preserve"> Work could be a healthy outlet for some mothers as it gives them a sense of responsibility in the workplace.</w:t>
      </w:r>
      <w:r w:rsidR="00FE40E0">
        <w:rPr>
          <w:rFonts w:ascii="Arial" w:hAnsi="Arial" w:cs="Arial"/>
          <w:shd w:val="clear" w:color="auto" w:fill="FFFFFF"/>
        </w:rPr>
        <w:t xml:space="preserve"> </w:t>
      </w:r>
      <w:r w:rsidR="004425CE" w:rsidRPr="004425CE">
        <w:rPr>
          <w:rFonts w:ascii="Arial" w:hAnsi="Arial" w:cs="Arial"/>
          <w:shd w:val="clear" w:color="auto" w:fill="FFFFFF"/>
        </w:rPr>
        <w:t>By providing maternity workers with flexible work schedules and remote work, managers can support these women.</w:t>
      </w:r>
    </w:p>
    <w:p w14:paraId="30DD748E" w14:textId="3ACD371E" w:rsidR="007F6F26" w:rsidRPr="00C76C99" w:rsidRDefault="007F6F26" w:rsidP="00C76C99">
      <w:pPr>
        <w:spacing w:line="360" w:lineRule="auto"/>
        <w:rPr>
          <w:rFonts w:ascii="Arial" w:hAnsi="Arial" w:cs="Arial"/>
          <w:color w:val="000000"/>
          <w:shd w:val="clear" w:color="auto" w:fill="FFFFFF"/>
        </w:rPr>
      </w:pPr>
    </w:p>
    <w:p w14:paraId="6DC847F9" w14:textId="377DFFA3" w:rsidR="007F6F26" w:rsidRPr="00C76C99" w:rsidRDefault="007F6F26" w:rsidP="00C76C99">
      <w:pPr>
        <w:spacing w:line="360" w:lineRule="auto"/>
        <w:rPr>
          <w:rFonts w:ascii="Arial" w:hAnsi="Arial" w:cs="Arial"/>
          <w:color w:val="000000"/>
          <w:shd w:val="clear" w:color="auto" w:fill="FFFFFF"/>
        </w:rPr>
      </w:pPr>
    </w:p>
    <w:p w14:paraId="77C4E482" w14:textId="577F3654" w:rsidR="007F6F26" w:rsidRPr="00C76C99" w:rsidRDefault="007F6F26" w:rsidP="00C76C99">
      <w:pPr>
        <w:spacing w:line="360" w:lineRule="auto"/>
        <w:rPr>
          <w:rFonts w:ascii="Arial" w:hAnsi="Arial" w:cs="Arial"/>
          <w:color w:val="000000"/>
          <w:shd w:val="clear" w:color="auto" w:fill="FFFFFF"/>
        </w:rPr>
      </w:pPr>
    </w:p>
    <w:p w14:paraId="46540BF5" w14:textId="215B8EDF" w:rsidR="007F6F26" w:rsidRPr="00C76C99" w:rsidRDefault="007F6F26" w:rsidP="00C76C99">
      <w:pPr>
        <w:spacing w:line="360" w:lineRule="auto"/>
        <w:rPr>
          <w:rFonts w:ascii="Arial" w:hAnsi="Arial" w:cs="Arial"/>
          <w:color w:val="000000"/>
          <w:shd w:val="clear" w:color="auto" w:fill="FFFFFF"/>
        </w:rPr>
      </w:pPr>
    </w:p>
    <w:p w14:paraId="5084C4D2" w14:textId="107F94E4" w:rsidR="007F6F26" w:rsidRPr="00C76C99" w:rsidRDefault="007F6F26" w:rsidP="00C76C99">
      <w:pPr>
        <w:spacing w:line="360" w:lineRule="auto"/>
        <w:rPr>
          <w:rFonts w:ascii="Arial" w:hAnsi="Arial" w:cs="Arial"/>
          <w:color w:val="000000"/>
          <w:shd w:val="clear" w:color="auto" w:fill="FFFFFF"/>
        </w:rPr>
      </w:pPr>
    </w:p>
    <w:p w14:paraId="097FB830" w14:textId="03C9B640" w:rsidR="007F6F26" w:rsidRPr="00C76C99" w:rsidRDefault="007F6F26" w:rsidP="00C76C99">
      <w:pPr>
        <w:spacing w:line="360" w:lineRule="auto"/>
        <w:rPr>
          <w:rFonts w:ascii="Arial" w:hAnsi="Arial" w:cs="Arial"/>
          <w:color w:val="000000"/>
          <w:shd w:val="clear" w:color="auto" w:fill="FFFFFF"/>
        </w:rPr>
      </w:pPr>
    </w:p>
    <w:p w14:paraId="6C615A30" w14:textId="195DCC95" w:rsidR="007F6F26" w:rsidRDefault="007F6F26" w:rsidP="00C76C99">
      <w:pPr>
        <w:spacing w:line="360" w:lineRule="auto"/>
        <w:rPr>
          <w:rFonts w:ascii="Arial" w:hAnsi="Arial" w:cs="Arial"/>
        </w:rPr>
      </w:pPr>
    </w:p>
    <w:p w14:paraId="3E7E2075" w14:textId="07B0086A" w:rsidR="00FE40E0" w:rsidRDefault="00FE40E0" w:rsidP="00C76C99">
      <w:pPr>
        <w:spacing w:line="360" w:lineRule="auto"/>
        <w:rPr>
          <w:rFonts w:ascii="Arial" w:hAnsi="Arial" w:cs="Arial"/>
        </w:rPr>
      </w:pPr>
    </w:p>
    <w:p w14:paraId="073F912B" w14:textId="2CB0DD1D" w:rsidR="00FE40E0" w:rsidRDefault="00FE40E0" w:rsidP="00C76C99">
      <w:pPr>
        <w:spacing w:line="360" w:lineRule="auto"/>
        <w:rPr>
          <w:rFonts w:ascii="Arial" w:hAnsi="Arial" w:cs="Arial"/>
        </w:rPr>
      </w:pPr>
    </w:p>
    <w:p w14:paraId="181F67BF" w14:textId="07DBC56F" w:rsidR="00FE40E0" w:rsidRDefault="00FE40E0" w:rsidP="00C76C99">
      <w:pPr>
        <w:spacing w:line="360" w:lineRule="auto"/>
        <w:rPr>
          <w:rFonts w:ascii="Arial" w:hAnsi="Arial" w:cs="Arial"/>
        </w:rPr>
      </w:pPr>
    </w:p>
    <w:p w14:paraId="1531EBE6" w14:textId="37338F5A" w:rsidR="00FE40E0" w:rsidRDefault="00FE40E0" w:rsidP="00C76C99">
      <w:pPr>
        <w:spacing w:line="360" w:lineRule="auto"/>
        <w:rPr>
          <w:rFonts w:ascii="Arial" w:hAnsi="Arial" w:cs="Arial"/>
        </w:rPr>
      </w:pPr>
    </w:p>
    <w:p w14:paraId="500F3D65" w14:textId="73B33364" w:rsidR="00FE40E0" w:rsidRDefault="00FE40E0" w:rsidP="00C76C99">
      <w:pPr>
        <w:spacing w:line="360" w:lineRule="auto"/>
        <w:rPr>
          <w:rFonts w:ascii="Arial" w:hAnsi="Arial" w:cs="Arial"/>
        </w:rPr>
      </w:pPr>
    </w:p>
    <w:p w14:paraId="3CC76C27" w14:textId="498CF281" w:rsidR="00FE40E0" w:rsidRDefault="00FE40E0" w:rsidP="00C76C99">
      <w:pPr>
        <w:spacing w:line="360" w:lineRule="auto"/>
        <w:rPr>
          <w:rFonts w:ascii="Arial" w:hAnsi="Arial" w:cs="Arial"/>
        </w:rPr>
      </w:pPr>
    </w:p>
    <w:p w14:paraId="3F400CA4" w14:textId="1731B7E3" w:rsidR="00FE40E0" w:rsidRDefault="00FE40E0" w:rsidP="00C76C99">
      <w:pPr>
        <w:spacing w:line="360" w:lineRule="auto"/>
        <w:rPr>
          <w:rFonts w:ascii="Arial" w:hAnsi="Arial" w:cs="Arial"/>
        </w:rPr>
      </w:pPr>
    </w:p>
    <w:p w14:paraId="69683DCE" w14:textId="5F17E678" w:rsidR="00FE40E0" w:rsidRDefault="00FE40E0" w:rsidP="00C76C99">
      <w:pPr>
        <w:spacing w:line="360" w:lineRule="auto"/>
        <w:rPr>
          <w:rFonts w:ascii="Arial" w:hAnsi="Arial" w:cs="Arial"/>
        </w:rPr>
      </w:pPr>
    </w:p>
    <w:p w14:paraId="32F1733E" w14:textId="73DEEFB5" w:rsidR="00FE40E0" w:rsidRDefault="00FE40E0" w:rsidP="00C76C99">
      <w:pPr>
        <w:spacing w:line="360" w:lineRule="auto"/>
        <w:rPr>
          <w:rFonts w:ascii="Arial" w:hAnsi="Arial" w:cs="Arial"/>
        </w:rPr>
      </w:pPr>
    </w:p>
    <w:p w14:paraId="5152D6AB" w14:textId="77777777" w:rsidR="00FE40E0" w:rsidRDefault="00FE40E0" w:rsidP="00FE40E0">
      <w:r>
        <w:t>Reference list.</w:t>
      </w:r>
    </w:p>
    <w:p w14:paraId="72023F3A" w14:textId="3EF652C9" w:rsidR="00FE40E0" w:rsidRDefault="00FE40E0" w:rsidP="00FE40E0">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Clarkslegal</w:t>
      </w:r>
      <w:proofErr w:type="spellEnd"/>
      <w:r>
        <w:rPr>
          <w:rFonts w:ascii="Open Sans" w:hAnsi="Open Sans" w:cs="Open Sans"/>
          <w:color w:val="000000"/>
          <w:sz w:val="20"/>
          <w:szCs w:val="20"/>
          <w:shd w:val="clear" w:color="auto" w:fill="FFFFFF"/>
        </w:rPr>
        <w:t xml:space="preserve"> LLP. 2022. </w:t>
      </w:r>
      <w:r>
        <w:rPr>
          <w:rFonts w:ascii="Open Sans" w:hAnsi="Open Sans" w:cs="Open Sans"/>
          <w:i/>
          <w:iCs/>
          <w:color w:val="000000"/>
          <w:sz w:val="20"/>
          <w:szCs w:val="20"/>
          <w:shd w:val="clear" w:color="auto" w:fill="FFFFFF"/>
        </w:rPr>
        <w:t>The company</w:t>
      </w:r>
      <w:r>
        <w:rPr>
          <w:rFonts w:ascii="Open Sans" w:hAnsi="Open Sans" w:cs="Open Sans"/>
          <w:i/>
          <w:iCs/>
          <w:color w:val="000000"/>
          <w:sz w:val="20"/>
          <w:szCs w:val="20"/>
          <w:shd w:val="clear" w:color="auto" w:fill="FFFFFF"/>
        </w:rPr>
        <w:t xml:space="preserve"> sued for not inviting employee on maternity to Christmas Party - </w:t>
      </w:r>
      <w:proofErr w:type="spellStart"/>
      <w:r>
        <w:rPr>
          <w:rFonts w:ascii="Open Sans" w:hAnsi="Open Sans" w:cs="Open Sans"/>
          <w:i/>
          <w:iCs/>
          <w:color w:val="000000"/>
          <w:sz w:val="20"/>
          <w:szCs w:val="20"/>
          <w:shd w:val="clear" w:color="auto" w:fill="FFFFFF"/>
        </w:rPr>
        <w:t>Clarkslegal</w:t>
      </w:r>
      <w:proofErr w:type="spellEnd"/>
      <w:r>
        <w:rPr>
          <w:rFonts w:ascii="Open Sans" w:hAnsi="Open Sans" w:cs="Open Sans"/>
          <w:i/>
          <w:iCs/>
          <w:color w:val="000000"/>
          <w:sz w:val="20"/>
          <w:szCs w:val="20"/>
          <w:shd w:val="clear" w:color="auto" w:fill="FFFFFF"/>
        </w:rPr>
        <w:t xml:space="preserve"> LLP</w:t>
      </w:r>
      <w:r>
        <w:rPr>
          <w:rFonts w:ascii="Open Sans" w:hAnsi="Open Sans" w:cs="Open Sans"/>
          <w:color w:val="000000"/>
          <w:sz w:val="20"/>
          <w:szCs w:val="20"/>
          <w:shd w:val="clear" w:color="auto" w:fill="FFFFFF"/>
        </w:rPr>
        <w:t>. [online] Available at: &lt;https://clarkslegal.com/insights/articles/company-sued-for-not-inviting-employee-on-maternity-to-christmas-party/&gt; [Accessed 3 July 2022].</w:t>
      </w:r>
    </w:p>
    <w:p w14:paraId="5B407D7E" w14:textId="77777777" w:rsidR="00FE40E0" w:rsidRDefault="00FE40E0" w:rsidP="00FE40E0">
      <w:r w:rsidRPr="00CC0C0A">
        <w:t>https://www.forbes.com/sites/bryanrobinson/2020/07/11/pregnancy-discrimination-in-the-workplace-affects-mother-and-baby-health/?sh=546295b9cac6</w:t>
      </w:r>
    </w:p>
    <w:p w14:paraId="541B3A7E" w14:textId="77777777" w:rsidR="00FE40E0" w:rsidRDefault="00FE40E0" w:rsidP="00FE40E0">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Bryan Robinson, P., 2020. </w:t>
      </w:r>
      <w:r>
        <w:rPr>
          <w:rFonts w:ascii="Open Sans" w:hAnsi="Open Sans" w:cs="Open Sans"/>
          <w:i/>
          <w:iCs/>
          <w:color w:val="000000"/>
          <w:sz w:val="20"/>
          <w:szCs w:val="20"/>
          <w:shd w:val="clear" w:color="auto" w:fill="FFFFFF"/>
        </w:rPr>
        <w:t xml:space="preserve">Pregnancy Discrimination </w:t>
      </w:r>
      <w:proofErr w:type="gramStart"/>
      <w:r>
        <w:rPr>
          <w:rFonts w:ascii="Open Sans" w:hAnsi="Open Sans" w:cs="Open Sans"/>
          <w:i/>
          <w:iCs/>
          <w:color w:val="000000"/>
          <w:sz w:val="20"/>
          <w:szCs w:val="20"/>
          <w:shd w:val="clear" w:color="auto" w:fill="FFFFFF"/>
        </w:rPr>
        <w:t>In</w:t>
      </w:r>
      <w:proofErr w:type="gramEnd"/>
      <w:r>
        <w:rPr>
          <w:rFonts w:ascii="Open Sans" w:hAnsi="Open Sans" w:cs="Open Sans"/>
          <w:i/>
          <w:iCs/>
          <w:color w:val="000000"/>
          <w:sz w:val="20"/>
          <w:szCs w:val="20"/>
          <w:shd w:val="clear" w:color="auto" w:fill="FFFFFF"/>
        </w:rPr>
        <w:t xml:space="preserve"> The Workplace Affects Mother And Baby Health</w:t>
      </w:r>
      <w:r>
        <w:rPr>
          <w:rFonts w:ascii="Open Sans" w:hAnsi="Open Sans" w:cs="Open Sans"/>
          <w:color w:val="000000"/>
          <w:sz w:val="20"/>
          <w:szCs w:val="20"/>
          <w:shd w:val="clear" w:color="auto" w:fill="FFFFFF"/>
        </w:rPr>
        <w:t>. [online] Forbes. Available at: &lt;https://www.forbes.com/sites/bryanrobinson/2020/07/11/pregnancy-discrimination-in-the-workplace-affects-mother-and-baby-health/?sh=546295b9cac6&gt; [Accessed 3 July 2022].</w:t>
      </w:r>
    </w:p>
    <w:p w14:paraId="339FC6F2" w14:textId="77777777" w:rsidR="00FE40E0" w:rsidRDefault="00FE40E0" w:rsidP="00FE40E0">
      <w:r>
        <w:rPr>
          <w:rFonts w:ascii="Open Sans" w:hAnsi="Open Sans" w:cs="Open Sans"/>
          <w:color w:val="000000"/>
          <w:sz w:val="20"/>
          <w:szCs w:val="20"/>
          <w:shd w:val="clear" w:color="auto" w:fill="FFFFFF"/>
        </w:rPr>
        <w:t>Marley, E., 2022. </w:t>
      </w:r>
      <w:r>
        <w:rPr>
          <w:rFonts w:ascii="Open Sans" w:hAnsi="Open Sans" w:cs="Open Sans"/>
          <w:i/>
          <w:iCs/>
          <w:color w:val="000000"/>
          <w:sz w:val="20"/>
          <w:szCs w:val="20"/>
          <w:shd w:val="clear" w:color="auto" w:fill="FFFFFF"/>
        </w:rPr>
        <w:t>Stress and pregnancy</w:t>
      </w:r>
      <w:r>
        <w:rPr>
          <w:rFonts w:ascii="Open Sans" w:hAnsi="Open Sans" w:cs="Open Sans"/>
          <w:color w:val="000000"/>
          <w:sz w:val="20"/>
          <w:szCs w:val="20"/>
          <w:shd w:val="clear" w:color="auto" w:fill="FFFFFF"/>
        </w:rPr>
        <w:t>. [online] Marchofdimes.org. Available at: &lt;https://www.marchofdimes.org/complications/stress-and-pregnancy.aspx#:~:text=During%20pregnancy%2C%20stress%20can%20increase,increased%20risk%20for%20health%20problems.&gt; [Accessed 3 July 2022].</w:t>
      </w:r>
    </w:p>
    <w:p w14:paraId="1A51DB32" w14:textId="77777777" w:rsidR="00FE40E0" w:rsidRPr="00C76C99" w:rsidRDefault="00FE40E0" w:rsidP="00C76C99">
      <w:pPr>
        <w:spacing w:line="360" w:lineRule="auto"/>
        <w:rPr>
          <w:rFonts w:ascii="Arial" w:hAnsi="Arial" w:cs="Arial"/>
        </w:rPr>
      </w:pPr>
    </w:p>
    <w:sectPr w:rsidR="00FE40E0" w:rsidRPr="00C76C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5219"/>
    <w:rsid w:val="00186DEC"/>
    <w:rsid w:val="004425CE"/>
    <w:rsid w:val="005F14C5"/>
    <w:rsid w:val="006D2341"/>
    <w:rsid w:val="007B6156"/>
    <w:rsid w:val="007F6F26"/>
    <w:rsid w:val="008A689B"/>
    <w:rsid w:val="00985219"/>
    <w:rsid w:val="00BF739F"/>
    <w:rsid w:val="00C0077A"/>
    <w:rsid w:val="00C64FE0"/>
    <w:rsid w:val="00C76C99"/>
    <w:rsid w:val="00D27CF6"/>
    <w:rsid w:val="00F42AD3"/>
    <w:rsid w:val="00FE40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38667A"/>
  <w15:chartTrackingRefBased/>
  <w15:docId w15:val="{5475E770-0F7D-4484-8F5B-2BFA742DE2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76C9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archofdimes.org/complications/long-term-health-effects-of-premature-birth.aspx" TargetMode="External"/><Relationship Id="rId5" Type="http://schemas.openxmlformats.org/officeDocument/2006/relationships/hyperlink" Target="https://www.marchofdimes.org/complications/low-birthweight.aspx" TargetMode="External"/><Relationship Id="rId4" Type="http://schemas.openxmlformats.org/officeDocument/2006/relationships/hyperlink" Target="https://www.marchofdimes.org/complications/premature-babies.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TotalTime>
  <Pages>3</Pages>
  <Words>690</Words>
  <Characters>3937</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Haleema Qureshi (2112158)</dc:creator>
  <cp:keywords/>
  <dc:description/>
  <cp:lastModifiedBy>Haleema Qureshi (2112158)</cp:lastModifiedBy>
  <cp:revision>1</cp:revision>
  <dcterms:created xsi:type="dcterms:W3CDTF">2022-07-03T14:46:00Z</dcterms:created>
  <dcterms:modified xsi:type="dcterms:W3CDTF">2022-07-03T15:55:00Z</dcterms:modified>
</cp:coreProperties>
</file>