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ACA787" w14:textId="1EB1F7BB" w:rsidR="00014A66" w:rsidRDefault="00D45819" w:rsidP="00D45819">
      <w:pPr>
        <w:pStyle w:val="Title"/>
        <w:spacing w:line="360" w:lineRule="auto"/>
        <w:rPr>
          <w:rFonts w:ascii="Arial" w:hAnsi="Arial" w:cs="Arial"/>
          <w:b/>
          <w:sz w:val="32"/>
          <w:szCs w:val="32"/>
          <w:lang w:val="en-GB"/>
        </w:rPr>
      </w:pPr>
      <w:r>
        <w:rPr>
          <w:rFonts w:ascii="Arial" w:hAnsi="Arial" w:cs="Arial"/>
          <w:b/>
          <w:sz w:val="32"/>
          <w:szCs w:val="32"/>
          <w:lang w:val="en-GB"/>
        </w:rPr>
        <w:t xml:space="preserve">NAME: </w:t>
      </w:r>
      <w:proofErr w:type="spellStart"/>
      <w:r w:rsidRPr="00163638">
        <w:rPr>
          <w:rFonts w:ascii="Arial" w:hAnsi="Arial" w:cs="Arial"/>
          <w:bCs/>
          <w:sz w:val="32"/>
          <w:szCs w:val="32"/>
          <w:lang w:val="en-GB"/>
        </w:rPr>
        <w:t>Andreea</w:t>
      </w:r>
      <w:proofErr w:type="spellEnd"/>
      <w:r w:rsidRPr="00163638">
        <w:rPr>
          <w:rFonts w:ascii="Arial" w:hAnsi="Arial" w:cs="Arial"/>
          <w:bCs/>
          <w:sz w:val="32"/>
          <w:szCs w:val="32"/>
          <w:lang w:val="en-GB"/>
        </w:rPr>
        <w:t xml:space="preserve"> Madalina Tudor</w:t>
      </w:r>
    </w:p>
    <w:p w14:paraId="64A78C37" w14:textId="37252350" w:rsidR="00D45819" w:rsidRPr="00163638" w:rsidRDefault="00D45819" w:rsidP="00D45819">
      <w:pPr>
        <w:rPr>
          <w:rFonts w:ascii="Arial" w:hAnsi="Arial" w:cs="Arial"/>
          <w:sz w:val="32"/>
          <w:szCs w:val="32"/>
          <w:lang w:val="en-GB"/>
        </w:rPr>
      </w:pPr>
      <w:r>
        <w:rPr>
          <w:rFonts w:ascii="Arial" w:hAnsi="Arial" w:cs="Arial"/>
          <w:b/>
          <w:bCs/>
          <w:sz w:val="32"/>
          <w:szCs w:val="32"/>
          <w:lang w:val="en-GB"/>
        </w:rPr>
        <w:t xml:space="preserve">STUDENT NUMBER: </w:t>
      </w:r>
      <w:r w:rsidRPr="00163638">
        <w:rPr>
          <w:rFonts w:ascii="Arial" w:hAnsi="Arial" w:cs="Arial"/>
          <w:sz w:val="32"/>
          <w:szCs w:val="32"/>
          <w:lang w:val="en-GB"/>
        </w:rPr>
        <w:t>1905219</w:t>
      </w:r>
    </w:p>
    <w:p w14:paraId="26C877F3" w14:textId="45587D77" w:rsidR="00D45819" w:rsidRPr="00163638" w:rsidRDefault="00D45819" w:rsidP="00D45819">
      <w:pPr>
        <w:rPr>
          <w:rFonts w:ascii="Arial" w:hAnsi="Arial" w:cs="Arial"/>
          <w:sz w:val="32"/>
          <w:szCs w:val="32"/>
          <w:lang w:val="en-GB"/>
        </w:rPr>
      </w:pPr>
      <w:r>
        <w:rPr>
          <w:rFonts w:ascii="Arial" w:hAnsi="Arial" w:cs="Arial"/>
          <w:b/>
          <w:bCs/>
          <w:sz w:val="32"/>
          <w:szCs w:val="32"/>
          <w:lang w:val="en-GB"/>
        </w:rPr>
        <w:t xml:space="preserve">MODULE TITLE: </w:t>
      </w:r>
      <w:r w:rsidRPr="00163638">
        <w:rPr>
          <w:rFonts w:ascii="Arial" w:hAnsi="Arial" w:cs="Arial"/>
          <w:sz w:val="32"/>
          <w:szCs w:val="32"/>
          <w:lang w:val="en-GB"/>
        </w:rPr>
        <w:t>The Global Business Environment</w:t>
      </w:r>
    </w:p>
    <w:p w14:paraId="6ED21DFC" w14:textId="7F5B1D98" w:rsidR="00D45819" w:rsidRPr="00163638" w:rsidRDefault="00D45819" w:rsidP="00D45819">
      <w:pPr>
        <w:rPr>
          <w:rFonts w:ascii="Arial" w:hAnsi="Arial" w:cs="Arial"/>
          <w:sz w:val="32"/>
          <w:szCs w:val="32"/>
          <w:lang w:val="en-GB"/>
        </w:rPr>
      </w:pPr>
      <w:r>
        <w:rPr>
          <w:rFonts w:ascii="Arial" w:hAnsi="Arial" w:cs="Arial"/>
          <w:b/>
          <w:bCs/>
          <w:sz w:val="32"/>
          <w:szCs w:val="32"/>
          <w:lang w:val="en-GB"/>
        </w:rPr>
        <w:t xml:space="preserve">ASSIGNMENT TITLE: </w:t>
      </w:r>
      <w:proofErr w:type="spellStart"/>
      <w:r w:rsidRPr="00163638">
        <w:rPr>
          <w:rFonts w:ascii="Arial" w:hAnsi="Arial" w:cs="Arial"/>
          <w:sz w:val="32"/>
          <w:szCs w:val="32"/>
          <w:lang w:val="en-GB"/>
        </w:rPr>
        <w:t>Assesment</w:t>
      </w:r>
      <w:proofErr w:type="spellEnd"/>
      <w:r w:rsidRPr="00163638">
        <w:rPr>
          <w:rFonts w:ascii="Arial" w:hAnsi="Arial" w:cs="Arial"/>
          <w:sz w:val="32"/>
          <w:szCs w:val="32"/>
          <w:lang w:val="en-GB"/>
        </w:rPr>
        <w:t xml:space="preserve"> 1 – The evolution of</w:t>
      </w:r>
      <w:r>
        <w:rPr>
          <w:rFonts w:ascii="Arial" w:hAnsi="Arial" w:cs="Arial"/>
          <w:b/>
          <w:bCs/>
          <w:sz w:val="32"/>
          <w:szCs w:val="32"/>
          <w:lang w:val="en-GB"/>
        </w:rPr>
        <w:t xml:space="preserve"> </w:t>
      </w:r>
      <w:r w:rsidRPr="00163638">
        <w:rPr>
          <w:rFonts w:ascii="Arial" w:hAnsi="Arial" w:cs="Arial"/>
          <w:sz w:val="32"/>
          <w:szCs w:val="32"/>
          <w:lang w:val="en-GB"/>
        </w:rPr>
        <w:t>global car manufacturing industry</w:t>
      </w:r>
    </w:p>
    <w:p w14:paraId="658B4089" w14:textId="20AB7E10" w:rsidR="00D45819" w:rsidRPr="00163638" w:rsidRDefault="00D45819" w:rsidP="00D45819">
      <w:pPr>
        <w:rPr>
          <w:rFonts w:ascii="Arial" w:hAnsi="Arial" w:cs="Arial"/>
          <w:sz w:val="32"/>
          <w:szCs w:val="32"/>
          <w:lang w:val="en-GB"/>
        </w:rPr>
      </w:pPr>
      <w:r>
        <w:rPr>
          <w:rFonts w:ascii="Arial" w:hAnsi="Arial" w:cs="Arial"/>
          <w:b/>
          <w:bCs/>
          <w:sz w:val="32"/>
          <w:szCs w:val="32"/>
          <w:lang w:val="en-GB"/>
        </w:rPr>
        <w:t>MODULE LECTURE NAME</w:t>
      </w:r>
      <w:r w:rsidRPr="00163638">
        <w:rPr>
          <w:rFonts w:ascii="Arial" w:hAnsi="Arial" w:cs="Arial"/>
          <w:sz w:val="32"/>
          <w:szCs w:val="32"/>
          <w:lang w:val="en-GB"/>
        </w:rPr>
        <w:t xml:space="preserve">: Syed </w:t>
      </w:r>
      <w:proofErr w:type="spellStart"/>
      <w:r w:rsidR="00163638" w:rsidRPr="00163638">
        <w:rPr>
          <w:rFonts w:ascii="Arial" w:hAnsi="Arial" w:cs="Arial"/>
          <w:sz w:val="32"/>
          <w:szCs w:val="32"/>
          <w:lang w:val="en-GB"/>
        </w:rPr>
        <w:t>Jaffery</w:t>
      </w:r>
      <w:proofErr w:type="spellEnd"/>
    </w:p>
    <w:p w14:paraId="50A3B29E" w14:textId="77777777" w:rsidR="00014A66" w:rsidRPr="0075368C" w:rsidRDefault="00163638" w:rsidP="00663AE7">
      <w:pPr>
        <w:spacing w:line="360" w:lineRule="auto"/>
        <w:jc w:val="both"/>
        <w:rPr>
          <w:rFonts w:ascii="Times New Roman" w:hAnsi="Times New Roman" w:cs="Times New Roman"/>
          <w:sz w:val="24"/>
          <w:szCs w:val="24"/>
          <w:lang w:val="en-GB"/>
        </w:rPr>
      </w:pPr>
      <w:r w:rsidRPr="0075368C">
        <w:rPr>
          <w:rFonts w:ascii="Times New Roman" w:hAnsi="Times New Roman" w:cs="Times New Roman"/>
          <w:sz w:val="24"/>
          <w:szCs w:val="24"/>
          <w:lang w:val="en-GB"/>
        </w:rPr>
        <w:br w:type="page"/>
      </w:r>
    </w:p>
    <w:sdt>
      <w:sdtPr>
        <w:rPr>
          <w:rFonts w:asciiTheme="minorHAnsi" w:eastAsiaTheme="minorHAnsi" w:hAnsiTheme="minorHAnsi" w:cstheme="minorBidi"/>
          <w:color w:val="auto"/>
          <w:sz w:val="22"/>
          <w:szCs w:val="22"/>
          <w:lang w:val="en-IN"/>
        </w:rPr>
        <w:id w:val="1802417489"/>
        <w:docPartObj>
          <w:docPartGallery w:val="Table of Contents"/>
          <w:docPartUnique/>
        </w:docPartObj>
      </w:sdtPr>
      <w:sdtEndPr>
        <w:rPr>
          <w:b/>
          <w:bCs/>
          <w:noProof/>
        </w:rPr>
      </w:sdtEndPr>
      <w:sdtContent>
        <w:p w14:paraId="330849AA" w14:textId="77777777" w:rsidR="001F1E74" w:rsidRPr="00163638" w:rsidRDefault="00163638">
          <w:pPr>
            <w:pStyle w:val="TOCHeading"/>
            <w:rPr>
              <w:rFonts w:ascii="Arial" w:hAnsi="Arial" w:cs="Arial"/>
              <w:bCs/>
              <w:color w:val="auto"/>
              <w:sz w:val="28"/>
            </w:rPr>
          </w:pPr>
          <w:r w:rsidRPr="00163638">
            <w:rPr>
              <w:rFonts w:ascii="Arial" w:hAnsi="Arial" w:cs="Arial"/>
              <w:bCs/>
              <w:color w:val="auto"/>
              <w:sz w:val="28"/>
            </w:rPr>
            <w:t>TABLE OF CONTENTS</w:t>
          </w:r>
        </w:p>
        <w:p w14:paraId="5FFED8AC" w14:textId="77777777" w:rsidR="001F1E74" w:rsidRPr="00A90B63" w:rsidRDefault="00163638" w:rsidP="00A90B63">
          <w:pPr>
            <w:pStyle w:val="TOC1"/>
            <w:rPr>
              <w:b w:val="0"/>
              <w:bCs/>
            </w:rPr>
          </w:pPr>
          <w:r>
            <w:rPr>
              <w:noProof w:val="0"/>
            </w:rPr>
            <w:fldChar w:fldCharType="begin"/>
          </w:r>
          <w:r>
            <w:instrText xml:space="preserve"> TOC \o "1-3" \h \z \u </w:instrText>
          </w:r>
          <w:r>
            <w:rPr>
              <w:noProof w:val="0"/>
            </w:rPr>
            <w:fldChar w:fldCharType="separate"/>
          </w:r>
          <w:hyperlink w:anchor="_Toc48583087" w:history="1">
            <w:r w:rsidRPr="00A90B63">
              <w:rPr>
                <w:rStyle w:val="Hyperlink"/>
                <w:b w:val="0"/>
                <w:bCs/>
              </w:rPr>
              <w:t>INTRODUCTION</w:t>
            </w:r>
            <w:r w:rsidRPr="00A90B63">
              <w:rPr>
                <w:b w:val="0"/>
                <w:bCs/>
                <w:webHidden/>
              </w:rPr>
              <w:tab/>
            </w:r>
            <w:r w:rsidRPr="00A90B63">
              <w:rPr>
                <w:b w:val="0"/>
                <w:bCs/>
                <w:webHidden/>
              </w:rPr>
              <w:fldChar w:fldCharType="begin"/>
            </w:r>
            <w:r w:rsidRPr="00A90B63">
              <w:rPr>
                <w:b w:val="0"/>
                <w:bCs/>
                <w:webHidden/>
              </w:rPr>
              <w:instrText xml:space="preserve"> PAGEREF _Toc48583087 \h </w:instrText>
            </w:r>
            <w:r w:rsidRPr="00A90B63">
              <w:rPr>
                <w:b w:val="0"/>
                <w:bCs/>
                <w:webHidden/>
              </w:rPr>
            </w:r>
            <w:r w:rsidRPr="00A90B63">
              <w:rPr>
                <w:b w:val="0"/>
                <w:bCs/>
                <w:webHidden/>
              </w:rPr>
              <w:fldChar w:fldCharType="separate"/>
            </w:r>
            <w:r w:rsidRPr="00A90B63">
              <w:rPr>
                <w:b w:val="0"/>
                <w:bCs/>
                <w:webHidden/>
              </w:rPr>
              <w:t>3</w:t>
            </w:r>
            <w:r w:rsidRPr="00A90B63">
              <w:rPr>
                <w:b w:val="0"/>
                <w:bCs/>
                <w:webHidden/>
              </w:rPr>
              <w:fldChar w:fldCharType="end"/>
            </w:r>
          </w:hyperlink>
        </w:p>
        <w:p w14:paraId="4ECB1720" w14:textId="77777777" w:rsidR="001F1E74" w:rsidRPr="00A90B63" w:rsidRDefault="00163638" w:rsidP="00A90B63">
          <w:pPr>
            <w:pStyle w:val="TOC1"/>
            <w:rPr>
              <w:b w:val="0"/>
              <w:bCs/>
            </w:rPr>
          </w:pPr>
          <w:hyperlink w:anchor="_Toc48583088" w:history="1">
            <w:r w:rsidRPr="00A90B63">
              <w:rPr>
                <w:rStyle w:val="Hyperlink"/>
                <w:b w:val="0"/>
                <w:bCs/>
              </w:rPr>
              <w:t>MAJOR FORCES SHAPING THE BUSINESS ENVIRONMENT OF CAR MANUFACTURING INDUSTRY</w:t>
            </w:r>
            <w:r w:rsidRPr="00A90B63">
              <w:rPr>
                <w:b w:val="0"/>
                <w:bCs/>
                <w:webHidden/>
              </w:rPr>
              <w:tab/>
            </w:r>
            <w:r w:rsidRPr="00A90B63">
              <w:rPr>
                <w:b w:val="0"/>
                <w:bCs/>
                <w:webHidden/>
              </w:rPr>
              <w:fldChar w:fldCharType="begin"/>
            </w:r>
            <w:r w:rsidRPr="00A90B63">
              <w:rPr>
                <w:b w:val="0"/>
                <w:bCs/>
                <w:webHidden/>
              </w:rPr>
              <w:instrText xml:space="preserve"> PAGEREF _Toc48583088 \h </w:instrText>
            </w:r>
            <w:r w:rsidRPr="00A90B63">
              <w:rPr>
                <w:b w:val="0"/>
                <w:bCs/>
                <w:webHidden/>
              </w:rPr>
            </w:r>
            <w:r w:rsidRPr="00A90B63">
              <w:rPr>
                <w:b w:val="0"/>
                <w:bCs/>
                <w:webHidden/>
              </w:rPr>
              <w:fldChar w:fldCharType="separate"/>
            </w:r>
            <w:r w:rsidRPr="00A90B63">
              <w:rPr>
                <w:b w:val="0"/>
                <w:bCs/>
                <w:webHidden/>
              </w:rPr>
              <w:t>4</w:t>
            </w:r>
            <w:r w:rsidRPr="00A90B63">
              <w:rPr>
                <w:b w:val="0"/>
                <w:bCs/>
                <w:webHidden/>
              </w:rPr>
              <w:fldChar w:fldCharType="end"/>
            </w:r>
          </w:hyperlink>
        </w:p>
        <w:p w14:paraId="6042FBE4" w14:textId="77777777" w:rsidR="001F1E74" w:rsidRPr="00A90B63" w:rsidRDefault="00163638">
          <w:pPr>
            <w:pStyle w:val="TOC2"/>
            <w:tabs>
              <w:tab w:val="right" w:leader="dot" w:pos="9016"/>
            </w:tabs>
            <w:rPr>
              <w:rFonts w:ascii="Arial" w:hAnsi="Arial" w:cs="Arial"/>
              <w:bCs/>
              <w:noProof/>
              <w:sz w:val="24"/>
              <w:szCs w:val="24"/>
            </w:rPr>
          </w:pPr>
          <w:hyperlink w:anchor="_Toc48583089" w:history="1">
            <w:r w:rsidRPr="00A90B63">
              <w:rPr>
                <w:rStyle w:val="Hyperlink"/>
                <w:rFonts w:ascii="Arial" w:hAnsi="Arial" w:cs="Arial"/>
                <w:bCs/>
                <w:noProof/>
                <w:sz w:val="24"/>
                <w:szCs w:val="24"/>
                <w:lang w:val="en-GB"/>
              </w:rPr>
              <w:t>PESTLE ANALYSIS OF CAR MANUFACTURING INDUSTRY</w:t>
            </w:r>
            <w:r w:rsidRPr="00A90B63">
              <w:rPr>
                <w:rFonts w:ascii="Arial" w:hAnsi="Arial" w:cs="Arial"/>
                <w:bCs/>
                <w:noProof/>
                <w:webHidden/>
                <w:sz w:val="24"/>
                <w:szCs w:val="24"/>
              </w:rPr>
              <w:tab/>
            </w:r>
            <w:r w:rsidRPr="00A90B63">
              <w:rPr>
                <w:rFonts w:ascii="Arial" w:hAnsi="Arial" w:cs="Arial"/>
                <w:bCs/>
                <w:noProof/>
                <w:webHidden/>
                <w:sz w:val="24"/>
                <w:szCs w:val="24"/>
              </w:rPr>
              <w:fldChar w:fldCharType="begin"/>
            </w:r>
            <w:r w:rsidRPr="00A90B63">
              <w:rPr>
                <w:rFonts w:ascii="Arial" w:hAnsi="Arial" w:cs="Arial"/>
                <w:bCs/>
                <w:noProof/>
                <w:webHidden/>
                <w:sz w:val="24"/>
                <w:szCs w:val="24"/>
              </w:rPr>
              <w:instrText xml:space="preserve"> PAGEREF _Toc48583089 \h </w:instrText>
            </w:r>
            <w:r w:rsidRPr="00A90B63">
              <w:rPr>
                <w:rFonts w:ascii="Arial" w:hAnsi="Arial" w:cs="Arial"/>
                <w:bCs/>
                <w:noProof/>
                <w:webHidden/>
                <w:sz w:val="24"/>
                <w:szCs w:val="24"/>
              </w:rPr>
            </w:r>
            <w:r w:rsidRPr="00A90B63">
              <w:rPr>
                <w:rFonts w:ascii="Arial" w:hAnsi="Arial" w:cs="Arial"/>
                <w:bCs/>
                <w:noProof/>
                <w:webHidden/>
                <w:sz w:val="24"/>
                <w:szCs w:val="24"/>
              </w:rPr>
              <w:fldChar w:fldCharType="separate"/>
            </w:r>
            <w:r w:rsidRPr="00A90B63">
              <w:rPr>
                <w:rFonts w:ascii="Arial" w:hAnsi="Arial" w:cs="Arial"/>
                <w:bCs/>
                <w:noProof/>
                <w:webHidden/>
                <w:sz w:val="24"/>
                <w:szCs w:val="24"/>
              </w:rPr>
              <w:t>4</w:t>
            </w:r>
            <w:r w:rsidRPr="00A90B63">
              <w:rPr>
                <w:rFonts w:ascii="Arial" w:hAnsi="Arial" w:cs="Arial"/>
                <w:bCs/>
                <w:noProof/>
                <w:webHidden/>
                <w:sz w:val="24"/>
                <w:szCs w:val="24"/>
              </w:rPr>
              <w:fldChar w:fldCharType="end"/>
            </w:r>
          </w:hyperlink>
        </w:p>
        <w:p w14:paraId="04C64ECC" w14:textId="77777777" w:rsidR="001F1E74" w:rsidRPr="00A90B63" w:rsidRDefault="00163638">
          <w:pPr>
            <w:pStyle w:val="TOC2"/>
            <w:tabs>
              <w:tab w:val="right" w:leader="dot" w:pos="9016"/>
            </w:tabs>
            <w:rPr>
              <w:rFonts w:ascii="Arial" w:hAnsi="Arial" w:cs="Arial"/>
              <w:bCs/>
              <w:noProof/>
              <w:sz w:val="24"/>
              <w:szCs w:val="24"/>
            </w:rPr>
          </w:pPr>
          <w:hyperlink w:anchor="_Toc48583090" w:history="1">
            <w:r w:rsidRPr="00A90B63">
              <w:rPr>
                <w:rStyle w:val="Hyperlink"/>
                <w:rFonts w:ascii="Arial" w:hAnsi="Arial" w:cs="Arial"/>
                <w:bCs/>
                <w:noProof/>
                <w:sz w:val="24"/>
                <w:szCs w:val="24"/>
                <w:lang w:val="en-GB"/>
              </w:rPr>
              <w:t>PORTER’S FIVE FORCES MODEL OF CAR MANUFACTURING INDUSTRY</w:t>
            </w:r>
            <w:r w:rsidRPr="00A90B63">
              <w:rPr>
                <w:rFonts w:ascii="Arial" w:hAnsi="Arial" w:cs="Arial"/>
                <w:bCs/>
                <w:noProof/>
                <w:webHidden/>
                <w:sz w:val="24"/>
                <w:szCs w:val="24"/>
              </w:rPr>
              <w:tab/>
            </w:r>
            <w:r w:rsidRPr="00A90B63">
              <w:rPr>
                <w:rFonts w:ascii="Arial" w:hAnsi="Arial" w:cs="Arial"/>
                <w:bCs/>
                <w:noProof/>
                <w:webHidden/>
                <w:sz w:val="24"/>
                <w:szCs w:val="24"/>
              </w:rPr>
              <w:fldChar w:fldCharType="begin"/>
            </w:r>
            <w:r w:rsidRPr="00A90B63">
              <w:rPr>
                <w:rFonts w:ascii="Arial" w:hAnsi="Arial" w:cs="Arial"/>
                <w:bCs/>
                <w:noProof/>
                <w:webHidden/>
                <w:sz w:val="24"/>
                <w:szCs w:val="24"/>
              </w:rPr>
              <w:instrText xml:space="preserve"> PAGEREF _Toc48583090 \h </w:instrText>
            </w:r>
            <w:r w:rsidRPr="00A90B63">
              <w:rPr>
                <w:rFonts w:ascii="Arial" w:hAnsi="Arial" w:cs="Arial"/>
                <w:bCs/>
                <w:noProof/>
                <w:webHidden/>
                <w:sz w:val="24"/>
                <w:szCs w:val="24"/>
              </w:rPr>
            </w:r>
            <w:r w:rsidRPr="00A90B63">
              <w:rPr>
                <w:rFonts w:ascii="Arial" w:hAnsi="Arial" w:cs="Arial"/>
                <w:bCs/>
                <w:noProof/>
                <w:webHidden/>
                <w:sz w:val="24"/>
                <w:szCs w:val="24"/>
              </w:rPr>
              <w:fldChar w:fldCharType="separate"/>
            </w:r>
            <w:r w:rsidRPr="00A90B63">
              <w:rPr>
                <w:rFonts w:ascii="Arial" w:hAnsi="Arial" w:cs="Arial"/>
                <w:bCs/>
                <w:noProof/>
                <w:webHidden/>
                <w:sz w:val="24"/>
                <w:szCs w:val="24"/>
              </w:rPr>
              <w:t>5</w:t>
            </w:r>
            <w:r w:rsidRPr="00A90B63">
              <w:rPr>
                <w:rFonts w:ascii="Arial" w:hAnsi="Arial" w:cs="Arial"/>
                <w:bCs/>
                <w:noProof/>
                <w:webHidden/>
                <w:sz w:val="24"/>
                <w:szCs w:val="24"/>
              </w:rPr>
              <w:fldChar w:fldCharType="end"/>
            </w:r>
          </w:hyperlink>
        </w:p>
        <w:p w14:paraId="46C989FA" w14:textId="77777777" w:rsidR="001F1E74" w:rsidRPr="00A90B63" w:rsidRDefault="00163638" w:rsidP="00A90B63">
          <w:pPr>
            <w:pStyle w:val="TOC1"/>
            <w:rPr>
              <w:b w:val="0"/>
              <w:bCs/>
            </w:rPr>
          </w:pPr>
          <w:hyperlink w:anchor="_Toc48583091" w:history="1">
            <w:r w:rsidRPr="00A90B63">
              <w:rPr>
                <w:rStyle w:val="Hyperlink"/>
                <w:b w:val="0"/>
                <w:bCs/>
              </w:rPr>
              <w:t>CRITICAL ASSESSMENT OF THE CHALLENGES AND OPPORTUNITIES FOR TH</w:t>
            </w:r>
            <w:r w:rsidRPr="00A90B63">
              <w:rPr>
                <w:rStyle w:val="Hyperlink"/>
                <w:b w:val="0"/>
                <w:bCs/>
              </w:rPr>
              <w:t>E CAR MANUFACTURING INDUSTRY</w:t>
            </w:r>
            <w:r w:rsidRPr="00A90B63">
              <w:rPr>
                <w:b w:val="0"/>
                <w:bCs/>
                <w:webHidden/>
              </w:rPr>
              <w:tab/>
            </w:r>
            <w:r w:rsidRPr="00A90B63">
              <w:rPr>
                <w:b w:val="0"/>
                <w:bCs/>
                <w:webHidden/>
              </w:rPr>
              <w:fldChar w:fldCharType="begin"/>
            </w:r>
            <w:r w:rsidRPr="00A90B63">
              <w:rPr>
                <w:b w:val="0"/>
                <w:bCs/>
                <w:webHidden/>
              </w:rPr>
              <w:instrText xml:space="preserve"> PAGEREF _Toc48583091 \h </w:instrText>
            </w:r>
            <w:r w:rsidRPr="00A90B63">
              <w:rPr>
                <w:b w:val="0"/>
                <w:bCs/>
                <w:webHidden/>
              </w:rPr>
            </w:r>
            <w:r w:rsidRPr="00A90B63">
              <w:rPr>
                <w:b w:val="0"/>
                <w:bCs/>
                <w:webHidden/>
              </w:rPr>
              <w:fldChar w:fldCharType="separate"/>
            </w:r>
            <w:r w:rsidRPr="00A90B63">
              <w:rPr>
                <w:b w:val="0"/>
                <w:bCs/>
                <w:webHidden/>
              </w:rPr>
              <w:t>7</w:t>
            </w:r>
            <w:r w:rsidRPr="00A90B63">
              <w:rPr>
                <w:b w:val="0"/>
                <w:bCs/>
                <w:webHidden/>
              </w:rPr>
              <w:fldChar w:fldCharType="end"/>
            </w:r>
          </w:hyperlink>
        </w:p>
        <w:p w14:paraId="3CBF198E" w14:textId="77777777" w:rsidR="001F1E74" w:rsidRPr="00A90B63" w:rsidRDefault="00163638">
          <w:pPr>
            <w:pStyle w:val="TOC2"/>
            <w:tabs>
              <w:tab w:val="right" w:leader="dot" w:pos="9016"/>
            </w:tabs>
            <w:rPr>
              <w:rFonts w:ascii="Arial" w:hAnsi="Arial" w:cs="Arial"/>
              <w:bCs/>
              <w:noProof/>
              <w:sz w:val="24"/>
              <w:szCs w:val="24"/>
            </w:rPr>
          </w:pPr>
          <w:hyperlink w:anchor="_Toc48583092" w:history="1">
            <w:r w:rsidRPr="00A90B63">
              <w:rPr>
                <w:rStyle w:val="Hyperlink"/>
                <w:rFonts w:ascii="Arial" w:hAnsi="Arial" w:cs="Arial"/>
                <w:bCs/>
                <w:noProof/>
                <w:sz w:val="24"/>
                <w:szCs w:val="24"/>
                <w:lang w:val="en-GB"/>
              </w:rPr>
              <w:t>SWOT ANALYSIS</w:t>
            </w:r>
            <w:r w:rsidRPr="00A90B63">
              <w:rPr>
                <w:rFonts w:ascii="Arial" w:hAnsi="Arial" w:cs="Arial"/>
                <w:bCs/>
                <w:noProof/>
                <w:webHidden/>
                <w:sz w:val="24"/>
                <w:szCs w:val="24"/>
              </w:rPr>
              <w:tab/>
            </w:r>
            <w:r w:rsidRPr="00A90B63">
              <w:rPr>
                <w:rFonts w:ascii="Arial" w:hAnsi="Arial" w:cs="Arial"/>
                <w:bCs/>
                <w:noProof/>
                <w:webHidden/>
                <w:sz w:val="24"/>
                <w:szCs w:val="24"/>
              </w:rPr>
              <w:fldChar w:fldCharType="begin"/>
            </w:r>
            <w:r w:rsidRPr="00A90B63">
              <w:rPr>
                <w:rFonts w:ascii="Arial" w:hAnsi="Arial" w:cs="Arial"/>
                <w:bCs/>
                <w:noProof/>
                <w:webHidden/>
                <w:sz w:val="24"/>
                <w:szCs w:val="24"/>
              </w:rPr>
              <w:instrText xml:space="preserve"> PAGEREF _Toc48583092 \h </w:instrText>
            </w:r>
            <w:r w:rsidRPr="00A90B63">
              <w:rPr>
                <w:rFonts w:ascii="Arial" w:hAnsi="Arial" w:cs="Arial"/>
                <w:bCs/>
                <w:noProof/>
                <w:webHidden/>
                <w:sz w:val="24"/>
                <w:szCs w:val="24"/>
              </w:rPr>
            </w:r>
            <w:r w:rsidRPr="00A90B63">
              <w:rPr>
                <w:rFonts w:ascii="Arial" w:hAnsi="Arial" w:cs="Arial"/>
                <w:bCs/>
                <w:noProof/>
                <w:webHidden/>
                <w:sz w:val="24"/>
                <w:szCs w:val="24"/>
              </w:rPr>
              <w:fldChar w:fldCharType="separate"/>
            </w:r>
            <w:r w:rsidRPr="00A90B63">
              <w:rPr>
                <w:rFonts w:ascii="Arial" w:hAnsi="Arial" w:cs="Arial"/>
                <w:bCs/>
                <w:noProof/>
                <w:webHidden/>
                <w:sz w:val="24"/>
                <w:szCs w:val="24"/>
              </w:rPr>
              <w:t>7</w:t>
            </w:r>
            <w:r w:rsidRPr="00A90B63">
              <w:rPr>
                <w:rFonts w:ascii="Arial" w:hAnsi="Arial" w:cs="Arial"/>
                <w:bCs/>
                <w:noProof/>
                <w:webHidden/>
                <w:sz w:val="24"/>
                <w:szCs w:val="24"/>
              </w:rPr>
              <w:fldChar w:fldCharType="end"/>
            </w:r>
          </w:hyperlink>
        </w:p>
        <w:p w14:paraId="0A443F58" w14:textId="77777777" w:rsidR="001F1E74" w:rsidRPr="00A90B63" w:rsidRDefault="00163638">
          <w:pPr>
            <w:pStyle w:val="TOC2"/>
            <w:tabs>
              <w:tab w:val="right" w:leader="dot" w:pos="9016"/>
            </w:tabs>
            <w:rPr>
              <w:rFonts w:ascii="Arial" w:hAnsi="Arial" w:cs="Arial"/>
              <w:bCs/>
              <w:noProof/>
              <w:sz w:val="24"/>
              <w:szCs w:val="24"/>
            </w:rPr>
          </w:pPr>
          <w:hyperlink w:anchor="_Toc48583093" w:history="1">
            <w:r w:rsidRPr="00A90B63">
              <w:rPr>
                <w:rStyle w:val="Hyperlink"/>
                <w:rFonts w:ascii="Arial" w:hAnsi="Arial" w:cs="Arial"/>
                <w:bCs/>
                <w:noProof/>
                <w:sz w:val="24"/>
                <w:szCs w:val="24"/>
                <w:lang w:val="en-GB"/>
              </w:rPr>
              <w:t>PORTER VALUE CHAIN ANALYSIS</w:t>
            </w:r>
            <w:r w:rsidRPr="00A90B63">
              <w:rPr>
                <w:rFonts w:ascii="Arial" w:hAnsi="Arial" w:cs="Arial"/>
                <w:bCs/>
                <w:noProof/>
                <w:webHidden/>
                <w:sz w:val="24"/>
                <w:szCs w:val="24"/>
              </w:rPr>
              <w:tab/>
            </w:r>
            <w:r w:rsidRPr="00A90B63">
              <w:rPr>
                <w:rFonts w:ascii="Arial" w:hAnsi="Arial" w:cs="Arial"/>
                <w:bCs/>
                <w:noProof/>
                <w:webHidden/>
                <w:sz w:val="24"/>
                <w:szCs w:val="24"/>
              </w:rPr>
              <w:fldChar w:fldCharType="begin"/>
            </w:r>
            <w:r w:rsidRPr="00A90B63">
              <w:rPr>
                <w:rFonts w:ascii="Arial" w:hAnsi="Arial" w:cs="Arial"/>
                <w:bCs/>
                <w:noProof/>
                <w:webHidden/>
                <w:sz w:val="24"/>
                <w:szCs w:val="24"/>
              </w:rPr>
              <w:instrText xml:space="preserve"> PAGEREF _Toc48583093 \h </w:instrText>
            </w:r>
            <w:r w:rsidRPr="00A90B63">
              <w:rPr>
                <w:rFonts w:ascii="Arial" w:hAnsi="Arial" w:cs="Arial"/>
                <w:bCs/>
                <w:noProof/>
                <w:webHidden/>
                <w:sz w:val="24"/>
                <w:szCs w:val="24"/>
              </w:rPr>
            </w:r>
            <w:r w:rsidRPr="00A90B63">
              <w:rPr>
                <w:rFonts w:ascii="Arial" w:hAnsi="Arial" w:cs="Arial"/>
                <w:bCs/>
                <w:noProof/>
                <w:webHidden/>
                <w:sz w:val="24"/>
                <w:szCs w:val="24"/>
              </w:rPr>
              <w:fldChar w:fldCharType="separate"/>
            </w:r>
            <w:r w:rsidRPr="00A90B63">
              <w:rPr>
                <w:rFonts w:ascii="Arial" w:hAnsi="Arial" w:cs="Arial"/>
                <w:bCs/>
                <w:noProof/>
                <w:webHidden/>
                <w:sz w:val="24"/>
                <w:szCs w:val="24"/>
              </w:rPr>
              <w:t>8</w:t>
            </w:r>
            <w:r w:rsidRPr="00A90B63">
              <w:rPr>
                <w:rFonts w:ascii="Arial" w:hAnsi="Arial" w:cs="Arial"/>
                <w:bCs/>
                <w:noProof/>
                <w:webHidden/>
                <w:sz w:val="24"/>
                <w:szCs w:val="24"/>
              </w:rPr>
              <w:fldChar w:fldCharType="end"/>
            </w:r>
          </w:hyperlink>
        </w:p>
        <w:p w14:paraId="773ED5E0" w14:textId="77777777" w:rsidR="001F1E74" w:rsidRPr="00A90B63" w:rsidRDefault="00163638" w:rsidP="00A90B63">
          <w:pPr>
            <w:pStyle w:val="TOC1"/>
            <w:rPr>
              <w:b w:val="0"/>
              <w:bCs/>
            </w:rPr>
          </w:pPr>
          <w:hyperlink w:anchor="_Toc48583094" w:history="1">
            <w:r w:rsidRPr="00A90B63">
              <w:rPr>
                <w:rStyle w:val="Hyperlink"/>
                <w:b w:val="0"/>
                <w:bCs/>
              </w:rPr>
              <w:t xml:space="preserve">RECOMMENDATIONS FOR THE CAR MANUFACTURING INDUSTRY TO GAIN </w:t>
            </w:r>
            <w:r w:rsidRPr="00A90B63">
              <w:rPr>
                <w:rStyle w:val="Hyperlink"/>
                <w:b w:val="0"/>
                <w:bCs/>
              </w:rPr>
              <w:t>COMPETITIVE ADVANTAGE</w:t>
            </w:r>
            <w:r w:rsidRPr="00A90B63">
              <w:rPr>
                <w:b w:val="0"/>
                <w:bCs/>
                <w:webHidden/>
              </w:rPr>
              <w:tab/>
            </w:r>
            <w:r w:rsidRPr="00A90B63">
              <w:rPr>
                <w:b w:val="0"/>
                <w:bCs/>
                <w:webHidden/>
              </w:rPr>
              <w:fldChar w:fldCharType="begin"/>
            </w:r>
            <w:r w:rsidRPr="00A90B63">
              <w:rPr>
                <w:b w:val="0"/>
                <w:bCs/>
                <w:webHidden/>
              </w:rPr>
              <w:instrText xml:space="preserve"> PAGEREF _Toc48583094 \h </w:instrText>
            </w:r>
            <w:r w:rsidRPr="00A90B63">
              <w:rPr>
                <w:b w:val="0"/>
                <w:bCs/>
                <w:webHidden/>
              </w:rPr>
            </w:r>
            <w:r w:rsidRPr="00A90B63">
              <w:rPr>
                <w:b w:val="0"/>
                <w:bCs/>
                <w:webHidden/>
              </w:rPr>
              <w:fldChar w:fldCharType="separate"/>
            </w:r>
            <w:r w:rsidRPr="00A90B63">
              <w:rPr>
                <w:b w:val="0"/>
                <w:bCs/>
                <w:webHidden/>
              </w:rPr>
              <w:t>9</w:t>
            </w:r>
            <w:r w:rsidRPr="00A90B63">
              <w:rPr>
                <w:b w:val="0"/>
                <w:bCs/>
                <w:webHidden/>
              </w:rPr>
              <w:fldChar w:fldCharType="end"/>
            </w:r>
          </w:hyperlink>
        </w:p>
        <w:p w14:paraId="409FFA72" w14:textId="77777777" w:rsidR="001F1E74" w:rsidRPr="00A90B63" w:rsidRDefault="00163638">
          <w:pPr>
            <w:pStyle w:val="TOC2"/>
            <w:tabs>
              <w:tab w:val="right" w:leader="dot" w:pos="9016"/>
            </w:tabs>
            <w:rPr>
              <w:rFonts w:ascii="Arial" w:hAnsi="Arial" w:cs="Arial"/>
              <w:bCs/>
              <w:noProof/>
              <w:sz w:val="24"/>
              <w:szCs w:val="24"/>
            </w:rPr>
          </w:pPr>
          <w:hyperlink w:anchor="_Toc48583095" w:history="1">
            <w:r w:rsidRPr="00A90B63">
              <w:rPr>
                <w:rStyle w:val="Hyperlink"/>
                <w:rFonts w:ascii="Arial" w:hAnsi="Arial" w:cs="Arial"/>
                <w:bCs/>
                <w:noProof/>
                <w:sz w:val="24"/>
                <w:szCs w:val="24"/>
                <w:lang w:val="en-GB"/>
              </w:rPr>
              <w:t>PORTER GENERIC STRATEGIES</w:t>
            </w:r>
            <w:r w:rsidRPr="00A90B63">
              <w:rPr>
                <w:rFonts w:ascii="Arial" w:hAnsi="Arial" w:cs="Arial"/>
                <w:bCs/>
                <w:noProof/>
                <w:webHidden/>
                <w:sz w:val="24"/>
                <w:szCs w:val="24"/>
              </w:rPr>
              <w:tab/>
            </w:r>
            <w:r w:rsidRPr="00A90B63">
              <w:rPr>
                <w:rFonts w:ascii="Arial" w:hAnsi="Arial" w:cs="Arial"/>
                <w:bCs/>
                <w:noProof/>
                <w:webHidden/>
                <w:sz w:val="24"/>
                <w:szCs w:val="24"/>
              </w:rPr>
              <w:fldChar w:fldCharType="begin"/>
            </w:r>
            <w:r w:rsidRPr="00A90B63">
              <w:rPr>
                <w:rFonts w:ascii="Arial" w:hAnsi="Arial" w:cs="Arial"/>
                <w:bCs/>
                <w:noProof/>
                <w:webHidden/>
                <w:sz w:val="24"/>
                <w:szCs w:val="24"/>
              </w:rPr>
              <w:instrText xml:space="preserve"> PAGEREF _Toc48583095 \h </w:instrText>
            </w:r>
            <w:r w:rsidRPr="00A90B63">
              <w:rPr>
                <w:rFonts w:ascii="Arial" w:hAnsi="Arial" w:cs="Arial"/>
                <w:bCs/>
                <w:noProof/>
                <w:webHidden/>
                <w:sz w:val="24"/>
                <w:szCs w:val="24"/>
              </w:rPr>
            </w:r>
            <w:r w:rsidRPr="00A90B63">
              <w:rPr>
                <w:rFonts w:ascii="Arial" w:hAnsi="Arial" w:cs="Arial"/>
                <w:bCs/>
                <w:noProof/>
                <w:webHidden/>
                <w:sz w:val="24"/>
                <w:szCs w:val="24"/>
              </w:rPr>
              <w:fldChar w:fldCharType="separate"/>
            </w:r>
            <w:r w:rsidRPr="00A90B63">
              <w:rPr>
                <w:rFonts w:ascii="Arial" w:hAnsi="Arial" w:cs="Arial"/>
                <w:bCs/>
                <w:noProof/>
                <w:webHidden/>
                <w:sz w:val="24"/>
                <w:szCs w:val="24"/>
              </w:rPr>
              <w:t>9</w:t>
            </w:r>
            <w:r w:rsidRPr="00A90B63">
              <w:rPr>
                <w:rFonts w:ascii="Arial" w:hAnsi="Arial" w:cs="Arial"/>
                <w:bCs/>
                <w:noProof/>
                <w:webHidden/>
                <w:sz w:val="24"/>
                <w:szCs w:val="24"/>
              </w:rPr>
              <w:fldChar w:fldCharType="end"/>
            </w:r>
          </w:hyperlink>
        </w:p>
        <w:p w14:paraId="5457BBDB" w14:textId="77777777" w:rsidR="001F1E74" w:rsidRPr="00A90B63" w:rsidRDefault="00163638" w:rsidP="00A90B63">
          <w:pPr>
            <w:pStyle w:val="TOC1"/>
            <w:rPr>
              <w:b w:val="0"/>
              <w:bCs/>
            </w:rPr>
          </w:pPr>
          <w:hyperlink w:anchor="_Toc48583096" w:history="1">
            <w:r w:rsidRPr="00A90B63">
              <w:rPr>
                <w:rStyle w:val="Hyperlink"/>
                <w:b w:val="0"/>
                <w:bCs/>
              </w:rPr>
              <w:t>CONCLUSION</w:t>
            </w:r>
            <w:r w:rsidRPr="00A90B63">
              <w:rPr>
                <w:b w:val="0"/>
                <w:bCs/>
                <w:webHidden/>
              </w:rPr>
              <w:tab/>
            </w:r>
            <w:r w:rsidRPr="00A90B63">
              <w:rPr>
                <w:b w:val="0"/>
                <w:bCs/>
                <w:webHidden/>
              </w:rPr>
              <w:fldChar w:fldCharType="begin"/>
            </w:r>
            <w:r w:rsidRPr="00A90B63">
              <w:rPr>
                <w:b w:val="0"/>
                <w:bCs/>
                <w:webHidden/>
              </w:rPr>
              <w:instrText xml:space="preserve"> PAGEREF _Toc48583096 \h </w:instrText>
            </w:r>
            <w:r w:rsidRPr="00A90B63">
              <w:rPr>
                <w:b w:val="0"/>
                <w:bCs/>
                <w:webHidden/>
              </w:rPr>
            </w:r>
            <w:r w:rsidRPr="00A90B63">
              <w:rPr>
                <w:b w:val="0"/>
                <w:bCs/>
                <w:webHidden/>
              </w:rPr>
              <w:fldChar w:fldCharType="separate"/>
            </w:r>
            <w:r w:rsidRPr="00A90B63">
              <w:rPr>
                <w:b w:val="0"/>
                <w:bCs/>
                <w:webHidden/>
              </w:rPr>
              <w:t>11</w:t>
            </w:r>
            <w:r w:rsidRPr="00A90B63">
              <w:rPr>
                <w:b w:val="0"/>
                <w:bCs/>
                <w:webHidden/>
              </w:rPr>
              <w:fldChar w:fldCharType="end"/>
            </w:r>
          </w:hyperlink>
        </w:p>
        <w:p w14:paraId="44CEB599" w14:textId="77777777" w:rsidR="001F1E74" w:rsidRPr="00A90B63" w:rsidRDefault="00163638" w:rsidP="00A90B63">
          <w:pPr>
            <w:pStyle w:val="TOC1"/>
            <w:rPr>
              <w:b w:val="0"/>
              <w:bCs/>
            </w:rPr>
          </w:pPr>
          <w:hyperlink w:anchor="_Toc48583097" w:history="1">
            <w:r w:rsidRPr="00A90B63">
              <w:rPr>
                <w:rStyle w:val="Hyperlink"/>
                <w:b w:val="0"/>
                <w:bCs/>
              </w:rPr>
              <w:t>REFERENCES</w:t>
            </w:r>
            <w:r w:rsidRPr="00A90B63">
              <w:rPr>
                <w:b w:val="0"/>
                <w:bCs/>
                <w:webHidden/>
              </w:rPr>
              <w:tab/>
            </w:r>
            <w:r w:rsidRPr="00A90B63">
              <w:rPr>
                <w:b w:val="0"/>
                <w:bCs/>
                <w:webHidden/>
              </w:rPr>
              <w:fldChar w:fldCharType="begin"/>
            </w:r>
            <w:r w:rsidRPr="00A90B63">
              <w:rPr>
                <w:b w:val="0"/>
                <w:bCs/>
                <w:webHidden/>
              </w:rPr>
              <w:instrText xml:space="preserve"> PAGEREF _Toc48583097 \h </w:instrText>
            </w:r>
            <w:r w:rsidRPr="00A90B63">
              <w:rPr>
                <w:b w:val="0"/>
                <w:bCs/>
                <w:webHidden/>
              </w:rPr>
            </w:r>
            <w:r w:rsidRPr="00A90B63">
              <w:rPr>
                <w:b w:val="0"/>
                <w:bCs/>
                <w:webHidden/>
              </w:rPr>
              <w:fldChar w:fldCharType="separate"/>
            </w:r>
            <w:r w:rsidRPr="00A90B63">
              <w:rPr>
                <w:b w:val="0"/>
                <w:bCs/>
                <w:webHidden/>
              </w:rPr>
              <w:t>12</w:t>
            </w:r>
            <w:r w:rsidRPr="00A90B63">
              <w:rPr>
                <w:b w:val="0"/>
                <w:bCs/>
                <w:webHidden/>
              </w:rPr>
              <w:fldChar w:fldCharType="end"/>
            </w:r>
          </w:hyperlink>
        </w:p>
        <w:p w14:paraId="49197DC8" w14:textId="77777777" w:rsidR="001F1E74" w:rsidRDefault="00163638">
          <w:r>
            <w:rPr>
              <w:b/>
              <w:bCs/>
              <w:noProof/>
            </w:rPr>
            <w:fldChar w:fldCharType="end"/>
          </w:r>
        </w:p>
      </w:sdtContent>
    </w:sdt>
    <w:p w14:paraId="71FB3B45" w14:textId="77777777" w:rsidR="00014A66" w:rsidRPr="0075368C" w:rsidRDefault="00014A66" w:rsidP="00663AE7">
      <w:pPr>
        <w:spacing w:line="360" w:lineRule="auto"/>
        <w:jc w:val="both"/>
        <w:rPr>
          <w:rFonts w:ascii="Times New Roman" w:hAnsi="Times New Roman" w:cs="Times New Roman"/>
          <w:sz w:val="24"/>
          <w:szCs w:val="24"/>
          <w:lang w:val="en-GB"/>
        </w:rPr>
      </w:pPr>
    </w:p>
    <w:p w14:paraId="4E1DA932" w14:textId="77777777" w:rsidR="00014A66" w:rsidRPr="0075368C" w:rsidRDefault="00163638" w:rsidP="00663AE7">
      <w:pPr>
        <w:spacing w:line="360" w:lineRule="auto"/>
        <w:jc w:val="both"/>
        <w:rPr>
          <w:rFonts w:ascii="Times New Roman" w:hAnsi="Times New Roman" w:cs="Times New Roman"/>
          <w:sz w:val="24"/>
          <w:szCs w:val="24"/>
          <w:lang w:val="en-GB"/>
        </w:rPr>
      </w:pPr>
      <w:r w:rsidRPr="0075368C">
        <w:rPr>
          <w:rFonts w:ascii="Times New Roman" w:hAnsi="Times New Roman" w:cs="Times New Roman"/>
          <w:sz w:val="24"/>
          <w:szCs w:val="24"/>
          <w:lang w:val="en-GB"/>
        </w:rPr>
        <w:br w:type="page"/>
      </w:r>
    </w:p>
    <w:p w14:paraId="62F0C8FD" w14:textId="77777777" w:rsidR="009F0E57" w:rsidRPr="00A90B63" w:rsidRDefault="00163638" w:rsidP="009166E7">
      <w:pPr>
        <w:pStyle w:val="Heading1"/>
        <w:spacing w:line="360" w:lineRule="auto"/>
        <w:jc w:val="both"/>
        <w:rPr>
          <w:rFonts w:ascii="Arial" w:hAnsi="Arial" w:cs="Arial"/>
          <w:bCs/>
          <w:color w:val="auto"/>
          <w:sz w:val="24"/>
          <w:szCs w:val="24"/>
          <w:lang w:val="en-GB"/>
        </w:rPr>
      </w:pPr>
      <w:bookmarkStart w:id="0" w:name="_Toc48583087"/>
      <w:r w:rsidRPr="00A90B63">
        <w:rPr>
          <w:rFonts w:ascii="Arial" w:hAnsi="Arial" w:cs="Arial"/>
          <w:bCs/>
          <w:color w:val="auto"/>
          <w:sz w:val="24"/>
          <w:szCs w:val="24"/>
          <w:lang w:val="en-GB"/>
        </w:rPr>
        <w:t>INTRODUCTION</w:t>
      </w:r>
      <w:bookmarkEnd w:id="0"/>
    </w:p>
    <w:p w14:paraId="4A5B8C58" w14:textId="77777777" w:rsidR="0077639F" w:rsidRPr="0075368C" w:rsidRDefault="00163638" w:rsidP="00663AE7">
      <w:pPr>
        <w:spacing w:line="360" w:lineRule="auto"/>
        <w:jc w:val="both"/>
        <w:rPr>
          <w:rFonts w:ascii="Times New Roman" w:eastAsiaTheme="majorEastAsia" w:hAnsi="Times New Roman" w:cs="Times New Roman"/>
          <w:color w:val="2E74B5" w:themeColor="accent1" w:themeShade="BF"/>
          <w:sz w:val="24"/>
          <w:szCs w:val="24"/>
          <w:lang w:val="en-GB"/>
        </w:rPr>
      </w:pPr>
      <w:r w:rsidRPr="00A90B63">
        <w:rPr>
          <w:rFonts w:ascii="Arial" w:hAnsi="Arial" w:cs="Arial"/>
          <w:sz w:val="24"/>
          <w:szCs w:val="24"/>
          <w:lang w:val="en-GB"/>
        </w:rPr>
        <w:t xml:space="preserve">The the car manufacturing industry has come a long way since its invention by Karl Benz in 1886. With the industrial revolution and globalization, the need for self-sufficient </w:t>
      </w:r>
      <w:r w:rsidRPr="00A90B63">
        <w:rPr>
          <w:rFonts w:ascii="Arial" w:hAnsi="Arial" w:cs="Arial"/>
          <w:sz w:val="24"/>
          <w:szCs w:val="24"/>
          <w:lang w:val="en-GB"/>
        </w:rPr>
        <w:t>transportation increased and so does the demands of automobiles. Car manufacturers are now exploring new growth opportunities in the overseas market, but this also puts them under various external and internal influences</w:t>
      </w:r>
      <w:r w:rsidR="00663AE7" w:rsidRPr="00A90B63">
        <w:rPr>
          <w:rFonts w:ascii="Arial" w:hAnsi="Arial" w:cs="Arial"/>
          <w:sz w:val="24"/>
          <w:szCs w:val="24"/>
          <w:lang w:val="en-GB"/>
        </w:rPr>
        <w:t xml:space="preserve"> (MacDuffie, 2013)</w:t>
      </w:r>
      <w:r w:rsidRPr="00A90B63">
        <w:rPr>
          <w:rFonts w:ascii="Arial" w:hAnsi="Arial" w:cs="Arial"/>
          <w:sz w:val="24"/>
          <w:szCs w:val="24"/>
          <w:lang w:val="en-GB"/>
        </w:rPr>
        <w:t>. This report will</w:t>
      </w:r>
      <w:r w:rsidRPr="00A90B63">
        <w:rPr>
          <w:rFonts w:ascii="Arial" w:hAnsi="Arial" w:cs="Arial"/>
          <w:sz w:val="24"/>
          <w:szCs w:val="24"/>
          <w:lang w:val="en-GB"/>
        </w:rPr>
        <w:t xml:space="preserve"> present a critical analysis of the various environmental forces influencing the global car manufacturing industry. The report will later identify the challenges and opportunities through internal environmental and value chain analysis. Later, the report w</w:t>
      </w:r>
      <w:r w:rsidRPr="00A90B63">
        <w:rPr>
          <w:rFonts w:ascii="Arial" w:hAnsi="Arial" w:cs="Arial"/>
          <w:sz w:val="24"/>
          <w:szCs w:val="24"/>
          <w:lang w:val="en-GB"/>
        </w:rPr>
        <w:t>ill present some recommendations in a trend which the car manufacturers can adopt to gain competitive environment</w:t>
      </w:r>
      <w:r w:rsidRPr="0075368C">
        <w:rPr>
          <w:rFonts w:ascii="Times New Roman" w:hAnsi="Times New Roman" w:cs="Times New Roman"/>
          <w:sz w:val="24"/>
          <w:szCs w:val="24"/>
          <w:lang w:val="en-GB"/>
        </w:rPr>
        <w:t xml:space="preserve">. </w:t>
      </w:r>
      <w:r w:rsidRPr="0075368C">
        <w:rPr>
          <w:rFonts w:ascii="Times New Roman" w:hAnsi="Times New Roman" w:cs="Times New Roman"/>
          <w:sz w:val="24"/>
          <w:szCs w:val="24"/>
          <w:lang w:val="en-GB"/>
        </w:rPr>
        <w:br w:type="page"/>
      </w:r>
    </w:p>
    <w:p w14:paraId="3523DE2B" w14:textId="77777777" w:rsidR="00014A66" w:rsidRPr="00163638" w:rsidRDefault="00163638" w:rsidP="009166E7">
      <w:pPr>
        <w:pStyle w:val="Heading1"/>
        <w:spacing w:line="360" w:lineRule="auto"/>
        <w:jc w:val="both"/>
        <w:rPr>
          <w:rFonts w:ascii="Arial" w:hAnsi="Arial" w:cs="Arial"/>
          <w:bCs/>
          <w:color w:val="auto"/>
          <w:sz w:val="28"/>
          <w:szCs w:val="28"/>
          <w:lang w:val="en-GB"/>
        </w:rPr>
      </w:pPr>
      <w:bookmarkStart w:id="1" w:name="_Toc48583088"/>
      <w:r w:rsidRPr="00163638">
        <w:rPr>
          <w:rFonts w:ascii="Arial" w:hAnsi="Arial" w:cs="Arial"/>
          <w:bCs/>
          <w:color w:val="auto"/>
          <w:sz w:val="28"/>
          <w:szCs w:val="28"/>
          <w:lang w:val="en-GB"/>
        </w:rPr>
        <w:t>MAJOR FORCES SHAPING THE BUSINESS ENVIRONMENT OF CAR MANUFACTURING INDUSTRY</w:t>
      </w:r>
      <w:bookmarkEnd w:id="1"/>
    </w:p>
    <w:p w14:paraId="3C0ED510" w14:textId="77777777" w:rsidR="00014A66" w:rsidRPr="00163638" w:rsidRDefault="00163638" w:rsidP="009166E7">
      <w:pPr>
        <w:pStyle w:val="Heading2"/>
        <w:spacing w:line="360" w:lineRule="auto"/>
        <w:jc w:val="both"/>
        <w:rPr>
          <w:rFonts w:ascii="Arial" w:hAnsi="Arial" w:cs="Arial"/>
          <w:bCs/>
          <w:color w:val="auto"/>
          <w:sz w:val="28"/>
          <w:szCs w:val="28"/>
          <w:lang w:val="en-GB"/>
        </w:rPr>
      </w:pPr>
      <w:bookmarkStart w:id="2" w:name="_Toc48583089"/>
      <w:r w:rsidRPr="00163638">
        <w:rPr>
          <w:rFonts w:ascii="Arial" w:hAnsi="Arial" w:cs="Arial"/>
          <w:bCs/>
          <w:color w:val="auto"/>
          <w:sz w:val="28"/>
          <w:szCs w:val="28"/>
          <w:lang w:val="en-GB"/>
        </w:rPr>
        <w:t>PESTLE ANALYSIS OF CAR MANUFACTURING INDUSTRY</w:t>
      </w:r>
      <w:bookmarkEnd w:id="2"/>
    </w:p>
    <w:p w14:paraId="20109E8E" w14:textId="77777777" w:rsidR="007D65E1" w:rsidRPr="00A90B63" w:rsidRDefault="00163638" w:rsidP="00663AE7">
      <w:pPr>
        <w:spacing w:line="360" w:lineRule="auto"/>
        <w:jc w:val="both"/>
        <w:rPr>
          <w:rFonts w:ascii="Arial" w:hAnsi="Arial" w:cs="Arial"/>
          <w:sz w:val="24"/>
          <w:szCs w:val="24"/>
          <w:lang w:val="en-GB"/>
        </w:rPr>
      </w:pPr>
      <w:r w:rsidRPr="00A90B63">
        <w:rPr>
          <w:rFonts w:ascii="Arial" w:hAnsi="Arial" w:cs="Arial"/>
          <w:sz w:val="24"/>
          <w:szCs w:val="24"/>
          <w:lang w:val="en-GB"/>
        </w:rPr>
        <w:t xml:space="preserve">The Pestle </w:t>
      </w:r>
      <w:r w:rsidRPr="00A90B63">
        <w:rPr>
          <w:rFonts w:ascii="Arial" w:hAnsi="Arial" w:cs="Arial"/>
          <w:sz w:val="24"/>
          <w:szCs w:val="24"/>
          <w:lang w:val="en-GB"/>
        </w:rPr>
        <w:t>analysis is a tool used for understanding the external business environment. Given below is the PESTLE analysis of the car manufacturing industry:</w:t>
      </w:r>
    </w:p>
    <w:p w14:paraId="389F7BF6" w14:textId="77777777" w:rsidR="007D65E1"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Political:</w:t>
      </w:r>
      <w:r w:rsidRPr="00A90B63">
        <w:rPr>
          <w:rFonts w:ascii="Arial" w:hAnsi="Arial" w:cs="Arial"/>
          <w:b/>
          <w:sz w:val="24"/>
          <w:szCs w:val="24"/>
          <w:lang w:val="en-GB"/>
        </w:rPr>
        <w:t xml:space="preserve"> </w:t>
      </w:r>
      <w:r w:rsidRPr="00A90B63">
        <w:rPr>
          <w:rFonts w:ascii="Arial" w:hAnsi="Arial" w:cs="Arial"/>
          <w:sz w:val="24"/>
          <w:szCs w:val="24"/>
          <w:lang w:val="en-GB"/>
        </w:rPr>
        <w:t>The uncertainty of BREXIT has brought a lot of anxiety among car manufacturers, as Britain is plan</w:t>
      </w:r>
      <w:r w:rsidRPr="00A90B63">
        <w:rPr>
          <w:rFonts w:ascii="Arial" w:hAnsi="Arial" w:cs="Arial"/>
          <w:sz w:val="24"/>
          <w:szCs w:val="24"/>
          <w:lang w:val="en-GB"/>
        </w:rPr>
        <w:t>ning to cut all its ties with the mainland of Europe, hence causing a sharp decline in investments. Global car manufactures have to manage complex legal regulations and legislations which causes great establishment difficulty to new firms</w:t>
      </w:r>
      <w:r w:rsidR="00663AE7" w:rsidRPr="00A90B63">
        <w:rPr>
          <w:rFonts w:ascii="Arial" w:hAnsi="Arial" w:cs="Arial"/>
          <w:sz w:val="24"/>
          <w:szCs w:val="24"/>
          <w:lang w:val="en-GB"/>
        </w:rPr>
        <w:t xml:space="preserve"> (Schulze et al. 2015)</w:t>
      </w:r>
      <w:r w:rsidRPr="00A90B63">
        <w:rPr>
          <w:rFonts w:ascii="Arial" w:hAnsi="Arial" w:cs="Arial"/>
          <w:sz w:val="24"/>
          <w:szCs w:val="24"/>
          <w:lang w:val="en-GB"/>
        </w:rPr>
        <w:t xml:space="preserve">. However, Brazil, Indian, South American and Asian market </w:t>
      </w:r>
      <w:r w:rsidR="009E5538" w:rsidRPr="00A90B63">
        <w:rPr>
          <w:rFonts w:ascii="Arial" w:hAnsi="Arial" w:cs="Arial"/>
          <w:sz w:val="24"/>
          <w:szCs w:val="24"/>
          <w:lang w:val="en-GB"/>
        </w:rPr>
        <w:t>are economically emerging nations and offer great opportunities. For example, by 2021, India will become the 3rd largest market for automobiles</w:t>
      </w:r>
      <w:r w:rsidR="00663AE7" w:rsidRPr="00A90B63">
        <w:rPr>
          <w:rFonts w:ascii="Arial" w:hAnsi="Arial" w:cs="Arial"/>
          <w:sz w:val="24"/>
          <w:szCs w:val="24"/>
          <w:lang w:val="en-GB"/>
        </w:rPr>
        <w:t xml:space="preserve"> (Nieuwenhuis and Wells, 2015)</w:t>
      </w:r>
      <w:r w:rsidR="009E5538" w:rsidRPr="00A90B63">
        <w:rPr>
          <w:rFonts w:ascii="Arial" w:hAnsi="Arial" w:cs="Arial"/>
          <w:sz w:val="24"/>
          <w:szCs w:val="24"/>
          <w:lang w:val="en-GB"/>
        </w:rPr>
        <w:t>.</w:t>
      </w:r>
    </w:p>
    <w:p w14:paraId="5963660E" w14:textId="77777777" w:rsidR="007D65E1"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Economic</w:t>
      </w:r>
      <w:r w:rsidR="009E5538" w:rsidRPr="00A90B63">
        <w:rPr>
          <w:rFonts w:ascii="Arial" w:hAnsi="Arial" w:cs="Arial"/>
          <w:bCs/>
          <w:sz w:val="24"/>
          <w:szCs w:val="24"/>
          <w:lang w:val="en-GB"/>
        </w:rPr>
        <w:t>:</w:t>
      </w:r>
      <w:r w:rsidR="009E5538" w:rsidRPr="00A90B63">
        <w:rPr>
          <w:rFonts w:ascii="Arial" w:hAnsi="Arial" w:cs="Arial"/>
          <w:b/>
          <w:sz w:val="24"/>
          <w:szCs w:val="24"/>
          <w:lang w:val="en-GB"/>
        </w:rPr>
        <w:t xml:space="preserve"> </w:t>
      </w:r>
      <w:r w:rsidR="009E5538" w:rsidRPr="00A90B63">
        <w:rPr>
          <w:rFonts w:ascii="Arial" w:hAnsi="Arial" w:cs="Arial"/>
          <w:sz w:val="24"/>
          <w:szCs w:val="24"/>
          <w:lang w:val="en-GB"/>
        </w:rPr>
        <w:t>The economic factors are the trade and tussle between nations, such as the trade wars between China and the US, causing fluctuations or fall of demands. However, the demands are also increased remarkably in countries with emerging economies. This is because of the increase in purchasing power</w:t>
      </w:r>
      <w:r w:rsidR="00663AE7" w:rsidRPr="00A90B63">
        <w:rPr>
          <w:rFonts w:ascii="Arial" w:hAnsi="Arial" w:cs="Arial"/>
          <w:sz w:val="24"/>
          <w:szCs w:val="24"/>
          <w:lang w:val="en-GB"/>
        </w:rPr>
        <w:t xml:space="preserve"> (Schulze et al. 2015)</w:t>
      </w:r>
      <w:r w:rsidR="009E5538" w:rsidRPr="00A90B63">
        <w:rPr>
          <w:rFonts w:ascii="Arial" w:hAnsi="Arial" w:cs="Arial"/>
          <w:sz w:val="24"/>
          <w:szCs w:val="24"/>
          <w:lang w:val="en-GB"/>
        </w:rPr>
        <w:t xml:space="preserve">. </w:t>
      </w:r>
    </w:p>
    <w:p w14:paraId="554F112F" w14:textId="77777777" w:rsidR="007D65E1"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Social</w:t>
      </w:r>
      <w:r w:rsidR="009E5538" w:rsidRPr="00A90B63">
        <w:rPr>
          <w:rFonts w:ascii="Arial" w:hAnsi="Arial" w:cs="Arial"/>
          <w:bCs/>
          <w:sz w:val="24"/>
          <w:szCs w:val="24"/>
          <w:lang w:val="en-GB"/>
        </w:rPr>
        <w:t>:</w:t>
      </w:r>
      <w:r w:rsidR="009E5538" w:rsidRPr="00A90B63">
        <w:rPr>
          <w:rFonts w:ascii="Arial" w:hAnsi="Arial" w:cs="Arial"/>
          <w:b/>
          <w:sz w:val="24"/>
          <w:szCs w:val="24"/>
          <w:lang w:val="en-GB"/>
        </w:rPr>
        <w:t xml:space="preserve"> </w:t>
      </w:r>
      <w:r w:rsidR="009E5538" w:rsidRPr="00A90B63">
        <w:rPr>
          <w:rFonts w:ascii="Arial" w:hAnsi="Arial" w:cs="Arial"/>
          <w:sz w:val="24"/>
          <w:szCs w:val="24"/>
          <w:lang w:val="en-GB"/>
        </w:rPr>
        <w:t>From a way of transportation, cars are also seen now as a status of symbol, such as in North American and European markets. However, the demands have also reduced due to hailing car services like Uber</w:t>
      </w:r>
      <w:r w:rsidR="00663AE7" w:rsidRPr="00A90B63">
        <w:rPr>
          <w:rFonts w:ascii="Arial" w:hAnsi="Arial" w:cs="Arial"/>
          <w:sz w:val="24"/>
          <w:szCs w:val="24"/>
          <w:lang w:val="en-GB"/>
        </w:rPr>
        <w:t xml:space="preserve"> (Schulze et al. 2015)</w:t>
      </w:r>
      <w:r w:rsidR="009E5538" w:rsidRPr="00A90B63">
        <w:rPr>
          <w:rFonts w:ascii="Arial" w:hAnsi="Arial" w:cs="Arial"/>
          <w:sz w:val="24"/>
          <w:szCs w:val="24"/>
          <w:lang w:val="en-GB"/>
        </w:rPr>
        <w:t>. This is because people are turning towards it as they require zero maintenance and is cheap. Thus, global car manufactures are finding new ways to remain relevant such as manufacturing budget cars or luxury cars</w:t>
      </w:r>
      <w:r w:rsidR="00663AE7" w:rsidRPr="00A90B63">
        <w:rPr>
          <w:rFonts w:ascii="Arial" w:hAnsi="Arial" w:cs="Arial"/>
          <w:sz w:val="24"/>
          <w:szCs w:val="24"/>
          <w:lang w:val="en-GB"/>
        </w:rPr>
        <w:t xml:space="preserve"> (Nieuwenhuis and Wells, 2015)</w:t>
      </w:r>
      <w:r w:rsidR="009E5538" w:rsidRPr="00A90B63">
        <w:rPr>
          <w:rFonts w:ascii="Arial" w:hAnsi="Arial" w:cs="Arial"/>
          <w:sz w:val="24"/>
          <w:szCs w:val="24"/>
          <w:lang w:val="en-GB"/>
        </w:rPr>
        <w:t xml:space="preserve">. </w:t>
      </w:r>
    </w:p>
    <w:p w14:paraId="555319B4" w14:textId="77777777" w:rsidR="007D65E1"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Technological</w:t>
      </w:r>
      <w:r w:rsidR="009E5538" w:rsidRPr="00A90B63">
        <w:rPr>
          <w:rFonts w:ascii="Arial" w:hAnsi="Arial" w:cs="Arial"/>
          <w:bCs/>
          <w:sz w:val="24"/>
          <w:szCs w:val="24"/>
          <w:lang w:val="en-GB"/>
        </w:rPr>
        <w:t>:</w:t>
      </w:r>
      <w:r w:rsidR="009E5538" w:rsidRPr="00A90B63">
        <w:rPr>
          <w:rFonts w:ascii="Arial" w:hAnsi="Arial" w:cs="Arial"/>
          <w:b/>
          <w:sz w:val="24"/>
          <w:szCs w:val="24"/>
          <w:lang w:val="en-GB"/>
        </w:rPr>
        <w:t xml:space="preserve"> </w:t>
      </w:r>
      <w:r w:rsidR="009E5538" w:rsidRPr="00A90B63">
        <w:rPr>
          <w:rFonts w:ascii="Arial" w:hAnsi="Arial" w:cs="Arial"/>
          <w:sz w:val="24"/>
          <w:szCs w:val="24"/>
          <w:lang w:val="en-GB"/>
        </w:rPr>
        <w:t>The global car manufacturing industry has technology at its heart. This helps them to manage operations through IT infrastructure, enhance rate and quality of production through automation, including features such as voice commands or fuel-efficient technologies, and many more</w:t>
      </w:r>
      <w:r w:rsidR="00663AE7" w:rsidRPr="00A90B63">
        <w:rPr>
          <w:rFonts w:ascii="Arial" w:hAnsi="Arial" w:cs="Arial"/>
          <w:sz w:val="24"/>
          <w:szCs w:val="24"/>
          <w:lang w:val="en-GB"/>
        </w:rPr>
        <w:t xml:space="preserve"> (Nieuwenhuis and Wells, 2015)</w:t>
      </w:r>
      <w:r w:rsidR="009E5538" w:rsidRPr="00A90B63">
        <w:rPr>
          <w:rFonts w:ascii="Arial" w:hAnsi="Arial" w:cs="Arial"/>
          <w:sz w:val="24"/>
          <w:szCs w:val="24"/>
          <w:lang w:val="en-GB"/>
        </w:rPr>
        <w:t>. There is also a growing market for electric cars to address environmental concerns due to pollution</w:t>
      </w:r>
      <w:r w:rsidR="00663AE7" w:rsidRPr="00A90B63">
        <w:rPr>
          <w:rFonts w:ascii="Arial" w:hAnsi="Arial" w:cs="Arial"/>
          <w:sz w:val="24"/>
          <w:szCs w:val="24"/>
          <w:lang w:val="en-GB"/>
        </w:rPr>
        <w:t xml:space="preserve"> (Timmer et al. 2015)</w:t>
      </w:r>
      <w:r w:rsidR="009E5538" w:rsidRPr="00A90B63">
        <w:rPr>
          <w:rFonts w:ascii="Arial" w:hAnsi="Arial" w:cs="Arial"/>
          <w:sz w:val="24"/>
          <w:szCs w:val="24"/>
          <w:lang w:val="en-GB"/>
        </w:rPr>
        <w:t xml:space="preserve">.  </w:t>
      </w:r>
    </w:p>
    <w:p w14:paraId="700E023A" w14:textId="77777777" w:rsidR="009E5538"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Environmental:</w:t>
      </w:r>
      <w:r w:rsidRPr="00A90B63">
        <w:rPr>
          <w:rFonts w:ascii="Arial" w:hAnsi="Arial" w:cs="Arial"/>
          <w:b/>
          <w:sz w:val="24"/>
          <w:szCs w:val="24"/>
          <w:lang w:val="en-GB"/>
        </w:rPr>
        <w:t xml:space="preserve"> </w:t>
      </w:r>
      <w:r w:rsidRPr="00A90B63">
        <w:rPr>
          <w:rFonts w:ascii="Arial" w:hAnsi="Arial" w:cs="Arial"/>
          <w:sz w:val="24"/>
          <w:szCs w:val="24"/>
          <w:lang w:val="en-GB"/>
        </w:rPr>
        <w:t>Car manufacturing industri</w:t>
      </w:r>
      <w:r w:rsidRPr="00A90B63">
        <w:rPr>
          <w:rFonts w:ascii="Arial" w:hAnsi="Arial" w:cs="Arial"/>
          <w:sz w:val="24"/>
          <w:szCs w:val="24"/>
          <w:lang w:val="en-GB"/>
        </w:rPr>
        <w:t xml:space="preserve">es are among the ones with huge carbon footprint, due to conventional fuel technologies and manufacturing processes. </w:t>
      </w:r>
      <w:r w:rsidR="00A40658" w:rsidRPr="00A90B63">
        <w:rPr>
          <w:rFonts w:ascii="Arial" w:hAnsi="Arial" w:cs="Arial"/>
          <w:sz w:val="24"/>
          <w:szCs w:val="24"/>
          <w:lang w:val="en-GB"/>
        </w:rPr>
        <w:t>Thus they are under strict governmental regulations such as tax-norms, waste management, etc. Due to this, the global demand is also shifting towards sustainable fuel alternatives or electric cars</w:t>
      </w:r>
      <w:r w:rsidR="00663AE7" w:rsidRPr="00A90B63">
        <w:rPr>
          <w:rFonts w:ascii="Arial" w:hAnsi="Arial" w:cs="Arial"/>
          <w:sz w:val="24"/>
          <w:szCs w:val="24"/>
          <w:lang w:val="en-GB"/>
        </w:rPr>
        <w:t xml:space="preserve"> (Timmer et al. 2015)</w:t>
      </w:r>
      <w:r w:rsidR="00A40658" w:rsidRPr="00A90B63">
        <w:rPr>
          <w:rFonts w:ascii="Arial" w:hAnsi="Arial" w:cs="Arial"/>
          <w:sz w:val="24"/>
          <w:szCs w:val="24"/>
          <w:lang w:val="en-GB"/>
        </w:rPr>
        <w:t xml:space="preserve">. </w:t>
      </w:r>
    </w:p>
    <w:p w14:paraId="6478643A" w14:textId="77777777" w:rsidR="007D65E1"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Legal:</w:t>
      </w:r>
      <w:r w:rsidRPr="00A90B63">
        <w:rPr>
          <w:rFonts w:ascii="Arial" w:hAnsi="Arial" w:cs="Arial"/>
          <w:b/>
          <w:sz w:val="24"/>
          <w:szCs w:val="24"/>
          <w:lang w:val="en-GB"/>
        </w:rPr>
        <w:t xml:space="preserve"> </w:t>
      </w:r>
      <w:r w:rsidRPr="00A90B63">
        <w:rPr>
          <w:rFonts w:ascii="Arial" w:hAnsi="Arial" w:cs="Arial"/>
          <w:sz w:val="24"/>
          <w:szCs w:val="24"/>
          <w:lang w:val="en-GB"/>
        </w:rPr>
        <w:t>Due to its huge carbon footprint, the car manufactures are under various legal norms and regulations, to bring the pollution at an acceptable level. Apart from that, ot</w:t>
      </w:r>
      <w:r w:rsidRPr="00A90B63">
        <w:rPr>
          <w:rFonts w:ascii="Arial" w:hAnsi="Arial" w:cs="Arial"/>
          <w:sz w:val="24"/>
          <w:szCs w:val="24"/>
          <w:lang w:val="en-GB"/>
        </w:rPr>
        <w:t>her factors are the safety regulations to avoid accidents, car design, trademark and copyrighted blueprints, and many more. However, developing nations offer tax-cuts and fewer regulations to help the industry bring better models for their customers</w:t>
      </w:r>
      <w:r w:rsidR="00663AE7" w:rsidRPr="00A90B63">
        <w:rPr>
          <w:rFonts w:ascii="Arial" w:hAnsi="Arial" w:cs="Arial"/>
          <w:sz w:val="24"/>
          <w:szCs w:val="24"/>
          <w:lang w:val="en-GB"/>
        </w:rPr>
        <w:t xml:space="preserve"> (Timmer et al. 2015)</w:t>
      </w:r>
      <w:r w:rsidRPr="00A90B63">
        <w:rPr>
          <w:rFonts w:ascii="Arial" w:hAnsi="Arial" w:cs="Arial"/>
          <w:sz w:val="24"/>
          <w:szCs w:val="24"/>
          <w:lang w:val="en-GB"/>
        </w:rPr>
        <w:t xml:space="preserve">. </w:t>
      </w:r>
    </w:p>
    <w:p w14:paraId="79A9FA54" w14:textId="77777777" w:rsidR="00014A66" w:rsidRPr="00163638" w:rsidRDefault="00163638" w:rsidP="009166E7">
      <w:pPr>
        <w:pStyle w:val="Heading2"/>
        <w:spacing w:line="360" w:lineRule="auto"/>
        <w:jc w:val="both"/>
        <w:rPr>
          <w:rFonts w:ascii="Arial" w:hAnsi="Arial" w:cs="Arial"/>
          <w:bCs/>
          <w:color w:val="auto"/>
          <w:sz w:val="28"/>
          <w:szCs w:val="28"/>
          <w:lang w:val="en-GB"/>
        </w:rPr>
      </w:pPr>
      <w:bookmarkStart w:id="3" w:name="_Toc48583090"/>
      <w:r w:rsidRPr="00163638">
        <w:rPr>
          <w:rFonts w:ascii="Arial" w:hAnsi="Arial" w:cs="Arial"/>
          <w:bCs/>
          <w:color w:val="auto"/>
          <w:sz w:val="28"/>
          <w:szCs w:val="28"/>
          <w:lang w:val="en-GB"/>
        </w:rPr>
        <w:t>PORTER’S FIVE FORCES MODEL OF CAR MANUFACTURING INDUSTRY</w:t>
      </w:r>
      <w:bookmarkEnd w:id="3"/>
    </w:p>
    <w:p w14:paraId="08F572FD" w14:textId="77777777" w:rsidR="00A40658" w:rsidRPr="00A90B63" w:rsidRDefault="00163638" w:rsidP="00663AE7">
      <w:pPr>
        <w:spacing w:line="360" w:lineRule="auto"/>
        <w:jc w:val="both"/>
        <w:rPr>
          <w:rFonts w:ascii="Arial" w:hAnsi="Arial" w:cs="Arial"/>
          <w:sz w:val="24"/>
          <w:szCs w:val="24"/>
          <w:lang w:val="en-GB"/>
        </w:rPr>
      </w:pPr>
      <w:r w:rsidRPr="00A90B63">
        <w:rPr>
          <w:rFonts w:ascii="Arial" w:hAnsi="Arial" w:cs="Arial"/>
          <w:sz w:val="24"/>
          <w:szCs w:val="24"/>
          <w:lang w:val="en-GB"/>
        </w:rPr>
        <w:t xml:space="preserve">Porter's five forces model is an effective tool which helps in identifying and analysing the various forces which affect the decision-making within an organization. This tool </w:t>
      </w:r>
      <w:r w:rsidRPr="00A90B63">
        <w:rPr>
          <w:rFonts w:ascii="Arial" w:hAnsi="Arial" w:cs="Arial"/>
          <w:sz w:val="24"/>
          <w:szCs w:val="24"/>
          <w:lang w:val="en-GB"/>
        </w:rPr>
        <w:t>helps in determining whether the changes should be implemented or ignored. Given below is the Porter's Five Forces Model for the global automotive industry:</w:t>
      </w:r>
    </w:p>
    <w:p w14:paraId="4B48FACC" w14:textId="77777777" w:rsidR="00A40658" w:rsidRPr="00A90B63" w:rsidRDefault="00163638" w:rsidP="00663AE7">
      <w:pPr>
        <w:spacing w:line="360" w:lineRule="auto"/>
        <w:jc w:val="both"/>
        <w:rPr>
          <w:rFonts w:ascii="Arial" w:hAnsi="Arial" w:cs="Arial"/>
          <w:bCs/>
          <w:sz w:val="24"/>
          <w:szCs w:val="24"/>
          <w:lang w:val="en-GB"/>
        </w:rPr>
      </w:pPr>
      <w:r w:rsidRPr="00A90B63">
        <w:rPr>
          <w:rFonts w:ascii="Arial" w:hAnsi="Arial" w:cs="Arial"/>
          <w:bCs/>
          <w:sz w:val="24"/>
          <w:szCs w:val="24"/>
          <w:lang w:val="en-GB"/>
        </w:rPr>
        <w:t>The threat of new entrants: Low</w:t>
      </w:r>
    </w:p>
    <w:p w14:paraId="49CA485D" w14:textId="77777777" w:rsidR="00A40658" w:rsidRPr="00A90B63" w:rsidRDefault="00163638" w:rsidP="00663AE7">
      <w:pPr>
        <w:spacing w:line="360" w:lineRule="auto"/>
        <w:jc w:val="both"/>
        <w:rPr>
          <w:rFonts w:ascii="Arial" w:hAnsi="Arial" w:cs="Arial"/>
          <w:sz w:val="24"/>
          <w:szCs w:val="24"/>
          <w:lang w:val="en-GB"/>
        </w:rPr>
      </w:pPr>
      <w:r w:rsidRPr="00A90B63">
        <w:rPr>
          <w:rFonts w:ascii="Arial" w:hAnsi="Arial" w:cs="Arial"/>
          <w:sz w:val="24"/>
          <w:szCs w:val="24"/>
          <w:lang w:val="en-GB"/>
        </w:rPr>
        <w:t>Establishing a business of car manufacturing requires very huge inv</w:t>
      </w:r>
      <w:r w:rsidRPr="00A90B63">
        <w:rPr>
          <w:rFonts w:ascii="Arial" w:hAnsi="Arial" w:cs="Arial"/>
          <w:sz w:val="24"/>
          <w:szCs w:val="24"/>
          <w:lang w:val="en-GB"/>
        </w:rPr>
        <w:t>estments for setting manufacturing units, setting a network of distributions and hiring employees who have skills. There is also intense competition between some major global car manufacturing firms such as Ford, Mercedes, Audi, Tesla and many more; making</w:t>
      </w:r>
      <w:r w:rsidRPr="00A90B63">
        <w:rPr>
          <w:rFonts w:ascii="Arial" w:hAnsi="Arial" w:cs="Arial"/>
          <w:sz w:val="24"/>
          <w:szCs w:val="24"/>
          <w:lang w:val="en-GB"/>
        </w:rPr>
        <w:t xml:space="preserve"> it extremely difficult for any new entrant to enter and establish</w:t>
      </w:r>
      <w:r w:rsidR="00663AE7" w:rsidRPr="00A90B63">
        <w:rPr>
          <w:rFonts w:ascii="Arial" w:hAnsi="Arial" w:cs="Arial"/>
          <w:sz w:val="24"/>
          <w:szCs w:val="24"/>
          <w:lang w:val="en-GB"/>
        </w:rPr>
        <w:t xml:space="preserve"> (Kallstrom, 2015)</w:t>
      </w:r>
      <w:r w:rsidRPr="00A90B63">
        <w:rPr>
          <w:rFonts w:ascii="Arial" w:hAnsi="Arial" w:cs="Arial"/>
          <w:sz w:val="24"/>
          <w:szCs w:val="24"/>
          <w:lang w:val="en-GB"/>
        </w:rPr>
        <w:t xml:space="preserve">. Also, the complexity of legal regulations further adds up. </w:t>
      </w:r>
      <w:r w:rsidR="009C1032" w:rsidRPr="00A90B63">
        <w:rPr>
          <w:rFonts w:ascii="Arial" w:hAnsi="Arial" w:cs="Arial"/>
          <w:sz w:val="24"/>
          <w:szCs w:val="24"/>
          <w:lang w:val="en-GB"/>
        </w:rPr>
        <w:t>Similarly, entering international markets is also difficult, as some governmental bodies impose heavy import-export taxes and environmental regulations, hence minimizes profitability significantly</w:t>
      </w:r>
      <w:r w:rsidR="00663AE7" w:rsidRPr="00A90B63">
        <w:rPr>
          <w:rFonts w:ascii="Arial" w:hAnsi="Arial" w:cs="Arial"/>
          <w:sz w:val="24"/>
          <w:szCs w:val="24"/>
          <w:lang w:val="en-GB"/>
        </w:rPr>
        <w:t xml:space="preserve"> (Saunders et al. 2014)</w:t>
      </w:r>
      <w:r w:rsidR="009C1032" w:rsidRPr="00A90B63">
        <w:rPr>
          <w:rFonts w:ascii="Arial" w:hAnsi="Arial" w:cs="Arial"/>
          <w:sz w:val="24"/>
          <w:szCs w:val="24"/>
          <w:lang w:val="en-GB"/>
        </w:rPr>
        <w:t xml:space="preserve">. </w:t>
      </w:r>
    </w:p>
    <w:p w14:paraId="7046F2F8" w14:textId="77777777" w:rsidR="009C1032" w:rsidRPr="00A90B63" w:rsidRDefault="00163638" w:rsidP="00663AE7">
      <w:pPr>
        <w:spacing w:line="360" w:lineRule="auto"/>
        <w:jc w:val="both"/>
        <w:rPr>
          <w:rFonts w:ascii="Arial" w:hAnsi="Arial" w:cs="Arial"/>
          <w:bCs/>
          <w:sz w:val="24"/>
          <w:szCs w:val="24"/>
          <w:lang w:val="en-GB"/>
        </w:rPr>
      </w:pPr>
      <w:r w:rsidRPr="00A90B63">
        <w:rPr>
          <w:rFonts w:ascii="Arial" w:hAnsi="Arial" w:cs="Arial"/>
          <w:bCs/>
          <w:sz w:val="24"/>
          <w:szCs w:val="24"/>
          <w:lang w:val="en-GB"/>
        </w:rPr>
        <w:t>Bargaining power of supplier: Weak</w:t>
      </w:r>
    </w:p>
    <w:p w14:paraId="6CE41677" w14:textId="4AC3FD93" w:rsidR="009C1032" w:rsidRPr="00A90B63" w:rsidRDefault="00163638" w:rsidP="00663AE7">
      <w:pPr>
        <w:spacing w:line="360" w:lineRule="auto"/>
        <w:jc w:val="both"/>
        <w:rPr>
          <w:rFonts w:ascii="Arial" w:hAnsi="Arial" w:cs="Arial"/>
          <w:sz w:val="24"/>
          <w:szCs w:val="24"/>
          <w:lang w:val="en-GB"/>
        </w:rPr>
      </w:pPr>
      <w:r w:rsidRPr="00A90B63">
        <w:rPr>
          <w:rFonts w:ascii="Arial" w:hAnsi="Arial" w:cs="Arial"/>
          <w:sz w:val="24"/>
          <w:szCs w:val="24"/>
          <w:lang w:val="en-GB"/>
        </w:rPr>
        <w:t>Most of the suppliers are small players and car manufacturers are turning towards in-house manufacturing of pa</w:t>
      </w:r>
      <w:r w:rsidRPr="00A90B63">
        <w:rPr>
          <w:rFonts w:ascii="Arial" w:hAnsi="Arial" w:cs="Arial"/>
          <w:sz w:val="24"/>
          <w:szCs w:val="24"/>
          <w:lang w:val="en-GB"/>
        </w:rPr>
        <w:t>rts required, making this force we</w:t>
      </w:r>
      <w:r w:rsidR="00A90B63" w:rsidRPr="00A90B63">
        <w:rPr>
          <w:rFonts w:ascii="Arial" w:hAnsi="Arial" w:cs="Arial"/>
          <w:sz w:val="24"/>
          <w:szCs w:val="24"/>
          <w:lang w:val="en-GB"/>
        </w:rPr>
        <w:t>ek.</w:t>
      </w:r>
      <w:r w:rsidRPr="00A90B63">
        <w:rPr>
          <w:rFonts w:ascii="Arial" w:hAnsi="Arial" w:cs="Arial"/>
          <w:sz w:val="24"/>
          <w:szCs w:val="24"/>
          <w:lang w:val="en-GB"/>
        </w:rPr>
        <w:t xml:space="preserve"> Thus, the suppliers have to work according to the demands or brand image of the manufacturing industry, as there are plenty of suppliers. However, luxury car manufacturers are choosy and hence have a relatively smaller</w:t>
      </w:r>
      <w:r w:rsidRPr="00A90B63">
        <w:rPr>
          <w:rFonts w:ascii="Arial" w:hAnsi="Arial" w:cs="Arial"/>
          <w:sz w:val="24"/>
          <w:szCs w:val="24"/>
          <w:lang w:val="en-GB"/>
        </w:rPr>
        <w:t xml:space="preserve"> number of suppliers</w:t>
      </w:r>
      <w:r w:rsidR="00663AE7" w:rsidRPr="00A90B63">
        <w:rPr>
          <w:rFonts w:ascii="Arial" w:hAnsi="Arial" w:cs="Arial"/>
          <w:sz w:val="24"/>
          <w:szCs w:val="24"/>
          <w:lang w:val="en-GB"/>
        </w:rPr>
        <w:t xml:space="preserve"> (Saunders et al. 2014)</w:t>
      </w:r>
      <w:r w:rsidRPr="00A90B63">
        <w:rPr>
          <w:rFonts w:ascii="Arial" w:hAnsi="Arial" w:cs="Arial"/>
          <w:sz w:val="24"/>
          <w:szCs w:val="24"/>
          <w:lang w:val="en-GB"/>
        </w:rPr>
        <w:t xml:space="preserve">. </w:t>
      </w:r>
    </w:p>
    <w:p w14:paraId="053ED589" w14:textId="77777777" w:rsidR="009C1032" w:rsidRPr="00A90B63" w:rsidRDefault="00163638" w:rsidP="00663AE7">
      <w:pPr>
        <w:spacing w:line="360" w:lineRule="auto"/>
        <w:jc w:val="both"/>
        <w:rPr>
          <w:rFonts w:ascii="Arial" w:hAnsi="Arial" w:cs="Arial"/>
          <w:bCs/>
          <w:sz w:val="24"/>
          <w:szCs w:val="24"/>
          <w:lang w:val="en-GB"/>
        </w:rPr>
      </w:pPr>
      <w:r w:rsidRPr="00A90B63">
        <w:rPr>
          <w:rFonts w:ascii="Arial" w:hAnsi="Arial" w:cs="Arial"/>
          <w:bCs/>
          <w:sz w:val="24"/>
          <w:szCs w:val="24"/>
          <w:lang w:val="en-GB"/>
        </w:rPr>
        <w:t>Bargaining power of buyers: moderate</w:t>
      </w:r>
    </w:p>
    <w:p w14:paraId="56929773" w14:textId="77777777" w:rsidR="009C1032" w:rsidRPr="00A90B63" w:rsidRDefault="00163638" w:rsidP="00663AE7">
      <w:pPr>
        <w:spacing w:line="360" w:lineRule="auto"/>
        <w:jc w:val="both"/>
        <w:rPr>
          <w:rFonts w:ascii="Arial" w:hAnsi="Arial" w:cs="Arial"/>
          <w:sz w:val="24"/>
          <w:szCs w:val="24"/>
          <w:lang w:val="en-GB"/>
        </w:rPr>
      </w:pPr>
      <w:r w:rsidRPr="00A90B63">
        <w:rPr>
          <w:rFonts w:ascii="Arial" w:hAnsi="Arial" w:cs="Arial"/>
          <w:sz w:val="24"/>
          <w:szCs w:val="24"/>
          <w:lang w:val="en-GB"/>
        </w:rPr>
        <w:t xml:space="preserve">Among the global market, a large market is of single-vehicle buyers which makes these forces. However, the various governmental and corporate agencies orders for a fleet of </w:t>
      </w:r>
      <w:r w:rsidRPr="00A90B63">
        <w:rPr>
          <w:rFonts w:ascii="Arial" w:hAnsi="Arial" w:cs="Arial"/>
          <w:sz w:val="24"/>
          <w:szCs w:val="24"/>
          <w:lang w:val="en-GB"/>
        </w:rPr>
        <w:t>many. As there are already a lot of alternatives of great quality and experienced car manufacturers, the customers always have alternatives, due to which brands are focusing intensively towards customer satisfaction to maintain and grow their market share</w:t>
      </w:r>
      <w:r w:rsidR="00663AE7" w:rsidRPr="00A90B63">
        <w:rPr>
          <w:rFonts w:ascii="Arial" w:hAnsi="Arial" w:cs="Arial"/>
          <w:sz w:val="24"/>
          <w:szCs w:val="24"/>
          <w:lang w:val="en-GB"/>
        </w:rPr>
        <w:t xml:space="preserve"> (Wells and Nieuwenhuis, 2012)</w:t>
      </w:r>
      <w:r w:rsidRPr="00A90B63">
        <w:rPr>
          <w:rFonts w:ascii="Arial" w:hAnsi="Arial" w:cs="Arial"/>
          <w:sz w:val="24"/>
          <w:szCs w:val="24"/>
          <w:lang w:val="en-GB"/>
        </w:rPr>
        <w:t xml:space="preserve">. </w:t>
      </w:r>
    </w:p>
    <w:p w14:paraId="50C8F6D6" w14:textId="77777777" w:rsidR="009C1032" w:rsidRPr="00A90B63" w:rsidRDefault="00163638" w:rsidP="00663AE7">
      <w:pPr>
        <w:spacing w:line="360" w:lineRule="auto"/>
        <w:jc w:val="both"/>
        <w:rPr>
          <w:rFonts w:ascii="Arial" w:hAnsi="Arial" w:cs="Arial"/>
          <w:bCs/>
          <w:sz w:val="24"/>
          <w:szCs w:val="24"/>
          <w:lang w:val="en-GB"/>
        </w:rPr>
      </w:pPr>
      <w:r w:rsidRPr="00A90B63">
        <w:rPr>
          <w:rFonts w:ascii="Arial" w:hAnsi="Arial" w:cs="Arial"/>
          <w:bCs/>
          <w:sz w:val="24"/>
          <w:szCs w:val="24"/>
          <w:lang w:val="en-GB"/>
        </w:rPr>
        <w:t>Th</w:t>
      </w:r>
      <w:r w:rsidR="001E0D31" w:rsidRPr="00A90B63">
        <w:rPr>
          <w:rFonts w:ascii="Arial" w:hAnsi="Arial" w:cs="Arial"/>
          <w:bCs/>
          <w:sz w:val="24"/>
          <w:szCs w:val="24"/>
          <w:lang w:val="en-GB"/>
        </w:rPr>
        <w:t>e threat of substitutes: weak</w:t>
      </w:r>
    </w:p>
    <w:p w14:paraId="48B24456" w14:textId="642429FD" w:rsidR="001E0D31" w:rsidRPr="00A90B63" w:rsidRDefault="00163638" w:rsidP="00663AE7">
      <w:pPr>
        <w:spacing w:line="360" w:lineRule="auto"/>
        <w:jc w:val="both"/>
        <w:rPr>
          <w:rFonts w:ascii="Arial" w:hAnsi="Arial" w:cs="Arial"/>
          <w:sz w:val="24"/>
          <w:szCs w:val="24"/>
          <w:lang w:val="en-GB"/>
        </w:rPr>
      </w:pPr>
      <w:r w:rsidRPr="00A90B63">
        <w:rPr>
          <w:rFonts w:ascii="Arial" w:hAnsi="Arial" w:cs="Arial"/>
          <w:sz w:val="24"/>
          <w:szCs w:val="24"/>
          <w:lang w:val="en-GB"/>
        </w:rPr>
        <w:t>There are many alternatives for transportation such as buses, motorbikes, taxis, planes and trains</w:t>
      </w:r>
      <w:r w:rsidR="00663AE7" w:rsidRPr="00A90B63">
        <w:rPr>
          <w:rFonts w:ascii="Arial" w:hAnsi="Arial" w:cs="Arial"/>
          <w:sz w:val="24"/>
          <w:szCs w:val="24"/>
          <w:lang w:val="en-GB"/>
        </w:rPr>
        <w:t xml:space="preserve"> (Saunders et al. 2014)</w:t>
      </w:r>
      <w:r w:rsidRPr="00A90B63">
        <w:rPr>
          <w:rFonts w:ascii="Arial" w:hAnsi="Arial" w:cs="Arial"/>
          <w:sz w:val="24"/>
          <w:szCs w:val="24"/>
          <w:lang w:val="en-GB"/>
        </w:rPr>
        <w:t>. Thus people with low purchasing power prefer these options. But car</w:t>
      </w:r>
      <w:r w:rsidRPr="00A90B63">
        <w:rPr>
          <w:rFonts w:ascii="Arial" w:hAnsi="Arial" w:cs="Arial"/>
          <w:sz w:val="24"/>
          <w:szCs w:val="24"/>
          <w:lang w:val="en-GB"/>
        </w:rPr>
        <w:t>s offer the best comfort and convenience and that is why people purchase it. Also, having a car is a matter of prestige due to which, the threat of substitute becomes weak</w:t>
      </w:r>
      <w:r w:rsidR="00663AE7" w:rsidRPr="00A90B63">
        <w:rPr>
          <w:rFonts w:ascii="Arial" w:hAnsi="Arial" w:cs="Arial"/>
          <w:sz w:val="24"/>
          <w:szCs w:val="24"/>
          <w:lang w:val="en-GB"/>
        </w:rPr>
        <w:t xml:space="preserve"> (Kallstrom, 2015)</w:t>
      </w:r>
      <w:r w:rsidRPr="00A90B63">
        <w:rPr>
          <w:rFonts w:ascii="Arial" w:hAnsi="Arial" w:cs="Arial"/>
          <w:sz w:val="24"/>
          <w:szCs w:val="24"/>
          <w:lang w:val="en-GB"/>
        </w:rPr>
        <w:t>.</w:t>
      </w:r>
    </w:p>
    <w:p w14:paraId="79F473DA" w14:textId="77777777" w:rsidR="001E0D31" w:rsidRPr="00A90B63" w:rsidRDefault="00163638" w:rsidP="00663AE7">
      <w:pPr>
        <w:spacing w:line="360" w:lineRule="auto"/>
        <w:jc w:val="both"/>
        <w:rPr>
          <w:rFonts w:ascii="Arial" w:hAnsi="Arial" w:cs="Arial"/>
          <w:bCs/>
          <w:sz w:val="24"/>
          <w:szCs w:val="24"/>
          <w:lang w:val="en-GB"/>
        </w:rPr>
      </w:pPr>
      <w:r w:rsidRPr="00A90B63">
        <w:rPr>
          <w:rFonts w:ascii="Arial" w:hAnsi="Arial" w:cs="Arial"/>
          <w:bCs/>
          <w:sz w:val="24"/>
          <w:szCs w:val="24"/>
          <w:lang w:val="en-GB"/>
        </w:rPr>
        <w:t>Competitive rivalry: strong</w:t>
      </w:r>
    </w:p>
    <w:p w14:paraId="320D5F84" w14:textId="77777777" w:rsidR="009C1032" w:rsidRPr="00A90B63" w:rsidRDefault="00163638" w:rsidP="00663AE7">
      <w:pPr>
        <w:spacing w:line="360" w:lineRule="auto"/>
        <w:jc w:val="both"/>
        <w:rPr>
          <w:rFonts w:ascii="Arial" w:hAnsi="Arial" w:cs="Arial"/>
          <w:sz w:val="24"/>
          <w:szCs w:val="24"/>
          <w:lang w:val="en-GB"/>
        </w:rPr>
      </w:pPr>
      <w:r w:rsidRPr="00A90B63">
        <w:rPr>
          <w:rFonts w:ascii="Arial" w:hAnsi="Arial" w:cs="Arial"/>
          <w:sz w:val="24"/>
          <w:szCs w:val="24"/>
          <w:lang w:val="en-GB"/>
        </w:rPr>
        <w:t>The barriers to exit are very high an</w:t>
      </w:r>
      <w:r w:rsidRPr="00A90B63">
        <w:rPr>
          <w:rFonts w:ascii="Arial" w:hAnsi="Arial" w:cs="Arial"/>
          <w:sz w:val="24"/>
          <w:szCs w:val="24"/>
          <w:lang w:val="en-GB"/>
        </w:rPr>
        <w:t>d the number of well-recognized car manufacturing brands are significant, causing intense competition in the industry. Thus, brands maintain and expand their customer base through continuous innovation</w:t>
      </w:r>
      <w:r w:rsidR="00D00AD7" w:rsidRPr="00A90B63">
        <w:rPr>
          <w:rFonts w:ascii="Arial" w:hAnsi="Arial" w:cs="Arial"/>
          <w:sz w:val="24"/>
          <w:szCs w:val="24"/>
          <w:lang w:val="en-GB"/>
        </w:rPr>
        <w:t>, quality, design, price</w:t>
      </w:r>
      <w:r w:rsidRPr="00A90B63">
        <w:rPr>
          <w:rFonts w:ascii="Arial" w:hAnsi="Arial" w:cs="Arial"/>
          <w:sz w:val="24"/>
          <w:szCs w:val="24"/>
          <w:lang w:val="en-GB"/>
        </w:rPr>
        <w:t xml:space="preserve"> and customer satisfaction thro</w:t>
      </w:r>
      <w:r w:rsidRPr="00A90B63">
        <w:rPr>
          <w:rFonts w:ascii="Arial" w:hAnsi="Arial" w:cs="Arial"/>
          <w:sz w:val="24"/>
          <w:szCs w:val="24"/>
          <w:lang w:val="en-GB"/>
        </w:rPr>
        <w:t xml:space="preserve">ugh their services. </w:t>
      </w:r>
      <w:r w:rsidR="00D00AD7" w:rsidRPr="00A90B63">
        <w:rPr>
          <w:rFonts w:ascii="Arial" w:hAnsi="Arial" w:cs="Arial"/>
          <w:sz w:val="24"/>
          <w:szCs w:val="24"/>
          <w:lang w:val="en-GB"/>
        </w:rPr>
        <w:t>They are also making huge investments in research and development which further intensifies the competition. However, the car manufacturing industry is tending towards electric cars manufacturing to exploit the future market of sustainable transportation, but there are already various companies in the field such as TESLA, Ford, Mercedes, Audi, and many more, which is increasing competition</w:t>
      </w:r>
      <w:r w:rsidR="00663AE7" w:rsidRPr="00A90B63">
        <w:rPr>
          <w:rFonts w:ascii="Arial" w:hAnsi="Arial" w:cs="Arial"/>
          <w:sz w:val="24"/>
          <w:szCs w:val="24"/>
          <w:lang w:val="en-GB"/>
        </w:rPr>
        <w:t xml:space="preserve"> (Wells and Nieuwenhuis, 2012)</w:t>
      </w:r>
      <w:r w:rsidR="00D00AD7" w:rsidRPr="00A90B63">
        <w:rPr>
          <w:rFonts w:ascii="Arial" w:hAnsi="Arial" w:cs="Arial"/>
          <w:sz w:val="24"/>
          <w:szCs w:val="24"/>
          <w:lang w:val="en-GB"/>
        </w:rPr>
        <w:t xml:space="preserve">.  </w:t>
      </w:r>
      <w:r w:rsidRPr="00A90B63">
        <w:rPr>
          <w:rFonts w:ascii="Arial" w:hAnsi="Arial" w:cs="Arial"/>
          <w:sz w:val="24"/>
          <w:szCs w:val="24"/>
          <w:lang w:val="en-GB"/>
        </w:rPr>
        <w:t xml:space="preserve">    </w:t>
      </w:r>
    </w:p>
    <w:p w14:paraId="46162564" w14:textId="77777777" w:rsidR="00014A66" w:rsidRPr="00A90B63" w:rsidRDefault="00163638" w:rsidP="009166E7">
      <w:pPr>
        <w:pStyle w:val="Heading1"/>
        <w:spacing w:line="360" w:lineRule="auto"/>
        <w:jc w:val="both"/>
        <w:rPr>
          <w:rFonts w:ascii="Arial" w:hAnsi="Arial" w:cs="Arial"/>
          <w:bCs/>
          <w:color w:val="auto"/>
          <w:sz w:val="28"/>
          <w:szCs w:val="24"/>
          <w:lang w:val="en-GB"/>
        </w:rPr>
      </w:pPr>
      <w:bookmarkStart w:id="4" w:name="_Toc48583091"/>
      <w:r w:rsidRPr="00A90B63">
        <w:rPr>
          <w:rFonts w:ascii="Arial" w:hAnsi="Arial" w:cs="Arial"/>
          <w:bCs/>
          <w:color w:val="auto"/>
          <w:sz w:val="28"/>
          <w:szCs w:val="24"/>
          <w:lang w:val="en-GB"/>
        </w:rPr>
        <w:t xml:space="preserve">CRITICAL ASSESSMENT OF THE CHALLENGES AND </w:t>
      </w:r>
      <w:r w:rsidRPr="00A90B63">
        <w:rPr>
          <w:rFonts w:ascii="Arial" w:hAnsi="Arial" w:cs="Arial"/>
          <w:bCs/>
          <w:color w:val="auto"/>
          <w:sz w:val="28"/>
          <w:szCs w:val="24"/>
          <w:lang w:val="en-GB"/>
        </w:rPr>
        <w:t>OPPORTUNITIES FOR THE CAR MANUFACTURING INDUSTRY</w:t>
      </w:r>
      <w:bookmarkEnd w:id="4"/>
    </w:p>
    <w:p w14:paraId="5AA55062" w14:textId="77777777" w:rsidR="00014A66" w:rsidRPr="00A90B63" w:rsidRDefault="00163638" w:rsidP="009166E7">
      <w:pPr>
        <w:pStyle w:val="Heading2"/>
        <w:spacing w:line="360" w:lineRule="auto"/>
        <w:jc w:val="both"/>
        <w:rPr>
          <w:rFonts w:ascii="Arial" w:hAnsi="Arial" w:cs="Arial"/>
          <w:bCs/>
          <w:color w:val="auto"/>
          <w:sz w:val="28"/>
          <w:szCs w:val="24"/>
          <w:lang w:val="en-GB"/>
        </w:rPr>
      </w:pPr>
      <w:bookmarkStart w:id="5" w:name="_Toc48583092"/>
      <w:r w:rsidRPr="00A90B63">
        <w:rPr>
          <w:rFonts w:ascii="Arial" w:hAnsi="Arial" w:cs="Arial"/>
          <w:bCs/>
          <w:color w:val="auto"/>
          <w:sz w:val="28"/>
          <w:szCs w:val="24"/>
          <w:lang w:val="en-GB"/>
        </w:rPr>
        <w:t>SWOT ANALYSIS</w:t>
      </w:r>
      <w:bookmarkEnd w:id="5"/>
      <w:r w:rsidR="00663AE7" w:rsidRPr="00A90B63">
        <w:rPr>
          <w:rFonts w:ascii="Arial" w:hAnsi="Arial" w:cs="Arial"/>
          <w:bCs/>
          <w:color w:val="auto"/>
          <w:sz w:val="28"/>
          <w:szCs w:val="24"/>
          <w:lang w:val="en-GB"/>
        </w:rPr>
        <w:t xml:space="preserve"> </w:t>
      </w:r>
    </w:p>
    <w:p w14:paraId="13099E64" w14:textId="77777777" w:rsidR="009718E5" w:rsidRPr="0075368C" w:rsidRDefault="00163638" w:rsidP="00663AE7">
      <w:pPr>
        <w:spacing w:line="360" w:lineRule="auto"/>
        <w:jc w:val="center"/>
        <w:rPr>
          <w:rFonts w:ascii="Times New Roman" w:hAnsi="Times New Roman" w:cs="Times New Roman"/>
          <w:i/>
          <w:sz w:val="24"/>
          <w:szCs w:val="24"/>
          <w:lang w:val="en-GB"/>
        </w:rPr>
      </w:pPr>
      <w:r w:rsidRPr="0075368C">
        <w:rPr>
          <w:rFonts w:ascii="Times New Roman" w:hAnsi="Times New Roman" w:cs="Times New Roman"/>
          <w:i/>
          <w:noProof/>
          <w:sz w:val="24"/>
          <w:szCs w:val="24"/>
          <w:lang w:eastAsia="en-IN"/>
        </w:rPr>
        <w:drawing>
          <wp:inline distT="0" distB="0" distL="0" distR="0" wp14:anchorId="56E809B5" wp14:editId="1EC94D6E">
            <wp:extent cx="5731510" cy="3223974"/>
            <wp:effectExtent l="0" t="0" r="2540" b="0"/>
            <wp:docPr id="2" name="Picture 2" descr="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885683" name="Picture 2" descr="SWOT ANALYSIS"/>
                    <pic:cNvPicPr>
                      <a:picLocks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5731510" cy="3223974"/>
                    </a:xfrm>
                    <a:prstGeom prst="rect">
                      <a:avLst/>
                    </a:prstGeom>
                    <a:noFill/>
                    <a:ln>
                      <a:noFill/>
                    </a:ln>
                  </pic:spPr>
                </pic:pic>
              </a:graphicData>
            </a:graphic>
          </wp:inline>
        </w:drawing>
      </w:r>
    </w:p>
    <w:p w14:paraId="730E0D2F" w14:textId="77777777" w:rsidR="00663AE7" w:rsidRPr="00A90B63" w:rsidRDefault="00163638" w:rsidP="00663AE7">
      <w:pPr>
        <w:spacing w:line="360" w:lineRule="auto"/>
        <w:jc w:val="center"/>
        <w:rPr>
          <w:rFonts w:ascii="Arial" w:hAnsi="Arial" w:cs="Arial"/>
          <w:i/>
          <w:sz w:val="24"/>
          <w:szCs w:val="24"/>
          <w:lang w:val="en-GB"/>
        </w:rPr>
      </w:pPr>
      <w:r w:rsidRPr="00A90B63">
        <w:rPr>
          <w:rFonts w:ascii="Arial" w:hAnsi="Arial" w:cs="Arial"/>
          <w:i/>
          <w:sz w:val="24"/>
          <w:szCs w:val="24"/>
          <w:lang w:val="en-GB"/>
        </w:rPr>
        <w:t>Source: [spendedge, 2018]</w:t>
      </w:r>
    </w:p>
    <w:p w14:paraId="7D1CC060" w14:textId="77777777" w:rsidR="003E460E"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STRENGTHS</w:t>
      </w:r>
      <w:r w:rsidR="00183DE2" w:rsidRPr="00A90B63">
        <w:rPr>
          <w:rFonts w:ascii="Arial" w:hAnsi="Arial" w:cs="Arial"/>
          <w:bCs/>
          <w:sz w:val="24"/>
          <w:szCs w:val="24"/>
          <w:lang w:val="en-GB"/>
        </w:rPr>
        <w:t>:</w:t>
      </w:r>
      <w:r w:rsidR="00183DE2" w:rsidRPr="00A90B63">
        <w:rPr>
          <w:rFonts w:ascii="Arial" w:hAnsi="Arial" w:cs="Arial"/>
          <w:b/>
          <w:sz w:val="24"/>
          <w:szCs w:val="24"/>
          <w:lang w:val="en-GB"/>
        </w:rPr>
        <w:t xml:space="preserve"> </w:t>
      </w:r>
      <w:r w:rsidR="00183DE2" w:rsidRPr="00A90B63">
        <w:rPr>
          <w:rFonts w:ascii="Arial" w:hAnsi="Arial" w:cs="Arial"/>
          <w:sz w:val="24"/>
          <w:szCs w:val="24"/>
          <w:lang w:val="en-GB"/>
        </w:rPr>
        <w:t>The automotive industry is an ever-evolving industry with great scope in future too due to lack of any substitutes. Electric cars invention and increasing expenditures in R&amp;D allows growth and evolution of the industry. Many manufacturers such as Volvo and Harley are manufacturing in developing nations for cheap labour. This provides suitable conditions for markets which are emerging</w:t>
      </w:r>
      <w:r w:rsidR="00663AE7" w:rsidRPr="00A90B63">
        <w:rPr>
          <w:rFonts w:ascii="Arial" w:hAnsi="Arial" w:cs="Arial"/>
          <w:sz w:val="24"/>
          <w:szCs w:val="24"/>
          <w:lang w:val="en-GB"/>
        </w:rPr>
        <w:t xml:space="preserve"> (Sacomano et al. 2016)</w:t>
      </w:r>
      <w:r w:rsidR="00183DE2" w:rsidRPr="00A90B63">
        <w:rPr>
          <w:rFonts w:ascii="Arial" w:hAnsi="Arial" w:cs="Arial"/>
          <w:sz w:val="24"/>
          <w:szCs w:val="24"/>
          <w:lang w:val="en-GB"/>
        </w:rPr>
        <w:t>.</w:t>
      </w:r>
    </w:p>
    <w:p w14:paraId="530D3044" w14:textId="77777777" w:rsidR="003E460E"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WEAKNESSES:</w:t>
      </w:r>
      <w:r w:rsidRPr="00A90B63">
        <w:rPr>
          <w:rFonts w:ascii="Arial" w:hAnsi="Arial" w:cs="Arial"/>
          <w:b/>
          <w:sz w:val="24"/>
          <w:szCs w:val="24"/>
          <w:lang w:val="en-GB"/>
        </w:rPr>
        <w:t xml:space="preserve"> </w:t>
      </w:r>
      <w:r w:rsidRPr="00A90B63">
        <w:rPr>
          <w:rFonts w:ascii="Arial" w:hAnsi="Arial" w:cs="Arial"/>
          <w:sz w:val="24"/>
          <w:szCs w:val="24"/>
          <w:lang w:val="en-GB"/>
        </w:rPr>
        <w:t xml:space="preserve">The weaknesses include the increasing competition and bargaining power of </w:t>
      </w:r>
      <w:r w:rsidRPr="00A90B63">
        <w:rPr>
          <w:rFonts w:ascii="Arial" w:hAnsi="Arial" w:cs="Arial"/>
          <w:sz w:val="24"/>
          <w:szCs w:val="24"/>
          <w:lang w:val="en-GB"/>
        </w:rPr>
        <w:t>customers</w:t>
      </w:r>
      <w:r w:rsidR="0075368C" w:rsidRPr="00A90B63">
        <w:rPr>
          <w:rFonts w:ascii="Arial" w:hAnsi="Arial" w:cs="Arial"/>
          <w:sz w:val="24"/>
          <w:szCs w:val="24"/>
          <w:lang w:val="en-GB"/>
        </w:rPr>
        <w:t xml:space="preserve"> (Pavlínek, 2012)</w:t>
      </w:r>
      <w:r w:rsidRPr="00A90B63">
        <w:rPr>
          <w:rFonts w:ascii="Arial" w:hAnsi="Arial" w:cs="Arial"/>
          <w:sz w:val="24"/>
          <w:szCs w:val="24"/>
          <w:lang w:val="en-GB"/>
        </w:rPr>
        <w:t>. Governmental regulations such as import and export duties, excise duty, registration period, fuel prices volatility, etc. also pose various challenges to the industry. There is also a higher rate of employee turnover as compared</w:t>
      </w:r>
      <w:r w:rsidRPr="00A90B63">
        <w:rPr>
          <w:rFonts w:ascii="Arial" w:hAnsi="Arial" w:cs="Arial"/>
          <w:sz w:val="24"/>
          <w:szCs w:val="24"/>
          <w:lang w:val="en-GB"/>
        </w:rPr>
        <w:t xml:space="preserve"> to other manufacturing industries</w:t>
      </w:r>
      <w:r w:rsidR="00663AE7" w:rsidRPr="00A90B63">
        <w:rPr>
          <w:rFonts w:ascii="Arial" w:hAnsi="Arial" w:cs="Arial"/>
          <w:sz w:val="24"/>
          <w:szCs w:val="24"/>
          <w:lang w:val="en-GB"/>
        </w:rPr>
        <w:t xml:space="preserve"> (Sacomano et al. 2016)</w:t>
      </w:r>
      <w:r w:rsidRPr="00A90B63">
        <w:rPr>
          <w:rFonts w:ascii="Arial" w:hAnsi="Arial" w:cs="Arial"/>
          <w:sz w:val="24"/>
          <w:szCs w:val="24"/>
          <w:lang w:val="en-GB"/>
        </w:rPr>
        <w:t xml:space="preserve">. </w:t>
      </w:r>
    </w:p>
    <w:p w14:paraId="3C017140" w14:textId="77777777" w:rsidR="003E460E"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OPPORTUNITIES</w:t>
      </w:r>
      <w:r w:rsidR="00183DE2" w:rsidRPr="00A90B63">
        <w:rPr>
          <w:rFonts w:ascii="Arial" w:hAnsi="Arial" w:cs="Arial"/>
          <w:bCs/>
          <w:sz w:val="24"/>
          <w:szCs w:val="24"/>
          <w:lang w:val="en-GB"/>
        </w:rPr>
        <w:t>:</w:t>
      </w:r>
      <w:r w:rsidR="00183DE2" w:rsidRPr="00A90B63">
        <w:rPr>
          <w:rFonts w:ascii="Arial" w:hAnsi="Arial" w:cs="Arial"/>
          <w:b/>
          <w:sz w:val="24"/>
          <w:szCs w:val="24"/>
          <w:lang w:val="en-GB"/>
        </w:rPr>
        <w:t xml:space="preserve"> </w:t>
      </w:r>
      <w:r w:rsidR="00183DE2" w:rsidRPr="00A90B63">
        <w:rPr>
          <w:rFonts w:ascii="Arial" w:hAnsi="Arial" w:cs="Arial"/>
          <w:sz w:val="24"/>
          <w:szCs w:val="24"/>
          <w:lang w:val="en-GB"/>
        </w:rPr>
        <w:t>The future proposes some great growth opportunities for car manufacturing industries such as fuel-efficiency cars, the trends in changing lifestyle and increment in spending power. Globalization also offers great growth opportunities, as it encourages growth through collaboration and international expansion</w:t>
      </w:r>
      <w:r w:rsidR="00663AE7" w:rsidRPr="00A90B63">
        <w:rPr>
          <w:rFonts w:ascii="Arial" w:hAnsi="Arial" w:cs="Arial"/>
          <w:sz w:val="24"/>
          <w:szCs w:val="24"/>
          <w:lang w:val="en-GB"/>
        </w:rPr>
        <w:t xml:space="preserve"> (Sacomano et al. 2016)</w:t>
      </w:r>
      <w:r w:rsidR="00183DE2" w:rsidRPr="00A90B63">
        <w:rPr>
          <w:rFonts w:ascii="Arial" w:hAnsi="Arial" w:cs="Arial"/>
          <w:sz w:val="24"/>
          <w:szCs w:val="24"/>
          <w:lang w:val="en-GB"/>
        </w:rPr>
        <w:t xml:space="preserve">. </w:t>
      </w:r>
    </w:p>
    <w:p w14:paraId="1E628835" w14:textId="77777777" w:rsidR="003E460E"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THREATS</w:t>
      </w:r>
      <w:r w:rsidR="00183DE2" w:rsidRPr="00A90B63">
        <w:rPr>
          <w:rFonts w:ascii="Arial" w:hAnsi="Arial" w:cs="Arial"/>
          <w:bCs/>
          <w:sz w:val="24"/>
          <w:szCs w:val="24"/>
          <w:lang w:val="en-GB"/>
        </w:rPr>
        <w:t>:</w:t>
      </w:r>
      <w:r w:rsidR="00183DE2" w:rsidRPr="00A90B63">
        <w:rPr>
          <w:rFonts w:ascii="Arial" w:hAnsi="Arial" w:cs="Arial"/>
          <w:sz w:val="24"/>
          <w:szCs w:val="24"/>
          <w:lang w:val="en-GB"/>
        </w:rPr>
        <w:t xml:space="preserve"> The intense competition among the major car manufacturers poses critical threats of losing market share. The economic and political threats include political instability, trade relations, unemployment, inflation, recessions, etc. The fuel prices </w:t>
      </w:r>
      <w:r w:rsidR="00972F1F" w:rsidRPr="00A90B63">
        <w:rPr>
          <w:rFonts w:ascii="Arial" w:hAnsi="Arial" w:cs="Arial"/>
          <w:sz w:val="24"/>
          <w:szCs w:val="24"/>
          <w:lang w:val="en-GB"/>
        </w:rPr>
        <w:t>are</w:t>
      </w:r>
      <w:r w:rsidR="00183DE2" w:rsidRPr="00A90B63">
        <w:rPr>
          <w:rFonts w:ascii="Arial" w:hAnsi="Arial" w:cs="Arial"/>
          <w:sz w:val="24"/>
          <w:szCs w:val="24"/>
          <w:lang w:val="en-GB"/>
        </w:rPr>
        <w:t xml:space="preserve"> also of great importance to determine sales of cars, which is further affected by governmental pressure to go for alternate and sustainable fuel options</w:t>
      </w:r>
      <w:r w:rsidR="00663AE7" w:rsidRPr="00A90B63">
        <w:rPr>
          <w:rFonts w:ascii="Arial" w:hAnsi="Arial" w:cs="Arial"/>
          <w:sz w:val="24"/>
          <w:szCs w:val="24"/>
          <w:lang w:val="en-GB"/>
        </w:rPr>
        <w:t xml:space="preserve"> (Pavlínek, 2012)</w:t>
      </w:r>
      <w:r w:rsidR="00183DE2" w:rsidRPr="00A90B63">
        <w:rPr>
          <w:rFonts w:ascii="Arial" w:hAnsi="Arial" w:cs="Arial"/>
          <w:sz w:val="24"/>
          <w:szCs w:val="24"/>
          <w:lang w:val="en-GB"/>
        </w:rPr>
        <w:t xml:space="preserve">.   </w:t>
      </w:r>
    </w:p>
    <w:p w14:paraId="45101891" w14:textId="77777777" w:rsidR="00014A66" w:rsidRPr="00A90B63" w:rsidRDefault="00163638" w:rsidP="009166E7">
      <w:pPr>
        <w:pStyle w:val="Heading2"/>
        <w:spacing w:line="360" w:lineRule="auto"/>
        <w:jc w:val="both"/>
        <w:rPr>
          <w:rFonts w:ascii="Arial" w:hAnsi="Arial" w:cs="Arial"/>
          <w:bCs/>
          <w:color w:val="auto"/>
          <w:sz w:val="28"/>
          <w:szCs w:val="24"/>
          <w:lang w:val="en-GB"/>
        </w:rPr>
      </w:pPr>
      <w:bookmarkStart w:id="6" w:name="_Toc48583093"/>
      <w:r w:rsidRPr="00A90B63">
        <w:rPr>
          <w:rFonts w:ascii="Arial" w:hAnsi="Arial" w:cs="Arial"/>
          <w:bCs/>
          <w:color w:val="auto"/>
          <w:sz w:val="28"/>
          <w:szCs w:val="24"/>
          <w:lang w:val="en-GB"/>
        </w:rPr>
        <w:t>PORTER VALUE CHAIN ANALYSIS</w:t>
      </w:r>
      <w:bookmarkEnd w:id="6"/>
    </w:p>
    <w:p w14:paraId="158B5F2D" w14:textId="77777777" w:rsidR="00972F1F" w:rsidRPr="00A90B63" w:rsidRDefault="00163638" w:rsidP="00663AE7">
      <w:pPr>
        <w:spacing w:line="360" w:lineRule="auto"/>
        <w:jc w:val="both"/>
        <w:rPr>
          <w:rFonts w:ascii="Arial" w:hAnsi="Arial" w:cs="Arial"/>
          <w:sz w:val="24"/>
          <w:szCs w:val="24"/>
          <w:lang w:val="en-GB"/>
        </w:rPr>
      </w:pPr>
      <w:r w:rsidRPr="00A90B63">
        <w:rPr>
          <w:rFonts w:ascii="Arial" w:hAnsi="Arial" w:cs="Arial"/>
          <w:sz w:val="24"/>
          <w:szCs w:val="24"/>
          <w:lang w:val="en-GB"/>
        </w:rPr>
        <w:t xml:space="preserve">Porter's Value chain analysis </w:t>
      </w:r>
      <w:r w:rsidR="00FD4E60" w:rsidRPr="00A90B63">
        <w:rPr>
          <w:rFonts w:ascii="Arial" w:hAnsi="Arial" w:cs="Arial"/>
          <w:sz w:val="24"/>
          <w:szCs w:val="24"/>
          <w:lang w:val="en-GB"/>
        </w:rPr>
        <w:t>helps in defining various activities from the raw material to its conversion to final products. It helps in understanding the key operations and enhance their competitiveness. Given below is the Porter Value chain analysis of automobile manufacturing industry:</w:t>
      </w:r>
    </w:p>
    <w:p w14:paraId="1ECEF56D" w14:textId="77777777" w:rsidR="00FD4E60" w:rsidRPr="00A90B63" w:rsidRDefault="00163638" w:rsidP="00663AE7">
      <w:pPr>
        <w:spacing w:line="360" w:lineRule="auto"/>
        <w:jc w:val="both"/>
        <w:rPr>
          <w:rFonts w:ascii="Arial" w:hAnsi="Arial" w:cs="Arial"/>
          <w:bCs/>
          <w:sz w:val="24"/>
          <w:szCs w:val="24"/>
          <w:lang w:val="en-GB"/>
        </w:rPr>
      </w:pPr>
      <w:r w:rsidRPr="00A90B63">
        <w:rPr>
          <w:rFonts w:ascii="Arial" w:hAnsi="Arial" w:cs="Arial"/>
          <w:bCs/>
          <w:sz w:val="24"/>
          <w:szCs w:val="24"/>
          <w:lang w:val="en-GB"/>
        </w:rPr>
        <w:t xml:space="preserve">PRIMARY ACTIVITIES: </w:t>
      </w:r>
    </w:p>
    <w:p w14:paraId="04AA134B" w14:textId="77777777" w:rsidR="00FD4E60"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Inbound logistics</w:t>
      </w:r>
      <w:r w:rsidRPr="00A90B63">
        <w:rPr>
          <w:rFonts w:ascii="Arial" w:hAnsi="Arial" w:cs="Arial"/>
          <w:bCs/>
          <w:sz w:val="24"/>
          <w:szCs w:val="24"/>
          <w:lang w:val="en-GB"/>
        </w:rPr>
        <w:t>:</w:t>
      </w:r>
      <w:r w:rsidRPr="0075368C">
        <w:rPr>
          <w:rFonts w:ascii="Times New Roman" w:hAnsi="Times New Roman" w:cs="Times New Roman"/>
          <w:sz w:val="24"/>
          <w:szCs w:val="24"/>
          <w:lang w:val="en-GB"/>
        </w:rPr>
        <w:t xml:space="preserve"> </w:t>
      </w:r>
      <w:r w:rsidRPr="00A90B63">
        <w:rPr>
          <w:rFonts w:ascii="Arial" w:hAnsi="Arial" w:cs="Arial"/>
          <w:sz w:val="24"/>
          <w:szCs w:val="24"/>
          <w:lang w:val="en-GB"/>
        </w:rPr>
        <w:t>This covers the raw material sourced from the suppliers. The su</w:t>
      </w:r>
      <w:r w:rsidRPr="00A90B63">
        <w:rPr>
          <w:rFonts w:ascii="Arial" w:hAnsi="Arial" w:cs="Arial"/>
          <w:sz w:val="24"/>
          <w:szCs w:val="24"/>
          <w:lang w:val="en-GB"/>
        </w:rPr>
        <w:t>ppliers for the car manufacturing industry are mostly in China, Thailand, Japan and the US. The inbound logistics includes raw materials, spare parts and everything else which are required for warehousing and manufacturing</w:t>
      </w:r>
      <w:r w:rsidR="0075368C" w:rsidRPr="00A90B63">
        <w:rPr>
          <w:rFonts w:ascii="Arial" w:hAnsi="Arial" w:cs="Arial"/>
          <w:sz w:val="24"/>
          <w:szCs w:val="24"/>
          <w:lang w:val="en-GB"/>
        </w:rPr>
        <w:t xml:space="preserve"> (Jean et al. 2014)</w:t>
      </w:r>
      <w:r w:rsidRPr="00A90B63">
        <w:rPr>
          <w:rFonts w:ascii="Arial" w:hAnsi="Arial" w:cs="Arial"/>
          <w:sz w:val="24"/>
          <w:szCs w:val="24"/>
          <w:lang w:val="en-GB"/>
        </w:rPr>
        <w:t xml:space="preserve">. </w:t>
      </w:r>
    </w:p>
    <w:p w14:paraId="0BB2DCAC" w14:textId="77777777" w:rsidR="00FD4E60"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Operations</w:t>
      </w:r>
      <w:r w:rsidRPr="00A90B63">
        <w:rPr>
          <w:rFonts w:ascii="Arial" w:hAnsi="Arial" w:cs="Arial"/>
          <w:bCs/>
          <w:sz w:val="24"/>
          <w:szCs w:val="24"/>
          <w:lang w:val="en-GB"/>
        </w:rPr>
        <w:t>:</w:t>
      </w:r>
      <w:r w:rsidRPr="00A90B63">
        <w:rPr>
          <w:rFonts w:ascii="Arial" w:hAnsi="Arial" w:cs="Arial"/>
          <w:sz w:val="24"/>
          <w:szCs w:val="24"/>
          <w:lang w:val="en-GB"/>
        </w:rPr>
        <w:t xml:space="preserve"> </w:t>
      </w:r>
      <w:r w:rsidRPr="00A90B63">
        <w:rPr>
          <w:rFonts w:ascii="Arial" w:hAnsi="Arial" w:cs="Arial"/>
          <w:sz w:val="24"/>
          <w:szCs w:val="24"/>
          <w:lang w:val="en-GB"/>
        </w:rPr>
        <w:t>This is the 2</w:t>
      </w:r>
      <w:r w:rsidRPr="00A90B63">
        <w:rPr>
          <w:rFonts w:ascii="Arial" w:hAnsi="Arial" w:cs="Arial"/>
          <w:sz w:val="24"/>
          <w:szCs w:val="24"/>
          <w:vertAlign w:val="superscript"/>
          <w:lang w:val="en-GB"/>
        </w:rPr>
        <w:t>nd</w:t>
      </w:r>
      <w:r w:rsidRPr="00A90B63">
        <w:rPr>
          <w:rFonts w:ascii="Arial" w:hAnsi="Arial" w:cs="Arial"/>
          <w:sz w:val="24"/>
          <w:szCs w:val="24"/>
          <w:lang w:val="en-GB"/>
        </w:rPr>
        <w:t xml:space="preserve"> stage of manufacturing, which can be further divided into various types. The manufacturing units and operations of major car manufacturing industries are found usually in American, European and Asian regions because it helps them to save co</w:t>
      </w:r>
      <w:r w:rsidRPr="00A90B63">
        <w:rPr>
          <w:rFonts w:ascii="Arial" w:hAnsi="Arial" w:cs="Arial"/>
          <w:sz w:val="24"/>
          <w:szCs w:val="24"/>
          <w:lang w:val="en-GB"/>
        </w:rPr>
        <w:t>sts of shipping of parts and finished vehicles in regional markets</w:t>
      </w:r>
      <w:r w:rsidR="0075368C" w:rsidRPr="00A90B63">
        <w:rPr>
          <w:rFonts w:ascii="Arial" w:hAnsi="Arial" w:cs="Arial"/>
          <w:sz w:val="24"/>
          <w:szCs w:val="24"/>
          <w:lang w:val="en-GB"/>
        </w:rPr>
        <w:t xml:space="preserve"> (Gastrow, 2012)</w:t>
      </w:r>
      <w:r w:rsidRPr="00A90B63">
        <w:rPr>
          <w:rFonts w:ascii="Arial" w:hAnsi="Arial" w:cs="Arial"/>
          <w:sz w:val="24"/>
          <w:szCs w:val="24"/>
          <w:lang w:val="en-GB"/>
        </w:rPr>
        <w:t xml:space="preserve">. </w:t>
      </w:r>
    </w:p>
    <w:p w14:paraId="67C85D57" w14:textId="77777777" w:rsidR="00FD4E60"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Outbound Logistics</w:t>
      </w:r>
      <w:r w:rsidRPr="00A90B63">
        <w:rPr>
          <w:rFonts w:ascii="Arial" w:hAnsi="Arial" w:cs="Arial"/>
          <w:bCs/>
          <w:sz w:val="24"/>
          <w:szCs w:val="24"/>
          <w:lang w:val="en-GB"/>
        </w:rPr>
        <w:t>:</w:t>
      </w:r>
      <w:r w:rsidRPr="00A90B63">
        <w:rPr>
          <w:rFonts w:ascii="Arial" w:hAnsi="Arial" w:cs="Arial"/>
          <w:sz w:val="24"/>
          <w:szCs w:val="24"/>
          <w:lang w:val="en-GB"/>
        </w:rPr>
        <w:t xml:space="preserve"> This is the transfer of the finished product to the markets or directly to the customers. This may include any spare parts of cars such as engine or wh</w:t>
      </w:r>
      <w:r w:rsidRPr="00A90B63">
        <w:rPr>
          <w:rFonts w:ascii="Arial" w:hAnsi="Arial" w:cs="Arial"/>
          <w:sz w:val="24"/>
          <w:szCs w:val="24"/>
          <w:lang w:val="en-GB"/>
        </w:rPr>
        <w:t>eel, of the finished car (the final product)</w:t>
      </w:r>
      <w:r w:rsidR="0075368C" w:rsidRPr="00A90B63">
        <w:rPr>
          <w:rFonts w:ascii="Arial" w:hAnsi="Arial" w:cs="Arial"/>
          <w:sz w:val="24"/>
          <w:szCs w:val="24"/>
          <w:lang w:val="en-GB"/>
        </w:rPr>
        <w:t xml:space="preserve"> (Gastrow, 2012)</w:t>
      </w:r>
      <w:r w:rsidRPr="00A90B63">
        <w:rPr>
          <w:rFonts w:ascii="Arial" w:hAnsi="Arial" w:cs="Arial"/>
          <w:sz w:val="24"/>
          <w:szCs w:val="24"/>
          <w:lang w:val="en-GB"/>
        </w:rPr>
        <w:t xml:space="preserve">. </w:t>
      </w:r>
    </w:p>
    <w:p w14:paraId="0CB1CEEA" w14:textId="7468CB14" w:rsidR="00FD328E"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Marketing and sales</w:t>
      </w:r>
      <w:r w:rsidRPr="00A90B63">
        <w:rPr>
          <w:rFonts w:ascii="Arial" w:hAnsi="Arial" w:cs="Arial"/>
          <w:bCs/>
          <w:sz w:val="24"/>
          <w:szCs w:val="24"/>
          <w:lang w:val="en-GB"/>
        </w:rPr>
        <w:t>:</w:t>
      </w:r>
      <w:r w:rsidRPr="00A90B63">
        <w:rPr>
          <w:rFonts w:ascii="Arial" w:hAnsi="Arial" w:cs="Arial"/>
          <w:sz w:val="24"/>
          <w:szCs w:val="24"/>
          <w:lang w:val="en-GB"/>
        </w:rPr>
        <w:t xml:space="preserve"> This </w:t>
      </w:r>
      <w:r w:rsidR="00A90B63">
        <w:rPr>
          <w:rFonts w:ascii="Arial" w:hAnsi="Arial" w:cs="Arial"/>
          <w:sz w:val="24"/>
          <w:szCs w:val="24"/>
          <w:lang w:val="en-GB"/>
        </w:rPr>
        <w:t xml:space="preserve">are </w:t>
      </w:r>
      <w:r w:rsidRPr="00A90B63">
        <w:rPr>
          <w:rFonts w:ascii="Arial" w:hAnsi="Arial" w:cs="Arial"/>
          <w:sz w:val="24"/>
          <w:szCs w:val="24"/>
          <w:lang w:val="en-GB"/>
        </w:rPr>
        <w:t>an essential part to boost the sales of cars, as many car manufacturers such as Audi or Ford uses an aggressive marketing campaign. It includes CRM, sales force man</w:t>
      </w:r>
      <w:r w:rsidRPr="00A90B63">
        <w:rPr>
          <w:rFonts w:ascii="Arial" w:hAnsi="Arial" w:cs="Arial"/>
          <w:sz w:val="24"/>
          <w:szCs w:val="24"/>
          <w:lang w:val="en-GB"/>
        </w:rPr>
        <w:t>agement, distribution, advertisement, promotion, and so on</w:t>
      </w:r>
      <w:r w:rsidR="0075368C" w:rsidRPr="00A90B63">
        <w:rPr>
          <w:rFonts w:ascii="Arial" w:hAnsi="Arial" w:cs="Arial"/>
          <w:sz w:val="24"/>
          <w:szCs w:val="24"/>
          <w:lang w:val="en-GB"/>
        </w:rPr>
        <w:t xml:space="preserve"> (Jean et al. 2014)</w:t>
      </w:r>
      <w:r w:rsidRPr="00A90B63">
        <w:rPr>
          <w:rFonts w:ascii="Arial" w:hAnsi="Arial" w:cs="Arial"/>
          <w:sz w:val="24"/>
          <w:szCs w:val="24"/>
          <w:lang w:val="en-GB"/>
        </w:rPr>
        <w:t xml:space="preserve">. </w:t>
      </w:r>
    </w:p>
    <w:p w14:paraId="1C5BA799" w14:textId="77777777" w:rsidR="00FD328E"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Services</w:t>
      </w:r>
      <w:r w:rsidRPr="00A90B63">
        <w:rPr>
          <w:rFonts w:ascii="Arial" w:hAnsi="Arial" w:cs="Arial"/>
          <w:bCs/>
          <w:sz w:val="24"/>
          <w:szCs w:val="24"/>
          <w:lang w:val="en-GB"/>
        </w:rPr>
        <w:t>:</w:t>
      </w:r>
      <w:r w:rsidRPr="00A90B63">
        <w:rPr>
          <w:rFonts w:ascii="Arial" w:hAnsi="Arial" w:cs="Arial"/>
          <w:sz w:val="24"/>
          <w:szCs w:val="24"/>
          <w:lang w:val="en-GB"/>
        </w:rPr>
        <w:t xml:space="preserve"> These are the additional services after the delivery of the final product to the customer. For the car owners, these services can be extra support for car servicing, </w:t>
      </w:r>
      <w:r w:rsidRPr="00A90B63">
        <w:rPr>
          <w:rFonts w:ascii="Arial" w:hAnsi="Arial" w:cs="Arial"/>
          <w:sz w:val="24"/>
          <w:szCs w:val="24"/>
          <w:lang w:val="en-GB"/>
        </w:rPr>
        <w:t>car repairing, customer relations, free car services such as car wash, and many more. This helps in further boosting customer satisfaction</w:t>
      </w:r>
      <w:r w:rsidR="0075368C" w:rsidRPr="00A90B63">
        <w:rPr>
          <w:rFonts w:ascii="Arial" w:hAnsi="Arial" w:cs="Arial"/>
          <w:sz w:val="24"/>
          <w:szCs w:val="24"/>
          <w:lang w:val="en-GB"/>
        </w:rPr>
        <w:t xml:space="preserve"> (Pavlínek, 2016)</w:t>
      </w:r>
      <w:r w:rsidRPr="00A90B63">
        <w:rPr>
          <w:rFonts w:ascii="Arial" w:hAnsi="Arial" w:cs="Arial"/>
          <w:sz w:val="24"/>
          <w:szCs w:val="24"/>
          <w:lang w:val="en-GB"/>
        </w:rPr>
        <w:t xml:space="preserve">.  </w:t>
      </w:r>
    </w:p>
    <w:p w14:paraId="03396217" w14:textId="77777777" w:rsidR="00FD328E" w:rsidRPr="00A90B63" w:rsidRDefault="00163638" w:rsidP="00663AE7">
      <w:pPr>
        <w:spacing w:line="360" w:lineRule="auto"/>
        <w:jc w:val="both"/>
        <w:rPr>
          <w:rFonts w:ascii="Arial" w:hAnsi="Arial" w:cs="Arial"/>
          <w:bCs/>
          <w:sz w:val="24"/>
          <w:szCs w:val="24"/>
          <w:lang w:val="en-GB"/>
        </w:rPr>
      </w:pPr>
      <w:r w:rsidRPr="00A90B63">
        <w:rPr>
          <w:rFonts w:ascii="Arial" w:hAnsi="Arial" w:cs="Arial"/>
          <w:bCs/>
          <w:sz w:val="24"/>
          <w:szCs w:val="24"/>
          <w:lang w:val="en-GB"/>
        </w:rPr>
        <w:t xml:space="preserve">SUPPORT ACTIVITIES: </w:t>
      </w:r>
    </w:p>
    <w:p w14:paraId="4B74C719" w14:textId="77777777" w:rsidR="00FD328E"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Infrastructure:</w:t>
      </w:r>
      <w:r w:rsidRPr="00A90B63">
        <w:rPr>
          <w:rFonts w:ascii="Arial" w:hAnsi="Arial" w:cs="Arial"/>
          <w:b/>
          <w:sz w:val="24"/>
          <w:szCs w:val="24"/>
          <w:lang w:val="en-GB"/>
        </w:rPr>
        <w:t xml:space="preserve"> </w:t>
      </w:r>
      <w:r w:rsidRPr="00A90B63">
        <w:rPr>
          <w:rFonts w:ascii="Arial" w:hAnsi="Arial" w:cs="Arial"/>
          <w:sz w:val="24"/>
          <w:szCs w:val="24"/>
          <w:lang w:val="en-GB"/>
        </w:rPr>
        <w:t xml:space="preserve">Infrastructure of car manufacturers includes </w:t>
      </w:r>
      <w:r w:rsidRPr="00A90B63">
        <w:rPr>
          <w:rFonts w:ascii="Arial" w:hAnsi="Arial" w:cs="Arial"/>
          <w:sz w:val="24"/>
          <w:szCs w:val="24"/>
          <w:lang w:val="en-GB"/>
        </w:rPr>
        <w:t>finance, management, organizational work culture, organizational structure, and so on. This helps in better management and higher profits</w:t>
      </w:r>
      <w:r w:rsidR="0075368C" w:rsidRPr="00A90B63">
        <w:rPr>
          <w:rFonts w:ascii="Arial" w:hAnsi="Arial" w:cs="Arial"/>
          <w:sz w:val="24"/>
          <w:szCs w:val="24"/>
          <w:lang w:val="en-GB"/>
        </w:rPr>
        <w:t xml:space="preserve"> (Pavlínek, 2016)</w:t>
      </w:r>
      <w:r w:rsidRPr="00A90B63">
        <w:rPr>
          <w:rFonts w:ascii="Arial" w:hAnsi="Arial" w:cs="Arial"/>
          <w:sz w:val="24"/>
          <w:szCs w:val="24"/>
          <w:lang w:val="en-GB"/>
        </w:rPr>
        <w:t>.</w:t>
      </w:r>
    </w:p>
    <w:p w14:paraId="5A06F382" w14:textId="77777777" w:rsidR="00FD328E"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HRM</w:t>
      </w:r>
      <w:r w:rsidRPr="00A90B63">
        <w:rPr>
          <w:rFonts w:ascii="Arial" w:hAnsi="Arial" w:cs="Arial"/>
          <w:bCs/>
          <w:sz w:val="24"/>
          <w:szCs w:val="24"/>
          <w:lang w:val="en-GB"/>
        </w:rPr>
        <w:t>:</w:t>
      </w:r>
      <w:r w:rsidRPr="00A90B63">
        <w:rPr>
          <w:rFonts w:ascii="Arial" w:hAnsi="Arial" w:cs="Arial"/>
          <w:sz w:val="24"/>
          <w:szCs w:val="24"/>
          <w:lang w:val="en-GB"/>
        </w:rPr>
        <w:t xml:space="preserve"> The skill set possessed by the workforce determines the efficiency of each operation, hence man</w:t>
      </w:r>
      <w:r w:rsidRPr="00A90B63">
        <w:rPr>
          <w:rFonts w:ascii="Arial" w:hAnsi="Arial" w:cs="Arial"/>
          <w:sz w:val="24"/>
          <w:szCs w:val="24"/>
          <w:lang w:val="en-GB"/>
        </w:rPr>
        <w:t>aging the human resource is the key for car manufacturers to gain competitive advantage</w:t>
      </w:r>
      <w:r w:rsidR="0075368C" w:rsidRPr="00A90B63">
        <w:rPr>
          <w:rFonts w:ascii="Arial" w:hAnsi="Arial" w:cs="Arial"/>
          <w:sz w:val="24"/>
          <w:szCs w:val="24"/>
          <w:lang w:val="en-GB"/>
        </w:rPr>
        <w:t xml:space="preserve"> (Jean et al. 2014)</w:t>
      </w:r>
      <w:r w:rsidRPr="00A90B63">
        <w:rPr>
          <w:rFonts w:ascii="Arial" w:hAnsi="Arial" w:cs="Arial"/>
          <w:sz w:val="24"/>
          <w:szCs w:val="24"/>
          <w:lang w:val="en-GB"/>
        </w:rPr>
        <w:t>.</w:t>
      </w:r>
    </w:p>
    <w:p w14:paraId="57B8A282" w14:textId="77777777" w:rsidR="00FD328E" w:rsidRPr="00A90B63" w:rsidRDefault="00163638" w:rsidP="00663AE7">
      <w:pPr>
        <w:spacing w:line="360" w:lineRule="auto"/>
        <w:jc w:val="both"/>
        <w:rPr>
          <w:rFonts w:ascii="Arial" w:hAnsi="Arial" w:cs="Arial"/>
          <w:sz w:val="24"/>
          <w:szCs w:val="24"/>
          <w:lang w:val="en-GB"/>
        </w:rPr>
      </w:pPr>
      <w:r w:rsidRPr="00A90B63">
        <w:rPr>
          <w:rFonts w:ascii="Arial" w:hAnsi="Arial" w:cs="Arial"/>
          <w:bCs/>
          <w:sz w:val="24"/>
          <w:szCs w:val="24"/>
          <w:lang w:val="en-GB"/>
        </w:rPr>
        <w:t>Technology</w:t>
      </w:r>
      <w:r w:rsidRPr="00A90B63">
        <w:rPr>
          <w:rFonts w:ascii="Arial" w:hAnsi="Arial" w:cs="Arial"/>
          <w:bCs/>
          <w:sz w:val="24"/>
          <w:szCs w:val="24"/>
          <w:lang w:val="en-GB"/>
        </w:rPr>
        <w:t>:</w:t>
      </w:r>
      <w:r w:rsidRPr="00A90B63">
        <w:rPr>
          <w:rFonts w:ascii="Arial" w:hAnsi="Arial" w:cs="Arial"/>
          <w:sz w:val="24"/>
          <w:szCs w:val="24"/>
          <w:lang w:val="en-GB"/>
        </w:rPr>
        <w:t xml:space="preserve"> For modern organization, technology such as automation, data mining, customer interaction, operations management, etc. are of great impo</w:t>
      </w:r>
      <w:r w:rsidRPr="00A90B63">
        <w:rPr>
          <w:rFonts w:ascii="Arial" w:hAnsi="Arial" w:cs="Arial"/>
          <w:sz w:val="24"/>
          <w:szCs w:val="24"/>
          <w:lang w:val="en-GB"/>
        </w:rPr>
        <w:t>rtance, which provides them with a competitive advantage through enhancing their performances</w:t>
      </w:r>
      <w:r w:rsidR="0075368C" w:rsidRPr="00A90B63">
        <w:rPr>
          <w:rFonts w:ascii="Arial" w:hAnsi="Arial" w:cs="Arial"/>
          <w:sz w:val="24"/>
          <w:szCs w:val="24"/>
          <w:lang w:val="en-GB"/>
        </w:rPr>
        <w:t xml:space="preserve"> (Pavlínek, 2016)</w:t>
      </w:r>
      <w:r w:rsidRPr="00A90B63">
        <w:rPr>
          <w:rFonts w:ascii="Arial" w:hAnsi="Arial" w:cs="Arial"/>
          <w:sz w:val="24"/>
          <w:szCs w:val="24"/>
          <w:lang w:val="en-GB"/>
        </w:rPr>
        <w:t xml:space="preserve">.    </w:t>
      </w:r>
    </w:p>
    <w:p w14:paraId="613F3EB9" w14:textId="77777777" w:rsidR="00014A66" w:rsidRPr="00A90B63" w:rsidRDefault="00163638" w:rsidP="009166E7">
      <w:pPr>
        <w:pStyle w:val="Heading1"/>
        <w:spacing w:line="360" w:lineRule="auto"/>
        <w:jc w:val="both"/>
        <w:rPr>
          <w:rFonts w:ascii="Arial" w:hAnsi="Arial" w:cs="Arial"/>
          <w:bCs/>
          <w:color w:val="auto"/>
          <w:sz w:val="28"/>
          <w:szCs w:val="24"/>
          <w:lang w:val="en-GB"/>
        </w:rPr>
      </w:pPr>
      <w:bookmarkStart w:id="7" w:name="_Toc48583094"/>
      <w:r w:rsidRPr="00A90B63">
        <w:rPr>
          <w:rFonts w:ascii="Arial" w:hAnsi="Arial" w:cs="Arial"/>
          <w:bCs/>
          <w:color w:val="auto"/>
          <w:sz w:val="28"/>
          <w:szCs w:val="24"/>
          <w:lang w:val="en-GB"/>
        </w:rPr>
        <w:t>RECOMMENDATIONS FOR THE CAR MANUFACTURING INDUSTRY TO GAIN COMPETITIVE ADVANTAGE</w:t>
      </w:r>
      <w:bookmarkEnd w:id="7"/>
      <w:r w:rsidRPr="00A90B63">
        <w:rPr>
          <w:rFonts w:ascii="Arial" w:hAnsi="Arial" w:cs="Arial"/>
          <w:bCs/>
          <w:color w:val="auto"/>
          <w:sz w:val="28"/>
          <w:szCs w:val="24"/>
          <w:lang w:val="en-GB"/>
        </w:rPr>
        <w:t xml:space="preserve"> </w:t>
      </w:r>
    </w:p>
    <w:p w14:paraId="525635D1" w14:textId="77777777" w:rsidR="00D27301" w:rsidRPr="00A90B63" w:rsidRDefault="00163638" w:rsidP="009166E7">
      <w:pPr>
        <w:pStyle w:val="Heading2"/>
        <w:spacing w:line="360" w:lineRule="auto"/>
        <w:jc w:val="both"/>
        <w:rPr>
          <w:rFonts w:ascii="Arial" w:hAnsi="Arial" w:cs="Arial"/>
          <w:bCs/>
          <w:color w:val="auto"/>
          <w:sz w:val="28"/>
          <w:szCs w:val="24"/>
          <w:lang w:val="en-GB"/>
        </w:rPr>
      </w:pPr>
      <w:bookmarkStart w:id="8" w:name="_Toc48583095"/>
      <w:r w:rsidRPr="00A90B63">
        <w:rPr>
          <w:rFonts w:ascii="Arial" w:hAnsi="Arial" w:cs="Arial"/>
          <w:bCs/>
          <w:color w:val="auto"/>
          <w:sz w:val="28"/>
          <w:szCs w:val="24"/>
          <w:lang w:val="en-GB"/>
        </w:rPr>
        <w:t xml:space="preserve">PORTER GENERIC </w:t>
      </w:r>
      <w:r w:rsidR="0077639F" w:rsidRPr="00A90B63">
        <w:rPr>
          <w:rFonts w:ascii="Arial" w:hAnsi="Arial" w:cs="Arial"/>
          <w:bCs/>
          <w:color w:val="auto"/>
          <w:sz w:val="28"/>
          <w:szCs w:val="24"/>
          <w:lang w:val="en-GB"/>
        </w:rPr>
        <w:t>STRATEGIES</w:t>
      </w:r>
      <w:bookmarkEnd w:id="8"/>
    </w:p>
    <w:p w14:paraId="505B815F" w14:textId="77777777" w:rsidR="00FD328E" w:rsidRPr="00A90B63" w:rsidRDefault="00163638" w:rsidP="00663AE7">
      <w:pPr>
        <w:spacing w:line="360" w:lineRule="auto"/>
        <w:jc w:val="both"/>
        <w:rPr>
          <w:rFonts w:ascii="Arial" w:hAnsi="Arial" w:cs="Arial"/>
          <w:sz w:val="24"/>
          <w:szCs w:val="24"/>
          <w:lang w:val="en-GB"/>
        </w:rPr>
      </w:pPr>
      <w:r w:rsidRPr="00A90B63">
        <w:rPr>
          <w:rFonts w:ascii="Arial" w:hAnsi="Arial" w:cs="Arial"/>
          <w:sz w:val="24"/>
          <w:szCs w:val="24"/>
          <w:lang w:val="en-GB"/>
        </w:rPr>
        <w:t>Given below are the recommendati</w:t>
      </w:r>
      <w:r w:rsidRPr="00A90B63">
        <w:rPr>
          <w:rFonts w:ascii="Arial" w:hAnsi="Arial" w:cs="Arial"/>
          <w:sz w:val="24"/>
          <w:szCs w:val="24"/>
          <w:lang w:val="en-GB"/>
        </w:rPr>
        <w:t xml:space="preserve">ons in terms of Porter Generic strategies, which the car manufacturers use to gain a competitive edge in modern organizations: </w:t>
      </w:r>
    </w:p>
    <w:p w14:paraId="617EE94F" w14:textId="77777777" w:rsidR="0077639F" w:rsidRPr="0075368C" w:rsidRDefault="00163638" w:rsidP="00663AE7">
      <w:pPr>
        <w:spacing w:line="360" w:lineRule="auto"/>
        <w:jc w:val="both"/>
        <w:rPr>
          <w:rFonts w:ascii="Times New Roman" w:hAnsi="Times New Roman" w:cs="Times New Roman"/>
          <w:sz w:val="24"/>
          <w:szCs w:val="24"/>
          <w:lang w:val="en-GB"/>
        </w:rPr>
      </w:pPr>
      <w:r w:rsidRPr="0075368C">
        <w:rPr>
          <w:rFonts w:ascii="Times New Roman" w:hAnsi="Times New Roman" w:cs="Times New Roman"/>
          <w:sz w:val="24"/>
          <w:szCs w:val="24"/>
          <w:lang w:val="en-GB"/>
        </w:rPr>
        <w:t xml:space="preserve"> </w:t>
      </w:r>
      <w:r w:rsidR="009718E5" w:rsidRPr="0075368C">
        <w:rPr>
          <w:rFonts w:ascii="Times New Roman" w:hAnsi="Times New Roman" w:cs="Times New Roman"/>
          <w:noProof/>
          <w:sz w:val="24"/>
          <w:szCs w:val="24"/>
          <w:lang w:eastAsia="en-IN"/>
        </w:rPr>
        <w:drawing>
          <wp:inline distT="0" distB="0" distL="0" distR="0" wp14:anchorId="2BAC4549" wp14:editId="0AEAD093">
            <wp:extent cx="3840480" cy="3870960"/>
            <wp:effectExtent l="0" t="0" r="7620" b="0"/>
            <wp:docPr id="1" name="Picture 1" descr="Porter's Generic Strategies - Strategy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539617" name="Picture 3" descr="Porter's Generic Strategies - Strategy Skills from MindTools.com"/>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3840480" cy="3870960"/>
                    </a:xfrm>
                    <a:prstGeom prst="rect">
                      <a:avLst/>
                    </a:prstGeom>
                    <a:noFill/>
                    <a:ln>
                      <a:noFill/>
                    </a:ln>
                  </pic:spPr>
                </pic:pic>
              </a:graphicData>
            </a:graphic>
          </wp:inline>
        </w:drawing>
      </w:r>
    </w:p>
    <w:p w14:paraId="5CC966B2" w14:textId="77777777" w:rsidR="009718E5" w:rsidRPr="00D45819" w:rsidRDefault="00163638" w:rsidP="00663AE7">
      <w:pPr>
        <w:spacing w:line="360" w:lineRule="auto"/>
        <w:jc w:val="both"/>
        <w:rPr>
          <w:rFonts w:ascii="Arial" w:hAnsi="Arial" w:cs="Arial"/>
          <w:sz w:val="24"/>
          <w:szCs w:val="24"/>
          <w:lang w:val="en-GB"/>
        </w:rPr>
      </w:pPr>
      <w:r w:rsidRPr="00D45819">
        <w:rPr>
          <w:rFonts w:ascii="Arial" w:hAnsi="Arial" w:cs="Arial"/>
          <w:sz w:val="24"/>
          <w:szCs w:val="24"/>
          <w:lang w:val="en-GB"/>
        </w:rPr>
        <w:t>As shown in the figure above, there are 4 ways or 4 strategies to gain competitive advantage which are cost leadership, differentiation, cost focus and differentiation focus. For car manufacturers, the most suitable strategy is cost leadership, which creat</w:t>
      </w:r>
      <w:r w:rsidRPr="00D45819">
        <w:rPr>
          <w:rFonts w:ascii="Arial" w:hAnsi="Arial" w:cs="Arial"/>
          <w:sz w:val="24"/>
          <w:szCs w:val="24"/>
          <w:lang w:val="en-GB"/>
        </w:rPr>
        <w:t>es a competitive edge on behalf of cost price. However, luxury car manufacturers adopt a premium pricing strategy and focus differentiation. However, the growth strategies through cost leadership are:</w:t>
      </w:r>
    </w:p>
    <w:p w14:paraId="3575A331" w14:textId="77777777" w:rsidR="009718E5" w:rsidRPr="00D45819" w:rsidRDefault="00163638" w:rsidP="00663AE7">
      <w:pPr>
        <w:spacing w:line="360" w:lineRule="auto"/>
        <w:jc w:val="both"/>
        <w:rPr>
          <w:rFonts w:ascii="Arial" w:hAnsi="Arial" w:cs="Arial"/>
          <w:sz w:val="24"/>
          <w:szCs w:val="24"/>
          <w:lang w:val="en-GB"/>
        </w:rPr>
      </w:pPr>
      <w:r w:rsidRPr="00D45819">
        <w:rPr>
          <w:rFonts w:ascii="Arial" w:hAnsi="Arial" w:cs="Arial"/>
          <w:bCs/>
          <w:sz w:val="24"/>
          <w:szCs w:val="24"/>
          <w:lang w:val="en-GB"/>
        </w:rPr>
        <w:t>Market penetration</w:t>
      </w:r>
      <w:r w:rsidRPr="00D45819">
        <w:rPr>
          <w:rFonts w:ascii="Arial" w:hAnsi="Arial" w:cs="Arial"/>
          <w:bCs/>
          <w:sz w:val="24"/>
          <w:szCs w:val="24"/>
          <w:lang w:val="en-GB"/>
        </w:rPr>
        <w:t>:</w:t>
      </w:r>
      <w:r w:rsidRPr="00D45819">
        <w:rPr>
          <w:rFonts w:ascii="Arial" w:hAnsi="Arial" w:cs="Arial"/>
          <w:sz w:val="24"/>
          <w:szCs w:val="24"/>
          <w:lang w:val="en-GB"/>
        </w:rPr>
        <w:t xml:space="preserve"> car manufacturers are suggested to </w:t>
      </w:r>
      <w:r w:rsidRPr="00D45819">
        <w:rPr>
          <w:rFonts w:ascii="Arial" w:hAnsi="Arial" w:cs="Arial"/>
          <w:sz w:val="24"/>
          <w:szCs w:val="24"/>
          <w:lang w:val="en-GB"/>
        </w:rPr>
        <w:t>expand their market share by increasing the count of dealers. This will increase the distributions and facilitates easy and fast access for its potential customers</w:t>
      </w:r>
      <w:r w:rsidR="0075368C" w:rsidRPr="00D45819">
        <w:rPr>
          <w:rFonts w:ascii="Arial" w:hAnsi="Arial" w:cs="Arial"/>
          <w:sz w:val="24"/>
          <w:szCs w:val="24"/>
          <w:lang w:val="en-GB"/>
        </w:rPr>
        <w:t xml:space="preserve"> (Calabrese, 2016)</w:t>
      </w:r>
      <w:r w:rsidRPr="00D45819">
        <w:rPr>
          <w:rFonts w:ascii="Arial" w:hAnsi="Arial" w:cs="Arial"/>
          <w:sz w:val="24"/>
          <w:szCs w:val="24"/>
          <w:lang w:val="en-GB"/>
        </w:rPr>
        <w:t xml:space="preserve">. </w:t>
      </w:r>
    </w:p>
    <w:p w14:paraId="7D02512F" w14:textId="77777777" w:rsidR="005C35DB" w:rsidRPr="00D45819" w:rsidRDefault="00163638" w:rsidP="00663AE7">
      <w:pPr>
        <w:spacing w:line="360" w:lineRule="auto"/>
        <w:jc w:val="both"/>
        <w:rPr>
          <w:rFonts w:ascii="Arial" w:hAnsi="Arial" w:cs="Arial"/>
          <w:sz w:val="24"/>
          <w:szCs w:val="24"/>
          <w:lang w:val="en-GB"/>
        </w:rPr>
      </w:pPr>
      <w:r w:rsidRPr="00D45819">
        <w:rPr>
          <w:rFonts w:ascii="Arial" w:hAnsi="Arial" w:cs="Arial"/>
          <w:bCs/>
          <w:sz w:val="24"/>
          <w:szCs w:val="24"/>
          <w:lang w:val="en-GB"/>
        </w:rPr>
        <w:t>Product development</w:t>
      </w:r>
      <w:r w:rsidRPr="00D45819">
        <w:rPr>
          <w:rFonts w:ascii="Arial" w:hAnsi="Arial" w:cs="Arial"/>
          <w:bCs/>
          <w:sz w:val="24"/>
          <w:szCs w:val="24"/>
          <w:lang w:val="en-GB"/>
        </w:rPr>
        <w:t>:</w:t>
      </w:r>
      <w:r w:rsidRPr="00D45819">
        <w:rPr>
          <w:rFonts w:ascii="Arial" w:hAnsi="Arial" w:cs="Arial"/>
          <w:sz w:val="24"/>
          <w:szCs w:val="24"/>
          <w:lang w:val="en-GB"/>
        </w:rPr>
        <w:t xml:space="preserve"> The product development can be a secondary growth s</w:t>
      </w:r>
      <w:r w:rsidRPr="00D45819">
        <w:rPr>
          <w:rFonts w:ascii="Arial" w:hAnsi="Arial" w:cs="Arial"/>
          <w:sz w:val="24"/>
          <w:szCs w:val="24"/>
          <w:lang w:val="en-GB"/>
        </w:rPr>
        <w:t>trategy, which will allow the car manufacturers to grow through new and better or innovated products and services. This keeps the evolution on track and relativity with the markets</w:t>
      </w:r>
      <w:r w:rsidR="0075368C" w:rsidRPr="00D45819">
        <w:rPr>
          <w:rFonts w:ascii="Arial" w:hAnsi="Arial" w:cs="Arial"/>
          <w:sz w:val="24"/>
          <w:szCs w:val="24"/>
          <w:lang w:val="en-GB"/>
        </w:rPr>
        <w:t xml:space="preserve"> (Schulze et al. 2015)</w:t>
      </w:r>
      <w:r w:rsidRPr="00D45819">
        <w:rPr>
          <w:rFonts w:ascii="Arial" w:hAnsi="Arial" w:cs="Arial"/>
          <w:sz w:val="24"/>
          <w:szCs w:val="24"/>
          <w:lang w:val="en-GB"/>
        </w:rPr>
        <w:t>.</w:t>
      </w:r>
      <w:r w:rsidR="0075368C" w:rsidRPr="00D45819">
        <w:rPr>
          <w:rFonts w:ascii="Arial" w:hAnsi="Arial" w:cs="Arial"/>
          <w:sz w:val="24"/>
          <w:szCs w:val="24"/>
          <w:lang w:val="en-GB"/>
        </w:rPr>
        <w:t xml:space="preserve"> </w:t>
      </w:r>
    </w:p>
    <w:p w14:paraId="5CF175BA" w14:textId="77777777" w:rsidR="005C35DB" w:rsidRPr="00D45819" w:rsidRDefault="00163638" w:rsidP="00663AE7">
      <w:pPr>
        <w:spacing w:line="360" w:lineRule="auto"/>
        <w:jc w:val="both"/>
        <w:rPr>
          <w:rFonts w:ascii="Arial" w:hAnsi="Arial" w:cs="Arial"/>
          <w:sz w:val="24"/>
          <w:szCs w:val="24"/>
          <w:lang w:val="en-GB"/>
        </w:rPr>
      </w:pPr>
      <w:r w:rsidRPr="00D45819">
        <w:rPr>
          <w:rFonts w:ascii="Arial" w:hAnsi="Arial" w:cs="Arial"/>
          <w:bCs/>
          <w:sz w:val="24"/>
          <w:szCs w:val="24"/>
          <w:lang w:val="en-GB"/>
        </w:rPr>
        <w:t>Market development</w:t>
      </w:r>
      <w:r w:rsidRPr="00D45819">
        <w:rPr>
          <w:rFonts w:ascii="Arial" w:hAnsi="Arial" w:cs="Arial"/>
          <w:bCs/>
          <w:sz w:val="24"/>
          <w:szCs w:val="24"/>
          <w:lang w:val="en-GB"/>
        </w:rPr>
        <w:t>:</w:t>
      </w:r>
      <w:r w:rsidRPr="00D45819">
        <w:rPr>
          <w:rFonts w:ascii="Arial" w:hAnsi="Arial" w:cs="Arial"/>
          <w:sz w:val="24"/>
          <w:szCs w:val="24"/>
          <w:lang w:val="en-GB"/>
        </w:rPr>
        <w:t xml:space="preserve"> this can be treated as a suppor</w:t>
      </w:r>
      <w:r w:rsidRPr="00D45819">
        <w:rPr>
          <w:rFonts w:ascii="Arial" w:hAnsi="Arial" w:cs="Arial"/>
          <w:sz w:val="24"/>
          <w:szCs w:val="24"/>
          <w:lang w:val="en-GB"/>
        </w:rPr>
        <w:t>t to the competitive strategy of car manufacturers, by entering the unexplored markets and expanding its market share. This is an effective growth strategy to deal with intense competition, as it directly increases brand awareness and customer base. This a</w:t>
      </w:r>
      <w:r w:rsidRPr="00D45819">
        <w:rPr>
          <w:rFonts w:ascii="Arial" w:hAnsi="Arial" w:cs="Arial"/>
          <w:sz w:val="24"/>
          <w:szCs w:val="24"/>
          <w:lang w:val="en-GB"/>
        </w:rPr>
        <w:t>lso adds to the brand's reputation by positioning itself as an international brand</w:t>
      </w:r>
      <w:r w:rsidR="0075368C" w:rsidRPr="00D45819">
        <w:rPr>
          <w:rFonts w:ascii="Arial" w:hAnsi="Arial" w:cs="Arial"/>
          <w:sz w:val="24"/>
          <w:szCs w:val="24"/>
          <w:lang w:val="en-GB"/>
        </w:rPr>
        <w:t xml:space="preserve"> (Schulze et al. 2015)</w:t>
      </w:r>
      <w:r w:rsidRPr="00D45819">
        <w:rPr>
          <w:rFonts w:ascii="Arial" w:hAnsi="Arial" w:cs="Arial"/>
          <w:sz w:val="24"/>
          <w:szCs w:val="24"/>
          <w:lang w:val="en-GB"/>
        </w:rPr>
        <w:t xml:space="preserve">. </w:t>
      </w:r>
    </w:p>
    <w:p w14:paraId="363E51F0" w14:textId="77777777" w:rsidR="009718E5" w:rsidRPr="00D45819" w:rsidRDefault="00163638" w:rsidP="00663AE7">
      <w:pPr>
        <w:spacing w:line="360" w:lineRule="auto"/>
        <w:jc w:val="both"/>
        <w:rPr>
          <w:rFonts w:ascii="Arial" w:hAnsi="Arial" w:cs="Arial"/>
          <w:sz w:val="24"/>
          <w:szCs w:val="24"/>
          <w:lang w:val="en-GB"/>
        </w:rPr>
      </w:pPr>
      <w:r w:rsidRPr="00D45819">
        <w:rPr>
          <w:rFonts w:ascii="Arial" w:hAnsi="Arial" w:cs="Arial"/>
          <w:bCs/>
          <w:sz w:val="24"/>
          <w:szCs w:val="24"/>
          <w:lang w:val="en-GB"/>
        </w:rPr>
        <w:t>Diversification</w:t>
      </w:r>
      <w:r w:rsidRPr="00D45819">
        <w:rPr>
          <w:rFonts w:ascii="Arial" w:hAnsi="Arial" w:cs="Arial"/>
          <w:bCs/>
          <w:sz w:val="24"/>
          <w:szCs w:val="24"/>
          <w:lang w:val="en-GB"/>
        </w:rPr>
        <w:t>:</w:t>
      </w:r>
      <w:r w:rsidRPr="00D45819">
        <w:rPr>
          <w:rFonts w:ascii="Arial" w:hAnsi="Arial" w:cs="Arial"/>
          <w:sz w:val="24"/>
          <w:szCs w:val="24"/>
          <w:lang w:val="en-GB"/>
        </w:rPr>
        <w:t xml:space="preserve"> This can also be seen support to the competitive strategy, by finding new business opportunities and harnessing them. Car manufactur</w:t>
      </w:r>
      <w:r w:rsidRPr="00D45819">
        <w:rPr>
          <w:rFonts w:ascii="Arial" w:hAnsi="Arial" w:cs="Arial"/>
          <w:sz w:val="24"/>
          <w:szCs w:val="24"/>
          <w:lang w:val="en-GB"/>
        </w:rPr>
        <w:t>ers use this strategy to include rental services in local markets, hence contributes to the development and benefits of new business capabilities. They can also use acquisitions of other businesses</w:t>
      </w:r>
      <w:r w:rsidR="0075368C" w:rsidRPr="00D45819">
        <w:rPr>
          <w:rFonts w:ascii="Arial" w:hAnsi="Arial" w:cs="Arial"/>
          <w:sz w:val="24"/>
          <w:szCs w:val="24"/>
          <w:lang w:val="en-GB"/>
        </w:rPr>
        <w:t xml:space="preserve"> (Calabrese, 2016)</w:t>
      </w:r>
      <w:r w:rsidRPr="00D45819">
        <w:rPr>
          <w:rFonts w:ascii="Arial" w:hAnsi="Arial" w:cs="Arial"/>
          <w:sz w:val="24"/>
          <w:szCs w:val="24"/>
          <w:lang w:val="en-GB"/>
        </w:rPr>
        <w:t xml:space="preserve">.   </w:t>
      </w:r>
    </w:p>
    <w:p w14:paraId="0FDA3736" w14:textId="77777777" w:rsidR="00E34AD7" w:rsidRPr="0075368C" w:rsidRDefault="00163638" w:rsidP="00663AE7">
      <w:pPr>
        <w:spacing w:line="360" w:lineRule="auto"/>
        <w:jc w:val="both"/>
        <w:rPr>
          <w:rFonts w:ascii="Times New Roman" w:eastAsiaTheme="majorEastAsia" w:hAnsi="Times New Roman" w:cs="Times New Roman"/>
          <w:b/>
          <w:color w:val="2E74B5" w:themeColor="accent1" w:themeShade="BF"/>
          <w:sz w:val="24"/>
          <w:szCs w:val="24"/>
          <w:lang w:val="en-GB"/>
        </w:rPr>
      </w:pPr>
      <w:r w:rsidRPr="0075368C">
        <w:rPr>
          <w:rFonts w:ascii="Times New Roman" w:hAnsi="Times New Roman" w:cs="Times New Roman"/>
          <w:b/>
          <w:sz w:val="24"/>
          <w:szCs w:val="24"/>
          <w:lang w:val="en-GB"/>
        </w:rPr>
        <w:br w:type="page"/>
      </w:r>
    </w:p>
    <w:p w14:paraId="4184CFFC" w14:textId="77777777" w:rsidR="00014A66" w:rsidRPr="00D45819" w:rsidRDefault="00163638" w:rsidP="009166E7">
      <w:pPr>
        <w:pStyle w:val="Heading1"/>
        <w:spacing w:line="360" w:lineRule="auto"/>
        <w:jc w:val="both"/>
        <w:rPr>
          <w:rFonts w:ascii="Arial" w:hAnsi="Arial" w:cs="Arial"/>
          <w:bCs/>
          <w:color w:val="auto"/>
          <w:sz w:val="28"/>
          <w:szCs w:val="24"/>
          <w:lang w:val="en-GB"/>
        </w:rPr>
      </w:pPr>
      <w:bookmarkStart w:id="9" w:name="_Toc48583096"/>
      <w:r w:rsidRPr="00D45819">
        <w:rPr>
          <w:rFonts w:ascii="Arial" w:hAnsi="Arial" w:cs="Arial"/>
          <w:bCs/>
          <w:color w:val="auto"/>
          <w:sz w:val="28"/>
          <w:szCs w:val="24"/>
          <w:lang w:val="en-GB"/>
        </w:rPr>
        <w:t>CONCLUSION</w:t>
      </w:r>
      <w:bookmarkEnd w:id="9"/>
    </w:p>
    <w:p w14:paraId="1F2BC752" w14:textId="77777777" w:rsidR="00823C0D" w:rsidRPr="00D45819" w:rsidRDefault="00163638" w:rsidP="00663AE7">
      <w:pPr>
        <w:spacing w:line="360" w:lineRule="auto"/>
        <w:jc w:val="both"/>
        <w:rPr>
          <w:rFonts w:ascii="Arial" w:hAnsi="Arial" w:cs="Arial"/>
          <w:sz w:val="24"/>
          <w:szCs w:val="24"/>
          <w:lang w:val="en-GB"/>
        </w:rPr>
      </w:pPr>
      <w:r w:rsidRPr="00D45819">
        <w:rPr>
          <w:rFonts w:ascii="Arial" w:hAnsi="Arial" w:cs="Arial"/>
          <w:sz w:val="24"/>
          <w:szCs w:val="24"/>
          <w:lang w:val="en-GB"/>
        </w:rPr>
        <w:t>The discussion concludes that the rising costs and strict norms are posing considerable hindrances to the global car markets, but countries with emerging economies also offer great business opportunities with the increase in the purchasing power. It was al</w:t>
      </w:r>
      <w:r w:rsidRPr="00D45819">
        <w:rPr>
          <w:rFonts w:ascii="Arial" w:hAnsi="Arial" w:cs="Arial"/>
          <w:sz w:val="24"/>
          <w:szCs w:val="24"/>
          <w:lang w:val="en-GB"/>
        </w:rPr>
        <w:t>so concluded that the most influential factors are the technological evolution and environmental considerations, as car manufacturers are among those industries with the largest carbon footprint but with endless possibilities in terms of innovation. This a</w:t>
      </w:r>
      <w:r w:rsidRPr="00D45819">
        <w:rPr>
          <w:rFonts w:ascii="Arial" w:hAnsi="Arial" w:cs="Arial"/>
          <w:sz w:val="24"/>
          <w:szCs w:val="24"/>
          <w:lang w:val="en-GB"/>
        </w:rPr>
        <w:t xml:space="preserve">lso serves as the strengths and opportunities for car manufacturing industries, however, there are various others external and internal threats to the business </w:t>
      </w:r>
      <w:r w:rsidR="00F128E7" w:rsidRPr="00D45819">
        <w:rPr>
          <w:rFonts w:ascii="Arial" w:hAnsi="Arial" w:cs="Arial"/>
          <w:sz w:val="24"/>
          <w:szCs w:val="24"/>
          <w:lang w:val="en-GB"/>
        </w:rPr>
        <w:t xml:space="preserve">such as intense competition, trade relations, Brexit, and many more. Overall, the report conducted a critical analysis of the external and internal business environment, on behalf of which the cost leadership was found to be the best way to gain a competitive edge. Hence, with the help of Porter's Generic Strategies, the report presented some effective strategies in the context of cost leadership, which the car manufacturers can use to gain competitive advantage. </w:t>
      </w:r>
      <w:r w:rsidRPr="00D45819">
        <w:rPr>
          <w:rFonts w:ascii="Arial" w:hAnsi="Arial" w:cs="Arial"/>
          <w:sz w:val="24"/>
          <w:szCs w:val="24"/>
          <w:lang w:val="en-GB"/>
        </w:rPr>
        <w:t xml:space="preserve">  </w:t>
      </w:r>
    </w:p>
    <w:p w14:paraId="6D8A6748" w14:textId="77777777" w:rsidR="00E34AD7" w:rsidRPr="0075368C" w:rsidRDefault="00163638" w:rsidP="00663AE7">
      <w:pPr>
        <w:spacing w:line="360" w:lineRule="auto"/>
        <w:jc w:val="both"/>
        <w:rPr>
          <w:rFonts w:ascii="Times New Roman" w:eastAsiaTheme="majorEastAsia" w:hAnsi="Times New Roman" w:cs="Times New Roman"/>
          <w:b/>
          <w:color w:val="2E74B5" w:themeColor="accent1" w:themeShade="BF"/>
          <w:sz w:val="24"/>
          <w:szCs w:val="24"/>
          <w:lang w:val="en-GB"/>
        </w:rPr>
      </w:pPr>
      <w:r w:rsidRPr="0075368C">
        <w:rPr>
          <w:rFonts w:ascii="Times New Roman" w:hAnsi="Times New Roman" w:cs="Times New Roman"/>
          <w:b/>
          <w:sz w:val="24"/>
          <w:szCs w:val="24"/>
          <w:lang w:val="en-GB"/>
        </w:rPr>
        <w:br w:type="page"/>
      </w:r>
    </w:p>
    <w:p w14:paraId="71A934D5" w14:textId="77777777" w:rsidR="0077639F" w:rsidRPr="00D45819" w:rsidRDefault="00163638" w:rsidP="009166E7">
      <w:pPr>
        <w:pStyle w:val="Heading1"/>
        <w:spacing w:line="360" w:lineRule="auto"/>
        <w:jc w:val="both"/>
        <w:rPr>
          <w:rFonts w:ascii="Arial" w:hAnsi="Arial" w:cs="Arial"/>
          <w:bCs/>
          <w:color w:val="auto"/>
          <w:sz w:val="28"/>
          <w:szCs w:val="24"/>
          <w:lang w:val="en-GB"/>
        </w:rPr>
      </w:pPr>
      <w:bookmarkStart w:id="10" w:name="_Toc48583097"/>
      <w:r w:rsidRPr="00D45819">
        <w:rPr>
          <w:rFonts w:ascii="Arial" w:hAnsi="Arial" w:cs="Arial"/>
          <w:bCs/>
          <w:color w:val="auto"/>
          <w:sz w:val="28"/>
          <w:szCs w:val="24"/>
          <w:lang w:val="en-GB"/>
        </w:rPr>
        <w:t>REFERENCES</w:t>
      </w:r>
      <w:bookmarkEnd w:id="10"/>
    </w:p>
    <w:p w14:paraId="035CBD01" w14:textId="77777777" w:rsidR="0075368C" w:rsidRPr="00D45819" w:rsidRDefault="00163638" w:rsidP="0075368C">
      <w:pPr>
        <w:spacing w:line="360" w:lineRule="auto"/>
        <w:ind w:left="720" w:hanging="720"/>
        <w:jc w:val="both"/>
        <w:rPr>
          <w:rFonts w:ascii="Arial" w:hAnsi="Arial" w:cs="Arial"/>
          <w:sz w:val="24"/>
          <w:szCs w:val="24"/>
          <w:lang w:val="en-GB"/>
        </w:rPr>
      </w:pPr>
      <w:r w:rsidRPr="00D45819">
        <w:rPr>
          <w:rFonts w:ascii="Arial" w:hAnsi="Arial" w:cs="Arial"/>
          <w:sz w:val="24"/>
          <w:szCs w:val="24"/>
          <w:lang w:val="en-GB"/>
        </w:rPr>
        <w:t>Calabrese, G. ed., 2016. The greening of the automotive industry. Springer.</w:t>
      </w:r>
    </w:p>
    <w:p w14:paraId="17CB78F4" w14:textId="77777777" w:rsidR="0075368C" w:rsidRPr="00D45819" w:rsidRDefault="00163638" w:rsidP="0075368C">
      <w:pPr>
        <w:spacing w:line="360" w:lineRule="auto"/>
        <w:ind w:left="720" w:hanging="720"/>
        <w:jc w:val="both"/>
        <w:rPr>
          <w:rFonts w:ascii="Arial" w:hAnsi="Arial" w:cs="Arial"/>
          <w:sz w:val="24"/>
          <w:szCs w:val="24"/>
          <w:lang w:val="en-GB"/>
        </w:rPr>
      </w:pPr>
      <w:r w:rsidRPr="00D45819">
        <w:rPr>
          <w:rFonts w:ascii="Arial" w:hAnsi="Arial" w:cs="Arial"/>
          <w:sz w:val="24"/>
          <w:szCs w:val="24"/>
          <w:lang w:val="en-GB"/>
        </w:rPr>
        <w:t>Gastrow, M., 2012. A review of trends in the glo</w:t>
      </w:r>
      <w:r w:rsidRPr="00D45819">
        <w:rPr>
          <w:rFonts w:ascii="Arial" w:hAnsi="Arial" w:cs="Arial"/>
          <w:sz w:val="24"/>
          <w:szCs w:val="24"/>
          <w:lang w:val="en-GB"/>
        </w:rPr>
        <w:t>bal automotive manufacturing industry and implications for developing countries.</w:t>
      </w:r>
    </w:p>
    <w:p w14:paraId="73EBD4D8" w14:textId="77777777" w:rsidR="0075368C" w:rsidRPr="00D45819" w:rsidRDefault="00163638" w:rsidP="0075368C">
      <w:pPr>
        <w:spacing w:line="360" w:lineRule="auto"/>
        <w:ind w:left="720" w:hanging="720"/>
        <w:jc w:val="both"/>
        <w:rPr>
          <w:rFonts w:ascii="Arial" w:hAnsi="Arial" w:cs="Arial"/>
          <w:sz w:val="24"/>
          <w:szCs w:val="24"/>
          <w:lang w:val="en-GB"/>
        </w:rPr>
      </w:pPr>
      <w:r w:rsidRPr="00D45819">
        <w:rPr>
          <w:rFonts w:ascii="Arial" w:hAnsi="Arial" w:cs="Arial"/>
          <w:sz w:val="24"/>
          <w:szCs w:val="24"/>
          <w:lang w:val="en-GB"/>
        </w:rPr>
        <w:t>Jean, R.J.B., Sinkovics, R.R. and Hiebaum, T.P., 2014. The Effects of Supplier Involvement and Knowledge Protection on Product Innovation in Customer–Supplier Relationships: A</w:t>
      </w:r>
      <w:r w:rsidRPr="00D45819">
        <w:rPr>
          <w:rFonts w:ascii="Arial" w:hAnsi="Arial" w:cs="Arial"/>
          <w:sz w:val="24"/>
          <w:szCs w:val="24"/>
          <w:lang w:val="en-GB"/>
        </w:rPr>
        <w:t xml:space="preserve"> Study of Global Automotive Suppliers in C hina. Journal of Product Innovation Management, 31(1), pp.98-113.</w:t>
      </w:r>
    </w:p>
    <w:p w14:paraId="3951691E" w14:textId="77777777" w:rsidR="0075368C" w:rsidRPr="00D45819" w:rsidRDefault="00163638" w:rsidP="0075368C">
      <w:pPr>
        <w:spacing w:line="360" w:lineRule="auto"/>
        <w:ind w:left="720" w:hanging="720"/>
        <w:jc w:val="both"/>
        <w:rPr>
          <w:rFonts w:ascii="Arial" w:hAnsi="Arial" w:cs="Arial"/>
          <w:sz w:val="24"/>
          <w:szCs w:val="24"/>
          <w:lang w:val="en-GB"/>
        </w:rPr>
      </w:pPr>
      <w:r w:rsidRPr="00D45819">
        <w:rPr>
          <w:rFonts w:ascii="Arial" w:hAnsi="Arial" w:cs="Arial"/>
          <w:sz w:val="24"/>
          <w:szCs w:val="24"/>
          <w:lang w:val="en-GB"/>
        </w:rPr>
        <w:t>Kallstrom, H., 2015. Why growth shifted in the global automotive industry. Market Realist, (February 5).</w:t>
      </w:r>
    </w:p>
    <w:p w14:paraId="033A671D" w14:textId="77777777" w:rsidR="0075368C" w:rsidRPr="00D45819" w:rsidRDefault="00163638" w:rsidP="0075368C">
      <w:pPr>
        <w:spacing w:line="360" w:lineRule="auto"/>
        <w:ind w:left="720" w:hanging="720"/>
        <w:jc w:val="both"/>
        <w:rPr>
          <w:rFonts w:ascii="Arial" w:hAnsi="Arial" w:cs="Arial"/>
          <w:sz w:val="24"/>
          <w:szCs w:val="24"/>
          <w:lang w:val="en-GB"/>
        </w:rPr>
      </w:pPr>
      <w:r w:rsidRPr="00D45819">
        <w:rPr>
          <w:rFonts w:ascii="Arial" w:hAnsi="Arial" w:cs="Arial"/>
          <w:sz w:val="24"/>
          <w:szCs w:val="24"/>
          <w:lang w:val="en-GB"/>
        </w:rPr>
        <w:t>MacDuffie, J.P., 2013. Modularity</w:t>
      </w:r>
      <w:r w:rsidRPr="00D45819">
        <w:rPr>
          <w:rFonts w:ascii="Cambria Math" w:hAnsi="Cambria Math" w:cs="Cambria Math"/>
          <w:sz w:val="24"/>
          <w:szCs w:val="24"/>
          <w:lang w:val="en-GB"/>
        </w:rPr>
        <w:t>‐</w:t>
      </w:r>
      <w:r w:rsidRPr="00D45819">
        <w:rPr>
          <w:rFonts w:ascii="Arial" w:hAnsi="Arial" w:cs="Arial"/>
          <w:sz w:val="24"/>
          <w:szCs w:val="24"/>
          <w:lang w:val="en-GB"/>
        </w:rPr>
        <w:t>as</w:t>
      </w:r>
      <w:r w:rsidRPr="00D45819">
        <w:rPr>
          <w:rFonts w:ascii="Cambria Math" w:hAnsi="Cambria Math" w:cs="Cambria Math"/>
          <w:sz w:val="24"/>
          <w:szCs w:val="24"/>
          <w:lang w:val="en-GB"/>
        </w:rPr>
        <w:t>‐</w:t>
      </w:r>
      <w:r w:rsidRPr="00D45819">
        <w:rPr>
          <w:rFonts w:ascii="Arial" w:hAnsi="Arial" w:cs="Arial"/>
          <w:sz w:val="24"/>
          <w:szCs w:val="24"/>
          <w:lang w:val="en-GB"/>
        </w:rPr>
        <w:t>prope</w:t>
      </w:r>
      <w:r w:rsidRPr="00D45819">
        <w:rPr>
          <w:rFonts w:ascii="Arial" w:hAnsi="Arial" w:cs="Arial"/>
          <w:sz w:val="24"/>
          <w:szCs w:val="24"/>
          <w:lang w:val="en-GB"/>
        </w:rPr>
        <w:t>rty, modularization</w:t>
      </w:r>
      <w:r w:rsidRPr="00D45819">
        <w:rPr>
          <w:rFonts w:ascii="Cambria Math" w:hAnsi="Cambria Math" w:cs="Cambria Math"/>
          <w:sz w:val="24"/>
          <w:szCs w:val="24"/>
          <w:lang w:val="en-GB"/>
        </w:rPr>
        <w:t>‐</w:t>
      </w:r>
      <w:r w:rsidRPr="00D45819">
        <w:rPr>
          <w:rFonts w:ascii="Arial" w:hAnsi="Arial" w:cs="Arial"/>
          <w:sz w:val="24"/>
          <w:szCs w:val="24"/>
          <w:lang w:val="en-GB"/>
        </w:rPr>
        <w:t>as</w:t>
      </w:r>
      <w:r w:rsidRPr="00D45819">
        <w:rPr>
          <w:rFonts w:ascii="Cambria Math" w:hAnsi="Cambria Math" w:cs="Cambria Math"/>
          <w:sz w:val="24"/>
          <w:szCs w:val="24"/>
          <w:lang w:val="en-GB"/>
        </w:rPr>
        <w:t>‐</w:t>
      </w:r>
      <w:r w:rsidRPr="00D45819">
        <w:rPr>
          <w:rFonts w:ascii="Arial" w:hAnsi="Arial" w:cs="Arial"/>
          <w:sz w:val="24"/>
          <w:szCs w:val="24"/>
          <w:lang w:val="en-GB"/>
        </w:rPr>
        <w:t>process, and ‘modularity'</w:t>
      </w:r>
      <w:r w:rsidRPr="00D45819">
        <w:rPr>
          <w:rFonts w:ascii="Cambria Math" w:hAnsi="Cambria Math" w:cs="Cambria Math"/>
          <w:sz w:val="24"/>
          <w:szCs w:val="24"/>
          <w:lang w:val="en-GB"/>
        </w:rPr>
        <w:t>‐</w:t>
      </w:r>
      <w:r w:rsidRPr="00D45819">
        <w:rPr>
          <w:rFonts w:ascii="Arial" w:hAnsi="Arial" w:cs="Arial"/>
          <w:sz w:val="24"/>
          <w:szCs w:val="24"/>
          <w:lang w:val="en-GB"/>
        </w:rPr>
        <w:t>as</w:t>
      </w:r>
      <w:r w:rsidRPr="00D45819">
        <w:rPr>
          <w:rFonts w:ascii="Cambria Math" w:hAnsi="Cambria Math" w:cs="Cambria Math"/>
          <w:sz w:val="24"/>
          <w:szCs w:val="24"/>
          <w:lang w:val="en-GB"/>
        </w:rPr>
        <w:t>‐</w:t>
      </w:r>
      <w:r w:rsidRPr="00D45819">
        <w:rPr>
          <w:rFonts w:ascii="Arial" w:hAnsi="Arial" w:cs="Arial"/>
          <w:sz w:val="24"/>
          <w:szCs w:val="24"/>
          <w:lang w:val="en-GB"/>
        </w:rPr>
        <w:t>frame: Lessons from product architecture initiatives in the global automotive industry. Global Strategy Journal, 3(1), pp.8-40.</w:t>
      </w:r>
    </w:p>
    <w:p w14:paraId="72927463" w14:textId="77777777" w:rsidR="0075368C" w:rsidRPr="00D45819" w:rsidRDefault="00163638" w:rsidP="0075368C">
      <w:pPr>
        <w:spacing w:line="360" w:lineRule="auto"/>
        <w:ind w:left="720" w:hanging="720"/>
        <w:jc w:val="both"/>
        <w:rPr>
          <w:rFonts w:ascii="Arial" w:hAnsi="Arial" w:cs="Arial"/>
          <w:sz w:val="24"/>
          <w:szCs w:val="24"/>
          <w:lang w:val="en-GB"/>
        </w:rPr>
      </w:pPr>
      <w:r w:rsidRPr="00D45819">
        <w:rPr>
          <w:rFonts w:ascii="Arial" w:hAnsi="Arial" w:cs="Arial"/>
          <w:sz w:val="24"/>
          <w:szCs w:val="24"/>
          <w:lang w:val="en-GB"/>
        </w:rPr>
        <w:t>Nieuwenhuis, P. and Wells, P. eds., 2015. The global automotive industry. Jo</w:t>
      </w:r>
      <w:r w:rsidRPr="00D45819">
        <w:rPr>
          <w:rFonts w:ascii="Arial" w:hAnsi="Arial" w:cs="Arial"/>
          <w:sz w:val="24"/>
          <w:szCs w:val="24"/>
          <w:lang w:val="en-GB"/>
        </w:rPr>
        <w:t>hn Wiley &amp; Sons.</w:t>
      </w:r>
    </w:p>
    <w:p w14:paraId="7787E44A" w14:textId="77777777" w:rsidR="0075368C" w:rsidRPr="00D45819" w:rsidRDefault="00163638" w:rsidP="0075368C">
      <w:pPr>
        <w:spacing w:line="360" w:lineRule="auto"/>
        <w:ind w:left="720" w:hanging="720"/>
        <w:jc w:val="both"/>
        <w:rPr>
          <w:rFonts w:ascii="Arial" w:hAnsi="Arial" w:cs="Arial"/>
          <w:sz w:val="24"/>
          <w:szCs w:val="24"/>
          <w:lang w:val="en-GB"/>
        </w:rPr>
      </w:pPr>
      <w:r w:rsidRPr="00D45819">
        <w:rPr>
          <w:rFonts w:ascii="Arial" w:hAnsi="Arial" w:cs="Arial"/>
          <w:sz w:val="24"/>
          <w:szCs w:val="24"/>
          <w:lang w:val="en-GB"/>
        </w:rPr>
        <w:t>Pavlínek, P., 2012. The internationalization of corporate R&amp;D and the automotive industry R&amp;D of East-Central Europe. Economic Geography, 88(3), pp.279-310.</w:t>
      </w:r>
    </w:p>
    <w:p w14:paraId="334DD20F" w14:textId="77777777" w:rsidR="0075368C" w:rsidRPr="00D45819" w:rsidRDefault="00163638" w:rsidP="0075368C">
      <w:pPr>
        <w:spacing w:line="360" w:lineRule="auto"/>
        <w:ind w:left="720" w:hanging="720"/>
        <w:jc w:val="both"/>
        <w:rPr>
          <w:rFonts w:ascii="Arial" w:hAnsi="Arial" w:cs="Arial"/>
          <w:sz w:val="24"/>
          <w:szCs w:val="24"/>
          <w:lang w:val="en-GB"/>
        </w:rPr>
      </w:pPr>
      <w:r w:rsidRPr="00D45819">
        <w:rPr>
          <w:rFonts w:ascii="Arial" w:hAnsi="Arial" w:cs="Arial"/>
          <w:sz w:val="24"/>
          <w:szCs w:val="24"/>
          <w:lang w:val="en-GB"/>
        </w:rPr>
        <w:t>Pavlínek, P., 2016. Whose success? The state–foreign capital nexus and the develop</w:t>
      </w:r>
      <w:r w:rsidRPr="00D45819">
        <w:rPr>
          <w:rFonts w:ascii="Arial" w:hAnsi="Arial" w:cs="Arial"/>
          <w:sz w:val="24"/>
          <w:szCs w:val="24"/>
          <w:lang w:val="en-GB"/>
        </w:rPr>
        <w:t>ment of the automotive industry in Slovakia. European Urban and Regional Studies, 23(4), pp.571-593.</w:t>
      </w:r>
    </w:p>
    <w:p w14:paraId="4B8067EF" w14:textId="77777777" w:rsidR="0075368C" w:rsidRPr="00D45819" w:rsidRDefault="00163638" w:rsidP="0075368C">
      <w:pPr>
        <w:spacing w:line="360" w:lineRule="auto"/>
        <w:ind w:left="720" w:hanging="720"/>
        <w:jc w:val="both"/>
        <w:rPr>
          <w:rFonts w:ascii="Arial" w:hAnsi="Arial" w:cs="Arial"/>
          <w:sz w:val="24"/>
          <w:szCs w:val="24"/>
          <w:lang w:val="en-GB"/>
        </w:rPr>
      </w:pPr>
      <w:r w:rsidRPr="00D45819">
        <w:rPr>
          <w:rFonts w:ascii="Arial" w:hAnsi="Arial" w:cs="Arial"/>
          <w:sz w:val="24"/>
          <w:szCs w:val="24"/>
          <w:lang w:val="en-GB"/>
        </w:rPr>
        <w:t>Sacomano Neto, M., César Matui, P., Eduardo Alvarez Candido, S. and Morato do Amaral, R., 2016. Relational structure in the global automotive industry: gro</w:t>
      </w:r>
      <w:r w:rsidRPr="00D45819">
        <w:rPr>
          <w:rFonts w:ascii="Arial" w:hAnsi="Arial" w:cs="Arial"/>
          <w:sz w:val="24"/>
          <w:szCs w:val="24"/>
          <w:lang w:val="en-GB"/>
        </w:rPr>
        <w:t>ups, networks and fields. Revista Brasileira de Gestão de Negócios, 18(62).</w:t>
      </w:r>
    </w:p>
    <w:p w14:paraId="1820178A" w14:textId="77777777" w:rsidR="0075368C" w:rsidRPr="00D45819" w:rsidRDefault="00163638" w:rsidP="0075368C">
      <w:pPr>
        <w:spacing w:line="360" w:lineRule="auto"/>
        <w:ind w:left="720" w:hanging="720"/>
        <w:jc w:val="both"/>
        <w:rPr>
          <w:rFonts w:ascii="Arial" w:hAnsi="Arial" w:cs="Arial"/>
          <w:sz w:val="24"/>
          <w:szCs w:val="24"/>
          <w:lang w:val="en-GB"/>
        </w:rPr>
      </w:pPr>
      <w:r w:rsidRPr="00D45819">
        <w:rPr>
          <w:rFonts w:ascii="Arial" w:hAnsi="Arial" w:cs="Arial"/>
          <w:sz w:val="24"/>
          <w:szCs w:val="24"/>
          <w:lang w:val="en-GB"/>
        </w:rPr>
        <w:t xml:space="preserve">Saunders, T., Gao, J. and Shah, S., 2014. A case study to evaluate lean product development practices in the global automotive industry. International Journal of Product </w:t>
      </w:r>
      <w:r w:rsidRPr="00D45819">
        <w:rPr>
          <w:rFonts w:ascii="Arial" w:hAnsi="Arial" w:cs="Arial"/>
          <w:sz w:val="24"/>
          <w:szCs w:val="24"/>
          <w:lang w:val="en-GB"/>
        </w:rPr>
        <w:t>Development, 19(5-6), pp.307-327.</w:t>
      </w:r>
    </w:p>
    <w:p w14:paraId="2233C933" w14:textId="77777777" w:rsidR="0075368C" w:rsidRPr="00D45819" w:rsidRDefault="00163638" w:rsidP="0075368C">
      <w:pPr>
        <w:spacing w:line="360" w:lineRule="auto"/>
        <w:ind w:left="720" w:hanging="720"/>
        <w:jc w:val="both"/>
        <w:rPr>
          <w:rFonts w:ascii="Arial" w:hAnsi="Arial" w:cs="Arial"/>
          <w:sz w:val="24"/>
          <w:szCs w:val="24"/>
          <w:lang w:val="en-GB"/>
        </w:rPr>
      </w:pPr>
      <w:r w:rsidRPr="00D45819">
        <w:rPr>
          <w:rFonts w:ascii="Arial" w:hAnsi="Arial" w:cs="Arial"/>
          <w:sz w:val="24"/>
          <w:szCs w:val="24"/>
          <w:lang w:val="en-GB"/>
        </w:rPr>
        <w:t>Schulze, A., Paul MacDuffie, J. and Täube, F.A., 2015. Introduction: knowledge generation and innovation diffusion in the global automotive industry—change and stability during turbulent times. Industrial and corporate cha</w:t>
      </w:r>
      <w:r w:rsidRPr="00D45819">
        <w:rPr>
          <w:rFonts w:ascii="Arial" w:hAnsi="Arial" w:cs="Arial"/>
          <w:sz w:val="24"/>
          <w:szCs w:val="24"/>
          <w:lang w:val="en-GB"/>
        </w:rPr>
        <w:t>nge, 24(3), pp.603-611.</w:t>
      </w:r>
    </w:p>
    <w:p w14:paraId="37BA689E" w14:textId="77777777" w:rsidR="0075368C" w:rsidRPr="00D45819" w:rsidRDefault="00163638" w:rsidP="0075368C">
      <w:pPr>
        <w:spacing w:line="360" w:lineRule="auto"/>
        <w:ind w:left="720" w:hanging="720"/>
        <w:jc w:val="both"/>
        <w:rPr>
          <w:rFonts w:ascii="Arial" w:hAnsi="Arial" w:cs="Arial"/>
          <w:sz w:val="24"/>
          <w:szCs w:val="24"/>
          <w:lang w:val="en-GB"/>
        </w:rPr>
      </w:pPr>
      <w:r w:rsidRPr="00D45819">
        <w:rPr>
          <w:rFonts w:ascii="Arial" w:hAnsi="Arial" w:cs="Arial"/>
          <w:sz w:val="24"/>
          <w:szCs w:val="24"/>
          <w:lang w:val="en-GB"/>
        </w:rPr>
        <w:t>spendedge, 2018. A Comprehensive SWOT Analysis of the Automobile Industry. (Online) Availabe at: https://www.spendedge.com/blogs/swot-analysis-automobile-industry (Accessed on 15 August 2020)</w:t>
      </w:r>
    </w:p>
    <w:p w14:paraId="054C4CFE" w14:textId="77777777" w:rsidR="0075368C" w:rsidRPr="00D45819" w:rsidRDefault="00163638" w:rsidP="0075368C">
      <w:pPr>
        <w:spacing w:line="360" w:lineRule="auto"/>
        <w:ind w:left="720" w:hanging="720"/>
        <w:jc w:val="both"/>
        <w:rPr>
          <w:rFonts w:ascii="Arial" w:hAnsi="Arial" w:cs="Arial"/>
          <w:sz w:val="24"/>
          <w:szCs w:val="24"/>
          <w:lang w:val="en-GB"/>
        </w:rPr>
      </w:pPr>
      <w:r w:rsidRPr="00D45819">
        <w:rPr>
          <w:rFonts w:ascii="Arial" w:hAnsi="Arial" w:cs="Arial"/>
          <w:sz w:val="24"/>
          <w:szCs w:val="24"/>
          <w:lang w:val="en-GB"/>
        </w:rPr>
        <w:t>Timmer, M.P., Dietzenbacher, E., Los, B.</w:t>
      </w:r>
      <w:r w:rsidRPr="00D45819">
        <w:rPr>
          <w:rFonts w:ascii="Arial" w:hAnsi="Arial" w:cs="Arial"/>
          <w:sz w:val="24"/>
          <w:szCs w:val="24"/>
          <w:lang w:val="en-GB"/>
        </w:rPr>
        <w:t>, Stehrer, R. and De Vries, G.J., 2015. An illustrated user guide to the world input–output database: the case of global automotive production. Review of International Economics, 23(3), pp.575-605.</w:t>
      </w:r>
    </w:p>
    <w:p w14:paraId="5B326CB6" w14:textId="77777777" w:rsidR="009166E7" w:rsidRPr="00D45819" w:rsidRDefault="00163638" w:rsidP="009166E7">
      <w:pPr>
        <w:spacing w:line="360" w:lineRule="auto"/>
        <w:ind w:left="720" w:hanging="720"/>
        <w:jc w:val="both"/>
        <w:rPr>
          <w:rFonts w:ascii="Arial" w:hAnsi="Arial" w:cs="Arial"/>
          <w:sz w:val="24"/>
          <w:szCs w:val="24"/>
          <w:lang w:val="en-GB"/>
        </w:rPr>
      </w:pPr>
      <w:r w:rsidRPr="00D45819">
        <w:rPr>
          <w:rFonts w:ascii="Arial" w:hAnsi="Arial" w:cs="Arial"/>
          <w:sz w:val="24"/>
          <w:szCs w:val="24"/>
          <w:lang w:val="en-GB"/>
        </w:rPr>
        <w:t>Wells, P. and Nieuwenhuis, P., 2012. Transition failure: U</w:t>
      </w:r>
      <w:r w:rsidRPr="00D45819">
        <w:rPr>
          <w:rFonts w:ascii="Arial" w:hAnsi="Arial" w:cs="Arial"/>
          <w:sz w:val="24"/>
          <w:szCs w:val="24"/>
          <w:lang w:val="en-GB"/>
        </w:rPr>
        <w:t>nderstanding continuity in the automotive industry. Technological Forecasting and Soci</w:t>
      </w:r>
      <w:r w:rsidRPr="00D45819">
        <w:rPr>
          <w:rFonts w:ascii="Arial" w:hAnsi="Arial" w:cs="Arial"/>
          <w:sz w:val="24"/>
          <w:szCs w:val="24"/>
          <w:lang w:val="en-GB"/>
        </w:rPr>
        <w:t>al Change, 79(9), pp.1681-1692.</w:t>
      </w:r>
    </w:p>
    <w:p w14:paraId="3881640D" w14:textId="77777777" w:rsidR="0075368C" w:rsidRPr="00D45819" w:rsidRDefault="00163638" w:rsidP="009166E7">
      <w:pPr>
        <w:spacing w:line="360" w:lineRule="auto"/>
        <w:ind w:left="720" w:hanging="720"/>
        <w:jc w:val="both"/>
        <w:rPr>
          <w:rFonts w:ascii="Arial" w:hAnsi="Arial" w:cs="Arial"/>
          <w:sz w:val="24"/>
          <w:szCs w:val="24"/>
          <w:lang w:val="en-GB"/>
        </w:rPr>
      </w:pPr>
      <w:r w:rsidRPr="00D45819">
        <w:rPr>
          <w:rFonts w:ascii="Arial" w:hAnsi="Arial" w:cs="Arial"/>
          <w:sz w:val="24"/>
          <w:szCs w:val="24"/>
          <w:lang w:val="en-GB"/>
        </w:rPr>
        <w:t>Schulze, A., Paul MacDuffie, J. and Täube, F.A., 2015. Introduction: knowledge generation and innovation diffusion in the global automotiv</w:t>
      </w:r>
      <w:r w:rsidRPr="00D45819">
        <w:rPr>
          <w:rFonts w:ascii="Arial" w:hAnsi="Arial" w:cs="Arial"/>
          <w:sz w:val="24"/>
          <w:szCs w:val="24"/>
          <w:lang w:val="en-GB"/>
        </w:rPr>
        <w:t>e industry—change and stability during turbulent times. Industrial and corporate change, 24(3), pp.603-611.</w:t>
      </w:r>
    </w:p>
    <w:sectPr w:rsidR="0075368C" w:rsidRPr="00D458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4A66"/>
    <w:rsid w:val="00014A66"/>
    <w:rsid w:val="00037223"/>
    <w:rsid w:val="00163638"/>
    <w:rsid w:val="00176DB4"/>
    <w:rsid w:val="00183DE2"/>
    <w:rsid w:val="001E0D31"/>
    <w:rsid w:val="001F1E74"/>
    <w:rsid w:val="00215B3A"/>
    <w:rsid w:val="003E460E"/>
    <w:rsid w:val="005C35DB"/>
    <w:rsid w:val="00663AE7"/>
    <w:rsid w:val="0075368C"/>
    <w:rsid w:val="0077639F"/>
    <w:rsid w:val="007D65E1"/>
    <w:rsid w:val="00823C0D"/>
    <w:rsid w:val="009166E7"/>
    <w:rsid w:val="009718E5"/>
    <w:rsid w:val="00972F1F"/>
    <w:rsid w:val="009B0B67"/>
    <w:rsid w:val="009C1032"/>
    <w:rsid w:val="009E5538"/>
    <w:rsid w:val="009F0E57"/>
    <w:rsid w:val="00A37704"/>
    <w:rsid w:val="00A40658"/>
    <w:rsid w:val="00A90B63"/>
    <w:rsid w:val="00CA7D7A"/>
    <w:rsid w:val="00CE2578"/>
    <w:rsid w:val="00D00AD7"/>
    <w:rsid w:val="00D27301"/>
    <w:rsid w:val="00D45819"/>
    <w:rsid w:val="00E34AD7"/>
    <w:rsid w:val="00E43655"/>
    <w:rsid w:val="00E81212"/>
    <w:rsid w:val="00E9529B"/>
    <w:rsid w:val="00F128E7"/>
    <w:rsid w:val="00F45832"/>
    <w:rsid w:val="00FD328E"/>
    <w:rsid w:val="00FD4E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623DA"/>
  <w15:chartTrackingRefBased/>
  <w15:docId w15:val="{3EC1B776-3E4B-4C79-A1AD-12D511069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770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3770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70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37704"/>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77639F"/>
    <w:rPr>
      <w:color w:val="0000FF"/>
      <w:u w:val="single"/>
    </w:rPr>
  </w:style>
  <w:style w:type="paragraph" w:styleId="Title">
    <w:name w:val="Title"/>
    <w:basedOn w:val="Normal"/>
    <w:next w:val="Normal"/>
    <w:link w:val="TitleChar"/>
    <w:uiPriority w:val="10"/>
    <w:qFormat/>
    <w:rsid w:val="00663AE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A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3AE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63AE7"/>
    <w:rPr>
      <w:rFonts w:eastAsiaTheme="minorEastAsia"/>
      <w:color w:val="5A5A5A" w:themeColor="text1" w:themeTint="A5"/>
      <w:spacing w:val="15"/>
    </w:rPr>
  </w:style>
  <w:style w:type="paragraph" w:styleId="TOCHeading">
    <w:name w:val="TOC Heading"/>
    <w:basedOn w:val="Heading1"/>
    <w:next w:val="Normal"/>
    <w:uiPriority w:val="39"/>
    <w:unhideWhenUsed/>
    <w:qFormat/>
    <w:rsid w:val="001F1E74"/>
    <w:pPr>
      <w:outlineLvl w:val="9"/>
    </w:pPr>
    <w:rPr>
      <w:lang w:val="en-US"/>
    </w:rPr>
  </w:style>
  <w:style w:type="paragraph" w:styleId="TOC1">
    <w:name w:val="toc 1"/>
    <w:basedOn w:val="Normal"/>
    <w:next w:val="Normal"/>
    <w:autoRedefine/>
    <w:uiPriority w:val="39"/>
    <w:unhideWhenUsed/>
    <w:rsid w:val="00A90B63"/>
    <w:pPr>
      <w:tabs>
        <w:tab w:val="right" w:leader="dot" w:pos="9016"/>
      </w:tabs>
      <w:spacing w:after="100"/>
    </w:pPr>
    <w:rPr>
      <w:rFonts w:ascii="Arial" w:hAnsi="Arial" w:cs="Arial"/>
      <w:b/>
      <w:noProof/>
      <w:sz w:val="24"/>
      <w:szCs w:val="24"/>
      <w:lang w:val="en-GB"/>
    </w:rPr>
  </w:style>
  <w:style w:type="paragraph" w:styleId="TOC2">
    <w:name w:val="toc 2"/>
    <w:basedOn w:val="Normal"/>
    <w:next w:val="Normal"/>
    <w:autoRedefine/>
    <w:uiPriority w:val="39"/>
    <w:unhideWhenUsed/>
    <w:rsid w:val="001F1E7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769AFF-1EC9-4F9C-9504-3BC59E86E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2794</Words>
  <Characters>15932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the soul shaker</dc:creator>
  <cp:lastModifiedBy>andre</cp:lastModifiedBy>
  <cp:revision>2</cp:revision>
  <dcterms:created xsi:type="dcterms:W3CDTF">2020-08-31T15:18:00Z</dcterms:created>
  <dcterms:modified xsi:type="dcterms:W3CDTF">2020-08-31T15:18:00Z</dcterms:modified>
</cp:coreProperties>
</file>