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9F90E4" w14:textId="77777777" w:rsidR="004C3316" w:rsidRDefault="004C3316" w:rsidP="004C3316">
      <w:pPr>
        <w:pStyle w:val="Title"/>
        <w:jc w:val="center"/>
        <w:rPr>
          <w:rFonts w:ascii="Arial" w:hAnsi="Arial" w:cs="Arial"/>
          <w:sz w:val="44"/>
          <w:szCs w:val="22"/>
          <w:lang w:val="en-GB"/>
        </w:rPr>
      </w:pPr>
      <w:r w:rsidRPr="0091543F">
        <w:rPr>
          <w:rFonts w:ascii="Arial" w:hAnsi="Arial" w:cs="Arial"/>
          <w:sz w:val="44"/>
          <w:szCs w:val="22"/>
          <w:lang w:val="en-GB"/>
        </w:rPr>
        <w:t>Assessment 1 Written Assignment</w:t>
      </w:r>
    </w:p>
    <w:p w14:paraId="7B867868" w14:textId="77777777" w:rsidR="004C3316" w:rsidRDefault="004C3316" w:rsidP="004C3316">
      <w:pPr>
        <w:pStyle w:val="Title"/>
        <w:jc w:val="center"/>
        <w:rPr>
          <w:rFonts w:ascii="Arial" w:hAnsi="Arial" w:cs="Arial"/>
          <w:sz w:val="44"/>
          <w:szCs w:val="22"/>
          <w:lang w:val="en-GB"/>
        </w:rPr>
      </w:pPr>
    </w:p>
    <w:p w14:paraId="70C6181A" w14:textId="77777777" w:rsidR="004C3316" w:rsidRDefault="004C3316" w:rsidP="004C3316">
      <w:pPr>
        <w:pStyle w:val="Title"/>
        <w:jc w:val="center"/>
        <w:rPr>
          <w:rFonts w:ascii="Arial" w:hAnsi="Arial" w:cs="Arial"/>
          <w:sz w:val="44"/>
          <w:szCs w:val="22"/>
          <w:lang w:val="en-GB"/>
        </w:rPr>
      </w:pPr>
    </w:p>
    <w:p w14:paraId="7A97940E" w14:textId="77777777" w:rsidR="004C3316" w:rsidRDefault="004C3316" w:rsidP="004C3316">
      <w:pPr>
        <w:pStyle w:val="Title"/>
        <w:jc w:val="center"/>
        <w:rPr>
          <w:rFonts w:ascii="Arial" w:hAnsi="Arial" w:cs="Arial"/>
          <w:sz w:val="44"/>
          <w:szCs w:val="22"/>
          <w:lang w:val="en-GB"/>
        </w:rPr>
      </w:pPr>
      <w:r>
        <w:rPr>
          <w:noProof/>
        </w:rPr>
        <w:drawing>
          <wp:inline distT="0" distB="0" distL="0" distR="0" wp14:anchorId="794B40B5" wp14:editId="56FE4608">
            <wp:extent cx="3857625" cy="1465897"/>
            <wp:effectExtent l="0" t="0" r="0" b="1270"/>
            <wp:docPr id="2" name="Picture 3" descr="Text&#10;&#10;Description automatically generated">
              <a:extLst xmlns:a="http://schemas.openxmlformats.org/drawingml/2006/main">
                <a:ext uri="{FF2B5EF4-FFF2-40B4-BE49-F238E27FC236}">
                  <a16:creationId xmlns:a16="http://schemas.microsoft.com/office/drawing/2014/main" id="{1060B36A-0B55-E9FA-F296-86335EEBA2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Text&#10;&#10;Description automatically generated">
                      <a:extLst>
                        <a:ext uri="{FF2B5EF4-FFF2-40B4-BE49-F238E27FC236}">
                          <a16:creationId xmlns:a16="http://schemas.microsoft.com/office/drawing/2014/main" id="{1060B36A-0B55-E9FA-F296-86335EEBA2FD}"/>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3857625" cy="1465897"/>
                    </a:xfrm>
                    <a:prstGeom prst="rect">
                      <a:avLst/>
                    </a:prstGeom>
                  </pic:spPr>
                </pic:pic>
              </a:graphicData>
            </a:graphic>
          </wp:inline>
        </w:drawing>
      </w:r>
    </w:p>
    <w:p w14:paraId="2417CB9B" w14:textId="77777777" w:rsidR="004C3316" w:rsidRDefault="004C3316" w:rsidP="004C3316">
      <w:pPr>
        <w:pStyle w:val="Title"/>
        <w:rPr>
          <w:rFonts w:ascii="Arial" w:hAnsi="Arial" w:cs="Arial"/>
          <w:sz w:val="44"/>
          <w:szCs w:val="22"/>
          <w:lang w:val="en-GB"/>
        </w:rPr>
      </w:pPr>
    </w:p>
    <w:p w14:paraId="3FEAD027" w14:textId="77777777" w:rsidR="004C3316" w:rsidRDefault="004C3316" w:rsidP="004C3316">
      <w:pPr>
        <w:ind w:left="360"/>
        <w:contextualSpacing/>
        <w:jc w:val="left"/>
        <w:rPr>
          <w:rFonts w:asciiTheme="minorHAnsi" w:eastAsiaTheme="minorEastAsia" w:hAnsi="Trebuchet MS"/>
          <w:b/>
          <w:bCs/>
          <w:kern w:val="24"/>
          <w:sz w:val="28"/>
          <w:szCs w:val="28"/>
          <w:lang w:val="en-US" w:eastAsia="en-GB"/>
        </w:rPr>
      </w:pPr>
      <w:r w:rsidRPr="00323EE1">
        <w:rPr>
          <w:rFonts w:asciiTheme="minorHAnsi" w:eastAsiaTheme="minorEastAsia" w:hAnsi="Trebuchet MS"/>
          <w:b/>
          <w:bCs/>
          <w:kern w:val="24"/>
          <w:sz w:val="28"/>
          <w:szCs w:val="28"/>
          <w:lang w:val="en-US" w:eastAsia="en-GB"/>
        </w:rPr>
        <w:t>Student ID:202116</w:t>
      </w:r>
    </w:p>
    <w:p w14:paraId="2E402FA7" w14:textId="77777777" w:rsidR="004C3316" w:rsidRPr="00323EE1" w:rsidRDefault="004C3316" w:rsidP="004C3316">
      <w:pPr>
        <w:ind w:left="360"/>
        <w:contextualSpacing/>
        <w:jc w:val="left"/>
        <w:rPr>
          <w:rFonts w:eastAsia="Times New Roman" w:cs="Times New Roman"/>
          <w:sz w:val="22"/>
          <w:szCs w:val="24"/>
          <w:lang w:val="en-GB" w:eastAsia="en-GB"/>
        </w:rPr>
      </w:pPr>
      <w:r>
        <w:rPr>
          <w:rFonts w:asciiTheme="minorHAnsi" w:eastAsiaTheme="minorEastAsia" w:hAnsi="Trebuchet MS"/>
          <w:b/>
          <w:bCs/>
          <w:kern w:val="24"/>
          <w:sz w:val="28"/>
          <w:szCs w:val="28"/>
          <w:lang w:val="en-US" w:eastAsia="en-GB"/>
        </w:rPr>
        <w:t>Student Name: Claudia-Ancuta Dragan</w:t>
      </w:r>
    </w:p>
    <w:p w14:paraId="6F70D815" w14:textId="77777777" w:rsidR="004C3316" w:rsidRPr="00323EE1" w:rsidRDefault="004C3316" w:rsidP="004C3316">
      <w:pPr>
        <w:ind w:left="360"/>
        <w:contextualSpacing/>
        <w:jc w:val="left"/>
        <w:rPr>
          <w:rFonts w:eastAsia="Times New Roman" w:cs="Times New Roman"/>
          <w:sz w:val="22"/>
          <w:szCs w:val="24"/>
          <w:lang w:val="en-GB" w:eastAsia="en-GB"/>
        </w:rPr>
      </w:pPr>
      <w:r w:rsidRPr="00323EE1">
        <w:rPr>
          <w:rFonts w:asciiTheme="minorHAnsi" w:eastAsiaTheme="minorEastAsia" w:hAnsi="Trebuchet MS"/>
          <w:b/>
          <w:bCs/>
          <w:kern w:val="24"/>
          <w:sz w:val="28"/>
          <w:szCs w:val="28"/>
          <w:lang w:val="en-US" w:eastAsia="en-GB"/>
        </w:rPr>
        <w:t>Module name: INTRODUCTION TO RESEARCH</w:t>
      </w:r>
    </w:p>
    <w:p w14:paraId="571E833B" w14:textId="77777777" w:rsidR="004C3316" w:rsidRPr="00323EE1" w:rsidRDefault="004C3316" w:rsidP="004C3316">
      <w:pPr>
        <w:ind w:left="360"/>
        <w:contextualSpacing/>
        <w:jc w:val="left"/>
        <w:rPr>
          <w:rFonts w:eastAsia="Times New Roman" w:cs="Times New Roman"/>
          <w:sz w:val="22"/>
          <w:szCs w:val="24"/>
          <w:lang w:val="en-GB" w:eastAsia="en-GB"/>
        </w:rPr>
      </w:pPr>
      <w:r w:rsidRPr="00323EE1">
        <w:rPr>
          <w:rFonts w:asciiTheme="minorHAnsi" w:eastAsiaTheme="minorEastAsia" w:hAnsi="Trebuchet MS"/>
          <w:b/>
          <w:bCs/>
          <w:kern w:val="24"/>
          <w:sz w:val="28"/>
          <w:szCs w:val="28"/>
          <w:lang w:val="en-US" w:eastAsia="en-GB"/>
        </w:rPr>
        <w:t>Module code: (BMHP5005_LON)</w:t>
      </w:r>
    </w:p>
    <w:p w14:paraId="489D53F6" w14:textId="77777777" w:rsidR="004C3316" w:rsidRPr="00323EE1" w:rsidRDefault="004C3316" w:rsidP="004C3316">
      <w:pPr>
        <w:ind w:left="360"/>
        <w:contextualSpacing/>
        <w:jc w:val="left"/>
        <w:rPr>
          <w:rFonts w:eastAsia="Times New Roman" w:cs="Times New Roman"/>
          <w:sz w:val="22"/>
          <w:szCs w:val="24"/>
          <w:lang w:val="en-GB" w:eastAsia="en-GB"/>
        </w:rPr>
      </w:pPr>
      <w:r w:rsidRPr="00323EE1">
        <w:rPr>
          <w:rFonts w:asciiTheme="minorHAnsi" w:eastAsiaTheme="minorEastAsia" w:hAnsi="Trebuchet MS"/>
          <w:b/>
          <w:bCs/>
          <w:kern w:val="24"/>
          <w:sz w:val="28"/>
          <w:szCs w:val="28"/>
          <w:lang w:val="en-US" w:eastAsia="en-GB"/>
        </w:rPr>
        <w:t>Lecturer name:</w:t>
      </w:r>
      <w:r w:rsidRPr="00323EE1">
        <w:rPr>
          <w:rFonts w:asciiTheme="minorHAnsi" w:eastAsiaTheme="minorEastAsia" w:hAnsi="Trebuchet MS"/>
          <w:b/>
          <w:bCs/>
          <w:kern w:val="24"/>
          <w:sz w:val="28"/>
          <w:szCs w:val="28"/>
          <w:lang w:val="en-US" w:eastAsia="en-GB"/>
        </w:rPr>
        <w:t> </w:t>
      </w:r>
      <w:r w:rsidRPr="00323EE1">
        <w:rPr>
          <w:rFonts w:asciiTheme="minorHAnsi" w:eastAsiaTheme="minorEastAsia" w:hAnsi="Trebuchet MS"/>
          <w:b/>
          <w:bCs/>
          <w:kern w:val="24"/>
          <w:sz w:val="28"/>
          <w:szCs w:val="28"/>
          <w:lang w:val="en-US" w:eastAsia="en-GB"/>
        </w:rPr>
        <w:t>Dr Rachel Cohen</w:t>
      </w:r>
    </w:p>
    <w:p w14:paraId="56AAE2ED" w14:textId="77777777" w:rsidR="004C3316" w:rsidRDefault="004C3316" w:rsidP="004C3316">
      <w:pPr>
        <w:spacing w:after="200" w:line="276" w:lineRule="auto"/>
        <w:jc w:val="left"/>
        <w:rPr>
          <w:rFonts w:ascii="Arial" w:eastAsiaTheme="majorEastAsia" w:hAnsi="Arial" w:cs="Arial"/>
          <w:b/>
          <w:bCs/>
          <w:sz w:val="22"/>
          <w:lang w:val="en-GB"/>
        </w:rPr>
      </w:pPr>
    </w:p>
    <w:p w14:paraId="74D080C6" w14:textId="77777777" w:rsidR="004C3316" w:rsidRDefault="004C3316" w:rsidP="004C3316">
      <w:pPr>
        <w:spacing w:after="200" w:line="276" w:lineRule="auto"/>
        <w:jc w:val="left"/>
        <w:rPr>
          <w:rFonts w:ascii="Arial" w:eastAsiaTheme="majorEastAsia" w:hAnsi="Arial" w:cs="Arial"/>
          <w:b/>
          <w:bCs/>
          <w:sz w:val="22"/>
          <w:lang w:val="en-GB"/>
        </w:rPr>
      </w:pPr>
    </w:p>
    <w:p w14:paraId="7DE93498" w14:textId="77777777" w:rsidR="004C3316" w:rsidRDefault="004C3316" w:rsidP="004C3316">
      <w:pPr>
        <w:spacing w:after="200" w:line="276" w:lineRule="auto"/>
        <w:jc w:val="left"/>
        <w:rPr>
          <w:rFonts w:ascii="Arial" w:eastAsiaTheme="majorEastAsia" w:hAnsi="Arial" w:cs="Arial"/>
          <w:b/>
          <w:bCs/>
          <w:sz w:val="22"/>
          <w:lang w:val="en-GB"/>
        </w:rPr>
      </w:pPr>
    </w:p>
    <w:p w14:paraId="7693B768" w14:textId="77777777" w:rsidR="004C3316" w:rsidRDefault="004C3316" w:rsidP="004C3316">
      <w:pPr>
        <w:spacing w:after="200" w:line="276" w:lineRule="auto"/>
        <w:jc w:val="left"/>
        <w:rPr>
          <w:rFonts w:ascii="Arial" w:eastAsiaTheme="majorEastAsia" w:hAnsi="Arial" w:cs="Arial"/>
          <w:b/>
          <w:bCs/>
          <w:sz w:val="22"/>
          <w:lang w:val="en-GB"/>
        </w:rPr>
      </w:pPr>
    </w:p>
    <w:p w14:paraId="1BF00B4B" w14:textId="77777777" w:rsidR="004C3316" w:rsidRDefault="004C3316" w:rsidP="004C3316">
      <w:pPr>
        <w:spacing w:after="200" w:line="276" w:lineRule="auto"/>
        <w:jc w:val="left"/>
        <w:rPr>
          <w:rFonts w:ascii="Arial" w:eastAsiaTheme="majorEastAsia" w:hAnsi="Arial" w:cs="Arial"/>
          <w:b/>
          <w:bCs/>
          <w:sz w:val="22"/>
          <w:lang w:val="en-GB"/>
        </w:rPr>
      </w:pPr>
    </w:p>
    <w:p w14:paraId="62EDEF1F" w14:textId="77777777" w:rsidR="004C3316" w:rsidRDefault="004C3316" w:rsidP="004C3316">
      <w:pPr>
        <w:spacing w:after="200" w:line="276" w:lineRule="auto"/>
        <w:jc w:val="left"/>
        <w:rPr>
          <w:rFonts w:ascii="Arial" w:eastAsiaTheme="majorEastAsia" w:hAnsi="Arial" w:cs="Arial"/>
          <w:b/>
          <w:bCs/>
          <w:sz w:val="22"/>
          <w:lang w:val="en-GB"/>
        </w:rPr>
      </w:pPr>
    </w:p>
    <w:p w14:paraId="5CFB5EE9" w14:textId="77777777" w:rsidR="004C3316" w:rsidRDefault="004C3316" w:rsidP="004C3316">
      <w:pPr>
        <w:spacing w:after="200" w:line="276" w:lineRule="auto"/>
        <w:jc w:val="left"/>
        <w:rPr>
          <w:rFonts w:ascii="Arial" w:eastAsiaTheme="majorEastAsia" w:hAnsi="Arial" w:cs="Arial"/>
          <w:b/>
          <w:bCs/>
          <w:sz w:val="22"/>
          <w:lang w:val="en-GB"/>
        </w:rPr>
      </w:pPr>
    </w:p>
    <w:p w14:paraId="32750B01" w14:textId="77777777" w:rsidR="004C3316" w:rsidRDefault="004C3316" w:rsidP="004C3316">
      <w:pPr>
        <w:spacing w:after="200" w:line="276" w:lineRule="auto"/>
        <w:jc w:val="left"/>
        <w:rPr>
          <w:rFonts w:ascii="Arial" w:eastAsiaTheme="majorEastAsia" w:hAnsi="Arial" w:cs="Arial"/>
          <w:b/>
          <w:bCs/>
          <w:sz w:val="22"/>
          <w:lang w:val="en-GB"/>
        </w:rPr>
      </w:pPr>
    </w:p>
    <w:p w14:paraId="4F33F097" w14:textId="77777777" w:rsidR="004C3316" w:rsidRDefault="004C3316" w:rsidP="004C3316">
      <w:pPr>
        <w:spacing w:after="200" w:line="276" w:lineRule="auto"/>
        <w:jc w:val="left"/>
        <w:rPr>
          <w:rFonts w:ascii="Arial" w:eastAsiaTheme="majorEastAsia" w:hAnsi="Arial" w:cs="Arial"/>
          <w:b/>
          <w:bCs/>
          <w:sz w:val="22"/>
          <w:lang w:val="en-GB"/>
        </w:rPr>
      </w:pPr>
    </w:p>
    <w:p w14:paraId="16A1B8C9" w14:textId="77777777" w:rsidR="004C3316" w:rsidRDefault="004C3316" w:rsidP="004C3316">
      <w:pPr>
        <w:spacing w:after="200" w:line="276" w:lineRule="auto"/>
        <w:jc w:val="left"/>
        <w:rPr>
          <w:rFonts w:ascii="Arial" w:eastAsiaTheme="majorEastAsia" w:hAnsi="Arial" w:cs="Arial"/>
          <w:b/>
          <w:bCs/>
          <w:sz w:val="22"/>
          <w:lang w:val="en-GB"/>
        </w:rPr>
      </w:pPr>
    </w:p>
    <w:p w14:paraId="553AA806" w14:textId="77777777" w:rsidR="004C3316" w:rsidRDefault="004C3316" w:rsidP="004C3316">
      <w:pPr>
        <w:spacing w:after="200" w:line="276" w:lineRule="auto"/>
        <w:jc w:val="left"/>
        <w:rPr>
          <w:rFonts w:ascii="Arial" w:eastAsiaTheme="majorEastAsia" w:hAnsi="Arial" w:cs="Arial"/>
          <w:b/>
          <w:bCs/>
          <w:sz w:val="22"/>
          <w:lang w:val="en-GB"/>
        </w:rPr>
      </w:pPr>
    </w:p>
    <w:p w14:paraId="464CC014" w14:textId="77777777" w:rsidR="004C3316" w:rsidRDefault="004C3316" w:rsidP="004C3316">
      <w:pPr>
        <w:spacing w:after="200" w:line="276" w:lineRule="auto"/>
        <w:jc w:val="left"/>
        <w:rPr>
          <w:rFonts w:ascii="Arial" w:eastAsiaTheme="majorEastAsia" w:hAnsi="Arial" w:cs="Arial"/>
          <w:b/>
          <w:bCs/>
          <w:sz w:val="22"/>
          <w:lang w:val="en-GB"/>
        </w:rPr>
      </w:pPr>
    </w:p>
    <w:p w14:paraId="09718733" w14:textId="77777777" w:rsidR="004C3316" w:rsidRDefault="004C3316" w:rsidP="004C3316">
      <w:pPr>
        <w:spacing w:after="200" w:line="276" w:lineRule="auto"/>
        <w:jc w:val="left"/>
        <w:rPr>
          <w:rFonts w:ascii="Arial" w:eastAsiaTheme="majorEastAsia" w:hAnsi="Arial" w:cs="Arial"/>
          <w:b/>
          <w:bCs/>
          <w:sz w:val="22"/>
          <w:lang w:val="en-GB"/>
        </w:rPr>
      </w:pPr>
    </w:p>
    <w:p w14:paraId="635C7163" w14:textId="77777777" w:rsidR="004C3316" w:rsidRDefault="004C3316" w:rsidP="004C3316">
      <w:pPr>
        <w:spacing w:after="200" w:line="276" w:lineRule="auto"/>
        <w:jc w:val="left"/>
        <w:rPr>
          <w:rFonts w:ascii="Arial" w:eastAsiaTheme="majorEastAsia" w:hAnsi="Arial" w:cs="Arial"/>
          <w:b/>
          <w:bCs/>
          <w:sz w:val="22"/>
          <w:lang w:val="en-GB"/>
        </w:rPr>
      </w:pPr>
    </w:p>
    <w:p w14:paraId="6C76D634" w14:textId="77777777" w:rsidR="004C3316" w:rsidRDefault="004C3316" w:rsidP="004C3316">
      <w:pPr>
        <w:spacing w:after="200" w:line="276" w:lineRule="auto"/>
        <w:jc w:val="left"/>
        <w:rPr>
          <w:rFonts w:ascii="Arial" w:eastAsiaTheme="majorEastAsia" w:hAnsi="Arial" w:cs="Arial"/>
          <w:b/>
          <w:bCs/>
          <w:sz w:val="22"/>
          <w:lang w:val="en-GB"/>
        </w:rPr>
      </w:pPr>
    </w:p>
    <w:p w14:paraId="260470AB" w14:textId="77777777" w:rsidR="004C3316" w:rsidRDefault="004C3316" w:rsidP="004C3316">
      <w:pPr>
        <w:spacing w:after="200" w:line="276" w:lineRule="auto"/>
        <w:jc w:val="left"/>
        <w:rPr>
          <w:rFonts w:ascii="Arial" w:eastAsiaTheme="majorEastAsia" w:hAnsi="Arial" w:cs="Arial"/>
          <w:b/>
          <w:bCs/>
          <w:sz w:val="22"/>
          <w:lang w:val="en-GB"/>
        </w:rPr>
      </w:pPr>
    </w:p>
    <w:p w14:paraId="136319A1" w14:textId="77777777" w:rsidR="004C3316" w:rsidRPr="00323EE1" w:rsidRDefault="004C3316" w:rsidP="004C3316">
      <w:pPr>
        <w:spacing w:after="200" w:line="276" w:lineRule="auto"/>
        <w:jc w:val="left"/>
        <w:rPr>
          <w:rFonts w:ascii="Arial" w:eastAsiaTheme="majorEastAsia" w:hAnsi="Arial" w:cs="Arial"/>
          <w:b/>
          <w:bCs/>
          <w:sz w:val="22"/>
          <w:lang w:val="en-GB"/>
        </w:rPr>
      </w:pPr>
    </w:p>
    <w:p w14:paraId="5BDAF03B" w14:textId="77777777" w:rsidR="004C3316" w:rsidRPr="00CF1D17" w:rsidRDefault="004C3316" w:rsidP="004C3316">
      <w:pPr>
        <w:rPr>
          <w:rFonts w:ascii="Arial" w:hAnsi="Arial" w:cs="Arial"/>
          <w:b/>
          <w:bCs/>
          <w:sz w:val="22"/>
          <w:lang w:val="en-GB"/>
        </w:rPr>
      </w:pPr>
      <w:r w:rsidRPr="00CF1D17">
        <w:rPr>
          <w:rFonts w:ascii="Arial" w:hAnsi="Arial" w:cs="Arial"/>
          <w:b/>
          <w:bCs/>
          <w:sz w:val="22"/>
          <w:lang w:val="en-GB"/>
        </w:rPr>
        <w:t>Aim</w:t>
      </w:r>
    </w:p>
    <w:p w14:paraId="793EF0DB" w14:textId="77777777" w:rsidR="004C3316" w:rsidRPr="00CF1D17" w:rsidRDefault="004C3316" w:rsidP="004C3316">
      <w:pPr>
        <w:rPr>
          <w:rFonts w:ascii="Arial" w:hAnsi="Arial" w:cs="Arial"/>
          <w:i/>
          <w:sz w:val="22"/>
          <w:lang w:val="en-GB"/>
        </w:rPr>
      </w:pPr>
      <w:r w:rsidRPr="00CF1D17">
        <w:rPr>
          <w:rFonts w:ascii="Arial" w:hAnsi="Arial" w:cs="Arial"/>
          <w:i/>
          <w:sz w:val="22"/>
          <w:lang w:val="en-GB"/>
        </w:rPr>
        <w:t>Analysis of the effects of fibromyalgia on pain among women aged 20-60 in the UK.</w:t>
      </w:r>
    </w:p>
    <w:p w14:paraId="7EAAF133" w14:textId="77777777" w:rsidR="004C3316" w:rsidRPr="00CF1D17" w:rsidRDefault="004C3316" w:rsidP="004C3316">
      <w:pPr>
        <w:pStyle w:val="Heading1"/>
        <w:rPr>
          <w:rFonts w:ascii="Arial" w:hAnsi="Arial" w:cs="Arial"/>
          <w:sz w:val="22"/>
          <w:szCs w:val="22"/>
          <w:lang w:val="en-GB"/>
        </w:rPr>
      </w:pPr>
      <w:bookmarkStart w:id="0" w:name="_Toc120118283"/>
      <w:r w:rsidRPr="00CF1D17">
        <w:rPr>
          <w:rFonts w:ascii="Arial" w:hAnsi="Arial" w:cs="Arial"/>
          <w:sz w:val="22"/>
          <w:szCs w:val="22"/>
          <w:lang w:val="en-GB"/>
        </w:rPr>
        <w:t>Objective</w:t>
      </w:r>
      <w:bookmarkEnd w:id="0"/>
    </w:p>
    <w:p w14:paraId="7EF4243D" w14:textId="77777777" w:rsidR="004C3316" w:rsidRPr="00CF1D17" w:rsidRDefault="004C3316" w:rsidP="004C3316">
      <w:pPr>
        <w:pStyle w:val="ListParagraph"/>
        <w:numPr>
          <w:ilvl w:val="0"/>
          <w:numId w:val="1"/>
        </w:numPr>
        <w:rPr>
          <w:rFonts w:ascii="Arial" w:hAnsi="Arial" w:cs="Arial"/>
          <w:sz w:val="22"/>
          <w:lang w:val="en-GB"/>
        </w:rPr>
      </w:pPr>
      <w:r w:rsidRPr="00CF1D17">
        <w:rPr>
          <w:rFonts w:ascii="Arial" w:hAnsi="Arial" w:cs="Arial"/>
          <w:sz w:val="22"/>
          <w:lang w:val="en-GB"/>
        </w:rPr>
        <w:t>To identify the meaning and symptoms of fibromyalgia</w:t>
      </w:r>
    </w:p>
    <w:p w14:paraId="771F3BF5" w14:textId="77777777" w:rsidR="004C3316" w:rsidRPr="00CF1D17" w:rsidRDefault="004C3316" w:rsidP="004C3316">
      <w:pPr>
        <w:pStyle w:val="ListParagraph"/>
        <w:numPr>
          <w:ilvl w:val="0"/>
          <w:numId w:val="1"/>
        </w:numPr>
        <w:rPr>
          <w:rFonts w:ascii="Arial" w:hAnsi="Arial" w:cs="Arial"/>
          <w:sz w:val="22"/>
          <w:lang w:val="en-GB"/>
        </w:rPr>
      </w:pPr>
      <w:r w:rsidRPr="00CF1D17">
        <w:rPr>
          <w:rFonts w:ascii="Arial" w:hAnsi="Arial" w:cs="Arial"/>
          <w:sz w:val="22"/>
          <w:lang w:val="en-GB"/>
        </w:rPr>
        <w:t>To analyse the effects of fibromyalgia on pain among women in the UK</w:t>
      </w:r>
    </w:p>
    <w:p w14:paraId="044C1354" w14:textId="77777777" w:rsidR="004C3316" w:rsidRPr="00CF1D17" w:rsidRDefault="004C3316" w:rsidP="004C3316">
      <w:pPr>
        <w:pStyle w:val="ListParagraph"/>
        <w:numPr>
          <w:ilvl w:val="0"/>
          <w:numId w:val="1"/>
        </w:numPr>
        <w:rPr>
          <w:rFonts w:ascii="Arial" w:hAnsi="Arial" w:cs="Arial"/>
          <w:sz w:val="22"/>
          <w:lang w:val="en-GB"/>
        </w:rPr>
      </w:pPr>
      <w:r w:rsidRPr="00CF1D17">
        <w:rPr>
          <w:rFonts w:ascii="Arial" w:hAnsi="Arial" w:cs="Arial"/>
          <w:sz w:val="22"/>
          <w:lang w:val="en-GB"/>
        </w:rPr>
        <w:t xml:space="preserve">To interpret the various therapies which would help in treating fibromyalgia. </w:t>
      </w:r>
    </w:p>
    <w:p w14:paraId="758E3196" w14:textId="77777777" w:rsidR="004C3316" w:rsidRPr="00CF1D17" w:rsidRDefault="004C3316" w:rsidP="004C3316">
      <w:pPr>
        <w:pStyle w:val="Heading1"/>
        <w:rPr>
          <w:rFonts w:ascii="Arial" w:hAnsi="Arial" w:cs="Arial"/>
          <w:sz w:val="22"/>
          <w:szCs w:val="22"/>
          <w:lang w:val="en-GB"/>
        </w:rPr>
      </w:pPr>
      <w:bookmarkStart w:id="1" w:name="_Toc120118284"/>
      <w:r w:rsidRPr="00CF1D17">
        <w:rPr>
          <w:rFonts w:ascii="Arial" w:hAnsi="Arial" w:cs="Arial"/>
          <w:sz w:val="22"/>
          <w:szCs w:val="22"/>
          <w:lang w:val="en-GB"/>
        </w:rPr>
        <w:t>Background information</w:t>
      </w:r>
      <w:bookmarkEnd w:id="1"/>
    </w:p>
    <w:p w14:paraId="6B1150E9" w14:textId="77777777" w:rsidR="004C3316" w:rsidRPr="00CF1D17" w:rsidRDefault="004C3316" w:rsidP="004C3316">
      <w:pPr>
        <w:ind w:left="360"/>
        <w:rPr>
          <w:rFonts w:ascii="Arial" w:eastAsia="Times New Roman" w:hAnsi="Arial" w:cs="Arial"/>
          <w:color w:val="90C226"/>
          <w:sz w:val="22"/>
          <w:lang w:val="en-GB" w:eastAsia="en-GB"/>
        </w:rPr>
      </w:pPr>
      <w:r w:rsidRPr="00CF1D17">
        <w:rPr>
          <w:rFonts w:ascii="Arial" w:hAnsi="Arial" w:cs="Arial"/>
          <w:sz w:val="22"/>
          <w:lang w:val="en-GB"/>
        </w:rPr>
        <w:t>Fibromyalgia is regarded as a disorder which is spreading across musculoskeletal pain and is generally accompanied by sleep, mood issues, memory loss and fatigue (</w:t>
      </w:r>
      <w:proofErr w:type="spellStart"/>
      <w:r w:rsidRPr="00CF1D17">
        <w:rPr>
          <w:rFonts w:ascii="Arial" w:hAnsi="Arial" w:cs="Arial"/>
          <w:sz w:val="22"/>
        </w:rPr>
        <w:t>Maugars</w:t>
      </w:r>
      <w:proofErr w:type="spellEnd"/>
      <w:r w:rsidRPr="00CF1D17">
        <w:rPr>
          <w:rFonts w:ascii="Arial" w:hAnsi="Arial" w:cs="Arial"/>
          <w:sz w:val="22"/>
        </w:rPr>
        <w:t>, et al., 2021</w:t>
      </w:r>
      <w:r w:rsidRPr="00CF1D17">
        <w:rPr>
          <w:rFonts w:ascii="Arial" w:hAnsi="Arial" w:cs="Arial"/>
          <w:sz w:val="22"/>
          <w:lang w:val="en-GB"/>
        </w:rPr>
        <w:t>). It could be stated by some of the researchers that the impact of fibromyalgia is intensified with the functioning of the brain and spinal cord. This will be processing the pain and non-pain signals. Some of the most common symptoms of the disorder involve tenderness and widespread muscle pain.</w:t>
      </w:r>
      <w:r w:rsidRPr="00CF1D17">
        <w:rPr>
          <w:rFonts w:ascii="Arial" w:eastAsia="+mn-ea" w:hAnsi="Arial" w:cs="Arial"/>
          <w:color w:val="404040"/>
          <w:kern w:val="24"/>
          <w:sz w:val="22"/>
          <w:lang w:val="en-GB" w:eastAsia="en-GB"/>
        </w:rPr>
        <w:t xml:space="preserve"> (</w:t>
      </w:r>
      <w:proofErr w:type="spellStart"/>
      <w:r w:rsidRPr="00CF1D17">
        <w:rPr>
          <w:rFonts w:ascii="Arial" w:eastAsia="Book Antiqua" w:hAnsi="Arial" w:cs="Arial"/>
          <w:color w:val="404040"/>
          <w:kern w:val="24"/>
          <w:sz w:val="22"/>
          <w:lang w:val="en-GB" w:eastAsia="en-GB"/>
        </w:rPr>
        <w:t>Siracusa</w:t>
      </w:r>
      <w:proofErr w:type="spellEnd"/>
      <w:r w:rsidRPr="00CF1D17">
        <w:rPr>
          <w:rFonts w:ascii="Arial" w:eastAsia="Book Antiqua" w:hAnsi="Arial" w:cs="Arial"/>
          <w:color w:val="404040"/>
          <w:kern w:val="24"/>
          <w:sz w:val="22"/>
          <w:lang w:val="en-GB" w:eastAsia="en-GB"/>
        </w:rPr>
        <w:t>, R. 2021.)</w:t>
      </w:r>
    </w:p>
    <w:p w14:paraId="1259D995" w14:textId="77777777" w:rsidR="004C3316" w:rsidRPr="00CF1D17" w:rsidRDefault="004C3316" w:rsidP="004C3316">
      <w:pPr>
        <w:ind w:left="360"/>
        <w:jc w:val="left"/>
        <w:rPr>
          <w:rFonts w:ascii="Arial" w:eastAsia="Times New Roman" w:hAnsi="Arial" w:cs="Arial"/>
          <w:sz w:val="22"/>
          <w:lang w:val="en-GB" w:eastAsia="en-GB"/>
        </w:rPr>
      </w:pPr>
      <w:r w:rsidRPr="00CF1D17">
        <w:rPr>
          <w:rFonts w:ascii="Arial" w:hAnsi="Arial" w:cs="Arial"/>
          <w:sz w:val="22"/>
          <w:lang w:val="en-GB"/>
        </w:rPr>
        <w:t xml:space="preserve"> The tendency of women suffering from fibromyalgia is higher in women as compared to men who are due to their hormonal changes and higher stress due to menstruation, </w:t>
      </w:r>
      <w:proofErr w:type="gramStart"/>
      <w:r w:rsidRPr="00CF1D17">
        <w:rPr>
          <w:rFonts w:ascii="Arial" w:hAnsi="Arial" w:cs="Arial"/>
          <w:sz w:val="22"/>
          <w:lang w:val="en-GB"/>
        </w:rPr>
        <w:t>pregnancy</w:t>
      </w:r>
      <w:proofErr w:type="gramEnd"/>
      <w:r w:rsidRPr="00CF1D17">
        <w:rPr>
          <w:rFonts w:ascii="Arial" w:hAnsi="Arial" w:cs="Arial"/>
          <w:sz w:val="22"/>
          <w:lang w:val="en-GB"/>
        </w:rPr>
        <w:t xml:space="preserve"> and others. This proportion involves a 9:1 ratio between women and men, which shows gender differences.</w:t>
      </w:r>
      <w:r w:rsidRPr="00CF1D17">
        <w:rPr>
          <w:rFonts w:ascii="Arial" w:eastAsia="Times New Roman" w:hAnsi="Arial" w:cs="Arial"/>
          <w:sz w:val="22"/>
          <w:lang w:val="en-US" w:eastAsia="en-GB"/>
        </w:rPr>
        <w:t xml:space="preserve"> </w:t>
      </w:r>
      <w:proofErr w:type="gramStart"/>
      <w:r w:rsidRPr="00CF1D17">
        <w:rPr>
          <w:rFonts w:ascii="Arial" w:eastAsia="Times New Roman" w:hAnsi="Arial" w:cs="Arial"/>
          <w:sz w:val="22"/>
          <w:lang w:val="en-US" w:eastAsia="en-GB"/>
        </w:rPr>
        <w:t>.(</w:t>
      </w:r>
      <w:proofErr w:type="spellStart"/>
      <w:proofErr w:type="gramEnd"/>
      <w:r w:rsidRPr="00CF1D17">
        <w:rPr>
          <w:rFonts w:ascii="Arial" w:eastAsia="Times New Roman" w:hAnsi="Arial" w:cs="Arial"/>
          <w:sz w:val="22"/>
          <w:lang w:val="en-GB" w:eastAsia="en-GB"/>
        </w:rPr>
        <w:t>Siracusa</w:t>
      </w:r>
      <w:proofErr w:type="spellEnd"/>
      <w:r w:rsidRPr="00CF1D17">
        <w:rPr>
          <w:rFonts w:ascii="Arial" w:eastAsia="Times New Roman" w:hAnsi="Arial" w:cs="Arial"/>
          <w:sz w:val="22"/>
          <w:lang w:val="en-GB" w:eastAsia="en-GB"/>
        </w:rPr>
        <w:t>, R.2011)</w:t>
      </w:r>
    </w:p>
    <w:p w14:paraId="1BFCE201" w14:textId="77777777" w:rsidR="004C3316" w:rsidRPr="00CF1D17" w:rsidRDefault="004C3316" w:rsidP="004C3316">
      <w:pPr>
        <w:rPr>
          <w:rFonts w:ascii="Arial" w:hAnsi="Arial" w:cs="Arial"/>
          <w:sz w:val="22"/>
        </w:rPr>
      </w:pPr>
    </w:p>
    <w:p w14:paraId="4F76EEAB" w14:textId="77777777" w:rsidR="004C3316" w:rsidRPr="00CF1D17" w:rsidRDefault="004C3316" w:rsidP="004C3316">
      <w:pPr>
        <w:pStyle w:val="Heading1"/>
        <w:rPr>
          <w:rFonts w:ascii="Arial" w:hAnsi="Arial" w:cs="Arial"/>
          <w:sz w:val="22"/>
          <w:szCs w:val="22"/>
          <w:lang w:val="en-GB"/>
        </w:rPr>
      </w:pPr>
      <w:bookmarkStart w:id="2" w:name="_Toc120118285"/>
      <w:r w:rsidRPr="00CF1D17">
        <w:rPr>
          <w:rFonts w:ascii="Arial" w:hAnsi="Arial" w:cs="Arial"/>
          <w:sz w:val="22"/>
          <w:szCs w:val="22"/>
          <w:lang w:val="en-GB"/>
        </w:rPr>
        <w:t>Rationale</w:t>
      </w:r>
      <w:bookmarkEnd w:id="2"/>
    </w:p>
    <w:p w14:paraId="20AEF9B4" w14:textId="77777777" w:rsidR="004C3316" w:rsidRPr="00CF1D17" w:rsidRDefault="004C3316" w:rsidP="004C3316">
      <w:pPr>
        <w:ind w:left="360"/>
        <w:rPr>
          <w:rFonts w:ascii="Arial" w:eastAsia="Times New Roman" w:hAnsi="Arial" w:cs="Arial"/>
          <w:color w:val="90C226"/>
          <w:sz w:val="22"/>
          <w:lang w:val="en-GB" w:eastAsia="en-GB"/>
        </w:rPr>
      </w:pPr>
      <w:r w:rsidRPr="00CF1D17">
        <w:rPr>
          <w:rFonts w:ascii="Arial" w:hAnsi="Arial" w:cs="Arial"/>
          <w:sz w:val="22"/>
          <w:lang w:val="en-GB"/>
        </w:rPr>
        <w:t xml:space="preserve">  The reason behind choosing this topic is the increasing effects and tenderness of fibromyalgia among women aged 20-60 in the UK. There are increasing cases of the syndrome among women as they are affected twice the case of men with this problem (</w:t>
      </w:r>
      <w:r w:rsidRPr="00CF1D17">
        <w:rPr>
          <w:rFonts w:ascii="Arial" w:hAnsi="Arial" w:cs="Arial"/>
          <w:sz w:val="22"/>
        </w:rPr>
        <w:t>Harvie, et al., 2021</w:t>
      </w:r>
      <w:r w:rsidRPr="00CF1D17">
        <w:rPr>
          <w:rFonts w:ascii="Arial" w:hAnsi="Arial" w:cs="Arial"/>
          <w:sz w:val="22"/>
          <w:lang w:val="en-GB"/>
        </w:rPr>
        <w:t xml:space="preserve">). They are diagnosed by people of all ages, especially during middle age and are more likely to get worse affected by the same as they get older. </w:t>
      </w:r>
      <w:proofErr w:type="gramStart"/>
      <w:r w:rsidRPr="00CF1D17">
        <w:rPr>
          <w:rFonts w:ascii="Arial" w:hAnsi="Arial" w:cs="Arial"/>
          <w:sz w:val="22"/>
          <w:lang w:val="en-GB"/>
        </w:rPr>
        <w:t>So</w:t>
      </w:r>
      <w:proofErr w:type="gramEnd"/>
      <w:r w:rsidRPr="00CF1D17">
        <w:rPr>
          <w:rFonts w:ascii="Arial" w:hAnsi="Arial" w:cs="Arial"/>
          <w:sz w:val="22"/>
          <w:lang w:val="en-GB"/>
        </w:rPr>
        <w:t xml:space="preserve"> it is essential for the researcher to research the current topic so that they can gain more knowledge and understanding of the case. The problem is mainly caused by surgery, infection, physical trauma and psychological stress or disorder.</w:t>
      </w:r>
      <w:r w:rsidRPr="00CF1D17">
        <w:rPr>
          <w:rFonts w:ascii="Arial" w:eastAsiaTheme="minorEastAsia" w:hAnsi="Arial" w:cs="Arial"/>
          <w:color w:val="404040" w:themeColor="text1" w:themeTint="BF"/>
          <w:kern w:val="24"/>
          <w:sz w:val="22"/>
          <w:lang w:val="en-GB" w:eastAsia="en-GB"/>
        </w:rPr>
        <w:t xml:space="preserve"> (</w:t>
      </w:r>
      <w:proofErr w:type="spellStart"/>
      <w:r w:rsidRPr="00CF1D17">
        <w:rPr>
          <w:rFonts w:ascii="Arial" w:eastAsia="Book Antiqua" w:hAnsi="Arial" w:cs="Arial"/>
          <w:color w:val="222222"/>
          <w:kern w:val="24"/>
          <w:sz w:val="22"/>
          <w:lang w:val="en-US" w:eastAsia="en-GB"/>
        </w:rPr>
        <w:t>Sarzi-Puttini</w:t>
      </w:r>
      <w:proofErr w:type="spellEnd"/>
      <w:r w:rsidRPr="00CF1D17">
        <w:rPr>
          <w:rFonts w:ascii="Arial" w:eastAsia="Book Antiqua" w:hAnsi="Arial" w:cs="Arial"/>
          <w:color w:val="222222"/>
          <w:kern w:val="24"/>
          <w:sz w:val="22"/>
          <w:lang w:val="en-US" w:eastAsia="en-GB"/>
        </w:rPr>
        <w:t xml:space="preserve"> 2020)</w:t>
      </w:r>
    </w:p>
    <w:p w14:paraId="73AE3139" w14:textId="77777777" w:rsidR="004C3316" w:rsidRPr="00CF1D17" w:rsidRDefault="004C3316" w:rsidP="004C3316">
      <w:pPr>
        <w:pStyle w:val="Heading1"/>
        <w:rPr>
          <w:rFonts w:ascii="Arial" w:hAnsi="Arial" w:cs="Arial"/>
          <w:sz w:val="22"/>
          <w:szCs w:val="22"/>
          <w:lang w:val="en-GB"/>
        </w:rPr>
      </w:pPr>
      <w:bookmarkStart w:id="3" w:name="_Toc120118286"/>
      <w:r w:rsidRPr="00CF1D17">
        <w:rPr>
          <w:rFonts w:ascii="Arial" w:hAnsi="Arial" w:cs="Arial"/>
          <w:sz w:val="22"/>
          <w:szCs w:val="22"/>
          <w:lang w:val="en-GB"/>
        </w:rPr>
        <w:t xml:space="preserve"> Tools methods</w:t>
      </w:r>
      <w:bookmarkEnd w:id="3"/>
    </w:p>
    <w:p w14:paraId="7CA358CE" w14:textId="77777777" w:rsidR="004C3316" w:rsidRPr="00CF1D17" w:rsidRDefault="004C3316" w:rsidP="004C3316">
      <w:pPr>
        <w:ind w:left="141"/>
        <w:jc w:val="left"/>
        <w:rPr>
          <w:rFonts w:ascii="Arial" w:eastAsia="Times New Roman" w:hAnsi="Arial" w:cs="Arial"/>
          <w:color w:val="90C226"/>
          <w:sz w:val="22"/>
          <w:lang w:val="en-GB" w:eastAsia="en-GB"/>
        </w:rPr>
      </w:pPr>
      <w:r w:rsidRPr="00CF1D17">
        <w:rPr>
          <w:rFonts w:ascii="Arial" w:hAnsi="Arial" w:cs="Arial"/>
          <w:sz w:val="22"/>
          <w:lang w:val="en-GB"/>
        </w:rPr>
        <w:t xml:space="preserve"> For the collection and analysis of data in the research, there are different types of methods and tools which are used </w:t>
      </w:r>
      <w:r w:rsidRPr="00CF1D17">
        <w:rPr>
          <w:rFonts w:ascii="Arial" w:eastAsiaTheme="minorEastAsia" w:hAnsi="Arial" w:cs="Arial"/>
          <w:color w:val="404040" w:themeColor="text1" w:themeTint="BF"/>
          <w:kern w:val="24"/>
          <w:sz w:val="22"/>
          <w:lang w:val="en-GB" w:eastAsia="en-GB"/>
        </w:rPr>
        <w:t>Interviews, experiments, case study, focus groups</w:t>
      </w:r>
      <w:r w:rsidRPr="00CF1D17">
        <w:rPr>
          <w:rFonts w:ascii="Arial" w:hAnsi="Arial" w:cs="Arial"/>
          <w:sz w:val="22"/>
          <w:lang w:val="en-GB"/>
        </w:rPr>
        <w:t>, thus helping to form results and outcomes quickly.</w:t>
      </w:r>
      <w:r w:rsidRPr="00CF1D17">
        <w:rPr>
          <w:rFonts w:ascii="Arial" w:eastAsia="+mn-ea" w:hAnsi="Arial" w:cs="Arial"/>
          <w:color w:val="404040"/>
          <w:kern w:val="24"/>
          <w:sz w:val="22"/>
          <w:lang w:val="en-GB" w:eastAsia="en-GB"/>
        </w:rPr>
        <w:t xml:space="preserve"> The tools and techniques selected for the gathering and analysis of the information has a direct and considerable impact on the results and outcomes of the study (Newman and Gough, 2020). </w:t>
      </w:r>
      <w:r w:rsidRPr="00CF1D17">
        <w:rPr>
          <w:rFonts w:ascii="Arial" w:eastAsiaTheme="minorEastAsia" w:hAnsi="Arial" w:cs="Arial"/>
          <w:color w:val="000000" w:themeColor="text1"/>
          <w:kern w:val="24"/>
          <w:sz w:val="22"/>
        </w:rPr>
        <w:t xml:space="preserve">In addition to this, interpretivism has </w:t>
      </w:r>
      <w:r w:rsidRPr="00CF1D17">
        <w:rPr>
          <w:rFonts w:ascii="Arial" w:eastAsiaTheme="minorEastAsia" w:hAnsi="Arial" w:cs="Arial"/>
          <w:color w:val="000000" w:themeColor="text1"/>
          <w:kern w:val="24"/>
          <w:sz w:val="22"/>
        </w:rPr>
        <w:lastRenderedPageBreak/>
        <w:t xml:space="preserve">also supported carrying out deep observation of the social world. The inductive approach is also selected because it has provided the researcher with an opportunity to make use of the top-bottom approach to identify and analyse the effect of fibromyalgia on pain among women aged 20-60 in the UK. </w:t>
      </w:r>
      <w:proofErr w:type="gramStart"/>
      <w:r w:rsidRPr="00CF1D17">
        <w:rPr>
          <w:rFonts w:ascii="Arial" w:eastAsiaTheme="minorEastAsia" w:hAnsi="Arial" w:cs="Arial"/>
          <w:color w:val="000000" w:themeColor="text1"/>
          <w:kern w:val="24"/>
          <w:sz w:val="22"/>
        </w:rPr>
        <w:t>(</w:t>
      </w:r>
      <w:r w:rsidRPr="00CF1D17">
        <w:rPr>
          <w:rFonts w:ascii="Arial" w:eastAsia="Book Antiqua" w:hAnsi="Arial" w:cs="Arial"/>
          <w:color w:val="000000"/>
          <w:kern w:val="24"/>
          <w:sz w:val="22"/>
          <w:lang w:val="en-US"/>
        </w:rPr>
        <w:t xml:space="preserve"> Harvie</w:t>
      </w:r>
      <w:proofErr w:type="gramEnd"/>
      <w:r w:rsidRPr="00CF1D17">
        <w:rPr>
          <w:rFonts w:ascii="Arial" w:eastAsia="Book Antiqua" w:hAnsi="Arial" w:cs="Arial"/>
          <w:color w:val="000000"/>
          <w:kern w:val="24"/>
          <w:sz w:val="22"/>
          <w:lang w:val="en-US"/>
        </w:rPr>
        <w:t>, D.S)</w:t>
      </w:r>
    </w:p>
    <w:p w14:paraId="2192D5D7" w14:textId="77777777" w:rsidR="004C3316" w:rsidRPr="00CF1D17" w:rsidRDefault="004C3316" w:rsidP="004C3316">
      <w:pPr>
        <w:ind w:left="360"/>
        <w:jc w:val="left"/>
        <w:rPr>
          <w:rFonts w:ascii="Arial" w:eastAsia="Times New Roman" w:hAnsi="Arial" w:cs="Arial"/>
          <w:color w:val="90C226"/>
          <w:sz w:val="22"/>
          <w:lang w:val="en-GB" w:eastAsia="en-GB"/>
        </w:rPr>
      </w:pPr>
    </w:p>
    <w:p w14:paraId="19226E74" w14:textId="77777777" w:rsidR="004C3316" w:rsidRPr="00CF1D17" w:rsidRDefault="004C3316" w:rsidP="004C3316">
      <w:pPr>
        <w:ind w:left="360"/>
        <w:jc w:val="left"/>
        <w:rPr>
          <w:rFonts w:ascii="Arial" w:eastAsia="Times New Roman" w:hAnsi="Arial" w:cs="Arial"/>
          <w:color w:val="90C226"/>
          <w:sz w:val="22"/>
          <w:lang w:val="en-GB" w:eastAsia="en-GB"/>
        </w:rPr>
      </w:pPr>
    </w:p>
    <w:p w14:paraId="58F40758" w14:textId="77777777" w:rsidR="004C3316" w:rsidRPr="00CF1D17" w:rsidRDefault="004C3316" w:rsidP="004C3316">
      <w:pPr>
        <w:pStyle w:val="ListParagraph"/>
        <w:jc w:val="left"/>
        <w:rPr>
          <w:rFonts w:ascii="Arial" w:eastAsia="Times New Roman" w:hAnsi="Arial" w:cs="Arial"/>
          <w:color w:val="90C226"/>
          <w:sz w:val="22"/>
          <w:lang w:val="en-GB" w:eastAsia="en-GB"/>
        </w:rPr>
      </w:pPr>
    </w:p>
    <w:p w14:paraId="24CAA572" w14:textId="77777777" w:rsidR="004C3316" w:rsidRPr="00CF1D17" w:rsidRDefault="004C3316" w:rsidP="004C3316">
      <w:pPr>
        <w:ind w:left="360"/>
        <w:jc w:val="left"/>
        <w:rPr>
          <w:rFonts w:ascii="Arial" w:eastAsia="Times New Roman" w:hAnsi="Arial" w:cs="Arial"/>
          <w:color w:val="90C226"/>
          <w:sz w:val="22"/>
          <w:lang w:val="en-GB" w:eastAsia="en-GB"/>
        </w:rPr>
      </w:pPr>
      <w:r w:rsidRPr="00CF1D17">
        <w:rPr>
          <w:rFonts w:ascii="Arial" w:hAnsi="Arial" w:cs="Arial"/>
          <w:sz w:val="22"/>
          <w:lang w:val="en-GB"/>
        </w:rPr>
        <w:t xml:space="preserve"> </w:t>
      </w:r>
    </w:p>
    <w:p w14:paraId="0D39BE2A" w14:textId="77777777" w:rsidR="004C3316" w:rsidRPr="00CF1D17" w:rsidRDefault="004C3316" w:rsidP="004C3316">
      <w:pPr>
        <w:rPr>
          <w:rFonts w:ascii="Arial" w:hAnsi="Arial" w:cs="Arial"/>
          <w:b/>
          <w:bCs/>
          <w:sz w:val="22"/>
          <w:lang w:val="en-GB"/>
        </w:rPr>
      </w:pPr>
      <w:r w:rsidRPr="00CF1D17">
        <w:rPr>
          <w:rFonts w:ascii="Arial" w:hAnsi="Arial" w:cs="Arial"/>
          <w:b/>
          <w:bCs/>
          <w:sz w:val="22"/>
          <w:lang w:val="en-GB"/>
        </w:rPr>
        <w:t>Approach</w:t>
      </w:r>
    </w:p>
    <w:p w14:paraId="7B410A20" w14:textId="77777777" w:rsidR="004C3316" w:rsidRPr="00CF1D17" w:rsidRDefault="004C3316" w:rsidP="004C3316">
      <w:pPr>
        <w:rPr>
          <w:rFonts w:ascii="Arial" w:hAnsi="Arial" w:cs="Arial"/>
          <w:sz w:val="22"/>
          <w:lang w:val="en-GB"/>
        </w:rPr>
      </w:pPr>
      <w:r w:rsidRPr="00CF1D17">
        <w:rPr>
          <w:rFonts w:ascii="Arial" w:hAnsi="Arial" w:cs="Arial"/>
          <w:sz w:val="22"/>
          <w:lang w:val="en-GB"/>
        </w:rPr>
        <w:t xml:space="preserve">The research approach is the mainly selected method that is primarily used in collecting and interpreting results in the correct manner. </w:t>
      </w:r>
      <w:r w:rsidRPr="00CF1D17">
        <w:rPr>
          <w:rFonts w:ascii="Arial" w:eastAsia="+mn-ea" w:hAnsi="Arial" w:cs="Arial"/>
          <w:color w:val="404040"/>
          <w:kern w:val="24"/>
          <w:sz w:val="22"/>
        </w:rPr>
        <w:t>(</w:t>
      </w:r>
      <w:proofErr w:type="spellStart"/>
      <w:r w:rsidRPr="00CF1D17">
        <w:rPr>
          <w:rFonts w:ascii="Arial" w:eastAsia="+mn-ea" w:hAnsi="Arial" w:cs="Arial"/>
          <w:color w:val="404040"/>
          <w:kern w:val="24"/>
          <w:sz w:val="22"/>
        </w:rPr>
        <w:t>Basias</w:t>
      </w:r>
      <w:proofErr w:type="spellEnd"/>
      <w:r w:rsidRPr="00CF1D17">
        <w:rPr>
          <w:rFonts w:ascii="Arial" w:eastAsia="+mn-ea" w:hAnsi="Arial" w:cs="Arial"/>
          <w:color w:val="404040"/>
          <w:kern w:val="24"/>
          <w:sz w:val="22"/>
        </w:rPr>
        <w:t xml:space="preserve"> and </w:t>
      </w:r>
      <w:proofErr w:type="spellStart"/>
      <w:r w:rsidRPr="00CF1D17">
        <w:rPr>
          <w:rFonts w:ascii="Arial" w:eastAsia="+mn-ea" w:hAnsi="Arial" w:cs="Arial"/>
          <w:color w:val="404040"/>
          <w:kern w:val="24"/>
          <w:sz w:val="22"/>
        </w:rPr>
        <w:t>Pollalis</w:t>
      </w:r>
      <w:proofErr w:type="spellEnd"/>
      <w:r w:rsidRPr="00CF1D17">
        <w:rPr>
          <w:rFonts w:ascii="Arial" w:eastAsia="+mn-ea" w:hAnsi="Arial" w:cs="Arial"/>
          <w:color w:val="404040"/>
          <w:kern w:val="24"/>
          <w:sz w:val="22"/>
        </w:rPr>
        <w:t xml:space="preserve">, 2018). </w:t>
      </w:r>
      <w:r w:rsidRPr="00CF1D17">
        <w:rPr>
          <w:rFonts w:ascii="Arial" w:hAnsi="Arial" w:cs="Arial"/>
          <w:sz w:val="22"/>
          <w:lang w:val="en-GB"/>
        </w:rPr>
        <w:t>The current research their uses of inductive approach, which would help the researcher to find the right solution to the problem. This is the approach that draws the conclusions for going towards the general from specified reasoning. This form, of course, is currently used within the research for finding specified findings due to, which is known as bottom-up reasoning (</w:t>
      </w:r>
      <w:proofErr w:type="spellStart"/>
      <w:r w:rsidRPr="00CF1D17">
        <w:rPr>
          <w:rFonts w:ascii="Arial" w:hAnsi="Arial" w:cs="Arial"/>
          <w:sz w:val="22"/>
          <w:lang w:val="en-GB"/>
        </w:rPr>
        <w:t>Basias</w:t>
      </w:r>
      <w:proofErr w:type="spellEnd"/>
      <w:r w:rsidRPr="00CF1D17">
        <w:rPr>
          <w:rFonts w:ascii="Arial" w:hAnsi="Arial" w:cs="Arial"/>
          <w:sz w:val="22"/>
          <w:lang w:val="en-GB"/>
        </w:rPr>
        <w:t xml:space="preserve"> and </w:t>
      </w:r>
      <w:proofErr w:type="spellStart"/>
      <w:r w:rsidRPr="00CF1D17">
        <w:rPr>
          <w:rFonts w:ascii="Arial" w:hAnsi="Arial" w:cs="Arial"/>
          <w:sz w:val="22"/>
          <w:lang w:val="en-GB"/>
        </w:rPr>
        <w:t>Pollalis</w:t>
      </w:r>
      <w:proofErr w:type="spellEnd"/>
      <w:r w:rsidRPr="00CF1D17">
        <w:rPr>
          <w:rFonts w:ascii="Arial" w:hAnsi="Arial" w:cs="Arial"/>
          <w:sz w:val="22"/>
          <w:lang w:val="en-GB"/>
        </w:rPr>
        <w:t xml:space="preserve">, 2018). In the current research that is based on analysis of the effects of fibromyalgia on pain among women aged 20-60 of UK inductive approach is very helpful. This also offers a theoretical orientation to the practice so that it could be used for understanding the research in a corrective manner. However, the deductive has not been followed </w:t>
      </w:r>
      <w:proofErr w:type="gramStart"/>
      <w:r w:rsidRPr="00CF1D17">
        <w:rPr>
          <w:rFonts w:ascii="Arial" w:hAnsi="Arial" w:cs="Arial"/>
          <w:sz w:val="22"/>
          <w:lang w:val="en-GB"/>
        </w:rPr>
        <w:t>due to the fact that</w:t>
      </w:r>
      <w:proofErr w:type="gramEnd"/>
      <w:r w:rsidRPr="00CF1D17">
        <w:rPr>
          <w:rFonts w:ascii="Arial" w:hAnsi="Arial" w:cs="Arial"/>
          <w:sz w:val="22"/>
          <w:lang w:val="en-GB"/>
        </w:rPr>
        <w:t xml:space="preserve"> it is not logically approaching where the researcher is progressing from general ideas to specified conclusions. </w:t>
      </w:r>
    </w:p>
    <w:p w14:paraId="092E68A9" w14:textId="77777777" w:rsidR="004C3316" w:rsidRDefault="004C3316" w:rsidP="004C3316">
      <w:pPr>
        <w:rPr>
          <w:lang w:val="en-GB"/>
        </w:rPr>
      </w:pPr>
    </w:p>
    <w:p w14:paraId="5471D8C3" w14:textId="77777777" w:rsidR="004C3316" w:rsidRPr="00CF1D17" w:rsidRDefault="004C3316" w:rsidP="004C3316">
      <w:pPr>
        <w:rPr>
          <w:rFonts w:ascii="Arial" w:hAnsi="Arial" w:cs="Arial"/>
          <w:b/>
          <w:bCs/>
          <w:sz w:val="22"/>
          <w:lang w:val="en-GB"/>
        </w:rPr>
      </w:pPr>
      <w:r w:rsidRPr="00CF1D17">
        <w:rPr>
          <w:rFonts w:ascii="Arial" w:hAnsi="Arial" w:cs="Arial"/>
          <w:b/>
          <w:bCs/>
          <w:sz w:val="22"/>
          <w:lang w:val="en-GB"/>
        </w:rPr>
        <w:t>Data collection</w:t>
      </w:r>
    </w:p>
    <w:p w14:paraId="2E95819D" w14:textId="77777777" w:rsidR="004C3316" w:rsidRPr="00CF1D17" w:rsidRDefault="004C3316" w:rsidP="004C3316">
      <w:pPr>
        <w:rPr>
          <w:rFonts w:ascii="Arial" w:hAnsi="Arial" w:cs="Arial"/>
          <w:sz w:val="22"/>
          <w:lang w:val="en-GB"/>
        </w:rPr>
      </w:pPr>
      <w:r w:rsidRPr="00CF1D17">
        <w:rPr>
          <w:rFonts w:ascii="Arial" w:hAnsi="Arial" w:cs="Arial"/>
          <w:sz w:val="22"/>
          <w:lang w:val="en-GB"/>
        </w:rPr>
        <w:t xml:space="preserve">The process through which the researcher </w:t>
      </w:r>
      <w:proofErr w:type="gramStart"/>
      <w:r w:rsidRPr="00CF1D17">
        <w:rPr>
          <w:rFonts w:ascii="Arial" w:hAnsi="Arial" w:cs="Arial"/>
          <w:sz w:val="22"/>
          <w:lang w:val="en-GB"/>
        </w:rPr>
        <w:t>is able to</w:t>
      </w:r>
      <w:proofErr w:type="gramEnd"/>
      <w:r w:rsidRPr="00CF1D17">
        <w:rPr>
          <w:rFonts w:ascii="Arial" w:hAnsi="Arial" w:cs="Arial"/>
          <w:sz w:val="22"/>
          <w:lang w:val="en-GB"/>
        </w:rPr>
        <w:t xml:space="preserve"> identify, select and collect information through different sources so that results can be appropriately generated. In this </w:t>
      </w:r>
      <w:proofErr w:type="gramStart"/>
      <w:r w:rsidRPr="00CF1D17">
        <w:rPr>
          <w:rFonts w:ascii="Arial" w:hAnsi="Arial" w:cs="Arial"/>
          <w:sz w:val="22"/>
          <w:lang w:val="en-GB"/>
        </w:rPr>
        <w:t>particular research</w:t>
      </w:r>
      <w:proofErr w:type="gramEnd"/>
      <w:r w:rsidRPr="00CF1D17">
        <w:rPr>
          <w:rFonts w:ascii="Arial" w:hAnsi="Arial" w:cs="Arial"/>
          <w:sz w:val="22"/>
          <w:lang w:val="en-GB"/>
        </w:rPr>
        <w:t xml:space="preserve">, there are the use secondary sources of data collection that help in finding correct answers to the questions. </w:t>
      </w:r>
      <w:r w:rsidRPr="00CF1D17">
        <w:rPr>
          <w:rFonts w:ascii="Arial" w:eastAsia="+mn-ea" w:hAnsi="Arial" w:cs="Arial"/>
          <w:color w:val="404040"/>
          <w:kern w:val="24"/>
          <w:sz w:val="22"/>
        </w:rPr>
        <w:t xml:space="preserve">(Newman and Gough, 2020). </w:t>
      </w:r>
      <w:r w:rsidRPr="00CF1D17">
        <w:rPr>
          <w:rFonts w:ascii="Arial" w:hAnsi="Arial" w:cs="Arial"/>
          <w:sz w:val="22"/>
          <w:lang w:val="en-GB"/>
        </w:rPr>
        <w:t xml:space="preserve">The secondary form of data collecting is most widely used in gathering data from sources like articles, </w:t>
      </w:r>
      <w:proofErr w:type="gramStart"/>
      <w:r w:rsidRPr="00CF1D17">
        <w:rPr>
          <w:rFonts w:ascii="Arial" w:hAnsi="Arial" w:cs="Arial"/>
          <w:sz w:val="22"/>
          <w:lang w:val="en-GB"/>
        </w:rPr>
        <w:t>journals</w:t>
      </w:r>
      <w:proofErr w:type="gramEnd"/>
      <w:r w:rsidRPr="00CF1D17">
        <w:rPr>
          <w:rFonts w:ascii="Arial" w:hAnsi="Arial" w:cs="Arial"/>
          <w:sz w:val="22"/>
          <w:lang w:val="en-GB"/>
        </w:rPr>
        <w:t xml:space="preserve"> and books. This is a very flexible and semi-structured form of collecting facts and figures from these sources (</w:t>
      </w:r>
      <w:proofErr w:type="spellStart"/>
      <w:r w:rsidRPr="00CF1D17">
        <w:rPr>
          <w:rFonts w:ascii="Arial" w:hAnsi="Arial" w:cs="Arial"/>
          <w:sz w:val="22"/>
          <w:lang w:val="en-GB"/>
        </w:rPr>
        <w:t>Hakami</w:t>
      </w:r>
      <w:proofErr w:type="spellEnd"/>
      <w:r w:rsidRPr="00CF1D17">
        <w:rPr>
          <w:rFonts w:ascii="Arial" w:hAnsi="Arial" w:cs="Arial"/>
          <w:sz w:val="22"/>
          <w:lang w:val="en-GB"/>
        </w:rPr>
        <w:t xml:space="preserve">, 2022). This is done through logical and general conclusions so that there are specified observations. Moreover, there is no use of a primary source of data collection as this is not helping in </w:t>
      </w:r>
      <w:proofErr w:type="spellStart"/>
      <w:r w:rsidRPr="00CF1D17">
        <w:rPr>
          <w:rFonts w:ascii="Arial" w:hAnsi="Arial" w:cs="Arial"/>
          <w:sz w:val="22"/>
          <w:lang w:val="en-GB"/>
        </w:rPr>
        <w:t>analyzing</w:t>
      </w:r>
      <w:proofErr w:type="spellEnd"/>
      <w:r w:rsidRPr="00CF1D17">
        <w:rPr>
          <w:rFonts w:ascii="Arial" w:hAnsi="Arial" w:cs="Arial"/>
          <w:sz w:val="22"/>
          <w:lang w:val="en-GB"/>
        </w:rPr>
        <w:t xml:space="preserve"> the effects of fibromyalgia on pain among women aged 20-60 in the UK. For which the researcher needs to collect data through interviews or conducting surveys, so secondary would be best suited. </w:t>
      </w:r>
      <w:bookmarkStart w:id="4" w:name="_Toc120118290"/>
    </w:p>
    <w:p w14:paraId="389A3688" w14:textId="77777777" w:rsidR="004C3316" w:rsidRPr="00CF1D17" w:rsidRDefault="004C3316" w:rsidP="004C3316">
      <w:pPr>
        <w:rPr>
          <w:rFonts w:ascii="Arial" w:hAnsi="Arial" w:cs="Arial"/>
          <w:sz w:val="22"/>
          <w:lang w:val="en-GB"/>
        </w:rPr>
      </w:pPr>
    </w:p>
    <w:p w14:paraId="0F2AD8B9" w14:textId="77777777" w:rsidR="004C3316" w:rsidRPr="00CF1D17" w:rsidRDefault="004C3316" w:rsidP="004C3316">
      <w:pPr>
        <w:rPr>
          <w:rFonts w:ascii="Arial" w:hAnsi="Arial" w:cs="Arial"/>
          <w:sz w:val="22"/>
          <w:lang w:val="en-GB"/>
        </w:rPr>
      </w:pPr>
    </w:p>
    <w:bookmarkEnd w:id="4"/>
    <w:p w14:paraId="79C8F876" w14:textId="77777777" w:rsidR="004C3316" w:rsidRPr="00CF1D17" w:rsidRDefault="004C3316" w:rsidP="004C3316">
      <w:pPr>
        <w:rPr>
          <w:rFonts w:ascii="Arial" w:hAnsi="Arial" w:cs="Arial"/>
          <w:b/>
          <w:bCs/>
          <w:sz w:val="22"/>
          <w:lang w:val="en-GB"/>
        </w:rPr>
      </w:pPr>
      <w:r w:rsidRPr="00CF1D17">
        <w:rPr>
          <w:rFonts w:ascii="Arial" w:hAnsi="Arial" w:cs="Arial"/>
          <w:b/>
          <w:bCs/>
          <w:sz w:val="22"/>
          <w:lang w:val="en-GB"/>
        </w:rPr>
        <w:t>Data analysis</w:t>
      </w:r>
    </w:p>
    <w:p w14:paraId="2DF0BD1B" w14:textId="77777777" w:rsidR="004C3316" w:rsidRPr="00CF1D17" w:rsidRDefault="004C3316" w:rsidP="004C3316">
      <w:pPr>
        <w:rPr>
          <w:rFonts w:ascii="Arial" w:hAnsi="Arial" w:cs="Arial"/>
          <w:b/>
          <w:bCs/>
          <w:sz w:val="22"/>
          <w:lang w:val="en-GB"/>
        </w:rPr>
      </w:pPr>
      <w:r w:rsidRPr="00CF1D17">
        <w:rPr>
          <w:rFonts w:ascii="Arial" w:hAnsi="Arial" w:cs="Arial"/>
          <w:b/>
          <w:bCs/>
          <w:sz w:val="22"/>
          <w:lang w:val="en-GB"/>
        </w:rPr>
        <w:lastRenderedPageBreak/>
        <w:t>Ethical practice</w:t>
      </w:r>
    </w:p>
    <w:p w14:paraId="07938091" w14:textId="77777777" w:rsidR="004C3316" w:rsidRPr="00CF1D17" w:rsidRDefault="004C3316" w:rsidP="004C3316">
      <w:pPr>
        <w:rPr>
          <w:rFonts w:ascii="Arial" w:hAnsi="Arial" w:cs="Arial"/>
          <w:sz w:val="22"/>
          <w:lang w:val="en-GB"/>
        </w:rPr>
      </w:pPr>
      <w:r w:rsidRPr="00CF1D17">
        <w:rPr>
          <w:rFonts w:ascii="Arial" w:hAnsi="Arial" w:cs="Arial"/>
          <w:sz w:val="22"/>
          <w:lang w:val="en-GB"/>
        </w:rPr>
        <w:t xml:space="preserve"> Various types of ethical practices have also been followed for researching the specified topic, which is very much important from the viewpoint of the researcher. Ethics are an essential part of any research, which deals with answering questions in the correct manner. The current study, there use only authentic and valid sources of information so that it calculates reliable results (Blumberg, </w:t>
      </w:r>
      <w:proofErr w:type="gramStart"/>
      <w:r w:rsidRPr="00CF1D17">
        <w:rPr>
          <w:rFonts w:ascii="Arial" w:hAnsi="Arial" w:cs="Arial"/>
          <w:sz w:val="22"/>
          <w:lang w:val="en-GB"/>
        </w:rPr>
        <w:t>Cooper</w:t>
      </w:r>
      <w:proofErr w:type="gramEnd"/>
      <w:r w:rsidRPr="00CF1D17">
        <w:rPr>
          <w:rFonts w:ascii="Arial" w:hAnsi="Arial" w:cs="Arial"/>
          <w:sz w:val="22"/>
          <w:lang w:val="en-GB"/>
        </w:rPr>
        <w:t xml:space="preserve"> and Schindler, 2014). Further, it could be added that there is the use of the correct method of referencing and citations so that reader could relate the writing back to desired results. Lastly, there is no use of unauthentic sites such as Wikipedia and slide share, which may hamper the way in which data is collected and interpreted. </w:t>
      </w:r>
    </w:p>
    <w:p w14:paraId="40B7E04A" w14:textId="77777777" w:rsidR="004C3316" w:rsidRDefault="004C3316" w:rsidP="004C3316">
      <w:pPr>
        <w:pStyle w:val="Heading1"/>
        <w:rPr>
          <w:rFonts w:ascii="Arial" w:hAnsi="Arial" w:cs="Arial"/>
          <w:sz w:val="22"/>
          <w:szCs w:val="22"/>
          <w:shd w:val="clear" w:color="auto" w:fill="FFFFFF"/>
        </w:rPr>
      </w:pPr>
    </w:p>
    <w:p w14:paraId="692457C3" w14:textId="77777777" w:rsidR="004C3316" w:rsidRPr="00CF1D17" w:rsidRDefault="004C3316" w:rsidP="004C3316">
      <w:pPr>
        <w:pStyle w:val="Heading1"/>
        <w:rPr>
          <w:rFonts w:ascii="Arial" w:hAnsi="Arial" w:cs="Arial"/>
          <w:sz w:val="22"/>
          <w:szCs w:val="22"/>
          <w:shd w:val="clear" w:color="auto" w:fill="FFFFFF"/>
        </w:rPr>
      </w:pPr>
      <w:r>
        <w:rPr>
          <w:rFonts w:ascii="Arial" w:hAnsi="Arial" w:cs="Arial"/>
          <w:sz w:val="22"/>
          <w:szCs w:val="22"/>
          <w:shd w:val="clear" w:color="auto" w:fill="FFFFFF"/>
        </w:rPr>
        <w:t>Thematic Review</w:t>
      </w:r>
      <w:r w:rsidRPr="00CF1D17">
        <w:rPr>
          <w:rFonts w:ascii="Arial" w:hAnsi="Arial" w:cs="Arial"/>
          <w:sz w:val="22"/>
          <w:szCs w:val="22"/>
          <w:shd w:val="clear" w:color="auto" w:fill="FFFFFF"/>
        </w:rPr>
        <w:t xml:space="preserve"> </w:t>
      </w:r>
    </w:p>
    <w:p w14:paraId="3247CEB9" w14:textId="77777777" w:rsidR="004C3316" w:rsidRPr="00CF1D17" w:rsidRDefault="004C3316" w:rsidP="004C3316">
      <w:pPr>
        <w:pStyle w:val="Heading2"/>
        <w:rPr>
          <w:rFonts w:ascii="Arial" w:hAnsi="Arial" w:cs="Arial"/>
          <w:sz w:val="22"/>
          <w:szCs w:val="22"/>
        </w:rPr>
      </w:pPr>
      <w:bookmarkStart w:id="5" w:name="_Toc120118293"/>
      <w:r w:rsidRPr="00CF1D17">
        <w:rPr>
          <w:rFonts w:ascii="Arial" w:hAnsi="Arial" w:cs="Arial"/>
          <w:sz w:val="22"/>
          <w:szCs w:val="22"/>
        </w:rPr>
        <w:t xml:space="preserve">Overview of </w:t>
      </w:r>
      <w:bookmarkEnd w:id="5"/>
      <w:r w:rsidRPr="00CF1D17">
        <w:rPr>
          <w:rFonts w:ascii="Arial" w:hAnsi="Arial" w:cs="Arial"/>
          <w:sz w:val="22"/>
          <w:szCs w:val="22"/>
        </w:rPr>
        <w:t xml:space="preserve">Fibromyalgia </w:t>
      </w:r>
    </w:p>
    <w:p w14:paraId="07D264DB" w14:textId="77777777" w:rsidR="004C3316" w:rsidRPr="00CF1D17" w:rsidRDefault="004C3316" w:rsidP="004C3316">
      <w:pPr>
        <w:rPr>
          <w:rFonts w:ascii="Arial" w:hAnsi="Arial" w:cs="Arial"/>
          <w:sz w:val="22"/>
          <w:shd w:val="clear" w:color="auto" w:fill="FFFFFF"/>
        </w:rPr>
      </w:pPr>
      <w:r w:rsidRPr="00CF1D17">
        <w:rPr>
          <w:rFonts w:ascii="Arial" w:hAnsi="Arial" w:cs="Arial"/>
          <w:sz w:val="22"/>
          <w:shd w:val="clear" w:color="auto" w:fill="FFFFFF"/>
        </w:rPr>
        <w:t xml:space="preserve">As per the views of </w:t>
      </w:r>
      <w:r w:rsidRPr="00CF1D17">
        <w:rPr>
          <w:rFonts w:ascii="Arial" w:hAnsi="Arial" w:cs="Arial"/>
          <w:color w:val="222222"/>
          <w:sz w:val="22"/>
          <w:shd w:val="clear" w:color="auto" w:fill="FFFFFF"/>
        </w:rPr>
        <w:t xml:space="preserve">Bair and Krebs, (2020) </w:t>
      </w:r>
      <w:r w:rsidRPr="00CF1D17">
        <w:rPr>
          <w:rFonts w:ascii="Arial" w:hAnsi="Arial" w:cs="Arial"/>
          <w:sz w:val="22"/>
          <w:shd w:val="clear" w:color="auto" w:fill="FFFFFF"/>
        </w:rPr>
        <w:t xml:space="preserve">a disorder named Fibromyalgia is a disease which gives rise to musculoskeletal pain in accordance with other symptoms such as fatigue, sleep, </w:t>
      </w:r>
      <w:proofErr w:type="gramStart"/>
      <w:r w:rsidRPr="00CF1D17">
        <w:rPr>
          <w:rFonts w:ascii="Arial" w:hAnsi="Arial" w:cs="Arial"/>
          <w:sz w:val="22"/>
          <w:shd w:val="clear" w:color="auto" w:fill="FFFFFF"/>
        </w:rPr>
        <w:t>memory</w:t>
      </w:r>
      <w:proofErr w:type="gramEnd"/>
      <w:r w:rsidRPr="00CF1D17">
        <w:rPr>
          <w:rFonts w:ascii="Arial" w:hAnsi="Arial" w:cs="Arial"/>
          <w:sz w:val="22"/>
          <w:shd w:val="clear" w:color="auto" w:fill="FFFFFF"/>
        </w:rPr>
        <w:t xml:space="preserve"> and mood issues. Painful sensations are amplified in the case of Fibromyalgia, which gives affects the brain as well as the spinal cord such that procession could be done of painful and non-painful signals. The symptom which generally gets occurred due to this illness is that the whole body of an individual receives dwells within the pain </w:t>
      </w:r>
      <w:proofErr w:type="gramStart"/>
      <w:r w:rsidRPr="00CF1D17">
        <w:rPr>
          <w:rFonts w:ascii="Arial" w:hAnsi="Arial" w:cs="Arial"/>
          <w:sz w:val="22"/>
          <w:shd w:val="clear" w:color="auto" w:fill="FFFFFF"/>
        </w:rPr>
        <w:t>and also</w:t>
      </w:r>
      <w:proofErr w:type="gramEnd"/>
      <w:r w:rsidRPr="00CF1D17">
        <w:rPr>
          <w:rFonts w:ascii="Arial" w:hAnsi="Arial" w:cs="Arial"/>
          <w:sz w:val="22"/>
          <w:shd w:val="clear" w:color="auto" w:fill="FFFFFF"/>
        </w:rPr>
        <w:t xml:space="preserve"> gets stiffed (</w:t>
      </w:r>
      <w:proofErr w:type="spellStart"/>
      <w:r w:rsidRPr="00CF1D17">
        <w:rPr>
          <w:rFonts w:ascii="Arial" w:hAnsi="Arial" w:cs="Arial"/>
          <w:color w:val="222222"/>
          <w:sz w:val="22"/>
          <w:shd w:val="clear" w:color="auto" w:fill="FFFFFF"/>
        </w:rPr>
        <w:t>Sarzi-Puttini</w:t>
      </w:r>
      <w:proofErr w:type="spellEnd"/>
      <w:r w:rsidRPr="00CF1D17">
        <w:rPr>
          <w:rFonts w:ascii="Arial" w:hAnsi="Arial" w:cs="Arial"/>
          <w:color w:val="222222"/>
          <w:sz w:val="22"/>
          <w:shd w:val="clear" w:color="auto" w:fill="FFFFFF"/>
        </w:rPr>
        <w:t xml:space="preserve">, </w:t>
      </w:r>
      <w:r w:rsidRPr="00CF1D17">
        <w:rPr>
          <w:rFonts w:ascii="Arial" w:hAnsi="Arial" w:cs="Arial"/>
          <w:i/>
          <w:color w:val="222222"/>
          <w:sz w:val="22"/>
          <w:shd w:val="clear" w:color="auto" w:fill="FFFFFF"/>
        </w:rPr>
        <w:t>et al.</w:t>
      </w:r>
      <w:r w:rsidRPr="00CF1D17">
        <w:rPr>
          <w:rFonts w:ascii="Arial" w:hAnsi="Arial" w:cs="Arial"/>
          <w:color w:val="222222"/>
          <w:sz w:val="22"/>
          <w:shd w:val="clear" w:color="auto" w:fill="FFFFFF"/>
        </w:rPr>
        <w:t xml:space="preserve"> 2020</w:t>
      </w:r>
      <w:r w:rsidRPr="00CF1D17">
        <w:rPr>
          <w:rFonts w:ascii="Arial" w:hAnsi="Arial" w:cs="Arial"/>
          <w:sz w:val="22"/>
          <w:shd w:val="clear" w:color="auto" w:fill="FFFFFF"/>
        </w:rPr>
        <w:t xml:space="preserve">).  </w:t>
      </w:r>
    </w:p>
    <w:p w14:paraId="2D73CA46" w14:textId="77777777" w:rsidR="004C3316" w:rsidRPr="00CF1D17" w:rsidRDefault="004C3316" w:rsidP="004C3316">
      <w:pPr>
        <w:keepNext/>
        <w:jc w:val="center"/>
        <w:rPr>
          <w:rFonts w:ascii="Arial" w:hAnsi="Arial" w:cs="Arial"/>
          <w:sz w:val="22"/>
        </w:rPr>
      </w:pPr>
      <w:r w:rsidRPr="00CF1D17">
        <w:rPr>
          <w:rFonts w:ascii="Arial" w:hAnsi="Arial" w:cs="Arial"/>
          <w:noProof/>
          <w:sz w:val="22"/>
          <w:shd w:val="clear" w:color="auto" w:fill="FFFFFF"/>
          <w:lang w:val="en-US"/>
        </w:rPr>
        <w:lastRenderedPageBreak/>
        <w:drawing>
          <wp:inline distT="0" distB="0" distL="0" distR="0" wp14:anchorId="73D1787F" wp14:editId="460886F0">
            <wp:extent cx="5006383" cy="5567229"/>
            <wp:effectExtent l="19050" t="0" r="3767"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tretch>
                      <a:fillRect/>
                    </a:stretch>
                  </pic:blipFill>
                  <pic:spPr bwMode="auto">
                    <a:xfrm>
                      <a:off x="0" y="0"/>
                      <a:ext cx="5007455" cy="5568422"/>
                    </a:xfrm>
                    <a:prstGeom prst="rect">
                      <a:avLst/>
                    </a:prstGeom>
                    <a:noFill/>
                    <a:ln w="9525">
                      <a:noFill/>
                      <a:miter lim="800000"/>
                      <a:headEnd/>
                      <a:tailEnd/>
                    </a:ln>
                  </pic:spPr>
                </pic:pic>
              </a:graphicData>
            </a:graphic>
          </wp:inline>
        </w:drawing>
      </w:r>
    </w:p>
    <w:p w14:paraId="4E23B96B" w14:textId="77777777" w:rsidR="004C3316" w:rsidRPr="00CF1D17" w:rsidRDefault="004C3316" w:rsidP="004C3316">
      <w:pPr>
        <w:jc w:val="center"/>
        <w:rPr>
          <w:rFonts w:ascii="Arial" w:hAnsi="Arial" w:cs="Arial"/>
          <w:b/>
          <w:i/>
          <w:sz w:val="22"/>
        </w:rPr>
      </w:pPr>
      <w:r w:rsidRPr="00CF1D17">
        <w:rPr>
          <w:rFonts w:ascii="Arial" w:hAnsi="Arial" w:cs="Arial"/>
          <w:b/>
          <w:i/>
          <w:sz w:val="22"/>
        </w:rPr>
        <w:t xml:space="preserve">Figure </w:t>
      </w:r>
      <w:r w:rsidRPr="00CF1D17">
        <w:rPr>
          <w:rFonts w:ascii="Arial" w:hAnsi="Arial" w:cs="Arial"/>
          <w:b/>
          <w:i/>
          <w:sz w:val="22"/>
        </w:rPr>
        <w:fldChar w:fldCharType="begin"/>
      </w:r>
      <w:r w:rsidRPr="00CF1D17">
        <w:rPr>
          <w:rFonts w:ascii="Arial" w:hAnsi="Arial" w:cs="Arial"/>
          <w:b/>
          <w:i/>
          <w:sz w:val="22"/>
        </w:rPr>
        <w:instrText xml:space="preserve"> SEQ Figure \* ARABIC </w:instrText>
      </w:r>
      <w:r w:rsidRPr="00CF1D17">
        <w:rPr>
          <w:rFonts w:ascii="Arial" w:hAnsi="Arial" w:cs="Arial"/>
          <w:b/>
          <w:i/>
          <w:sz w:val="22"/>
        </w:rPr>
        <w:fldChar w:fldCharType="separate"/>
      </w:r>
      <w:r w:rsidRPr="00CF1D17">
        <w:rPr>
          <w:rFonts w:ascii="Arial" w:hAnsi="Arial" w:cs="Arial"/>
          <w:b/>
          <w:i/>
          <w:noProof/>
          <w:sz w:val="22"/>
        </w:rPr>
        <w:t>1</w:t>
      </w:r>
      <w:r w:rsidRPr="00CF1D17">
        <w:rPr>
          <w:rFonts w:ascii="Arial" w:hAnsi="Arial" w:cs="Arial"/>
          <w:b/>
          <w:i/>
          <w:sz w:val="22"/>
        </w:rPr>
        <w:fldChar w:fldCharType="end"/>
      </w:r>
      <w:r w:rsidRPr="00CF1D17">
        <w:rPr>
          <w:rFonts w:ascii="Arial" w:hAnsi="Arial" w:cs="Arial"/>
          <w:b/>
          <w:i/>
          <w:sz w:val="22"/>
        </w:rPr>
        <w:t>: Causes of Fibromyalgia</w:t>
      </w:r>
    </w:p>
    <w:p w14:paraId="4B8D1D7B" w14:textId="77777777" w:rsidR="004C3316" w:rsidRPr="00CF1D17" w:rsidRDefault="004C3316" w:rsidP="004C3316">
      <w:pPr>
        <w:jc w:val="center"/>
        <w:rPr>
          <w:rFonts w:ascii="Arial" w:hAnsi="Arial" w:cs="Arial"/>
          <w:sz w:val="22"/>
        </w:rPr>
      </w:pPr>
      <w:r w:rsidRPr="00CF1D17">
        <w:rPr>
          <w:rFonts w:ascii="Arial" w:hAnsi="Arial" w:cs="Arial"/>
          <w:sz w:val="22"/>
        </w:rPr>
        <w:t>(Source: Abraham, 2020)</w:t>
      </w:r>
    </w:p>
    <w:p w14:paraId="7FB0C8D4" w14:textId="77777777" w:rsidR="004C3316" w:rsidRPr="00CF1D17" w:rsidRDefault="004C3316" w:rsidP="004C3316">
      <w:pPr>
        <w:rPr>
          <w:rFonts w:ascii="Arial" w:hAnsi="Arial" w:cs="Arial"/>
          <w:sz w:val="22"/>
          <w:shd w:val="clear" w:color="auto" w:fill="FFFFFF"/>
        </w:rPr>
      </w:pPr>
      <w:r w:rsidRPr="00CF1D17">
        <w:rPr>
          <w:rFonts w:ascii="Arial" w:hAnsi="Arial" w:cs="Arial"/>
          <w:sz w:val="22"/>
        </w:rPr>
        <w:t xml:space="preserve">However, </w:t>
      </w:r>
      <w:proofErr w:type="spellStart"/>
      <w:r w:rsidRPr="00CF1D17">
        <w:rPr>
          <w:rFonts w:ascii="Arial" w:hAnsi="Arial" w:cs="Arial"/>
          <w:color w:val="222222"/>
          <w:sz w:val="22"/>
          <w:shd w:val="clear" w:color="auto" w:fill="FFFFFF"/>
        </w:rPr>
        <w:t>Siracusa</w:t>
      </w:r>
      <w:proofErr w:type="spellEnd"/>
      <w:r w:rsidRPr="00CF1D17">
        <w:rPr>
          <w:rFonts w:ascii="Arial" w:hAnsi="Arial" w:cs="Arial"/>
          <w:color w:val="222222"/>
          <w:sz w:val="22"/>
          <w:shd w:val="clear" w:color="auto" w:fill="FFFFFF"/>
        </w:rPr>
        <w:t xml:space="preserve">, </w:t>
      </w:r>
      <w:r w:rsidRPr="00CF1D17">
        <w:rPr>
          <w:rFonts w:ascii="Arial" w:hAnsi="Arial" w:cs="Arial"/>
          <w:i/>
          <w:color w:val="222222"/>
          <w:sz w:val="22"/>
          <w:shd w:val="clear" w:color="auto" w:fill="FFFFFF"/>
        </w:rPr>
        <w:t>et al.</w:t>
      </w:r>
      <w:r w:rsidRPr="00CF1D17">
        <w:rPr>
          <w:rFonts w:ascii="Arial" w:hAnsi="Arial" w:cs="Arial"/>
          <w:color w:val="222222"/>
          <w:sz w:val="22"/>
          <w:shd w:val="clear" w:color="auto" w:fill="FFFFFF"/>
        </w:rPr>
        <w:t xml:space="preserve"> (2021) </w:t>
      </w:r>
      <w:r w:rsidRPr="00CF1D17">
        <w:rPr>
          <w:rFonts w:ascii="Arial" w:hAnsi="Arial" w:cs="Arial"/>
          <w:sz w:val="22"/>
        </w:rPr>
        <w:t xml:space="preserve">has argued the fact stating that </w:t>
      </w:r>
      <w:r w:rsidRPr="00CF1D17">
        <w:rPr>
          <w:rFonts w:ascii="Arial" w:hAnsi="Arial" w:cs="Arial"/>
          <w:sz w:val="22"/>
          <w:shd w:val="clear" w:color="auto" w:fill="FFFFFF"/>
        </w:rPr>
        <w:t xml:space="preserve">musculoskeletal pain is not the only suffering the women </w:t>
      </w:r>
      <w:proofErr w:type="gramStart"/>
      <w:r w:rsidRPr="00CF1D17">
        <w:rPr>
          <w:rFonts w:ascii="Arial" w:hAnsi="Arial" w:cs="Arial"/>
          <w:sz w:val="22"/>
          <w:shd w:val="clear" w:color="auto" w:fill="FFFFFF"/>
        </w:rPr>
        <w:t>have to</w:t>
      </w:r>
      <w:proofErr w:type="gramEnd"/>
      <w:r w:rsidRPr="00CF1D17">
        <w:rPr>
          <w:rFonts w:ascii="Arial" w:hAnsi="Arial" w:cs="Arial"/>
          <w:sz w:val="22"/>
          <w:shd w:val="clear" w:color="auto" w:fill="FFFFFF"/>
        </w:rPr>
        <w:t xml:space="preserve"> go through in this particular state; instead, it has been said that they have to pass through the critical symptoms consisting of depression and anxiety, sleeping disorder, memory disorder and so on. When there are instances where women are not able to sleep in the proper manner, then at that point in time, it becomes highly problematic for them to concentrate over on the work which is being done to them. The mental process of </w:t>
      </w:r>
      <w:proofErr w:type="gramStart"/>
      <w:r w:rsidRPr="00CF1D17">
        <w:rPr>
          <w:rFonts w:ascii="Arial" w:hAnsi="Arial" w:cs="Arial"/>
          <w:sz w:val="22"/>
          <w:shd w:val="clear" w:color="auto" w:fill="FFFFFF"/>
        </w:rPr>
        <w:t>all of</w:t>
      </w:r>
      <w:proofErr w:type="gramEnd"/>
      <w:r w:rsidRPr="00CF1D17">
        <w:rPr>
          <w:rFonts w:ascii="Arial" w:hAnsi="Arial" w:cs="Arial"/>
          <w:sz w:val="22"/>
          <w:shd w:val="clear" w:color="auto" w:fill="FFFFFF"/>
        </w:rPr>
        <w:t xml:space="preserve"> the women becomes highly vulnerable in this case (</w:t>
      </w:r>
      <w:r w:rsidRPr="00CF1D17">
        <w:rPr>
          <w:rFonts w:ascii="Arial" w:hAnsi="Arial" w:cs="Arial"/>
          <w:color w:val="222222"/>
          <w:sz w:val="22"/>
          <w:shd w:val="clear" w:color="auto" w:fill="FFFFFF"/>
        </w:rPr>
        <w:t>Goebel,</w:t>
      </w:r>
      <w:r w:rsidRPr="00CF1D17">
        <w:rPr>
          <w:rFonts w:ascii="Arial" w:hAnsi="Arial" w:cs="Arial"/>
          <w:i/>
          <w:color w:val="222222"/>
          <w:sz w:val="22"/>
          <w:shd w:val="clear" w:color="auto" w:fill="FFFFFF"/>
        </w:rPr>
        <w:t xml:space="preserve"> et al.</w:t>
      </w:r>
      <w:r w:rsidRPr="00CF1D17">
        <w:rPr>
          <w:rFonts w:ascii="Arial" w:hAnsi="Arial" w:cs="Arial"/>
          <w:color w:val="222222"/>
          <w:sz w:val="22"/>
          <w:shd w:val="clear" w:color="auto" w:fill="FFFFFF"/>
        </w:rPr>
        <w:t xml:space="preserve"> 2021</w:t>
      </w:r>
      <w:r w:rsidRPr="00CF1D17">
        <w:rPr>
          <w:rFonts w:ascii="Arial" w:hAnsi="Arial" w:cs="Arial"/>
          <w:sz w:val="22"/>
          <w:shd w:val="clear" w:color="auto" w:fill="FFFFFF"/>
        </w:rPr>
        <w:t xml:space="preserve">). </w:t>
      </w:r>
    </w:p>
    <w:p w14:paraId="3C15625B" w14:textId="77777777" w:rsidR="004C3316" w:rsidRPr="00CF1D17" w:rsidRDefault="004C3316" w:rsidP="004C3316">
      <w:pPr>
        <w:rPr>
          <w:rFonts w:ascii="Arial" w:hAnsi="Arial" w:cs="Arial"/>
          <w:sz w:val="22"/>
          <w:shd w:val="clear" w:color="auto" w:fill="FFFFFF"/>
        </w:rPr>
      </w:pPr>
      <w:r w:rsidRPr="00CF1D17">
        <w:rPr>
          <w:rFonts w:ascii="Arial" w:hAnsi="Arial" w:cs="Arial"/>
          <w:color w:val="222222"/>
          <w:sz w:val="22"/>
          <w:shd w:val="clear" w:color="auto" w:fill="FFFFFF"/>
        </w:rPr>
        <w:t xml:space="preserve">Wolfe, </w:t>
      </w:r>
      <w:r w:rsidRPr="00CF1D17">
        <w:rPr>
          <w:rFonts w:ascii="Arial" w:hAnsi="Arial" w:cs="Arial"/>
          <w:i/>
          <w:color w:val="222222"/>
          <w:sz w:val="22"/>
          <w:shd w:val="clear" w:color="auto" w:fill="FFFFFF"/>
        </w:rPr>
        <w:t>et al.</w:t>
      </w:r>
      <w:r w:rsidRPr="00CF1D17">
        <w:rPr>
          <w:rFonts w:ascii="Arial" w:hAnsi="Arial" w:cs="Arial"/>
          <w:color w:val="222222"/>
          <w:sz w:val="22"/>
          <w:shd w:val="clear" w:color="auto" w:fill="FFFFFF"/>
        </w:rPr>
        <w:t xml:space="preserve"> (2018) </w:t>
      </w:r>
      <w:r w:rsidRPr="00CF1D17">
        <w:rPr>
          <w:rFonts w:ascii="Arial" w:hAnsi="Arial" w:cs="Arial"/>
          <w:sz w:val="22"/>
          <w:shd w:val="clear" w:color="auto" w:fill="FFFFFF"/>
        </w:rPr>
        <w:t xml:space="preserve">stated that even digestive conditions also get an increase in the context of the Fibromyalgia in women. Constant stomach pain, which the person </w:t>
      </w:r>
      <w:proofErr w:type="gramStart"/>
      <w:r w:rsidRPr="00CF1D17">
        <w:rPr>
          <w:rFonts w:ascii="Arial" w:hAnsi="Arial" w:cs="Arial"/>
          <w:sz w:val="22"/>
          <w:shd w:val="clear" w:color="auto" w:fill="FFFFFF"/>
        </w:rPr>
        <w:t>has to</w:t>
      </w:r>
      <w:proofErr w:type="gramEnd"/>
      <w:r w:rsidRPr="00CF1D17">
        <w:rPr>
          <w:rFonts w:ascii="Arial" w:hAnsi="Arial" w:cs="Arial"/>
          <w:sz w:val="22"/>
          <w:shd w:val="clear" w:color="auto" w:fill="FFFFFF"/>
        </w:rPr>
        <w:t xml:space="preserve"> go through in accordance with the disease that they have been suffering from, makes them highly irritated while doing the daily chores. Stomach pain which individual </w:t>
      </w:r>
      <w:proofErr w:type="gramStart"/>
      <w:r w:rsidRPr="00CF1D17">
        <w:rPr>
          <w:rFonts w:ascii="Arial" w:hAnsi="Arial" w:cs="Arial"/>
          <w:sz w:val="22"/>
          <w:shd w:val="clear" w:color="auto" w:fill="FFFFFF"/>
        </w:rPr>
        <w:t>has to</w:t>
      </w:r>
      <w:proofErr w:type="gramEnd"/>
      <w:r w:rsidRPr="00CF1D17">
        <w:rPr>
          <w:rFonts w:ascii="Arial" w:hAnsi="Arial" w:cs="Arial"/>
          <w:sz w:val="22"/>
          <w:shd w:val="clear" w:color="auto" w:fill="FFFFFF"/>
        </w:rPr>
        <w:t xml:space="preserve"> go through in their daily life </w:t>
      </w:r>
      <w:r w:rsidRPr="00CF1D17">
        <w:rPr>
          <w:rFonts w:ascii="Arial" w:hAnsi="Arial" w:cs="Arial"/>
          <w:sz w:val="22"/>
          <w:shd w:val="clear" w:color="auto" w:fill="FFFFFF"/>
        </w:rPr>
        <w:lastRenderedPageBreak/>
        <w:t>routine, is one of the most challenging situations they face (</w:t>
      </w:r>
      <w:r w:rsidRPr="00CF1D17">
        <w:rPr>
          <w:rFonts w:ascii="Arial" w:hAnsi="Arial" w:cs="Arial"/>
          <w:color w:val="222222"/>
          <w:sz w:val="22"/>
          <w:shd w:val="clear" w:color="auto" w:fill="FFFFFF"/>
        </w:rPr>
        <w:t>Galvez-Sánchez and Reyes del Paso, 2020</w:t>
      </w:r>
      <w:r w:rsidRPr="00CF1D17">
        <w:rPr>
          <w:rFonts w:ascii="Arial" w:hAnsi="Arial" w:cs="Arial"/>
          <w:sz w:val="22"/>
          <w:shd w:val="clear" w:color="auto" w:fill="FFFFFF"/>
        </w:rPr>
        <w:t xml:space="preserve">). The worst part the women </w:t>
      </w:r>
      <w:proofErr w:type="gramStart"/>
      <w:r w:rsidRPr="00CF1D17">
        <w:rPr>
          <w:rFonts w:ascii="Arial" w:hAnsi="Arial" w:cs="Arial"/>
          <w:sz w:val="22"/>
          <w:shd w:val="clear" w:color="auto" w:fill="FFFFFF"/>
        </w:rPr>
        <w:t>have to</w:t>
      </w:r>
      <w:proofErr w:type="gramEnd"/>
      <w:r w:rsidRPr="00CF1D17">
        <w:rPr>
          <w:rFonts w:ascii="Arial" w:hAnsi="Arial" w:cs="Arial"/>
          <w:sz w:val="22"/>
          <w:shd w:val="clear" w:color="auto" w:fill="FFFFFF"/>
        </w:rPr>
        <w:t xml:space="preserve"> go through in their everyday routine life is that the symptoms that the body gets exposed to in terms of this particular illness could sometimes suddenly get improved, and sometimes it could get worse. The regular living pattern gets disturbed in accordance with such disease that resides within the body of an individual. </w:t>
      </w:r>
    </w:p>
    <w:p w14:paraId="1B6B01EC" w14:textId="77777777" w:rsidR="004C3316" w:rsidRPr="00CF1D17" w:rsidRDefault="004C3316" w:rsidP="004C3316">
      <w:pPr>
        <w:rPr>
          <w:rFonts w:ascii="Arial" w:hAnsi="Arial" w:cs="Arial"/>
          <w:sz w:val="22"/>
          <w:shd w:val="clear" w:color="auto" w:fill="FFFFFF"/>
        </w:rPr>
      </w:pPr>
    </w:p>
    <w:p w14:paraId="73356B6F" w14:textId="77777777" w:rsidR="004C3316" w:rsidRPr="00CF1D17" w:rsidRDefault="004C3316" w:rsidP="004C3316">
      <w:pPr>
        <w:rPr>
          <w:rFonts w:ascii="Arial" w:hAnsi="Arial" w:cs="Arial"/>
          <w:sz w:val="22"/>
          <w:shd w:val="clear" w:color="auto" w:fill="FFFFFF"/>
        </w:rPr>
      </w:pPr>
      <w:r w:rsidRPr="00CF1D17">
        <w:rPr>
          <w:rFonts w:ascii="Arial" w:hAnsi="Arial" w:cs="Arial"/>
          <w:sz w:val="22"/>
          <w:shd w:val="clear" w:color="auto" w:fill="FFFFFF"/>
        </w:rPr>
        <w:t xml:space="preserve">Therapies related to the </w:t>
      </w:r>
      <w:proofErr w:type="gramStart"/>
      <w:r w:rsidRPr="00CF1D17">
        <w:rPr>
          <w:rFonts w:ascii="Arial" w:hAnsi="Arial" w:cs="Arial"/>
          <w:sz w:val="22"/>
          <w:shd w:val="clear" w:color="auto" w:fill="FFFFFF"/>
        </w:rPr>
        <w:t>illness</w:t>
      </w:r>
      <w:proofErr w:type="gramEnd"/>
    </w:p>
    <w:p w14:paraId="63678412" w14:textId="77777777" w:rsidR="004C3316" w:rsidRPr="00CF1D17" w:rsidRDefault="004C3316" w:rsidP="004C3316">
      <w:pPr>
        <w:rPr>
          <w:rFonts w:ascii="Arial" w:hAnsi="Arial" w:cs="Arial"/>
          <w:sz w:val="22"/>
          <w:shd w:val="clear" w:color="auto" w:fill="FFFFFF"/>
        </w:rPr>
      </w:pPr>
      <w:r w:rsidRPr="00CF1D17">
        <w:rPr>
          <w:rFonts w:ascii="Arial" w:hAnsi="Arial" w:cs="Arial"/>
          <w:sz w:val="22"/>
          <w:shd w:val="clear" w:color="auto" w:fill="FFFFFF"/>
        </w:rPr>
        <w:t xml:space="preserve">According to </w:t>
      </w:r>
      <w:proofErr w:type="spellStart"/>
      <w:r w:rsidRPr="00CF1D17">
        <w:rPr>
          <w:rFonts w:ascii="Arial" w:hAnsi="Arial" w:cs="Arial"/>
          <w:color w:val="222222"/>
          <w:sz w:val="22"/>
          <w:shd w:val="clear" w:color="auto" w:fill="FFFFFF"/>
        </w:rPr>
        <w:t>Sarzi-Puttini</w:t>
      </w:r>
      <w:proofErr w:type="spellEnd"/>
      <w:r w:rsidRPr="00CF1D17">
        <w:rPr>
          <w:rFonts w:ascii="Arial" w:hAnsi="Arial" w:cs="Arial"/>
          <w:color w:val="222222"/>
          <w:sz w:val="22"/>
          <w:shd w:val="clear" w:color="auto" w:fill="FFFFFF"/>
        </w:rPr>
        <w:t xml:space="preserve">, </w:t>
      </w:r>
      <w:r w:rsidRPr="00CF1D17">
        <w:rPr>
          <w:rFonts w:ascii="Arial" w:hAnsi="Arial" w:cs="Arial"/>
          <w:i/>
          <w:color w:val="222222"/>
          <w:sz w:val="22"/>
          <w:shd w:val="clear" w:color="auto" w:fill="FFFFFF"/>
        </w:rPr>
        <w:t>et al.</w:t>
      </w:r>
      <w:r w:rsidRPr="00CF1D17">
        <w:rPr>
          <w:rFonts w:ascii="Arial" w:hAnsi="Arial" w:cs="Arial"/>
          <w:color w:val="222222"/>
          <w:sz w:val="22"/>
          <w:shd w:val="clear" w:color="auto" w:fill="FFFFFF"/>
        </w:rPr>
        <w:t xml:space="preserve"> (2021) </w:t>
      </w:r>
      <w:r w:rsidRPr="00CF1D17">
        <w:rPr>
          <w:rFonts w:ascii="Arial" w:hAnsi="Arial" w:cs="Arial"/>
          <w:sz w:val="22"/>
          <w:shd w:val="clear" w:color="auto" w:fill="FFFFFF"/>
        </w:rPr>
        <w:t xml:space="preserve">there are several treatments which would be adopted in accordance with this </w:t>
      </w:r>
      <w:proofErr w:type="gramStart"/>
      <w:r w:rsidRPr="00CF1D17">
        <w:rPr>
          <w:rFonts w:ascii="Arial" w:hAnsi="Arial" w:cs="Arial"/>
          <w:sz w:val="22"/>
          <w:shd w:val="clear" w:color="auto" w:fill="FFFFFF"/>
        </w:rPr>
        <w:t>particular type of illness</w:t>
      </w:r>
      <w:proofErr w:type="gramEnd"/>
      <w:r w:rsidRPr="00CF1D17">
        <w:rPr>
          <w:rFonts w:ascii="Arial" w:hAnsi="Arial" w:cs="Arial"/>
          <w:sz w:val="22"/>
          <w:shd w:val="clear" w:color="auto" w:fill="FFFFFF"/>
        </w:rPr>
        <w:t xml:space="preserve">; if it is adopted by an individual, it has a chance that the condition could be further improved. In this, the daily living patterns of the individual are generally changed, wherein they are made more inclined towards exercising </w:t>
      </w:r>
      <w:proofErr w:type="gramStart"/>
      <w:r w:rsidRPr="00CF1D17">
        <w:rPr>
          <w:rFonts w:ascii="Arial" w:hAnsi="Arial" w:cs="Arial"/>
          <w:sz w:val="22"/>
          <w:shd w:val="clear" w:color="auto" w:fill="FFFFFF"/>
        </w:rPr>
        <w:t>on a daily basis</w:t>
      </w:r>
      <w:proofErr w:type="gramEnd"/>
      <w:r w:rsidRPr="00CF1D17">
        <w:rPr>
          <w:rFonts w:ascii="Arial" w:hAnsi="Arial" w:cs="Arial"/>
          <w:sz w:val="22"/>
          <w:shd w:val="clear" w:color="auto" w:fill="FFFFFF"/>
        </w:rPr>
        <w:t xml:space="preserve">. Relaxation techniques are also applied in the same aspect where the muscles of individuals, which are strained up to a more significant amount, are then relaxed such that an individual may be able to live an everyday life or near-to-normal life. </w:t>
      </w:r>
    </w:p>
    <w:p w14:paraId="1542A565" w14:textId="77777777" w:rsidR="004C3316" w:rsidRPr="00CF1D17" w:rsidRDefault="004C3316" w:rsidP="004C3316">
      <w:pPr>
        <w:rPr>
          <w:rFonts w:ascii="Arial" w:hAnsi="Arial" w:cs="Arial"/>
          <w:sz w:val="22"/>
          <w:shd w:val="clear" w:color="auto" w:fill="FFFFFF"/>
        </w:rPr>
      </w:pPr>
      <w:r w:rsidRPr="00CF1D17">
        <w:rPr>
          <w:rFonts w:ascii="Arial" w:hAnsi="Arial" w:cs="Arial"/>
          <w:sz w:val="22"/>
          <w:shd w:val="clear" w:color="auto" w:fill="FFFFFF"/>
        </w:rPr>
        <w:t xml:space="preserve">However, </w:t>
      </w:r>
      <w:r w:rsidRPr="00CF1D17">
        <w:rPr>
          <w:rFonts w:ascii="Arial" w:hAnsi="Arial" w:cs="Arial"/>
          <w:color w:val="222222"/>
          <w:sz w:val="22"/>
          <w:shd w:val="clear" w:color="auto" w:fill="FFFFFF"/>
        </w:rPr>
        <w:t xml:space="preserve">Galvez-Sánchez, </w:t>
      </w:r>
      <w:proofErr w:type="spellStart"/>
      <w:r w:rsidRPr="00CF1D17">
        <w:rPr>
          <w:rFonts w:ascii="Arial" w:hAnsi="Arial" w:cs="Arial"/>
          <w:color w:val="222222"/>
          <w:sz w:val="22"/>
          <w:shd w:val="clear" w:color="auto" w:fill="FFFFFF"/>
        </w:rPr>
        <w:t>Duschek</w:t>
      </w:r>
      <w:proofErr w:type="spellEnd"/>
      <w:r w:rsidRPr="00CF1D17">
        <w:rPr>
          <w:rFonts w:ascii="Arial" w:hAnsi="Arial" w:cs="Arial"/>
          <w:color w:val="222222"/>
          <w:sz w:val="22"/>
          <w:shd w:val="clear" w:color="auto" w:fill="FFFFFF"/>
        </w:rPr>
        <w:t xml:space="preserve"> and Del Paso, (2019) </w:t>
      </w:r>
      <w:r w:rsidRPr="00CF1D17">
        <w:rPr>
          <w:rFonts w:ascii="Arial" w:hAnsi="Arial" w:cs="Arial"/>
          <w:sz w:val="22"/>
          <w:shd w:val="clear" w:color="auto" w:fill="FFFFFF"/>
        </w:rPr>
        <w:t xml:space="preserve">stated critically that sometimes there is so much pain in the body of an individual that they may not be able to exercise </w:t>
      </w:r>
      <w:proofErr w:type="gramStart"/>
      <w:r w:rsidRPr="00CF1D17">
        <w:rPr>
          <w:rFonts w:ascii="Arial" w:hAnsi="Arial" w:cs="Arial"/>
          <w:sz w:val="22"/>
          <w:shd w:val="clear" w:color="auto" w:fill="FFFFFF"/>
        </w:rPr>
        <w:t>on a daily basis</w:t>
      </w:r>
      <w:proofErr w:type="gramEnd"/>
      <w:r w:rsidRPr="00CF1D17">
        <w:rPr>
          <w:rFonts w:ascii="Arial" w:hAnsi="Arial" w:cs="Arial"/>
          <w:sz w:val="22"/>
          <w:shd w:val="clear" w:color="auto" w:fill="FFFFFF"/>
        </w:rPr>
        <w:t xml:space="preserve">. This could lead to inactivity within their body, and relaxation is also not provided to them. This therapy could sometimes result in failure when the individual is highly in the situation of pain and is not able to move the muscles as it is </w:t>
      </w:r>
      <w:proofErr w:type="gramStart"/>
      <w:r w:rsidRPr="00CF1D17">
        <w:rPr>
          <w:rFonts w:ascii="Arial" w:hAnsi="Arial" w:cs="Arial"/>
          <w:sz w:val="22"/>
          <w:shd w:val="clear" w:color="auto" w:fill="FFFFFF"/>
        </w:rPr>
        <w:t>actually needed</w:t>
      </w:r>
      <w:proofErr w:type="gramEnd"/>
      <w:r w:rsidRPr="00CF1D17">
        <w:rPr>
          <w:rFonts w:ascii="Arial" w:hAnsi="Arial" w:cs="Arial"/>
          <w:sz w:val="22"/>
          <w:shd w:val="clear" w:color="auto" w:fill="FFFFFF"/>
        </w:rPr>
        <w:t xml:space="preserve">. </w:t>
      </w:r>
    </w:p>
    <w:p w14:paraId="38CFDB06" w14:textId="77777777" w:rsidR="004C3316" w:rsidRPr="00CF1D17" w:rsidRDefault="004C3316" w:rsidP="004C3316">
      <w:pPr>
        <w:rPr>
          <w:rFonts w:ascii="Arial" w:hAnsi="Arial" w:cs="Arial"/>
          <w:sz w:val="22"/>
          <w:shd w:val="clear" w:color="auto" w:fill="FFFFFF"/>
        </w:rPr>
      </w:pPr>
      <w:r w:rsidRPr="00CF1D17">
        <w:rPr>
          <w:rFonts w:ascii="Arial" w:hAnsi="Arial" w:cs="Arial"/>
          <w:sz w:val="22"/>
          <w:shd w:val="clear" w:color="auto" w:fill="FFFFFF"/>
        </w:rPr>
        <w:t xml:space="preserve">As per the views of </w:t>
      </w:r>
      <w:proofErr w:type="spellStart"/>
      <w:r w:rsidRPr="00CF1D17">
        <w:rPr>
          <w:rFonts w:ascii="Arial" w:hAnsi="Arial" w:cs="Arial"/>
          <w:color w:val="222222"/>
          <w:sz w:val="22"/>
          <w:shd w:val="clear" w:color="auto" w:fill="FFFFFF"/>
        </w:rPr>
        <w:t>Sagy</w:t>
      </w:r>
      <w:proofErr w:type="spellEnd"/>
      <w:r w:rsidRPr="00CF1D17">
        <w:rPr>
          <w:rFonts w:ascii="Arial" w:hAnsi="Arial" w:cs="Arial"/>
          <w:color w:val="222222"/>
          <w:sz w:val="22"/>
          <w:shd w:val="clear" w:color="auto" w:fill="FFFFFF"/>
        </w:rPr>
        <w:t>,</w:t>
      </w:r>
      <w:r w:rsidRPr="00CF1D17">
        <w:rPr>
          <w:rFonts w:ascii="Arial" w:hAnsi="Arial" w:cs="Arial"/>
          <w:i/>
          <w:color w:val="222222"/>
          <w:sz w:val="22"/>
          <w:shd w:val="clear" w:color="auto" w:fill="FFFFFF"/>
        </w:rPr>
        <w:t xml:space="preserve"> et al.</w:t>
      </w:r>
      <w:r w:rsidRPr="00CF1D17">
        <w:rPr>
          <w:rFonts w:ascii="Arial" w:hAnsi="Arial" w:cs="Arial"/>
          <w:color w:val="222222"/>
          <w:sz w:val="22"/>
          <w:shd w:val="clear" w:color="auto" w:fill="FFFFFF"/>
        </w:rPr>
        <w:t xml:space="preserve"> (2019), </w:t>
      </w:r>
      <w:r w:rsidRPr="00CF1D17">
        <w:rPr>
          <w:rFonts w:ascii="Arial" w:hAnsi="Arial" w:cs="Arial"/>
          <w:b/>
          <w:i/>
          <w:sz w:val="22"/>
          <w:shd w:val="clear" w:color="auto" w:fill="FFFFFF"/>
        </w:rPr>
        <w:t>cognitive behavioural therapy</w:t>
      </w:r>
      <w:r w:rsidRPr="00CF1D17">
        <w:rPr>
          <w:rFonts w:ascii="Arial" w:hAnsi="Arial" w:cs="Arial"/>
          <w:sz w:val="22"/>
          <w:shd w:val="clear" w:color="auto" w:fill="FFFFFF"/>
        </w:rPr>
        <w:t xml:space="preserve"> is one of those contexts within which it could be stated that the person is given a talking session such that management could be done of their problems in a way that their style of thinking is changed completely. The most common effect of this therapy is seen over on anxiety as well as depression of an individual which they have been going from. This could further be related to the </w:t>
      </w:r>
      <w:r w:rsidRPr="00CF1D17">
        <w:rPr>
          <w:rFonts w:ascii="Arial" w:hAnsi="Arial" w:cs="Arial"/>
          <w:b/>
          <w:i/>
          <w:sz w:val="22"/>
          <w:shd w:val="clear" w:color="auto" w:fill="FFFFFF"/>
        </w:rPr>
        <w:t>Gate Control Theory of Pain</w:t>
      </w:r>
      <w:r w:rsidRPr="00CF1D17">
        <w:rPr>
          <w:rFonts w:ascii="Arial" w:hAnsi="Arial" w:cs="Arial"/>
          <w:sz w:val="22"/>
          <w:shd w:val="clear" w:color="auto" w:fill="FFFFFF"/>
        </w:rPr>
        <w:t xml:space="preserve">. In this theory, it has been stated that perceived </w:t>
      </w:r>
      <w:proofErr w:type="gramStart"/>
      <w:r w:rsidRPr="00CF1D17">
        <w:rPr>
          <w:rFonts w:ascii="Arial" w:hAnsi="Arial" w:cs="Arial"/>
          <w:sz w:val="22"/>
          <w:shd w:val="clear" w:color="auto" w:fill="FFFFFF"/>
        </w:rPr>
        <w:t>pain</w:t>
      </w:r>
      <w:proofErr w:type="gramEnd"/>
      <w:r w:rsidRPr="00CF1D17">
        <w:rPr>
          <w:rFonts w:ascii="Arial" w:hAnsi="Arial" w:cs="Arial"/>
          <w:sz w:val="22"/>
          <w:shd w:val="clear" w:color="auto" w:fill="FFFFFF"/>
        </w:rPr>
        <w:t xml:space="preserve"> which is there within the body of an individual, is given the signal from the brain as well as the spinal cord of the individual. When the pain signals are passed over by them, then the body </w:t>
      </w:r>
      <w:proofErr w:type="gramStart"/>
      <w:r w:rsidRPr="00CF1D17">
        <w:rPr>
          <w:rFonts w:ascii="Arial" w:hAnsi="Arial" w:cs="Arial"/>
          <w:sz w:val="22"/>
          <w:shd w:val="clear" w:color="auto" w:fill="FFFFFF"/>
        </w:rPr>
        <w:t>is able to</w:t>
      </w:r>
      <w:proofErr w:type="gramEnd"/>
      <w:r w:rsidRPr="00CF1D17">
        <w:rPr>
          <w:rFonts w:ascii="Arial" w:hAnsi="Arial" w:cs="Arial"/>
          <w:sz w:val="22"/>
          <w:shd w:val="clear" w:color="auto" w:fill="FFFFFF"/>
        </w:rPr>
        <w:t xml:space="preserve"> feel taking place within itself (</w:t>
      </w:r>
      <w:proofErr w:type="spellStart"/>
      <w:r w:rsidRPr="00CF1D17">
        <w:rPr>
          <w:rFonts w:ascii="Arial" w:hAnsi="Arial" w:cs="Arial"/>
          <w:color w:val="222222"/>
          <w:sz w:val="22"/>
          <w:shd w:val="clear" w:color="auto" w:fill="FFFFFF"/>
        </w:rPr>
        <w:t>Häuser</w:t>
      </w:r>
      <w:proofErr w:type="spellEnd"/>
      <w:r w:rsidRPr="00CF1D17">
        <w:rPr>
          <w:rFonts w:ascii="Arial" w:hAnsi="Arial" w:cs="Arial"/>
          <w:color w:val="222222"/>
          <w:sz w:val="22"/>
          <w:shd w:val="clear" w:color="auto" w:fill="FFFFFF"/>
        </w:rPr>
        <w:t xml:space="preserve"> and </w:t>
      </w:r>
      <w:proofErr w:type="spellStart"/>
      <w:r w:rsidRPr="00CF1D17">
        <w:rPr>
          <w:rFonts w:ascii="Arial" w:hAnsi="Arial" w:cs="Arial"/>
          <w:color w:val="222222"/>
          <w:sz w:val="22"/>
          <w:shd w:val="clear" w:color="auto" w:fill="FFFFFF"/>
        </w:rPr>
        <w:t>Fitzcharles</w:t>
      </w:r>
      <w:proofErr w:type="spellEnd"/>
      <w:r w:rsidRPr="00CF1D17">
        <w:rPr>
          <w:rFonts w:ascii="Arial" w:hAnsi="Arial" w:cs="Arial"/>
          <w:color w:val="222222"/>
          <w:sz w:val="22"/>
          <w:shd w:val="clear" w:color="auto" w:fill="FFFFFF"/>
        </w:rPr>
        <w:t>, 2022</w:t>
      </w:r>
      <w:r w:rsidRPr="00CF1D17">
        <w:rPr>
          <w:rFonts w:ascii="Arial" w:hAnsi="Arial" w:cs="Arial"/>
          <w:sz w:val="22"/>
          <w:shd w:val="clear" w:color="auto" w:fill="FFFFFF"/>
        </w:rPr>
        <w:t xml:space="preserve">). </w:t>
      </w:r>
      <w:proofErr w:type="gramStart"/>
      <w:r w:rsidRPr="00CF1D17">
        <w:rPr>
          <w:rFonts w:ascii="Arial" w:hAnsi="Arial" w:cs="Arial"/>
          <w:sz w:val="22"/>
          <w:shd w:val="clear" w:color="auto" w:fill="FFFFFF"/>
        </w:rPr>
        <w:t>So</w:t>
      </w:r>
      <w:proofErr w:type="gramEnd"/>
      <w:r w:rsidRPr="00CF1D17">
        <w:rPr>
          <w:rFonts w:ascii="Arial" w:hAnsi="Arial" w:cs="Arial"/>
          <w:sz w:val="22"/>
          <w:shd w:val="clear" w:color="auto" w:fill="FFFFFF"/>
        </w:rPr>
        <w:t xml:space="preserve"> with the help of cognitive behavioural theory, if the thinking of a person is changed, then there would be chances that further establishment of better results could be done. </w:t>
      </w:r>
    </w:p>
    <w:p w14:paraId="19124C06" w14:textId="77777777" w:rsidR="004C3316" w:rsidRPr="00CF1D17" w:rsidRDefault="004C3316" w:rsidP="004C3316">
      <w:pPr>
        <w:rPr>
          <w:rFonts w:ascii="Arial" w:hAnsi="Arial" w:cs="Arial"/>
          <w:sz w:val="22"/>
          <w:shd w:val="clear" w:color="auto" w:fill="FFFFFF"/>
        </w:rPr>
      </w:pPr>
      <w:r w:rsidRPr="00CF1D17">
        <w:rPr>
          <w:rFonts w:ascii="Arial" w:hAnsi="Arial" w:cs="Arial"/>
          <w:sz w:val="22"/>
          <w:shd w:val="clear" w:color="auto" w:fill="FFFFFF"/>
        </w:rPr>
        <w:t xml:space="preserve">However, </w:t>
      </w:r>
      <w:proofErr w:type="spellStart"/>
      <w:r w:rsidRPr="00CF1D17">
        <w:rPr>
          <w:rFonts w:ascii="Arial" w:hAnsi="Arial" w:cs="Arial"/>
          <w:color w:val="222222"/>
          <w:sz w:val="22"/>
          <w:shd w:val="clear" w:color="auto" w:fill="FFFFFF"/>
        </w:rPr>
        <w:t>Grayston</w:t>
      </w:r>
      <w:proofErr w:type="spellEnd"/>
      <w:r w:rsidRPr="00CF1D17">
        <w:rPr>
          <w:rFonts w:ascii="Arial" w:hAnsi="Arial" w:cs="Arial"/>
          <w:color w:val="222222"/>
          <w:sz w:val="22"/>
          <w:shd w:val="clear" w:color="auto" w:fill="FFFFFF"/>
        </w:rPr>
        <w:t xml:space="preserve">, </w:t>
      </w:r>
      <w:r w:rsidRPr="00CF1D17">
        <w:rPr>
          <w:rFonts w:ascii="Arial" w:hAnsi="Arial" w:cs="Arial"/>
          <w:i/>
          <w:color w:val="222222"/>
          <w:sz w:val="22"/>
          <w:shd w:val="clear" w:color="auto" w:fill="FFFFFF"/>
        </w:rPr>
        <w:t>et al.</w:t>
      </w:r>
      <w:r w:rsidRPr="00CF1D17">
        <w:rPr>
          <w:rFonts w:ascii="Arial" w:hAnsi="Arial" w:cs="Arial"/>
          <w:color w:val="222222"/>
          <w:sz w:val="22"/>
          <w:shd w:val="clear" w:color="auto" w:fill="FFFFFF"/>
        </w:rPr>
        <w:t xml:space="preserve"> (2019) </w:t>
      </w:r>
      <w:r w:rsidRPr="00CF1D17">
        <w:rPr>
          <w:rFonts w:ascii="Arial" w:hAnsi="Arial" w:cs="Arial"/>
          <w:sz w:val="22"/>
          <w:shd w:val="clear" w:color="auto" w:fill="FFFFFF"/>
        </w:rPr>
        <w:t>has argued that every time making, a change in the thinking style of a person could never make an improvement in the way that a person is going through pain. In this regard, it is also necessary that proper measures be taken about how the pain could be lowered. If the cognitive behaviour of the individual did not change at any given point in time, then at that moment, it would be hard to cure the pain that they have been going through in their daily life (</w:t>
      </w:r>
      <w:r w:rsidRPr="00CF1D17">
        <w:rPr>
          <w:rFonts w:ascii="Arial" w:hAnsi="Arial" w:cs="Arial"/>
          <w:color w:val="222222"/>
          <w:sz w:val="22"/>
          <w:shd w:val="clear" w:color="auto" w:fill="FFFFFF"/>
        </w:rPr>
        <w:t xml:space="preserve">Wolfe, </w:t>
      </w:r>
      <w:r w:rsidRPr="00CF1D17">
        <w:rPr>
          <w:rFonts w:ascii="Arial" w:hAnsi="Arial" w:cs="Arial"/>
          <w:i/>
          <w:color w:val="222222"/>
          <w:sz w:val="22"/>
          <w:shd w:val="clear" w:color="auto" w:fill="FFFFFF"/>
        </w:rPr>
        <w:t>et al.</w:t>
      </w:r>
      <w:r w:rsidRPr="00CF1D17">
        <w:rPr>
          <w:rFonts w:ascii="Arial" w:hAnsi="Arial" w:cs="Arial"/>
          <w:color w:val="222222"/>
          <w:sz w:val="22"/>
          <w:shd w:val="clear" w:color="auto" w:fill="FFFFFF"/>
        </w:rPr>
        <w:t xml:space="preserve"> 2019</w:t>
      </w:r>
      <w:r w:rsidRPr="00CF1D17">
        <w:rPr>
          <w:rFonts w:ascii="Arial" w:hAnsi="Arial" w:cs="Arial"/>
          <w:sz w:val="22"/>
          <w:shd w:val="clear" w:color="auto" w:fill="FFFFFF"/>
        </w:rPr>
        <w:t xml:space="preserve">). </w:t>
      </w:r>
    </w:p>
    <w:p w14:paraId="6DFB49A9" w14:textId="77777777" w:rsidR="004C3316" w:rsidRPr="00CF1D17" w:rsidRDefault="004C3316" w:rsidP="004C3316">
      <w:pPr>
        <w:rPr>
          <w:rFonts w:ascii="Arial" w:hAnsi="Arial" w:cs="Arial"/>
          <w:sz w:val="22"/>
        </w:rPr>
      </w:pPr>
    </w:p>
    <w:p w14:paraId="5C45BD2C" w14:textId="77777777" w:rsidR="004C3316" w:rsidRPr="00CF1D17" w:rsidRDefault="004C3316" w:rsidP="004C3316">
      <w:pPr>
        <w:rPr>
          <w:rFonts w:ascii="Arial" w:hAnsi="Arial" w:cs="Arial"/>
          <w:b/>
          <w:bCs/>
          <w:sz w:val="22"/>
        </w:rPr>
      </w:pPr>
    </w:p>
    <w:p w14:paraId="7A7726A9" w14:textId="77777777" w:rsidR="004C3316" w:rsidRPr="00CF1D17" w:rsidRDefault="004C3316" w:rsidP="004C3316">
      <w:pPr>
        <w:rPr>
          <w:rFonts w:ascii="Arial" w:hAnsi="Arial" w:cs="Arial"/>
          <w:b/>
          <w:bCs/>
          <w:sz w:val="22"/>
        </w:rPr>
      </w:pPr>
      <w:r w:rsidRPr="00CF1D17">
        <w:rPr>
          <w:rFonts w:ascii="Arial" w:hAnsi="Arial" w:cs="Arial"/>
          <w:b/>
          <w:bCs/>
          <w:sz w:val="22"/>
        </w:rPr>
        <w:t xml:space="preserve">Effects of Fibromyalgia on pain ongoing in the UK for women’s </w:t>
      </w:r>
    </w:p>
    <w:p w14:paraId="48130DE4" w14:textId="77777777" w:rsidR="004C3316" w:rsidRPr="00CF1D17" w:rsidRDefault="004C3316" w:rsidP="004C3316">
      <w:pPr>
        <w:rPr>
          <w:rFonts w:ascii="Arial" w:hAnsi="Arial" w:cs="Arial"/>
          <w:sz w:val="22"/>
        </w:rPr>
      </w:pPr>
      <w:proofErr w:type="spellStart"/>
      <w:r w:rsidRPr="00CF1D17">
        <w:rPr>
          <w:rFonts w:ascii="Arial" w:hAnsi="Arial" w:cs="Arial"/>
          <w:color w:val="222222"/>
          <w:sz w:val="22"/>
          <w:shd w:val="clear" w:color="auto" w:fill="FFFFFF"/>
        </w:rPr>
        <w:t>Häuser</w:t>
      </w:r>
      <w:proofErr w:type="spellEnd"/>
      <w:r w:rsidRPr="00CF1D17">
        <w:rPr>
          <w:rFonts w:ascii="Arial" w:hAnsi="Arial" w:cs="Arial"/>
          <w:color w:val="222222"/>
          <w:sz w:val="22"/>
          <w:shd w:val="clear" w:color="auto" w:fill="FFFFFF"/>
        </w:rPr>
        <w:t xml:space="preserve">, </w:t>
      </w:r>
      <w:proofErr w:type="spellStart"/>
      <w:r w:rsidRPr="00CF1D17">
        <w:rPr>
          <w:rFonts w:ascii="Arial" w:hAnsi="Arial" w:cs="Arial"/>
          <w:color w:val="222222"/>
          <w:sz w:val="22"/>
          <w:shd w:val="clear" w:color="auto" w:fill="FFFFFF"/>
        </w:rPr>
        <w:t>Sarzi-Puttini</w:t>
      </w:r>
      <w:proofErr w:type="spellEnd"/>
      <w:r w:rsidRPr="00CF1D17">
        <w:rPr>
          <w:rFonts w:ascii="Arial" w:hAnsi="Arial" w:cs="Arial"/>
          <w:color w:val="222222"/>
          <w:sz w:val="22"/>
          <w:shd w:val="clear" w:color="auto" w:fill="FFFFFF"/>
        </w:rPr>
        <w:t xml:space="preserve"> and </w:t>
      </w:r>
      <w:proofErr w:type="spellStart"/>
      <w:r w:rsidRPr="00CF1D17">
        <w:rPr>
          <w:rFonts w:ascii="Arial" w:hAnsi="Arial" w:cs="Arial"/>
          <w:color w:val="222222"/>
          <w:sz w:val="22"/>
          <w:shd w:val="clear" w:color="auto" w:fill="FFFFFF"/>
        </w:rPr>
        <w:t>Fitzcharles</w:t>
      </w:r>
      <w:proofErr w:type="spellEnd"/>
      <w:r w:rsidRPr="00CF1D17">
        <w:rPr>
          <w:rFonts w:ascii="Arial" w:hAnsi="Arial" w:cs="Arial"/>
          <w:color w:val="222222"/>
          <w:sz w:val="22"/>
          <w:shd w:val="clear" w:color="auto" w:fill="FFFFFF"/>
        </w:rPr>
        <w:t xml:space="preserve">, (2019) </w:t>
      </w:r>
      <w:r w:rsidRPr="00CF1D17">
        <w:rPr>
          <w:rFonts w:ascii="Arial" w:hAnsi="Arial" w:cs="Arial"/>
          <w:sz w:val="22"/>
        </w:rPr>
        <w:t xml:space="preserve">stated that women go through a high level of issues due to the pain that is caused to them in accordance with the illness that becomes part of their body. Tingling in the hands as well as feet is one of the problems that get occurred highly among women of the UK in the rise of this </w:t>
      </w:r>
      <w:proofErr w:type="gramStart"/>
      <w:r w:rsidRPr="00CF1D17">
        <w:rPr>
          <w:rFonts w:ascii="Arial" w:hAnsi="Arial" w:cs="Arial"/>
          <w:sz w:val="22"/>
        </w:rPr>
        <w:t>particular illness</w:t>
      </w:r>
      <w:proofErr w:type="gramEnd"/>
      <w:r w:rsidRPr="00CF1D17">
        <w:rPr>
          <w:rFonts w:ascii="Arial" w:hAnsi="Arial" w:cs="Arial"/>
          <w:sz w:val="22"/>
        </w:rPr>
        <w:t>. In this respect, it becomes problematic for them to carry out their daily chores in a proper manner, whether they are related to their professional life or personal life. This means that they are not able to do their household work, nor are they able to perform skilled work (</w:t>
      </w:r>
      <w:r w:rsidRPr="00CF1D17">
        <w:rPr>
          <w:rFonts w:ascii="Arial" w:hAnsi="Arial" w:cs="Arial"/>
          <w:color w:val="222222"/>
          <w:sz w:val="22"/>
          <w:shd w:val="clear" w:color="auto" w:fill="FFFFFF"/>
        </w:rPr>
        <w:t>Maffei, 2020</w:t>
      </w:r>
      <w:r w:rsidRPr="00CF1D17">
        <w:rPr>
          <w:rFonts w:ascii="Arial" w:hAnsi="Arial" w:cs="Arial"/>
          <w:sz w:val="22"/>
        </w:rPr>
        <w:t xml:space="preserve">). </w:t>
      </w:r>
    </w:p>
    <w:p w14:paraId="1E08BE45" w14:textId="77777777" w:rsidR="004C3316" w:rsidRPr="00CF1D17" w:rsidRDefault="004C3316" w:rsidP="004C3316">
      <w:pPr>
        <w:rPr>
          <w:rFonts w:ascii="Arial" w:hAnsi="Arial" w:cs="Arial"/>
          <w:sz w:val="22"/>
        </w:rPr>
      </w:pPr>
      <w:r w:rsidRPr="00CF1D17">
        <w:rPr>
          <w:rFonts w:ascii="Arial" w:hAnsi="Arial" w:cs="Arial"/>
          <w:sz w:val="22"/>
        </w:rPr>
        <w:t>Other than that, the women go through constant pain in their face as well as jaws which are also referred to as a temporomandibular joint syndrome. This causes the highest level of disorder, where they are also not able to intake their meals of the day properly. This then directly exerts an effect over on the complete body working of the women. (</w:t>
      </w:r>
      <w:r w:rsidRPr="00CF1D17">
        <w:rPr>
          <w:rFonts w:ascii="Arial" w:hAnsi="Arial" w:cs="Arial"/>
          <w:color w:val="222222"/>
          <w:sz w:val="22"/>
          <w:shd w:val="clear" w:color="auto" w:fill="FFFFFF"/>
        </w:rPr>
        <w:t>Maffei, 2020</w:t>
      </w:r>
      <w:r w:rsidRPr="00CF1D17">
        <w:rPr>
          <w:rFonts w:ascii="Arial" w:hAnsi="Arial" w:cs="Arial"/>
          <w:sz w:val="22"/>
        </w:rPr>
        <w:t>).</w:t>
      </w:r>
    </w:p>
    <w:p w14:paraId="507819C2" w14:textId="77777777" w:rsidR="004C3316" w:rsidRPr="00CF1D17" w:rsidRDefault="004C3316" w:rsidP="004C3316">
      <w:pPr>
        <w:keepNext/>
        <w:jc w:val="center"/>
        <w:rPr>
          <w:rFonts w:ascii="Arial" w:hAnsi="Arial" w:cs="Arial"/>
          <w:sz w:val="22"/>
        </w:rPr>
      </w:pPr>
      <w:r w:rsidRPr="00CF1D17">
        <w:rPr>
          <w:rFonts w:ascii="Arial" w:hAnsi="Arial" w:cs="Arial"/>
          <w:noProof/>
          <w:sz w:val="22"/>
          <w:lang w:val="en-US"/>
        </w:rPr>
        <w:drawing>
          <wp:inline distT="0" distB="0" distL="0" distR="0" wp14:anchorId="502D871E" wp14:editId="7DA5733F">
            <wp:extent cx="5731510" cy="3223974"/>
            <wp:effectExtent l="19050" t="0" r="2540" b="0"/>
            <wp:docPr id="4" name="Picture 4" descr="Fibromyalgia - A Chronic Pain Disorder (Includes Symptoms, Criteria &amp;  Treatment Option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Fibromyalgia - A Chronic Pain Disorder (Includes Symptoms, Criteria &amp;  Treatment Options) - YouTube"/>
                    <pic:cNvPicPr>
                      <a:picLocks noChangeAspect="1" noChangeArrowheads="1"/>
                    </pic:cNvPicPr>
                  </pic:nvPicPr>
                  <pic:blipFill>
                    <a:blip r:embed="rId9"/>
                    <a:stretch>
                      <a:fillRect/>
                    </a:stretch>
                  </pic:blipFill>
                  <pic:spPr bwMode="auto">
                    <a:xfrm>
                      <a:off x="0" y="0"/>
                      <a:ext cx="5731510" cy="3223974"/>
                    </a:xfrm>
                    <a:prstGeom prst="rect">
                      <a:avLst/>
                    </a:prstGeom>
                    <a:noFill/>
                    <a:ln w="9525">
                      <a:noFill/>
                      <a:miter lim="800000"/>
                      <a:headEnd/>
                      <a:tailEnd/>
                    </a:ln>
                  </pic:spPr>
                </pic:pic>
              </a:graphicData>
            </a:graphic>
          </wp:inline>
        </w:drawing>
      </w:r>
    </w:p>
    <w:p w14:paraId="2A810643" w14:textId="77777777" w:rsidR="004C3316" w:rsidRPr="00CF1D17" w:rsidRDefault="004C3316" w:rsidP="004C3316">
      <w:pPr>
        <w:jc w:val="center"/>
        <w:rPr>
          <w:rFonts w:ascii="Arial" w:hAnsi="Arial" w:cs="Arial"/>
          <w:b/>
          <w:i/>
          <w:sz w:val="22"/>
        </w:rPr>
      </w:pPr>
      <w:r w:rsidRPr="00CF1D17">
        <w:rPr>
          <w:rFonts w:ascii="Arial" w:hAnsi="Arial" w:cs="Arial"/>
          <w:b/>
          <w:i/>
          <w:sz w:val="22"/>
        </w:rPr>
        <w:t xml:space="preserve">Figure </w:t>
      </w:r>
      <w:r w:rsidRPr="00CF1D17">
        <w:rPr>
          <w:rFonts w:ascii="Arial" w:hAnsi="Arial" w:cs="Arial"/>
          <w:b/>
          <w:i/>
          <w:sz w:val="22"/>
        </w:rPr>
        <w:fldChar w:fldCharType="begin"/>
      </w:r>
      <w:r w:rsidRPr="00CF1D17">
        <w:rPr>
          <w:rFonts w:ascii="Arial" w:hAnsi="Arial" w:cs="Arial"/>
          <w:b/>
          <w:i/>
          <w:sz w:val="22"/>
        </w:rPr>
        <w:instrText xml:space="preserve"> SEQ Figure \* ARABIC </w:instrText>
      </w:r>
      <w:r w:rsidRPr="00CF1D17">
        <w:rPr>
          <w:rFonts w:ascii="Arial" w:hAnsi="Arial" w:cs="Arial"/>
          <w:b/>
          <w:i/>
          <w:sz w:val="22"/>
        </w:rPr>
        <w:fldChar w:fldCharType="separate"/>
      </w:r>
      <w:r w:rsidRPr="00CF1D17">
        <w:rPr>
          <w:rFonts w:ascii="Arial" w:hAnsi="Arial" w:cs="Arial"/>
          <w:b/>
          <w:i/>
          <w:noProof/>
          <w:sz w:val="22"/>
        </w:rPr>
        <w:t>2</w:t>
      </w:r>
      <w:r w:rsidRPr="00CF1D17">
        <w:rPr>
          <w:rFonts w:ascii="Arial" w:hAnsi="Arial" w:cs="Arial"/>
          <w:b/>
          <w:i/>
          <w:sz w:val="22"/>
        </w:rPr>
        <w:fldChar w:fldCharType="end"/>
      </w:r>
      <w:r w:rsidRPr="00CF1D17">
        <w:rPr>
          <w:rFonts w:ascii="Arial" w:hAnsi="Arial" w:cs="Arial"/>
          <w:b/>
          <w:i/>
          <w:sz w:val="22"/>
        </w:rPr>
        <w:t>: Fibromyalgia effects on women</w:t>
      </w:r>
    </w:p>
    <w:p w14:paraId="32DA0990" w14:textId="77777777" w:rsidR="004C3316" w:rsidRPr="00CF1D17" w:rsidRDefault="004C3316" w:rsidP="004C3316">
      <w:pPr>
        <w:jc w:val="center"/>
        <w:rPr>
          <w:rFonts w:ascii="Arial" w:hAnsi="Arial" w:cs="Arial"/>
          <w:sz w:val="22"/>
        </w:rPr>
      </w:pPr>
      <w:r w:rsidRPr="00CF1D17">
        <w:rPr>
          <w:rFonts w:ascii="Arial" w:hAnsi="Arial" w:cs="Arial"/>
          <w:sz w:val="22"/>
        </w:rPr>
        <w:t>(Source: YouTube, 2021)</w:t>
      </w:r>
    </w:p>
    <w:p w14:paraId="71ADAF41" w14:textId="77777777" w:rsidR="004C3316" w:rsidRPr="00CF1D17" w:rsidRDefault="004C3316" w:rsidP="004C3316">
      <w:pPr>
        <w:rPr>
          <w:rFonts w:ascii="Arial" w:hAnsi="Arial" w:cs="Arial"/>
          <w:sz w:val="22"/>
          <w:shd w:val="clear" w:color="auto" w:fill="FFFFFF"/>
        </w:rPr>
      </w:pPr>
      <w:r w:rsidRPr="00CF1D17">
        <w:rPr>
          <w:rFonts w:ascii="Arial" w:hAnsi="Arial" w:cs="Arial"/>
          <w:sz w:val="22"/>
          <w:shd w:val="clear" w:color="auto" w:fill="FFFFFF"/>
        </w:rPr>
        <w:t xml:space="preserve">From the figure that has been given above, it could be adequately understood what all effects the women will have to go through in respect of pain being caused by Fibromyalgia. According to </w:t>
      </w:r>
      <w:proofErr w:type="spellStart"/>
      <w:r w:rsidRPr="00CF1D17">
        <w:rPr>
          <w:rFonts w:ascii="Arial" w:hAnsi="Arial" w:cs="Arial"/>
          <w:color w:val="222222"/>
          <w:sz w:val="22"/>
          <w:shd w:val="clear" w:color="auto" w:fill="FFFFFF"/>
        </w:rPr>
        <w:t>Bidonde</w:t>
      </w:r>
      <w:proofErr w:type="spellEnd"/>
      <w:r w:rsidRPr="00CF1D17">
        <w:rPr>
          <w:rFonts w:ascii="Arial" w:hAnsi="Arial" w:cs="Arial"/>
          <w:color w:val="222222"/>
          <w:sz w:val="22"/>
          <w:shd w:val="clear" w:color="auto" w:fill="FFFFFF"/>
        </w:rPr>
        <w:t xml:space="preserve">, </w:t>
      </w:r>
      <w:r w:rsidRPr="00CF1D17">
        <w:rPr>
          <w:rFonts w:ascii="Arial" w:hAnsi="Arial" w:cs="Arial"/>
          <w:i/>
          <w:color w:val="222222"/>
          <w:sz w:val="22"/>
          <w:shd w:val="clear" w:color="auto" w:fill="FFFFFF"/>
        </w:rPr>
        <w:t>et al.</w:t>
      </w:r>
      <w:r w:rsidRPr="00CF1D17">
        <w:rPr>
          <w:rFonts w:ascii="Arial" w:hAnsi="Arial" w:cs="Arial"/>
          <w:color w:val="222222"/>
          <w:sz w:val="22"/>
          <w:shd w:val="clear" w:color="auto" w:fill="FFFFFF"/>
        </w:rPr>
        <w:t xml:space="preserve"> (2019), </w:t>
      </w:r>
      <w:r w:rsidRPr="00CF1D17">
        <w:rPr>
          <w:rFonts w:ascii="Arial" w:hAnsi="Arial" w:cs="Arial"/>
          <w:sz w:val="22"/>
          <w:shd w:val="clear" w:color="auto" w:fill="FFFFFF"/>
        </w:rPr>
        <w:t xml:space="preserve">women are highly likely to get prone to this particular illness in relation to </w:t>
      </w:r>
      <w:proofErr w:type="gramStart"/>
      <w:r w:rsidRPr="00CF1D17">
        <w:rPr>
          <w:rFonts w:ascii="Arial" w:hAnsi="Arial" w:cs="Arial"/>
          <w:sz w:val="22"/>
          <w:shd w:val="clear" w:color="auto" w:fill="FFFFFF"/>
        </w:rPr>
        <w:t>that men</w:t>
      </w:r>
      <w:proofErr w:type="gramEnd"/>
      <w:r w:rsidRPr="00CF1D17">
        <w:rPr>
          <w:rFonts w:ascii="Arial" w:hAnsi="Arial" w:cs="Arial"/>
          <w:sz w:val="22"/>
          <w:shd w:val="clear" w:color="auto" w:fill="FFFFFF"/>
        </w:rPr>
        <w:t xml:space="preserve">. The leading cause which has been studied around this specific illness is obesity, as well as accidents happening to individuals. Other than physical stress also, emotional stress is one of the aspects which make the person prone to this illness being suffered by them. When women tend to have problems with the way that they think and carry out their work, it could be stated that they might miss many important works that would have been </w:t>
      </w:r>
      <w:r w:rsidRPr="00CF1D17">
        <w:rPr>
          <w:rFonts w:ascii="Arial" w:hAnsi="Arial" w:cs="Arial"/>
          <w:sz w:val="22"/>
          <w:shd w:val="clear" w:color="auto" w:fill="FFFFFF"/>
        </w:rPr>
        <w:lastRenderedPageBreak/>
        <w:t>related to their family members, too (</w:t>
      </w:r>
      <w:r w:rsidRPr="00CF1D17">
        <w:rPr>
          <w:rFonts w:ascii="Arial" w:hAnsi="Arial" w:cs="Arial"/>
          <w:color w:val="222222"/>
          <w:sz w:val="22"/>
          <w:shd w:val="clear" w:color="auto" w:fill="FFFFFF"/>
        </w:rPr>
        <w:t>Creed, 2020</w:t>
      </w:r>
      <w:r w:rsidRPr="00CF1D17">
        <w:rPr>
          <w:rFonts w:ascii="Arial" w:hAnsi="Arial" w:cs="Arial"/>
          <w:sz w:val="22"/>
          <w:shd w:val="clear" w:color="auto" w:fill="FFFFFF"/>
        </w:rPr>
        <w:t xml:space="preserve">). The children of women suffering from this illness </w:t>
      </w:r>
      <w:proofErr w:type="gramStart"/>
      <w:r w:rsidRPr="00CF1D17">
        <w:rPr>
          <w:rFonts w:ascii="Arial" w:hAnsi="Arial" w:cs="Arial"/>
          <w:sz w:val="22"/>
          <w:shd w:val="clear" w:color="auto" w:fill="FFFFFF"/>
        </w:rPr>
        <w:t>have to</w:t>
      </w:r>
      <w:proofErr w:type="gramEnd"/>
      <w:r w:rsidRPr="00CF1D17">
        <w:rPr>
          <w:rFonts w:ascii="Arial" w:hAnsi="Arial" w:cs="Arial"/>
          <w:sz w:val="22"/>
          <w:shd w:val="clear" w:color="auto" w:fill="FFFFFF"/>
        </w:rPr>
        <w:t xml:space="preserve"> suffer a lot due to the low mental health of their own mothers. They are not able to concentrate over on the things that are being stated to them, making it hard for </w:t>
      </w:r>
      <w:proofErr w:type="gramStart"/>
      <w:r w:rsidRPr="00CF1D17">
        <w:rPr>
          <w:rFonts w:ascii="Arial" w:hAnsi="Arial" w:cs="Arial"/>
          <w:sz w:val="22"/>
          <w:shd w:val="clear" w:color="auto" w:fill="FFFFFF"/>
        </w:rPr>
        <w:t>all of</w:t>
      </w:r>
      <w:proofErr w:type="gramEnd"/>
      <w:r w:rsidRPr="00CF1D17">
        <w:rPr>
          <w:rFonts w:ascii="Arial" w:hAnsi="Arial" w:cs="Arial"/>
          <w:sz w:val="22"/>
          <w:shd w:val="clear" w:color="auto" w:fill="FFFFFF"/>
        </w:rPr>
        <w:t xml:space="preserve"> the individuals to work in the best possible manner. Migraines are some of the types of effect that is caused due to the illness that has been taken into discussion. </w:t>
      </w:r>
      <w:r w:rsidRPr="00CF1D17">
        <w:rPr>
          <w:rFonts w:ascii="Arial" w:hAnsi="Arial" w:cs="Arial"/>
          <w:color w:val="222222"/>
          <w:sz w:val="22"/>
          <w:shd w:val="clear" w:color="auto" w:fill="FFFFFF"/>
        </w:rPr>
        <w:t xml:space="preserve">Giorgi, </w:t>
      </w:r>
      <w:r w:rsidRPr="00CF1D17">
        <w:rPr>
          <w:rFonts w:ascii="Arial" w:hAnsi="Arial" w:cs="Arial"/>
          <w:i/>
          <w:color w:val="222222"/>
          <w:sz w:val="22"/>
          <w:shd w:val="clear" w:color="auto" w:fill="FFFFFF"/>
        </w:rPr>
        <w:t>et al.</w:t>
      </w:r>
      <w:r w:rsidRPr="00CF1D17">
        <w:rPr>
          <w:rFonts w:ascii="Arial" w:hAnsi="Arial" w:cs="Arial"/>
          <w:color w:val="222222"/>
          <w:sz w:val="22"/>
          <w:shd w:val="clear" w:color="auto" w:fill="FFFFFF"/>
        </w:rPr>
        <w:t xml:space="preserve"> (2022) </w:t>
      </w:r>
      <w:r w:rsidRPr="00CF1D17">
        <w:rPr>
          <w:rFonts w:ascii="Arial" w:hAnsi="Arial" w:cs="Arial"/>
          <w:sz w:val="22"/>
          <w:shd w:val="clear" w:color="auto" w:fill="FFFFFF"/>
        </w:rPr>
        <w:t xml:space="preserve">stated critically that women are given an ample number of ways through which they could make better the disorder they go through such that better living conditions could be prospered for them. </w:t>
      </w:r>
    </w:p>
    <w:p w14:paraId="2F293791" w14:textId="77777777" w:rsidR="004C3316" w:rsidRPr="00CF1D17" w:rsidRDefault="004C3316" w:rsidP="004C3316">
      <w:pPr>
        <w:pStyle w:val="Heading1"/>
        <w:rPr>
          <w:rFonts w:ascii="Arial" w:hAnsi="Arial" w:cs="Arial"/>
          <w:sz w:val="22"/>
          <w:szCs w:val="22"/>
          <w:shd w:val="clear" w:color="auto" w:fill="FFFFFF"/>
        </w:rPr>
      </w:pPr>
    </w:p>
    <w:p w14:paraId="5B457F54" w14:textId="77777777" w:rsidR="004C3316" w:rsidRPr="00CF1D17" w:rsidRDefault="004C3316" w:rsidP="004C3316">
      <w:pPr>
        <w:pStyle w:val="Heading1"/>
        <w:rPr>
          <w:rFonts w:ascii="Arial" w:hAnsi="Arial" w:cs="Arial"/>
          <w:sz w:val="22"/>
          <w:szCs w:val="22"/>
        </w:rPr>
      </w:pPr>
      <w:r w:rsidRPr="00CF1D17">
        <w:rPr>
          <w:rFonts w:ascii="Arial" w:hAnsi="Arial" w:cs="Arial"/>
          <w:sz w:val="22"/>
          <w:szCs w:val="22"/>
        </w:rPr>
        <w:t>Discussion of the finding</w:t>
      </w:r>
    </w:p>
    <w:p w14:paraId="1432A890" w14:textId="77777777" w:rsidR="004C3316" w:rsidRPr="00CF1D17" w:rsidRDefault="004C3316" w:rsidP="004C3316">
      <w:pPr>
        <w:rPr>
          <w:rFonts w:ascii="Arial" w:hAnsi="Arial" w:cs="Arial"/>
          <w:sz w:val="22"/>
        </w:rPr>
      </w:pPr>
      <w:r w:rsidRPr="00CF1D17">
        <w:rPr>
          <w:rFonts w:ascii="Arial" w:hAnsi="Arial" w:cs="Arial"/>
          <w:sz w:val="22"/>
        </w:rPr>
        <w:t xml:space="preserve">Fibromyalgia is one of the disorders which are very commonly found in women compared to </w:t>
      </w:r>
      <w:proofErr w:type="gramStart"/>
      <w:r w:rsidRPr="00CF1D17">
        <w:rPr>
          <w:rFonts w:ascii="Arial" w:hAnsi="Arial" w:cs="Arial"/>
          <w:sz w:val="22"/>
        </w:rPr>
        <w:t>that men</w:t>
      </w:r>
      <w:proofErr w:type="gramEnd"/>
      <w:r w:rsidRPr="00CF1D17">
        <w:rPr>
          <w:rFonts w:ascii="Arial" w:hAnsi="Arial" w:cs="Arial"/>
          <w:sz w:val="22"/>
        </w:rPr>
        <w:t>. (</w:t>
      </w:r>
      <w:r w:rsidRPr="00CF1D17">
        <w:rPr>
          <w:rFonts w:ascii="Arial" w:hAnsi="Arial" w:cs="Arial"/>
          <w:color w:val="222222"/>
          <w:sz w:val="22"/>
          <w:shd w:val="clear" w:color="auto" w:fill="FFFFFF"/>
        </w:rPr>
        <w:t>Bair and Krebs, 2020</w:t>
      </w:r>
      <w:r w:rsidRPr="00CF1D17">
        <w:rPr>
          <w:rFonts w:ascii="Arial" w:hAnsi="Arial" w:cs="Arial"/>
          <w:sz w:val="22"/>
        </w:rPr>
        <w:t xml:space="preserve">). This means that this illness gets more over in women as compared to </w:t>
      </w:r>
      <w:proofErr w:type="gramStart"/>
      <w:r w:rsidRPr="00CF1D17">
        <w:rPr>
          <w:rFonts w:ascii="Arial" w:hAnsi="Arial" w:cs="Arial"/>
          <w:sz w:val="22"/>
        </w:rPr>
        <w:t>that men</w:t>
      </w:r>
      <w:proofErr w:type="gramEnd"/>
      <w:r w:rsidRPr="00CF1D17">
        <w:rPr>
          <w:rFonts w:ascii="Arial" w:hAnsi="Arial" w:cs="Arial"/>
          <w:sz w:val="22"/>
        </w:rPr>
        <w:t xml:space="preserve"> and causes a high level of pain in their bodies. There have been found several studies in which the understanding has been developed that due to this illness, a person </w:t>
      </w:r>
      <w:proofErr w:type="gramStart"/>
      <w:r w:rsidRPr="00CF1D17">
        <w:rPr>
          <w:rFonts w:ascii="Arial" w:hAnsi="Arial" w:cs="Arial"/>
          <w:sz w:val="22"/>
        </w:rPr>
        <w:t>has to</w:t>
      </w:r>
      <w:proofErr w:type="gramEnd"/>
      <w:r w:rsidRPr="00CF1D17">
        <w:rPr>
          <w:rFonts w:ascii="Arial" w:hAnsi="Arial" w:cs="Arial"/>
          <w:sz w:val="22"/>
        </w:rPr>
        <w:t xml:space="preserve"> go through a higher degree of pain in their daily living, which causes inefficiency in their routine of work </w:t>
      </w:r>
      <w:bookmarkStart w:id="6" w:name="_Hlk124540573"/>
      <w:r w:rsidRPr="00CF1D17">
        <w:rPr>
          <w:rFonts w:ascii="Arial" w:hAnsi="Arial" w:cs="Arial"/>
          <w:sz w:val="22"/>
        </w:rPr>
        <w:t>(</w:t>
      </w:r>
      <w:r w:rsidRPr="00CF1D17">
        <w:rPr>
          <w:rFonts w:ascii="Arial" w:hAnsi="Arial" w:cs="Arial"/>
          <w:color w:val="222222"/>
          <w:sz w:val="22"/>
          <w:shd w:val="clear" w:color="auto" w:fill="FFFFFF"/>
        </w:rPr>
        <w:t>Bair and Krebs, 2020</w:t>
      </w:r>
      <w:r w:rsidRPr="00CF1D17">
        <w:rPr>
          <w:rFonts w:ascii="Arial" w:hAnsi="Arial" w:cs="Arial"/>
          <w:sz w:val="22"/>
        </w:rPr>
        <w:t xml:space="preserve">). </w:t>
      </w:r>
      <w:bookmarkEnd w:id="6"/>
    </w:p>
    <w:p w14:paraId="76795721" w14:textId="77777777" w:rsidR="004C3316" w:rsidRPr="00CF1D17" w:rsidRDefault="004C3316" w:rsidP="004C3316">
      <w:pPr>
        <w:rPr>
          <w:rFonts w:ascii="Arial" w:hAnsi="Arial" w:cs="Arial"/>
          <w:sz w:val="22"/>
        </w:rPr>
      </w:pPr>
      <w:r w:rsidRPr="00CF1D17">
        <w:rPr>
          <w:rFonts w:ascii="Arial" w:hAnsi="Arial" w:cs="Arial"/>
          <w:sz w:val="22"/>
        </w:rPr>
        <w:t>People with the disease have been found to experience a variety of symptoms, many of which make life completely miserable for the sufferers. These symptoms include more than just muscle pain. According to reports, in addition to experiencing pain from this illness, women tend to have poor memories. This indicates that they are more likely to forget things that have been mentioned by others. One of the absurd consequences of the acquired illness is this, to use an example. In addition to physical stress, mental stress can also affect a person's susceptibility to this condition (</w:t>
      </w:r>
      <w:proofErr w:type="spellStart"/>
      <w:r w:rsidRPr="00CF1D17">
        <w:rPr>
          <w:rFonts w:ascii="Arial" w:hAnsi="Arial" w:cs="Arial"/>
          <w:sz w:val="22"/>
        </w:rPr>
        <w:t>Sarzi-Puttini</w:t>
      </w:r>
      <w:proofErr w:type="spellEnd"/>
      <w:r w:rsidRPr="00CF1D17">
        <w:rPr>
          <w:rFonts w:ascii="Arial" w:hAnsi="Arial" w:cs="Arial"/>
          <w:sz w:val="22"/>
        </w:rPr>
        <w:t>, et al. 2020). It can be said that women who have trouble thinking and working may miss out on many important tasks that would have had an impact on their families as well. The children of these women suffer great agony because of the poor mental health of their own mothers. Everyone struggles to function as efficiently as possible because they are unable to concentrate on what is being said to them. Migraines are among the side effects. (</w:t>
      </w:r>
      <w:r w:rsidRPr="00CF1D17">
        <w:rPr>
          <w:rFonts w:ascii="Arial" w:hAnsi="Arial" w:cs="Arial"/>
          <w:color w:val="222222"/>
          <w:sz w:val="22"/>
          <w:shd w:val="clear" w:color="auto" w:fill="FFFFFF"/>
        </w:rPr>
        <w:t>Bair and Krebs, 2020</w:t>
      </w:r>
      <w:r w:rsidRPr="00CF1D17">
        <w:rPr>
          <w:rFonts w:ascii="Arial" w:hAnsi="Arial" w:cs="Arial"/>
          <w:sz w:val="22"/>
        </w:rPr>
        <w:t>).</w:t>
      </w:r>
    </w:p>
    <w:p w14:paraId="28107D62" w14:textId="77777777" w:rsidR="004C3316" w:rsidRPr="00CF1D17" w:rsidRDefault="004C3316" w:rsidP="004C3316">
      <w:pPr>
        <w:rPr>
          <w:rFonts w:ascii="Arial" w:hAnsi="Arial" w:cs="Arial"/>
          <w:sz w:val="22"/>
        </w:rPr>
      </w:pPr>
    </w:p>
    <w:p w14:paraId="1BA6DDC3" w14:textId="77777777" w:rsidR="004C3316" w:rsidRPr="00CF1D17" w:rsidRDefault="004C3316" w:rsidP="004C3316">
      <w:pPr>
        <w:rPr>
          <w:rFonts w:ascii="Arial" w:hAnsi="Arial" w:cs="Arial"/>
          <w:sz w:val="22"/>
        </w:rPr>
      </w:pPr>
      <w:r w:rsidRPr="00CF1D17">
        <w:rPr>
          <w:rFonts w:ascii="Arial" w:hAnsi="Arial" w:cs="Arial"/>
          <w:sz w:val="22"/>
        </w:rPr>
        <w:t xml:space="preserve">The pain that women experience </w:t>
      </w:r>
      <w:proofErr w:type="gramStart"/>
      <w:r w:rsidRPr="00CF1D17">
        <w:rPr>
          <w:rFonts w:ascii="Arial" w:hAnsi="Arial" w:cs="Arial"/>
          <w:sz w:val="22"/>
        </w:rPr>
        <w:t>as a result of</w:t>
      </w:r>
      <w:proofErr w:type="gramEnd"/>
      <w:r w:rsidRPr="00CF1D17">
        <w:rPr>
          <w:rFonts w:ascii="Arial" w:hAnsi="Arial" w:cs="Arial"/>
          <w:sz w:val="22"/>
        </w:rPr>
        <w:t xml:space="preserve"> the illness that develops in their bodies causes them a significant level of problems. One of the issues that have become very prevalent in UK women since the onset of this sickness is numbness in the hands and feet. In this regard, it becomes difficult for individuals to complete their everyday tasks correctly if they are indeed related to their personal or professional lives (</w:t>
      </w:r>
      <w:proofErr w:type="spellStart"/>
      <w:r w:rsidRPr="00CF1D17">
        <w:rPr>
          <w:rFonts w:ascii="Arial" w:hAnsi="Arial" w:cs="Arial"/>
          <w:color w:val="222222"/>
          <w:sz w:val="22"/>
          <w:shd w:val="clear" w:color="auto" w:fill="FFFFFF"/>
        </w:rPr>
        <w:t>Siracusa</w:t>
      </w:r>
      <w:proofErr w:type="spellEnd"/>
      <w:r w:rsidRPr="00CF1D17">
        <w:rPr>
          <w:rFonts w:ascii="Arial" w:hAnsi="Arial" w:cs="Arial"/>
          <w:color w:val="222222"/>
          <w:sz w:val="22"/>
          <w:shd w:val="clear" w:color="auto" w:fill="FFFFFF"/>
        </w:rPr>
        <w:t>,</w:t>
      </w:r>
      <w:r w:rsidRPr="00CF1D17">
        <w:rPr>
          <w:rFonts w:ascii="Arial" w:hAnsi="Arial" w:cs="Arial"/>
          <w:i/>
          <w:color w:val="222222"/>
          <w:sz w:val="22"/>
          <w:shd w:val="clear" w:color="auto" w:fill="FFFFFF"/>
        </w:rPr>
        <w:t xml:space="preserve"> et al.</w:t>
      </w:r>
      <w:r w:rsidRPr="00CF1D17">
        <w:rPr>
          <w:rFonts w:ascii="Arial" w:hAnsi="Arial" w:cs="Arial"/>
          <w:color w:val="222222"/>
          <w:sz w:val="22"/>
          <w:shd w:val="clear" w:color="auto" w:fill="FFFFFF"/>
        </w:rPr>
        <w:t xml:space="preserve"> 2021</w:t>
      </w:r>
      <w:r w:rsidRPr="00CF1D17">
        <w:rPr>
          <w:rFonts w:ascii="Arial" w:hAnsi="Arial" w:cs="Arial"/>
          <w:sz w:val="22"/>
        </w:rPr>
        <w:t xml:space="preserve">). This implies that they are unable to carry out their household duties as well as their professional duties. When they are not able to carry out their daily chores, which are inclusive of both household duties as well as </w:t>
      </w:r>
      <w:r w:rsidRPr="00CF1D17">
        <w:rPr>
          <w:rFonts w:ascii="Arial" w:hAnsi="Arial" w:cs="Arial"/>
          <w:sz w:val="22"/>
        </w:rPr>
        <w:lastRenderedPageBreak/>
        <w:t xml:space="preserve">professional duties, then it could be stated that they become dependent on other people to do work for them, which also lowers their self-confidence. </w:t>
      </w:r>
    </w:p>
    <w:p w14:paraId="6B964E6A" w14:textId="77777777" w:rsidR="004C3316" w:rsidRPr="00CF1D17" w:rsidRDefault="004C3316" w:rsidP="004C3316">
      <w:pPr>
        <w:rPr>
          <w:rFonts w:ascii="Arial" w:hAnsi="Arial" w:cs="Arial"/>
          <w:sz w:val="22"/>
        </w:rPr>
      </w:pPr>
      <w:r w:rsidRPr="00CF1D17">
        <w:rPr>
          <w:rFonts w:ascii="Arial" w:hAnsi="Arial" w:cs="Arial"/>
          <w:sz w:val="22"/>
        </w:rPr>
        <w:t>The lowering of self-confidence, which occurs within an individual, is the way through which they lend to depression as well as anxiety. (</w:t>
      </w:r>
      <w:r w:rsidRPr="00CF1D17">
        <w:rPr>
          <w:rFonts w:ascii="Arial" w:hAnsi="Arial" w:cs="Arial"/>
          <w:color w:val="222222"/>
          <w:sz w:val="22"/>
          <w:shd w:val="clear" w:color="auto" w:fill="FFFFFF"/>
        </w:rPr>
        <w:t xml:space="preserve">Goebel, </w:t>
      </w:r>
      <w:r w:rsidRPr="00CF1D17">
        <w:rPr>
          <w:rFonts w:ascii="Arial" w:hAnsi="Arial" w:cs="Arial"/>
          <w:i/>
          <w:color w:val="222222"/>
          <w:sz w:val="22"/>
          <w:shd w:val="clear" w:color="auto" w:fill="FFFFFF"/>
        </w:rPr>
        <w:t>et al.</w:t>
      </w:r>
      <w:r w:rsidRPr="00CF1D17">
        <w:rPr>
          <w:rFonts w:ascii="Arial" w:hAnsi="Arial" w:cs="Arial"/>
          <w:color w:val="222222"/>
          <w:sz w:val="22"/>
          <w:shd w:val="clear" w:color="auto" w:fill="FFFFFF"/>
        </w:rPr>
        <w:t xml:space="preserve"> 2021</w:t>
      </w:r>
      <w:r w:rsidRPr="00CF1D17">
        <w:rPr>
          <w:rFonts w:ascii="Arial" w:hAnsi="Arial" w:cs="Arial"/>
          <w:sz w:val="22"/>
        </w:rPr>
        <w:t>).  Depression, which is caused to them, is highly pragmatic and makes their will to live life in a usual way very limited. This could further be treated with the help of cognitive behavioural therapy, also known as CBT. One of those situations where it might be said that the individual receives talking sessions so that management of their issues can be done in a way that entirely alters their way of thinking is cognitive behavioural therapy (</w:t>
      </w:r>
      <w:r w:rsidRPr="00CF1D17">
        <w:rPr>
          <w:rFonts w:ascii="Arial" w:hAnsi="Arial" w:cs="Arial"/>
          <w:color w:val="222222"/>
          <w:sz w:val="22"/>
          <w:shd w:val="clear" w:color="auto" w:fill="FFFFFF"/>
        </w:rPr>
        <w:t xml:space="preserve">Goebel, </w:t>
      </w:r>
      <w:r w:rsidRPr="00CF1D17">
        <w:rPr>
          <w:rFonts w:ascii="Arial" w:hAnsi="Arial" w:cs="Arial"/>
          <w:i/>
          <w:color w:val="222222"/>
          <w:sz w:val="22"/>
          <w:shd w:val="clear" w:color="auto" w:fill="FFFFFF"/>
        </w:rPr>
        <w:t>et al.</w:t>
      </w:r>
      <w:r w:rsidRPr="00CF1D17">
        <w:rPr>
          <w:rFonts w:ascii="Arial" w:hAnsi="Arial" w:cs="Arial"/>
          <w:color w:val="222222"/>
          <w:sz w:val="22"/>
          <w:shd w:val="clear" w:color="auto" w:fill="FFFFFF"/>
        </w:rPr>
        <w:t xml:space="preserve"> 2021</w:t>
      </w:r>
      <w:r w:rsidRPr="00CF1D17">
        <w:rPr>
          <w:rFonts w:ascii="Arial" w:hAnsi="Arial" w:cs="Arial"/>
          <w:sz w:val="22"/>
        </w:rPr>
        <w:t xml:space="preserve">). An individual's anxiety and/or depression that they have been experiencing are the most prevalent effects of this therapy. </w:t>
      </w:r>
    </w:p>
    <w:p w14:paraId="004B2AC7" w14:textId="77777777" w:rsidR="004C3316" w:rsidRPr="00CF1D17" w:rsidRDefault="004C3316" w:rsidP="004C3316">
      <w:pPr>
        <w:rPr>
          <w:rFonts w:ascii="Arial" w:hAnsi="Arial" w:cs="Arial"/>
          <w:sz w:val="22"/>
        </w:rPr>
      </w:pPr>
      <w:r w:rsidRPr="00CF1D17">
        <w:rPr>
          <w:rFonts w:ascii="Arial" w:hAnsi="Arial" w:cs="Arial"/>
          <w:sz w:val="22"/>
        </w:rPr>
        <w:t>The worst thing that happens to women in their everyday lives is that the manifestations of this specific disease that the body experiences might sometimes suddenly get better and other times, they can grow worse (</w:t>
      </w:r>
      <w:r w:rsidRPr="00CF1D17">
        <w:rPr>
          <w:rFonts w:ascii="Arial" w:hAnsi="Arial" w:cs="Arial"/>
          <w:color w:val="222222"/>
          <w:sz w:val="22"/>
          <w:shd w:val="clear" w:color="auto" w:fill="FFFFFF"/>
        </w:rPr>
        <w:t>Wolfe,</w:t>
      </w:r>
      <w:r w:rsidRPr="00CF1D17">
        <w:rPr>
          <w:rFonts w:ascii="Arial" w:hAnsi="Arial" w:cs="Arial"/>
          <w:i/>
          <w:color w:val="222222"/>
          <w:sz w:val="22"/>
          <w:shd w:val="clear" w:color="auto" w:fill="FFFFFF"/>
        </w:rPr>
        <w:t xml:space="preserve"> et al.</w:t>
      </w:r>
      <w:r w:rsidRPr="00CF1D17">
        <w:rPr>
          <w:rFonts w:ascii="Arial" w:hAnsi="Arial" w:cs="Arial"/>
          <w:color w:val="222222"/>
          <w:sz w:val="22"/>
          <w:shd w:val="clear" w:color="auto" w:fill="FFFFFF"/>
        </w:rPr>
        <w:t xml:space="preserve"> 2018</w:t>
      </w:r>
      <w:r w:rsidRPr="00CF1D17">
        <w:rPr>
          <w:rFonts w:ascii="Arial" w:hAnsi="Arial" w:cs="Arial"/>
          <w:sz w:val="22"/>
        </w:rPr>
        <w:t>). According to such illness that exists within an individual's body, the regular pattern of living becomes interrupted. There are numerous therapies that might be used for this specific form of illness, and if they are used by the patient, there is a chance that the situation will become better yet. (</w:t>
      </w:r>
      <w:r w:rsidRPr="00CF1D17">
        <w:rPr>
          <w:rFonts w:ascii="Arial" w:hAnsi="Arial" w:cs="Arial"/>
          <w:color w:val="222222"/>
          <w:sz w:val="22"/>
          <w:shd w:val="clear" w:color="auto" w:fill="FFFFFF"/>
        </w:rPr>
        <w:t>Wolfe,</w:t>
      </w:r>
      <w:r w:rsidRPr="00CF1D17">
        <w:rPr>
          <w:rFonts w:ascii="Arial" w:hAnsi="Arial" w:cs="Arial"/>
          <w:i/>
          <w:color w:val="222222"/>
          <w:sz w:val="22"/>
          <w:shd w:val="clear" w:color="auto" w:fill="FFFFFF"/>
        </w:rPr>
        <w:t xml:space="preserve"> et al.</w:t>
      </w:r>
      <w:r w:rsidRPr="00CF1D17">
        <w:rPr>
          <w:rFonts w:ascii="Arial" w:hAnsi="Arial" w:cs="Arial"/>
          <w:color w:val="222222"/>
          <w:sz w:val="22"/>
          <w:shd w:val="clear" w:color="auto" w:fill="FFFFFF"/>
        </w:rPr>
        <w:t xml:space="preserve"> 2018</w:t>
      </w:r>
      <w:r w:rsidRPr="00CF1D17">
        <w:rPr>
          <w:rFonts w:ascii="Arial" w:hAnsi="Arial" w:cs="Arial"/>
          <w:sz w:val="22"/>
        </w:rPr>
        <w:t>).</w:t>
      </w:r>
    </w:p>
    <w:p w14:paraId="5EB4C7EB" w14:textId="77777777" w:rsidR="004C3316" w:rsidRPr="00CF1D17" w:rsidRDefault="004C3316" w:rsidP="004C3316">
      <w:pPr>
        <w:rPr>
          <w:rFonts w:ascii="Arial" w:hAnsi="Arial" w:cs="Arial"/>
          <w:sz w:val="22"/>
        </w:rPr>
      </w:pPr>
      <w:r w:rsidRPr="00CF1D17">
        <w:rPr>
          <w:rFonts w:ascii="Arial" w:hAnsi="Arial" w:cs="Arial"/>
          <w:sz w:val="22"/>
        </w:rPr>
        <w:t xml:space="preserve">As is considered that this is a disease that causes pain all over the body, and through this, it also causes fatigue and sleeps issues in the human body. In addition to this, there are symptoms that involve numbness and tingling in feet and in hands; not only this, but the person also feels pain in the Jaw and face, and as a result of this, there is a major disorder of the </w:t>
      </w:r>
      <w:proofErr w:type="gramStart"/>
      <w:r w:rsidRPr="00CF1D17">
        <w:rPr>
          <w:rFonts w:ascii="Arial" w:hAnsi="Arial" w:cs="Arial"/>
          <w:sz w:val="22"/>
        </w:rPr>
        <w:t>jaw</w:t>
      </w:r>
      <w:proofErr w:type="gramEnd"/>
      <w:r w:rsidRPr="00CF1D17">
        <w:rPr>
          <w:rFonts w:ascii="Arial" w:hAnsi="Arial" w:cs="Arial"/>
          <w:sz w:val="22"/>
        </w:rPr>
        <w:t xml:space="preserve"> which is also known as TMJ, temporomandibular joint syndrome (</w:t>
      </w:r>
      <w:r w:rsidRPr="00CF1D17">
        <w:rPr>
          <w:rFonts w:ascii="Arial" w:hAnsi="Arial" w:cs="Arial"/>
          <w:color w:val="222222"/>
          <w:sz w:val="22"/>
          <w:shd w:val="clear" w:color="auto" w:fill="FFFFFF"/>
        </w:rPr>
        <w:t>Galvez-Sánchez and Reyes del Paso, 2020</w:t>
      </w:r>
      <w:r w:rsidRPr="00CF1D17">
        <w:rPr>
          <w:rFonts w:ascii="Arial" w:hAnsi="Arial" w:cs="Arial"/>
          <w:sz w:val="22"/>
        </w:rPr>
        <w:t>). A person feeling with fibromyalgia often faces challenges in working as they also feel issues regarding memory. It is commonly seen in female as there are issues regarding digestion, and the body often faces abdominal pain with bloating, which directly result in constipation, thus further it results in irritable bowel syndrome, commonly known as IBS. These are the specific signs and symptoms of the issue which is faced by the individual having fibromyalgia (</w:t>
      </w:r>
      <w:proofErr w:type="spellStart"/>
      <w:r w:rsidRPr="00CF1D17">
        <w:rPr>
          <w:rFonts w:ascii="Arial" w:hAnsi="Arial" w:cs="Arial"/>
          <w:color w:val="222222"/>
          <w:sz w:val="22"/>
          <w:shd w:val="clear" w:color="auto" w:fill="FFFFFF"/>
        </w:rPr>
        <w:t>Sarzi-Puttini</w:t>
      </w:r>
      <w:proofErr w:type="spellEnd"/>
      <w:r w:rsidRPr="00CF1D17">
        <w:rPr>
          <w:rFonts w:ascii="Arial" w:hAnsi="Arial" w:cs="Arial"/>
          <w:color w:val="222222"/>
          <w:sz w:val="22"/>
          <w:shd w:val="clear" w:color="auto" w:fill="FFFFFF"/>
        </w:rPr>
        <w:t xml:space="preserve">, </w:t>
      </w:r>
      <w:r w:rsidRPr="00CF1D17">
        <w:rPr>
          <w:rFonts w:ascii="Arial" w:hAnsi="Arial" w:cs="Arial"/>
          <w:i/>
          <w:color w:val="222222"/>
          <w:sz w:val="22"/>
          <w:shd w:val="clear" w:color="auto" w:fill="FFFFFF"/>
        </w:rPr>
        <w:t>et al.</w:t>
      </w:r>
      <w:r w:rsidRPr="00CF1D17">
        <w:rPr>
          <w:rFonts w:ascii="Arial" w:hAnsi="Arial" w:cs="Arial"/>
          <w:color w:val="222222"/>
          <w:sz w:val="22"/>
          <w:shd w:val="clear" w:color="auto" w:fill="FFFFFF"/>
        </w:rPr>
        <w:t xml:space="preserve"> 2021</w:t>
      </w:r>
      <w:r w:rsidRPr="00CF1D17">
        <w:rPr>
          <w:rFonts w:ascii="Arial" w:hAnsi="Arial" w:cs="Arial"/>
          <w:sz w:val="22"/>
        </w:rPr>
        <w:t>).</w:t>
      </w:r>
    </w:p>
    <w:p w14:paraId="586661FB" w14:textId="77777777" w:rsidR="004C3316" w:rsidRPr="00CF1D17" w:rsidRDefault="004C3316" w:rsidP="004C3316">
      <w:pPr>
        <w:rPr>
          <w:rFonts w:ascii="Arial" w:hAnsi="Arial" w:cs="Arial"/>
          <w:sz w:val="22"/>
        </w:rPr>
      </w:pPr>
      <w:r w:rsidRPr="00CF1D17">
        <w:rPr>
          <w:rFonts w:ascii="Arial" w:hAnsi="Arial" w:cs="Arial"/>
          <w:sz w:val="22"/>
        </w:rPr>
        <w:t xml:space="preserve">Apart from this, the body also faces pain and stiffness all over the body and this, as a result, causes tiredness; however, this results in anxiety which thus causes the sleeping disorder. In addition to this, there are also risk factors which are associated with it as it can directly impact the individual who all the muddle age; apart from this Rheumatoid Arthritis and Lupus are the factors which cause certain issues within the body, and thus it leads to having fibromyalgia.  </w:t>
      </w:r>
    </w:p>
    <w:p w14:paraId="6AC9B9B7" w14:textId="77777777" w:rsidR="004C3316" w:rsidRPr="00CF1D17" w:rsidRDefault="004C3316" w:rsidP="004C3316">
      <w:pPr>
        <w:rPr>
          <w:rFonts w:ascii="Arial" w:hAnsi="Arial" w:cs="Arial"/>
          <w:sz w:val="22"/>
        </w:rPr>
      </w:pPr>
    </w:p>
    <w:p w14:paraId="57E69206" w14:textId="77777777" w:rsidR="004C3316" w:rsidRPr="00CF1D17" w:rsidRDefault="004C3316" w:rsidP="004C3316">
      <w:pPr>
        <w:rPr>
          <w:rFonts w:ascii="Arial" w:hAnsi="Arial" w:cs="Arial"/>
          <w:sz w:val="22"/>
        </w:rPr>
      </w:pPr>
    </w:p>
    <w:p w14:paraId="437CC36D" w14:textId="77777777" w:rsidR="004C3316" w:rsidRPr="00CF1D17" w:rsidRDefault="004C3316" w:rsidP="004C3316">
      <w:pPr>
        <w:rPr>
          <w:rFonts w:ascii="Arial" w:hAnsi="Arial" w:cs="Arial"/>
          <w:sz w:val="22"/>
        </w:rPr>
      </w:pPr>
      <w:r w:rsidRPr="00CF1D17">
        <w:rPr>
          <w:rFonts w:ascii="Arial" w:hAnsi="Arial" w:cs="Arial"/>
          <w:sz w:val="22"/>
        </w:rPr>
        <w:t>Conclusions</w:t>
      </w:r>
    </w:p>
    <w:p w14:paraId="2461FEDF" w14:textId="77777777" w:rsidR="004C3316" w:rsidRPr="00CF1D17" w:rsidRDefault="004C3316" w:rsidP="004C3316">
      <w:pPr>
        <w:ind w:left="360"/>
        <w:rPr>
          <w:rFonts w:ascii="Arial" w:eastAsia="Times New Roman" w:hAnsi="Arial" w:cs="Arial"/>
          <w:color w:val="90C226"/>
          <w:sz w:val="22"/>
          <w:lang w:val="en-GB" w:eastAsia="en-GB"/>
        </w:rPr>
      </w:pPr>
      <w:r w:rsidRPr="00CF1D17">
        <w:rPr>
          <w:rFonts w:ascii="Arial" w:hAnsi="Arial" w:cs="Arial"/>
          <w:sz w:val="22"/>
        </w:rPr>
        <w:t xml:space="preserve">It is summarized that fibromyalgia is a disease that gives rise to musculoskeletal pain within the human body there are also certain signs and symptoms which are associated. </w:t>
      </w:r>
      <w:r w:rsidRPr="00CF1D17">
        <w:rPr>
          <w:rFonts w:ascii="Arial" w:hAnsi="Arial" w:cs="Arial"/>
          <w:sz w:val="22"/>
        </w:rPr>
        <w:lastRenderedPageBreak/>
        <w:t>In the above-mentioned assessment, there are therapies which are related to fibromyalgia,</w:t>
      </w:r>
      <w:r w:rsidRPr="00CF1D17">
        <w:rPr>
          <w:rFonts w:ascii="Arial" w:eastAsia="+mn-ea" w:hAnsi="Arial" w:cs="Arial"/>
          <w:color w:val="404040"/>
          <w:kern w:val="24"/>
          <w:sz w:val="22"/>
          <w:lang w:val="en-US" w:eastAsia="en-GB"/>
        </w:rPr>
        <w:t xml:space="preserve"> (</w:t>
      </w:r>
      <w:proofErr w:type="spellStart"/>
      <w:r w:rsidRPr="00CF1D17">
        <w:rPr>
          <w:rFonts w:ascii="Arial" w:eastAsia="+mn-ea" w:hAnsi="Arial" w:cs="Arial"/>
          <w:color w:val="404040"/>
          <w:kern w:val="24"/>
          <w:sz w:val="22"/>
          <w:lang w:val="en-US" w:eastAsia="en-GB"/>
        </w:rPr>
        <w:t>Hakami</w:t>
      </w:r>
      <w:proofErr w:type="spellEnd"/>
      <w:r w:rsidRPr="00CF1D17">
        <w:rPr>
          <w:rFonts w:ascii="Arial" w:eastAsia="+mn-ea" w:hAnsi="Arial" w:cs="Arial"/>
          <w:color w:val="404040"/>
          <w:kern w:val="24"/>
          <w:sz w:val="22"/>
          <w:lang w:val="en-US" w:eastAsia="en-GB"/>
        </w:rPr>
        <w:t>, (A. 2022.)</w:t>
      </w:r>
    </w:p>
    <w:p w14:paraId="5E7B756B" w14:textId="77777777" w:rsidR="004C3316" w:rsidRPr="00CF1D17" w:rsidRDefault="004C3316" w:rsidP="004C3316">
      <w:pPr>
        <w:ind w:left="360"/>
        <w:rPr>
          <w:rFonts w:ascii="Arial" w:eastAsia="Times New Roman" w:hAnsi="Arial" w:cs="Arial"/>
          <w:color w:val="90C226"/>
          <w:sz w:val="22"/>
          <w:lang w:val="en-GB" w:eastAsia="en-GB"/>
        </w:rPr>
      </w:pPr>
      <w:r w:rsidRPr="00CF1D17">
        <w:rPr>
          <w:rFonts w:ascii="Arial" w:hAnsi="Arial" w:cs="Arial"/>
          <w:sz w:val="22"/>
        </w:rPr>
        <w:t xml:space="preserve"> such as cognitive behavioural therapy; thus, it helps in the overall management of the issues which is faced by the body. Apart from this, the effects of Fibromyalgia on pain among women within the UK are classified, </w:t>
      </w:r>
      <w:proofErr w:type="gramStart"/>
      <w:r w:rsidRPr="00CF1D17">
        <w:rPr>
          <w:rFonts w:ascii="Arial" w:hAnsi="Arial" w:cs="Arial"/>
          <w:sz w:val="22"/>
        </w:rPr>
        <w:t>and also</w:t>
      </w:r>
      <w:proofErr w:type="gramEnd"/>
      <w:r w:rsidRPr="00CF1D17">
        <w:rPr>
          <w:rFonts w:ascii="Arial" w:hAnsi="Arial" w:cs="Arial"/>
          <w:sz w:val="22"/>
        </w:rPr>
        <w:t xml:space="preserve"> the main causes are interpreted, which is regarding obesity and illness, which is common among women.</w:t>
      </w:r>
      <w:r w:rsidRPr="00CF1D17">
        <w:rPr>
          <w:rFonts w:ascii="Arial" w:eastAsiaTheme="minorEastAsia" w:hAnsi="Arial" w:cs="Arial"/>
          <w:color w:val="404040" w:themeColor="text1" w:themeTint="BF"/>
          <w:kern w:val="24"/>
          <w:sz w:val="22"/>
        </w:rPr>
        <w:t xml:space="preserve"> </w:t>
      </w:r>
      <w:r w:rsidRPr="00CF1D17">
        <w:rPr>
          <w:rFonts w:ascii="Arial" w:eastAsiaTheme="minorEastAsia" w:hAnsi="Arial" w:cs="Arial"/>
          <w:color w:val="404040" w:themeColor="text1" w:themeTint="BF"/>
          <w:kern w:val="24"/>
          <w:sz w:val="22"/>
          <w:lang w:val="en-GB" w:eastAsia="en-GB"/>
        </w:rPr>
        <w:t>(</w:t>
      </w:r>
      <w:proofErr w:type="spellStart"/>
      <w:r w:rsidRPr="00CF1D17">
        <w:rPr>
          <w:rFonts w:ascii="Arial" w:eastAsiaTheme="minorEastAsia" w:hAnsi="Arial" w:cs="Arial"/>
          <w:color w:val="404040" w:themeColor="text1" w:themeTint="BF"/>
          <w:kern w:val="24"/>
          <w:sz w:val="22"/>
          <w:lang w:val="en-US" w:eastAsia="en-GB"/>
        </w:rPr>
        <w:t>Siracusa</w:t>
      </w:r>
      <w:proofErr w:type="spellEnd"/>
      <w:r w:rsidRPr="00CF1D17">
        <w:rPr>
          <w:rFonts w:ascii="Arial" w:eastAsiaTheme="minorEastAsia" w:hAnsi="Arial" w:cs="Arial"/>
          <w:color w:val="404040" w:themeColor="text1" w:themeTint="BF"/>
          <w:kern w:val="24"/>
          <w:sz w:val="22"/>
          <w:lang w:val="en-US" w:eastAsia="en-GB"/>
        </w:rPr>
        <w:t xml:space="preserve">, </w:t>
      </w:r>
      <w:r w:rsidRPr="00CF1D17">
        <w:rPr>
          <w:rFonts w:ascii="Arial" w:eastAsiaTheme="minorEastAsia" w:hAnsi="Arial" w:cs="Arial"/>
          <w:i/>
          <w:iCs/>
          <w:color w:val="404040" w:themeColor="text1" w:themeTint="BF"/>
          <w:kern w:val="24"/>
          <w:sz w:val="22"/>
          <w:lang w:val="en-US" w:eastAsia="en-GB"/>
        </w:rPr>
        <w:t xml:space="preserve">et al., </w:t>
      </w:r>
      <w:r w:rsidRPr="00CF1D17">
        <w:rPr>
          <w:rFonts w:ascii="Arial" w:eastAsiaTheme="minorEastAsia" w:hAnsi="Arial" w:cs="Arial"/>
          <w:color w:val="404040" w:themeColor="text1" w:themeTint="BF"/>
          <w:kern w:val="24"/>
          <w:sz w:val="22"/>
          <w:lang w:val="en-US" w:eastAsia="en-GB"/>
        </w:rPr>
        <w:t>2021</w:t>
      </w:r>
      <w:r w:rsidRPr="00CF1D17">
        <w:rPr>
          <w:rFonts w:ascii="Arial" w:eastAsiaTheme="minorEastAsia" w:hAnsi="Arial" w:cs="Arial"/>
          <w:color w:val="404040" w:themeColor="text1" w:themeTint="BF"/>
          <w:kern w:val="24"/>
          <w:sz w:val="22"/>
          <w:lang w:val="en-GB" w:eastAsia="en-GB"/>
        </w:rPr>
        <w:t xml:space="preserve">). </w:t>
      </w:r>
    </w:p>
    <w:p w14:paraId="415483DB" w14:textId="77777777" w:rsidR="004C3316" w:rsidRPr="00CF1D17" w:rsidRDefault="004C3316" w:rsidP="004C3316">
      <w:pPr>
        <w:rPr>
          <w:rFonts w:ascii="Arial" w:hAnsi="Arial" w:cs="Arial"/>
          <w:sz w:val="22"/>
        </w:rPr>
      </w:pPr>
    </w:p>
    <w:p w14:paraId="6253374E" w14:textId="77777777" w:rsidR="004C3316" w:rsidRPr="00CF1D17" w:rsidRDefault="004C3316" w:rsidP="004C3316">
      <w:pPr>
        <w:rPr>
          <w:rFonts w:ascii="Arial" w:hAnsi="Arial" w:cs="Arial"/>
          <w:sz w:val="22"/>
        </w:rPr>
      </w:pPr>
    </w:p>
    <w:p w14:paraId="2D7DA7DE" w14:textId="77777777" w:rsidR="004C3316" w:rsidRPr="00CF1D17" w:rsidRDefault="004C3316" w:rsidP="004C3316">
      <w:pPr>
        <w:rPr>
          <w:rFonts w:ascii="Arial" w:hAnsi="Arial" w:cs="Arial"/>
          <w:sz w:val="22"/>
        </w:rPr>
      </w:pPr>
    </w:p>
    <w:p w14:paraId="489DC524" w14:textId="77777777" w:rsidR="004C3316" w:rsidRPr="00CF1D17" w:rsidRDefault="004C3316" w:rsidP="004C3316">
      <w:pPr>
        <w:rPr>
          <w:rFonts w:ascii="Arial" w:hAnsi="Arial" w:cs="Arial"/>
          <w:b/>
          <w:bCs/>
          <w:sz w:val="22"/>
        </w:rPr>
      </w:pPr>
      <w:r w:rsidRPr="00CF1D17">
        <w:rPr>
          <w:rFonts w:ascii="Arial" w:hAnsi="Arial" w:cs="Arial"/>
          <w:b/>
          <w:bCs/>
          <w:sz w:val="22"/>
        </w:rPr>
        <w:t>Recommendations</w:t>
      </w:r>
    </w:p>
    <w:p w14:paraId="67A0D995" w14:textId="77777777" w:rsidR="004C3316" w:rsidRPr="00CF1D17" w:rsidRDefault="004C3316" w:rsidP="004C3316">
      <w:pPr>
        <w:rPr>
          <w:rFonts w:ascii="Arial" w:hAnsi="Arial" w:cs="Arial"/>
          <w:sz w:val="22"/>
        </w:rPr>
      </w:pPr>
      <w:r w:rsidRPr="00CF1D17">
        <w:rPr>
          <w:rFonts w:ascii="Arial" w:hAnsi="Arial" w:cs="Arial"/>
          <w:sz w:val="22"/>
        </w:rPr>
        <w:t xml:space="preserve">Fibromyalgia is a common disease that give rise to musculoskeletal pain and the person feels sleep disorder and other very common risk which thus gave rise to further dwelling </w:t>
      </w:r>
      <w:proofErr w:type="gramStart"/>
      <w:r w:rsidRPr="00CF1D17">
        <w:rPr>
          <w:rFonts w:ascii="Arial" w:hAnsi="Arial" w:cs="Arial"/>
          <w:sz w:val="22"/>
        </w:rPr>
        <w:t>pain</w:t>
      </w:r>
      <w:proofErr w:type="gramEnd"/>
      <w:r w:rsidRPr="00CF1D17">
        <w:rPr>
          <w:rFonts w:ascii="Arial" w:hAnsi="Arial" w:cs="Arial"/>
          <w:sz w:val="22"/>
        </w:rPr>
        <w:t xml:space="preserve"> and this can lead to major issues within the body. Hence for the same here are some of the recommendations which help in eradicating the challenges that are faced by the women suffering with this disease. </w:t>
      </w:r>
    </w:p>
    <w:p w14:paraId="20C80B5D" w14:textId="77777777" w:rsidR="004C3316" w:rsidRPr="00CF1D17" w:rsidRDefault="004C3316" w:rsidP="004C3316">
      <w:pPr>
        <w:pStyle w:val="ListParagraph"/>
        <w:numPr>
          <w:ilvl w:val="0"/>
          <w:numId w:val="2"/>
        </w:numPr>
        <w:rPr>
          <w:rFonts w:ascii="Arial" w:hAnsi="Arial" w:cs="Arial"/>
          <w:sz w:val="22"/>
        </w:rPr>
      </w:pPr>
      <w:r w:rsidRPr="00CF1D17">
        <w:rPr>
          <w:rFonts w:ascii="Arial" w:hAnsi="Arial" w:cs="Arial"/>
          <w:sz w:val="22"/>
        </w:rPr>
        <w:t xml:space="preserve">It is recommended that First-choice treatments can be taken for the person suffering from this condition. In addition to </w:t>
      </w:r>
      <w:proofErr w:type="gramStart"/>
      <w:r w:rsidRPr="00CF1D17">
        <w:rPr>
          <w:rFonts w:ascii="Arial" w:hAnsi="Arial" w:cs="Arial"/>
          <w:sz w:val="22"/>
        </w:rPr>
        <w:t>exercises</w:t>
      </w:r>
      <w:proofErr w:type="gramEnd"/>
      <w:r w:rsidRPr="00CF1D17">
        <w:rPr>
          <w:rFonts w:ascii="Arial" w:hAnsi="Arial" w:cs="Arial"/>
          <w:sz w:val="22"/>
        </w:rPr>
        <w:t xml:space="preserve"> it is suggested that a person can choose low to moderate intensity activities which undertake activities involve water aerobics, biking, etc. which can eradicate higher chances of growth of this disease (</w:t>
      </w:r>
      <w:r w:rsidRPr="00CF1D17">
        <w:rPr>
          <w:rFonts w:ascii="Arial" w:hAnsi="Arial" w:cs="Arial"/>
          <w:color w:val="222222"/>
          <w:sz w:val="22"/>
          <w:shd w:val="clear" w:color="auto" w:fill="FFFFFF"/>
        </w:rPr>
        <w:t xml:space="preserve">Galvez-Sánchez, </w:t>
      </w:r>
      <w:proofErr w:type="spellStart"/>
      <w:r w:rsidRPr="00CF1D17">
        <w:rPr>
          <w:rFonts w:ascii="Arial" w:hAnsi="Arial" w:cs="Arial"/>
          <w:color w:val="222222"/>
          <w:sz w:val="22"/>
          <w:shd w:val="clear" w:color="auto" w:fill="FFFFFF"/>
        </w:rPr>
        <w:t>Duschek</w:t>
      </w:r>
      <w:proofErr w:type="spellEnd"/>
      <w:r w:rsidRPr="00CF1D17">
        <w:rPr>
          <w:rFonts w:ascii="Arial" w:hAnsi="Arial" w:cs="Arial"/>
          <w:color w:val="222222"/>
          <w:sz w:val="22"/>
          <w:shd w:val="clear" w:color="auto" w:fill="FFFFFF"/>
        </w:rPr>
        <w:t xml:space="preserve"> and Del Paso, 2019</w:t>
      </w:r>
      <w:r w:rsidRPr="00CF1D17">
        <w:rPr>
          <w:rFonts w:ascii="Arial" w:hAnsi="Arial" w:cs="Arial"/>
          <w:sz w:val="22"/>
        </w:rPr>
        <w:t>).</w:t>
      </w:r>
    </w:p>
    <w:p w14:paraId="3568A748" w14:textId="77777777" w:rsidR="004C3316" w:rsidRPr="00CF1D17" w:rsidRDefault="004C3316" w:rsidP="004C3316">
      <w:pPr>
        <w:pStyle w:val="ListParagraph"/>
        <w:numPr>
          <w:ilvl w:val="0"/>
          <w:numId w:val="2"/>
        </w:numPr>
        <w:rPr>
          <w:rFonts w:ascii="Arial" w:hAnsi="Arial" w:cs="Arial"/>
          <w:sz w:val="22"/>
        </w:rPr>
      </w:pPr>
      <w:r w:rsidRPr="00CF1D17">
        <w:rPr>
          <w:rFonts w:ascii="Arial" w:hAnsi="Arial" w:cs="Arial"/>
          <w:sz w:val="22"/>
        </w:rPr>
        <w:t xml:space="preserve">It is suggested that Fibromyalgia with the help of medications might help eradicating pain by 30% and individuals can also take non-medication therapies with Pastoral </w:t>
      </w:r>
      <w:proofErr w:type="spellStart"/>
      <w:r w:rsidRPr="00CF1D17">
        <w:rPr>
          <w:rFonts w:ascii="Arial" w:hAnsi="Arial" w:cs="Arial"/>
          <w:sz w:val="22"/>
        </w:rPr>
        <w:t>counseling</w:t>
      </w:r>
      <w:proofErr w:type="spellEnd"/>
      <w:r w:rsidRPr="00CF1D17">
        <w:rPr>
          <w:rFonts w:ascii="Arial" w:hAnsi="Arial" w:cs="Arial"/>
          <w:sz w:val="22"/>
        </w:rPr>
        <w:t>. As the condition results in migraine, abdominal pain, constipation, etc., nonpharmacologic therapies would help in reducing pain and disorders within the person (</w:t>
      </w:r>
      <w:proofErr w:type="spellStart"/>
      <w:r w:rsidRPr="00CF1D17">
        <w:rPr>
          <w:rFonts w:ascii="Arial" w:hAnsi="Arial" w:cs="Arial"/>
          <w:color w:val="222222"/>
          <w:sz w:val="22"/>
          <w:shd w:val="clear" w:color="auto" w:fill="FFFFFF"/>
        </w:rPr>
        <w:t>Sagy</w:t>
      </w:r>
      <w:proofErr w:type="spellEnd"/>
      <w:r w:rsidRPr="00CF1D17">
        <w:rPr>
          <w:rFonts w:ascii="Arial" w:hAnsi="Arial" w:cs="Arial"/>
          <w:color w:val="222222"/>
          <w:sz w:val="22"/>
          <w:shd w:val="clear" w:color="auto" w:fill="FFFFFF"/>
        </w:rPr>
        <w:t>,</w:t>
      </w:r>
      <w:r w:rsidRPr="00CF1D17">
        <w:rPr>
          <w:rFonts w:ascii="Arial" w:hAnsi="Arial" w:cs="Arial"/>
          <w:i/>
          <w:color w:val="222222"/>
          <w:sz w:val="22"/>
          <w:shd w:val="clear" w:color="auto" w:fill="FFFFFF"/>
        </w:rPr>
        <w:t xml:space="preserve"> et al.</w:t>
      </w:r>
      <w:r w:rsidRPr="00CF1D17">
        <w:rPr>
          <w:rFonts w:ascii="Arial" w:hAnsi="Arial" w:cs="Arial"/>
          <w:color w:val="222222"/>
          <w:sz w:val="22"/>
          <w:shd w:val="clear" w:color="auto" w:fill="FFFFFF"/>
        </w:rPr>
        <w:t xml:space="preserve"> 2019</w:t>
      </w:r>
      <w:r w:rsidRPr="00CF1D17">
        <w:rPr>
          <w:rFonts w:ascii="Arial" w:hAnsi="Arial" w:cs="Arial"/>
          <w:sz w:val="22"/>
        </w:rPr>
        <w:t xml:space="preserve">). </w:t>
      </w:r>
    </w:p>
    <w:p w14:paraId="0AE64D5A" w14:textId="77777777" w:rsidR="004C3316" w:rsidRPr="00CF1D17" w:rsidRDefault="004C3316" w:rsidP="004C3316">
      <w:pPr>
        <w:rPr>
          <w:rFonts w:ascii="Arial" w:hAnsi="Arial" w:cs="Arial"/>
          <w:sz w:val="22"/>
          <w:lang w:val="en-GB"/>
        </w:rPr>
      </w:pPr>
    </w:p>
    <w:p w14:paraId="40322127" w14:textId="77777777" w:rsidR="004C3316" w:rsidRPr="00CF1D17" w:rsidRDefault="004C3316" w:rsidP="004C3316">
      <w:pPr>
        <w:spacing w:after="200"/>
        <w:jc w:val="left"/>
        <w:rPr>
          <w:rFonts w:ascii="Arial" w:eastAsiaTheme="majorEastAsia" w:hAnsi="Arial" w:cs="Arial"/>
          <w:b/>
          <w:bCs/>
          <w:sz w:val="22"/>
          <w:lang w:val="en-GB"/>
        </w:rPr>
      </w:pPr>
      <w:r w:rsidRPr="00CF1D17">
        <w:rPr>
          <w:rFonts w:ascii="Arial" w:hAnsi="Arial" w:cs="Arial"/>
          <w:sz w:val="22"/>
          <w:lang w:val="en-GB"/>
        </w:rPr>
        <w:br w:type="page"/>
      </w:r>
    </w:p>
    <w:p w14:paraId="5E2EBC7E" w14:textId="77777777" w:rsidR="004C3316" w:rsidRPr="00CF1D17" w:rsidRDefault="004C3316" w:rsidP="004C3316">
      <w:pPr>
        <w:rPr>
          <w:rFonts w:ascii="Arial" w:hAnsi="Arial" w:cs="Arial"/>
          <w:b/>
          <w:bCs/>
          <w:sz w:val="22"/>
          <w:lang w:val="en-GB"/>
        </w:rPr>
      </w:pPr>
      <w:r w:rsidRPr="00CF1D17">
        <w:rPr>
          <w:rFonts w:ascii="Arial" w:hAnsi="Arial" w:cs="Arial"/>
          <w:b/>
          <w:bCs/>
          <w:sz w:val="22"/>
          <w:lang w:val="en-GB"/>
        </w:rPr>
        <w:lastRenderedPageBreak/>
        <w:t>References</w:t>
      </w:r>
    </w:p>
    <w:p w14:paraId="42021A1F" w14:textId="77777777" w:rsidR="004C3316" w:rsidRPr="00CF1D17" w:rsidRDefault="004C3316" w:rsidP="004C3316">
      <w:pPr>
        <w:rPr>
          <w:rFonts w:ascii="Arial" w:hAnsi="Arial" w:cs="Arial"/>
          <w:sz w:val="22"/>
        </w:rPr>
      </w:pPr>
      <w:r w:rsidRPr="00CF1D17">
        <w:rPr>
          <w:rFonts w:ascii="Arial" w:hAnsi="Arial" w:cs="Arial"/>
          <w:sz w:val="22"/>
        </w:rPr>
        <w:t xml:space="preserve">Abraham, M., 2020. </w:t>
      </w:r>
      <w:r w:rsidRPr="00CF1D17">
        <w:rPr>
          <w:rFonts w:ascii="Arial" w:hAnsi="Arial" w:cs="Arial"/>
          <w:i/>
          <w:sz w:val="22"/>
        </w:rPr>
        <w:t>Symptoms of Fibromyalgia</w:t>
      </w:r>
      <w:r w:rsidRPr="00CF1D17">
        <w:rPr>
          <w:rFonts w:ascii="Arial" w:hAnsi="Arial" w:cs="Arial"/>
          <w:sz w:val="22"/>
        </w:rPr>
        <w:t xml:space="preserve">. [Online] &lt;Accessed Through: </w:t>
      </w:r>
      <w:hyperlink r:id="rId10" w:history="1">
        <w:r w:rsidRPr="00CF1D17">
          <w:rPr>
            <w:rStyle w:val="Hyperlink"/>
            <w:rFonts w:ascii="Arial" w:hAnsi="Arial" w:cs="Arial"/>
            <w:sz w:val="22"/>
          </w:rPr>
          <w:t>https://www.google.com/url?sa=i&amp;url=https%3A%2F%2Fwww.calmclinic.com%2Fanxiety%2Fsymptoms%2Ffibromyalgia&amp;psig=AOvVaw1unEQ765pRHx0aTvX9vmfQ&amp;ust=1669292007898000&amp;source=images&amp;cd=vfe&amp;ved=0CBAQjRxqFwoTCPDlprujxPsCFQAAAAAdAAAAABAE</w:t>
        </w:r>
      </w:hyperlink>
      <w:r w:rsidRPr="00CF1D17">
        <w:rPr>
          <w:rFonts w:ascii="Arial" w:hAnsi="Arial" w:cs="Arial"/>
          <w:sz w:val="22"/>
        </w:rPr>
        <w:t>&gt; [Accessed on: 23</w:t>
      </w:r>
      <w:r w:rsidRPr="00CF1D17">
        <w:rPr>
          <w:rFonts w:ascii="Arial" w:hAnsi="Arial" w:cs="Arial"/>
          <w:sz w:val="22"/>
          <w:vertAlign w:val="superscript"/>
        </w:rPr>
        <w:t>rd</w:t>
      </w:r>
      <w:r w:rsidRPr="00CF1D17">
        <w:rPr>
          <w:rFonts w:ascii="Arial" w:hAnsi="Arial" w:cs="Arial"/>
          <w:sz w:val="22"/>
        </w:rPr>
        <w:t xml:space="preserve"> November 2022]</w:t>
      </w:r>
    </w:p>
    <w:p w14:paraId="65B0E3C3" w14:textId="77777777" w:rsidR="004C3316" w:rsidRPr="00CF1D17" w:rsidRDefault="004C3316" w:rsidP="004C3316">
      <w:pPr>
        <w:rPr>
          <w:rFonts w:ascii="Arial" w:hAnsi="Arial" w:cs="Arial"/>
          <w:color w:val="222222"/>
          <w:sz w:val="22"/>
          <w:shd w:val="clear" w:color="auto" w:fill="FFFFFF"/>
        </w:rPr>
      </w:pPr>
    </w:p>
    <w:p w14:paraId="4E1E9B23" w14:textId="77777777" w:rsidR="004C3316" w:rsidRPr="00CF1D17" w:rsidRDefault="004C3316" w:rsidP="004C3316">
      <w:pPr>
        <w:rPr>
          <w:rFonts w:ascii="Arial" w:hAnsi="Arial" w:cs="Arial"/>
          <w:color w:val="222222"/>
          <w:sz w:val="22"/>
          <w:shd w:val="clear" w:color="auto" w:fill="FFFFFF"/>
        </w:rPr>
      </w:pPr>
      <w:r w:rsidRPr="00CF1D17">
        <w:rPr>
          <w:rFonts w:ascii="Arial" w:hAnsi="Arial" w:cs="Arial"/>
          <w:color w:val="222222"/>
          <w:sz w:val="22"/>
          <w:shd w:val="clear" w:color="auto" w:fill="FFFFFF"/>
        </w:rPr>
        <w:t>Bair, M.J. and Krebs, E.E., 2020. Fibromyalgia. </w:t>
      </w:r>
      <w:r w:rsidRPr="00CF1D17">
        <w:rPr>
          <w:rFonts w:ascii="Arial" w:hAnsi="Arial" w:cs="Arial"/>
          <w:i/>
          <w:iCs/>
          <w:color w:val="222222"/>
          <w:sz w:val="22"/>
          <w:shd w:val="clear" w:color="auto" w:fill="FFFFFF"/>
        </w:rPr>
        <w:t>Annals of internal medicine</w:t>
      </w:r>
      <w:r w:rsidRPr="00CF1D17">
        <w:rPr>
          <w:rFonts w:ascii="Arial" w:hAnsi="Arial" w:cs="Arial"/>
          <w:color w:val="222222"/>
          <w:sz w:val="22"/>
          <w:shd w:val="clear" w:color="auto" w:fill="FFFFFF"/>
        </w:rPr>
        <w:t>, </w:t>
      </w:r>
      <w:r w:rsidRPr="00CF1D17">
        <w:rPr>
          <w:rFonts w:ascii="Arial" w:hAnsi="Arial" w:cs="Arial"/>
          <w:i/>
          <w:iCs/>
          <w:color w:val="222222"/>
          <w:sz w:val="22"/>
          <w:shd w:val="clear" w:color="auto" w:fill="FFFFFF"/>
        </w:rPr>
        <w:t>172</w:t>
      </w:r>
      <w:r w:rsidRPr="00CF1D17">
        <w:rPr>
          <w:rFonts w:ascii="Arial" w:hAnsi="Arial" w:cs="Arial"/>
          <w:color w:val="222222"/>
          <w:sz w:val="22"/>
          <w:shd w:val="clear" w:color="auto" w:fill="FFFFFF"/>
        </w:rPr>
        <w:t xml:space="preserve">(5), </w:t>
      </w:r>
      <w:proofErr w:type="gramStart"/>
      <w:r w:rsidRPr="00CF1D17">
        <w:rPr>
          <w:rFonts w:ascii="Arial" w:hAnsi="Arial" w:cs="Arial"/>
          <w:color w:val="222222"/>
          <w:sz w:val="22"/>
          <w:shd w:val="clear" w:color="auto" w:fill="FFFFFF"/>
        </w:rPr>
        <w:t>pp.ITC</w:t>
      </w:r>
      <w:proofErr w:type="gramEnd"/>
      <w:r w:rsidRPr="00CF1D17">
        <w:rPr>
          <w:rFonts w:ascii="Arial" w:hAnsi="Arial" w:cs="Arial"/>
          <w:color w:val="222222"/>
          <w:sz w:val="22"/>
          <w:shd w:val="clear" w:color="auto" w:fill="FFFFFF"/>
        </w:rPr>
        <w:t>33-ITC48.</w:t>
      </w:r>
    </w:p>
    <w:p w14:paraId="07326BC1" w14:textId="77777777" w:rsidR="004C3316" w:rsidRPr="00CF1D17" w:rsidRDefault="004C3316" w:rsidP="004C3316">
      <w:pPr>
        <w:rPr>
          <w:rFonts w:ascii="Arial" w:hAnsi="Arial" w:cs="Arial"/>
          <w:color w:val="222222"/>
          <w:sz w:val="22"/>
          <w:shd w:val="clear" w:color="auto" w:fill="FFFFFF"/>
        </w:rPr>
      </w:pPr>
    </w:p>
    <w:p w14:paraId="345C7D04" w14:textId="77777777" w:rsidR="004C3316" w:rsidRPr="00CF1D17" w:rsidRDefault="004C3316" w:rsidP="004C3316">
      <w:pPr>
        <w:rPr>
          <w:rFonts w:ascii="Arial" w:hAnsi="Arial" w:cs="Arial"/>
          <w:sz w:val="22"/>
          <w:lang w:val="en-US"/>
        </w:rPr>
      </w:pPr>
      <w:proofErr w:type="spellStart"/>
      <w:r w:rsidRPr="00CF1D17">
        <w:rPr>
          <w:rFonts w:ascii="Arial" w:hAnsi="Arial" w:cs="Arial"/>
          <w:sz w:val="22"/>
          <w:lang w:val="en-US"/>
        </w:rPr>
        <w:t>Basias</w:t>
      </w:r>
      <w:proofErr w:type="spellEnd"/>
      <w:r w:rsidRPr="00CF1D17">
        <w:rPr>
          <w:rFonts w:ascii="Arial" w:hAnsi="Arial" w:cs="Arial"/>
          <w:sz w:val="22"/>
          <w:lang w:val="en-US"/>
        </w:rPr>
        <w:t xml:space="preserve">, N., </w:t>
      </w:r>
      <w:proofErr w:type="spellStart"/>
      <w:r w:rsidRPr="00CF1D17">
        <w:rPr>
          <w:rFonts w:ascii="Arial" w:hAnsi="Arial" w:cs="Arial"/>
          <w:sz w:val="22"/>
          <w:lang w:val="en-US"/>
        </w:rPr>
        <w:t>andPollalis</w:t>
      </w:r>
      <w:proofErr w:type="spellEnd"/>
      <w:r w:rsidRPr="00CF1D17">
        <w:rPr>
          <w:rFonts w:ascii="Arial" w:hAnsi="Arial" w:cs="Arial"/>
          <w:sz w:val="22"/>
          <w:lang w:val="en-US"/>
        </w:rPr>
        <w:t>, Y. 2018. Quantitative and qualitative research in business &amp; technology: Justifying a suitable research methodology. </w:t>
      </w:r>
      <w:r w:rsidRPr="00CF1D17">
        <w:rPr>
          <w:rFonts w:ascii="Arial" w:hAnsi="Arial" w:cs="Arial"/>
          <w:i/>
          <w:iCs/>
          <w:sz w:val="22"/>
          <w:lang w:val="en-US"/>
        </w:rPr>
        <w:t>Review of Integrative Business and Economics Research</w:t>
      </w:r>
      <w:r w:rsidRPr="00CF1D17">
        <w:rPr>
          <w:rFonts w:ascii="Arial" w:hAnsi="Arial" w:cs="Arial"/>
          <w:sz w:val="22"/>
          <w:lang w:val="en-US"/>
        </w:rPr>
        <w:t>, </w:t>
      </w:r>
      <w:r w:rsidRPr="00CF1D17">
        <w:rPr>
          <w:rFonts w:ascii="Arial" w:hAnsi="Arial" w:cs="Arial"/>
          <w:i/>
          <w:iCs/>
          <w:sz w:val="22"/>
          <w:lang w:val="en-US"/>
        </w:rPr>
        <w:t>7</w:t>
      </w:r>
      <w:r w:rsidRPr="00CF1D17">
        <w:rPr>
          <w:rFonts w:ascii="Arial" w:hAnsi="Arial" w:cs="Arial"/>
          <w:sz w:val="22"/>
          <w:lang w:val="en-US"/>
        </w:rPr>
        <w:t>, 91-105.</w:t>
      </w:r>
    </w:p>
    <w:p w14:paraId="5B34DB3E" w14:textId="77777777" w:rsidR="004C3316" w:rsidRPr="00CF1D17" w:rsidRDefault="004C3316" w:rsidP="004C3316">
      <w:pPr>
        <w:rPr>
          <w:rFonts w:ascii="Arial" w:hAnsi="Arial" w:cs="Arial"/>
          <w:sz w:val="22"/>
          <w:lang w:val="en-US"/>
        </w:rPr>
      </w:pPr>
    </w:p>
    <w:p w14:paraId="15CBBCBB" w14:textId="77777777" w:rsidR="004C3316" w:rsidRPr="00CF1D17" w:rsidRDefault="004C3316" w:rsidP="004C3316">
      <w:pPr>
        <w:rPr>
          <w:rFonts w:ascii="Arial" w:hAnsi="Arial" w:cs="Arial"/>
          <w:color w:val="222222"/>
          <w:sz w:val="22"/>
          <w:shd w:val="clear" w:color="auto" w:fill="FFFFFF"/>
        </w:rPr>
      </w:pPr>
      <w:proofErr w:type="spellStart"/>
      <w:r w:rsidRPr="00CF1D17">
        <w:rPr>
          <w:rFonts w:ascii="Arial" w:hAnsi="Arial" w:cs="Arial"/>
          <w:color w:val="222222"/>
          <w:sz w:val="22"/>
          <w:shd w:val="clear" w:color="auto" w:fill="FFFFFF"/>
        </w:rPr>
        <w:t>Bidonde</w:t>
      </w:r>
      <w:proofErr w:type="spellEnd"/>
      <w:r w:rsidRPr="00CF1D17">
        <w:rPr>
          <w:rFonts w:ascii="Arial" w:hAnsi="Arial" w:cs="Arial"/>
          <w:color w:val="222222"/>
          <w:sz w:val="22"/>
          <w:shd w:val="clear" w:color="auto" w:fill="FFFFFF"/>
        </w:rPr>
        <w:t xml:space="preserve">, J., Busch, A.J., Schachter, C.L., Webber, S.C., Musselman, K.E., </w:t>
      </w:r>
      <w:proofErr w:type="spellStart"/>
      <w:r w:rsidRPr="00CF1D17">
        <w:rPr>
          <w:rFonts w:ascii="Arial" w:hAnsi="Arial" w:cs="Arial"/>
          <w:color w:val="222222"/>
          <w:sz w:val="22"/>
          <w:shd w:val="clear" w:color="auto" w:fill="FFFFFF"/>
        </w:rPr>
        <w:t>Overend</w:t>
      </w:r>
      <w:proofErr w:type="spellEnd"/>
      <w:r w:rsidRPr="00CF1D17">
        <w:rPr>
          <w:rFonts w:ascii="Arial" w:hAnsi="Arial" w:cs="Arial"/>
          <w:color w:val="222222"/>
          <w:sz w:val="22"/>
          <w:shd w:val="clear" w:color="auto" w:fill="FFFFFF"/>
        </w:rPr>
        <w:t xml:space="preserve">, T.J., </w:t>
      </w:r>
      <w:proofErr w:type="spellStart"/>
      <w:r w:rsidRPr="00CF1D17">
        <w:rPr>
          <w:rFonts w:ascii="Arial" w:hAnsi="Arial" w:cs="Arial"/>
          <w:color w:val="222222"/>
          <w:sz w:val="22"/>
          <w:shd w:val="clear" w:color="auto" w:fill="FFFFFF"/>
        </w:rPr>
        <w:t>Góes</w:t>
      </w:r>
      <w:proofErr w:type="spellEnd"/>
      <w:r w:rsidRPr="00CF1D17">
        <w:rPr>
          <w:rFonts w:ascii="Arial" w:hAnsi="Arial" w:cs="Arial"/>
          <w:color w:val="222222"/>
          <w:sz w:val="22"/>
          <w:shd w:val="clear" w:color="auto" w:fill="FFFFFF"/>
        </w:rPr>
        <w:t>, S.M., Dal Bello</w:t>
      </w:r>
      <w:r w:rsidRPr="00CF1D17">
        <w:rPr>
          <w:rFonts w:ascii="Cambria Math" w:hAnsi="Cambria Math" w:cs="Cambria Math"/>
          <w:color w:val="222222"/>
          <w:sz w:val="22"/>
          <w:shd w:val="clear" w:color="auto" w:fill="FFFFFF"/>
        </w:rPr>
        <w:t>‐</w:t>
      </w:r>
      <w:r w:rsidRPr="00CF1D17">
        <w:rPr>
          <w:rFonts w:ascii="Arial" w:hAnsi="Arial" w:cs="Arial"/>
          <w:color w:val="222222"/>
          <w:sz w:val="22"/>
          <w:shd w:val="clear" w:color="auto" w:fill="FFFFFF"/>
        </w:rPr>
        <w:t>Haas, V. and Boden, C., 2019. Mixed exercise training for adults with fibromyalgia. </w:t>
      </w:r>
      <w:r w:rsidRPr="00CF1D17">
        <w:rPr>
          <w:rFonts w:ascii="Arial" w:hAnsi="Arial" w:cs="Arial"/>
          <w:i/>
          <w:iCs/>
          <w:color w:val="222222"/>
          <w:sz w:val="22"/>
          <w:shd w:val="clear" w:color="auto" w:fill="FFFFFF"/>
        </w:rPr>
        <w:t>Cochrane Database of Systematic Reviews</w:t>
      </w:r>
      <w:r w:rsidRPr="00CF1D17">
        <w:rPr>
          <w:rFonts w:ascii="Arial" w:hAnsi="Arial" w:cs="Arial"/>
          <w:color w:val="222222"/>
          <w:sz w:val="22"/>
          <w:shd w:val="clear" w:color="auto" w:fill="FFFFFF"/>
        </w:rPr>
        <w:t>, (5).</w:t>
      </w:r>
    </w:p>
    <w:p w14:paraId="4414184B" w14:textId="77777777" w:rsidR="004C3316" w:rsidRPr="00CF1D17" w:rsidRDefault="004C3316" w:rsidP="004C3316">
      <w:pPr>
        <w:rPr>
          <w:rFonts w:ascii="Arial" w:hAnsi="Arial" w:cs="Arial"/>
          <w:color w:val="222222"/>
          <w:sz w:val="22"/>
          <w:shd w:val="clear" w:color="auto" w:fill="FFFFFF"/>
        </w:rPr>
      </w:pPr>
    </w:p>
    <w:p w14:paraId="51F4BE3A" w14:textId="77777777" w:rsidR="004C3316" w:rsidRPr="00CF1D17" w:rsidRDefault="004C3316" w:rsidP="004C3316">
      <w:pPr>
        <w:rPr>
          <w:rFonts w:ascii="Arial" w:hAnsi="Arial" w:cs="Arial"/>
          <w:sz w:val="22"/>
          <w:lang w:val="en-GB"/>
        </w:rPr>
      </w:pPr>
      <w:r w:rsidRPr="00CF1D17">
        <w:rPr>
          <w:rFonts w:ascii="Arial" w:hAnsi="Arial" w:cs="Arial"/>
          <w:sz w:val="22"/>
          <w:lang w:val="en-GB"/>
        </w:rPr>
        <w:t xml:space="preserve">Blumberg, B., Cooper, D., and Schindler, P. 2014. </w:t>
      </w:r>
      <w:r w:rsidRPr="00CF1D17">
        <w:rPr>
          <w:rFonts w:ascii="Arial" w:hAnsi="Arial" w:cs="Arial"/>
          <w:i/>
          <w:sz w:val="22"/>
          <w:lang w:val="en-GB"/>
        </w:rPr>
        <w:t>Business Research Methods</w:t>
      </w:r>
      <w:r w:rsidRPr="00CF1D17">
        <w:rPr>
          <w:rFonts w:ascii="Arial" w:hAnsi="Arial" w:cs="Arial"/>
          <w:sz w:val="22"/>
          <w:lang w:val="en-GB"/>
        </w:rPr>
        <w:t>, 4th Edition, McGraw Hill</w:t>
      </w:r>
    </w:p>
    <w:p w14:paraId="35328DC3" w14:textId="77777777" w:rsidR="004C3316" w:rsidRPr="00CF1D17" w:rsidRDefault="004C3316" w:rsidP="004C3316">
      <w:pPr>
        <w:rPr>
          <w:rFonts w:ascii="Arial" w:hAnsi="Arial" w:cs="Arial"/>
          <w:sz w:val="22"/>
          <w:lang w:val="en-GB"/>
        </w:rPr>
      </w:pPr>
    </w:p>
    <w:p w14:paraId="6F7551BF" w14:textId="77777777" w:rsidR="004C3316" w:rsidRPr="00CF1D17" w:rsidRDefault="004C3316" w:rsidP="004C3316">
      <w:pPr>
        <w:rPr>
          <w:rFonts w:ascii="Arial" w:hAnsi="Arial" w:cs="Arial"/>
          <w:color w:val="222222"/>
          <w:sz w:val="22"/>
          <w:shd w:val="clear" w:color="auto" w:fill="FFFFFF"/>
        </w:rPr>
      </w:pPr>
      <w:r w:rsidRPr="00CF1D17">
        <w:rPr>
          <w:rFonts w:ascii="Arial" w:hAnsi="Arial" w:cs="Arial"/>
          <w:color w:val="222222"/>
          <w:sz w:val="22"/>
          <w:shd w:val="clear" w:color="auto" w:fill="FFFFFF"/>
        </w:rPr>
        <w:t>Creed, F., 2020. A review of the incidence and risk factors for fibromyalgia and chronic widespread pain in population-based studies. </w:t>
      </w:r>
      <w:r w:rsidRPr="00CF1D17">
        <w:rPr>
          <w:rFonts w:ascii="Arial" w:hAnsi="Arial" w:cs="Arial"/>
          <w:i/>
          <w:iCs/>
          <w:color w:val="222222"/>
          <w:sz w:val="22"/>
          <w:shd w:val="clear" w:color="auto" w:fill="FFFFFF"/>
        </w:rPr>
        <w:t>Pain</w:t>
      </w:r>
      <w:r w:rsidRPr="00CF1D17">
        <w:rPr>
          <w:rFonts w:ascii="Arial" w:hAnsi="Arial" w:cs="Arial"/>
          <w:color w:val="222222"/>
          <w:sz w:val="22"/>
          <w:shd w:val="clear" w:color="auto" w:fill="FFFFFF"/>
        </w:rPr>
        <w:t>, </w:t>
      </w:r>
      <w:r w:rsidRPr="00CF1D17">
        <w:rPr>
          <w:rFonts w:ascii="Arial" w:hAnsi="Arial" w:cs="Arial"/>
          <w:i/>
          <w:iCs/>
          <w:color w:val="222222"/>
          <w:sz w:val="22"/>
          <w:shd w:val="clear" w:color="auto" w:fill="FFFFFF"/>
        </w:rPr>
        <w:t>161</w:t>
      </w:r>
      <w:r w:rsidRPr="00CF1D17">
        <w:rPr>
          <w:rFonts w:ascii="Arial" w:hAnsi="Arial" w:cs="Arial"/>
          <w:color w:val="222222"/>
          <w:sz w:val="22"/>
          <w:shd w:val="clear" w:color="auto" w:fill="FFFFFF"/>
        </w:rPr>
        <w:t>(6), pp.1169-1176.</w:t>
      </w:r>
    </w:p>
    <w:p w14:paraId="02CDF969" w14:textId="77777777" w:rsidR="004C3316" w:rsidRPr="00CF1D17" w:rsidRDefault="004C3316" w:rsidP="004C3316">
      <w:pPr>
        <w:rPr>
          <w:rFonts w:ascii="Arial" w:hAnsi="Arial" w:cs="Arial"/>
          <w:color w:val="222222"/>
          <w:sz w:val="22"/>
          <w:shd w:val="clear" w:color="auto" w:fill="FFFFFF"/>
        </w:rPr>
      </w:pPr>
    </w:p>
    <w:p w14:paraId="32E5EFB6" w14:textId="77777777" w:rsidR="004C3316" w:rsidRPr="00CF1D17" w:rsidRDefault="004C3316" w:rsidP="004C3316">
      <w:pPr>
        <w:rPr>
          <w:rFonts w:ascii="Arial" w:hAnsi="Arial" w:cs="Arial"/>
          <w:color w:val="222222"/>
          <w:sz w:val="22"/>
          <w:shd w:val="clear" w:color="auto" w:fill="FFFFFF"/>
        </w:rPr>
      </w:pPr>
      <w:r w:rsidRPr="00CF1D17">
        <w:rPr>
          <w:rFonts w:ascii="Arial" w:hAnsi="Arial" w:cs="Arial"/>
          <w:color w:val="222222"/>
          <w:sz w:val="22"/>
          <w:shd w:val="clear" w:color="auto" w:fill="FFFFFF"/>
        </w:rPr>
        <w:t>Galvez-Sánchez, C.M. and Reyes del Paso, G.A., 2020. Diagnostic criteria for fibromyalgia: critical review and future perspectives. </w:t>
      </w:r>
      <w:r w:rsidRPr="00CF1D17">
        <w:rPr>
          <w:rFonts w:ascii="Arial" w:hAnsi="Arial" w:cs="Arial"/>
          <w:i/>
          <w:iCs/>
          <w:color w:val="222222"/>
          <w:sz w:val="22"/>
          <w:shd w:val="clear" w:color="auto" w:fill="FFFFFF"/>
        </w:rPr>
        <w:t>Journal of clinical medicine</w:t>
      </w:r>
      <w:r w:rsidRPr="00CF1D17">
        <w:rPr>
          <w:rFonts w:ascii="Arial" w:hAnsi="Arial" w:cs="Arial"/>
          <w:color w:val="222222"/>
          <w:sz w:val="22"/>
          <w:shd w:val="clear" w:color="auto" w:fill="FFFFFF"/>
        </w:rPr>
        <w:t>, </w:t>
      </w:r>
      <w:r w:rsidRPr="00CF1D17">
        <w:rPr>
          <w:rFonts w:ascii="Arial" w:hAnsi="Arial" w:cs="Arial"/>
          <w:i/>
          <w:iCs/>
          <w:color w:val="222222"/>
          <w:sz w:val="22"/>
          <w:shd w:val="clear" w:color="auto" w:fill="FFFFFF"/>
        </w:rPr>
        <w:t>9</w:t>
      </w:r>
      <w:r w:rsidRPr="00CF1D17">
        <w:rPr>
          <w:rFonts w:ascii="Arial" w:hAnsi="Arial" w:cs="Arial"/>
          <w:color w:val="222222"/>
          <w:sz w:val="22"/>
          <w:shd w:val="clear" w:color="auto" w:fill="FFFFFF"/>
        </w:rPr>
        <w:t>(4), p.1219.</w:t>
      </w:r>
    </w:p>
    <w:p w14:paraId="3A29E64C" w14:textId="77777777" w:rsidR="004C3316" w:rsidRPr="00CF1D17" w:rsidRDefault="004C3316" w:rsidP="004C3316">
      <w:pPr>
        <w:rPr>
          <w:rFonts w:ascii="Arial" w:hAnsi="Arial" w:cs="Arial"/>
          <w:color w:val="222222"/>
          <w:sz w:val="22"/>
          <w:shd w:val="clear" w:color="auto" w:fill="FFFFFF"/>
        </w:rPr>
      </w:pPr>
    </w:p>
    <w:p w14:paraId="7474BF88" w14:textId="77777777" w:rsidR="004C3316" w:rsidRPr="00CF1D17" w:rsidRDefault="004C3316" w:rsidP="004C3316">
      <w:pPr>
        <w:rPr>
          <w:rFonts w:ascii="Arial" w:hAnsi="Arial" w:cs="Arial"/>
          <w:color w:val="222222"/>
          <w:sz w:val="22"/>
          <w:shd w:val="clear" w:color="auto" w:fill="FFFFFF"/>
        </w:rPr>
      </w:pPr>
      <w:r w:rsidRPr="00CF1D17">
        <w:rPr>
          <w:rFonts w:ascii="Arial" w:hAnsi="Arial" w:cs="Arial"/>
          <w:color w:val="222222"/>
          <w:sz w:val="22"/>
          <w:shd w:val="clear" w:color="auto" w:fill="FFFFFF"/>
        </w:rPr>
        <w:t xml:space="preserve">Galvez-Sánchez, C.M., </w:t>
      </w:r>
      <w:proofErr w:type="spellStart"/>
      <w:r w:rsidRPr="00CF1D17">
        <w:rPr>
          <w:rFonts w:ascii="Arial" w:hAnsi="Arial" w:cs="Arial"/>
          <w:color w:val="222222"/>
          <w:sz w:val="22"/>
          <w:shd w:val="clear" w:color="auto" w:fill="FFFFFF"/>
        </w:rPr>
        <w:t>Duschek</w:t>
      </w:r>
      <w:proofErr w:type="spellEnd"/>
      <w:r w:rsidRPr="00CF1D17">
        <w:rPr>
          <w:rFonts w:ascii="Arial" w:hAnsi="Arial" w:cs="Arial"/>
          <w:color w:val="222222"/>
          <w:sz w:val="22"/>
          <w:shd w:val="clear" w:color="auto" w:fill="FFFFFF"/>
        </w:rPr>
        <w:t>, S. and Del Paso, G.A.R., 2019. Psychological impact of fibromyalgia: current perspectives. </w:t>
      </w:r>
      <w:r w:rsidRPr="00CF1D17">
        <w:rPr>
          <w:rFonts w:ascii="Arial" w:hAnsi="Arial" w:cs="Arial"/>
          <w:i/>
          <w:iCs/>
          <w:color w:val="222222"/>
          <w:sz w:val="22"/>
          <w:shd w:val="clear" w:color="auto" w:fill="FFFFFF"/>
        </w:rPr>
        <w:t xml:space="preserve">Psychology research and </w:t>
      </w:r>
      <w:proofErr w:type="spellStart"/>
      <w:r w:rsidRPr="00CF1D17">
        <w:rPr>
          <w:rFonts w:ascii="Arial" w:hAnsi="Arial" w:cs="Arial"/>
          <w:i/>
          <w:iCs/>
          <w:color w:val="222222"/>
          <w:sz w:val="22"/>
          <w:shd w:val="clear" w:color="auto" w:fill="FFFFFF"/>
        </w:rPr>
        <w:t>behavior</w:t>
      </w:r>
      <w:proofErr w:type="spellEnd"/>
      <w:r w:rsidRPr="00CF1D17">
        <w:rPr>
          <w:rFonts w:ascii="Arial" w:hAnsi="Arial" w:cs="Arial"/>
          <w:i/>
          <w:iCs/>
          <w:color w:val="222222"/>
          <w:sz w:val="22"/>
          <w:shd w:val="clear" w:color="auto" w:fill="FFFFFF"/>
        </w:rPr>
        <w:t xml:space="preserve"> management</w:t>
      </w:r>
      <w:r w:rsidRPr="00CF1D17">
        <w:rPr>
          <w:rFonts w:ascii="Arial" w:hAnsi="Arial" w:cs="Arial"/>
          <w:color w:val="222222"/>
          <w:sz w:val="22"/>
          <w:shd w:val="clear" w:color="auto" w:fill="FFFFFF"/>
        </w:rPr>
        <w:t>, </w:t>
      </w:r>
      <w:r w:rsidRPr="00CF1D17">
        <w:rPr>
          <w:rFonts w:ascii="Arial" w:hAnsi="Arial" w:cs="Arial"/>
          <w:i/>
          <w:iCs/>
          <w:color w:val="222222"/>
          <w:sz w:val="22"/>
          <w:shd w:val="clear" w:color="auto" w:fill="FFFFFF"/>
        </w:rPr>
        <w:t>12</w:t>
      </w:r>
      <w:r w:rsidRPr="00CF1D17">
        <w:rPr>
          <w:rFonts w:ascii="Arial" w:hAnsi="Arial" w:cs="Arial"/>
          <w:color w:val="222222"/>
          <w:sz w:val="22"/>
          <w:shd w:val="clear" w:color="auto" w:fill="FFFFFF"/>
        </w:rPr>
        <w:t>, p.117.</w:t>
      </w:r>
    </w:p>
    <w:p w14:paraId="3DE4C103" w14:textId="77777777" w:rsidR="004C3316" w:rsidRPr="00CF1D17" w:rsidRDefault="004C3316" w:rsidP="004C3316">
      <w:pPr>
        <w:rPr>
          <w:rFonts w:ascii="Arial" w:hAnsi="Arial" w:cs="Arial"/>
          <w:color w:val="222222"/>
          <w:sz w:val="22"/>
          <w:shd w:val="clear" w:color="auto" w:fill="FFFFFF"/>
        </w:rPr>
      </w:pPr>
    </w:p>
    <w:p w14:paraId="0BCD6CA1" w14:textId="77777777" w:rsidR="004C3316" w:rsidRPr="00CF1D17" w:rsidRDefault="004C3316" w:rsidP="004C3316">
      <w:pPr>
        <w:rPr>
          <w:rFonts w:ascii="Arial" w:hAnsi="Arial" w:cs="Arial"/>
          <w:color w:val="222222"/>
          <w:sz w:val="22"/>
          <w:shd w:val="clear" w:color="auto" w:fill="FFFFFF"/>
        </w:rPr>
      </w:pPr>
      <w:r w:rsidRPr="00CF1D17">
        <w:rPr>
          <w:rFonts w:ascii="Arial" w:hAnsi="Arial" w:cs="Arial"/>
          <w:color w:val="222222"/>
          <w:sz w:val="22"/>
          <w:shd w:val="clear" w:color="auto" w:fill="FFFFFF"/>
        </w:rPr>
        <w:t xml:space="preserve">Giorgi, V., </w:t>
      </w:r>
      <w:proofErr w:type="spellStart"/>
      <w:r w:rsidRPr="00CF1D17">
        <w:rPr>
          <w:rFonts w:ascii="Arial" w:hAnsi="Arial" w:cs="Arial"/>
          <w:color w:val="222222"/>
          <w:sz w:val="22"/>
          <w:shd w:val="clear" w:color="auto" w:fill="FFFFFF"/>
        </w:rPr>
        <w:t>Sirotti</w:t>
      </w:r>
      <w:proofErr w:type="spellEnd"/>
      <w:r w:rsidRPr="00CF1D17">
        <w:rPr>
          <w:rFonts w:ascii="Arial" w:hAnsi="Arial" w:cs="Arial"/>
          <w:color w:val="222222"/>
          <w:sz w:val="22"/>
          <w:shd w:val="clear" w:color="auto" w:fill="FFFFFF"/>
        </w:rPr>
        <w:t xml:space="preserve">, S., Romano, M.E., </w:t>
      </w:r>
      <w:proofErr w:type="spellStart"/>
      <w:r w:rsidRPr="00CF1D17">
        <w:rPr>
          <w:rFonts w:ascii="Arial" w:hAnsi="Arial" w:cs="Arial"/>
          <w:color w:val="222222"/>
          <w:sz w:val="22"/>
          <w:shd w:val="clear" w:color="auto" w:fill="FFFFFF"/>
        </w:rPr>
        <w:t>Marotto</w:t>
      </w:r>
      <w:proofErr w:type="spellEnd"/>
      <w:r w:rsidRPr="00CF1D17">
        <w:rPr>
          <w:rFonts w:ascii="Arial" w:hAnsi="Arial" w:cs="Arial"/>
          <w:color w:val="222222"/>
          <w:sz w:val="22"/>
          <w:shd w:val="clear" w:color="auto" w:fill="FFFFFF"/>
        </w:rPr>
        <w:t xml:space="preserve">, D., </w:t>
      </w:r>
      <w:proofErr w:type="spellStart"/>
      <w:r w:rsidRPr="00CF1D17">
        <w:rPr>
          <w:rFonts w:ascii="Arial" w:hAnsi="Arial" w:cs="Arial"/>
          <w:color w:val="222222"/>
          <w:sz w:val="22"/>
          <w:shd w:val="clear" w:color="auto" w:fill="FFFFFF"/>
        </w:rPr>
        <w:t>Ablin</w:t>
      </w:r>
      <w:proofErr w:type="spellEnd"/>
      <w:r w:rsidRPr="00CF1D17">
        <w:rPr>
          <w:rFonts w:ascii="Arial" w:hAnsi="Arial" w:cs="Arial"/>
          <w:color w:val="222222"/>
          <w:sz w:val="22"/>
          <w:shd w:val="clear" w:color="auto" w:fill="FFFFFF"/>
        </w:rPr>
        <w:t xml:space="preserve">, J.N., </w:t>
      </w:r>
      <w:proofErr w:type="spellStart"/>
      <w:r w:rsidRPr="00CF1D17">
        <w:rPr>
          <w:rFonts w:ascii="Arial" w:hAnsi="Arial" w:cs="Arial"/>
          <w:color w:val="222222"/>
          <w:sz w:val="22"/>
          <w:shd w:val="clear" w:color="auto" w:fill="FFFFFF"/>
        </w:rPr>
        <w:t>Salaffi</w:t>
      </w:r>
      <w:proofErr w:type="spellEnd"/>
      <w:r w:rsidRPr="00CF1D17">
        <w:rPr>
          <w:rFonts w:ascii="Arial" w:hAnsi="Arial" w:cs="Arial"/>
          <w:color w:val="222222"/>
          <w:sz w:val="22"/>
          <w:shd w:val="clear" w:color="auto" w:fill="FFFFFF"/>
        </w:rPr>
        <w:t xml:space="preserve">, F. and </w:t>
      </w:r>
      <w:proofErr w:type="spellStart"/>
      <w:r w:rsidRPr="00CF1D17">
        <w:rPr>
          <w:rFonts w:ascii="Arial" w:hAnsi="Arial" w:cs="Arial"/>
          <w:color w:val="222222"/>
          <w:sz w:val="22"/>
          <w:shd w:val="clear" w:color="auto" w:fill="FFFFFF"/>
        </w:rPr>
        <w:t>Sarzi-Puttini</w:t>
      </w:r>
      <w:proofErr w:type="spellEnd"/>
      <w:r w:rsidRPr="00CF1D17">
        <w:rPr>
          <w:rFonts w:ascii="Arial" w:hAnsi="Arial" w:cs="Arial"/>
          <w:color w:val="222222"/>
          <w:sz w:val="22"/>
          <w:shd w:val="clear" w:color="auto" w:fill="FFFFFF"/>
        </w:rPr>
        <w:t>, P., 2022. Fibromyalgia: One year in review 2022. </w:t>
      </w:r>
      <w:r w:rsidRPr="00CF1D17">
        <w:rPr>
          <w:rFonts w:ascii="Arial" w:hAnsi="Arial" w:cs="Arial"/>
          <w:i/>
          <w:iCs/>
          <w:color w:val="222222"/>
          <w:sz w:val="22"/>
          <w:shd w:val="clear" w:color="auto" w:fill="FFFFFF"/>
        </w:rPr>
        <w:t xml:space="preserve">Clin Exp </w:t>
      </w:r>
      <w:proofErr w:type="spellStart"/>
      <w:r w:rsidRPr="00CF1D17">
        <w:rPr>
          <w:rFonts w:ascii="Arial" w:hAnsi="Arial" w:cs="Arial"/>
          <w:i/>
          <w:iCs/>
          <w:color w:val="222222"/>
          <w:sz w:val="22"/>
          <w:shd w:val="clear" w:color="auto" w:fill="FFFFFF"/>
        </w:rPr>
        <w:t>Rheumatol</w:t>
      </w:r>
      <w:proofErr w:type="spellEnd"/>
      <w:r w:rsidRPr="00CF1D17">
        <w:rPr>
          <w:rFonts w:ascii="Arial" w:hAnsi="Arial" w:cs="Arial"/>
          <w:color w:val="222222"/>
          <w:sz w:val="22"/>
          <w:shd w:val="clear" w:color="auto" w:fill="FFFFFF"/>
        </w:rPr>
        <w:t>, </w:t>
      </w:r>
      <w:r w:rsidRPr="00CF1D17">
        <w:rPr>
          <w:rFonts w:ascii="Arial" w:hAnsi="Arial" w:cs="Arial"/>
          <w:i/>
          <w:iCs/>
          <w:color w:val="222222"/>
          <w:sz w:val="22"/>
          <w:shd w:val="clear" w:color="auto" w:fill="FFFFFF"/>
        </w:rPr>
        <w:t>40</w:t>
      </w:r>
      <w:r w:rsidRPr="00CF1D17">
        <w:rPr>
          <w:rFonts w:ascii="Arial" w:hAnsi="Arial" w:cs="Arial"/>
          <w:color w:val="222222"/>
          <w:sz w:val="22"/>
          <w:shd w:val="clear" w:color="auto" w:fill="FFFFFF"/>
        </w:rPr>
        <w:t>(6), pp.1065-1072.</w:t>
      </w:r>
    </w:p>
    <w:p w14:paraId="62CD1C7A" w14:textId="77777777" w:rsidR="004C3316" w:rsidRPr="00CF1D17" w:rsidRDefault="004C3316" w:rsidP="004C3316">
      <w:pPr>
        <w:rPr>
          <w:rFonts w:ascii="Arial" w:hAnsi="Arial" w:cs="Arial"/>
          <w:color w:val="222222"/>
          <w:sz w:val="22"/>
          <w:shd w:val="clear" w:color="auto" w:fill="FFFFFF"/>
        </w:rPr>
      </w:pPr>
    </w:p>
    <w:p w14:paraId="71CA52CD" w14:textId="77777777" w:rsidR="004C3316" w:rsidRPr="00CF1D17" w:rsidRDefault="004C3316" w:rsidP="004C3316">
      <w:pPr>
        <w:rPr>
          <w:rFonts w:ascii="Arial" w:hAnsi="Arial" w:cs="Arial"/>
          <w:color w:val="222222"/>
          <w:sz w:val="22"/>
          <w:shd w:val="clear" w:color="auto" w:fill="FFFFFF"/>
        </w:rPr>
      </w:pPr>
      <w:r w:rsidRPr="00CF1D17">
        <w:rPr>
          <w:rFonts w:ascii="Arial" w:hAnsi="Arial" w:cs="Arial"/>
          <w:color w:val="222222"/>
          <w:sz w:val="22"/>
          <w:shd w:val="clear" w:color="auto" w:fill="FFFFFF"/>
        </w:rPr>
        <w:t xml:space="preserve">Goebel, A., </w:t>
      </w:r>
      <w:proofErr w:type="spellStart"/>
      <w:r w:rsidRPr="00CF1D17">
        <w:rPr>
          <w:rFonts w:ascii="Arial" w:hAnsi="Arial" w:cs="Arial"/>
          <w:color w:val="222222"/>
          <w:sz w:val="22"/>
          <w:shd w:val="clear" w:color="auto" w:fill="FFFFFF"/>
        </w:rPr>
        <w:t>Krock</w:t>
      </w:r>
      <w:proofErr w:type="spellEnd"/>
      <w:r w:rsidRPr="00CF1D17">
        <w:rPr>
          <w:rFonts w:ascii="Arial" w:hAnsi="Arial" w:cs="Arial"/>
          <w:color w:val="222222"/>
          <w:sz w:val="22"/>
          <w:shd w:val="clear" w:color="auto" w:fill="FFFFFF"/>
        </w:rPr>
        <w:t xml:space="preserve">, E., Gentry, C., Israel, M.R., </w:t>
      </w:r>
      <w:proofErr w:type="spellStart"/>
      <w:r w:rsidRPr="00CF1D17">
        <w:rPr>
          <w:rFonts w:ascii="Arial" w:hAnsi="Arial" w:cs="Arial"/>
          <w:color w:val="222222"/>
          <w:sz w:val="22"/>
          <w:shd w:val="clear" w:color="auto" w:fill="FFFFFF"/>
        </w:rPr>
        <w:t>Jurczak</w:t>
      </w:r>
      <w:proofErr w:type="spellEnd"/>
      <w:r w:rsidRPr="00CF1D17">
        <w:rPr>
          <w:rFonts w:ascii="Arial" w:hAnsi="Arial" w:cs="Arial"/>
          <w:color w:val="222222"/>
          <w:sz w:val="22"/>
          <w:shd w:val="clear" w:color="auto" w:fill="FFFFFF"/>
        </w:rPr>
        <w:t xml:space="preserve">, A., Urbina, C.M., Sandor, K., </w:t>
      </w:r>
      <w:proofErr w:type="spellStart"/>
      <w:r w:rsidRPr="00CF1D17">
        <w:rPr>
          <w:rFonts w:ascii="Arial" w:hAnsi="Arial" w:cs="Arial"/>
          <w:color w:val="222222"/>
          <w:sz w:val="22"/>
          <w:shd w:val="clear" w:color="auto" w:fill="FFFFFF"/>
        </w:rPr>
        <w:t>Vastani</w:t>
      </w:r>
      <w:proofErr w:type="spellEnd"/>
      <w:r w:rsidRPr="00CF1D17">
        <w:rPr>
          <w:rFonts w:ascii="Arial" w:hAnsi="Arial" w:cs="Arial"/>
          <w:color w:val="222222"/>
          <w:sz w:val="22"/>
          <w:shd w:val="clear" w:color="auto" w:fill="FFFFFF"/>
        </w:rPr>
        <w:t xml:space="preserve">, N., Maurer, M., </w:t>
      </w:r>
      <w:proofErr w:type="spellStart"/>
      <w:r w:rsidRPr="00CF1D17">
        <w:rPr>
          <w:rFonts w:ascii="Arial" w:hAnsi="Arial" w:cs="Arial"/>
          <w:color w:val="222222"/>
          <w:sz w:val="22"/>
          <w:shd w:val="clear" w:color="auto" w:fill="FFFFFF"/>
        </w:rPr>
        <w:t>Cuhadar</w:t>
      </w:r>
      <w:proofErr w:type="spellEnd"/>
      <w:r w:rsidRPr="00CF1D17">
        <w:rPr>
          <w:rFonts w:ascii="Arial" w:hAnsi="Arial" w:cs="Arial"/>
          <w:color w:val="222222"/>
          <w:sz w:val="22"/>
          <w:shd w:val="clear" w:color="auto" w:fill="FFFFFF"/>
        </w:rPr>
        <w:t>, U. and Sensi, S., 2021. Passive transfer of fibromyalgia symptoms from patients to mice. </w:t>
      </w:r>
      <w:r w:rsidRPr="00CF1D17">
        <w:rPr>
          <w:rFonts w:ascii="Arial" w:hAnsi="Arial" w:cs="Arial"/>
          <w:i/>
          <w:iCs/>
          <w:color w:val="222222"/>
          <w:sz w:val="22"/>
          <w:shd w:val="clear" w:color="auto" w:fill="FFFFFF"/>
        </w:rPr>
        <w:t>The Journal of clinical investigation</w:t>
      </w:r>
      <w:r w:rsidRPr="00CF1D17">
        <w:rPr>
          <w:rFonts w:ascii="Arial" w:hAnsi="Arial" w:cs="Arial"/>
          <w:color w:val="222222"/>
          <w:sz w:val="22"/>
          <w:shd w:val="clear" w:color="auto" w:fill="FFFFFF"/>
        </w:rPr>
        <w:t>, </w:t>
      </w:r>
      <w:r w:rsidRPr="00CF1D17">
        <w:rPr>
          <w:rFonts w:ascii="Arial" w:hAnsi="Arial" w:cs="Arial"/>
          <w:i/>
          <w:iCs/>
          <w:color w:val="222222"/>
          <w:sz w:val="22"/>
          <w:shd w:val="clear" w:color="auto" w:fill="FFFFFF"/>
        </w:rPr>
        <w:t>131</w:t>
      </w:r>
      <w:r w:rsidRPr="00CF1D17">
        <w:rPr>
          <w:rFonts w:ascii="Arial" w:hAnsi="Arial" w:cs="Arial"/>
          <w:color w:val="222222"/>
          <w:sz w:val="22"/>
          <w:shd w:val="clear" w:color="auto" w:fill="FFFFFF"/>
        </w:rPr>
        <w:t>(13).</w:t>
      </w:r>
    </w:p>
    <w:p w14:paraId="79D7848C" w14:textId="77777777" w:rsidR="004C3316" w:rsidRPr="00CF1D17" w:rsidRDefault="004C3316" w:rsidP="004C3316">
      <w:pPr>
        <w:rPr>
          <w:rFonts w:ascii="Arial" w:hAnsi="Arial" w:cs="Arial"/>
          <w:color w:val="222222"/>
          <w:sz w:val="22"/>
          <w:shd w:val="clear" w:color="auto" w:fill="FFFFFF"/>
        </w:rPr>
      </w:pPr>
    </w:p>
    <w:p w14:paraId="5C04D549" w14:textId="77777777" w:rsidR="004C3316" w:rsidRPr="00CF1D17" w:rsidRDefault="004C3316" w:rsidP="004C3316">
      <w:pPr>
        <w:rPr>
          <w:rFonts w:ascii="Arial" w:hAnsi="Arial" w:cs="Arial"/>
          <w:color w:val="222222"/>
          <w:sz w:val="22"/>
          <w:shd w:val="clear" w:color="auto" w:fill="FFFFFF"/>
        </w:rPr>
      </w:pPr>
      <w:proofErr w:type="spellStart"/>
      <w:r w:rsidRPr="00CF1D17">
        <w:rPr>
          <w:rFonts w:ascii="Arial" w:hAnsi="Arial" w:cs="Arial"/>
          <w:color w:val="222222"/>
          <w:sz w:val="22"/>
          <w:shd w:val="clear" w:color="auto" w:fill="FFFFFF"/>
        </w:rPr>
        <w:t>Grayston</w:t>
      </w:r>
      <w:proofErr w:type="spellEnd"/>
      <w:r w:rsidRPr="00CF1D17">
        <w:rPr>
          <w:rFonts w:ascii="Arial" w:hAnsi="Arial" w:cs="Arial"/>
          <w:color w:val="222222"/>
          <w:sz w:val="22"/>
          <w:shd w:val="clear" w:color="auto" w:fill="FFFFFF"/>
        </w:rPr>
        <w:t xml:space="preserve">, R., </w:t>
      </w:r>
      <w:proofErr w:type="spellStart"/>
      <w:r w:rsidRPr="00CF1D17">
        <w:rPr>
          <w:rFonts w:ascii="Arial" w:hAnsi="Arial" w:cs="Arial"/>
          <w:color w:val="222222"/>
          <w:sz w:val="22"/>
          <w:shd w:val="clear" w:color="auto" w:fill="FFFFFF"/>
        </w:rPr>
        <w:t>Czanner</w:t>
      </w:r>
      <w:proofErr w:type="spellEnd"/>
      <w:r w:rsidRPr="00CF1D17">
        <w:rPr>
          <w:rFonts w:ascii="Arial" w:hAnsi="Arial" w:cs="Arial"/>
          <w:color w:val="222222"/>
          <w:sz w:val="22"/>
          <w:shd w:val="clear" w:color="auto" w:fill="FFFFFF"/>
        </w:rPr>
        <w:t xml:space="preserve">, G., </w:t>
      </w:r>
      <w:proofErr w:type="spellStart"/>
      <w:r w:rsidRPr="00CF1D17">
        <w:rPr>
          <w:rFonts w:ascii="Arial" w:hAnsi="Arial" w:cs="Arial"/>
          <w:color w:val="222222"/>
          <w:sz w:val="22"/>
          <w:shd w:val="clear" w:color="auto" w:fill="FFFFFF"/>
        </w:rPr>
        <w:t>Elhadd</w:t>
      </w:r>
      <w:proofErr w:type="spellEnd"/>
      <w:r w:rsidRPr="00CF1D17">
        <w:rPr>
          <w:rFonts w:ascii="Arial" w:hAnsi="Arial" w:cs="Arial"/>
          <w:color w:val="222222"/>
          <w:sz w:val="22"/>
          <w:shd w:val="clear" w:color="auto" w:fill="FFFFFF"/>
        </w:rPr>
        <w:t xml:space="preserve">, K., Goebel, A., Frank, B., </w:t>
      </w:r>
      <w:proofErr w:type="spellStart"/>
      <w:r w:rsidRPr="00CF1D17">
        <w:rPr>
          <w:rFonts w:ascii="Arial" w:hAnsi="Arial" w:cs="Arial"/>
          <w:color w:val="222222"/>
          <w:sz w:val="22"/>
          <w:shd w:val="clear" w:color="auto" w:fill="FFFFFF"/>
        </w:rPr>
        <w:t>Üçeyler</w:t>
      </w:r>
      <w:proofErr w:type="spellEnd"/>
      <w:r w:rsidRPr="00CF1D17">
        <w:rPr>
          <w:rFonts w:ascii="Arial" w:hAnsi="Arial" w:cs="Arial"/>
          <w:color w:val="222222"/>
          <w:sz w:val="22"/>
          <w:shd w:val="clear" w:color="auto" w:fill="FFFFFF"/>
        </w:rPr>
        <w:t xml:space="preserve">, N., Malik, R.A. and </w:t>
      </w:r>
      <w:proofErr w:type="spellStart"/>
      <w:r w:rsidRPr="00CF1D17">
        <w:rPr>
          <w:rFonts w:ascii="Arial" w:hAnsi="Arial" w:cs="Arial"/>
          <w:color w:val="222222"/>
          <w:sz w:val="22"/>
          <w:shd w:val="clear" w:color="auto" w:fill="FFFFFF"/>
        </w:rPr>
        <w:t>Alam</w:t>
      </w:r>
      <w:proofErr w:type="spellEnd"/>
      <w:r w:rsidRPr="00CF1D17">
        <w:rPr>
          <w:rFonts w:ascii="Arial" w:hAnsi="Arial" w:cs="Arial"/>
          <w:color w:val="222222"/>
          <w:sz w:val="22"/>
          <w:shd w:val="clear" w:color="auto" w:fill="FFFFFF"/>
        </w:rPr>
        <w:t xml:space="preserve">, U., 2019, April. A systematic review and meta-analysis of the prevalence of small </w:t>
      </w:r>
      <w:proofErr w:type="spellStart"/>
      <w:r w:rsidRPr="00CF1D17">
        <w:rPr>
          <w:rFonts w:ascii="Arial" w:hAnsi="Arial" w:cs="Arial"/>
          <w:color w:val="222222"/>
          <w:sz w:val="22"/>
          <w:shd w:val="clear" w:color="auto" w:fill="FFFFFF"/>
        </w:rPr>
        <w:t>fiber</w:t>
      </w:r>
      <w:proofErr w:type="spellEnd"/>
      <w:r w:rsidRPr="00CF1D17">
        <w:rPr>
          <w:rFonts w:ascii="Arial" w:hAnsi="Arial" w:cs="Arial"/>
          <w:color w:val="222222"/>
          <w:sz w:val="22"/>
          <w:shd w:val="clear" w:color="auto" w:fill="FFFFFF"/>
        </w:rPr>
        <w:t xml:space="preserve"> pathology in fibromyalgia: Implications for a new paradigm in fibromyalgia etiopathogenesis. In </w:t>
      </w:r>
      <w:r w:rsidRPr="00CF1D17">
        <w:rPr>
          <w:rFonts w:ascii="Arial" w:hAnsi="Arial" w:cs="Arial"/>
          <w:i/>
          <w:iCs/>
          <w:color w:val="222222"/>
          <w:sz w:val="22"/>
          <w:shd w:val="clear" w:color="auto" w:fill="FFFFFF"/>
        </w:rPr>
        <w:t>Seminars in arthritis and rheumatism</w:t>
      </w:r>
      <w:r w:rsidRPr="00CF1D17">
        <w:rPr>
          <w:rFonts w:ascii="Arial" w:hAnsi="Arial" w:cs="Arial"/>
          <w:color w:val="222222"/>
          <w:sz w:val="22"/>
          <w:shd w:val="clear" w:color="auto" w:fill="FFFFFF"/>
        </w:rPr>
        <w:t> (Vol. 48, No. 5, pp. 933-940). WB Saunders.</w:t>
      </w:r>
    </w:p>
    <w:p w14:paraId="4077370C" w14:textId="77777777" w:rsidR="004C3316" w:rsidRPr="00CF1D17" w:rsidRDefault="004C3316" w:rsidP="004C3316">
      <w:pPr>
        <w:rPr>
          <w:rFonts w:ascii="Arial" w:hAnsi="Arial" w:cs="Arial"/>
          <w:color w:val="222222"/>
          <w:sz w:val="22"/>
          <w:shd w:val="clear" w:color="auto" w:fill="FFFFFF"/>
        </w:rPr>
      </w:pPr>
    </w:p>
    <w:p w14:paraId="3887A5EB" w14:textId="77777777" w:rsidR="004C3316" w:rsidRPr="00CF1D17" w:rsidRDefault="004C3316" w:rsidP="004C3316">
      <w:pPr>
        <w:rPr>
          <w:rFonts w:ascii="Arial" w:hAnsi="Arial" w:cs="Arial"/>
          <w:sz w:val="22"/>
          <w:lang w:val="en-US"/>
        </w:rPr>
      </w:pPr>
      <w:proofErr w:type="spellStart"/>
      <w:r w:rsidRPr="00CF1D17">
        <w:rPr>
          <w:rFonts w:ascii="Arial" w:hAnsi="Arial" w:cs="Arial"/>
          <w:sz w:val="22"/>
          <w:lang w:val="en-US"/>
        </w:rPr>
        <w:t>Hakami</w:t>
      </w:r>
      <w:proofErr w:type="spellEnd"/>
      <w:r w:rsidRPr="00CF1D17">
        <w:rPr>
          <w:rFonts w:ascii="Arial" w:hAnsi="Arial" w:cs="Arial"/>
          <w:sz w:val="22"/>
          <w:lang w:val="en-US"/>
        </w:rPr>
        <w:t xml:space="preserve">, A. A. A. 2022. Ethical considerations of qualitative non-therapeutic research on people with obsessive-compulsive disorder: an overview. </w:t>
      </w:r>
      <w:r w:rsidRPr="00CF1D17">
        <w:rPr>
          <w:rFonts w:ascii="Arial" w:hAnsi="Arial" w:cs="Arial"/>
          <w:i/>
          <w:iCs/>
          <w:sz w:val="22"/>
          <w:lang w:val="en-US"/>
        </w:rPr>
        <w:t>F1000Research</w:t>
      </w:r>
      <w:r w:rsidRPr="00CF1D17">
        <w:rPr>
          <w:rFonts w:ascii="Arial" w:hAnsi="Arial" w:cs="Arial"/>
          <w:sz w:val="22"/>
          <w:lang w:val="en-US"/>
        </w:rPr>
        <w:t>, </w:t>
      </w:r>
      <w:r w:rsidRPr="00CF1D17">
        <w:rPr>
          <w:rFonts w:ascii="Arial" w:hAnsi="Arial" w:cs="Arial"/>
          <w:i/>
          <w:iCs/>
          <w:sz w:val="22"/>
          <w:lang w:val="en-US"/>
        </w:rPr>
        <w:t>11</w:t>
      </w:r>
      <w:r w:rsidRPr="00CF1D17">
        <w:rPr>
          <w:rFonts w:ascii="Arial" w:hAnsi="Arial" w:cs="Arial"/>
          <w:sz w:val="22"/>
          <w:lang w:val="en-US"/>
        </w:rPr>
        <w:t>(137), 137.</w:t>
      </w:r>
    </w:p>
    <w:p w14:paraId="46F50B0D" w14:textId="77777777" w:rsidR="004C3316" w:rsidRPr="00CF1D17" w:rsidRDefault="004C3316" w:rsidP="004C3316">
      <w:pPr>
        <w:rPr>
          <w:rFonts w:ascii="Arial" w:hAnsi="Arial" w:cs="Arial"/>
          <w:sz w:val="22"/>
          <w:lang w:val="en-US"/>
        </w:rPr>
      </w:pPr>
    </w:p>
    <w:p w14:paraId="41B5D407" w14:textId="77777777" w:rsidR="004C3316" w:rsidRPr="00CF1D17" w:rsidRDefault="004C3316" w:rsidP="004C3316">
      <w:pPr>
        <w:rPr>
          <w:rFonts w:ascii="Arial" w:hAnsi="Arial" w:cs="Arial"/>
          <w:sz w:val="22"/>
        </w:rPr>
      </w:pPr>
      <w:r w:rsidRPr="00CF1D17">
        <w:rPr>
          <w:rFonts w:ascii="Arial" w:hAnsi="Arial" w:cs="Arial"/>
          <w:sz w:val="22"/>
        </w:rPr>
        <w:t xml:space="preserve">Harvie, D.S., Vasco, D., Sterling, M., Low-Choy, S. and </w:t>
      </w:r>
      <w:proofErr w:type="spellStart"/>
      <w:r w:rsidRPr="00CF1D17">
        <w:rPr>
          <w:rFonts w:ascii="Arial" w:hAnsi="Arial" w:cs="Arial"/>
          <w:sz w:val="22"/>
        </w:rPr>
        <w:t>Niederstrasser</w:t>
      </w:r>
      <w:proofErr w:type="spellEnd"/>
      <w:r w:rsidRPr="00CF1D17">
        <w:rPr>
          <w:rFonts w:ascii="Arial" w:hAnsi="Arial" w:cs="Arial"/>
          <w:sz w:val="22"/>
        </w:rPr>
        <w:t>, N.G., 2021. Psycho-sensory relationships in chronic pain. </w:t>
      </w:r>
      <w:r w:rsidRPr="00CF1D17">
        <w:rPr>
          <w:rFonts w:ascii="Arial" w:hAnsi="Arial" w:cs="Arial"/>
          <w:i/>
          <w:iCs/>
          <w:sz w:val="22"/>
        </w:rPr>
        <w:t>British Journal of Pain</w:t>
      </w:r>
      <w:r w:rsidRPr="00CF1D17">
        <w:rPr>
          <w:rFonts w:ascii="Arial" w:hAnsi="Arial" w:cs="Arial"/>
          <w:sz w:val="22"/>
        </w:rPr>
        <w:t>, </w:t>
      </w:r>
      <w:r w:rsidRPr="00CF1D17">
        <w:rPr>
          <w:rFonts w:ascii="Arial" w:hAnsi="Arial" w:cs="Arial"/>
          <w:i/>
          <w:iCs/>
          <w:sz w:val="22"/>
        </w:rPr>
        <w:t>15</w:t>
      </w:r>
      <w:r w:rsidRPr="00CF1D17">
        <w:rPr>
          <w:rFonts w:ascii="Arial" w:hAnsi="Arial" w:cs="Arial"/>
          <w:sz w:val="22"/>
        </w:rPr>
        <w:t>(2), pp.134-146.</w:t>
      </w:r>
    </w:p>
    <w:p w14:paraId="7793F65E" w14:textId="77777777" w:rsidR="004C3316" w:rsidRPr="00CF1D17" w:rsidRDefault="004C3316" w:rsidP="004C3316">
      <w:pPr>
        <w:rPr>
          <w:rFonts w:ascii="Arial" w:hAnsi="Arial" w:cs="Arial"/>
          <w:sz w:val="22"/>
          <w:lang w:val="en-GB"/>
        </w:rPr>
      </w:pPr>
    </w:p>
    <w:p w14:paraId="025F6E96" w14:textId="77777777" w:rsidR="004C3316" w:rsidRPr="00CF1D17" w:rsidRDefault="004C3316" w:rsidP="004C3316">
      <w:pPr>
        <w:rPr>
          <w:rFonts w:ascii="Arial" w:hAnsi="Arial" w:cs="Arial"/>
          <w:color w:val="222222"/>
          <w:sz w:val="22"/>
          <w:shd w:val="clear" w:color="auto" w:fill="FFFFFF"/>
        </w:rPr>
      </w:pPr>
      <w:proofErr w:type="spellStart"/>
      <w:r w:rsidRPr="00CF1D17">
        <w:rPr>
          <w:rFonts w:ascii="Arial" w:hAnsi="Arial" w:cs="Arial"/>
          <w:color w:val="222222"/>
          <w:sz w:val="22"/>
          <w:shd w:val="clear" w:color="auto" w:fill="FFFFFF"/>
        </w:rPr>
        <w:t>Häuser</w:t>
      </w:r>
      <w:proofErr w:type="spellEnd"/>
      <w:r w:rsidRPr="00CF1D17">
        <w:rPr>
          <w:rFonts w:ascii="Arial" w:hAnsi="Arial" w:cs="Arial"/>
          <w:color w:val="222222"/>
          <w:sz w:val="22"/>
          <w:shd w:val="clear" w:color="auto" w:fill="FFFFFF"/>
        </w:rPr>
        <w:t xml:space="preserve">, W. and </w:t>
      </w:r>
      <w:proofErr w:type="spellStart"/>
      <w:r w:rsidRPr="00CF1D17">
        <w:rPr>
          <w:rFonts w:ascii="Arial" w:hAnsi="Arial" w:cs="Arial"/>
          <w:color w:val="222222"/>
          <w:sz w:val="22"/>
          <w:shd w:val="clear" w:color="auto" w:fill="FFFFFF"/>
        </w:rPr>
        <w:t>Fitzcharles</w:t>
      </w:r>
      <w:proofErr w:type="spellEnd"/>
      <w:r w:rsidRPr="00CF1D17">
        <w:rPr>
          <w:rFonts w:ascii="Arial" w:hAnsi="Arial" w:cs="Arial"/>
          <w:color w:val="222222"/>
          <w:sz w:val="22"/>
          <w:shd w:val="clear" w:color="auto" w:fill="FFFFFF"/>
        </w:rPr>
        <w:t>, M.A., 2022. Facts and myths pertaining to fibromyalgia. </w:t>
      </w:r>
      <w:r w:rsidRPr="00CF1D17">
        <w:rPr>
          <w:rFonts w:ascii="Arial" w:hAnsi="Arial" w:cs="Arial"/>
          <w:i/>
          <w:iCs/>
          <w:color w:val="222222"/>
          <w:sz w:val="22"/>
          <w:shd w:val="clear" w:color="auto" w:fill="FFFFFF"/>
        </w:rPr>
        <w:t>Dialogues in clinical neuroscience</w:t>
      </w:r>
      <w:r w:rsidRPr="00CF1D17">
        <w:rPr>
          <w:rFonts w:ascii="Arial" w:hAnsi="Arial" w:cs="Arial"/>
          <w:color w:val="222222"/>
          <w:sz w:val="22"/>
          <w:shd w:val="clear" w:color="auto" w:fill="FFFFFF"/>
        </w:rPr>
        <w:t>.</w:t>
      </w:r>
    </w:p>
    <w:p w14:paraId="22221C7A" w14:textId="77777777" w:rsidR="004C3316" w:rsidRPr="00CF1D17" w:rsidRDefault="004C3316" w:rsidP="004C3316">
      <w:pPr>
        <w:rPr>
          <w:rFonts w:ascii="Arial" w:hAnsi="Arial" w:cs="Arial"/>
          <w:color w:val="222222"/>
          <w:sz w:val="22"/>
          <w:shd w:val="clear" w:color="auto" w:fill="FFFFFF"/>
        </w:rPr>
      </w:pPr>
    </w:p>
    <w:p w14:paraId="11AB3FB4" w14:textId="77777777" w:rsidR="004C3316" w:rsidRPr="00CF1D17" w:rsidRDefault="004C3316" w:rsidP="004C3316">
      <w:pPr>
        <w:rPr>
          <w:rFonts w:ascii="Arial" w:hAnsi="Arial" w:cs="Arial"/>
          <w:color w:val="222222"/>
          <w:sz w:val="22"/>
          <w:shd w:val="clear" w:color="auto" w:fill="FFFFFF"/>
        </w:rPr>
      </w:pPr>
      <w:proofErr w:type="spellStart"/>
      <w:r w:rsidRPr="00CF1D17">
        <w:rPr>
          <w:rFonts w:ascii="Arial" w:hAnsi="Arial" w:cs="Arial"/>
          <w:color w:val="222222"/>
          <w:sz w:val="22"/>
          <w:shd w:val="clear" w:color="auto" w:fill="FFFFFF"/>
        </w:rPr>
        <w:t>Häuser</w:t>
      </w:r>
      <w:proofErr w:type="spellEnd"/>
      <w:r w:rsidRPr="00CF1D17">
        <w:rPr>
          <w:rFonts w:ascii="Arial" w:hAnsi="Arial" w:cs="Arial"/>
          <w:color w:val="222222"/>
          <w:sz w:val="22"/>
          <w:shd w:val="clear" w:color="auto" w:fill="FFFFFF"/>
        </w:rPr>
        <w:t xml:space="preserve">, W., </w:t>
      </w:r>
      <w:proofErr w:type="spellStart"/>
      <w:r w:rsidRPr="00CF1D17">
        <w:rPr>
          <w:rFonts w:ascii="Arial" w:hAnsi="Arial" w:cs="Arial"/>
          <w:color w:val="222222"/>
          <w:sz w:val="22"/>
          <w:shd w:val="clear" w:color="auto" w:fill="FFFFFF"/>
        </w:rPr>
        <w:t>Sarzi-Puttini</w:t>
      </w:r>
      <w:proofErr w:type="spellEnd"/>
      <w:r w:rsidRPr="00CF1D17">
        <w:rPr>
          <w:rFonts w:ascii="Arial" w:hAnsi="Arial" w:cs="Arial"/>
          <w:color w:val="222222"/>
          <w:sz w:val="22"/>
          <w:shd w:val="clear" w:color="auto" w:fill="FFFFFF"/>
        </w:rPr>
        <w:t xml:space="preserve">, P. and </w:t>
      </w:r>
      <w:proofErr w:type="spellStart"/>
      <w:r w:rsidRPr="00CF1D17">
        <w:rPr>
          <w:rFonts w:ascii="Arial" w:hAnsi="Arial" w:cs="Arial"/>
          <w:color w:val="222222"/>
          <w:sz w:val="22"/>
          <w:shd w:val="clear" w:color="auto" w:fill="FFFFFF"/>
        </w:rPr>
        <w:t>Fitzcharles</w:t>
      </w:r>
      <w:proofErr w:type="spellEnd"/>
      <w:r w:rsidRPr="00CF1D17">
        <w:rPr>
          <w:rFonts w:ascii="Arial" w:hAnsi="Arial" w:cs="Arial"/>
          <w:color w:val="222222"/>
          <w:sz w:val="22"/>
          <w:shd w:val="clear" w:color="auto" w:fill="FFFFFF"/>
        </w:rPr>
        <w:t>, M.A., 2019. Fibromyalgia syndrome: under-, over-and misdiagnosis. </w:t>
      </w:r>
      <w:r w:rsidRPr="00CF1D17">
        <w:rPr>
          <w:rFonts w:ascii="Arial" w:hAnsi="Arial" w:cs="Arial"/>
          <w:i/>
          <w:iCs/>
          <w:color w:val="222222"/>
          <w:sz w:val="22"/>
          <w:shd w:val="clear" w:color="auto" w:fill="FFFFFF"/>
        </w:rPr>
        <w:t xml:space="preserve">Clin Exp </w:t>
      </w:r>
      <w:proofErr w:type="spellStart"/>
      <w:r w:rsidRPr="00CF1D17">
        <w:rPr>
          <w:rFonts w:ascii="Arial" w:hAnsi="Arial" w:cs="Arial"/>
          <w:i/>
          <w:iCs/>
          <w:color w:val="222222"/>
          <w:sz w:val="22"/>
          <w:shd w:val="clear" w:color="auto" w:fill="FFFFFF"/>
        </w:rPr>
        <w:t>Rheumatol</w:t>
      </w:r>
      <w:proofErr w:type="spellEnd"/>
      <w:r w:rsidRPr="00CF1D17">
        <w:rPr>
          <w:rFonts w:ascii="Arial" w:hAnsi="Arial" w:cs="Arial"/>
          <w:color w:val="222222"/>
          <w:sz w:val="22"/>
          <w:shd w:val="clear" w:color="auto" w:fill="FFFFFF"/>
        </w:rPr>
        <w:t>, </w:t>
      </w:r>
      <w:r w:rsidRPr="00CF1D17">
        <w:rPr>
          <w:rFonts w:ascii="Arial" w:hAnsi="Arial" w:cs="Arial"/>
          <w:i/>
          <w:iCs/>
          <w:color w:val="222222"/>
          <w:sz w:val="22"/>
          <w:shd w:val="clear" w:color="auto" w:fill="FFFFFF"/>
        </w:rPr>
        <w:t>37</w:t>
      </w:r>
      <w:r w:rsidRPr="00CF1D17">
        <w:rPr>
          <w:rFonts w:ascii="Arial" w:hAnsi="Arial" w:cs="Arial"/>
          <w:color w:val="222222"/>
          <w:sz w:val="22"/>
          <w:shd w:val="clear" w:color="auto" w:fill="FFFFFF"/>
        </w:rPr>
        <w:t>(</w:t>
      </w:r>
      <w:proofErr w:type="spellStart"/>
      <w:r w:rsidRPr="00CF1D17">
        <w:rPr>
          <w:rFonts w:ascii="Arial" w:hAnsi="Arial" w:cs="Arial"/>
          <w:color w:val="222222"/>
          <w:sz w:val="22"/>
          <w:shd w:val="clear" w:color="auto" w:fill="FFFFFF"/>
        </w:rPr>
        <w:t>Suppl</w:t>
      </w:r>
      <w:proofErr w:type="spellEnd"/>
      <w:r w:rsidRPr="00CF1D17">
        <w:rPr>
          <w:rFonts w:ascii="Arial" w:hAnsi="Arial" w:cs="Arial"/>
          <w:color w:val="222222"/>
          <w:sz w:val="22"/>
          <w:shd w:val="clear" w:color="auto" w:fill="FFFFFF"/>
        </w:rPr>
        <w:t xml:space="preserve"> 116), pp.90-7.</w:t>
      </w:r>
    </w:p>
    <w:p w14:paraId="71B79C87" w14:textId="77777777" w:rsidR="004C3316" w:rsidRPr="00CF1D17" w:rsidRDefault="004C3316" w:rsidP="004C3316">
      <w:pPr>
        <w:rPr>
          <w:rFonts w:ascii="Arial" w:hAnsi="Arial" w:cs="Arial"/>
          <w:color w:val="222222"/>
          <w:sz w:val="22"/>
          <w:shd w:val="clear" w:color="auto" w:fill="FFFFFF"/>
        </w:rPr>
      </w:pPr>
    </w:p>
    <w:p w14:paraId="2BFCD377" w14:textId="77777777" w:rsidR="004C3316" w:rsidRPr="00CF1D17" w:rsidRDefault="004C3316" w:rsidP="004C3316">
      <w:pPr>
        <w:rPr>
          <w:rFonts w:ascii="Arial" w:hAnsi="Arial" w:cs="Arial"/>
          <w:color w:val="222222"/>
          <w:sz w:val="22"/>
          <w:shd w:val="clear" w:color="auto" w:fill="FFFFFF"/>
        </w:rPr>
      </w:pPr>
      <w:r w:rsidRPr="00CF1D17">
        <w:rPr>
          <w:rFonts w:ascii="Arial" w:hAnsi="Arial" w:cs="Arial"/>
          <w:color w:val="222222"/>
          <w:sz w:val="22"/>
          <w:shd w:val="clear" w:color="auto" w:fill="FFFFFF"/>
        </w:rPr>
        <w:t xml:space="preserve">Maffei, M.E., 2020. Fibromyalgia: recent advances in diagnosis, classification, </w:t>
      </w:r>
      <w:proofErr w:type="gramStart"/>
      <w:r w:rsidRPr="00CF1D17">
        <w:rPr>
          <w:rFonts w:ascii="Arial" w:hAnsi="Arial" w:cs="Arial"/>
          <w:color w:val="222222"/>
          <w:sz w:val="22"/>
          <w:shd w:val="clear" w:color="auto" w:fill="FFFFFF"/>
        </w:rPr>
        <w:t>pharmacotherapy</w:t>
      </w:r>
      <w:proofErr w:type="gramEnd"/>
      <w:r w:rsidRPr="00CF1D17">
        <w:rPr>
          <w:rFonts w:ascii="Arial" w:hAnsi="Arial" w:cs="Arial"/>
          <w:color w:val="222222"/>
          <w:sz w:val="22"/>
          <w:shd w:val="clear" w:color="auto" w:fill="FFFFFF"/>
        </w:rPr>
        <w:t xml:space="preserve"> and alternative remedies. </w:t>
      </w:r>
      <w:r w:rsidRPr="00CF1D17">
        <w:rPr>
          <w:rFonts w:ascii="Arial" w:hAnsi="Arial" w:cs="Arial"/>
          <w:i/>
          <w:iCs/>
          <w:color w:val="222222"/>
          <w:sz w:val="22"/>
          <w:shd w:val="clear" w:color="auto" w:fill="FFFFFF"/>
        </w:rPr>
        <w:t>International journal of molecular sciences</w:t>
      </w:r>
      <w:r w:rsidRPr="00CF1D17">
        <w:rPr>
          <w:rFonts w:ascii="Arial" w:hAnsi="Arial" w:cs="Arial"/>
          <w:color w:val="222222"/>
          <w:sz w:val="22"/>
          <w:shd w:val="clear" w:color="auto" w:fill="FFFFFF"/>
        </w:rPr>
        <w:t>, </w:t>
      </w:r>
      <w:r w:rsidRPr="00CF1D17">
        <w:rPr>
          <w:rFonts w:ascii="Arial" w:hAnsi="Arial" w:cs="Arial"/>
          <w:i/>
          <w:iCs/>
          <w:color w:val="222222"/>
          <w:sz w:val="22"/>
          <w:shd w:val="clear" w:color="auto" w:fill="FFFFFF"/>
        </w:rPr>
        <w:t>21</w:t>
      </w:r>
      <w:r w:rsidRPr="00CF1D17">
        <w:rPr>
          <w:rFonts w:ascii="Arial" w:hAnsi="Arial" w:cs="Arial"/>
          <w:color w:val="222222"/>
          <w:sz w:val="22"/>
          <w:shd w:val="clear" w:color="auto" w:fill="FFFFFF"/>
        </w:rPr>
        <w:t>(21), p.7877.</w:t>
      </w:r>
    </w:p>
    <w:p w14:paraId="1D494FC7" w14:textId="77777777" w:rsidR="004C3316" w:rsidRPr="00CF1D17" w:rsidRDefault="004C3316" w:rsidP="004C3316">
      <w:pPr>
        <w:rPr>
          <w:rFonts w:ascii="Arial" w:hAnsi="Arial" w:cs="Arial"/>
          <w:color w:val="222222"/>
          <w:sz w:val="22"/>
          <w:shd w:val="clear" w:color="auto" w:fill="FFFFFF"/>
        </w:rPr>
      </w:pPr>
    </w:p>
    <w:p w14:paraId="20864D14" w14:textId="77777777" w:rsidR="004C3316" w:rsidRPr="00CF1D17" w:rsidRDefault="004C3316" w:rsidP="004C3316">
      <w:pPr>
        <w:rPr>
          <w:rFonts w:ascii="Arial" w:hAnsi="Arial" w:cs="Arial"/>
          <w:sz w:val="22"/>
        </w:rPr>
      </w:pPr>
      <w:proofErr w:type="spellStart"/>
      <w:r w:rsidRPr="00CF1D17">
        <w:rPr>
          <w:rFonts w:ascii="Arial" w:hAnsi="Arial" w:cs="Arial"/>
          <w:sz w:val="22"/>
        </w:rPr>
        <w:t>Maugars</w:t>
      </w:r>
      <w:proofErr w:type="spellEnd"/>
      <w:r w:rsidRPr="00CF1D17">
        <w:rPr>
          <w:rFonts w:ascii="Arial" w:hAnsi="Arial" w:cs="Arial"/>
          <w:sz w:val="22"/>
        </w:rPr>
        <w:t xml:space="preserve">, Y., Berthelot, J.M., Le Goff, B. and </w:t>
      </w:r>
      <w:proofErr w:type="spellStart"/>
      <w:r w:rsidRPr="00CF1D17">
        <w:rPr>
          <w:rFonts w:ascii="Arial" w:hAnsi="Arial" w:cs="Arial"/>
          <w:sz w:val="22"/>
        </w:rPr>
        <w:t>Darrieutort</w:t>
      </w:r>
      <w:proofErr w:type="spellEnd"/>
      <w:r w:rsidRPr="00CF1D17">
        <w:rPr>
          <w:rFonts w:ascii="Arial" w:hAnsi="Arial" w:cs="Arial"/>
          <w:sz w:val="22"/>
        </w:rPr>
        <w:t>-Laffite, C., 2021. Fibromyalgia and associated disorders: from pain to chronic suffering, from subjective hypersensitivity to hypersensitivity syndrome. </w:t>
      </w:r>
      <w:r w:rsidRPr="00CF1D17">
        <w:rPr>
          <w:rFonts w:ascii="Arial" w:hAnsi="Arial" w:cs="Arial"/>
          <w:i/>
          <w:iCs/>
          <w:sz w:val="22"/>
        </w:rPr>
        <w:t>Frontiers in Medicine</w:t>
      </w:r>
      <w:r w:rsidRPr="00CF1D17">
        <w:rPr>
          <w:rFonts w:ascii="Arial" w:hAnsi="Arial" w:cs="Arial"/>
          <w:sz w:val="22"/>
        </w:rPr>
        <w:t>, </w:t>
      </w:r>
      <w:r w:rsidRPr="00CF1D17">
        <w:rPr>
          <w:rFonts w:ascii="Arial" w:hAnsi="Arial" w:cs="Arial"/>
          <w:i/>
          <w:iCs/>
          <w:sz w:val="22"/>
        </w:rPr>
        <w:t>8</w:t>
      </w:r>
      <w:r w:rsidRPr="00CF1D17">
        <w:rPr>
          <w:rFonts w:ascii="Arial" w:hAnsi="Arial" w:cs="Arial"/>
          <w:sz w:val="22"/>
        </w:rPr>
        <w:t>.</w:t>
      </w:r>
    </w:p>
    <w:p w14:paraId="5B47AC31" w14:textId="77777777" w:rsidR="004C3316" w:rsidRPr="00CF1D17" w:rsidRDefault="004C3316" w:rsidP="004C3316">
      <w:pPr>
        <w:rPr>
          <w:rFonts w:ascii="Arial" w:hAnsi="Arial" w:cs="Arial"/>
          <w:sz w:val="22"/>
        </w:rPr>
      </w:pPr>
    </w:p>
    <w:p w14:paraId="67A5A8EB" w14:textId="77777777" w:rsidR="004C3316" w:rsidRPr="00CF1D17" w:rsidRDefault="004C3316" w:rsidP="004C3316">
      <w:pPr>
        <w:rPr>
          <w:rFonts w:ascii="Arial" w:hAnsi="Arial" w:cs="Arial"/>
          <w:sz w:val="22"/>
          <w:lang w:val="en-US"/>
        </w:rPr>
      </w:pPr>
      <w:proofErr w:type="spellStart"/>
      <w:r w:rsidRPr="00CF1D17">
        <w:rPr>
          <w:rFonts w:ascii="Arial" w:hAnsi="Arial" w:cs="Arial"/>
          <w:sz w:val="22"/>
          <w:lang w:val="en-US"/>
        </w:rPr>
        <w:t>Mohajan</w:t>
      </w:r>
      <w:proofErr w:type="spellEnd"/>
      <w:r w:rsidRPr="00CF1D17">
        <w:rPr>
          <w:rFonts w:ascii="Arial" w:hAnsi="Arial" w:cs="Arial"/>
          <w:sz w:val="22"/>
          <w:lang w:val="en-US"/>
        </w:rPr>
        <w:t>, H. K. 2018. Qualitative research methodology in social sciences and related subjects. </w:t>
      </w:r>
      <w:r w:rsidRPr="00CF1D17">
        <w:rPr>
          <w:rFonts w:ascii="Arial" w:hAnsi="Arial" w:cs="Arial"/>
          <w:i/>
          <w:iCs/>
          <w:sz w:val="22"/>
          <w:lang w:val="en-US"/>
        </w:rPr>
        <w:t>Journal of Economic Development, Environment and People</w:t>
      </w:r>
      <w:r w:rsidRPr="00CF1D17">
        <w:rPr>
          <w:rFonts w:ascii="Arial" w:hAnsi="Arial" w:cs="Arial"/>
          <w:sz w:val="22"/>
          <w:lang w:val="en-US"/>
        </w:rPr>
        <w:t>, </w:t>
      </w:r>
      <w:r w:rsidRPr="00CF1D17">
        <w:rPr>
          <w:rFonts w:ascii="Arial" w:hAnsi="Arial" w:cs="Arial"/>
          <w:i/>
          <w:iCs/>
          <w:sz w:val="22"/>
          <w:lang w:val="en-US"/>
        </w:rPr>
        <w:t>7</w:t>
      </w:r>
      <w:r w:rsidRPr="00CF1D17">
        <w:rPr>
          <w:rFonts w:ascii="Arial" w:hAnsi="Arial" w:cs="Arial"/>
          <w:sz w:val="22"/>
          <w:lang w:val="en-US"/>
        </w:rPr>
        <w:t>(1), 23-48.</w:t>
      </w:r>
      <w:r w:rsidRPr="00CF1D17">
        <w:rPr>
          <w:rFonts w:ascii="Arial" w:hAnsi="Arial" w:cs="Arial"/>
          <w:sz w:val="22"/>
          <w:lang w:val="en-US"/>
        </w:rPr>
        <w:tab/>
      </w:r>
    </w:p>
    <w:p w14:paraId="594E2665" w14:textId="77777777" w:rsidR="004C3316" w:rsidRPr="00CF1D17" w:rsidRDefault="004C3316" w:rsidP="004C3316">
      <w:pPr>
        <w:rPr>
          <w:rFonts w:ascii="Arial" w:hAnsi="Arial" w:cs="Arial"/>
          <w:sz w:val="22"/>
          <w:lang w:val="en-US"/>
        </w:rPr>
      </w:pPr>
    </w:p>
    <w:p w14:paraId="2623E788" w14:textId="77777777" w:rsidR="004C3316" w:rsidRPr="00CF1D17" w:rsidRDefault="004C3316" w:rsidP="004C3316">
      <w:pPr>
        <w:rPr>
          <w:rFonts w:ascii="Arial" w:hAnsi="Arial" w:cs="Arial"/>
          <w:sz w:val="22"/>
          <w:lang w:val="en-US"/>
        </w:rPr>
      </w:pPr>
      <w:r w:rsidRPr="00CF1D17">
        <w:rPr>
          <w:rFonts w:ascii="Arial" w:hAnsi="Arial" w:cs="Arial"/>
          <w:sz w:val="22"/>
          <w:lang w:val="en-US"/>
        </w:rPr>
        <w:t xml:space="preserve">Newman, M., and Gough, D. 2020. Systematic reviews in educational research: Methodology, </w:t>
      </w:r>
      <w:proofErr w:type="gramStart"/>
      <w:r w:rsidRPr="00CF1D17">
        <w:rPr>
          <w:rFonts w:ascii="Arial" w:hAnsi="Arial" w:cs="Arial"/>
          <w:sz w:val="22"/>
          <w:lang w:val="en-US"/>
        </w:rPr>
        <w:t>perspectives</w:t>
      </w:r>
      <w:proofErr w:type="gramEnd"/>
      <w:r w:rsidRPr="00CF1D17">
        <w:rPr>
          <w:rFonts w:ascii="Arial" w:hAnsi="Arial" w:cs="Arial"/>
          <w:sz w:val="22"/>
          <w:lang w:val="en-US"/>
        </w:rPr>
        <w:t xml:space="preserve"> and application. </w:t>
      </w:r>
      <w:r w:rsidRPr="00CF1D17">
        <w:rPr>
          <w:rFonts w:ascii="Arial" w:hAnsi="Arial" w:cs="Arial"/>
          <w:i/>
          <w:iCs/>
          <w:sz w:val="22"/>
          <w:lang w:val="en-US"/>
        </w:rPr>
        <w:t>Systematic reviews in educational research</w:t>
      </w:r>
      <w:r w:rsidRPr="00CF1D17">
        <w:rPr>
          <w:rFonts w:ascii="Arial" w:hAnsi="Arial" w:cs="Arial"/>
          <w:sz w:val="22"/>
          <w:lang w:val="en-US"/>
        </w:rPr>
        <w:t xml:space="preserve">, 3-22. </w:t>
      </w:r>
    </w:p>
    <w:p w14:paraId="4A760307" w14:textId="77777777" w:rsidR="004C3316" w:rsidRPr="00CF1D17" w:rsidRDefault="004C3316" w:rsidP="004C3316">
      <w:pPr>
        <w:rPr>
          <w:rFonts w:ascii="Arial" w:hAnsi="Arial" w:cs="Arial"/>
          <w:color w:val="222222"/>
          <w:sz w:val="22"/>
          <w:shd w:val="clear" w:color="auto" w:fill="FFFFFF"/>
        </w:rPr>
      </w:pPr>
      <w:proofErr w:type="spellStart"/>
      <w:r w:rsidRPr="00CF1D17">
        <w:rPr>
          <w:rFonts w:ascii="Arial" w:hAnsi="Arial" w:cs="Arial"/>
          <w:color w:val="222222"/>
          <w:sz w:val="22"/>
          <w:shd w:val="clear" w:color="auto" w:fill="FFFFFF"/>
        </w:rPr>
        <w:t>Sagy</w:t>
      </w:r>
      <w:proofErr w:type="spellEnd"/>
      <w:r w:rsidRPr="00CF1D17">
        <w:rPr>
          <w:rFonts w:ascii="Arial" w:hAnsi="Arial" w:cs="Arial"/>
          <w:color w:val="222222"/>
          <w:sz w:val="22"/>
          <w:shd w:val="clear" w:color="auto" w:fill="FFFFFF"/>
        </w:rPr>
        <w:t xml:space="preserve">, I., Bar-Lev </w:t>
      </w:r>
      <w:proofErr w:type="spellStart"/>
      <w:r w:rsidRPr="00CF1D17">
        <w:rPr>
          <w:rFonts w:ascii="Arial" w:hAnsi="Arial" w:cs="Arial"/>
          <w:color w:val="222222"/>
          <w:sz w:val="22"/>
          <w:shd w:val="clear" w:color="auto" w:fill="FFFFFF"/>
        </w:rPr>
        <w:t>Schleider</w:t>
      </w:r>
      <w:proofErr w:type="spellEnd"/>
      <w:r w:rsidRPr="00CF1D17">
        <w:rPr>
          <w:rFonts w:ascii="Arial" w:hAnsi="Arial" w:cs="Arial"/>
          <w:color w:val="222222"/>
          <w:sz w:val="22"/>
          <w:shd w:val="clear" w:color="auto" w:fill="FFFFFF"/>
        </w:rPr>
        <w:t>, L., Abu-</w:t>
      </w:r>
      <w:proofErr w:type="spellStart"/>
      <w:r w:rsidRPr="00CF1D17">
        <w:rPr>
          <w:rFonts w:ascii="Arial" w:hAnsi="Arial" w:cs="Arial"/>
          <w:color w:val="222222"/>
          <w:sz w:val="22"/>
          <w:shd w:val="clear" w:color="auto" w:fill="FFFFFF"/>
        </w:rPr>
        <w:t>Shakra</w:t>
      </w:r>
      <w:proofErr w:type="spellEnd"/>
      <w:r w:rsidRPr="00CF1D17">
        <w:rPr>
          <w:rFonts w:ascii="Arial" w:hAnsi="Arial" w:cs="Arial"/>
          <w:color w:val="222222"/>
          <w:sz w:val="22"/>
          <w:shd w:val="clear" w:color="auto" w:fill="FFFFFF"/>
        </w:rPr>
        <w:t>, M. and Novack, V., 2019. Safety and efficacy of medical cannabis in fibromyalgia. </w:t>
      </w:r>
      <w:r w:rsidRPr="00CF1D17">
        <w:rPr>
          <w:rFonts w:ascii="Arial" w:hAnsi="Arial" w:cs="Arial"/>
          <w:i/>
          <w:iCs/>
          <w:color w:val="222222"/>
          <w:sz w:val="22"/>
          <w:shd w:val="clear" w:color="auto" w:fill="FFFFFF"/>
        </w:rPr>
        <w:t>Journal of clinical medicine</w:t>
      </w:r>
      <w:r w:rsidRPr="00CF1D17">
        <w:rPr>
          <w:rFonts w:ascii="Arial" w:hAnsi="Arial" w:cs="Arial"/>
          <w:color w:val="222222"/>
          <w:sz w:val="22"/>
          <w:shd w:val="clear" w:color="auto" w:fill="FFFFFF"/>
        </w:rPr>
        <w:t>, </w:t>
      </w:r>
      <w:r w:rsidRPr="00CF1D17">
        <w:rPr>
          <w:rFonts w:ascii="Arial" w:hAnsi="Arial" w:cs="Arial"/>
          <w:i/>
          <w:iCs/>
          <w:color w:val="222222"/>
          <w:sz w:val="22"/>
          <w:shd w:val="clear" w:color="auto" w:fill="FFFFFF"/>
        </w:rPr>
        <w:t>8</w:t>
      </w:r>
      <w:r w:rsidRPr="00CF1D17">
        <w:rPr>
          <w:rFonts w:ascii="Arial" w:hAnsi="Arial" w:cs="Arial"/>
          <w:color w:val="222222"/>
          <w:sz w:val="22"/>
          <w:shd w:val="clear" w:color="auto" w:fill="FFFFFF"/>
        </w:rPr>
        <w:t>(6), p.807.</w:t>
      </w:r>
    </w:p>
    <w:p w14:paraId="2C5F0D58" w14:textId="77777777" w:rsidR="004C3316" w:rsidRPr="00CF1D17" w:rsidRDefault="004C3316" w:rsidP="004C3316">
      <w:pPr>
        <w:rPr>
          <w:rFonts w:ascii="Arial" w:hAnsi="Arial" w:cs="Arial"/>
          <w:color w:val="222222"/>
          <w:sz w:val="22"/>
          <w:shd w:val="clear" w:color="auto" w:fill="FFFFFF"/>
        </w:rPr>
      </w:pPr>
    </w:p>
    <w:p w14:paraId="558FAEBA" w14:textId="77777777" w:rsidR="004C3316" w:rsidRPr="00CF1D17" w:rsidRDefault="004C3316" w:rsidP="004C3316">
      <w:pPr>
        <w:rPr>
          <w:rFonts w:ascii="Arial" w:hAnsi="Arial" w:cs="Arial"/>
          <w:color w:val="222222"/>
          <w:sz w:val="22"/>
          <w:shd w:val="clear" w:color="auto" w:fill="FFFFFF"/>
        </w:rPr>
      </w:pPr>
      <w:proofErr w:type="spellStart"/>
      <w:r w:rsidRPr="00CF1D17">
        <w:rPr>
          <w:rFonts w:ascii="Arial" w:hAnsi="Arial" w:cs="Arial"/>
          <w:color w:val="222222"/>
          <w:sz w:val="22"/>
          <w:shd w:val="clear" w:color="auto" w:fill="FFFFFF"/>
        </w:rPr>
        <w:t>Sarzi-Puttini</w:t>
      </w:r>
      <w:proofErr w:type="spellEnd"/>
      <w:r w:rsidRPr="00CF1D17">
        <w:rPr>
          <w:rFonts w:ascii="Arial" w:hAnsi="Arial" w:cs="Arial"/>
          <w:color w:val="222222"/>
          <w:sz w:val="22"/>
          <w:shd w:val="clear" w:color="auto" w:fill="FFFFFF"/>
        </w:rPr>
        <w:t xml:space="preserve">, P., Giorgi, V., Atzeni, F., Gorla, R., </w:t>
      </w:r>
      <w:proofErr w:type="spellStart"/>
      <w:r w:rsidRPr="00CF1D17">
        <w:rPr>
          <w:rFonts w:ascii="Arial" w:hAnsi="Arial" w:cs="Arial"/>
          <w:color w:val="222222"/>
          <w:sz w:val="22"/>
          <w:shd w:val="clear" w:color="auto" w:fill="FFFFFF"/>
        </w:rPr>
        <w:t>Kosek</w:t>
      </w:r>
      <w:proofErr w:type="spellEnd"/>
      <w:r w:rsidRPr="00CF1D17">
        <w:rPr>
          <w:rFonts w:ascii="Arial" w:hAnsi="Arial" w:cs="Arial"/>
          <w:color w:val="222222"/>
          <w:sz w:val="22"/>
          <w:shd w:val="clear" w:color="auto" w:fill="FFFFFF"/>
        </w:rPr>
        <w:t xml:space="preserve">, E., Choy, E.H., </w:t>
      </w:r>
      <w:proofErr w:type="spellStart"/>
      <w:r w:rsidRPr="00CF1D17">
        <w:rPr>
          <w:rFonts w:ascii="Arial" w:hAnsi="Arial" w:cs="Arial"/>
          <w:color w:val="222222"/>
          <w:sz w:val="22"/>
          <w:shd w:val="clear" w:color="auto" w:fill="FFFFFF"/>
        </w:rPr>
        <w:t>Bazzichi</w:t>
      </w:r>
      <w:proofErr w:type="spellEnd"/>
      <w:r w:rsidRPr="00CF1D17">
        <w:rPr>
          <w:rFonts w:ascii="Arial" w:hAnsi="Arial" w:cs="Arial"/>
          <w:color w:val="222222"/>
          <w:sz w:val="22"/>
          <w:shd w:val="clear" w:color="auto" w:fill="FFFFFF"/>
        </w:rPr>
        <w:t xml:space="preserve">, L., </w:t>
      </w:r>
      <w:proofErr w:type="spellStart"/>
      <w:r w:rsidRPr="00CF1D17">
        <w:rPr>
          <w:rFonts w:ascii="Arial" w:hAnsi="Arial" w:cs="Arial"/>
          <w:color w:val="222222"/>
          <w:sz w:val="22"/>
          <w:shd w:val="clear" w:color="auto" w:fill="FFFFFF"/>
        </w:rPr>
        <w:t>Häuser</w:t>
      </w:r>
      <w:proofErr w:type="spellEnd"/>
      <w:r w:rsidRPr="00CF1D17">
        <w:rPr>
          <w:rFonts w:ascii="Arial" w:hAnsi="Arial" w:cs="Arial"/>
          <w:color w:val="222222"/>
          <w:sz w:val="22"/>
          <w:shd w:val="clear" w:color="auto" w:fill="FFFFFF"/>
        </w:rPr>
        <w:t xml:space="preserve">, W., </w:t>
      </w:r>
      <w:proofErr w:type="spellStart"/>
      <w:r w:rsidRPr="00CF1D17">
        <w:rPr>
          <w:rFonts w:ascii="Arial" w:hAnsi="Arial" w:cs="Arial"/>
          <w:color w:val="222222"/>
          <w:sz w:val="22"/>
          <w:shd w:val="clear" w:color="auto" w:fill="FFFFFF"/>
        </w:rPr>
        <w:t>Ablin</w:t>
      </w:r>
      <w:proofErr w:type="spellEnd"/>
      <w:r w:rsidRPr="00CF1D17">
        <w:rPr>
          <w:rFonts w:ascii="Arial" w:hAnsi="Arial" w:cs="Arial"/>
          <w:color w:val="222222"/>
          <w:sz w:val="22"/>
          <w:shd w:val="clear" w:color="auto" w:fill="FFFFFF"/>
        </w:rPr>
        <w:t xml:space="preserve">, J.N., </w:t>
      </w:r>
      <w:proofErr w:type="spellStart"/>
      <w:r w:rsidRPr="00CF1D17">
        <w:rPr>
          <w:rFonts w:ascii="Arial" w:hAnsi="Arial" w:cs="Arial"/>
          <w:color w:val="222222"/>
          <w:sz w:val="22"/>
          <w:shd w:val="clear" w:color="auto" w:fill="FFFFFF"/>
        </w:rPr>
        <w:t>Aloush</w:t>
      </w:r>
      <w:proofErr w:type="spellEnd"/>
      <w:r w:rsidRPr="00CF1D17">
        <w:rPr>
          <w:rFonts w:ascii="Arial" w:hAnsi="Arial" w:cs="Arial"/>
          <w:color w:val="222222"/>
          <w:sz w:val="22"/>
          <w:shd w:val="clear" w:color="auto" w:fill="FFFFFF"/>
        </w:rPr>
        <w:t xml:space="preserve">, V. and </w:t>
      </w:r>
      <w:proofErr w:type="spellStart"/>
      <w:r w:rsidRPr="00CF1D17">
        <w:rPr>
          <w:rFonts w:ascii="Arial" w:hAnsi="Arial" w:cs="Arial"/>
          <w:color w:val="222222"/>
          <w:sz w:val="22"/>
          <w:shd w:val="clear" w:color="auto" w:fill="FFFFFF"/>
        </w:rPr>
        <w:t>Buskila</w:t>
      </w:r>
      <w:proofErr w:type="spellEnd"/>
      <w:r w:rsidRPr="00CF1D17">
        <w:rPr>
          <w:rFonts w:ascii="Arial" w:hAnsi="Arial" w:cs="Arial"/>
          <w:color w:val="222222"/>
          <w:sz w:val="22"/>
          <w:shd w:val="clear" w:color="auto" w:fill="FFFFFF"/>
        </w:rPr>
        <w:t>, D., 2021. Fibromyalgia position paper. </w:t>
      </w:r>
      <w:r w:rsidRPr="00CF1D17">
        <w:rPr>
          <w:rFonts w:ascii="Arial" w:hAnsi="Arial" w:cs="Arial"/>
          <w:i/>
          <w:iCs/>
          <w:color w:val="222222"/>
          <w:sz w:val="22"/>
          <w:shd w:val="clear" w:color="auto" w:fill="FFFFFF"/>
        </w:rPr>
        <w:t>Clinical and Experimental Rheumatology</w:t>
      </w:r>
      <w:r w:rsidRPr="00CF1D17">
        <w:rPr>
          <w:rFonts w:ascii="Arial" w:hAnsi="Arial" w:cs="Arial"/>
          <w:color w:val="222222"/>
          <w:sz w:val="22"/>
          <w:shd w:val="clear" w:color="auto" w:fill="FFFFFF"/>
        </w:rPr>
        <w:t>, </w:t>
      </w:r>
      <w:r w:rsidRPr="00CF1D17">
        <w:rPr>
          <w:rFonts w:ascii="Arial" w:hAnsi="Arial" w:cs="Arial"/>
          <w:i/>
          <w:iCs/>
          <w:color w:val="222222"/>
          <w:sz w:val="22"/>
          <w:shd w:val="clear" w:color="auto" w:fill="FFFFFF"/>
        </w:rPr>
        <w:t>39</w:t>
      </w:r>
      <w:r w:rsidRPr="00CF1D17">
        <w:rPr>
          <w:rFonts w:ascii="Arial" w:hAnsi="Arial" w:cs="Arial"/>
          <w:color w:val="222222"/>
          <w:sz w:val="22"/>
          <w:shd w:val="clear" w:color="auto" w:fill="FFFFFF"/>
        </w:rPr>
        <w:t>(3 Supp), pp.186-193.</w:t>
      </w:r>
    </w:p>
    <w:p w14:paraId="042EF389" w14:textId="77777777" w:rsidR="004C3316" w:rsidRPr="00CF1D17" w:rsidRDefault="004C3316" w:rsidP="004C3316">
      <w:pPr>
        <w:rPr>
          <w:rFonts w:ascii="Arial" w:hAnsi="Arial" w:cs="Arial"/>
          <w:color w:val="222222"/>
          <w:sz w:val="22"/>
          <w:shd w:val="clear" w:color="auto" w:fill="FFFFFF"/>
        </w:rPr>
      </w:pPr>
      <w:proofErr w:type="spellStart"/>
      <w:r w:rsidRPr="00CF1D17">
        <w:rPr>
          <w:rFonts w:ascii="Arial" w:hAnsi="Arial" w:cs="Arial"/>
          <w:color w:val="222222"/>
          <w:sz w:val="22"/>
          <w:shd w:val="clear" w:color="auto" w:fill="FFFFFF"/>
        </w:rPr>
        <w:lastRenderedPageBreak/>
        <w:t>Sarzi-Puttini</w:t>
      </w:r>
      <w:proofErr w:type="spellEnd"/>
      <w:r w:rsidRPr="00CF1D17">
        <w:rPr>
          <w:rFonts w:ascii="Arial" w:hAnsi="Arial" w:cs="Arial"/>
          <w:color w:val="222222"/>
          <w:sz w:val="22"/>
          <w:shd w:val="clear" w:color="auto" w:fill="FFFFFF"/>
        </w:rPr>
        <w:t xml:space="preserve">, P., Giorgi, V., </w:t>
      </w:r>
      <w:proofErr w:type="spellStart"/>
      <w:r w:rsidRPr="00CF1D17">
        <w:rPr>
          <w:rFonts w:ascii="Arial" w:hAnsi="Arial" w:cs="Arial"/>
          <w:color w:val="222222"/>
          <w:sz w:val="22"/>
          <w:shd w:val="clear" w:color="auto" w:fill="FFFFFF"/>
        </w:rPr>
        <w:t>Marotto</w:t>
      </w:r>
      <w:proofErr w:type="spellEnd"/>
      <w:r w:rsidRPr="00CF1D17">
        <w:rPr>
          <w:rFonts w:ascii="Arial" w:hAnsi="Arial" w:cs="Arial"/>
          <w:color w:val="222222"/>
          <w:sz w:val="22"/>
          <w:shd w:val="clear" w:color="auto" w:fill="FFFFFF"/>
        </w:rPr>
        <w:t>, D. and Atzeni, F., 2020. Fibromyalgia: an update on clinical characteristics, aetiopathogenesis and treatment. </w:t>
      </w:r>
      <w:r w:rsidRPr="00CF1D17">
        <w:rPr>
          <w:rFonts w:ascii="Arial" w:hAnsi="Arial" w:cs="Arial"/>
          <w:i/>
          <w:iCs/>
          <w:color w:val="222222"/>
          <w:sz w:val="22"/>
          <w:shd w:val="clear" w:color="auto" w:fill="FFFFFF"/>
        </w:rPr>
        <w:t>Nature Reviews Rheumatology</w:t>
      </w:r>
      <w:r w:rsidRPr="00CF1D17">
        <w:rPr>
          <w:rFonts w:ascii="Arial" w:hAnsi="Arial" w:cs="Arial"/>
          <w:color w:val="222222"/>
          <w:sz w:val="22"/>
          <w:shd w:val="clear" w:color="auto" w:fill="FFFFFF"/>
        </w:rPr>
        <w:t>, </w:t>
      </w:r>
      <w:r w:rsidRPr="00CF1D17">
        <w:rPr>
          <w:rFonts w:ascii="Arial" w:hAnsi="Arial" w:cs="Arial"/>
          <w:i/>
          <w:iCs/>
          <w:color w:val="222222"/>
          <w:sz w:val="22"/>
          <w:shd w:val="clear" w:color="auto" w:fill="FFFFFF"/>
        </w:rPr>
        <w:t>16</w:t>
      </w:r>
      <w:r w:rsidRPr="00CF1D17">
        <w:rPr>
          <w:rFonts w:ascii="Arial" w:hAnsi="Arial" w:cs="Arial"/>
          <w:color w:val="222222"/>
          <w:sz w:val="22"/>
          <w:shd w:val="clear" w:color="auto" w:fill="FFFFFF"/>
        </w:rPr>
        <w:t>(11), pp.645-660.</w:t>
      </w:r>
    </w:p>
    <w:p w14:paraId="184179B5" w14:textId="77777777" w:rsidR="004C3316" w:rsidRPr="00CF1D17" w:rsidRDefault="004C3316" w:rsidP="004C3316">
      <w:pPr>
        <w:rPr>
          <w:rFonts w:ascii="Arial" w:hAnsi="Arial" w:cs="Arial"/>
          <w:color w:val="222222"/>
          <w:sz w:val="22"/>
          <w:shd w:val="clear" w:color="auto" w:fill="FFFFFF"/>
        </w:rPr>
      </w:pPr>
    </w:p>
    <w:p w14:paraId="22E6CB4E" w14:textId="77777777" w:rsidR="004C3316" w:rsidRPr="00CF1D17" w:rsidRDefault="004C3316" w:rsidP="004C3316">
      <w:pPr>
        <w:rPr>
          <w:rFonts w:ascii="Arial" w:hAnsi="Arial" w:cs="Arial"/>
          <w:color w:val="222222"/>
          <w:sz w:val="22"/>
          <w:shd w:val="clear" w:color="auto" w:fill="FFFFFF"/>
        </w:rPr>
      </w:pPr>
      <w:proofErr w:type="spellStart"/>
      <w:r w:rsidRPr="00CF1D17">
        <w:rPr>
          <w:rFonts w:ascii="Arial" w:hAnsi="Arial" w:cs="Arial"/>
          <w:color w:val="222222"/>
          <w:sz w:val="22"/>
          <w:shd w:val="clear" w:color="auto" w:fill="FFFFFF"/>
        </w:rPr>
        <w:t>Siracusa</w:t>
      </w:r>
      <w:proofErr w:type="spellEnd"/>
      <w:r w:rsidRPr="00CF1D17">
        <w:rPr>
          <w:rFonts w:ascii="Arial" w:hAnsi="Arial" w:cs="Arial"/>
          <w:color w:val="222222"/>
          <w:sz w:val="22"/>
          <w:shd w:val="clear" w:color="auto" w:fill="FFFFFF"/>
        </w:rPr>
        <w:t xml:space="preserve">, R., Paola, R.D., </w:t>
      </w:r>
      <w:proofErr w:type="spellStart"/>
      <w:r w:rsidRPr="00CF1D17">
        <w:rPr>
          <w:rFonts w:ascii="Arial" w:hAnsi="Arial" w:cs="Arial"/>
          <w:color w:val="222222"/>
          <w:sz w:val="22"/>
          <w:shd w:val="clear" w:color="auto" w:fill="FFFFFF"/>
        </w:rPr>
        <w:t>Cuzzocrea</w:t>
      </w:r>
      <w:proofErr w:type="spellEnd"/>
      <w:r w:rsidRPr="00CF1D17">
        <w:rPr>
          <w:rFonts w:ascii="Arial" w:hAnsi="Arial" w:cs="Arial"/>
          <w:color w:val="222222"/>
          <w:sz w:val="22"/>
          <w:shd w:val="clear" w:color="auto" w:fill="FFFFFF"/>
        </w:rPr>
        <w:t xml:space="preserve">, S. and </w:t>
      </w:r>
      <w:proofErr w:type="spellStart"/>
      <w:r w:rsidRPr="00CF1D17">
        <w:rPr>
          <w:rFonts w:ascii="Arial" w:hAnsi="Arial" w:cs="Arial"/>
          <w:color w:val="222222"/>
          <w:sz w:val="22"/>
          <w:shd w:val="clear" w:color="auto" w:fill="FFFFFF"/>
        </w:rPr>
        <w:t>Impellizzeri</w:t>
      </w:r>
      <w:proofErr w:type="spellEnd"/>
      <w:r w:rsidRPr="00CF1D17">
        <w:rPr>
          <w:rFonts w:ascii="Arial" w:hAnsi="Arial" w:cs="Arial"/>
          <w:color w:val="222222"/>
          <w:sz w:val="22"/>
          <w:shd w:val="clear" w:color="auto" w:fill="FFFFFF"/>
        </w:rPr>
        <w:t xml:space="preserve">, D., 2021. Fibromyalgia: pathogenesis, mechanisms, </w:t>
      </w:r>
      <w:proofErr w:type="gramStart"/>
      <w:r w:rsidRPr="00CF1D17">
        <w:rPr>
          <w:rFonts w:ascii="Arial" w:hAnsi="Arial" w:cs="Arial"/>
          <w:color w:val="222222"/>
          <w:sz w:val="22"/>
          <w:shd w:val="clear" w:color="auto" w:fill="FFFFFF"/>
        </w:rPr>
        <w:t>diagnosis</w:t>
      </w:r>
      <w:proofErr w:type="gramEnd"/>
      <w:r w:rsidRPr="00CF1D17">
        <w:rPr>
          <w:rFonts w:ascii="Arial" w:hAnsi="Arial" w:cs="Arial"/>
          <w:color w:val="222222"/>
          <w:sz w:val="22"/>
          <w:shd w:val="clear" w:color="auto" w:fill="FFFFFF"/>
        </w:rPr>
        <w:t xml:space="preserve"> and treatment options update. </w:t>
      </w:r>
      <w:r w:rsidRPr="00CF1D17">
        <w:rPr>
          <w:rFonts w:ascii="Arial" w:hAnsi="Arial" w:cs="Arial"/>
          <w:i/>
          <w:iCs/>
          <w:color w:val="222222"/>
          <w:sz w:val="22"/>
          <w:shd w:val="clear" w:color="auto" w:fill="FFFFFF"/>
        </w:rPr>
        <w:t>International journal of molecular sciences</w:t>
      </w:r>
      <w:r w:rsidRPr="00CF1D17">
        <w:rPr>
          <w:rFonts w:ascii="Arial" w:hAnsi="Arial" w:cs="Arial"/>
          <w:color w:val="222222"/>
          <w:sz w:val="22"/>
          <w:shd w:val="clear" w:color="auto" w:fill="FFFFFF"/>
        </w:rPr>
        <w:t>, </w:t>
      </w:r>
      <w:r w:rsidRPr="00CF1D17">
        <w:rPr>
          <w:rFonts w:ascii="Arial" w:hAnsi="Arial" w:cs="Arial"/>
          <w:i/>
          <w:iCs/>
          <w:color w:val="222222"/>
          <w:sz w:val="22"/>
          <w:shd w:val="clear" w:color="auto" w:fill="FFFFFF"/>
        </w:rPr>
        <w:t>22</w:t>
      </w:r>
      <w:r w:rsidRPr="00CF1D17">
        <w:rPr>
          <w:rFonts w:ascii="Arial" w:hAnsi="Arial" w:cs="Arial"/>
          <w:color w:val="222222"/>
          <w:sz w:val="22"/>
          <w:shd w:val="clear" w:color="auto" w:fill="FFFFFF"/>
        </w:rPr>
        <w:t>(8), p.3891.</w:t>
      </w:r>
    </w:p>
    <w:p w14:paraId="0B122BCE" w14:textId="77777777" w:rsidR="004C3316" w:rsidRPr="00CF1D17" w:rsidRDefault="004C3316" w:rsidP="004C3316">
      <w:pPr>
        <w:rPr>
          <w:rFonts w:ascii="Arial" w:hAnsi="Arial" w:cs="Arial"/>
          <w:color w:val="222222"/>
          <w:sz w:val="22"/>
          <w:shd w:val="clear" w:color="auto" w:fill="FFFFFF"/>
        </w:rPr>
      </w:pPr>
    </w:p>
    <w:p w14:paraId="532747B7" w14:textId="77777777" w:rsidR="004C3316" w:rsidRPr="00CF1D17" w:rsidRDefault="004C3316" w:rsidP="004C3316">
      <w:pPr>
        <w:rPr>
          <w:rFonts w:ascii="Arial" w:hAnsi="Arial" w:cs="Arial"/>
          <w:color w:val="222222"/>
          <w:sz w:val="22"/>
          <w:shd w:val="clear" w:color="auto" w:fill="FFFFFF"/>
        </w:rPr>
      </w:pPr>
      <w:r w:rsidRPr="00CF1D17">
        <w:rPr>
          <w:rFonts w:ascii="Arial" w:hAnsi="Arial" w:cs="Arial"/>
          <w:color w:val="222222"/>
          <w:sz w:val="22"/>
          <w:shd w:val="clear" w:color="auto" w:fill="FFFFFF"/>
        </w:rPr>
        <w:t xml:space="preserve">Wolfe, F., </w:t>
      </w:r>
      <w:proofErr w:type="spellStart"/>
      <w:r w:rsidRPr="00CF1D17">
        <w:rPr>
          <w:rFonts w:ascii="Arial" w:hAnsi="Arial" w:cs="Arial"/>
          <w:color w:val="222222"/>
          <w:sz w:val="22"/>
          <w:shd w:val="clear" w:color="auto" w:fill="FFFFFF"/>
        </w:rPr>
        <w:t>Schmukler</w:t>
      </w:r>
      <w:proofErr w:type="spellEnd"/>
      <w:r w:rsidRPr="00CF1D17">
        <w:rPr>
          <w:rFonts w:ascii="Arial" w:hAnsi="Arial" w:cs="Arial"/>
          <w:color w:val="222222"/>
          <w:sz w:val="22"/>
          <w:shd w:val="clear" w:color="auto" w:fill="FFFFFF"/>
        </w:rPr>
        <w:t xml:space="preserve">, J., Jamal, S., </w:t>
      </w:r>
      <w:proofErr w:type="spellStart"/>
      <w:r w:rsidRPr="00CF1D17">
        <w:rPr>
          <w:rFonts w:ascii="Arial" w:hAnsi="Arial" w:cs="Arial"/>
          <w:color w:val="222222"/>
          <w:sz w:val="22"/>
          <w:shd w:val="clear" w:color="auto" w:fill="FFFFFF"/>
        </w:rPr>
        <w:t>Castrejon</w:t>
      </w:r>
      <w:proofErr w:type="spellEnd"/>
      <w:r w:rsidRPr="00CF1D17">
        <w:rPr>
          <w:rFonts w:ascii="Arial" w:hAnsi="Arial" w:cs="Arial"/>
          <w:color w:val="222222"/>
          <w:sz w:val="22"/>
          <w:shd w:val="clear" w:color="auto" w:fill="FFFFFF"/>
        </w:rPr>
        <w:t xml:space="preserve">, I., Gibson, K.A., Srinivasan, S., </w:t>
      </w:r>
      <w:proofErr w:type="spellStart"/>
      <w:r w:rsidRPr="00CF1D17">
        <w:rPr>
          <w:rFonts w:ascii="Arial" w:hAnsi="Arial" w:cs="Arial"/>
          <w:color w:val="222222"/>
          <w:sz w:val="22"/>
          <w:shd w:val="clear" w:color="auto" w:fill="FFFFFF"/>
        </w:rPr>
        <w:t>Häuser</w:t>
      </w:r>
      <w:proofErr w:type="spellEnd"/>
      <w:r w:rsidRPr="00CF1D17">
        <w:rPr>
          <w:rFonts w:ascii="Arial" w:hAnsi="Arial" w:cs="Arial"/>
          <w:color w:val="222222"/>
          <w:sz w:val="22"/>
          <w:shd w:val="clear" w:color="auto" w:fill="FFFFFF"/>
        </w:rPr>
        <w:t>, W. and Pincus, T., 2019. Diagnosis of fibromyalgia: Disagreement between fibromyalgia criteria and clinician</w:t>
      </w:r>
      <w:r w:rsidRPr="00CF1D17">
        <w:rPr>
          <w:rFonts w:ascii="Cambria Math" w:hAnsi="Cambria Math" w:cs="Cambria Math"/>
          <w:color w:val="222222"/>
          <w:sz w:val="22"/>
          <w:shd w:val="clear" w:color="auto" w:fill="FFFFFF"/>
        </w:rPr>
        <w:t>‐</w:t>
      </w:r>
      <w:r w:rsidRPr="00CF1D17">
        <w:rPr>
          <w:rFonts w:ascii="Arial" w:hAnsi="Arial" w:cs="Arial"/>
          <w:color w:val="222222"/>
          <w:sz w:val="22"/>
          <w:shd w:val="clear" w:color="auto" w:fill="FFFFFF"/>
        </w:rPr>
        <w:t>based fibromyalgia diagnosis in a university clinic. </w:t>
      </w:r>
      <w:r w:rsidRPr="00CF1D17">
        <w:rPr>
          <w:rFonts w:ascii="Arial" w:hAnsi="Arial" w:cs="Arial"/>
          <w:i/>
          <w:iCs/>
          <w:color w:val="222222"/>
          <w:sz w:val="22"/>
          <w:shd w:val="clear" w:color="auto" w:fill="FFFFFF"/>
        </w:rPr>
        <w:t>Arthritis care &amp; research</w:t>
      </w:r>
      <w:r w:rsidRPr="00CF1D17">
        <w:rPr>
          <w:rFonts w:ascii="Arial" w:hAnsi="Arial" w:cs="Arial"/>
          <w:color w:val="222222"/>
          <w:sz w:val="22"/>
          <w:shd w:val="clear" w:color="auto" w:fill="FFFFFF"/>
        </w:rPr>
        <w:t>, </w:t>
      </w:r>
      <w:r w:rsidRPr="00CF1D17">
        <w:rPr>
          <w:rFonts w:ascii="Arial" w:hAnsi="Arial" w:cs="Arial"/>
          <w:i/>
          <w:iCs/>
          <w:color w:val="222222"/>
          <w:sz w:val="22"/>
          <w:shd w:val="clear" w:color="auto" w:fill="FFFFFF"/>
        </w:rPr>
        <w:t>71</w:t>
      </w:r>
      <w:r w:rsidRPr="00CF1D17">
        <w:rPr>
          <w:rFonts w:ascii="Arial" w:hAnsi="Arial" w:cs="Arial"/>
          <w:color w:val="222222"/>
          <w:sz w:val="22"/>
          <w:shd w:val="clear" w:color="auto" w:fill="FFFFFF"/>
        </w:rPr>
        <w:t>(3), pp.343-351.</w:t>
      </w:r>
    </w:p>
    <w:p w14:paraId="24F71511" w14:textId="77777777" w:rsidR="004C3316" w:rsidRPr="00CF1D17" w:rsidRDefault="004C3316" w:rsidP="004C3316">
      <w:pPr>
        <w:rPr>
          <w:rFonts w:ascii="Arial" w:hAnsi="Arial" w:cs="Arial"/>
          <w:color w:val="222222"/>
          <w:sz w:val="22"/>
          <w:shd w:val="clear" w:color="auto" w:fill="FFFFFF"/>
        </w:rPr>
      </w:pPr>
    </w:p>
    <w:p w14:paraId="35F001FF" w14:textId="77777777" w:rsidR="004C3316" w:rsidRPr="00CF1D17" w:rsidRDefault="004C3316" w:rsidP="004C3316">
      <w:pPr>
        <w:rPr>
          <w:rFonts w:ascii="Arial" w:hAnsi="Arial" w:cs="Arial"/>
          <w:color w:val="222222"/>
          <w:sz w:val="22"/>
          <w:shd w:val="clear" w:color="auto" w:fill="FFFFFF"/>
        </w:rPr>
      </w:pPr>
      <w:r w:rsidRPr="00CF1D17">
        <w:rPr>
          <w:rFonts w:ascii="Arial" w:hAnsi="Arial" w:cs="Arial"/>
          <w:color w:val="222222"/>
          <w:sz w:val="22"/>
          <w:shd w:val="clear" w:color="auto" w:fill="FFFFFF"/>
        </w:rPr>
        <w:t xml:space="preserve">Wolfe, F., </w:t>
      </w:r>
      <w:proofErr w:type="spellStart"/>
      <w:r w:rsidRPr="00CF1D17">
        <w:rPr>
          <w:rFonts w:ascii="Arial" w:hAnsi="Arial" w:cs="Arial"/>
          <w:color w:val="222222"/>
          <w:sz w:val="22"/>
          <w:shd w:val="clear" w:color="auto" w:fill="FFFFFF"/>
        </w:rPr>
        <w:t>Walitt</w:t>
      </w:r>
      <w:proofErr w:type="spellEnd"/>
      <w:r w:rsidRPr="00CF1D17">
        <w:rPr>
          <w:rFonts w:ascii="Arial" w:hAnsi="Arial" w:cs="Arial"/>
          <w:color w:val="222222"/>
          <w:sz w:val="22"/>
          <w:shd w:val="clear" w:color="auto" w:fill="FFFFFF"/>
        </w:rPr>
        <w:t xml:space="preserve">, B., Perrot, S., </w:t>
      </w:r>
      <w:proofErr w:type="spellStart"/>
      <w:r w:rsidRPr="00CF1D17">
        <w:rPr>
          <w:rFonts w:ascii="Arial" w:hAnsi="Arial" w:cs="Arial"/>
          <w:color w:val="222222"/>
          <w:sz w:val="22"/>
          <w:shd w:val="clear" w:color="auto" w:fill="FFFFFF"/>
        </w:rPr>
        <w:t>Rasker</w:t>
      </w:r>
      <w:proofErr w:type="spellEnd"/>
      <w:r w:rsidRPr="00CF1D17">
        <w:rPr>
          <w:rFonts w:ascii="Arial" w:hAnsi="Arial" w:cs="Arial"/>
          <w:color w:val="222222"/>
          <w:sz w:val="22"/>
          <w:shd w:val="clear" w:color="auto" w:fill="FFFFFF"/>
        </w:rPr>
        <w:t xml:space="preserve">, J.J. and </w:t>
      </w:r>
      <w:proofErr w:type="spellStart"/>
      <w:r w:rsidRPr="00CF1D17">
        <w:rPr>
          <w:rFonts w:ascii="Arial" w:hAnsi="Arial" w:cs="Arial"/>
          <w:color w:val="222222"/>
          <w:sz w:val="22"/>
          <w:shd w:val="clear" w:color="auto" w:fill="FFFFFF"/>
        </w:rPr>
        <w:t>Häuser</w:t>
      </w:r>
      <w:proofErr w:type="spellEnd"/>
      <w:r w:rsidRPr="00CF1D17">
        <w:rPr>
          <w:rFonts w:ascii="Arial" w:hAnsi="Arial" w:cs="Arial"/>
          <w:color w:val="222222"/>
          <w:sz w:val="22"/>
          <w:shd w:val="clear" w:color="auto" w:fill="FFFFFF"/>
        </w:rPr>
        <w:t xml:space="preserve">, W., 2018. Fibromyalgia diagnosis and biased assessment: Sex, </w:t>
      </w:r>
      <w:proofErr w:type="gramStart"/>
      <w:r w:rsidRPr="00CF1D17">
        <w:rPr>
          <w:rFonts w:ascii="Arial" w:hAnsi="Arial" w:cs="Arial"/>
          <w:color w:val="222222"/>
          <w:sz w:val="22"/>
          <w:shd w:val="clear" w:color="auto" w:fill="FFFFFF"/>
        </w:rPr>
        <w:t>prevalence</w:t>
      </w:r>
      <w:proofErr w:type="gramEnd"/>
      <w:r w:rsidRPr="00CF1D17">
        <w:rPr>
          <w:rFonts w:ascii="Arial" w:hAnsi="Arial" w:cs="Arial"/>
          <w:color w:val="222222"/>
          <w:sz w:val="22"/>
          <w:shd w:val="clear" w:color="auto" w:fill="FFFFFF"/>
        </w:rPr>
        <w:t xml:space="preserve"> and bias. </w:t>
      </w:r>
      <w:proofErr w:type="spellStart"/>
      <w:r w:rsidRPr="00CF1D17">
        <w:rPr>
          <w:rFonts w:ascii="Arial" w:hAnsi="Arial" w:cs="Arial"/>
          <w:i/>
          <w:iCs/>
          <w:color w:val="222222"/>
          <w:sz w:val="22"/>
          <w:shd w:val="clear" w:color="auto" w:fill="FFFFFF"/>
        </w:rPr>
        <w:t>PloS</w:t>
      </w:r>
      <w:proofErr w:type="spellEnd"/>
      <w:r w:rsidRPr="00CF1D17">
        <w:rPr>
          <w:rFonts w:ascii="Arial" w:hAnsi="Arial" w:cs="Arial"/>
          <w:i/>
          <w:iCs/>
          <w:color w:val="222222"/>
          <w:sz w:val="22"/>
          <w:shd w:val="clear" w:color="auto" w:fill="FFFFFF"/>
        </w:rPr>
        <w:t xml:space="preserve"> one</w:t>
      </w:r>
      <w:r w:rsidRPr="00CF1D17">
        <w:rPr>
          <w:rFonts w:ascii="Arial" w:hAnsi="Arial" w:cs="Arial"/>
          <w:color w:val="222222"/>
          <w:sz w:val="22"/>
          <w:shd w:val="clear" w:color="auto" w:fill="FFFFFF"/>
        </w:rPr>
        <w:t>, </w:t>
      </w:r>
      <w:r w:rsidRPr="00CF1D17">
        <w:rPr>
          <w:rFonts w:ascii="Arial" w:hAnsi="Arial" w:cs="Arial"/>
          <w:i/>
          <w:iCs/>
          <w:color w:val="222222"/>
          <w:sz w:val="22"/>
          <w:shd w:val="clear" w:color="auto" w:fill="FFFFFF"/>
        </w:rPr>
        <w:t>13</w:t>
      </w:r>
      <w:r w:rsidRPr="00CF1D17">
        <w:rPr>
          <w:rFonts w:ascii="Arial" w:hAnsi="Arial" w:cs="Arial"/>
          <w:color w:val="222222"/>
          <w:sz w:val="22"/>
          <w:shd w:val="clear" w:color="auto" w:fill="FFFFFF"/>
        </w:rPr>
        <w:t>(9), p.e0203755.</w:t>
      </w:r>
    </w:p>
    <w:p w14:paraId="53895ECA" w14:textId="77777777" w:rsidR="004C3316" w:rsidRPr="00CF1D17" w:rsidRDefault="004C3316" w:rsidP="004C3316">
      <w:pPr>
        <w:rPr>
          <w:rFonts w:ascii="Arial" w:hAnsi="Arial" w:cs="Arial"/>
          <w:color w:val="222222"/>
          <w:sz w:val="22"/>
          <w:shd w:val="clear" w:color="auto" w:fill="FFFFFF"/>
        </w:rPr>
      </w:pPr>
    </w:p>
    <w:p w14:paraId="58064C57" w14:textId="77777777" w:rsidR="004C3316" w:rsidRPr="00CF1D17" w:rsidRDefault="004C3316" w:rsidP="004C3316">
      <w:pPr>
        <w:rPr>
          <w:rFonts w:ascii="Arial" w:hAnsi="Arial" w:cs="Arial"/>
          <w:sz w:val="22"/>
        </w:rPr>
      </w:pPr>
      <w:r w:rsidRPr="00CF1D17">
        <w:rPr>
          <w:rFonts w:ascii="Arial" w:hAnsi="Arial" w:cs="Arial"/>
          <w:sz w:val="22"/>
        </w:rPr>
        <w:t xml:space="preserve">YouTube, 2021. </w:t>
      </w:r>
      <w:r w:rsidRPr="00CF1D17">
        <w:rPr>
          <w:rFonts w:ascii="Arial" w:hAnsi="Arial" w:cs="Arial"/>
          <w:i/>
          <w:sz w:val="22"/>
        </w:rPr>
        <w:t>Symptoms of Fibromyalgia</w:t>
      </w:r>
      <w:r w:rsidRPr="00CF1D17">
        <w:rPr>
          <w:rFonts w:ascii="Arial" w:hAnsi="Arial" w:cs="Arial"/>
          <w:sz w:val="22"/>
        </w:rPr>
        <w:t xml:space="preserve">. [Online] &lt;Accessed Through: </w:t>
      </w:r>
      <w:hyperlink r:id="rId11" w:history="1">
        <w:r w:rsidRPr="00CF1D17">
          <w:rPr>
            <w:rStyle w:val="Hyperlink"/>
            <w:rFonts w:ascii="Arial" w:hAnsi="Arial" w:cs="Arial"/>
            <w:sz w:val="22"/>
          </w:rPr>
          <w:t>https://www.google.com/url?sa=i&amp;url=https%3A%2F%2Fwww.youtube.com%2Fwatch%3Fv%3DsT2NJyZKGDs&amp;psig=AOvVaw3e2DPBdO8nCQC1xuoueBDp&amp;ust=1669278473262000&amp;source=images&amp;cd=vfe&amp;ved=0CBEQjhxqFwoTCIiM4YTxw_sCFQAAAAAdAAAAABAO</w:t>
        </w:r>
      </w:hyperlink>
      <w:r w:rsidRPr="00CF1D17">
        <w:rPr>
          <w:rFonts w:ascii="Arial" w:hAnsi="Arial" w:cs="Arial"/>
          <w:sz w:val="22"/>
        </w:rPr>
        <w:t>&gt; [Accessed on: 23</w:t>
      </w:r>
      <w:r w:rsidRPr="00CF1D17">
        <w:rPr>
          <w:rFonts w:ascii="Arial" w:hAnsi="Arial" w:cs="Arial"/>
          <w:sz w:val="22"/>
          <w:vertAlign w:val="superscript"/>
        </w:rPr>
        <w:t>rd</w:t>
      </w:r>
      <w:r w:rsidRPr="00CF1D17">
        <w:rPr>
          <w:rFonts w:ascii="Arial" w:hAnsi="Arial" w:cs="Arial"/>
          <w:sz w:val="22"/>
        </w:rPr>
        <w:t xml:space="preserve"> November 2022]</w:t>
      </w:r>
    </w:p>
    <w:p w14:paraId="04AB8119" w14:textId="77777777" w:rsidR="004C3316" w:rsidRPr="00CF1D17" w:rsidRDefault="004C3316" w:rsidP="004C3316">
      <w:pPr>
        <w:rPr>
          <w:rFonts w:ascii="Arial" w:hAnsi="Arial" w:cs="Arial"/>
          <w:sz w:val="22"/>
        </w:rPr>
      </w:pPr>
    </w:p>
    <w:p w14:paraId="4284473E" w14:textId="77777777" w:rsidR="004C3316" w:rsidRPr="00CF1D17" w:rsidRDefault="004C3316" w:rsidP="004C3316">
      <w:pPr>
        <w:contextualSpacing/>
        <w:rPr>
          <w:rFonts w:ascii="Arial" w:eastAsiaTheme="minorEastAsia" w:hAnsi="Arial" w:cs="Arial"/>
          <w:color w:val="404040" w:themeColor="text1" w:themeTint="BF"/>
          <w:kern w:val="24"/>
          <w:sz w:val="22"/>
          <w:lang w:val="en-US" w:eastAsia="en-GB"/>
        </w:rPr>
      </w:pPr>
      <w:proofErr w:type="spellStart"/>
      <w:r w:rsidRPr="00CF1D17">
        <w:rPr>
          <w:rFonts w:ascii="Arial" w:eastAsiaTheme="minorEastAsia" w:hAnsi="Arial" w:cs="Arial"/>
          <w:color w:val="404040" w:themeColor="text1" w:themeTint="BF"/>
          <w:kern w:val="24"/>
          <w:sz w:val="22"/>
          <w:lang w:val="en-US" w:eastAsia="en-GB"/>
        </w:rPr>
        <w:t>Basias</w:t>
      </w:r>
      <w:proofErr w:type="spellEnd"/>
      <w:r w:rsidRPr="00CF1D17">
        <w:rPr>
          <w:rFonts w:ascii="Arial" w:eastAsiaTheme="minorEastAsia" w:hAnsi="Arial" w:cs="Arial"/>
          <w:color w:val="404040" w:themeColor="text1" w:themeTint="BF"/>
          <w:kern w:val="24"/>
          <w:sz w:val="22"/>
          <w:lang w:val="en-US" w:eastAsia="en-GB"/>
        </w:rPr>
        <w:t xml:space="preserve">, N., and </w:t>
      </w:r>
      <w:proofErr w:type="spellStart"/>
      <w:r w:rsidRPr="00CF1D17">
        <w:rPr>
          <w:rFonts w:ascii="Arial" w:eastAsiaTheme="minorEastAsia" w:hAnsi="Arial" w:cs="Arial"/>
          <w:color w:val="404040" w:themeColor="text1" w:themeTint="BF"/>
          <w:kern w:val="24"/>
          <w:sz w:val="22"/>
          <w:lang w:val="en-US" w:eastAsia="en-GB"/>
        </w:rPr>
        <w:t>Pollalis</w:t>
      </w:r>
      <w:proofErr w:type="spellEnd"/>
      <w:r w:rsidRPr="00CF1D17">
        <w:rPr>
          <w:rFonts w:ascii="Arial" w:eastAsiaTheme="minorEastAsia" w:hAnsi="Arial" w:cs="Arial"/>
          <w:color w:val="404040" w:themeColor="text1" w:themeTint="BF"/>
          <w:kern w:val="24"/>
          <w:sz w:val="22"/>
          <w:lang w:val="en-US" w:eastAsia="en-GB"/>
        </w:rPr>
        <w:t>, Y. 2018. Quantitative and qualitative research in business &amp; technology: Justifying a suitable research methodology. </w:t>
      </w:r>
      <w:r w:rsidRPr="00CF1D17">
        <w:rPr>
          <w:rFonts w:ascii="Arial" w:eastAsiaTheme="minorEastAsia" w:hAnsi="Arial" w:cs="Arial"/>
          <w:i/>
          <w:iCs/>
          <w:color w:val="404040" w:themeColor="text1" w:themeTint="BF"/>
          <w:kern w:val="24"/>
          <w:sz w:val="22"/>
          <w:lang w:val="en-US" w:eastAsia="en-GB"/>
        </w:rPr>
        <w:t>Review of Integrative Business and Economics Research</w:t>
      </w:r>
      <w:r w:rsidRPr="00CF1D17">
        <w:rPr>
          <w:rFonts w:ascii="Arial" w:eastAsiaTheme="minorEastAsia" w:hAnsi="Arial" w:cs="Arial"/>
          <w:color w:val="404040" w:themeColor="text1" w:themeTint="BF"/>
          <w:kern w:val="24"/>
          <w:sz w:val="22"/>
          <w:lang w:val="en-US" w:eastAsia="en-GB"/>
        </w:rPr>
        <w:t>, </w:t>
      </w:r>
      <w:r w:rsidRPr="00CF1D17">
        <w:rPr>
          <w:rFonts w:ascii="Arial" w:eastAsiaTheme="minorEastAsia" w:hAnsi="Arial" w:cs="Arial"/>
          <w:i/>
          <w:iCs/>
          <w:color w:val="404040" w:themeColor="text1" w:themeTint="BF"/>
          <w:kern w:val="24"/>
          <w:sz w:val="22"/>
          <w:lang w:val="en-US" w:eastAsia="en-GB"/>
        </w:rPr>
        <w:t>7</w:t>
      </w:r>
      <w:r w:rsidRPr="00CF1D17">
        <w:rPr>
          <w:rFonts w:ascii="Arial" w:eastAsiaTheme="minorEastAsia" w:hAnsi="Arial" w:cs="Arial"/>
          <w:color w:val="404040" w:themeColor="text1" w:themeTint="BF"/>
          <w:kern w:val="24"/>
          <w:sz w:val="22"/>
          <w:lang w:val="en-US" w:eastAsia="en-GB"/>
        </w:rPr>
        <w:t>, 91-105.</w:t>
      </w:r>
    </w:p>
    <w:p w14:paraId="67ADE0F9" w14:textId="77777777" w:rsidR="004C3316" w:rsidRPr="00854BEC" w:rsidRDefault="004C3316" w:rsidP="004C3316">
      <w:pPr>
        <w:contextualSpacing/>
        <w:rPr>
          <w:rFonts w:ascii="Arial" w:eastAsia="Times New Roman" w:hAnsi="Arial" w:cs="Arial"/>
          <w:color w:val="90C226"/>
          <w:sz w:val="22"/>
          <w:lang w:val="en-GB" w:eastAsia="en-GB"/>
        </w:rPr>
      </w:pPr>
    </w:p>
    <w:p w14:paraId="149CAD4A" w14:textId="77777777" w:rsidR="004C3316" w:rsidRPr="00854BEC" w:rsidRDefault="004C3316" w:rsidP="004C3316">
      <w:pPr>
        <w:contextualSpacing/>
        <w:rPr>
          <w:rFonts w:ascii="Arial" w:eastAsia="Times New Roman" w:hAnsi="Arial" w:cs="Arial"/>
          <w:color w:val="90C226"/>
          <w:sz w:val="22"/>
          <w:lang w:val="en-GB" w:eastAsia="en-GB"/>
        </w:rPr>
      </w:pPr>
      <w:proofErr w:type="spellStart"/>
      <w:r w:rsidRPr="00CF1D17">
        <w:rPr>
          <w:rFonts w:ascii="Arial" w:eastAsiaTheme="minorEastAsia" w:hAnsi="Arial" w:cs="Arial"/>
          <w:color w:val="404040" w:themeColor="text1" w:themeTint="BF"/>
          <w:kern w:val="24"/>
          <w:sz w:val="22"/>
          <w:lang w:val="en-US" w:eastAsia="en-GB"/>
        </w:rPr>
        <w:t>Hakami</w:t>
      </w:r>
      <w:proofErr w:type="spellEnd"/>
      <w:r w:rsidRPr="00CF1D17">
        <w:rPr>
          <w:rFonts w:ascii="Arial" w:eastAsiaTheme="minorEastAsia" w:hAnsi="Arial" w:cs="Arial"/>
          <w:color w:val="404040" w:themeColor="text1" w:themeTint="BF"/>
          <w:kern w:val="24"/>
          <w:sz w:val="22"/>
          <w:lang w:val="en-US" w:eastAsia="en-GB"/>
        </w:rPr>
        <w:t xml:space="preserve">, A. A. A. 2022. Ethical considerations of qualitative non-therapeutic research on people with obsessive-compulsive disorder: an overview. </w:t>
      </w:r>
      <w:r w:rsidRPr="00CF1D17">
        <w:rPr>
          <w:rFonts w:ascii="Arial" w:eastAsiaTheme="minorEastAsia" w:hAnsi="Arial" w:cs="Arial"/>
          <w:i/>
          <w:iCs/>
          <w:color w:val="404040" w:themeColor="text1" w:themeTint="BF"/>
          <w:kern w:val="24"/>
          <w:sz w:val="22"/>
          <w:lang w:val="en-US" w:eastAsia="en-GB"/>
        </w:rPr>
        <w:t>F1000Research</w:t>
      </w:r>
      <w:r w:rsidRPr="00CF1D17">
        <w:rPr>
          <w:rFonts w:ascii="Arial" w:eastAsiaTheme="minorEastAsia" w:hAnsi="Arial" w:cs="Arial"/>
          <w:color w:val="404040" w:themeColor="text1" w:themeTint="BF"/>
          <w:kern w:val="24"/>
          <w:sz w:val="22"/>
          <w:lang w:val="en-US" w:eastAsia="en-GB"/>
        </w:rPr>
        <w:t>, </w:t>
      </w:r>
      <w:r w:rsidRPr="00CF1D17">
        <w:rPr>
          <w:rFonts w:ascii="Arial" w:eastAsiaTheme="minorEastAsia" w:hAnsi="Arial" w:cs="Arial"/>
          <w:i/>
          <w:iCs/>
          <w:color w:val="404040" w:themeColor="text1" w:themeTint="BF"/>
          <w:kern w:val="24"/>
          <w:sz w:val="22"/>
          <w:lang w:val="en-US" w:eastAsia="en-GB"/>
        </w:rPr>
        <w:t>11</w:t>
      </w:r>
      <w:r w:rsidRPr="00CF1D17">
        <w:rPr>
          <w:rFonts w:ascii="Arial" w:eastAsiaTheme="minorEastAsia" w:hAnsi="Arial" w:cs="Arial"/>
          <w:color w:val="404040" w:themeColor="text1" w:themeTint="BF"/>
          <w:kern w:val="24"/>
          <w:sz w:val="22"/>
          <w:lang w:val="en-US" w:eastAsia="en-GB"/>
        </w:rPr>
        <w:t>(137), 137.</w:t>
      </w:r>
    </w:p>
    <w:p w14:paraId="59B0BAE3" w14:textId="77777777" w:rsidR="004C3316" w:rsidRPr="00CF1D17" w:rsidRDefault="004C3316" w:rsidP="004C3316">
      <w:pPr>
        <w:contextualSpacing/>
        <w:rPr>
          <w:rFonts w:ascii="Arial" w:eastAsiaTheme="minorEastAsia" w:hAnsi="Arial" w:cs="Arial"/>
          <w:color w:val="404040" w:themeColor="text1" w:themeTint="BF"/>
          <w:kern w:val="24"/>
          <w:sz w:val="22"/>
          <w:lang w:val="en-US" w:eastAsia="en-GB"/>
        </w:rPr>
      </w:pPr>
    </w:p>
    <w:p w14:paraId="6BFE697C" w14:textId="77777777" w:rsidR="004C3316" w:rsidRPr="00854BEC" w:rsidRDefault="004C3316" w:rsidP="004C3316">
      <w:pPr>
        <w:contextualSpacing/>
        <w:rPr>
          <w:rFonts w:ascii="Arial" w:eastAsia="Times New Roman" w:hAnsi="Arial" w:cs="Arial"/>
          <w:color w:val="90C226"/>
          <w:sz w:val="22"/>
          <w:lang w:val="en-GB" w:eastAsia="en-GB"/>
        </w:rPr>
      </w:pPr>
      <w:r w:rsidRPr="00CF1D17">
        <w:rPr>
          <w:rFonts w:ascii="Arial" w:eastAsiaTheme="minorEastAsia" w:hAnsi="Arial" w:cs="Arial"/>
          <w:color w:val="404040" w:themeColor="text1" w:themeTint="BF"/>
          <w:kern w:val="24"/>
          <w:sz w:val="22"/>
          <w:lang w:val="en-US" w:eastAsia="en-GB"/>
        </w:rPr>
        <w:t xml:space="preserve">Harvie, D.S., Vasco, D., Sterling, M., Low-Choy, S. and </w:t>
      </w:r>
      <w:proofErr w:type="spellStart"/>
      <w:r w:rsidRPr="00CF1D17">
        <w:rPr>
          <w:rFonts w:ascii="Arial" w:eastAsiaTheme="minorEastAsia" w:hAnsi="Arial" w:cs="Arial"/>
          <w:color w:val="404040" w:themeColor="text1" w:themeTint="BF"/>
          <w:kern w:val="24"/>
          <w:sz w:val="22"/>
          <w:lang w:val="en-US" w:eastAsia="en-GB"/>
        </w:rPr>
        <w:t>Niederstrasser</w:t>
      </w:r>
      <w:proofErr w:type="spellEnd"/>
      <w:r w:rsidRPr="00CF1D17">
        <w:rPr>
          <w:rFonts w:ascii="Arial" w:eastAsiaTheme="minorEastAsia" w:hAnsi="Arial" w:cs="Arial"/>
          <w:color w:val="404040" w:themeColor="text1" w:themeTint="BF"/>
          <w:kern w:val="24"/>
          <w:sz w:val="22"/>
          <w:lang w:val="en-US" w:eastAsia="en-GB"/>
        </w:rPr>
        <w:t>, N.G., 2021. Psycho-sensory relationships in chronic pain. </w:t>
      </w:r>
      <w:r w:rsidRPr="00CF1D17">
        <w:rPr>
          <w:rFonts w:ascii="Arial" w:eastAsiaTheme="minorEastAsia" w:hAnsi="Arial" w:cs="Arial"/>
          <w:i/>
          <w:iCs/>
          <w:color w:val="404040" w:themeColor="text1" w:themeTint="BF"/>
          <w:kern w:val="24"/>
          <w:sz w:val="22"/>
          <w:lang w:val="en-US" w:eastAsia="en-GB"/>
        </w:rPr>
        <w:t>British Journal of Pain</w:t>
      </w:r>
      <w:r w:rsidRPr="00CF1D17">
        <w:rPr>
          <w:rFonts w:ascii="Arial" w:eastAsiaTheme="minorEastAsia" w:hAnsi="Arial" w:cs="Arial"/>
          <w:color w:val="404040" w:themeColor="text1" w:themeTint="BF"/>
          <w:kern w:val="24"/>
          <w:sz w:val="22"/>
          <w:lang w:val="en-US" w:eastAsia="en-GB"/>
        </w:rPr>
        <w:t>, </w:t>
      </w:r>
      <w:r w:rsidRPr="00CF1D17">
        <w:rPr>
          <w:rFonts w:ascii="Arial" w:eastAsiaTheme="minorEastAsia" w:hAnsi="Arial" w:cs="Arial"/>
          <w:i/>
          <w:iCs/>
          <w:color w:val="404040" w:themeColor="text1" w:themeTint="BF"/>
          <w:kern w:val="24"/>
          <w:sz w:val="22"/>
          <w:lang w:val="en-US" w:eastAsia="en-GB"/>
        </w:rPr>
        <w:t>15</w:t>
      </w:r>
      <w:r w:rsidRPr="00CF1D17">
        <w:rPr>
          <w:rFonts w:ascii="Arial" w:eastAsiaTheme="minorEastAsia" w:hAnsi="Arial" w:cs="Arial"/>
          <w:color w:val="404040" w:themeColor="text1" w:themeTint="BF"/>
          <w:kern w:val="24"/>
          <w:sz w:val="22"/>
          <w:lang w:val="en-US" w:eastAsia="en-GB"/>
        </w:rPr>
        <w:t>(2), pp.134-146.</w:t>
      </w:r>
    </w:p>
    <w:p w14:paraId="1A219DC7" w14:textId="77777777" w:rsidR="004C3316" w:rsidRPr="00CF1D17" w:rsidRDefault="004C3316" w:rsidP="004C3316">
      <w:pPr>
        <w:contextualSpacing/>
        <w:rPr>
          <w:rFonts w:ascii="Arial" w:eastAsiaTheme="minorEastAsia" w:hAnsi="Arial" w:cs="Arial"/>
          <w:color w:val="404040" w:themeColor="text1" w:themeTint="BF"/>
          <w:kern w:val="24"/>
          <w:sz w:val="22"/>
          <w:lang w:val="en-US" w:eastAsia="en-GB"/>
        </w:rPr>
      </w:pPr>
    </w:p>
    <w:p w14:paraId="16AEAC25" w14:textId="77777777" w:rsidR="004C3316" w:rsidRPr="00CF1D17" w:rsidRDefault="004C3316" w:rsidP="004C3316">
      <w:pPr>
        <w:contextualSpacing/>
        <w:rPr>
          <w:rFonts w:ascii="Arial" w:eastAsiaTheme="minorEastAsia" w:hAnsi="Arial" w:cs="Arial"/>
          <w:color w:val="404040" w:themeColor="text1" w:themeTint="BF"/>
          <w:kern w:val="24"/>
          <w:sz w:val="22"/>
          <w:lang w:val="en-US" w:eastAsia="en-GB"/>
        </w:rPr>
      </w:pPr>
    </w:p>
    <w:p w14:paraId="460EBA8B" w14:textId="77777777" w:rsidR="004C3316" w:rsidRPr="00854BEC" w:rsidRDefault="004C3316" w:rsidP="004C3316">
      <w:pPr>
        <w:contextualSpacing/>
        <w:rPr>
          <w:rFonts w:ascii="Arial" w:eastAsia="Times New Roman" w:hAnsi="Arial" w:cs="Arial"/>
          <w:color w:val="90C226"/>
          <w:sz w:val="22"/>
          <w:lang w:val="en-GB" w:eastAsia="en-GB"/>
        </w:rPr>
      </w:pPr>
      <w:r w:rsidRPr="00CF1D17">
        <w:rPr>
          <w:rFonts w:ascii="Arial" w:eastAsiaTheme="minorEastAsia" w:hAnsi="Arial" w:cs="Arial"/>
          <w:color w:val="404040" w:themeColor="text1" w:themeTint="BF"/>
          <w:kern w:val="24"/>
          <w:sz w:val="22"/>
          <w:lang w:val="en-US" w:eastAsia="en-GB"/>
        </w:rPr>
        <w:t xml:space="preserve">Newman, M., and Gough, D. 2020. Systematic reviews in educational research: Methodology, </w:t>
      </w:r>
      <w:proofErr w:type="gramStart"/>
      <w:r w:rsidRPr="00CF1D17">
        <w:rPr>
          <w:rFonts w:ascii="Arial" w:eastAsiaTheme="minorEastAsia" w:hAnsi="Arial" w:cs="Arial"/>
          <w:color w:val="404040" w:themeColor="text1" w:themeTint="BF"/>
          <w:kern w:val="24"/>
          <w:sz w:val="22"/>
          <w:lang w:val="en-US" w:eastAsia="en-GB"/>
        </w:rPr>
        <w:t>perspectives</w:t>
      </w:r>
      <w:proofErr w:type="gramEnd"/>
      <w:r w:rsidRPr="00CF1D17">
        <w:rPr>
          <w:rFonts w:ascii="Arial" w:eastAsiaTheme="minorEastAsia" w:hAnsi="Arial" w:cs="Arial"/>
          <w:color w:val="404040" w:themeColor="text1" w:themeTint="BF"/>
          <w:kern w:val="24"/>
          <w:sz w:val="22"/>
          <w:lang w:val="en-US" w:eastAsia="en-GB"/>
        </w:rPr>
        <w:t xml:space="preserve"> and application. </w:t>
      </w:r>
      <w:r w:rsidRPr="00CF1D17">
        <w:rPr>
          <w:rFonts w:ascii="Arial" w:eastAsiaTheme="minorEastAsia" w:hAnsi="Arial" w:cs="Arial"/>
          <w:i/>
          <w:iCs/>
          <w:color w:val="404040" w:themeColor="text1" w:themeTint="BF"/>
          <w:kern w:val="24"/>
          <w:sz w:val="22"/>
          <w:lang w:val="en-US" w:eastAsia="en-GB"/>
        </w:rPr>
        <w:t>Systematic reviews in educational research</w:t>
      </w:r>
      <w:r w:rsidRPr="00CF1D17">
        <w:rPr>
          <w:rFonts w:ascii="Arial" w:eastAsiaTheme="minorEastAsia" w:hAnsi="Arial" w:cs="Arial"/>
          <w:color w:val="404040" w:themeColor="text1" w:themeTint="BF"/>
          <w:kern w:val="24"/>
          <w:sz w:val="22"/>
          <w:lang w:val="en-US" w:eastAsia="en-GB"/>
        </w:rPr>
        <w:t xml:space="preserve">, 3-22. </w:t>
      </w:r>
    </w:p>
    <w:p w14:paraId="3E173BB1" w14:textId="77777777" w:rsidR="004C3316" w:rsidRPr="00CF1D17" w:rsidRDefault="004C3316" w:rsidP="004C3316">
      <w:pPr>
        <w:contextualSpacing/>
        <w:rPr>
          <w:rFonts w:ascii="Arial" w:eastAsiaTheme="minorEastAsia" w:hAnsi="Arial" w:cs="Arial"/>
          <w:color w:val="404040" w:themeColor="text1" w:themeTint="BF"/>
          <w:kern w:val="24"/>
          <w:sz w:val="22"/>
          <w:lang w:val="en-US" w:eastAsia="en-GB"/>
        </w:rPr>
      </w:pPr>
    </w:p>
    <w:p w14:paraId="1C59BCEF" w14:textId="77777777" w:rsidR="004C3316" w:rsidRPr="00854BEC" w:rsidRDefault="004C3316" w:rsidP="004C3316">
      <w:pPr>
        <w:contextualSpacing/>
        <w:rPr>
          <w:rFonts w:ascii="Arial" w:eastAsia="Times New Roman" w:hAnsi="Arial" w:cs="Arial"/>
          <w:color w:val="90C226"/>
          <w:sz w:val="22"/>
          <w:lang w:val="en-GB" w:eastAsia="en-GB"/>
        </w:rPr>
      </w:pPr>
      <w:r w:rsidRPr="00CF1D17">
        <w:rPr>
          <w:rFonts w:ascii="Arial" w:eastAsiaTheme="minorEastAsia" w:hAnsi="Arial" w:cs="Arial"/>
          <w:color w:val="404040" w:themeColor="text1" w:themeTint="BF"/>
          <w:kern w:val="24"/>
          <w:sz w:val="22"/>
          <w:lang w:val="en-US" w:eastAsia="en-GB"/>
        </w:rPr>
        <w:lastRenderedPageBreak/>
        <w:t xml:space="preserve">Juuso, P., </w:t>
      </w:r>
      <w:proofErr w:type="spellStart"/>
      <w:r w:rsidRPr="00CF1D17">
        <w:rPr>
          <w:rFonts w:ascii="Arial" w:eastAsiaTheme="minorEastAsia" w:hAnsi="Arial" w:cs="Arial"/>
          <w:color w:val="404040" w:themeColor="text1" w:themeTint="BF"/>
          <w:kern w:val="24"/>
          <w:sz w:val="22"/>
          <w:lang w:val="en-US" w:eastAsia="en-GB"/>
        </w:rPr>
        <w:t>Skär</w:t>
      </w:r>
      <w:proofErr w:type="spellEnd"/>
      <w:r w:rsidRPr="00CF1D17">
        <w:rPr>
          <w:rFonts w:ascii="Arial" w:eastAsiaTheme="minorEastAsia" w:hAnsi="Arial" w:cs="Arial"/>
          <w:color w:val="404040" w:themeColor="text1" w:themeTint="BF"/>
          <w:kern w:val="24"/>
          <w:sz w:val="22"/>
          <w:lang w:val="en-US" w:eastAsia="en-GB"/>
        </w:rPr>
        <w:t xml:space="preserve">, L., Olsson, M. and </w:t>
      </w:r>
      <w:proofErr w:type="spellStart"/>
      <w:r w:rsidRPr="00CF1D17">
        <w:rPr>
          <w:rFonts w:ascii="Arial" w:eastAsiaTheme="minorEastAsia" w:hAnsi="Arial" w:cs="Arial"/>
          <w:color w:val="404040" w:themeColor="text1" w:themeTint="BF"/>
          <w:kern w:val="24"/>
          <w:sz w:val="22"/>
          <w:lang w:val="en-US" w:eastAsia="en-GB"/>
        </w:rPr>
        <w:t>Söderberg</w:t>
      </w:r>
      <w:proofErr w:type="spellEnd"/>
      <w:r w:rsidRPr="00CF1D17">
        <w:rPr>
          <w:rFonts w:ascii="Arial" w:eastAsiaTheme="minorEastAsia" w:hAnsi="Arial" w:cs="Arial"/>
          <w:color w:val="404040" w:themeColor="text1" w:themeTint="BF"/>
          <w:kern w:val="24"/>
          <w:sz w:val="22"/>
          <w:lang w:val="en-US" w:eastAsia="en-GB"/>
        </w:rPr>
        <w:t>, S., 2011. Living with a double burden: Meanings of pain for women with fibromyalgia. </w:t>
      </w:r>
      <w:r w:rsidRPr="00CF1D17">
        <w:rPr>
          <w:rFonts w:ascii="Arial" w:eastAsiaTheme="minorEastAsia" w:hAnsi="Arial" w:cs="Arial"/>
          <w:i/>
          <w:iCs/>
          <w:color w:val="404040" w:themeColor="text1" w:themeTint="BF"/>
          <w:kern w:val="24"/>
          <w:sz w:val="22"/>
          <w:lang w:val="en-US" w:eastAsia="en-GB"/>
        </w:rPr>
        <w:t>International journal of qualitative studies on health and well-being</w:t>
      </w:r>
      <w:r w:rsidRPr="00CF1D17">
        <w:rPr>
          <w:rFonts w:ascii="Arial" w:eastAsiaTheme="minorEastAsia" w:hAnsi="Arial" w:cs="Arial"/>
          <w:color w:val="404040" w:themeColor="text1" w:themeTint="BF"/>
          <w:kern w:val="24"/>
          <w:sz w:val="22"/>
          <w:lang w:val="en-US" w:eastAsia="en-GB"/>
        </w:rPr>
        <w:t>, </w:t>
      </w:r>
      <w:r w:rsidRPr="00CF1D17">
        <w:rPr>
          <w:rFonts w:ascii="Arial" w:eastAsiaTheme="minorEastAsia" w:hAnsi="Arial" w:cs="Arial"/>
          <w:i/>
          <w:iCs/>
          <w:color w:val="404040" w:themeColor="text1" w:themeTint="BF"/>
          <w:kern w:val="24"/>
          <w:sz w:val="22"/>
          <w:lang w:val="en-US" w:eastAsia="en-GB"/>
        </w:rPr>
        <w:t>6</w:t>
      </w:r>
      <w:r w:rsidRPr="00CF1D17">
        <w:rPr>
          <w:rFonts w:ascii="Arial" w:eastAsiaTheme="minorEastAsia" w:hAnsi="Arial" w:cs="Arial"/>
          <w:color w:val="404040" w:themeColor="text1" w:themeTint="BF"/>
          <w:kern w:val="24"/>
          <w:sz w:val="22"/>
          <w:lang w:val="en-US" w:eastAsia="en-GB"/>
        </w:rPr>
        <w:t>(3), p.7184.</w:t>
      </w:r>
    </w:p>
    <w:p w14:paraId="39B1E92D" w14:textId="77777777" w:rsidR="004C3316" w:rsidRPr="00CF1D17" w:rsidRDefault="004C3316" w:rsidP="004C3316">
      <w:pPr>
        <w:rPr>
          <w:rFonts w:ascii="Arial" w:hAnsi="Arial" w:cs="Arial"/>
          <w:color w:val="222222"/>
          <w:sz w:val="22"/>
          <w:shd w:val="clear" w:color="auto" w:fill="FFFFFF"/>
        </w:rPr>
      </w:pPr>
    </w:p>
    <w:p w14:paraId="6DCD3E1B" w14:textId="77777777" w:rsidR="00AF4C4C" w:rsidRPr="004C3316" w:rsidRDefault="00AF4C4C" w:rsidP="004C3316">
      <w:pPr>
        <w:rPr>
          <w:rFonts w:ascii="Arial" w:hAnsi="Arial" w:cs="Arial"/>
          <w:sz w:val="22"/>
        </w:rPr>
      </w:pPr>
    </w:p>
    <w:sectPr w:rsidR="00AF4C4C" w:rsidRPr="004C3316" w:rsidSect="001C3305">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45512" w14:textId="77777777" w:rsidR="00736725" w:rsidRDefault="00736725">
      <w:pPr>
        <w:spacing w:line="240" w:lineRule="auto"/>
      </w:pPr>
      <w:r>
        <w:separator/>
      </w:r>
    </w:p>
  </w:endnote>
  <w:endnote w:type="continuationSeparator" w:id="0">
    <w:p w14:paraId="40C2A0DC" w14:textId="77777777" w:rsidR="00736725" w:rsidRDefault="007367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n-ea">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1063"/>
      <w:docPartObj>
        <w:docPartGallery w:val="Page Numbers (Bottom of Page)"/>
        <w:docPartUnique/>
      </w:docPartObj>
    </w:sdtPr>
    <w:sdtContent>
      <w:p w14:paraId="4F432090" w14:textId="77777777" w:rsidR="00A66428" w:rsidRDefault="004C3316">
        <w:pPr>
          <w:pStyle w:val="Footer"/>
          <w:jc w:val="center"/>
        </w:pPr>
        <w:r>
          <w:fldChar w:fldCharType="begin"/>
        </w:r>
        <w:r>
          <w:instrText xml:space="preserve"> PAGE   \* MERGEFORMAT </w:instrText>
        </w:r>
        <w:r>
          <w:fldChar w:fldCharType="separate"/>
        </w:r>
        <w:r>
          <w:rPr>
            <w:noProof/>
          </w:rPr>
          <w:t>13</w:t>
        </w:r>
        <w:r>
          <w:rPr>
            <w:noProof/>
          </w:rPr>
          <w:fldChar w:fldCharType="end"/>
        </w:r>
      </w:p>
    </w:sdtContent>
  </w:sdt>
  <w:p w14:paraId="5D4504B6" w14:textId="77777777" w:rsidR="00A66428"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29F2A" w14:textId="77777777" w:rsidR="00736725" w:rsidRDefault="00736725">
      <w:pPr>
        <w:spacing w:line="240" w:lineRule="auto"/>
      </w:pPr>
      <w:r>
        <w:separator/>
      </w:r>
    </w:p>
  </w:footnote>
  <w:footnote w:type="continuationSeparator" w:id="0">
    <w:p w14:paraId="60DC9469" w14:textId="77777777" w:rsidR="00736725" w:rsidRDefault="0073672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2F01D5"/>
    <w:multiLevelType w:val="hybridMultilevel"/>
    <w:tmpl w:val="FB78BAC8"/>
    <w:lvl w:ilvl="0" w:tplc="86EEEEC0">
      <w:start w:val="1"/>
      <w:numFmt w:val="bullet"/>
      <w:lvlText w:val=""/>
      <w:lvlJc w:val="left"/>
      <w:pPr>
        <w:ind w:left="720" w:hanging="360"/>
      </w:pPr>
      <w:rPr>
        <w:rFonts w:ascii="Symbol" w:hAnsi="Symbol" w:hint="default"/>
      </w:rPr>
    </w:lvl>
    <w:lvl w:ilvl="1" w:tplc="DCA0A2FA" w:tentative="1">
      <w:start w:val="1"/>
      <w:numFmt w:val="bullet"/>
      <w:lvlText w:val="o"/>
      <w:lvlJc w:val="left"/>
      <w:pPr>
        <w:ind w:left="1440" w:hanging="360"/>
      </w:pPr>
      <w:rPr>
        <w:rFonts w:ascii="Courier New" w:hAnsi="Courier New" w:cs="Courier New" w:hint="default"/>
      </w:rPr>
    </w:lvl>
    <w:lvl w:ilvl="2" w:tplc="D5DE44D8" w:tentative="1">
      <w:start w:val="1"/>
      <w:numFmt w:val="bullet"/>
      <w:lvlText w:val=""/>
      <w:lvlJc w:val="left"/>
      <w:pPr>
        <w:ind w:left="2160" w:hanging="360"/>
      </w:pPr>
      <w:rPr>
        <w:rFonts w:ascii="Wingdings" w:hAnsi="Wingdings" w:hint="default"/>
      </w:rPr>
    </w:lvl>
    <w:lvl w:ilvl="3" w:tplc="9A58BC8E" w:tentative="1">
      <w:start w:val="1"/>
      <w:numFmt w:val="bullet"/>
      <w:lvlText w:val=""/>
      <w:lvlJc w:val="left"/>
      <w:pPr>
        <w:ind w:left="2880" w:hanging="360"/>
      </w:pPr>
      <w:rPr>
        <w:rFonts w:ascii="Symbol" w:hAnsi="Symbol" w:hint="default"/>
      </w:rPr>
    </w:lvl>
    <w:lvl w:ilvl="4" w:tplc="0B9E0916" w:tentative="1">
      <w:start w:val="1"/>
      <w:numFmt w:val="bullet"/>
      <w:lvlText w:val="o"/>
      <w:lvlJc w:val="left"/>
      <w:pPr>
        <w:ind w:left="3600" w:hanging="360"/>
      </w:pPr>
      <w:rPr>
        <w:rFonts w:ascii="Courier New" w:hAnsi="Courier New" w:cs="Courier New" w:hint="default"/>
      </w:rPr>
    </w:lvl>
    <w:lvl w:ilvl="5" w:tplc="DFAA1250" w:tentative="1">
      <w:start w:val="1"/>
      <w:numFmt w:val="bullet"/>
      <w:lvlText w:val=""/>
      <w:lvlJc w:val="left"/>
      <w:pPr>
        <w:ind w:left="4320" w:hanging="360"/>
      </w:pPr>
      <w:rPr>
        <w:rFonts w:ascii="Wingdings" w:hAnsi="Wingdings" w:hint="default"/>
      </w:rPr>
    </w:lvl>
    <w:lvl w:ilvl="6" w:tplc="CD4A45B4" w:tentative="1">
      <w:start w:val="1"/>
      <w:numFmt w:val="bullet"/>
      <w:lvlText w:val=""/>
      <w:lvlJc w:val="left"/>
      <w:pPr>
        <w:ind w:left="5040" w:hanging="360"/>
      </w:pPr>
      <w:rPr>
        <w:rFonts w:ascii="Symbol" w:hAnsi="Symbol" w:hint="default"/>
      </w:rPr>
    </w:lvl>
    <w:lvl w:ilvl="7" w:tplc="7CBEF956" w:tentative="1">
      <w:start w:val="1"/>
      <w:numFmt w:val="bullet"/>
      <w:lvlText w:val="o"/>
      <w:lvlJc w:val="left"/>
      <w:pPr>
        <w:ind w:left="5760" w:hanging="360"/>
      </w:pPr>
      <w:rPr>
        <w:rFonts w:ascii="Courier New" w:hAnsi="Courier New" w:cs="Courier New" w:hint="default"/>
      </w:rPr>
    </w:lvl>
    <w:lvl w:ilvl="8" w:tplc="08201B68" w:tentative="1">
      <w:start w:val="1"/>
      <w:numFmt w:val="bullet"/>
      <w:lvlText w:val=""/>
      <w:lvlJc w:val="left"/>
      <w:pPr>
        <w:ind w:left="6480" w:hanging="360"/>
      </w:pPr>
      <w:rPr>
        <w:rFonts w:ascii="Wingdings" w:hAnsi="Wingdings" w:hint="default"/>
      </w:rPr>
    </w:lvl>
  </w:abstractNum>
  <w:abstractNum w:abstractNumId="1" w15:restartNumberingAfterBreak="0">
    <w:nsid w:val="719812B5"/>
    <w:multiLevelType w:val="hybridMultilevel"/>
    <w:tmpl w:val="D08650CC"/>
    <w:lvl w:ilvl="0" w:tplc="9CFE32B2">
      <w:start w:val="1"/>
      <w:numFmt w:val="bullet"/>
      <w:lvlText w:val=""/>
      <w:lvlJc w:val="left"/>
      <w:pPr>
        <w:ind w:left="720" w:hanging="360"/>
      </w:pPr>
      <w:rPr>
        <w:rFonts w:ascii="Symbol" w:hAnsi="Symbol" w:hint="default"/>
      </w:rPr>
    </w:lvl>
    <w:lvl w:ilvl="1" w:tplc="3158605A" w:tentative="1">
      <w:start w:val="1"/>
      <w:numFmt w:val="bullet"/>
      <w:lvlText w:val="o"/>
      <w:lvlJc w:val="left"/>
      <w:pPr>
        <w:ind w:left="1440" w:hanging="360"/>
      </w:pPr>
      <w:rPr>
        <w:rFonts w:ascii="Courier New" w:hAnsi="Courier New" w:cs="Courier New" w:hint="default"/>
      </w:rPr>
    </w:lvl>
    <w:lvl w:ilvl="2" w:tplc="FB0EE97A" w:tentative="1">
      <w:start w:val="1"/>
      <w:numFmt w:val="bullet"/>
      <w:lvlText w:val=""/>
      <w:lvlJc w:val="left"/>
      <w:pPr>
        <w:ind w:left="2160" w:hanging="360"/>
      </w:pPr>
      <w:rPr>
        <w:rFonts w:ascii="Wingdings" w:hAnsi="Wingdings" w:hint="default"/>
      </w:rPr>
    </w:lvl>
    <w:lvl w:ilvl="3" w:tplc="901CF784" w:tentative="1">
      <w:start w:val="1"/>
      <w:numFmt w:val="bullet"/>
      <w:lvlText w:val=""/>
      <w:lvlJc w:val="left"/>
      <w:pPr>
        <w:ind w:left="2880" w:hanging="360"/>
      </w:pPr>
      <w:rPr>
        <w:rFonts w:ascii="Symbol" w:hAnsi="Symbol" w:hint="default"/>
      </w:rPr>
    </w:lvl>
    <w:lvl w:ilvl="4" w:tplc="23F6192A" w:tentative="1">
      <w:start w:val="1"/>
      <w:numFmt w:val="bullet"/>
      <w:lvlText w:val="o"/>
      <w:lvlJc w:val="left"/>
      <w:pPr>
        <w:ind w:left="3600" w:hanging="360"/>
      </w:pPr>
      <w:rPr>
        <w:rFonts w:ascii="Courier New" w:hAnsi="Courier New" w:cs="Courier New" w:hint="default"/>
      </w:rPr>
    </w:lvl>
    <w:lvl w:ilvl="5" w:tplc="CBE0CFFA" w:tentative="1">
      <w:start w:val="1"/>
      <w:numFmt w:val="bullet"/>
      <w:lvlText w:val=""/>
      <w:lvlJc w:val="left"/>
      <w:pPr>
        <w:ind w:left="4320" w:hanging="360"/>
      </w:pPr>
      <w:rPr>
        <w:rFonts w:ascii="Wingdings" w:hAnsi="Wingdings" w:hint="default"/>
      </w:rPr>
    </w:lvl>
    <w:lvl w:ilvl="6" w:tplc="2DE64F22" w:tentative="1">
      <w:start w:val="1"/>
      <w:numFmt w:val="bullet"/>
      <w:lvlText w:val=""/>
      <w:lvlJc w:val="left"/>
      <w:pPr>
        <w:ind w:left="5040" w:hanging="360"/>
      </w:pPr>
      <w:rPr>
        <w:rFonts w:ascii="Symbol" w:hAnsi="Symbol" w:hint="default"/>
      </w:rPr>
    </w:lvl>
    <w:lvl w:ilvl="7" w:tplc="3704E55A" w:tentative="1">
      <w:start w:val="1"/>
      <w:numFmt w:val="bullet"/>
      <w:lvlText w:val="o"/>
      <w:lvlJc w:val="left"/>
      <w:pPr>
        <w:ind w:left="5760" w:hanging="360"/>
      </w:pPr>
      <w:rPr>
        <w:rFonts w:ascii="Courier New" w:hAnsi="Courier New" w:cs="Courier New" w:hint="default"/>
      </w:rPr>
    </w:lvl>
    <w:lvl w:ilvl="8" w:tplc="40B4C48E" w:tentative="1">
      <w:start w:val="1"/>
      <w:numFmt w:val="bullet"/>
      <w:lvlText w:val=""/>
      <w:lvlJc w:val="left"/>
      <w:pPr>
        <w:ind w:left="6480" w:hanging="360"/>
      </w:pPr>
      <w:rPr>
        <w:rFonts w:ascii="Wingdings" w:hAnsi="Wingdings" w:hint="default"/>
      </w:rPr>
    </w:lvl>
  </w:abstractNum>
  <w:num w:numId="1" w16cid:durableId="401635881">
    <w:abstractNumId w:val="1"/>
  </w:num>
  <w:num w:numId="2" w16cid:durableId="12684697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316"/>
    <w:rsid w:val="004C3316"/>
    <w:rsid w:val="00736725"/>
    <w:rsid w:val="00AF4C4C"/>
    <w:rsid w:val="00BA22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B9C90"/>
  <w15:chartTrackingRefBased/>
  <w15:docId w15:val="{3D90FD23-EC0D-4D94-8307-C2B77CD04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316"/>
    <w:pPr>
      <w:spacing w:after="0" w:line="360" w:lineRule="auto"/>
      <w:jc w:val="both"/>
    </w:pPr>
    <w:rPr>
      <w:rFonts w:ascii="Times New Roman" w:hAnsi="Times New Roman"/>
      <w:sz w:val="24"/>
      <w:lang w:val="en-IN"/>
    </w:rPr>
  </w:style>
  <w:style w:type="paragraph" w:styleId="Heading1">
    <w:name w:val="heading 1"/>
    <w:basedOn w:val="Normal"/>
    <w:next w:val="Normal"/>
    <w:link w:val="Heading1Char"/>
    <w:uiPriority w:val="9"/>
    <w:qFormat/>
    <w:rsid w:val="004C3316"/>
    <w:pPr>
      <w:keepNext/>
      <w:keepLines/>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4C3316"/>
    <w:pPr>
      <w:keepNext/>
      <w:keepLines/>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316"/>
    <w:rPr>
      <w:rFonts w:ascii="Times New Roman" w:eastAsiaTheme="majorEastAsia" w:hAnsi="Times New Roman" w:cstheme="majorBidi"/>
      <w:b/>
      <w:bCs/>
      <w:sz w:val="28"/>
      <w:szCs w:val="28"/>
      <w:lang w:val="en-IN"/>
    </w:rPr>
  </w:style>
  <w:style w:type="character" w:customStyle="1" w:styleId="Heading2Char">
    <w:name w:val="Heading 2 Char"/>
    <w:basedOn w:val="DefaultParagraphFont"/>
    <w:link w:val="Heading2"/>
    <w:uiPriority w:val="9"/>
    <w:rsid w:val="004C3316"/>
    <w:rPr>
      <w:rFonts w:ascii="Times New Roman" w:eastAsiaTheme="majorEastAsia" w:hAnsi="Times New Roman" w:cstheme="majorBidi"/>
      <w:bCs/>
      <w:sz w:val="24"/>
      <w:szCs w:val="26"/>
      <w:u w:val="single"/>
      <w:lang w:val="en-IN"/>
    </w:rPr>
  </w:style>
  <w:style w:type="paragraph" w:styleId="ListParagraph">
    <w:name w:val="List Paragraph"/>
    <w:aliases w:val="Bullets,List Paragraph 2,List Paragraph1,Questions and numbered lists,Single bullet style,Table numbering"/>
    <w:basedOn w:val="Normal"/>
    <w:link w:val="ListParagraphChar"/>
    <w:uiPriority w:val="34"/>
    <w:qFormat/>
    <w:rsid w:val="004C3316"/>
    <w:pPr>
      <w:ind w:left="720"/>
      <w:contextualSpacing/>
    </w:pPr>
  </w:style>
  <w:style w:type="paragraph" w:styleId="Footer">
    <w:name w:val="footer"/>
    <w:basedOn w:val="Normal"/>
    <w:link w:val="FooterChar"/>
    <w:uiPriority w:val="99"/>
    <w:unhideWhenUsed/>
    <w:rsid w:val="004C3316"/>
    <w:pPr>
      <w:tabs>
        <w:tab w:val="center" w:pos="4513"/>
        <w:tab w:val="right" w:pos="9026"/>
      </w:tabs>
      <w:spacing w:line="240" w:lineRule="auto"/>
    </w:pPr>
  </w:style>
  <w:style w:type="character" w:customStyle="1" w:styleId="FooterChar">
    <w:name w:val="Footer Char"/>
    <w:basedOn w:val="DefaultParagraphFont"/>
    <w:link w:val="Footer"/>
    <w:uiPriority w:val="99"/>
    <w:rsid w:val="004C3316"/>
    <w:rPr>
      <w:rFonts w:ascii="Times New Roman" w:hAnsi="Times New Roman"/>
      <w:sz w:val="24"/>
      <w:lang w:val="en-IN"/>
    </w:rPr>
  </w:style>
  <w:style w:type="paragraph" w:styleId="Title">
    <w:name w:val="Title"/>
    <w:basedOn w:val="Normal"/>
    <w:next w:val="Normal"/>
    <w:link w:val="TitleChar"/>
    <w:uiPriority w:val="10"/>
    <w:qFormat/>
    <w:rsid w:val="004C3316"/>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4C3316"/>
    <w:rPr>
      <w:rFonts w:asciiTheme="majorHAnsi" w:eastAsiaTheme="majorEastAsia" w:hAnsiTheme="majorHAnsi" w:cstheme="majorBidi"/>
      <w:color w:val="323E4F" w:themeColor="text2" w:themeShade="BF"/>
      <w:spacing w:val="5"/>
      <w:kern w:val="28"/>
      <w:sz w:val="52"/>
      <w:szCs w:val="52"/>
      <w:lang w:val="en-IN"/>
    </w:rPr>
  </w:style>
  <w:style w:type="character" w:styleId="Hyperlink">
    <w:name w:val="Hyperlink"/>
    <w:basedOn w:val="DefaultParagraphFont"/>
    <w:uiPriority w:val="99"/>
    <w:unhideWhenUsed/>
    <w:rsid w:val="004C3316"/>
    <w:rPr>
      <w:color w:val="0563C1" w:themeColor="hyperlink"/>
      <w:u w:val="single"/>
    </w:rPr>
  </w:style>
  <w:style w:type="character" w:customStyle="1" w:styleId="ListParagraphChar">
    <w:name w:val="List Paragraph Char"/>
    <w:aliases w:val="Bullets Char,List Paragraph 2 Char,List Paragraph1 Char,Questions and numbered lists Char,Single bullet style Char,Table numbering Char"/>
    <w:basedOn w:val="DefaultParagraphFont"/>
    <w:link w:val="ListParagraph"/>
    <w:uiPriority w:val="34"/>
    <w:locked/>
    <w:rsid w:val="004C3316"/>
    <w:rPr>
      <w:rFonts w:ascii="Times New Roman" w:hAnsi="Times New Roman"/>
      <w:sz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m/url?sa=i&amp;url=https%3A%2F%2Fwww.youtube.com%2Fwatch%3Fv%3DsT2NJyZKGDs&amp;psig=AOvVaw3e2DPBdO8nCQC1xuoueBDp&amp;ust=1669278473262000&amp;source=images&amp;cd=vfe&amp;ved=0CBEQjhxqFwoTCIiM4YTxw_sCFQAAAAAdAAAAABAO" TargetMode="External"/><Relationship Id="rId5" Type="http://schemas.openxmlformats.org/officeDocument/2006/relationships/footnotes" Target="footnotes.xml"/><Relationship Id="rId10" Type="http://schemas.openxmlformats.org/officeDocument/2006/relationships/hyperlink" Target="https://www.google.com/url?sa=i&amp;url=https%3A%2F%2Fwww.calmclinic.com%2Fanxiety%2Fsymptoms%2Ffibromyalgia&amp;psig=AOvVaw1unEQ765pRHx0aTvX9vmfQ&amp;ust=1669292007898000&amp;source=images&amp;cd=vfe&amp;ved=0CBAQjRxqFwoTCPDlprujxPsCFQAAAAAdAAAAABAE"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3990</Words>
  <Characters>22747</Characters>
  <Application>Microsoft Office Word</Application>
  <DocSecurity>0</DocSecurity>
  <Lines>189</Lines>
  <Paragraphs>53</Paragraphs>
  <ScaleCrop>false</ScaleCrop>
  <Company/>
  <LinksUpToDate>false</LinksUpToDate>
  <CharactersWithSpaces>26684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dragan</dc:creator>
  <cp:keywords/>
  <dc:description/>
  <cp:lastModifiedBy>claudia dragan</cp:lastModifiedBy>
  <cp:revision>2</cp:revision>
  <dcterms:created xsi:type="dcterms:W3CDTF">2023-01-13T22:26:00Z</dcterms:created>
  <dcterms:modified xsi:type="dcterms:W3CDTF">2023-01-13T22:27:00Z</dcterms:modified>
</cp:coreProperties>
</file>