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5C4503E" wp14:paraId="324F70F5" wp14:textId="2524DB1D">
      <w:pPr>
        <w:spacing w:before="240" w:beforeAutospacing="off" w:after="240" w:afterAutospacing="off" w:line="276" w:lineRule="auto"/>
        <w:jc w:val="center"/>
      </w:pPr>
      <w:r w:rsidRPr="45C4503E" w:rsidR="10698ED8">
        <w:rPr>
          <w:rFonts w:ascii="Arial" w:hAnsi="Arial" w:eastAsia="Arial" w:cs="Arial"/>
          <w:noProof w:val="0"/>
          <w:color w:val="000000" w:themeColor="text1" w:themeTint="FF" w:themeShade="FF"/>
          <w:sz w:val="36"/>
          <w:szCs w:val="36"/>
          <w:lang w:val="en-US"/>
        </w:rPr>
        <w:t>20-minute</w:t>
      </w:r>
      <w:r w:rsidRPr="45C4503E" w:rsidR="10698ED8">
        <w:rPr>
          <w:rFonts w:ascii="Arial" w:hAnsi="Arial" w:eastAsia="Arial" w:cs="Arial"/>
          <w:noProof w:val="0"/>
          <w:color w:val="000000" w:themeColor="text1" w:themeTint="FF" w:themeShade="FF"/>
          <w:sz w:val="36"/>
          <w:szCs w:val="36"/>
          <w:lang w:val="en-US"/>
        </w:rPr>
        <w:t xml:space="preserve"> poster seminar – speaker notes</w:t>
      </w:r>
    </w:p>
    <w:p xmlns:wp14="http://schemas.microsoft.com/office/word/2010/wordml" w:rsidP="45C4503E" wp14:paraId="06159AA8" wp14:textId="75F66D6E">
      <w:pPr>
        <w:spacing w:before="240" w:beforeAutospacing="off" w:after="240" w:afterAutospacing="off" w:line="276" w:lineRule="auto"/>
      </w:pPr>
      <w:r w:rsidRPr="45C4503E" w:rsidR="10698ED8">
        <w:rPr>
          <w:rFonts w:ascii="Arial" w:hAnsi="Arial" w:eastAsia="Arial" w:cs="Arial"/>
          <w:noProof w:val="0"/>
          <w:color w:val="000000" w:themeColor="text1" w:themeTint="FF" w:themeShade="FF"/>
          <w:sz w:val="24"/>
          <w:szCs w:val="24"/>
          <w:lang w:val="en-US"/>
        </w:rPr>
        <w:t xml:space="preserve"> </w:t>
      </w:r>
    </w:p>
    <w:p xmlns:wp14="http://schemas.microsoft.com/office/word/2010/wordml" w:rsidP="45C4503E" wp14:paraId="43A231ED" wp14:textId="2510690D">
      <w:pPr>
        <w:spacing w:before="240" w:beforeAutospacing="off" w:after="240" w:afterAutospacing="off" w:line="276" w:lineRule="auto"/>
        <w:jc w:val="both"/>
      </w:pPr>
      <w:r w:rsidRPr="45C4503E" w:rsidR="10698ED8">
        <w:rPr>
          <w:rFonts w:ascii="Arial" w:hAnsi="Arial" w:eastAsia="Arial" w:cs="Arial"/>
          <w:b w:val="1"/>
          <w:bCs w:val="1"/>
          <w:noProof w:val="0"/>
          <w:sz w:val="24"/>
          <w:szCs w:val="24"/>
          <w:lang w:val="en-US"/>
        </w:rPr>
        <w:t xml:space="preserve">AI declaration </w:t>
      </w:r>
    </w:p>
    <w:p xmlns:wp14="http://schemas.microsoft.com/office/word/2010/wordml" w:rsidP="45C4503E" wp14:paraId="5EA26052" wp14:textId="7D741476">
      <w:pPr>
        <w:spacing w:before="240" w:beforeAutospacing="off" w:after="240" w:afterAutospacing="off" w:line="276" w:lineRule="auto"/>
        <w:jc w:val="both"/>
      </w:pPr>
      <w:r w:rsidRPr="45C4503E" w:rsidR="10698ED8">
        <w:rPr>
          <w:rFonts w:ascii="Arial" w:hAnsi="Arial" w:eastAsia="Arial" w:cs="Arial"/>
          <w:noProof w:val="0"/>
          <w:sz w:val="24"/>
          <w:szCs w:val="24"/>
          <w:lang w:val="en-U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xmlns:wp14="http://schemas.microsoft.com/office/word/2010/wordml" w:rsidP="45C4503E" wp14:paraId="5C960C83" wp14:textId="32850E8E">
      <w:pPr>
        <w:spacing w:before="240" w:beforeAutospacing="off" w:after="240" w:afterAutospacing="off" w:line="276" w:lineRule="auto"/>
        <w:jc w:val="both"/>
      </w:pPr>
      <w:r w:rsidRPr="45C4503E" w:rsidR="10698ED8">
        <w:rPr>
          <w:rFonts w:ascii="Arial" w:hAnsi="Arial" w:eastAsia="Arial" w:cs="Arial"/>
          <w:noProof w:val="0"/>
          <w:sz w:val="24"/>
          <w:szCs w:val="24"/>
          <w:lang w:val="en-US"/>
        </w:rPr>
        <w:t xml:space="preserve"> </w:t>
      </w:r>
    </w:p>
    <w:p xmlns:wp14="http://schemas.microsoft.com/office/word/2010/wordml" w:rsidP="45C4503E" wp14:paraId="089B61DA" wp14:textId="06ECC706">
      <w:pPr>
        <w:spacing w:before="240" w:beforeAutospacing="off" w:after="240" w:afterAutospacing="off" w:line="276" w:lineRule="auto"/>
      </w:pPr>
      <w:r w:rsidRPr="45C4503E" w:rsidR="10698ED8">
        <w:rPr>
          <w:rFonts w:ascii="Arial" w:hAnsi="Arial" w:eastAsia="Arial" w:cs="Arial"/>
          <w:b w:val="1"/>
          <w:bCs w:val="1"/>
          <w:noProof w:val="0"/>
          <w:sz w:val="24"/>
          <w:szCs w:val="24"/>
          <w:lang w:val="en-US"/>
        </w:rPr>
        <w:t>Introduction</w:t>
      </w:r>
    </w:p>
    <w:p xmlns:wp14="http://schemas.microsoft.com/office/word/2010/wordml" w:rsidP="45C4503E" wp14:paraId="2C2AF947" wp14:textId="7EF1F225">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Hello everyone, my name is sarah . I am here today to talk to you about the United Nations convention of the rights of the child, from now on I will use the abbreviation UNCRC. I will also be talking about a brand-new club that we are setting up, and the role of youth workers as advocates. </w:t>
      </w:r>
    </w:p>
    <w:p xmlns:wp14="http://schemas.microsoft.com/office/word/2010/wordml" w:rsidP="45C4503E" wp14:paraId="232854AD" wp14:textId="03BE05B1">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I have used symbolism throughout my talk so that it is easier for you to remember what I have talked about. </w:t>
      </w:r>
      <w:r w:rsidRPr="45C4503E" w:rsidR="10698ED8">
        <w:rPr>
          <w:rFonts w:ascii="Arial" w:hAnsi="Arial" w:eastAsia="Arial" w:cs="Arial"/>
          <w:noProof w:val="0"/>
          <w:sz w:val="24"/>
          <w:szCs w:val="24"/>
          <w:lang w:val="en-US"/>
        </w:rPr>
        <w:t>Bbc</w:t>
      </w:r>
      <w:r w:rsidRPr="45C4503E" w:rsidR="10698ED8">
        <w:rPr>
          <w:rFonts w:ascii="Arial" w:hAnsi="Arial" w:eastAsia="Arial" w:cs="Arial"/>
          <w:noProof w:val="0"/>
          <w:sz w:val="24"/>
          <w:szCs w:val="24"/>
          <w:lang w:val="en-US"/>
        </w:rPr>
        <w:t xml:space="preserve"> bitesize notes that ‘symbols suggest deeper ideas’ (BBC Bitesize, 2025). So, my talk will be based around the theme of a house. </w:t>
      </w:r>
    </w:p>
    <w:p xmlns:wp14="http://schemas.microsoft.com/office/word/2010/wordml" w:rsidP="45C4503E" wp14:paraId="5B20C241" wp14:textId="10077561">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To begin with -what is a house built from- the foundation of a house is concrete or bricks. If our house here is a youth club, then our bricks will be the uncrc and its articles. If a youth club is built on the rights children are entitled to, then it will survive just like a strong house. </w:t>
      </w:r>
    </w:p>
    <w:p xmlns:wp14="http://schemas.microsoft.com/office/word/2010/wordml" w:rsidP="45C4503E" wp14:paraId="254BB1AF" wp14:textId="57D5D8C1">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 </w:t>
      </w:r>
    </w:p>
    <w:p xmlns:wp14="http://schemas.microsoft.com/office/word/2010/wordml" w:rsidP="45C4503E" wp14:paraId="0259D066" wp14:textId="141E698F">
      <w:pPr>
        <w:spacing w:before="240" w:beforeAutospacing="off" w:after="240" w:afterAutospacing="off" w:line="276" w:lineRule="auto"/>
      </w:pPr>
      <w:r w:rsidRPr="45C4503E" w:rsidR="10698ED8">
        <w:rPr>
          <w:rFonts w:ascii="Arial" w:hAnsi="Arial" w:eastAsia="Arial" w:cs="Arial"/>
          <w:noProof w:val="0"/>
          <w:sz w:val="24"/>
          <w:szCs w:val="24"/>
          <w:lang w:val="en-US"/>
        </w:rPr>
        <w:t>What is the UNCRC?</w:t>
      </w:r>
    </w:p>
    <w:p xmlns:wp14="http://schemas.microsoft.com/office/word/2010/wordml" w:rsidP="45C4503E" wp14:paraId="24FCF3DB" wp14:textId="138EB534">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As mentioned, UNCRC stands for United Nations Convention on the Rights of the Child. It is a ‘legally binding agreement signed by </w:t>
      </w:r>
      <w:r w:rsidRPr="45C4503E" w:rsidR="10698ED8">
        <w:rPr>
          <w:rFonts w:ascii="Arial" w:hAnsi="Arial" w:eastAsia="Arial" w:cs="Arial"/>
          <w:noProof w:val="0"/>
          <w:sz w:val="24"/>
          <w:szCs w:val="24"/>
          <w:lang w:val="en-US"/>
        </w:rPr>
        <w:t>196 countries</w:t>
      </w:r>
      <w:r w:rsidRPr="45C4503E" w:rsidR="10698ED8">
        <w:rPr>
          <w:rFonts w:ascii="Arial" w:hAnsi="Arial" w:eastAsia="Arial" w:cs="Arial"/>
          <w:noProof w:val="0"/>
          <w:sz w:val="24"/>
          <w:szCs w:val="24"/>
          <w:lang w:val="en-US"/>
        </w:rPr>
        <w:t xml:space="preserve">’ that details the rights of each child, no matter their ‘race, </w:t>
      </w:r>
      <w:r w:rsidRPr="45C4503E" w:rsidR="10698ED8">
        <w:rPr>
          <w:rFonts w:ascii="Arial" w:hAnsi="Arial" w:eastAsia="Arial" w:cs="Arial"/>
          <w:noProof w:val="0"/>
          <w:sz w:val="24"/>
          <w:szCs w:val="24"/>
          <w:lang w:val="en-US"/>
        </w:rPr>
        <w:t>religion</w:t>
      </w:r>
      <w:r w:rsidRPr="45C4503E" w:rsidR="10698ED8">
        <w:rPr>
          <w:rFonts w:ascii="Arial" w:hAnsi="Arial" w:eastAsia="Arial" w:cs="Arial"/>
          <w:noProof w:val="0"/>
          <w:sz w:val="24"/>
          <w:szCs w:val="24"/>
          <w:lang w:val="en-US"/>
        </w:rPr>
        <w:t xml:space="preserve"> or abilities’ (UNICEF, 2022).</w:t>
      </w:r>
    </w:p>
    <w:p xmlns:wp14="http://schemas.microsoft.com/office/word/2010/wordml" w:rsidP="45C4503E" wp14:paraId="35D82088" wp14:textId="5DB7CDFF">
      <w:pPr>
        <w:spacing w:before="240" w:beforeAutospacing="off" w:after="240" w:afterAutospacing="off" w:line="276" w:lineRule="auto"/>
      </w:pPr>
      <w:r w:rsidRPr="45C4503E" w:rsidR="10698ED8">
        <w:rPr>
          <w:rFonts w:ascii="Arial" w:hAnsi="Arial" w:eastAsia="Arial" w:cs="Arial"/>
          <w:noProof w:val="0"/>
          <w:sz w:val="24"/>
          <w:szCs w:val="24"/>
          <w:lang w:val="en-US"/>
        </w:rPr>
        <w:t>Let’s</w:t>
      </w:r>
      <w:r w:rsidRPr="45C4503E" w:rsidR="10698ED8">
        <w:rPr>
          <w:rFonts w:ascii="Arial" w:hAnsi="Arial" w:eastAsia="Arial" w:cs="Arial"/>
          <w:noProof w:val="0"/>
          <w:sz w:val="24"/>
          <w:szCs w:val="24"/>
          <w:lang w:val="en-US"/>
        </w:rPr>
        <w:t xml:space="preserve"> clarify what the word right means: the word right can be defined as ‘what you are morally or legally entitled to do or to have’ (Collins Dictionary, 2025). To further clarify, everyone has basic human rights, however children have extra rights that is for their protection and covers their developmental needs. Rights are not something you can physically hold onto, they are intangible. </w:t>
      </w:r>
    </w:p>
    <w:p xmlns:wp14="http://schemas.microsoft.com/office/word/2010/wordml" w:rsidP="45C4503E" wp14:paraId="511498B6" wp14:textId="40821F01">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There are 54 articles in total. ‘No right is more important than the other.’ The agreement of these </w:t>
      </w:r>
      <w:r w:rsidRPr="45C4503E" w:rsidR="10698ED8">
        <w:rPr>
          <w:rFonts w:ascii="Arial" w:hAnsi="Arial" w:eastAsia="Arial" w:cs="Arial"/>
          <w:noProof w:val="0"/>
          <w:sz w:val="24"/>
          <w:szCs w:val="24"/>
          <w:lang w:val="en-US"/>
        </w:rPr>
        <w:t>children's</w:t>
      </w:r>
      <w:r w:rsidRPr="45C4503E" w:rsidR="10698ED8">
        <w:rPr>
          <w:rFonts w:ascii="Arial" w:hAnsi="Arial" w:eastAsia="Arial" w:cs="Arial"/>
          <w:noProof w:val="0"/>
          <w:sz w:val="24"/>
          <w:szCs w:val="24"/>
          <w:lang w:val="en-US"/>
        </w:rPr>
        <w:t xml:space="preserve"> rights came into power in the UK in 1992. </w:t>
      </w:r>
    </w:p>
    <w:p xmlns:wp14="http://schemas.microsoft.com/office/word/2010/wordml" w:rsidP="45C4503E" wp14:paraId="09D77975" wp14:textId="1D8B51EC">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 </w:t>
      </w:r>
    </w:p>
    <w:p xmlns:wp14="http://schemas.microsoft.com/office/word/2010/wordml" w:rsidP="45C4503E" wp14:paraId="745940D9" wp14:textId="3E5AD689">
      <w:pPr>
        <w:spacing w:before="240" w:beforeAutospacing="off" w:after="240" w:afterAutospacing="off" w:line="276" w:lineRule="auto"/>
      </w:pPr>
      <w:r w:rsidRPr="45C4503E" w:rsidR="10698ED8">
        <w:rPr>
          <w:rFonts w:ascii="Arial" w:hAnsi="Arial" w:eastAsia="Arial" w:cs="Arial"/>
          <w:noProof w:val="0"/>
          <w:sz w:val="24"/>
          <w:szCs w:val="24"/>
          <w:lang w:val="en-US"/>
        </w:rPr>
        <w:t>Why is UNCRC important for you and youth work?</w:t>
      </w:r>
    </w:p>
    <w:p xmlns:wp14="http://schemas.microsoft.com/office/word/2010/wordml" w:rsidP="45C4503E" wp14:paraId="05E0A5FD" wp14:textId="3B3C00A0">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It is important because it shows that children are important and need to be treated fairly. The UNCRC acknowledges the role that children have in society and is a form of protection for their well-being. </w:t>
      </w:r>
    </w:p>
    <w:p xmlns:wp14="http://schemas.microsoft.com/office/word/2010/wordml" w:rsidP="45C4503E" wp14:paraId="6B9E1C97" wp14:textId="43AC6B3E">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 </w:t>
      </w:r>
    </w:p>
    <w:p xmlns:wp14="http://schemas.microsoft.com/office/word/2010/wordml" w:rsidP="45C4503E" wp14:paraId="2F20D08B" wp14:textId="1B10B3C2">
      <w:pPr>
        <w:spacing w:before="240" w:beforeAutospacing="off" w:after="240" w:afterAutospacing="off" w:line="276" w:lineRule="auto"/>
      </w:pPr>
      <w:r w:rsidRPr="45C4503E" w:rsidR="10698ED8">
        <w:rPr>
          <w:rFonts w:ascii="Arial" w:hAnsi="Arial" w:eastAsia="Arial" w:cs="Arial"/>
          <w:noProof w:val="0"/>
          <w:sz w:val="24"/>
          <w:szCs w:val="24"/>
          <w:lang w:val="en-US"/>
        </w:rPr>
        <w:t>For the purpose of this talk, I have highlighted four articles from the uncrc, 3 of which are:</w:t>
      </w:r>
    </w:p>
    <w:p xmlns:wp14="http://schemas.microsoft.com/office/word/2010/wordml" w:rsidP="45C4503E" wp14:paraId="55634EA4" wp14:textId="6A344915">
      <w:pPr>
        <w:spacing w:before="240" w:beforeAutospacing="off" w:after="240" w:afterAutospacing="off" w:line="276" w:lineRule="auto"/>
      </w:pPr>
      <w:r w:rsidRPr="45C4503E" w:rsidR="10698ED8">
        <w:rPr>
          <w:rFonts w:ascii="Arial" w:hAnsi="Arial" w:eastAsia="Arial" w:cs="Arial"/>
          <w:noProof w:val="0"/>
          <w:sz w:val="24"/>
          <w:szCs w:val="24"/>
          <w:lang w:val="en-US"/>
        </w:rPr>
        <w:t>Article 31 – the right to relax and play</w:t>
      </w:r>
    </w:p>
    <w:p xmlns:wp14="http://schemas.microsoft.com/office/word/2010/wordml" w:rsidP="45C4503E" wp14:paraId="6818D762" wp14:textId="6B005859">
      <w:pPr>
        <w:spacing w:before="240" w:beforeAutospacing="off" w:after="240" w:afterAutospacing="off" w:line="276" w:lineRule="auto"/>
      </w:pPr>
      <w:r w:rsidRPr="45C4503E" w:rsidR="10698ED8">
        <w:rPr>
          <w:rFonts w:ascii="Arial" w:hAnsi="Arial" w:eastAsia="Arial" w:cs="Arial"/>
          <w:noProof w:val="0"/>
          <w:sz w:val="24"/>
          <w:szCs w:val="24"/>
          <w:lang w:val="en-US"/>
        </w:rPr>
        <w:t>Article 15 – the right to meet and join groups</w:t>
      </w:r>
    </w:p>
    <w:p xmlns:wp14="http://schemas.microsoft.com/office/word/2010/wordml" w:rsidP="45C4503E" wp14:paraId="31B1EDE2" wp14:textId="62359517">
      <w:pPr>
        <w:spacing w:before="240" w:beforeAutospacing="off" w:after="240" w:afterAutospacing="off" w:line="276" w:lineRule="auto"/>
      </w:pPr>
      <w:r w:rsidRPr="45C4503E" w:rsidR="10698ED8">
        <w:rPr>
          <w:rFonts w:ascii="Arial" w:hAnsi="Arial" w:eastAsia="Arial" w:cs="Arial"/>
          <w:noProof w:val="0"/>
          <w:sz w:val="24"/>
          <w:szCs w:val="24"/>
          <w:lang w:val="en-US"/>
        </w:rPr>
        <w:t>Article 12 – the right to form opinions and be heard</w:t>
      </w:r>
    </w:p>
    <w:p xmlns:wp14="http://schemas.microsoft.com/office/word/2010/wordml" w:rsidP="45C4503E" wp14:paraId="7033464F" wp14:textId="7866F19D">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We can think of these articles as bricks to our house. </w:t>
      </w:r>
      <w:r w:rsidRPr="45C4503E" w:rsidR="10698ED8">
        <w:rPr>
          <w:rFonts w:ascii="Arial" w:hAnsi="Arial" w:eastAsia="Arial" w:cs="Arial"/>
          <w:noProof w:val="0"/>
          <w:sz w:val="24"/>
          <w:szCs w:val="24"/>
          <w:lang w:val="en-US"/>
        </w:rPr>
        <w:t>Let's</w:t>
      </w:r>
      <w:r w:rsidRPr="45C4503E" w:rsidR="10698ED8">
        <w:rPr>
          <w:rFonts w:ascii="Arial" w:hAnsi="Arial" w:eastAsia="Arial" w:cs="Arial"/>
          <w:noProof w:val="0"/>
          <w:sz w:val="24"/>
          <w:szCs w:val="24"/>
          <w:lang w:val="en-US"/>
        </w:rPr>
        <w:t xml:space="preserve"> add another feature to our house</w:t>
      </w:r>
    </w:p>
    <w:p xmlns:wp14="http://schemas.microsoft.com/office/word/2010/wordml" w:rsidP="45C4503E" wp14:paraId="4F686DF7" wp14:textId="5C47C569">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 </w:t>
      </w:r>
    </w:p>
    <w:p xmlns:wp14="http://schemas.microsoft.com/office/word/2010/wordml" w:rsidP="45C4503E" wp14:paraId="10E3D2CC" wp14:textId="54B4DC70">
      <w:pPr>
        <w:spacing w:before="240" w:beforeAutospacing="off" w:after="240" w:afterAutospacing="off" w:line="276" w:lineRule="auto"/>
      </w:pPr>
      <w:r w:rsidRPr="45C4503E" w:rsidR="10698ED8">
        <w:rPr>
          <w:rFonts w:ascii="Arial" w:hAnsi="Arial" w:eastAsia="Arial" w:cs="Arial"/>
          <w:b w:val="1"/>
          <w:bCs w:val="1"/>
          <w:noProof w:val="0"/>
          <w:sz w:val="24"/>
          <w:szCs w:val="24"/>
          <w:lang w:val="en-US"/>
        </w:rPr>
        <w:t>The door</w:t>
      </w:r>
      <w:r w:rsidRPr="45C4503E" w:rsidR="10698ED8">
        <w:rPr>
          <w:rFonts w:ascii="Arial" w:hAnsi="Arial" w:eastAsia="Arial" w:cs="Arial"/>
          <w:noProof w:val="0"/>
          <w:sz w:val="24"/>
          <w:szCs w:val="24"/>
          <w:lang w:val="en-US"/>
        </w:rPr>
        <w:t xml:space="preserve"> of our house </w:t>
      </w:r>
      <w:r w:rsidRPr="45C4503E" w:rsidR="10698ED8">
        <w:rPr>
          <w:rFonts w:ascii="Arial" w:hAnsi="Arial" w:eastAsia="Arial" w:cs="Arial"/>
          <w:noProof w:val="0"/>
          <w:sz w:val="24"/>
          <w:szCs w:val="24"/>
          <w:lang w:val="en-US"/>
        </w:rPr>
        <w:t>represents</w:t>
      </w:r>
      <w:r w:rsidRPr="45C4503E" w:rsidR="10698ED8">
        <w:rPr>
          <w:rFonts w:ascii="Arial" w:hAnsi="Arial" w:eastAsia="Arial" w:cs="Arial"/>
          <w:noProof w:val="0"/>
          <w:sz w:val="24"/>
          <w:szCs w:val="24"/>
          <w:lang w:val="en-US"/>
        </w:rPr>
        <w:t xml:space="preserve"> how this new youth club will be universal and </w:t>
      </w:r>
      <w:r w:rsidRPr="45C4503E" w:rsidR="10698ED8">
        <w:rPr>
          <w:rFonts w:ascii="Arial" w:hAnsi="Arial" w:eastAsia="Arial" w:cs="Arial"/>
          <w:noProof w:val="0"/>
          <w:sz w:val="24"/>
          <w:szCs w:val="24"/>
          <w:lang w:val="en-US"/>
        </w:rPr>
        <w:t>open access</w:t>
      </w:r>
      <w:r w:rsidRPr="45C4503E" w:rsidR="10698ED8">
        <w:rPr>
          <w:rFonts w:ascii="Arial" w:hAnsi="Arial" w:eastAsia="Arial" w:cs="Arial"/>
          <w:noProof w:val="0"/>
          <w:sz w:val="24"/>
          <w:szCs w:val="24"/>
          <w:lang w:val="en-US"/>
        </w:rPr>
        <w:t xml:space="preserve">. Universal youth work is defined as ‘open to all young people whatever their background, </w:t>
      </w:r>
      <w:r w:rsidRPr="45C4503E" w:rsidR="10698ED8">
        <w:rPr>
          <w:rFonts w:ascii="Arial" w:hAnsi="Arial" w:eastAsia="Arial" w:cs="Arial"/>
          <w:noProof w:val="0"/>
          <w:sz w:val="24"/>
          <w:szCs w:val="24"/>
          <w:lang w:val="en-US"/>
        </w:rPr>
        <w:t>culture</w:t>
      </w:r>
      <w:r w:rsidRPr="45C4503E" w:rsidR="10698ED8">
        <w:rPr>
          <w:rFonts w:ascii="Arial" w:hAnsi="Arial" w:eastAsia="Arial" w:cs="Arial"/>
          <w:noProof w:val="0"/>
          <w:sz w:val="24"/>
          <w:szCs w:val="24"/>
          <w:lang w:val="en-US"/>
        </w:rPr>
        <w:t xml:space="preserve"> or beliefs’ (National Youth Agency, 2023, p.4). This is also supported by Youth Work in Wales Review Group’s (2022, p.9) ‘inclusive’ pillar of youth work.</w:t>
      </w:r>
    </w:p>
    <w:p xmlns:wp14="http://schemas.microsoft.com/office/word/2010/wordml" w:rsidP="45C4503E" wp14:paraId="57FE9472" wp14:textId="56CD47BF">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In other words, at our youth club all are welcome and the door is never closed to any young person- obviously within our </w:t>
      </w:r>
      <w:r w:rsidRPr="45C4503E" w:rsidR="10698ED8">
        <w:rPr>
          <w:rFonts w:ascii="Arial" w:hAnsi="Arial" w:eastAsia="Arial" w:cs="Arial"/>
          <w:noProof w:val="0"/>
          <w:sz w:val="24"/>
          <w:szCs w:val="24"/>
          <w:lang w:val="en-US"/>
        </w:rPr>
        <w:t>club's</w:t>
      </w:r>
      <w:r w:rsidRPr="45C4503E" w:rsidR="10698ED8">
        <w:rPr>
          <w:rFonts w:ascii="Arial" w:hAnsi="Arial" w:eastAsia="Arial" w:cs="Arial"/>
          <w:noProof w:val="0"/>
          <w:sz w:val="24"/>
          <w:szCs w:val="24"/>
          <w:lang w:val="en-US"/>
        </w:rPr>
        <w:t xml:space="preserve"> running times. Just the same, if a young person wants to leave the club, the door is open for them. Our youth club will </w:t>
      </w:r>
      <w:r w:rsidRPr="45C4503E" w:rsidR="10698ED8">
        <w:rPr>
          <w:rFonts w:ascii="Arial" w:hAnsi="Arial" w:eastAsia="Arial" w:cs="Arial"/>
          <w:noProof w:val="0"/>
          <w:sz w:val="24"/>
          <w:szCs w:val="24"/>
          <w:lang w:val="en-US"/>
        </w:rPr>
        <w:t>operate</w:t>
      </w:r>
      <w:r w:rsidRPr="45C4503E" w:rsidR="10698ED8">
        <w:rPr>
          <w:rFonts w:ascii="Arial" w:hAnsi="Arial" w:eastAsia="Arial" w:cs="Arial"/>
          <w:noProof w:val="0"/>
          <w:sz w:val="24"/>
          <w:szCs w:val="24"/>
          <w:lang w:val="en-US"/>
        </w:rPr>
        <w:t xml:space="preserve"> on ‘voluntary involvement’ (Sercombe, 2010, p.24), meaning young people will be able to vote with their feet. This means that your children get to decide the extent of their involvement at the club. </w:t>
      </w:r>
    </w:p>
    <w:p xmlns:wp14="http://schemas.microsoft.com/office/word/2010/wordml" w:rsidP="45C4503E" wp14:paraId="6B9D45B6" wp14:textId="5EB4955D">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 </w:t>
      </w:r>
    </w:p>
    <w:p xmlns:wp14="http://schemas.microsoft.com/office/word/2010/wordml" w:rsidP="45C4503E" wp14:paraId="0FC1EFB3" wp14:textId="480EBCF5">
      <w:pPr>
        <w:spacing w:before="240" w:beforeAutospacing="off" w:after="240" w:afterAutospacing="off" w:line="276" w:lineRule="auto"/>
      </w:pPr>
      <w:r w:rsidRPr="45C4503E" w:rsidR="10698ED8">
        <w:rPr>
          <w:rFonts w:ascii="Arial" w:hAnsi="Arial" w:eastAsia="Arial" w:cs="Arial"/>
          <w:b w:val="1"/>
          <w:bCs w:val="1"/>
          <w:noProof w:val="0"/>
          <w:sz w:val="24"/>
          <w:szCs w:val="24"/>
          <w:lang w:val="en-US"/>
        </w:rPr>
        <w:t>The rooms</w:t>
      </w:r>
      <w:r w:rsidRPr="45C4503E" w:rsidR="10698ED8">
        <w:rPr>
          <w:rFonts w:ascii="Arial" w:hAnsi="Arial" w:eastAsia="Arial" w:cs="Arial"/>
          <w:noProof w:val="0"/>
          <w:sz w:val="24"/>
          <w:szCs w:val="24"/>
          <w:lang w:val="en-US"/>
        </w:rPr>
        <w:t xml:space="preserve"> of our house </w:t>
      </w:r>
      <w:r w:rsidRPr="45C4503E" w:rsidR="10698ED8">
        <w:rPr>
          <w:rFonts w:ascii="Arial" w:hAnsi="Arial" w:eastAsia="Arial" w:cs="Arial"/>
          <w:noProof w:val="0"/>
          <w:sz w:val="24"/>
          <w:szCs w:val="24"/>
          <w:lang w:val="en-US"/>
        </w:rPr>
        <w:t>represent</w:t>
      </w:r>
      <w:r w:rsidRPr="45C4503E" w:rsidR="10698ED8">
        <w:rPr>
          <w:rFonts w:ascii="Arial" w:hAnsi="Arial" w:eastAsia="Arial" w:cs="Arial"/>
          <w:noProof w:val="0"/>
          <w:sz w:val="24"/>
          <w:szCs w:val="24"/>
          <w:lang w:val="en-US"/>
        </w:rPr>
        <w:t xml:space="preserve"> participation. Participation is the active and constant process of engaging in something. The Youth Work in Wales Review Group (2022, p.8) define one of their key values, participative, as ‘encouraging and supporting young people to become partners in, and share responsibility for, the opportunities, learning processes and decision making structures which affect their own and other people’s lives and environments’. When young people walk through the rooms of our house-the youth club-, they make a commitment to enter a partnership. Another way to look at participation is; consultation is temporary </w:t>
      </w:r>
      <w:r w:rsidRPr="45C4503E" w:rsidR="10698ED8">
        <w:rPr>
          <w:rFonts w:ascii="Arial" w:hAnsi="Arial" w:eastAsia="Arial" w:cs="Arial"/>
          <w:noProof w:val="0"/>
          <w:sz w:val="24"/>
          <w:szCs w:val="24"/>
          <w:lang w:val="en-US"/>
        </w:rPr>
        <w:t>whereas</w:t>
      </w:r>
      <w:r w:rsidRPr="45C4503E" w:rsidR="10698ED8">
        <w:rPr>
          <w:rFonts w:ascii="Arial" w:hAnsi="Arial" w:eastAsia="Arial" w:cs="Arial"/>
          <w:noProof w:val="0"/>
          <w:sz w:val="24"/>
          <w:szCs w:val="24"/>
          <w:lang w:val="en-US"/>
        </w:rPr>
        <w:t xml:space="preserve"> participation is ongoing long term. </w:t>
      </w:r>
    </w:p>
    <w:p xmlns:wp14="http://schemas.microsoft.com/office/word/2010/wordml" w:rsidP="45C4503E" wp14:paraId="45060E02" wp14:textId="33996098">
      <w:pPr>
        <w:spacing w:before="240" w:beforeAutospacing="off" w:after="240" w:afterAutospacing="off" w:line="276" w:lineRule="auto"/>
        <w:rPr>
          <w:rFonts w:ascii="Arial" w:hAnsi="Arial" w:eastAsia="Arial" w:cs="Arial"/>
          <w:noProof w:val="0"/>
          <w:sz w:val="24"/>
          <w:szCs w:val="24"/>
          <w:lang w:val="en-US"/>
        </w:rPr>
      </w:pPr>
      <w:r w:rsidRPr="45C4503E" w:rsidR="10698ED8">
        <w:rPr>
          <w:rFonts w:ascii="Arial" w:hAnsi="Arial" w:eastAsia="Arial" w:cs="Arial"/>
          <w:noProof w:val="0"/>
          <w:sz w:val="24"/>
          <w:szCs w:val="24"/>
          <w:lang w:val="en-US"/>
        </w:rPr>
        <w:t>To be able to move between rooms in a house we will need</w:t>
      </w:r>
      <w:r w:rsidRPr="45C4503E" w:rsidR="10698ED8">
        <w:rPr>
          <w:rFonts w:ascii="Arial" w:hAnsi="Arial" w:eastAsia="Arial" w:cs="Arial"/>
          <w:b w:val="1"/>
          <w:bCs w:val="1"/>
          <w:noProof w:val="0"/>
          <w:sz w:val="24"/>
          <w:szCs w:val="24"/>
          <w:lang w:val="en-US"/>
        </w:rPr>
        <w:t xml:space="preserve"> stairs. This is in the form of Roger Hart’s (1992) participation ladder</w:t>
      </w:r>
      <w:r w:rsidRPr="45C4503E" w:rsidR="10698ED8">
        <w:rPr>
          <w:rFonts w:ascii="Arial" w:hAnsi="Arial" w:eastAsia="Arial" w:cs="Arial"/>
          <w:noProof w:val="0"/>
          <w:sz w:val="24"/>
          <w:szCs w:val="24"/>
          <w:lang w:val="en-US"/>
        </w:rPr>
        <w:t>. His ladder illustrates eight degrees of children’s participation in decision processes. The last three steps of the ladder are examples of what participation is not</w:t>
      </w:r>
      <w:r w:rsidRPr="45C4503E" w:rsidR="10698ED8">
        <w:rPr>
          <w:rFonts w:ascii="Arial" w:hAnsi="Arial" w:eastAsia="Arial" w:cs="Arial"/>
          <w:noProof w:val="0"/>
          <w:sz w:val="24"/>
          <w:szCs w:val="24"/>
          <w:lang w:val="en-US"/>
        </w:rPr>
        <w:t xml:space="preserve">.  </w:t>
      </w:r>
    </w:p>
    <w:p xmlns:wp14="http://schemas.microsoft.com/office/word/2010/wordml" w:rsidP="45C4503E" wp14:paraId="0BC6C130" wp14:textId="064064F4">
      <w:pPr>
        <w:spacing w:before="240" w:beforeAutospacing="off" w:after="240" w:afterAutospacing="off" w:line="276" w:lineRule="auto"/>
      </w:pPr>
      <w:r w:rsidRPr="45C4503E" w:rsidR="10698ED8">
        <w:rPr>
          <w:rFonts w:ascii="Arial" w:hAnsi="Arial" w:eastAsia="Arial" w:cs="Arial"/>
          <w:b w:val="1"/>
          <w:bCs w:val="1"/>
          <w:noProof w:val="0"/>
          <w:sz w:val="24"/>
          <w:szCs w:val="24"/>
          <w:lang w:val="en-US"/>
        </w:rPr>
        <w:t>Lets take a look into a window of youth work 1 -advocacy:</w:t>
      </w:r>
      <w:r w:rsidRPr="45C4503E" w:rsidR="10698ED8">
        <w:rPr>
          <w:rFonts w:ascii="Arial" w:hAnsi="Arial" w:eastAsia="Arial" w:cs="Arial"/>
          <w:noProof w:val="0"/>
          <w:sz w:val="24"/>
          <w:szCs w:val="24"/>
          <w:lang w:val="en-US"/>
        </w:rPr>
        <w:t xml:space="preserve"> How do youth workers advocate for young people? </w:t>
      </w:r>
    </w:p>
    <w:p xmlns:wp14="http://schemas.microsoft.com/office/word/2010/wordml" w:rsidP="45C4503E" wp14:paraId="6482D4D8" wp14:textId="5DFA9BFF">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 </w:t>
      </w:r>
    </w:p>
    <w:p xmlns:wp14="http://schemas.microsoft.com/office/word/2010/wordml" w:rsidP="45C4503E" wp14:paraId="25F51CB1" wp14:textId="2E1BA309">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Advocacy is about speaking up for those whose voice might be excluded. The role of an advocate is to ensure any information that is </w:t>
      </w:r>
      <w:r w:rsidRPr="45C4503E" w:rsidR="10698ED8">
        <w:rPr>
          <w:rFonts w:ascii="Arial" w:hAnsi="Arial" w:eastAsia="Arial" w:cs="Arial"/>
          <w:noProof w:val="0"/>
          <w:sz w:val="24"/>
          <w:szCs w:val="24"/>
          <w:lang w:val="en-US"/>
        </w:rPr>
        <w:t>provided</w:t>
      </w:r>
      <w:r w:rsidRPr="45C4503E" w:rsidR="10698ED8">
        <w:rPr>
          <w:rFonts w:ascii="Arial" w:hAnsi="Arial" w:eastAsia="Arial" w:cs="Arial"/>
          <w:noProof w:val="0"/>
          <w:sz w:val="24"/>
          <w:szCs w:val="24"/>
          <w:lang w:val="en-US"/>
        </w:rPr>
        <w:t xml:space="preserve"> is provided and explained in a way that someone (like a child) will be able to understand. An example of an advocate is the Children’s Commissioner for Wales. It is Rocio </w:t>
      </w:r>
      <w:r w:rsidRPr="45C4503E" w:rsidR="10698ED8">
        <w:rPr>
          <w:rFonts w:ascii="Arial" w:hAnsi="Arial" w:eastAsia="Arial" w:cs="Arial"/>
          <w:noProof w:val="0"/>
          <w:sz w:val="24"/>
          <w:szCs w:val="24"/>
          <w:lang w:val="en-US"/>
        </w:rPr>
        <w:t>Cifuentes</w:t>
      </w:r>
      <w:r w:rsidRPr="45C4503E" w:rsidR="10698ED8">
        <w:rPr>
          <w:rFonts w:ascii="Arial" w:hAnsi="Arial" w:eastAsia="Arial" w:cs="Arial"/>
          <w:noProof w:val="0"/>
          <w:sz w:val="24"/>
          <w:szCs w:val="24"/>
          <w:lang w:val="en-US"/>
        </w:rPr>
        <w:t xml:space="preserve"> and she is responsible for promoting the UNCRC rights and including them in government policies. The National Standards for the Provision of Children’s Advocacy Services (2002, p.1) details advocacy as being about ‘speaking up for children and young people. </w:t>
      </w:r>
      <w:r w:rsidRPr="45C4503E" w:rsidR="10698ED8">
        <w:rPr>
          <w:rFonts w:ascii="Arial" w:hAnsi="Arial" w:eastAsia="Arial" w:cs="Arial"/>
          <w:noProof w:val="0"/>
          <w:sz w:val="24"/>
          <w:szCs w:val="24"/>
          <w:lang w:val="en-US"/>
        </w:rPr>
        <w:t>Advocacy is about empowering children and young people to make sure that their rights are respected and their views and wishes are heard at all times.</w:t>
      </w:r>
      <w:r w:rsidRPr="45C4503E" w:rsidR="10698ED8">
        <w:rPr>
          <w:rFonts w:ascii="Arial" w:hAnsi="Arial" w:eastAsia="Arial" w:cs="Arial"/>
          <w:noProof w:val="0"/>
          <w:sz w:val="24"/>
          <w:szCs w:val="24"/>
          <w:lang w:val="en-US"/>
        </w:rPr>
        <w:t xml:space="preserve"> Advocacy is about representing the views, wishes and needs of children and young people to decision-makers, and helping them to navigate the system</w:t>
      </w:r>
      <w:r w:rsidRPr="45C4503E" w:rsidR="10698ED8">
        <w:rPr>
          <w:rFonts w:ascii="Arial" w:hAnsi="Arial" w:eastAsia="Arial" w:cs="Arial"/>
          <w:noProof w:val="0"/>
          <w:sz w:val="24"/>
          <w:szCs w:val="24"/>
          <w:lang w:val="en-US"/>
        </w:rPr>
        <w:t>’.</w:t>
      </w:r>
      <w:r w:rsidRPr="45C4503E" w:rsidR="10698ED8">
        <w:rPr>
          <w:rFonts w:ascii="Arial" w:hAnsi="Arial" w:eastAsia="Arial" w:cs="Arial"/>
          <w:noProof w:val="0"/>
          <w:sz w:val="24"/>
          <w:szCs w:val="24"/>
          <w:lang w:val="en-US"/>
        </w:rPr>
        <w:t xml:space="preserve"> </w:t>
      </w:r>
    </w:p>
    <w:p xmlns:wp14="http://schemas.microsoft.com/office/word/2010/wordml" w:rsidP="45C4503E" wp14:paraId="5246CAD7" wp14:textId="1024D39B">
      <w:pPr>
        <w:spacing w:before="240" w:beforeAutospacing="off" w:after="240" w:afterAutospacing="off" w:line="276" w:lineRule="auto"/>
      </w:pPr>
      <w:r w:rsidRPr="45C4503E" w:rsidR="10698ED8">
        <w:rPr>
          <w:rFonts w:ascii="Arial" w:hAnsi="Arial" w:eastAsia="Arial" w:cs="Arial"/>
          <w:b w:val="1"/>
          <w:bCs w:val="1"/>
          <w:noProof w:val="0"/>
          <w:sz w:val="24"/>
          <w:szCs w:val="24"/>
          <w:lang w:val="en-US"/>
        </w:rPr>
        <w:t>Another window into youth work is Window 2 -empowerment:</w:t>
      </w:r>
      <w:r w:rsidRPr="45C4503E" w:rsidR="10698ED8">
        <w:rPr>
          <w:rFonts w:ascii="Arial" w:hAnsi="Arial" w:eastAsia="Arial" w:cs="Arial"/>
          <w:noProof w:val="0"/>
          <w:sz w:val="24"/>
          <w:szCs w:val="24"/>
          <w:lang w:val="en-US"/>
        </w:rPr>
        <w:t xml:space="preserve"> How do youth workers empower young people?</w:t>
      </w:r>
    </w:p>
    <w:p xmlns:wp14="http://schemas.microsoft.com/office/word/2010/wordml" w:rsidP="45C4503E" wp14:paraId="7C5C7F87" wp14:textId="00BC7650">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Empowerment has the word ‘power’ in it. Empowering others involves passing power to another person. Youth workers empower young people by equipping them with the skills to help them see their full potential. Positive encouragement is one of the ways youth workers empower young people. If young people are not empowered, then they </w:t>
      </w:r>
      <w:r w:rsidRPr="45C4503E" w:rsidR="10698ED8">
        <w:rPr>
          <w:rFonts w:ascii="Arial" w:hAnsi="Arial" w:eastAsia="Arial" w:cs="Arial"/>
          <w:noProof w:val="0"/>
          <w:sz w:val="24"/>
          <w:szCs w:val="24"/>
          <w:lang w:val="en-US"/>
        </w:rPr>
        <w:t>won’t</w:t>
      </w:r>
      <w:r w:rsidRPr="45C4503E" w:rsidR="10698ED8">
        <w:rPr>
          <w:rFonts w:ascii="Arial" w:hAnsi="Arial" w:eastAsia="Arial" w:cs="Arial"/>
          <w:noProof w:val="0"/>
          <w:sz w:val="24"/>
          <w:szCs w:val="24"/>
          <w:lang w:val="en-US"/>
        </w:rPr>
        <w:t xml:space="preserve"> change for the better or </w:t>
      </w:r>
      <w:r w:rsidRPr="45C4503E" w:rsidR="10698ED8">
        <w:rPr>
          <w:rFonts w:ascii="Arial" w:hAnsi="Arial" w:eastAsia="Arial" w:cs="Arial"/>
          <w:noProof w:val="0"/>
          <w:sz w:val="24"/>
          <w:szCs w:val="24"/>
          <w:lang w:val="en-US"/>
        </w:rPr>
        <w:t>won’t</w:t>
      </w:r>
      <w:r w:rsidRPr="45C4503E" w:rsidR="10698ED8">
        <w:rPr>
          <w:rFonts w:ascii="Arial" w:hAnsi="Arial" w:eastAsia="Arial" w:cs="Arial"/>
          <w:noProof w:val="0"/>
          <w:sz w:val="24"/>
          <w:szCs w:val="24"/>
          <w:lang w:val="en-US"/>
        </w:rPr>
        <w:t xml:space="preserve"> even be aware that there was another outcome. </w:t>
      </w:r>
    </w:p>
    <w:p xmlns:wp14="http://schemas.microsoft.com/office/word/2010/wordml" w:rsidP="45C4503E" wp14:paraId="49D3A00A" wp14:textId="52E4C6DF">
      <w:pPr>
        <w:spacing w:before="240" w:beforeAutospacing="off" w:after="240" w:afterAutospacing="off" w:line="276" w:lineRule="auto"/>
      </w:pPr>
      <w:r w:rsidRPr="45C4503E" w:rsidR="10698ED8">
        <w:rPr>
          <w:rFonts w:ascii="Arial" w:hAnsi="Arial" w:eastAsia="Arial" w:cs="Arial"/>
          <w:noProof w:val="0"/>
          <w:sz w:val="24"/>
          <w:szCs w:val="24"/>
          <w:lang w:val="en-US"/>
        </w:rPr>
        <w:t>Now for the</w:t>
      </w:r>
      <w:r w:rsidRPr="45C4503E" w:rsidR="10698ED8">
        <w:rPr>
          <w:rFonts w:ascii="Arial" w:hAnsi="Arial" w:eastAsia="Arial" w:cs="Arial"/>
          <w:b w:val="1"/>
          <w:bCs w:val="1"/>
          <w:noProof w:val="0"/>
          <w:sz w:val="24"/>
          <w:szCs w:val="24"/>
          <w:lang w:val="en-US"/>
        </w:rPr>
        <w:t xml:space="preserve"> roof</w:t>
      </w:r>
      <w:r w:rsidRPr="45C4503E" w:rsidR="10698ED8">
        <w:rPr>
          <w:rFonts w:ascii="Arial" w:hAnsi="Arial" w:eastAsia="Arial" w:cs="Arial"/>
          <w:noProof w:val="0"/>
          <w:sz w:val="24"/>
          <w:szCs w:val="24"/>
          <w:lang w:val="en-US"/>
        </w:rPr>
        <w:t xml:space="preserve"> of the house. The roof </w:t>
      </w:r>
      <w:r w:rsidRPr="45C4503E" w:rsidR="1AAC034A">
        <w:rPr>
          <w:rFonts w:ascii="Arial" w:hAnsi="Arial" w:eastAsia="Arial" w:cs="Arial"/>
          <w:noProof w:val="0"/>
          <w:sz w:val="24"/>
          <w:szCs w:val="24"/>
          <w:lang w:val="en-US"/>
        </w:rPr>
        <w:t>symbolizes</w:t>
      </w:r>
      <w:r w:rsidRPr="45C4503E" w:rsidR="10698ED8">
        <w:rPr>
          <w:rFonts w:ascii="Arial" w:hAnsi="Arial" w:eastAsia="Arial" w:cs="Arial"/>
          <w:noProof w:val="0"/>
          <w:sz w:val="24"/>
          <w:szCs w:val="24"/>
          <w:lang w:val="en-US"/>
        </w:rPr>
        <w:t xml:space="preserve"> protection. At this club, your child will be protected. How is this so? Because they will know their rights (article 42). By knowing their rights, children will understand how their well-being is protected. </w:t>
      </w:r>
    </w:p>
    <w:p xmlns:wp14="http://schemas.microsoft.com/office/word/2010/wordml" w:rsidP="45C4503E" wp14:paraId="539B74DB" wp14:textId="1EC086AC">
      <w:pPr>
        <w:spacing w:before="0" w:beforeAutospacing="off" w:after="0" w:afterAutospacing="off" w:line="276" w:lineRule="auto"/>
      </w:pPr>
      <w:r w:rsidRPr="45C4503E" w:rsidR="765EA535">
        <w:rPr>
          <w:rFonts w:ascii="Arial" w:hAnsi="Arial" w:eastAsia="Arial" w:cs="Arial"/>
          <w:noProof w:val="0"/>
          <w:sz w:val="24"/>
          <w:szCs w:val="24"/>
          <w:lang w:val="en-US"/>
        </w:rPr>
        <w:t>‘Maslow’s Hierarchy of Needs’ (1943) also demonstrates the importance of young people needing their basic needs to be met before their other needs like psychological needs are able to be met or developed.</w:t>
      </w:r>
    </w:p>
    <w:p xmlns:wp14="http://schemas.microsoft.com/office/word/2010/wordml" w:rsidP="45C4503E" wp14:paraId="7124E49B" wp14:textId="005A1BB6">
      <w:pPr>
        <w:spacing w:before="240" w:beforeAutospacing="off" w:after="240" w:afterAutospacing="off" w:line="276" w:lineRule="auto"/>
      </w:pPr>
      <w:r w:rsidR="765EA535">
        <w:drawing>
          <wp:inline xmlns:wp14="http://schemas.microsoft.com/office/word/2010/wordprocessingDrawing" wp14:editId="15EF3BFB" wp14:anchorId="3B793237">
            <wp:extent cx="3158002" cy="2347163"/>
            <wp:effectExtent l="0" t="0" r="0" b="0"/>
            <wp:docPr id="948317012" name="" title=""/>
            <wp:cNvGraphicFramePr>
              <a:graphicFrameLocks noChangeAspect="1"/>
            </wp:cNvGraphicFramePr>
            <a:graphic>
              <a:graphicData uri="http://schemas.openxmlformats.org/drawingml/2006/picture">
                <pic:pic>
                  <pic:nvPicPr>
                    <pic:cNvPr id="0" name=""/>
                    <pic:cNvPicPr/>
                  </pic:nvPicPr>
                  <pic:blipFill>
                    <a:blip r:embed="R63e37bc13e0845ba">
                      <a:extLst>
                        <a:ext xmlns:a="http://schemas.openxmlformats.org/drawingml/2006/main" uri="{28A0092B-C50C-407E-A947-70E740481C1C}">
                          <a14:useLocalDpi val="0"/>
                        </a:ext>
                      </a:extLst>
                    </a:blip>
                    <a:stretch>
                      <a:fillRect/>
                    </a:stretch>
                  </pic:blipFill>
                  <pic:spPr>
                    <a:xfrm>
                      <a:off x="0" y="0"/>
                      <a:ext cx="3158002" cy="2347163"/>
                    </a:xfrm>
                    <a:prstGeom prst="rect">
                      <a:avLst/>
                    </a:prstGeom>
                  </pic:spPr>
                </pic:pic>
              </a:graphicData>
            </a:graphic>
          </wp:inline>
        </w:drawing>
      </w:r>
    </w:p>
    <w:p xmlns:wp14="http://schemas.microsoft.com/office/word/2010/wordml" w:rsidP="45C4503E" wp14:paraId="355EA2EE" wp14:textId="37B79A01">
      <w:pPr>
        <w:spacing w:before="240" w:beforeAutospacing="off" w:after="240" w:afterAutospacing="off" w:line="276" w:lineRule="auto"/>
      </w:pPr>
      <w:r w:rsidRPr="45C4503E" w:rsidR="10698ED8">
        <w:rPr>
          <w:rFonts w:ascii="Arial" w:hAnsi="Arial" w:eastAsia="Arial" w:cs="Arial"/>
          <w:noProof w:val="0"/>
          <w:sz w:val="24"/>
          <w:szCs w:val="24"/>
          <w:lang w:val="en-US"/>
        </w:rPr>
        <w:t>Now I am going to talk to you about the youth club we are starting up</w:t>
      </w:r>
    </w:p>
    <w:p xmlns:wp14="http://schemas.microsoft.com/office/word/2010/wordml" w:rsidP="45C4503E" wp14:paraId="0691C55B" wp14:textId="2D639CA6">
      <w:pPr>
        <w:spacing w:before="240" w:beforeAutospacing="off" w:after="240" w:afterAutospacing="off" w:line="276" w:lineRule="auto"/>
      </w:pPr>
      <w:r w:rsidRPr="45C4503E" w:rsidR="10698ED8">
        <w:rPr>
          <w:rFonts w:ascii="Arial" w:hAnsi="Arial" w:eastAsia="Arial" w:cs="Arial"/>
          <w:b w:val="1"/>
          <w:bCs w:val="1"/>
          <w:noProof w:val="0"/>
          <w:sz w:val="24"/>
          <w:szCs w:val="24"/>
          <w:lang w:val="en-US"/>
        </w:rPr>
        <w:t>The club</w:t>
      </w:r>
    </w:p>
    <w:p xmlns:wp14="http://schemas.microsoft.com/office/word/2010/wordml" w:rsidP="45C4503E" wp14:paraId="229774A9" wp14:textId="473A70C6">
      <w:pPr>
        <w:spacing w:before="240" w:beforeAutospacing="off" w:after="240" w:afterAutospacing="off" w:line="276" w:lineRule="auto"/>
      </w:pPr>
      <w:r w:rsidRPr="45C4503E" w:rsidR="6C1698FD">
        <w:rPr>
          <w:rFonts w:ascii="Arial" w:hAnsi="Arial" w:eastAsia="Arial" w:cs="Arial"/>
          <w:noProof w:val="0"/>
          <w:sz w:val="24"/>
          <w:szCs w:val="24"/>
          <w:lang w:val="en-US"/>
        </w:rPr>
        <w:t>The</w:t>
      </w:r>
      <w:r w:rsidRPr="45C4503E" w:rsidR="10698ED8">
        <w:rPr>
          <w:rFonts w:ascii="Arial" w:hAnsi="Arial" w:eastAsia="Arial" w:cs="Arial"/>
          <w:noProof w:val="0"/>
          <w:sz w:val="24"/>
          <w:szCs w:val="24"/>
          <w:lang w:val="en-US"/>
        </w:rPr>
        <w:t xml:space="preserve"> purpose of this new youth club is based on </w:t>
      </w:r>
      <w:r w:rsidRPr="45C4503E" w:rsidR="10698ED8">
        <w:rPr>
          <w:rFonts w:ascii="Arial" w:hAnsi="Arial" w:eastAsia="Arial" w:cs="Arial"/>
          <w:noProof w:val="0"/>
          <w:sz w:val="24"/>
          <w:szCs w:val="24"/>
          <w:lang w:val="en-US"/>
        </w:rPr>
        <w:t>article</w:t>
      </w:r>
      <w:r w:rsidRPr="45C4503E" w:rsidR="10698ED8">
        <w:rPr>
          <w:rFonts w:ascii="Arial" w:hAnsi="Arial" w:eastAsia="Arial" w:cs="Arial"/>
          <w:noProof w:val="0"/>
          <w:sz w:val="24"/>
          <w:szCs w:val="24"/>
          <w:lang w:val="en-US"/>
        </w:rPr>
        <w:t xml:space="preserve"> 12, 15 and 31. </w:t>
      </w:r>
    </w:p>
    <w:p xmlns:wp14="http://schemas.microsoft.com/office/word/2010/wordml" w:rsidP="45C4503E" wp14:paraId="41CE8820" wp14:textId="76059E00">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Our youth club does not have a name, the reason for this is because we want your children to be involved in the </w:t>
      </w:r>
      <w:r w:rsidRPr="45C4503E" w:rsidR="74448D80">
        <w:rPr>
          <w:rFonts w:ascii="Arial" w:hAnsi="Arial" w:eastAsia="Arial" w:cs="Arial"/>
          <w:noProof w:val="0"/>
          <w:sz w:val="24"/>
          <w:szCs w:val="24"/>
          <w:lang w:val="en-US"/>
        </w:rPr>
        <w:t>decision-making process</w:t>
      </w:r>
      <w:r w:rsidRPr="45C4503E" w:rsidR="10698ED8">
        <w:rPr>
          <w:rFonts w:ascii="Arial" w:hAnsi="Arial" w:eastAsia="Arial" w:cs="Arial"/>
          <w:noProof w:val="0"/>
          <w:sz w:val="24"/>
          <w:szCs w:val="24"/>
          <w:lang w:val="en-US"/>
        </w:rPr>
        <w:t xml:space="preserve"> of choosing a name for their club. The youth club is open to all young people aged 12-18. To be clear, it is not your club, it is our club. The young people and youth work staff will be on a first name basis. This is to </w:t>
      </w:r>
      <w:r w:rsidRPr="45C4503E" w:rsidR="10698ED8">
        <w:rPr>
          <w:rFonts w:ascii="Arial" w:hAnsi="Arial" w:eastAsia="Arial" w:cs="Arial"/>
          <w:noProof w:val="0"/>
          <w:sz w:val="24"/>
          <w:szCs w:val="24"/>
          <w:lang w:val="en-US"/>
        </w:rPr>
        <w:t>demonstrate</w:t>
      </w:r>
      <w:r w:rsidRPr="45C4503E" w:rsidR="10698ED8">
        <w:rPr>
          <w:rFonts w:ascii="Arial" w:hAnsi="Arial" w:eastAsia="Arial" w:cs="Arial"/>
          <w:noProof w:val="0"/>
          <w:sz w:val="24"/>
          <w:szCs w:val="24"/>
          <w:lang w:val="en-US"/>
        </w:rPr>
        <w:t xml:space="preserve"> that the staff and young people will be working professionally on equal terms. The club will take place in St Clears’ community hall. Our funding will be sourced through various grants. It will </w:t>
      </w:r>
      <w:r w:rsidRPr="45C4503E" w:rsidR="5F568F09">
        <w:rPr>
          <w:rFonts w:ascii="Arial" w:hAnsi="Arial" w:eastAsia="Arial" w:cs="Arial"/>
          <w:noProof w:val="0"/>
          <w:sz w:val="24"/>
          <w:szCs w:val="24"/>
          <w:lang w:val="en-US"/>
        </w:rPr>
        <w:t>start</w:t>
      </w:r>
      <w:r w:rsidRPr="45C4503E" w:rsidR="10698ED8">
        <w:rPr>
          <w:rFonts w:ascii="Arial" w:hAnsi="Arial" w:eastAsia="Arial" w:cs="Arial"/>
          <w:noProof w:val="0"/>
          <w:sz w:val="24"/>
          <w:szCs w:val="24"/>
          <w:lang w:val="en-US"/>
        </w:rPr>
        <w:t xml:space="preserve"> on Friday nights between 5-7pm but can be altered depending on young people’s preference. </w:t>
      </w:r>
    </w:p>
    <w:p xmlns:wp14="http://schemas.microsoft.com/office/word/2010/wordml" w:rsidP="45C4503E" wp14:paraId="6AEC5F9E" wp14:textId="105847AB">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We, the youth work staff, want to create space for learning opportunities. We want your children to have the choice to discover themselves and explore what their passions are. The children could choose to do this by deciding what activities they want to do each week. These could range from sports, crafts, external trips to cooking. Your children will get to be able to hold group conversations, </w:t>
      </w:r>
      <w:r w:rsidRPr="45C4503E" w:rsidR="7D411A48">
        <w:rPr>
          <w:rFonts w:ascii="Arial" w:hAnsi="Arial" w:eastAsia="Arial" w:cs="Arial"/>
          <w:noProof w:val="0"/>
          <w:sz w:val="24"/>
          <w:szCs w:val="24"/>
          <w:lang w:val="en-US"/>
        </w:rPr>
        <w:t>utilize</w:t>
      </w:r>
      <w:r w:rsidRPr="45C4503E" w:rsidR="10698ED8">
        <w:rPr>
          <w:rFonts w:ascii="Arial" w:hAnsi="Arial" w:eastAsia="Arial" w:cs="Arial"/>
          <w:noProof w:val="0"/>
          <w:sz w:val="24"/>
          <w:szCs w:val="24"/>
          <w:lang w:val="en-US"/>
        </w:rPr>
        <w:t xml:space="preserve"> a suggestions box, vote and be in a position of power. </w:t>
      </w:r>
    </w:p>
    <w:p xmlns:wp14="http://schemas.microsoft.com/office/word/2010/wordml" w:rsidP="45C4503E" wp14:paraId="012B0FD0" wp14:textId="0E1F54E1">
      <w:pPr>
        <w:spacing w:before="240" w:beforeAutospacing="off" w:after="240" w:afterAutospacing="off" w:line="276" w:lineRule="auto"/>
      </w:pPr>
      <w:r w:rsidRPr="45C4503E" w:rsidR="10698ED8">
        <w:rPr>
          <w:rFonts w:ascii="Arial" w:hAnsi="Arial" w:eastAsia="Arial" w:cs="Arial"/>
          <w:noProof w:val="0"/>
          <w:sz w:val="24"/>
          <w:szCs w:val="24"/>
          <w:lang w:val="en-US"/>
        </w:rPr>
        <w:t>The children who choose to attend this club will collectively set their own ground rules (</w:t>
      </w:r>
      <w:r w:rsidRPr="45C4503E" w:rsidR="10698ED8">
        <w:rPr>
          <w:rFonts w:ascii="Arial" w:hAnsi="Arial" w:eastAsia="Arial" w:cs="Arial"/>
          <w:noProof w:val="0"/>
          <w:sz w:val="24"/>
          <w:szCs w:val="24"/>
          <w:lang w:val="en-US"/>
        </w:rPr>
        <w:t>similar to</w:t>
      </w:r>
      <w:r w:rsidRPr="45C4503E" w:rsidR="10698ED8">
        <w:rPr>
          <w:rFonts w:ascii="Arial" w:hAnsi="Arial" w:eastAsia="Arial" w:cs="Arial"/>
          <w:noProof w:val="0"/>
          <w:sz w:val="24"/>
          <w:szCs w:val="24"/>
          <w:lang w:val="en-US"/>
        </w:rPr>
        <w:t xml:space="preserve"> house rules like no jumping on the couch). If conflict arises like bullying, it will be resolved through a process with the young people involved. Young people will make mistakes, that is how some of them </w:t>
      </w:r>
      <w:r w:rsidRPr="45C4503E" w:rsidR="639328DC">
        <w:rPr>
          <w:rFonts w:ascii="Arial" w:hAnsi="Arial" w:eastAsia="Arial" w:cs="Arial"/>
          <w:noProof w:val="0"/>
          <w:sz w:val="24"/>
          <w:szCs w:val="24"/>
          <w:lang w:val="en-US"/>
        </w:rPr>
        <w:t>learn,</w:t>
      </w:r>
      <w:r w:rsidRPr="45C4503E" w:rsidR="10698ED8">
        <w:rPr>
          <w:rFonts w:ascii="Arial" w:hAnsi="Arial" w:eastAsia="Arial" w:cs="Arial"/>
          <w:noProof w:val="0"/>
          <w:sz w:val="24"/>
          <w:szCs w:val="24"/>
          <w:lang w:val="en-US"/>
        </w:rPr>
        <w:t xml:space="preserve"> which is why young people will get second chances. This youth club will be a safe place </w:t>
      </w:r>
      <w:r w:rsidRPr="45C4503E" w:rsidR="14EDBE0A">
        <w:rPr>
          <w:rFonts w:ascii="Arial" w:hAnsi="Arial" w:eastAsia="Arial" w:cs="Arial"/>
          <w:noProof w:val="0"/>
          <w:sz w:val="24"/>
          <w:szCs w:val="24"/>
          <w:lang w:val="en-US"/>
        </w:rPr>
        <w:t>where</w:t>
      </w:r>
      <w:r w:rsidRPr="45C4503E" w:rsidR="10698ED8">
        <w:rPr>
          <w:rFonts w:ascii="Arial" w:hAnsi="Arial" w:eastAsia="Arial" w:cs="Arial"/>
          <w:noProof w:val="0"/>
          <w:sz w:val="24"/>
          <w:szCs w:val="24"/>
          <w:lang w:val="en-US"/>
        </w:rPr>
        <w:t xml:space="preserve"> your children will be able to learn from their actions. They will be protected under our roof. At this club, your children will be learning things now so that they can take what they have learnt into adulthood. If they </w:t>
      </w:r>
      <w:r w:rsidRPr="45C4503E" w:rsidR="10698ED8">
        <w:rPr>
          <w:rFonts w:ascii="Arial" w:hAnsi="Arial" w:eastAsia="Arial" w:cs="Arial"/>
          <w:noProof w:val="0"/>
          <w:sz w:val="24"/>
          <w:szCs w:val="24"/>
          <w:lang w:val="en-US"/>
        </w:rPr>
        <w:t>don’t</w:t>
      </w:r>
      <w:r w:rsidRPr="45C4503E" w:rsidR="10698ED8">
        <w:rPr>
          <w:rFonts w:ascii="Arial" w:hAnsi="Arial" w:eastAsia="Arial" w:cs="Arial"/>
          <w:noProof w:val="0"/>
          <w:sz w:val="24"/>
          <w:szCs w:val="24"/>
          <w:lang w:val="en-US"/>
        </w:rPr>
        <w:t xml:space="preserve"> learn now, what will they be like when they are an adult?</w:t>
      </w:r>
    </w:p>
    <w:p xmlns:wp14="http://schemas.microsoft.com/office/word/2010/wordml" w:rsidP="45C4503E" wp14:paraId="61D150FF" wp14:textId="4CEBEE58">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The staff at this youth club will have first aid and safeguarding training. The staff will be your children’s advocates so that they can learn from our example to be an advocate for others in the future. This youth club will be focused on outcomes, not outputs. In other words, this club will not have a formal structure of learning like schools. The club will not focus on academic development, attendance numbers or test scores. Lastly, by coming to this club, your children will be accessing </w:t>
      </w:r>
      <w:r w:rsidRPr="45C4503E" w:rsidR="36151F87">
        <w:rPr>
          <w:rFonts w:ascii="Arial" w:hAnsi="Arial" w:eastAsia="Arial" w:cs="Arial"/>
          <w:noProof w:val="0"/>
          <w:sz w:val="24"/>
          <w:szCs w:val="24"/>
          <w:lang w:val="en-US"/>
        </w:rPr>
        <w:t>some of</w:t>
      </w:r>
      <w:r w:rsidRPr="45C4503E" w:rsidR="10698ED8">
        <w:rPr>
          <w:rFonts w:ascii="Arial" w:hAnsi="Arial" w:eastAsia="Arial" w:cs="Arial"/>
          <w:noProof w:val="0"/>
          <w:sz w:val="24"/>
          <w:szCs w:val="24"/>
          <w:lang w:val="en-US"/>
        </w:rPr>
        <w:t xml:space="preserve"> their rights.</w:t>
      </w:r>
    </w:p>
    <w:p xmlns:wp14="http://schemas.microsoft.com/office/word/2010/wordml" w:rsidP="45C4503E" wp14:paraId="6F95BC03" wp14:textId="3CC3CD97">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The last symbol is </w:t>
      </w:r>
      <w:r w:rsidRPr="45C4503E" w:rsidR="66BFA360">
        <w:rPr>
          <w:rFonts w:ascii="Arial" w:hAnsi="Arial" w:eastAsia="Arial" w:cs="Arial"/>
          <w:noProof w:val="0"/>
          <w:sz w:val="24"/>
          <w:szCs w:val="24"/>
          <w:lang w:val="en-US"/>
        </w:rPr>
        <w:t>in</w:t>
      </w:r>
      <w:r w:rsidRPr="45C4503E" w:rsidR="10698ED8">
        <w:rPr>
          <w:rFonts w:ascii="Arial" w:hAnsi="Arial" w:eastAsia="Arial" w:cs="Arial"/>
          <w:noProof w:val="0"/>
          <w:sz w:val="24"/>
          <w:szCs w:val="24"/>
          <w:lang w:val="en-US"/>
        </w:rPr>
        <w:t xml:space="preserve"> the </w:t>
      </w:r>
      <w:r w:rsidRPr="45C4503E" w:rsidR="10698ED8">
        <w:rPr>
          <w:rFonts w:ascii="Arial" w:hAnsi="Arial" w:eastAsia="Arial" w:cs="Arial"/>
          <w:b w:val="1"/>
          <w:bCs w:val="1"/>
          <w:noProof w:val="0"/>
          <w:sz w:val="24"/>
          <w:szCs w:val="24"/>
          <w:lang w:val="en-US"/>
        </w:rPr>
        <w:t>garden o</w:t>
      </w:r>
      <w:r w:rsidRPr="45C4503E" w:rsidR="10698ED8">
        <w:rPr>
          <w:rFonts w:ascii="Arial" w:hAnsi="Arial" w:eastAsia="Arial" w:cs="Arial"/>
          <w:noProof w:val="0"/>
          <w:sz w:val="24"/>
          <w:szCs w:val="24"/>
          <w:lang w:val="en-US"/>
        </w:rPr>
        <w:t xml:space="preserve">f our house- we have a plant. This plant </w:t>
      </w:r>
      <w:r w:rsidRPr="45C4503E" w:rsidR="10698ED8">
        <w:rPr>
          <w:rFonts w:ascii="Arial" w:hAnsi="Arial" w:eastAsia="Arial" w:cs="Arial"/>
          <w:noProof w:val="0"/>
          <w:sz w:val="24"/>
          <w:szCs w:val="24"/>
          <w:lang w:val="en-US"/>
        </w:rPr>
        <w:t>represents</w:t>
      </w:r>
      <w:r w:rsidRPr="45C4503E" w:rsidR="10698ED8">
        <w:rPr>
          <w:rFonts w:ascii="Arial" w:hAnsi="Arial" w:eastAsia="Arial" w:cs="Arial"/>
          <w:noProof w:val="0"/>
          <w:sz w:val="24"/>
          <w:szCs w:val="24"/>
          <w:lang w:val="en-US"/>
        </w:rPr>
        <w:t xml:space="preserve"> your child. In our house, our youth club, your child will have the chance- if they choose to- to grow. They will be able to grow in the way that the National Occupational Standards for Youth Work outline, through ‘personal, social and political development’ (CLDS Standards Council Scotland, 2019, p.5).</w:t>
      </w:r>
    </w:p>
    <w:p xmlns:wp14="http://schemas.microsoft.com/office/word/2010/wordml" w:rsidP="45C4503E" wp14:paraId="15A91F2D" wp14:textId="0188A7C4">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Now I have a </w:t>
      </w:r>
      <w:r w:rsidRPr="45C4503E" w:rsidR="10698ED8">
        <w:rPr>
          <w:rFonts w:ascii="Arial" w:hAnsi="Arial" w:eastAsia="Arial" w:cs="Arial"/>
          <w:b w:val="1"/>
          <w:bCs w:val="1"/>
          <w:noProof w:val="0"/>
          <w:sz w:val="24"/>
          <w:szCs w:val="24"/>
          <w:lang w:val="en-US"/>
        </w:rPr>
        <w:t>small quiz for</w:t>
      </w:r>
      <w:r w:rsidRPr="45C4503E" w:rsidR="10698ED8">
        <w:rPr>
          <w:rFonts w:ascii="Arial" w:hAnsi="Arial" w:eastAsia="Arial" w:cs="Arial"/>
          <w:noProof w:val="0"/>
          <w:sz w:val="24"/>
          <w:szCs w:val="24"/>
          <w:lang w:val="en-US"/>
        </w:rPr>
        <w:t xml:space="preserve"> you all. This is an activity from a book (Dynamix, 2011, p.112-113) that the Carmarthenshire Youth Support Service </w:t>
      </w:r>
      <w:r w:rsidRPr="45C4503E" w:rsidR="7A84819A">
        <w:rPr>
          <w:rFonts w:ascii="Arial" w:hAnsi="Arial" w:eastAsia="Arial" w:cs="Arial"/>
          <w:noProof w:val="0"/>
          <w:sz w:val="24"/>
          <w:szCs w:val="24"/>
          <w:lang w:val="en-US"/>
        </w:rPr>
        <w:t>uses</w:t>
      </w:r>
      <w:r w:rsidRPr="45C4503E" w:rsidR="10698ED8">
        <w:rPr>
          <w:rFonts w:ascii="Arial" w:hAnsi="Arial" w:eastAsia="Arial" w:cs="Arial"/>
          <w:noProof w:val="0"/>
          <w:sz w:val="24"/>
          <w:szCs w:val="24"/>
          <w:lang w:val="en-US"/>
        </w:rPr>
        <w:t xml:space="preserve"> when talking about the UNCRC at youth clubs. </w:t>
      </w:r>
    </w:p>
    <w:p xmlns:wp14="http://schemas.microsoft.com/office/word/2010/wordml" w:rsidP="45C4503E" wp14:paraId="258DA90D" wp14:textId="49AE198A">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 </w:t>
      </w:r>
    </w:p>
    <w:p xmlns:wp14="http://schemas.microsoft.com/office/word/2010/wordml" w:rsidP="45C4503E" wp14:paraId="6C58997E" wp14:textId="7AFEE2A1">
      <w:pPr>
        <w:spacing w:before="240" w:beforeAutospacing="off" w:after="240" w:afterAutospacing="off" w:line="276" w:lineRule="auto"/>
      </w:pPr>
      <w:r w:rsidRPr="45C4503E" w:rsidR="10698ED8">
        <w:rPr>
          <w:rFonts w:ascii="Arial" w:hAnsi="Arial" w:eastAsia="Arial" w:cs="Arial"/>
          <w:noProof w:val="0"/>
          <w:sz w:val="24"/>
          <w:szCs w:val="24"/>
          <w:lang w:val="en-US"/>
        </w:rPr>
        <w:t>Which children in the UK are not covered by the UNCRC?</w:t>
      </w:r>
    </w:p>
    <w:p xmlns:wp14="http://schemas.microsoft.com/office/word/2010/wordml" w:rsidP="45C4503E" wp14:paraId="1B9468FD" wp14:textId="773F3258">
      <w:pPr>
        <w:spacing w:before="240" w:beforeAutospacing="off" w:after="240" w:afterAutospacing="off" w:line="276" w:lineRule="auto"/>
      </w:pPr>
      <w:r w:rsidRPr="45C4503E" w:rsidR="10698ED8">
        <w:rPr>
          <w:rFonts w:ascii="Arial" w:hAnsi="Arial" w:eastAsia="Arial" w:cs="Arial"/>
          <w:noProof w:val="0"/>
          <w:sz w:val="24"/>
          <w:szCs w:val="24"/>
          <w:lang w:val="en-US"/>
        </w:rPr>
        <w:t>A-prisoners</w:t>
      </w:r>
    </w:p>
    <w:p xmlns:wp14="http://schemas.microsoft.com/office/word/2010/wordml" w:rsidP="45C4503E" wp14:paraId="50DDA855" wp14:textId="4A296D0F">
      <w:pPr>
        <w:spacing w:before="240" w:beforeAutospacing="off" w:after="240" w:afterAutospacing="off" w:line="276" w:lineRule="auto"/>
      </w:pPr>
      <w:r w:rsidRPr="45C4503E" w:rsidR="10698ED8">
        <w:rPr>
          <w:rFonts w:ascii="Arial" w:hAnsi="Arial" w:eastAsia="Arial" w:cs="Arial"/>
          <w:noProof w:val="0"/>
          <w:sz w:val="24"/>
          <w:szCs w:val="24"/>
          <w:lang w:val="en-US"/>
        </w:rPr>
        <w:t>B-asylum seekers</w:t>
      </w:r>
    </w:p>
    <w:p xmlns:wp14="http://schemas.microsoft.com/office/word/2010/wordml" w:rsidP="45C4503E" wp14:paraId="4A82CBBF" wp14:textId="71A73E92">
      <w:pPr>
        <w:spacing w:before="240" w:beforeAutospacing="off" w:after="240" w:afterAutospacing="off" w:line="276" w:lineRule="auto"/>
      </w:pPr>
      <w:r w:rsidRPr="45C4503E" w:rsidR="10698ED8">
        <w:rPr>
          <w:rFonts w:ascii="Arial" w:hAnsi="Arial" w:eastAsia="Arial" w:cs="Arial"/>
          <w:noProof w:val="0"/>
          <w:sz w:val="24"/>
          <w:szCs w:val="24"/>
          <w:lang w:val="en-US"/>
        </w:rPr>
        <w:t>C-children of MP’s</w:t>
      </w:r>
    </w:p>
    <w:p xmlns:wp14="http://schemas.microsoft.com/office/word/2010/wordml" w:rsidP="45C4503E" wp14:paraId="0D139152" wp14:textId="2BD5DB0B">
      <w:pPr>
        <w:spacing w:before="240" w:beforeAutospacing="off" w:after="240" w:afterAutospacing="off" w:line="276" w:lineRule="auto"/>
      </w:pPr>
      <w:r w:rsidRPr="45C4503E" w:rsidR="10698ED8">
        <w:rPr>
          <w:rFonts w:ascii="Arial" w:hAnsi="Arial" w:eastAsia="Arial" w:cs="Arial"/>
          <w:noProof w:val="0"/>
          <w:sz w:val="24"/>
          <w:szCs w:val="24"/>
          <w:lang w:val="en-US"/>
        </w:rPr>
        <w:t>D-children whose parents have drug addictions</w:t>
      </w:r>
    </w:p>
    <w:p xmlns:wp14="http://schemas.microsoft.com/office/word/2010/wordml" w:rsidP="45C4503E" wp14:paraId="49FF744A" wp14:textId="2E3D54A5">
      <w:pPr>
        <w:spacing w:before="240" w:beforeAutospacing="off" w:after="240" w:afterAutospacing="off" w:line="276" w:lineRule="auto"/>
      </w:pPr>
      <w:r w:rsidRPr="45C4503E" w:rsidR="10698ED8">
        <w:rPr>
          <w:rFonts w:ascii="Arial" w:hAnsi="Arial" w:eastAsia="Arial" w:cs="Arial"/>
          <w:noProof w:val="0"/>
          <w:sz w:val="24"/>
          <w:szCs w:val="24"/>
          <w:lang w:val="en-US"/>
        </w:rPr>
        <w:t>Answer: none of the above – all children in the UK are covered by the UNCRC</w:t>
      </w:r>
    </w:p>
    <w:p xmlns:wp14="http://schemas.microsoft.com/office/word/2010/wordml" w:rsidP="45C4503E" wp14:paraId="412E6E8C" wp14:textId="5507E118">
      <w:pPr>
        <w:spacing w:before="240" w:beforeAutospacing="off" w:after="240" w:afterAutospacing="off" w:line="276" w:lineRule="auto"/>
        <w:rPr>
          <w:rFonts w:ascii="Arial" w:hAnsi="Arial" w:eastAsia="Arial" w:cs="Arial"/>
          <w:noProof w:val="0"/>
          <w:sz w:val="24"/>
          <w:szCs w:val="24"/>
          <w:lang w:val="en-US"/>
        </w:rPr>
      </w:pPr>
    </w:p>
    <w:p xmlns:wp14="http://schemas.microsoft.com/office/word/2010/wordml" w:rsidP="45C4503E" wp14:paraId="3EE39006" wp14:textId="02D5A165">
      <w:pPr>
        <w:spacing w:before="240" w:beforeAutospacing="off" w:after="240" w:afterAutospacing="off" w:line="276" w:lineRule="auto"/>
      </w:pPr>
      <w:r w:rsidRPr="45C4503E" w:rsidR="10698ED8">
        <w:rPr>
          <w:rFonts w:ascii="Arial" w:hAnsi="Arial" w:eastAsia="Arial" w:cs="Arial"/>
          <w:noProof w:val="0"/>
          <w:sz w:val="24"/>
          <w:szCs w:val="24"/>
          <w:lang w:val="en-US"/>
        </w:rPr>
        <w:t>Who does the UK Government have to report to every five years to say how children’s rights are going?</w:t>
      </w:r>
    </w:p>
    <w:p xmlns:wp14="http://schemas.microsoft.com/office/word/2010/wordml" w:rsidP="45C4503E" wp14:paraId="6F270338" wp14:textId="66712FB2">
      <w:pPr>
        <w:spacing w:before="240" w:beforeAutospacing="off" w:after="240" w:afterAutospacing="off" w:line="276" w:lineRule="auto"/>
      </w:pPr>
      <w:r w:rsidRPr="45C4503E" w:rsidR="10698ED8">
        <w:rPr>
          <w:rFonts w:ascii="Arial" w:hAnsi="Arial" w:eastAsia="Arial" w:cs="Arial"/>
          <w:noProof w:val="0"/>
          <w:sz w:val="24"/>
          <w:szCs w:val="24"/>
          <w:lang w:val="en-US"/>
        </w:rPr>
        <w:t>A-the president of the USA</w:t>
      </w:r>
    </w:p>
    <w:p xmlns:wp14="http://schemas.microsoft.com/office/word/2010/wordml" w:rsidP="45C4503E" wp14:paraId="5A610082" wp14:textId="44A47DB5">
      <w:pPr>
        <w:spacing w:before="240" w:beforeAutospacing="off" w:after="240" w:afterAutospacing="off" w:line="276" w:lineRule="auto"/>
      </w:pPr>
      <w:r w:rsidRPr="45C4503E" w:rsidR="10698ED8">
        <w:rPr>
          <w:rFonts w:ascii="Arial" w:hAnsi="Arial" w:eastAsia="Arial" w:cs="Arial"/>
          <w:noProof w:val="0"/>
          <w:sz w:val="24"/>
          <w:szCs w:val="24"/>
          <w:lang w:val="en-US"/>
        </w:rPr>
        <w:t>B-the UN Convention on the rights of the child</w:t>
      </w:r>
    </w:p>
    <w:p xmlns:wp14="http://schemas.microsoft.com/office/word/2010/wordml" w:rsidP="45C4503E" wp14:paraId="06E21D8E" wp14:textId="7959E06A">
      <w:pPr>
        <w:spacing w:before="240" w:beforeAutospacing="off" w:after="240" w:afterAutospacing="off" w:line="276" w:lineRule="auto"/>
      </w:pPr>
      <w:r w:rsidRPr="45C4503E" w:rsidR="10698ED8">
        <w:rPr>
          <w:rFonts w:ascii="Arial" w:hAnsi="Arial" w:eastAsia="Arial" w:cs="Arial"/>
          <w:noProof w:val="0"/>
          <w:sz w:val="24"/>
          <w:szCs w:val="24"/>
          <w:lang w:val="en-US"/>
        </w:rPr>
        <w:t>C-Father Christmas for his list</w:t>
      </w:r>
    </w:p>
    <w:p xmlns:wp14="http://schemas.microsoft.com/office/word/2010/wordml" w:rsidP="45C4503E" wp14:paraId="39355263" wp14:textId="60B4F0C2">
      <w:pPr>
        <w:spacing w:before="240" w:beforeAutospacing="off" w:after="240" w:afterAutospacing="off" w:line="276" w:lineRule="auto"/>
      </w:pPr>
      <w:r w:rsidRPr="45C4503E" w:rsidR="10698ED8">
        <w:rPr>
          <w:rFonts w:ascii="Arial" w:hAnsi="Arial" w:eastAsia="Arial" w:cs="Arial"/>
          <w:noProof w:val="0"/>
          <w:sz w:val="24"/>
          <w:szCs w:val="24"/>
          <w:lang w:val="en-US"/>
        </w:rPr>
        <w:t>D-all the children in the UK</w:t>
      </w:r>
    </w:p>
    <w:p xmlns:wp14="http://schemas.microsoft.com/office/word/2010/wordml" w:rsidP="45C4503E" wp14:paraId="5D97ED2C" wp14:textId="3B51B146">
      <w:pPr>
        <w:spacing w:before="240" w:beforeAutospacing="off" w:after="240" w:afterAutospacing="off" w:line="276" w:lineRule="auto"/>
      </w:pPr>
      <w:r w:rsidRPr="45C4503E" w:rsidR="10698ED8">
        <w:rPr>
          <w:rFonts w:ascii="Arial" w:hAnsi="Arial" w:eastAsia="Arial" w:cs="Arial"/>
          <w:noProof w:val="0"/>
          <w:sz w:val="24"/>
          <w:szCs w:val="24"/>
          <w:lang w:val="en-US"/>
        </w:rPr>
        <w:t>Answer: B</w:t>
      </w:r>
    </w:p>
    <w:p xmlns:wp14="http://schemas.microsoft.com/office/word/2010/wordml" w:rsidP="45C4503E" wp14:paraId="6B69DEE4" wp14:textId="4B36142A">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 </w:t>
      </w:r>
    </w:p>
    <w:p xmlns:wp14="http://schemas.microsoft.com/office/word/2010/wordml" w:rsidP="45C4503E" wp14:paraId="02CE0BBA" wp14:textId="16763744">
      <w:pPr>
        <w:spacing w:before="240" w:beforeAutospacing="off" w:after="240" w:afterAutospacing="off" w:line="276" w:lineRule="auto"/>
      </w:pPr>
      <w:r w:rsidRPr="45C4503E" w:rsidR="10698ED8">
        <w:rPr>
          <w:rFonts w:ascii="Arial" w:hAnsi="Arial" w:eastAsia="Arial" w:cs="Arial"/>
          <w:noProof w:val="0"/>
          <w:sz w:val="24"/>
          <w:szCs w:val="24"/>
          <w:lang w:val="en-US"/>
        </w:rPr>
        <w:t>Adults sometimes pretend to listen to children, but don’t take their views seriously. This is called:</w:t>
      </w:r>
    </w:p>
    <w:p xmlns:wp14="http://schemas.microsoft.com/office/word/2010/wordml" w:rsidP="45C4503E" wp14:paraId="1F0A73B7" wp14:textId="4C373E12">
      <w:pPr>
        <w:spacing w:before="240" w:beforeAutospacing="off" w:after="240" w:afterAutospacing="off" w:line="276" w:lineRule="auto"/>
      </w:pPr>
      <w:r w:rsidRPr="45C4503E" w:rsidR="10698ED8">
        <w:rPr>
          <w:rFonts w:ascii="Arial" w:hAnsi="Arial" w:eastAsia="Arial" w:cs="Arial"/>
          <w:noProof w:val="0"/>
          <w:sz w:val="24"/>
          <w:szCs w:val="24"/>
          <w:lang w:val="en-US"/>
        </w:rPr>
        <w:t>A-ignorism</w:t>
      </w:r>
    </w:p>
    <w:p xmlns:wp14="http://schemas.microsoft.com/office/word/2010/wordml" w:rsidP="45C4503E" wp14:paraId="127C7BFC" wp14:textId="40652444">
      <w:pPr>
        <w:spacing w:before="240" w:beforeAutospacing="off" w:after="240" w:afterAutospacing="off" w:line="276" w:lineRule="auto"/>
      </w:pPr>
      <w:r w:rsidRPr="45C4503E" w:rsidR="10698ED8">
        <w:rPr>
          <w:rFonts w:ascii="Arial" w:hAnsi="Arial" w:eastAsia="Arial" w:cs="Arial"/>
          <w:noProof w:val="0"/>
          <w:sz w:val="24"/>
          <w:szCs w:val="24"/>
          <w:lang w:val="en-US"/>
        </w:rPr>
        <w:t>B-childism</w:t>
      </w:r>
    </w:p>
    <w:p xmlns:wp14="http://schemas.microsoft.com/office/word/2010/wordml" w:rsidP="45C4503E" wp14:paraId="55BA0F48" wp14:textId="0E1493C8">
      <w:pPr>
        <w:spacing w:before="240" w:beforeAutospacing="off" w:after="240" w:afterAutospacing="off" w:line="276" w:lineRule="auto"/>
      </w:pPr>
      <w:r w:rsidRPr="45C4503E" w:rsidR="10698ED8">
        <w:rPr>
          <w:rFonts w:ascii="Arial" w:hAnsi="Arial" w:eastAsia="Arial" w:cs="Arial"/>
          <w:noProof w:val="0"/>
          <w:sz w:val="24"/>
          <w:szCs w:val="24"/>
          <w:lang w:val="en-US"/>
        </w:rPr>
        <w:t>C-tokenism</w:t>
      </w:r>
    </w:p>
    <w:p xmlns:wp14="http://schemas.microsoft.com/office/word/2010/wordml" w:rsidP="45C4503E" wp14:paraId="700DBD0C" wp14:textId="3C78B03A">
      <w:pPr>
        <w:spacing w:before="240" w:beforeAutospacing="off" w:after="240" w:afterAutospacing="off" w:line="276" w:lineRule="auto"/>
      </w:pPr>
      <w:r w:rsidRPr="45C4503E" w:rsidR="10698ED8">
        <w:rPr>
          <w:rFonts w:ascii="Arial" w:hAnsi="Arial" w:eastAsia="Arial" w:cs="Arial"/>
          <w:noProof w:val="0"/>
          <w:sz w:val="24"/>
          <w:szCs w:val="24"/>
          <w:lang w:val="en-US"/>
        </w:rPr>
        <w:t>D-adultism</w:t>
      </w:r>
    </w:p>
    <w:p xmlns:wp14="http://schemas.microsoft.com/office/word/2010/wordml" w:rsidP="45C4503E" wp14:paraId="62E44045" wp14:textId="1F54F6CC">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Answer: C which you can see here on roger </w:t>
      </w:r>
      <w:r w:rsidRPr="45C4503E" w:rsidR="337FBEF9">
        <w:rPr>
          <w:rFonts w:ascii="Arial" w:hAnsi="Arial" w:eastAsia="Arial" w:cs="Arial"/>
          <w:noProof w:val="0"/>
          <w:sz w:val="24"/>
          <w:szCs w:val="24"/>
          <w:lang w:val="en-US"/>
        </w:rPr>
        <w:t>harts'</w:t>
      </w:r>
      <w:r w:rsidRPr="45C4503E" w:rsidR="10698ED8">
        <w:rPr>
          <w:rFonts w:ascii="Arial" w:hAnsi="Arial" w:eastAsia="Arial" w:cs="Arial"/>
          <w:noProof w:val="0"/>
          <w:sz w:val="24"/>
          <w:szCs w:val="24"/>
          <w:lang w:val="en-US"/>
        </w:rPr>
        <w:t xml:space="preserve"> ladder of </w:t>
      </w:r>
      <w:r w:rsidRPr="45C4503E" w:rsidR="7C734001">
        <w:rPr>
          <w:rFonts w:ascii="Arial" w:hAnsi="Arial" w:eastAsia="Arial" w:cs="Arial"/>
          <w:noProof w:val="0"/>
          <w:sz w:val="24"/>
          <w:szCs w:val="24"/>
          <w:lang w:val="en-US"/>
        </w:rPr>
        <w:t>children's</w:t>
      </w:r>
      <w:r w:rsidRPr="45C4503E" w:rsidR="10698ED8">
        <w:rPr>
          <w:rFonts w:ascii="Arial" w:hAnsi="Arial" w:eastAsia="Arial" w:cs="Arial"/>
          <w:noProof w:val="0"/>
          <w:sz w:val="24"/>
          <w:szCs w:val="24"/>
          <w:lang w:val="en-US"/>
        </w:rPr>
        <w:t xml:space="preserve"> participation</w:t>
      </w:r>
    </w:p>
    <w:p xmlns:wp14="http://schemas.microsoft.com/office/word/2010/wordml" w:rsidP="45C4503E" wp14:paraId="7D0DA4E1" wp14:textId="7B1CEB10">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 </w:t>
      </w:r>
    </w:p>
    <w:p xmlns:wp14="http://schemas.microsoft.com/office/word/2010/wordml" w:rsidP="45C4503E" wp14:paraId="0F91751B" wp14:textId="4E37463B">
      <w:pPr>
        <w:spacing w:before="240" w:beforeAutospacing="off" w:after="240" w:afterAutospacing="off" w:line="276" w:lineRule="auto"/>
      </w:pPr>
      <w:r w:rsidRPr="45C4503E" w:rsidR="10698ED8">
        <w:rPr>
          <w:rFonts w:ascii="Arial" w:hAnsi="Arial" w:eastAsia="Arial" w:cs="Arial"/>
          <w:b w:val="1"/>
          <w:bCs w:val="1"/>
          <w:noProof w:val="0"/>
          <w:sz w:val="24"/>
          <w:szCs w:val="24"/>
          <w:lang w:val="en-US"/>
        </w:rPr>
        <w:t>Conclusion</w:t>
      </w:r>
    </w:p>
    <w:p xmlns:wp14="http://schemas.microsoft.com/office/word/2010/wordml" w:rsidP="45C4503E" wp14:paraId="5F7DF0C2" wp14:textId="1BBFB87F">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To conclude, this youth club will be like your child’s second home, </w:t>
      </w:r>
      <w:r w:rsidRPr="45C4503E" w:rsidR="14CA8255">
        <w:rPr>
          <w:rFonts w:ascii="Arial" w:hAnsi="Arial" w:eastAsia="Arial" w:cs="Arial"/>
          <w:noProof w:val="0"/>
          <w:sz w:val="24"/>
          <w:szCs w:val="24"/>
          <w:lang w:val="en-US"/>
        </w:rPr>
        <w:t>where</w:t>
      </w:r>
      <w:r w:rsidRPr="45C4503E" w:rsidR="10698ED8">
        <w:rPr>
          <w:rFonts w:ascii="Arial" w:hAnsi="Arial" w:eastAsia="Arial" w:cs="Arial"/>
          <w:noProof w:val="0"/>
          <w:sz w:val="24"/>
          <w:szCs w:val="24"/>
          <w:lang w:val="en-US"/>
        </w:rPr>
        <w:t xml:space="preserve"> everyone is a family. Everyone should be supporting everyone and be treated with the same level of respect. </w:t>
      </w:r>
    </w:p>
    <w:p xmlns:wp14="http://schemas.microsoft.com/office/word/2010/wordml" w:rsidP="45C4503E" wp14:paraId="44943E9B" wp14:textId="38618A73">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I hope you have learnt something today and we hope to see you soon. Feel free to speak to me afterwards and thank you for your attention. </w:t>
      </w:r>
    </w:p>
    <w:p xmlns:wp14="http://schemas.microsoft.com/office/word/2010/wordml" w:rsidP="45C4503E" wp14:paraId="399FC370" wp14:textId="188468BD">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 </w:t>
      </w:r>
    </w:p>
    <w:p xmlns:wp14="http://schemas.microsoft.com/office/word/2010/wordml" w:rsidP="45C4503E" wp14:paraId="451BCE85" wp14:textId="75C6F6B3">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 </w:t>
      </w:r>
    </w:p>
    <w:p xmlns:wp14="http://schemas.microsoft.com/office/word/2010/wordml" w:rsidP="45C4503E" wp14:paraId="254DED2F" wp14:textId="4E58C425">
      <w:pPr>
        <w:spacing w:before="240" w:beforeAutospacing="off" w:after="240" w:afterAutospacing="off" w:line="276" w:lineRule="auto"/>
      </w:pPr>
      <w:r w:rsidRPr="45C4503E" w:rsidR="10698ED8">
        <w:rPr>
          <w:rFonts w:ascii="Arial" w:hAnsi="Arial" w:eastAsia="Arial" w:cs="Arial"/>
          <w:noProof w:val="0"/>
          <w:sz w:val="24"/>
          <w:szCs w:val="24"/>
          <w:lang w:val="en-US"/>
        </w:rPr>
        <w:t xml:space="preserve"> </w:t>
      </w:r>
    </w:p>
    <w:p xmlns:wp14="http://schemas.microsoft.com/office/word/2010/wordml" w:rsidP="45C4503E" wp14:paraId="65631B02" wp14:textId="2C6AA2B4">
      <w:pPr>
        <w:spacing w:before="240" w:beforeAutospacing="off" w:after="240" w:afterAutospacing="off" w:line="276" w:lineRule="auto"/>
      </w:pPr>
      <w:r w:rsidRPr="45C4503E" w:rsidR="10698ED8">
        <w:rPr>
          <w:rFonts w:ascii="Arial" w:hAnsi="Arial" w:eastAsia="Arial" w:cs="Arial"/>
          <w:noProof w:val="0"/>
          <w:sz w:val="22"/>
          <w:szCs w:val="22"/>
          <w:lang w:val="en-US"/>
        </w:rPr>
        <w:t xml:space="preserve"> </w:t>
      </w:r>
    </w:p>
    <w:p xmlns:wp14="http://schemas.microsoft.com/office/word/2010/wordml" w:rsidP="45C4503E" wp14:paraId="36A3FCAF" wp14:textId="454610B2">
      <w:pPr>
        <w:spacing w:before="240" w:beforeAutospacing="off" w:after="240" w:afterAutospacing="off" w:line="276" w:lineRule="auto"/>
      </w:pPr>
      <w:r w:rsidRPr="45C4503E" w:rsidR="10698ED8">
        <w:rPr>
          <w:rFonts w:ascii="Arial" w:hAnsi="Arial" w:eastAsia="Arial" w:cs="Arial"/>
          <w:noProof w:val="0"/>
          <w:sz w:val="22"/>
          <w:szCs w:val="22"/>
          <w:lang w:val="en-US"/>
        </w:rPr>
        <w:t xml:space="preserve"> </w:t>
      </w:r>
    </w:p>
    <w:p xmlns:wp14="http://schemas.microsoft.com/office/word/2010/wordml" w:rsidP="45C4503E" wp14:paraId="777AF601" wp14:textId="3B836F14">
      <w:pPr>
        <w:spacing w:before="240" w:beforeAutospacing="off" w:after="240" w:afterAutospacing="off" w:line="276" w:lineRule="auto"/>
      </w:pPr>
      <w:r w:rsidRPr="45C4503E" w:rsidR="10698ED8">
        <w:rPr>
          <w:rFonts w:ascii="Arial" w:hAnsi="Arial" w:eastAsia="Arial" w:cs="Arial"/>
          <w:noProof w:val="0"/>
          <w:sz w:val="22"/>
          <w:szCs w:val="22"/>
          <w:lang w:val="en-US"/>
        </w:rPr>
        <w:t xml:space="preserve"> </w:t>
      </w:r>
    </w:p>
    <w:p xmlns:wp14="http://schemas.microsoft.com/office/word/2010/wordml" w:rsidP="45C4503E" wp14:paraId="211DBD39" wp14:textId="2B01669E">
      <w:pPr>
        <w:spacing w:before="240" w:beforeAutospacing="off" w:after="240" w:afterAutospacing="off" w:line="276" w:lineRule="auto"/>
        <w:rPr>
          <w:rFonts w:ascii="Arial" w:hAnsi="Arial" w:eastAsia="Arial" w:cs="Arial"/>
          <w:noProof w:val="0"/>
          <w:sz w:val="22"/>
          <w:szCs w:val="22"/>
          <w:lang w:val="en-US"/>
        </w:rPr>
      </w:pPr>
    </w:p>
    <w:p xmlns:wp14="http://schemas.microsoft.com/office/word/2010/wordml" w:rsidP="45C4503E" wp14:paraId="05F28E69" wp14:textId="01B51F0C">
      <w:pPr>
        <w:spacing w:before="240" w:beforeAutospacing="off" w:after="240" w:afterAutospacing="off" w:line="276" w:lineRule="auto"/>
        <w:rPr>
          <w:rFonts w:ascii="Arial" w:hAnsi="Arial" w:eastAsia="Arial" w:cs="Arial"/>
          <w:noProof w:val="0"/>
          <w:sz w:val="22"/>
          <w:szCs w:val="22"/>
          <w:lang w:val="en-US"/>
        </w:rPr>
      </w:pPr>
    </w:p>
    <w:p xmlns:wp14="http://schemas.microsoft.com/office/word/2010/wordml" w:rsidP="45C4503E" wp14:paraId="7C185A06" wp14:textId="0A5D9189">
      <w:pPr>
        <w:spacing w:before="240" w:beforeAutospacing="off" w:after="240" w:afterAutospacing="off" w:line="276" w:lineRule="auto"/>
        <w:rPr>
          <w:rFonts w:ascii="Arial" w:hAnsi="Arial" w:eastAsia="Arial" w:cs="Arial"/>
          <w:noProof w:val="0"/>
          <w:sz w:val="22"/>
          <w:szCs w:val="22"/>
          <w:lang w:val="en-US"/>
        </w:rPr>
      </w:pPr>
    </w:p>
    <w:p xmlns:wp14="http://schemas.microsoft.com/office/word/2010/wordml" w:rsidP="45C4503E" wp14:paraId="104704BE" wp14:textId="02C6D7FA">
      <w:pPr>
        <w:spacing w:before="240" w:beforeAutospacing="off" w:after="240" w:afterAutospacing="off" w:line="276" w:lineRule="auto"/>
        <w:rPr>
          <w:rFonts w:ascii="Arial" w:hAnsi="Arial" w:eastAsia="Arial" w:cs="Arial"/>
          <w:noProof w:val="0"/>
          <w:sz w:val="22"/>
          <w:szCs w:val="22"/>
          <w:lang w:val="en-US"/>
        </w:rPr>
      </w:pPr>
    </w:p>
    <w:p xmlns:wp14="http://schemas.microsoft.com/office/word/2010/wordml" w:rsidP="45C4503E" wp14:paraId="60C2C92C" wp14:textId="22E4FAF8">
      <w:pPr>
        <w:pStyle w:val="Normal"/>
        <w:spacing w:before="240" w:beforeAutospacing="off" w:after="240" w:afterAutospacing="off" w:line="276" w:lineRule="auto"/>
        <w:rPr>
          <w:rFonts w:ascii="Arial" w:hAnsi="Arial" w:eastAsia="Arial" w:cs="Arial"/>
          <w:noProof w:val="0"/>
          <w:sz w:val="22"/>
          <w:szCs w:val="22"/>
          <w:lang w:val="en-US"/>
        </w:rPr>
      </w:pPr>
    </w:p>
    <w:p xmlns:wp14="http://schemas.microsoft.com/office/word/2010/wordml" w:rsidP="45C4503E" wp14:paraId="321EA72C" wp14:textId="1AF458D6">
      <w:pPr>
        <w:spacing w:before="240" w:beforeAutospacing="off" w:after="240" w:afterAutospacing="off" w:line="276" w:lineRule="auto"/>
      </w:pPr>
      <w:r w:rsidRPr="45C4503E" w:rsidR="10698ED8">
        <w:rPr>
          <w:rFonts w:ascii="Arial" w:hAnsi="Arial" w:eastAsia="Arial" w:cs="Arial"/>
          <w:noProof w:val="0"/>
          <w:sz w:val="22"/>
          <w:szCs w:val="22"/>
          <w:lang w:val="en-US"/>
        </w:rPr>
        <w:t>References</w:t>
      </w:r>
    </w:p>
    <w:p xmlns:wp14="http://schemas.microsoft.com/office/word/2010/wordml" w:rsidP="45C4503E" wp14:paraId="236C5F29" wp14:textId="2BBE9519">
      <w:pPr>
        <w:spacing w:before="240" w:beforeAutospacing="off" w:after="240" w:afterAutospacing="off" w:line="276" w:lineRule="auto"/>
      </w:pPr>
      <w:r w:rsidRPr="45C4503E" w:rsidR="10698ED8">
        <w:rPr>
          <w:rFonts w:ascii="Arial" w:hAnsi="Arial" w:eastAsia="Arial" w:cs="Arial"/>
          <w:noProof w:val="0"/>
          <w:sz w:val="22"/>
          <w:szCs w:val="22"/>
          <w:lang w:val="en-US"/>
        </w:rPr>
        <w:t xml:space="preserve"> </w:t>
      </w:r>
    </w:p>
    <w:p xmlns:wp14="http://schemas.microsoft.com/office/word/2010/wordml" w:rsidP="45C4503E" wp14:paraId="6C50DE88" wp14:textId="51C4F163">
      <w:pPr>
        <w:spacing w:before="240" w:beforeAutospacing="off" w:after="240" w:afterAutospacing="off" w:line="276" w:lineRule="auto"/>
      </w:pPr>
      <w:r w:rsidRPr="45C4503E" w:rsidR="10698ED8">
        <w:rPr>
          <w:rFonts w:ascii="Arial" w:hAnsi="Arial" w:eastAsia="Arial" w:cs="Arial"/>
          <w:noProof w:val="0"/>
          <w:sz w:val="22"/>
          <w:szCs w:val="22"/>
          <w:lang w:val="en-US"/>
        </w:rPr>
        <w:t xml:space="preserve">BBC Bitesize (2025) </w:t>
      </w:r>
      <w:r w:rsidRPr="45C4503E" w:rsidR="10698ED8">
        <w:rPr>
          <w:rFonts w:ascii="Arial" w:hAnsi="Arial" w:eastAsia="Arial" w:cs="Arial"/>
          <w:i w:val="1"/>
          <w:iCs w:val="1"/>
          <w:noProof w:val="0"/>
          <w:sz w:val="22"/>
          <w:szCs w:val="22"/>
          <w:lang w:val="en-US"/>
        </w:rPr>
        <w:t>Understanding symbolism.</w:t>
      </w:r>
      <w:r w:rsidRPr="45C4503E" w:rsidR="10698ED8">
        <w:rPr>
          <w:rFonts w:ascii="Arial" w:hAnsi="Arial" w:eastAsia="Arial" w:cs="Arial"/>
          <w:noProof w:val="0"/>
          <w:sz w:val="22"/>
          <w:szCs w:val="22"/>
          <w:lang w:val="en-US"/>
        </w:rPr>
        <w:t xml:space="preserve"> Available at: </w:t>
      </w:r>
      <w:hyperlink w:anchor="z9ctp4j" r:id="R8d2ec9fc04ba4f06">
        <w:r w:rsidRPr="45C4503E" w:rsidR="10698ED8">
          <w:rPr>
            <w:rStyle w:val="Hyperlink"/>
            <w:rFonts w:ascii="Arial" w:hAnsi="Arial" w:eastAsia="Arial" w:cs="Arial"/>
            <w:noProof w:val="0"/>
            <w:sz w:val="22"/>
            <w:szCs w:val="22"/>
            <w:lang w:val="en-US"/>
          </w:rPr>
          <w:t>https://www.bbc.co.uk/bitesize/articles/zwq33j6#z9ctp4j</w:t>
        </w:r>
      </w:hyperlink>
      <w:r w:rsidRPr="45C4503E" w:rsidR="10698ED8">
        <w:rPr>
          <w:rFonts w:ascii="Arial" w:hAnsi="Arial" w:eastAsia="Arial" w:cs="Arial"/>
          <w:noProof w:val="0"/>
          <w:sz w:val="22"/>
          <w:szCs w:val="22"/>
          <w:lang w:val="en-US"/>
        </w:rPr>
        <w:t xml:space="preserve"> (Accessed: 21</w:t>
      </w:r>
      <w:r w:rsidRPr="45C4503E" w:rsidR="10698ED8">
        <w:rPr>
          <w:rFonts w:ascii="Arial" w:hAnsi="Arial" w:eastAsia="Arial" w:cs="Arial"/>
          <w:noProof w:val="0"/>
          <w:sz w:val="22"/>
          <w:szCs w:val="22"/>
          <w:vertAlign w:val="superscript"/>
          <w:lang w:val="en-US"/>
        </w:rPr>
        <w:t>st</w:t>
      </w:r>
      <w:r w:rsidRPr="45C4503E" w:rsidR="10698ED8">
        <w:rPr>
          <w:rFonts w:ascii="Arial" w:hAnsi="Arial" w:eastAsia="Arial" w:cs="Arial"/>
          <w:noProof w:val="0"/>
          <w:sz w:val="22"/>
          <w:szCs w:val="22"/>
          <w:lang w:val="en-US"/>
        </w:rPr>
        <w:t xml:space="preserve"> May 2025)</w:t>
      </w:r>
    </w:p>
    <w:p xmlns:wp14="http://schemas.microsoft.com/office/word/2010/wordml" w:rsidP="45C4503E" wp14:paraId="2EC3042E" wp14:textId="7C97B65C">
      <w:pPr>
        <w:spacing w:before="240" w:beforeAutospacing="off" w:after="240" w:afterAutospacing="off" w:line="276" w:lineRule="auto"/>
      </w:pPr>
      <w:r w:rsidRPr="45C4503E" w:rsidR="10698ED8">
        <w:rPr>
          <w:rFonts w:ascii="Arial" w:hAnsi="Arial" w:eastAsia="Arial" w:cs="Arial"/>
          <w:noProof w:val="0"/>
          <w:sz w:val="22"/>
          <w:szCs w:val="22"/>
          <w:lang w:val="en-US"/>
        </w:rPr>
        <w:t xml:space="preserve">CLD Standards Council Scotland (2019) Available at: </w:t>
      </w:r>
      <w:hyperlink r:id="R7f73d33968ba4552">
        <w:r w:rsidRPr="45C4503E" w:rsidR="10698ED8">
          <w:rPr>
            <w:rStyle w:val="Hyperlink"/>
            <w:rFonts w:ascii="Arial" w:hAnsi="Arial" w:eastAsia="Arial" w:cs="Arial"/>
            <w:noProof w:val="0"/>
            <w:sz w:val="22"/>
            <w:szCs w:val="22"/>
            <w:lang w:val="en-US"/>
          </w:rPr>
          <w:t>https://cldstandardscouncil.org.uk/wp-content/uploads/YouthWorkNOS2019Intro.pdf</w:t>
        </w:r>
      </w:hyperlink>
      <w:r w:rsidRPr="45C4503E" w:rsidR="10698ED8">
        <w:rPr>
          <w:rFonts w:ascii="Arial" w:hAnsi="Arial" w:eastAsia="Arial" w:cs="Arial"/>
          <w:noProof w:val="0"/>
          <w:sz w:val="22"/>
          <w:szCs w:val="22"/>
          <w:lang w:val="en-US"/>
        </w:rPr>
        <w:t xml:space="preserve"> (Accessed: 21</w:t>
      </w:r>
      <w:r w:rsidRPr="45C4503E" w:rsidR="10698ED8">
        <w:rPr>
          <w:rFonts w:ascii="Arial" w:hAnsi="Arial" w:eastAsia="Arial" w:cs="Arial"/>
          <w:noProof w:val="0"/>
          <w:sz w:val="22"/>
          <w:szCs w:val="22"/>
          <w:vertAlign w:val="superscript"/>
          <w:lang w:val="en-US"/>
        </w:rPr>
        <w:t>st</w:t>
      </w:r>
      <w:r w:rsidRPr="45C4503E" w:rsidR="10698ED8">
        <w:rPr>
          <w:rFonts w:ascii="Arial" w:hAnsi="Arial" w:eastAsia="Arial" w:cs="Arial"/>
          <w:noProof w:val="0"/>
          <w:sz w:val="22"/>
          <w:szCs w:val="22"/>
          <w:lang w:val="en-US"/>
        </w:rPr>
        <w:t xml:space="preserve"> May 2025)</w:t>
      </w:r>
    </w:p>
    <w:p xmlns:wp14="http://schemas.microsoft.com/office/word/2010/wordml" w:rsidP="45C4503E" wp14:paraId="13699061" wp14:textId="6B996727">
      <w:pPr>
        <w:spacing w:before="240" w:beforeAutospacing="off" w:after="240" w:afterAutospacing="off" w:line="276" w:lineRule="auto"/>
      </w:pPr>
      <w:r w:rsidRPr="45C4503E" w:rsidR="10698ED8">
        <w:rPr>
          <w:rFonts w:ascii="Arial" w:hAnsi="Arial" w:eastAsia="Arial" w:cs="Arial"/>
          <w:noProof w:val="0"/>
          <w:sz w:val="22"/>
          <w:szCs w:val="22"/>
          <w:lang w:val="en-US"/>
        </w:rPr>
        <w:t xml:space="preserve">Collins Dictionary (2025) </w:t>
      </w:r>
      <w:r w:rsidRPr="45C4503E" w:rsidR="10698ED8">
        <w:rPr>
          <w:rFonts w:ascii="Arial" w:hAnsi="Arial" w:eastAsia="Arial" w:cs="Arial"/>
          <w:i w:val="1"/>
          <w:iCs w:val="1"/>
          <w:noProof w:val="0"/>
          <w:sz w:val="22"/>
          <w:szCs w:val="22"/>
          <w:lang w:val="en-US"/>
        </w:rPr>
        <w:t>Definition of ‘right’.</w:t>
      </w:r>
      <w:r w:rsidRPr="45C4503E" w:rsidR="10698ED8">
        <w:rPr>
          <w:rFonts w:ascii="Arial" w:hAnsi="Arial" w:eastAsia="Arial" w:cs="Arial"/>
          <w:noProof w:val="0"/>
          <w:sz w:val="22"/>
          <w:szCs w:val="22"/>
          <w:lang w:val="en-US"/>
        </w:rPr>
        <w:t xml:space="preserve"> Available at: </w:t>
      </w:r>
      <w:hyperlink w:anchor="google_vignette" r:id="Red606ab12eb245d7">
        <w:r w:rsidRPr="45C4503E" w:rsidR="10698ED8">
          <w:rPr>
            <w:rStyle w:val="Hyperlink"/>
            <w:rFonts w:ascii="Arial" w:hAnsi="Arial" w:eastAsia="Arial" w:cs="Arial"/>
            <w:noProof w:val="0"/>
            <w:sz w:val="22"/>
            <w:szCs w:val="22"/>
            <w:lang w:val="en-US"/>
          </w:rPr>
          <w:t>https://www.collinsdictionary.com/dictionary/english/right#google_vignette</w:t>
        </w:r>
      </w:hyperlink>
      <w:r w:rsidRPr="45C4503E" w:rsidR="10698ED8">
        <w:rPr>
          <w:rFonts w:ascii="Arial" w:hAnsi="Arial" w:eastAsia="Arial" w:cs="Arial"/>
          <w:noProof w:val="0"/>
          <w:sz w:val="22"/>
          <w:szCs w:val="22"/>
          <w:lang w:val="en-US"/>
        </w:rPr>
        <w:t xml:space="preserve"> (Accessed: 21</w:t>
      </w:r>
      <w:r w:rsidRPr="45C4503E" w:rsidR="10698ED8">
        <w:rPr>
          <w:rFonts w:ascii="Arial" w:hAnsi="Arial" w:eastAsia="Arial" w:cs="Arial"/>
          <w:noProof w:val="0"/>
          <w:sz w:val="22"/>
          <w:szCs w:val="22"/>
          <w:vertAlign w:val="superscript"/>
          <w:lang w:val="en-US"/>
        </w:rPr>
        <w:t>st</w:t>
      </w:r>
      <w:r w:rsidRPr="45C4503E" w:rsidR="10698ED8">
        <w:rPr>
          <w:rFonts w:ascii="Arial" w:hAnsi="Arial" w:eastAsia="Arial" w:cs="Arial"/>
          <w:noProof w:val="0"/>
          <w:sz w:val="22"/>
          <w:szCs w:val="22"/>
          <w:lang w:val="en-US"/>
        </w:rPr>
        <w:t xml:space="preserve"> May 2025) </w:t>
      </w:r>
    </w:p>
    <w:p xmlns:wp14="http://schemas.microsoft.com/office/word/2010/wordml" w:rsidP="45C4503E" wp14:paraId="2EDC7F2E" wp14:textId="4A243E67">
      <w:pPr>
        <w:spacing w:before="240" w:beforeAutospacing="off" w:after="240" w:afterAutospacing="off" w:line="276" w:lineRule="auto"/>
      </w:pPr>
      <w:r w:rsidRPr="45C4503E" w:rsidR="10698ED8">
        <w:rPr>
          <w:rFonts w:ascii="Arial" w:hAnsi="Arial" w:eastAsia="Arial" w:cs="Arial"/>
          <w:noProof w:val="0"/>
          <w:sz w:val="22"/>
          <w:szCs w:val="22"/>
          <w:lang w:val="en-US"/>
        </w:rPr>
        <w:t xml:space="preserve">CWVYS, PYOG &amp; EWC Youth Work in Wales Review Group (2022) </w:t>
      </w:r>
      <w:r w:rsidRPr="45C4503E" w:rsidR="10698ED8">
        <w:rPr>
          <w:rFonts w:ascii="Arial" w:hAnsi="Arial" w:eastAsia="Arial" w:cs="Arial"/>
          <w:i w:val="1"/>
          <w:iCs w:val="1"/>
          <w:noProof w:val="0"/>
          <w:sz w:val="22"/>
          <w:szCs w:val="22"/>
          <w:lang w:val="en-US"/>
        </w:rPr>
        <w:t>Youth work in Wales: Principles and Purposes</w:t>
      </w:r>
      <w:r w:rsidRPr="45C4503E" w:rsidR="10698ED8">
        <w:rPr>
          <w:rFonts w:ascii="Arial" w:hAnsi="Arial" w:eastAsia="Arial" w:cs="Arial"/>
          <w:noProof w:val="0"/>
          <w:sz w:val="22"/>
          <w:szCs w:val="22"/>
          <w:lang w:val="en-US"/>
        </w:rPr>
        <w:t xml:space="preserve">. Available at: </w:t>
      </w:r>
      <w:hyperlink r:id="R9a7071c91bdd45c4">
        <w:r w:rsidRPr="45C4503E" w:rsidR="10698ED8">
          <w:rPr>
            <w:rStyle w:val="Hyperlink"/>
            <w:rFonts w:ascii="Arial" w:hAnsi="Arial" w:eastAsia="Arial" w:cs="Arial"/>
            <w:noProof w:val="0"/>
            <w:sz w:val="22"/>
            <w:szCs w:val="22"/>
            <w:lang w:val="en-US"/>
          </w:rPr>
          <w:t>https://www.cwvys.org.uk/wp-content/uploads/2022/10/YOUTH-WORK-IN-WALES-2022-ENGLISH.pdf</w:t>
        </w:r>
      </w:hyperlink>
      <w:r w:rsidRPr="45C4503E" w:rsidR="10698ED8">
        <w:rPr>
          <w:rFonts w:ascii="Arial" w:hAnsi="Arial" w:eastAsia="Arial" w:cs="Arial"/>
          <w:noProof w:val="0"/>
          <w:sz w:val="22"/>
          <w:szCs w:val="22"/>
          <w:lang w:val="en-US"/>
        </w:rPr>
        <w:t xml:space="preserve"> (Accessed: 21</w:t>
      </w:r>
      <w:r w:rsidRPr="45C4503E" w:rsidR="10698ED8">
        <w:rPr>
          <w:rFonts w:ascii="Arial" w:hAnsi="Arial" w:eastAsia="Arial" w:cs="Arial"/>
          <w:noProof w:val="0"/>
          <w:sz w:val="22"/>
          <w:szCs w:val="22"/>
          <w:vertAlign w:val="superscript"/>
          <w:lang w:val="en-US"/>
        </w:rPr>
        <w:t>st</w:t>
      </w:r>
      <w:r w:rsidRPr="45C4503E" w:rsidR="10698ED8">
        <w:rPr>
          <w:rFonts w:ascii="Arial" w:hAnsi="Arial" w:eastAsia="Arial" w:cs="Arial"/>
          <w:noProof w:val="0"/>
          <w:sz w:val="22"/>
          <w:szCs w:val="22"/>
          <w:lang w:val="en-US"/>
        </w:rPr>
        <w:t xml:space="preserve"> May 2025)</w:t>
      </w:r>
    </w:p>
    <w:p xmlns:wp14="http://schemas.microsoft.com/office/word/2010/wordml" w:rsidP="45C4503E" wp14:paraId="1CC43484" wp14:textId="1DE33565">
      <w:pPr>
        <w:spacing w:before="240" w:beforeAutospacing="off" w:after="240" w:afterAutospacing="off" w:line="276" w:lineRule="auto"/>
        <w:jc w:val="both"/>
      </w:pPr>
      <w:r w:rsidRPr="45C4503E" w:rsidR="10698ED8">
        <w:rPr>
          <w:rFonts w:ascii="Arial" w:hAnsi="Arial" w:eastAsia="Arial" w:cs="Arial"/>
          <w:noProof w:val="0"/>
          <w:sz w:val="22"/>
          <w:szCs w:val="22"/>
          <w:lang w:val="en-US"/>
        </w:rPr>
        <w:t xml:space="preserve">Dynamix (2011) Children’s Rights </w:t>
      </w:r>
      <w:r w:rsidRPr="45C4503E" w:rsidR="10698ED8">
        <w:rPr>
          <w:rFonts w:ascii="Arial" w:hAnsi="Arial" w:eastAsia="Arial" w:cs="Arial"/>
          <w:noProof w:val="0"/>
          <w:sz w:val="22"/>
          <w:szCs w:val="22"/>
          <w:lang w:val="en-US"/>
        </w:rPr>
        <w:t>Spice’m</w:t>
      </w:r>
      <w:r w:rsidRPr="45C4503E" w:rsidR="10698ED8">
        <w:rPr>
          <w:rFonts w:ascii="Arial" w:hAnsi="Arial" w:eastAsia="Arial" w:cs="Arial"/>
          <w:noProof w:val="0"/>
          <w:sz w:val="22"/>
          <w:szCs w:val="22"/>
          <w:lang w:val="en-US"/>
        </w:rPr>
        <w:t xml:space="preserve"> Up. Dynamix Ltd., Save the Children UK.</w:t>
      </w:r>
    </w:p>
    <w:p xmlns:wp14="http://schemas.microsoft.com/office/word/2010/wordml" w:rsidP="45C4503E" wp14:paraId="662B1F95" wp14:textId="518088A5">
      <w:pPr>
        <w:spacing w:before="0" w:beforeAutospacing="off" w:after="160" w:afterAutospacing="off"/>
        <w:jc w:val="both"/>
      </w:pPr>
      <w:r w:rsidRPr="45C4503E" w:rsidR="772C8815">
        <w:rPr>
          <w:rFonts w:ascii="Arial" w:hAnsi="Arial" w:eastAsia="Arial" w:cs="Arial"/>
          <w:noProof w:val="0"/>
          <w:sz w:val="24"/>
          <w:szCs w:val="24"/>
          <w:lang w:val="en-US"/>
        </w:rPr>
        <w:t xml:space="preserve">Maslow, A. H. (1943) </w:t>
      </w:r>
      <w:r w:rsidRPr="45C4503E" w:rsidR="772C8815">
        <w:rPr>
          <w:rFonts w:ascii="Arial" w:hAnsi="Arial" w:eastAsia="Arial" w:cs="Arial"/>
          <w:i w:val="1"/>
          <w:iCs w:val="1"/>
          <w:noProof w:val="0"/>
          <w:sz w:val="24"/>
          <w:szCs w:val="24"/>
          <w:lang w:val="en-US"/>
        </w:rPr>
        <w:t>A theory of human motivation.</w:t>
      </w:r>
      <w:r w:rsidRPr="45C4503E" w:rsidR="772C8815">
        <w:rPr>
          <w:rFonts w:ascii="Arial" w:hAnsi="Arial" w:eastAsia="Arial" w:cs="Arial"/>
          <w:noProof w:val="0"/>
          <w:sz w:val="24"/>
          <w:szCs w:val="24"/>
          <w:lang w:val="en-US"/>
        </w:rPr>
        <w:t xml:space="preserve"> Lecture notes.</w:t>
      </w:r>
    </w:p>
    <w:p xmlns:wp14="http://schemas.microsoft.com/office/word/2010/wordml" w:rsidP="45C4503E" wp14:paraId="2D281458" wp14:textId="4C314420">
      <w:pPr>
        <w:spacing w:before="240" w:beforeAutospacing="off" w:after="240" w:afterAutospacing="off" w:line="276" w:lineRule="auto"/>
      </w:pPr>
      <w:r w:rsidRPr="45C4503E" w:rsidR="10698ED8">
        <w:rPr>
          <w:rFonts w:ascii="Arial" w:hAnsi="Arial" w:eastAsia="Arial" w:cs="Arial"/>
          <w:noProof w:val="0"/>
          <w:sz w:val="22"/>
          <w:szCs w:val="22"/>
          <w:lang w:val="en-US"/>
        </w:rPr>
        <w:t xml:space="preserve">National Standards for the Provision of Children’s Advocacy Services (2002) Available at: </w:t>
      </w:r>
      <w:hyperlink r:id="R5d6cc11b4e1f4ece">
        <w:r w:rsidRPr="45C4503E" w:rsidR="10698ED8">
          <w:rPr>
            <w:rStyle w:val="Hyperlink"/>
            <w:rFonts w:ascii="Arial" w:hAnsi="Arial" w:eastAsia="Arial" w:cs="Arial"/>
            <w:noProof w:val="0"/>
            <w:sz w:val="22"/>
            <w:szCs w:val="22"/>
            <w:lang w:val="en-US"/>
          </w:rPr>
          <w:t>https://webarchive.nationalarchives.gov.uk/ukgwa/20130107105354/http:/www.dh.gov.uk/prod_consum_dh/groups/dh_digitalassets/@dh/@en/documents/digitalasset/dh_4018893.pdf</w:t>
        </w:r>
      </w:hyperlink>
      <w:r w:rsidRPr="45C4503E" w:rsidR="10698ED8">
        <w:rPr>
          <w:rFonts w:ascii="Arial" w:hAnsi="Arial" w:eastAsia="Arial" w:cs="Arial"/>
          <w:noProof w:val="0"/>
          <w:sz w:val="22"/>
          <w:szCs w:val="22"/>
          <w:lang w:val="en-US"/>
        </w:rPr>
        <w:t xml:space="preserve"> (Accessed: 21</w:t>
      </w:r>
      <w:r w:rsidRPr="45C4503E" w:rsidR="10698ED8">
        <w:rPr>
          <w:rFonts w:ascii="Arial" w:hAnsi="Arial" w:eastAsia="Arial" w:cs="Arial"/>
          <w:noProof w:val="0"/>
          <w:sz w:val="22"/>
          <w:szCs w:val="22"/>
          <w:vertAlign w:val="superscript"/>
          <w:lang w:val="en-US"/>
        </w:rPr>
        <w:t>st</w:t>
      </w:r>
      <w:r w:rsidRPr="45C4503E" w:rsidR="10698ED8">
        <w:rPr>
          <w:rFonts w:ascii="Arial" w:hAnsi="Arial" w:eastAsia="Arial" w:cs="Arial"/>
          <w:noProof w:val="0"/>
          <w:sz w:val="22"/>
          <w:szCs w:val="22"/>
          <w:lang w:val="en-US"/>
        </w:rPr>
        <w:t xml:space="preserve"> May 2025)</w:t>
      </w:r>
    </w:p>
    <w:p xmlns:wp14="http://schemas.microsoft.com/office/word/2010/wordml" w:rsidP="45C4503E" wp14:paraId="74FAC0F3" wp14:textId="55288D96">
      <w:pPr>
        <w:spacing w:before="240" w:beforeAutospacing="off" w:after="240" w:afterAutospacing="off" w:line="276" w:lineRule="auto"/>
      </w:pPr>
      <w:r w:rsidRPr="45C4503E" w:rsidR="10698ED8">
        <w:rPr>
          <w:rFonts w:ascii="Arial" w:hAnsi="Arial" w:eastAsia="Arial" w:cs="Arial"/>
          <w:noProof w:val="0"/>
          <w:sz w:val="22"/>
          <w:szCs w:val="22"/>
          <w:lang w:val="en-US"/>
        </w:rPr>
        <w:t xml:space="preserve">National Youth Work Agency (2023) </w:t>
      </w:r>
      <w:r w:rsidRPr="45C4503E" w:rsidR="10698ED8">
        <w:rPr>
          <w:rFonts w:ascii="Arial" w:hAnsi="Arial" w:eastAsia="Arial" w:cs="Arial"/>
          <w:i w:val="1"/>
          <w:iCs w:val="1"/>
          <w:noProof w:val="0"/>
          <w:sz w:val="22"/>
          <w:szCs w:val="22"/>
          <w:lang w:val="en-US"/>
        </w:rPr>
        <w:t>Youth Work Practice Standards.</w:t>
      </w:r>
      <w:r w:rsidRPr="45C4503E" w:rsidR="10698ED8">
        <w:rPr>
          <w:rFonts w:ascii="Arial" w:hAnsi="Arial" w:eastAsia="Arial" w:cs="Arial"/>
          <w:noProof w:val="0"/>
          <w:sz w:val="22"/>
          <w:szCs w:val="22"/>
          <w:lang w:val="en-US"/>
        </w:rPr>
        <w:t xml:space="preserve"> Available at: </w:t>
      </w:r>
      <w:hyperlink r:id="Raa4aff2cb1924df8">
        <w:r w:rsidRPr="45C4503E" w:rsidR="10698ED8">
          <w:rPr>
            <w:rStyle w:val="Hyperlink"/>
            <w:rFonts w:ascii="Arial" w:hAnsi="Arial" w:eastAsia="Arial" w:cs="Arial"/>
            <w:noProof w:val="0"/>
            <w:sz w:val="22"/>
            <w:szCs w:val="22"/>
            <w:lang w:val="en-US"/>
          </w:rPr>
          <w:t>https://3b8d1f91d5.nxcli.io/wp-content/uploads/2024/02/NYA_Publications-2023_Youth-Work-Standards_DOWNLOAD_AW-FINAL-050623-1.pdf</w:t>
        </w:r>
      </w:hyperlink>
      <w:r w:rsidRPr="45C4503E" w:rsidR="10698ED8">
        <w:rPr>
          <w:rFonts w:ascii="Arial" w:hAnsi="Arial" w:eastAsia="Arial" w:cs="Arial"/>
          <w:noProof w:val="0"/>
          <w:sz w:val="22"/>
          <w:szCs w:val="22"/>
          <w:lang w:val="en-US"/>
        </w:rPr>
        <w:t xml:space="preserve"> (Accessed: 21</w:t>
      </w:r>
      <w:r w:rsidRPr="45C4503E" w:rsidR="10698ED8">
        <w:rPr>
          <w:rFonts w:ascii="Arial" w:hAnsi="Arial" w:eastAsia="Arial" w:cs="Arial"/>
          <w:noProof w:val="0"/>
          <w:sz w:val="22"/>
          <w:szCs w:val="22"/>
          <w:vertAlign w:val="superscript"/>
          <w:lang w:val="en-US"/>
        </w:rPr>
        <w:t>st</w:t>
      </w:r>
      <w:r w:rsidRPr="45C4503E" w:rsidR="10698ED8">
        <w:rPr>
          <w:rFonts w:ascii="Arial" w:hAnsi="Arial" w:eastAsia="Arial" w:cs="Arial"/>
          <w:noProof w:val="0"/>
          <w:sz w:val="22"/>
          <w:szCs w:val="22"/>
          <w:lang w:val="en-US"/>
        </w:rPr>
        <w:t xml:space="preserve"> May 2025)</w:t>
      </w:r>
    </w:p>
    <w:p xmlns:wp14="http://schemas.microsoft.com/office/word/2010/wordml" w:rsidP="45C4503E" wp14:paraId="0396ACCA" wp14:textId="4CD60FE7">
      <w:pPr>
        <w:spacing w:before="240" w:beforeAutospacing="off" w:after="240" w:afterAutospacing="off" w:line="276" w:lineRule="auto"/>
      </w:pPr>
      <w:r w:rsidRPr="45C4503E" w:rsidR="10698ED8">
        <w:rPr>
          <w:rFonts w:ascii="Arial" w:hAnsi="Arial" w:eastAsia="Arial" w:cs="Arial"/>
          <w:noProof w:val="0"/>
          <w:sz w:val="22"/>
          <w:szCs w:val="22"/>
          <w:lang w:val="en-US"/>
        </w:rPr>
        <w:t xml:space="preserve">Roger Hart (1992) </w:t>
      </w:r>
      <w:r w:rsidRPr="45C4503E" w:rsidR="10698ED8">
        <w:rPr>
          <w:rFonts w:ascii="Arial" w:hAnsi="Arial" w:eastAsia="Arial" w:cs="Arial"/>
          <w:i w:val="1"/>
          <w:iCs w:val="1"/>
          <w:noProof w:val="0"/>
          <w:sz w:val="22"/>
          <w:szCs w:val="22"/>
          <w:lang w:val="en-US"/>
        </w:rPr>
        <w:t>Children’s Participation: From Tokenism to Citizenship: the ladder of children’s participation.</w:t>
      </w:r>
      <w:r w:rsidRPr="45C4503E" w:rsidR="10698ED8">
        <w:rPr>
          <w:rFonts w:ascii="Arial" w:hAnsi="Arial" w:eastAsia="Arial" w:cs="Arial"/>
          <w:noProof w:val="0"/>
          <w:sz w:val="22"/>
          <w:szCs w:val="22"/>
          <w:lang w:val="en-US"/>
        </w:rPr>
        <w:t xml:space="preserve"> Available at: </w:t>
      </w:r>
      <w:hyperlink r:id="R7ebbd9c95f734467">
        <w:r w:rsidRPr="45C4503E" w:rsidR="10698ED8">
          <w:rPr>
            <w:rStyle w:val="Hyperlink"/>
            <w:rFonts w:ascii="Arial" w:hAnsi="Arial" w:eastAsia="Arial" w:cs="Arial"/>
            <w:noProof w:val="0"/>
            <w:sz w:val="22"/>
            <w:szCs w:val="22"/>
            <w:lang w:val="en-US"/>
          </w:rPr>
          <w:t>https://organizingengagement.org/models/ladder-of-childrens-participation/</w:t>
        </w:r>
      </w:hyperlink>
      <w:r w:rsidRPr="45C4503E" w:rsidR="10698ED8">
        <w:rPr>
          <w:rFonts w:ascii="Arial" w:hAnsi="Arial" w:eastAsia="Arial" w:cs="Arial"/>
          <w:noProof w:val="0"/>
          <w:sz w:val="22"/>
          <w:szCs w:val="22"/>
          <w:lang w:val="en-US"/>
        </w:rPr>
        <w:t xml:space="preserve"> (Accessed: 21</w:t>
      </w:r>
      <w:r w:rsidRPr="45C4503E" w:rsidR="10698ED8">
        <w:rPr>
          <w:rFonts w:ascii="Arial" w:hAnsi="Arial" w:eastAsia="Arial" w:cs="Arial"/>
          <w:noProof w:val="0"/>
          <w:sz w:val="22"/>
          <w:szCs w:val="22"/>
          <w:vertAlign w:val="superscript"/>
          <w:lang w:val="en-US"/>
        </w:rPr>
        <w:t>st</w:t>
      </w:r>
      <w:r w:rsidRPr="45C4503E" w:rsidR="10698ED8">
        <w:rPr>
          <w:rFonts w:ascii="Arial" w:hAnsi="Arial" w:eastAsia="Arial" w:cs="Arial"/>
          <w:noProof w:val="0"/>
          <w:sz w:val="22"/>
          <w:szCs w:val="22"/>
          <w:lang w:val="en-US"/>
        </w:rPr>
        <w:t xml:space="preserve"> May 2025)</w:t>
      </w:r>
    </w:p>
    <w:p xmlns:wp14="http://schemas.microsoft.com/office/word/2010/wordml" w:rsidP="45C4503E" wp14:paraId="6D147B5F" wp14:textId="7AAA3F7F">
      <w:pPr>
        <w:spacing w:before="240" w:beforeAutospacing="off" w:after="240" w:afterAutospacing="off" w:line="276" w:lineRule="auto"/>
      </w:pPr>
      <w:r w:rsidRPr="45C4503E" w:rsidR="10698ED8">
        <w:rPr>
          <w:rFonts w:ascii="Arial" w:hAnsi="Arial" w:eastAsia="Arial" w:cs="Arial"/>
          <w:noProof w:val="0"/>
          <w:sz w:val="22"/>
          <w:szCs w:val="22"/>
          <w:lang w:val="en-US"/>
        </w:rPr>
        <w:t xml:space="preserve">Sercombe, H. (2010) </w:t>
      </w:r>
      <w:r w:rsidRPr="45C4503E" w:rsidR="10698ED8">
        <w:rPr>
          <w:rFonts w:ascii="Arial" w:hAnsi="Arial" w:eastAsia="Arial" w:cs="Arial"/>
          <w:i w:val="1"/>
          <w:iCs w:val="1"/>
          <w:noProof w:val="0"/>
          <w:sz w:val="22"/>
          <w:szCs w:val="22"/>
          <w:lang w:val="en-US"/>
        </w:rPr>
        <w:t>Youth work ethics.</w:t>
      </w:r>
      <w:r w:rsidRPr="45C4503E" w:rsidR="10698ED8">
        <w:rPr>
          <w:rFonts w:ascii="Arial" w:hAnsi="Arial" w:eastAsia="Arial" w:cs="Arial"/>
          <w:noProof w:val="0"/>
          <w:sz w:val="22"/>
          <w:szCs w:val="22"/>
          <w:lang w:val="en-US"/>
        </w:rPr>
        <w:t xml:space="preserve"> Los Angeles: Sage Publications.</w:t>
      </w:r>
    </w:p>
    <w:p xmlns:wp14="http://schemas.microsoft.com/office/word/2010/wordml" w:rsidP="45C4503E" wp14:paraId="61A3EDE6" wp14:textId="0B8CB778">
      <w:pPr>
        <w:spacing w:before="240" w:beforeAutospacing="off" w:after="240" w:afterAutospacing="off" w:line="276" w:lineRule="auto"/>
      </w:pPr>
      <w:r w:rsidRPr="45C4503E" w:rsidR="10698ED8">
        <w:rPr>
          <w:rFonts w:ascii="Arial" w:hAnsi="Arial" w:eastAsia="Arial" w:cs="Arial"/>
          <w:noProof w:val="0"/>
          <w:sz w:val="22"/>
          <w:szCs w:val="22"/>
          <w:lang w:val="en-US"/>
        </w:rPr>
        <w:t xml:space="preserve">UNICEF (2022) </w:t>
      </w:r>
      <w:r w:rsidRPr="45C4503E" w:rsidR="10698ED8">
        <w:rPr>
          <w:rFonts w:ascii="Arial" w:hAnsi="Arial" w:eastAsia="Arial" w:cs="Arial"/>
          <w:i w:val="1"/>
          <w:iCs w:val="1"/>
          <w:noProof w:val="0"/>
          <w:sz w:val="22"/>
          <w:szCs w:val="22"/>
          <w:lang w:val="en-US"/>
        </w:rPr>
        <w:t>What is the UN convention on child rights?</w:t>
      </w:r>
      <w:r w:rsidRPr="45C4503E" w:rsidR="10698ED8">
        <w:rPr>
          <w:rFonts w:ascii="Arial" w:hAnsi="Arial" w:eastAsia="Arial" w:cs="Arial"/>
          <w:noProof w:val="0"/>
          <w:sz w:val="22"/>
          <w:szCs w:val="22"/>
          <w:lang w:val="en-US"/>
        </w:rPr>
        <w:t xml:space="preserve"> Available at: </w:t>
      </w:r>
      <w:hyperlink r:id="Rcc404784a5a94c0f">
        <w:r w:rsidRPr="45C4503E" w:rsidR="10698ED8">
          <w:rPr>
            <w:rStyle w:val="Hyperlink"/>
            <w:rFonts w:ascii="Arial" w:hAnsi="Arial" w:eastAsia="Arial" w:cs="Arial"/>
            <w:noProof w:val="0"/>
            <w:sz w:val="22"/>
            <w:szCs w:val="22"/>
            <w:lang w:val="en-US"/>
          </w:rPr>
          <w:t>https://www.unicef.org.uk/what-we-do/un-convention-child-rights/</w:t>
        </w:r>
      </w:hyperlink>
      <w:r w:rsidRPr="45C4503E" w:rsidR="10698ED8">
        <w:rPr>
          <w:rFonts w:ascii="Arial" w:hAnsi="Arial" w:eastAsia="Arial" w:cs="Arial"/>
          <w:noProof w:val="0"/>
          <w:sz w:val="22"/>
          <w:szCs w:val="22"/>
          <w:lang w:val="en-US"/>
        </w:rPr>
        <w:t xml:space="preserve"> (Accessed: 21</w:t>
      </w:r>
      <w:r w:rsidRPr="45C4503E" w:rsidR="10698ED8">
        <w:rPr>
          <w:rFonts w:ascii="Arial" w:hAnsi="Arial" w:eastAsia="Arial" w:cs="Arial"/>
          <w:noProof w:val="0"/>
          <w:sz w:val="22"/>
          <w:szCs w:val="22"/>
          <w:vertAlign w:val="superscript"/>
          <w:lang w:val="en-US"/>
        </w:rPr>
        <w:t>st</w:t>
      </w:r>
      <w:r w:rsidRPr="45C4503E" w:rsidR="10698ED8">
        <w:rPr>
          <w:rFonts w:ascii="Arial" w:hAnsi="Arial" w:eastAsia="Arial" w:cs="Arial"/>
          <w:noProof w:val="0"/>
          <w:sz w:val="22"/>
          <w:szCs w:val="22"/>
          <w:lang w:val="en-US"/>
        </w:rPr>
        <w:t xml:space="preserve"> May 2025)</w:t>
      </w:r>
    </w:p>
    <w:p xmlns:wp14="http://schemas.microsoft.com/office/word/2010/wordml" w:rsidP="45C4503E" wp14:paraId="2C078E63" wp14:textId="787017A0">
      <w:pPr>
        <w:spacing w:before="240" w:beforeAutospacing="off" w:after="240" w:afterAutospacing="off" w:line="276" w:lineRule="auto"/>
      </w:pPr>
      <w:r w:rsidRPr="45C4503E" w:rsidR="10698ED8">
        <w:rPr>
          <w:rFonts w:ascii="Arial" w:hAnsi="Arial" w:eastAsia="Arial" w:cs="Arial"/>
          <w:noProof w:val="0"/>
          <w:sz w:val="22"/>
          <w:szCs w:val="22"/>
          <w:lang w:val="en-US"/>
        </w:rPr>
        <w:t xml:space="preserve">United Nations (1989) </w:t>
      </w:r>
      <w:r w:rsidRPr="45C4503E" w:rsidR="10698ED8">
        <w:rPr>
          <w:rFonts w:ascii="Arial" w:hAnsi="Arial" w:eastAsia="Arial" w:cs="Arial"/>
          <w:i w:val="1"/>
          <w:iCs w:val="1"/>
          <w:noProof w:val="0"/>
          <w:sz w:val="22"/>
          <w:szCs w:val="22"/>
          <w:lang w:val="en-US"/>
        </w:rPr>
        <w:t>Convention on the rights of the child.</w:t>
      </w:r>
      <w:r w:rsidRPr="45C4503E" w:rsidR="10698ED8">
        <w:rPr>
          <w:rFonts w:ascii="Arial" w:hAnsi="Arial" w:eastAsia="Arial" w:cs="Arial"/>
          <w:noProof w:val="0"/>
          <w:sz w:val="22"/>
          <w:szCs w:val="22"/>
          <w:lang w:val="en-US"/>
        </w:rPr>
        <w:t xml:space="preserve"> Available at : </w:t>
      </w:r>
      <w:hyperlink r:id="R94c2721cecca4bf1">
        <w:r w:rsidRPr="45C4503E" w:rsidR="10698ED8">
          <w:rPr>
            <w:rStyle w:val="Hyperlink"/>
            <w:rFonts w:ascii="Arial" w:hAnsi="Arial" w:eastAsia="Arial" w:cs="Arial"/>
            <w:noProof w:val="0"/>
            <w:sz w:val="22"/>
            <w:szCs w:val="22"/>
            <w:lang w:val="en-US"/>
          </w:rPr>
          <w:t>https://treaties.un.org/doc/treaties/1990/09/19900902%2003-14%20am/ch_iv_11p.pdf</w:t>
        </w:r>
      </w:hyperlink>
      <w:r w:rsidRPr="45C4503E" w:rsidR="10698ED8">
        <w:rPr>
          <w:rFonts w:ascii="Arial" w:hAnsi="Arial" w:eastAsia="Arial" w:cs="Arial"/>
          <w:noProof w:val="0"/>
          <w:sz w:val="22"/>
          <w:szCs w:val="22"/>
          <w:lang w:val="en-US"/>
        </w:rPr>
        <w:t xml:space="preserve"> (Accessed: 21</w:t>
      </w:r>
      <w:r w:rsidRPr="45C4503E" w:rsidR="10698ED8">
        <w:rPr>
          <w:rFonts w:ascii="Arial" w:hAnsi="Arial" w:eastAsia="Arial" w:cs="Arial"/>
          <w:noProof w:val="0"/>
          <w:sz w:val="22"/>
          <w:szCs w:val="22"/>
          <w:vertAlign w:val="superscript"/>
          <w:lang w:val="en-US"/>
        </w:rPr>
        <w:t>st</w:t>
      </w:r>
      <w:r w:rsidRPr="45C4503E" w:rsidR="10698ED8">
        <w:rPr>
          <w:rFonts w:ascii="Arial" w:hAnsi="Arial" w:eastAsia="Arial" w:cs="Arial"/>
          <w:noProof w:val="0"/>
          <w:sz w:val="22"/>
          <w:szCs w:val="22"/>
          <w:lang w:val="en-US"/>
        </w:rPr>
        <w:t xml:space="preserve"> May 2025)</w:t>
      </w:r>
    </w:p>
    <w:sectPr>
      <w:pgSz w:w="12240" w:h="15840" w:orient="portrait"/>
      <w:pgMar w:top="1440" w:right="1440" w:bottom="1440" w:left="1440" w:header="720" w:footer="720" w:gutter="0"/>
      <w:cols w:space="720"/>
      <w:docGrid w:linePitch="360"/>
      <w:headerReference w:type="default" r:id="R17b0c112e32f4a75"/>
      <w:footerReference w:type="default" r:id="R6174d4e636ab410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5C4503E" w:rsidTr="45C4503E" w14:paraId="636A09DF">
      <w:trPr>
        <w:trHeight w:val="300"/>
      </w:trPr>
      <w:tc>
        <w:tcPr>
          <w:tcW w:w="3120" w:type="dxa"/>
          <w:tcMar/>
        </w:tcPr>
        <w:p w:rsidR="45C4503E" w:rsidP="45C4503E" w:rsidRDefault="45C4503E" w14:paraId="0B07E83F" w14:textId="422D3254">
          <w:pPr>
            <w:pStyle w:val="Header"/>
            <w:bidi w:val="0"/>
            <w:ind w:left="-115"/>
            <w:jc w:val="left"/>
          </w:pPr>
        </w:p>
      </w:tc>
      <w:tc>
        <w:tcPr>
          <w:tcW w:w="3120" w:type="dxa"/>
          <w:tcMar/>
        </w:tcPr>
        <w:p w:rsidR="45C4503E" w:rsidP="45C4503E" w:rsidRDefault="45C4503E" w14:paraId="2476B737" w14:textId="68D26AB3">
          <w:pPr>
            <w:pStyle w:val="Header"/>
            <w:bidi w:val="0"/>
            <w:jc w:val="center"/>
          </w:pPr>
          <w:r>
            <w:fldChar w:fldCharType="begin"/>
          </w:r>
          <w:r>
            <w:instrText xml:space="preserve">PAGE</w:instrText>
          </w:r>
          <w:r>
            <w:fldChar w:fldCharType="separate"/>
          </w:r>
          <w:r>
            <w:fldChar w:fldCharType="end"/>
          </w:r>
        </w:p>
      </w:tc>
      <w:tc>
        <w:tcPr>
          <w:tcW w:w="3120" w:type="dxa"/>
          <w:tcMar/>
        </w:tcPr>
        <w:p w:rsidR="45C4503E" w:rsidP="45C4503E" w:rsidRDefault="45C4503E" w14:paraId="7D88E48A" w14:textId="1A229A46">
          <w:pPr>
            <w:pStyle w:val="Header"/>
            <w:bidi w:val="0"/>
            <w:ind w:right="-115"/>
            <w:jc w:val="right"/>
          </w:pPr>
        </w:p>
      </w:tc>
    </w:tr>
  </w:tbl>
  <w:p w:rsidR="45C4503E" w:rsidP="45C4503E" w:rsidRDefault="45C4503E" w14:paraId="3D5B77E9" w14:textId="5FE2F56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5C4503E" w:rsidTr="45C4503E" w14:paraId="5468ED2B">
      <w:trPr>
        <w:trHeight w:val="300"/>
      </w:trPr>
      <w:tc>
        <w:tcPr>
          <w:tcW w:w="3120" w:type="dxa"/>
          <w:tcMar/>
        </w:tcPr>
        <w:p w:rsidR="45C4503E" w:rsidP="45C4503E" w:rsidRDefault="45C4503E" w14:paraId="52007331" w14:textId="0E869750">
          <w:pPr>
            <w:pStyle w:val="Header"/>
            <w:bidi w:val="0"/>
            <w:ind w:left="-115"/>
            <w:jc w:val="left"/>
          </w:pPr>
          <w:r w:rsidR="45C4503E">
            <w:rPr/>
            <w:t>Module code: ECYW4010</w:t>
          </w:r>
        </w:p>
      </w:tc>
      <w:tc>
        <w:tcPr>
          <w:tcW w:w="3120" w:type="dxa"/>
          <w:tcMar/>
        </w:tcPr>
        <w:p w:rsidR="45C4503E" w:rsidP="45C4503E" w:rsidRDefault="45C4503E" w14:paraId="035ED06D" w14:textId="11BB2BFC">
          <w:pPr>
            <w:pStyle w:val="Header"/>
            <w:bidi w:val="0"/>
            <w:jc w:val="center"/>
          </w:pPr>
        </w:p>
      </w:tc>
      <w:tc>
        <w:tcPr>
          <w:tcW w:w="3120" w:type="dxa"/>
          <w:tcMar/>
        </w:tcPr>
        <w:p w:rsidR="45C4503E" w:rsidP="45C4503E" w:rsidRDefault="45C4503E" w14:paraId="5E09EBAB" w14:textId="2416971A">
          <w:pPr>
            <w:pStyle w:val="Header"/>
            <w:bidi w:val="0"/>
            <w:ind w:right="-115"/>
            <w:jc w:val="right"/>
          </w:pPr>
          <w:r w:rsidR="45C4503E">
            <w:rPr/>
            <w:t>Student number: 2404615</w:t>
          </w:r>
        </w:p>
      </w:tc>
    </w:tr>
  </w:tbl>
  <w:p w:rsidR="45C4503E" w:rsidP="45C4503E" w:rsidRDefault="45C4503E" w14:paraId="399F1E02" w14:textId="7B7D2B80">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4D8FD3"/>
    <w:rsid w:val="10698ED8"/>
    <w:rsid w:val="10A078D8"/>
    <w:rsid w:val="14CA8255"/>
    <w:rsid w:val="14EDBE0A"/>
    <w:rsid w:val="1AAC034A"/>
    <w:rsid w:val="1B701A97"/>
    <w:rsid w:val="1BB4A3E2"/>
    <w:rsid w:val="337FBEF9"/>
    <w:rsid w:val="36151F87"/>
    <w:rsid w:val="3E4D8FD3"/>
    <w:rsid w:val="42C494C9"/>
    <w:rsid w:val="4503934C"/>
    <w:rsid w:val="45AEA4B4"/>
    <w:rsid w:val="45C4503E"/>
    <w:rsid w:val="5F568F09"/>
    <w:rsid w:val="639328DC"/>
    <w:rsid w:val="66BFA360"/>
    <w:rsid w:val="68480C3B"/>
    <w:rsid w:val="6C1698FD"/>
    <w:rsid w:val="74448D80"/>
    <w:rsid w:val="765EA535"/>
    <w:rsid w:val="772C8815"/>
    <w:rsid w:val="7A84819A"/>
    <w:rsid w:val="7C734001"/>
    <w:rsid w:val="7D411A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D8FD3"/>
  <w15:chartTrackingRefBased/>
  <w15:docId w15:val="{F9BCDF03-059D-43FE-9C22-377BBA69DD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45C4503E"/>
    <w:pPr>
      <w:tabs>
        <w:tab w:val="center" w:leader="none" w:pos="4680"/>
        <w:tab w:val="right" w:leader="none" w:pos="9360"/>
      </w:tabs>
      <w:spacing w:after="0" w:line="240" w:lineRule="auto"/>
    </w:pPr>
  </w:style>
  <w:style w:type="paragraph" w:styleId="Footer">
    <w:uiPriority w:val="99"/>
    <w:name w:val="footer"/>
    <w:basedOn w:val="Normal"/>
    <w:unhideWhenUsed/>
    <w:rsid w:val="45C4503E"/>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45C4503E"/>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63e37bc13e0845ba" /><Relationship Type="http://schemas.openxmlformats.org/officeDocument/2006/relationships/hyperlink" Target="https://www.bbc.co.uk/bitesize/articles/zwq33j6" TargetMode="External" Id="R8d2ec9fc04ba4f06" /><Relationship Type="http://schemas.openxmlformats.org/officeDocument/2006/relationships/hyperlink" Target="https://cldstandardscouncil.org.uk/wp-content/uploads/YouthWorkNOS2019Intro.pdf" TargetMode="External" Id="R7f73d33968ba4552" /><Relationship Type="http://schemas.openxmlformats.org/officeDocument/2006/relationships/hyperlink" Target="https://www.collinsdictionary.com/dictionary/english/right" TargetMode="External" Id="Red606ab12eb245d7" /><Relationship Type="http://schemas.openxmlformats.org/officeDocument/2006/relationships/hyperlink" Target="https://www.cwvys.org.uk/wp-content/uploads/2022/10/YOUTH-WORK-IN-WALES-2022-ENGLISH.pdf" TargetMode="External" Id="R9a7071c91bdd45c4" /><Relationship Type="http://schemas.openxmlformats.org/officeDocument/2006/relationships/hyperlink" Target="https://webarchive.nationalarchives.gov.uk/ukgwa/20130107105354/http:/www.dh.gov.uk/prod_consum_dh/groups/dh_digitalassets/@dh/@en/documents/digitalasset/dh_4018893.pdf" TargetMode="External" Id="R5d6cc11b4e1f4ece" /><Relationship Type="http://schemas.openxmlformats.org/officeDocument/2006/relationships/hyperlink" Target="https://3b8d1f91d5.nxcli.io/wp-content/uploads/2024/02/NYA_Publications-2023_Youth-Work-Standards_DOWNLOAD_AW-FINAL-050623-1.pdf" TargetMode="External" Id="Raa4aff2cb1924df8" /><Relationship Type="http://schemas.openxmlformats.org/officeDocument/2006/relationships/hyperlink" Target="https://organizingengagement.org/models/ladder-of-childrens-participation/" TargetMode="External" Id="R7ebbd9c95f734467" /><Relationship Type="http://schemas.openxmlformats.org/officeDocument/2006/relationships/hyperlink" Target="https://www.unicef.org.uk/what-we-do/un-convention-child-rights/" TargetMode="External" Id="Rcc404784a5a94c0f" /><Relationship Type="http://schemas.openxmlformats.org/officeDocument/2006/relationships/hyperlink" Target="https://treaties.un.org/doc/treaties/1990/09/19900902%2003-14%20am/ch_iv_11p.pdf" TargetMode="External" Id="R94c2721cecca4bf1" /><Relationship Type="http://schemas.openxmlformats.org/officeDocument/2006/relationships/header" Target="header.xml" Id="R17b0c112e32f4a75" /><Relationship Type="http://schemas.openxmlformats.org/officeDocument/2006/relationships/footer" Target="footer.xml" Id="R6174d4e636ab410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2025-05-21T21:52:09.5490655Z</dcterms:created>
  <dcterms:modified xsi:type="dcterms:W3CDTF">2025-05-22T07:23:27.1011069Z</dcterms:modified>
  <dc:creator>Sarah Arnott (2404615)</dc:creator>
  <lastModifiedBy>Sarah Arnott (2404615)</lastModifiedBy>
</coreProperties>
</file>