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91732E" w14:textId="77777777" w:rsidR="00E279CE" w:rsidRPr="00D83BF9" w:rsidRDefault="00E279CE" w:rsidP="00E279CE">
      <w:pPr>
        <w:pStyle w:val="2"/>
        <w:jc w:val="both"/>
        <w:rPr>
          <w:rFonts w:ascii="Times New Roman" w:hAnsi="Times New Roman" w:cs="Times New Roman"/>
          <w:color w:val="auto"/>
          <w:sz w:val="24"/>
          <w:szCs w:val="24"/>
          <w:lang w:val="en-GB"/>
        </w:rPr>
      </w:pPr>
      <w:bookmarkStart w:id="0" w:name="_Toc210322615"/>
      <w:r w:rsidRPr="00D83BF9">
        <w:rPr>
          <w:rFonts w:ascii="Times New Roman" w:hAnsi="Times New Roman" w:cs="Times New Roman"/>
          <w:b/>
          <w:bCs/>
          <w:color w:val="auto"/>
          <w:sz w:val="24"/>
          <w:szCs w:val="24"/>
          <w:lang w:val="en-GB"/>
        </w:rPr>
        <w:t>Research Context and Personal Journey</w:t>
      </w:r>
      <w:bookmarkEnd w:id="0"/>
      <w:r w:rsidRPr="00D83BF9">
        <w:rPr>
          <w:rFonts w:ascii="Times New Roman" w:hAnsi="Times New Roman" w:cs="Times New Roman"/>
          <w:b/>
          <w:bCs/>
          <w:color w:val="auto"/>
          <w:sz w:val="24"/>
          <w:szCs w:val="24"/>
          <w:lang w:val="en-GB"/>
        </w:rPr>
        <w:t xml:space="preserve"> </w:t>
      </w:r>
    </w:p>
    <w:p w14:paraId="7DFC507F" w14:textId="77777777" w:rsidR="00E279CE" w:rsidRPr="00DE4C86" w:rsidRDefault="00E279CE" w:rsidP="00E279CE">
      <w:pPr>
        <w:ind w:left="0" w:firstLine="0"/>
        <w:jc w:val="both"/>
        <w:rPr>
          <w:rFonts w:ascii="Times New Roman" w:hAnsi="Times New Roman" w:cs="Times New Roman"/>
          <w:sz w:val="24"/>
          <w:szCs w:val="24"/>
          <w:lang w:val="en-GB"/>
        </w:rPr>
      </w:pPr>
      <w:r w:rsidRPr="00DE4C86">
        <w:rPr>
          <w:rFonts w:ascii="Times New Roman" w:hAnsi="Times New Roman" w:cs="Times New Roman"/>
          <w:sz w:val="24"/>
          <w:szCs w:val="24"/>
          <w:lang w:val="en-GB"/>
        </w:rPr>
        <w:t xml:space="preserve">My interest in conducting research on the impact of Artificial Intelligence (AI) on knowledge-sharing culture in Chinese tech companies has been informed by a combination of personal interest, professional practice, and an evolving recognition of how organisational behaviour intersects with emergent technologies. </w:t>
      </w:r>
      <w:r>
        <w:rPr>
          <w:rFonts w:ascii="Times New Roman" w:hAnsi="Times New Roman" w:cs="Times New Roman" w:hint="eastAsia"/>
          <w:sz w:val="24"/>
          <w:szCs w:val="24"/>
          <w:lang w:val="en-GB" w:eastAsia="zh-CN"/>
        </w:rPr>
        <w:t xml:space="preserve">During my previous work experiences, </w:t>
      </w:r>
      <w:r w:rsidRPr="00DE4C86">
        <w:rPr>
          <w:rFonts w:ascii="Times New Roman" w:hAnsi="Times New Roman" w:cs="Times New Roman"/>
          <w:sz w:val="24"/>
          <w:szCs w:val="24"/>
          <w:lang w:val="en-GB"/>
        </w:rPr>
        <w:t>I noticed how knowledge was shared—formally and informally—through hierarchical organisational structures. These experiences fuelled my interest in how AI could facilitate greater access to knowledge and reconstitute workplace relationships.</w:t>
      </w:r>
    </w:p>
    <w:p w14:paraId="53A91F75" w14:textId="77777777" w:rsidR="00E279CE" w:rsidRPr="00DE4C86" w:rsidRDefault="00E279CE" w:rsidP="00E279CE">
      <w:pPr>
        <w:ind w:left="0" w:firstLine="0"/>
        <w:jc w:val="both"/>
        <w:rPr>
          <w:rFonts w:ascii="Times New Roman" w:hAnsi="Times New Roman" w:cs="Times New Roman"/>
          <w:sz w:val="24"/>
          <w:szCs w:val="24"/>
          <w:lang w:val="en-GB"/>
        </w:rPr>
      </w:pPr>
      <w:r w:rsidRPr="00DE4C86">
        <w:rPr>
          <w:rFonts w:ascii="Times New Roman" w:hAnsi="Times New Roman" w:cs="Times New Roman"/>
          <w:sz w:val="24"/>
          <w:szCs w:val="24"/>
          <w:lang w:val="en-GB"/>
        </w:rPr>
        <w:t xml:space="preserve">My initial work on transformational leadership in the apparel industry introduced me to </w:t>
      </w:r>
      <w:r>
        <w:rPr>
          <w:rFonts w:ascii="Times New Roman" w:hAnsi="Times New Roman" w:cs="Times New Roman"/>
          <w:sz w:val="24"/>
          <w:szCs w:val="24"/>
          <w:lang w:val="en-GB"/>
        </w:rPr>
        <w:t>how</w:t>
      </w:r>
      <w:r w:rsidRPr="00DE4C86">
        <w:rPr>
          <w:rFonts w:ascii="Times New Roman" w:hAnsi="Times New Roman" w:cs="Times New Roman"/>
          <w:sz w:val="24"/>
          <w:szCs w:val="24"/>
          <w:lang w:val="en-GB"/>
        </w:rPr>
        <w:t xml:space="preserve"> leadership behaviours such as inspirational motivation and intellectual stimulation influence innovation in low-technology industries. This industry—often marked by tight hierarchies and production-focused operations—became a key context for testing how leadership can generate change in low-technology, high-competition environments. That project sensiti</w:t>
      </w:r>
      <w:r>
        <w:rPr>
          <w:rFonts w:ascii="Times New Roman" w:hAnsi="Times New Roman" w:cs="Times New Roman"/>
          <w:sz w:val="24"/>
          <w:szCs w:val="24"/>
          <w:lang w:val="en-GB"/>
        </w:rPr>
        <w:t>sed me on</w:t>
      </w:r>
      <w:r w:rsidRPr="00DE4C86">
        <w:rPr>
          <w:rFonts w:ascii="Times New Roman" w:hAnsi="Times New Roman" w:cs="Times New Roman"/>
          <w:sz w:val="24"/>
          <w:szCs w:val="24"/>
          <w:lang w:val="en-GB"/>
        </w:rPr>
        <w:t xml:space="preserve"> the operational and cultural challenges leaders face in trying to drive innovation.</w:t>
      </w:r>
    </w:p>
    <w:p w14:paraId="1A28A725" w14:textId="77777777" w:rsidR="00E279CE" w:rsidRPr="00DE4C86" w:rsidRDefault="00E279CE" w:rsidP="00E279CE">
      <w:pPr>
        <w:ind w:left="0" w:firstLine="0"/>
        <w:jc w:val="both"/>
        <w:rPr>
          <w:rFonts w:ascii="Times New Roman" w:hAnsi="Times New Roman" w:cs="Times New Roman"/>
          <w:sz w:val="24"/>
          <w:szCs w:val="24"/>
          <w:lang w:val="en-GB"/>
        </w:rPr>
      </w:pPr>
      <w:r w:rsidRPr="00DE4C86">
        <w:rPr>
          <w:rFonts w:ascii="Times New Roman" w:hAnsi="Times New Roman" w:cs="Times New Roman"/>
          <w:sz w:val="24"/>
          <w:szCs w:val="24"/>
          <w:lang w:val="en-GB"/>
        </w:rPr>
        <w:t xml:space="preserve">My educational journey has been influenced by my experience in business strategy and operations management, where success </w:t>
      </w:r>
      <w:r>
        <w:rPr>
          <w:rFonts w:ascii="Times New Roman" w:hAnsi="Times New Roman" w:cs="Times New Roman"/>
          <w:sz w:val="24"/>
          <w:szCs w:val="24"/>
          <w:lang w:val="en-GB"/>
        </w:rPr>
        <w:t xml:space="preserve">primarily </w:t>
      </w:r>
      <w:r w:rsidRPr="00DE4C86">
        <w:rPr>
          <w:rFonts w:ascii="Times New Roman" w:hAnsi="Times New Roman" w:cs="Times New Roman"/>
          <w:sz w:val="24"/>
          <w:szCs w:val="24"/>
          <w:lang w:val="en-GB"/>
        </w:rPr>
        <w:t xml:space="preserve">depended on access to relevant knowledge. In the </w:t>
      </w:r>
      <w:r>
        <w:rPr>
          <w:rFonts w:ascii="Times New Roman" w:hAnsi="Times New Roman" w:cs="Times New Roman"/>
          <w:sz w:val="24"/>
          <w:szCs w:val="24"/>
          <w:lang w:val="en-GB"/>
        </w:rPr>
        <w:t xml:space="preserve">Asian </w:t>
      </w:r>
      <w:r w:rsidRPr="00DE4C86">
        <w:rPr>
          <w:rFonts w:ascii="Times New Roman" w:hAnsi="Times New Roman" w:cs="Times New Roman"/>
          <w:sz w:val="24"/>
          <w:szCs w:val="24"/>
          <w:lang w:val="en-GB"/>
        </w:rPr>
        <w:t>organisational cultures, I saw how knowledge was intertwined with power—used strategically to preserve hierarchy or assert control.</w:t>
      </w:r>
      <w:r>
        <w:rPr>
          <w:rFonts w:ascii="Times New Roman" w:hAnsi="Times New Roman" w:cs="Times New Roman"/>
          <w:sz w:val="24"/>
          <w:szCs w:val="24"/>
          <w:lang w:val="en-GB"/>
        </w:rPr>
        <w:t xml:space="preserve"> </w:t>
      </w:r>
      <w:r w:rsidRPr="00DE4C86">
        <w:rPr>
          <w:rFonts w:ascii="Times New Roman" w:hAnsi="Times New Roman" w:cs="Times New Roman"/>
          <w:sz w:val="24"/>
          <w:szCs w:val="24"/>
          <w:lang w:val="en-GB"/>
        </w:rPr>
        <w:t>I realised</w:t>
      </w:r>
      <w:r>
        <w:rPr>
          <w:rFonts w:ascii="Times New Roman" w:hAnsi="Times New Roman" w:cs="Times New Roman"/>
          <w:sz w:val="24"/>
          <w:szCs w:val="24"/>
          <w:lang w:val="en-GB"/>
        </w:rPr>
        <w:t xml:space="preserve"> that culture</w:t>
      </w:r>
      <w:r w:rsidRPr="00DE4C86">
        <w:rPr>
          <w:rFonts w:ascii="Times New Roman" w:hAnsi="Times New Roman" w:cs="Times New Roman"/>
          <w:sz w:val="24"/>
          <w:szCs w:val="24"/>
          <w:lang w:val="en-GB"/>
        </w:rPr>
        <w:t xml:space="preserve"> plays a </w:t>
      </w:r>
      <w:r>
        <w:rPr>
          <w:rFonts w:ascii="Times New Roman" w:hAnsi="Times New Roman" w:cs="Times New Roman"/>
          <w:sz w:val="24"/>
          <w:szCs w:val="24"/>
          <w:lang w:val="en-GB"/>
        </w:rPr>
        <w:t>major role</w:t>
      </w:r>
      <w:r w:rsidRPr="00DE4C86">
        <w:rPr>
          <w:rFonts w:ascii="Times New Roman" w:hAnsi="Times New Roman" w:cs="Times New Roman"/>
          <w:sz w:val="24"/>
          <w:szCs w:val="24"/>
          <w:lang w:val="en-GB"/>
        </w:rPr>
        <w:t xml:space="preserve"> in determining how knowledge is shared or hidden (Halisah et al., 2021; Koay et al., 2022). </w:t>
      </w:r>
      <w:r>
        <w:rPr>
          <w:rFonts w:ascii="Times New Roman" w:hAnsi="Times New Roman" w:cs="Times New Roman" w:hint="eastAsia"/>
          <w:sz w:val="24"/>
          <w:szCs w:val="24"/>
          <w:lang w:val="en-GB" w:eastAsia="zh-CN"/>
        </w:rPr>
        <w:t>It</w:t>
      </w:r>
      <w:r w:rsidRPr="00DE4C86">
        <w:rPr>
          <w:rFonts w:ascii="Times New Roman" w:hAnsi="Times New Roman" w:cs="Times New Roman"/>
          <w:sz w:val="24"/>
          <w:szCs w:val="24"/>
          <w:lang w:val="en-GB"/>
        </w:rPr>
        <w:t xml:space="preserve"> led me to be doubtful of traditional knowledge </w:t>
      </w:r>
      <w:r w:rsidRPr="00DE4C86">
        <w:rPr>
          <w:rFonts w:ascii="Times New Roman" w:hAnsi="Times New Roman" w:cs="Times New Roman"/>
          <w:sz w:val="24"/>
          <w:szCs w:val="24"/>
          <w:lang w:val="en-GB"/>
        </w:rPr>
        <w:lastRenderedPageBreak/>
        <w:t>management systems, which do not take such social and cultural aspects into consideration (Cushing &amp; Kerrigan, 2022). My attention then shifted to how AI would unsettle—or reinforce—these dynamics in organisational settings bounded by Confucian values, high power distance, and collectivist culture.</w:t>
      </w:r>
    </w:p>
    <w:p w14:paraId="24A0EF8A" w14:textId="77777777" w:rsidR="00E279CE" w:rsidRPr="005B3D8A" w:rsidRDefault="00E279CE" w:rsidP="00E279CE">
      <w:pPr>
        <w:ind w:left="0" w:firstLine="0"/>
        <w:jc w:val="both"/>
        <w:rPr>
          <w:rFonts w:ascii="Times New Roman" w:hAnsi="Times New Roman" w:cs="Times New Roman"/>
          <w:sz w:val="24"/>
          <w:szCs w:val="24"/>
          <w:lang w:val="en-GB"/>
        </w:rPr>
      </w:pPr>
      <w:r w:rsidRPr="00F53763">
        <w:rPr>
          <w:rFonts w:ascii="Times New Roman" w:hAnsi="Times New Roman" w:cs="Times New Roman"/>
          <w:sz w:val="24"/>
          <w:szCs w:val="24"/>
          <w:lang w:val="en-GB"/>
        </w:rPr>
        <w:t xml:space="preserve">My second project involved leadership across generations in AI-enabled workplace environments and added another layer of complexity to my thinking.  I had anticipated generational differences would be largely reductions to digital literacy. Instead, my research highlighted and complexity around identity, expectations, and leadership styles. For example, younger participants tended to appreciate flexible autonomy while older generations often preferred structure and guidance. Reflexivity played a significant part in this study as I had to move past my own generational biases or assumptions about questions I designed for our interviews (refer to Appendix A). </w:t>
      </w:r>
      <w:r w:rsidRPr="005B3D8A">
        <w:rPr>
          <w:rFonts w:ascii="Times New Roman" w:hAnsi="Times New Roman" w:cs="Times New Roman"/>
          <w:sz w:val="24"/>
          <w:szCs w:val="24"/>
          <w:lang w:val="en-GB"/>
        </w:rPr>
        <w:t>I attempted to keep the questions open-ended, nonleading, and respectful of diverse worldviews.</w:t>
      </w:r>
    </w:p>
    <w:p w14:paraId="4D124458" w14:textId="77777777" w:rsidR="00E279CE" w:rsidRDefault="00E279CE" w:rsidP="00E279CE">
      <w:pPr>
        <w:ind w:left="0" w:firstLine="0"/>
        <w:jc w:val="both"/>
        <w:rPr>
          <w:rFonts w:ascii="Times New Roman" w:hAnsi="Times New Roman" w:cs="Times New Roman"/>
          <w:sz w:val="24"/>
          <w:szCs w:val="24"/>
          <w:lang w:val="en-GB"/>
        </w:rPr>
      </w:pPr>
      <w:r w:rsidRPr="005B3D8A">
        <w:rPr>
          <w:rFonts w:ascii="Times New Roman" w:hAnsi="Times New Roman" w:cs="Times New Roman"/>
          <w:sz w:val="24"/>
          <w:szCs w:val="24"/>
          <w:lang w:val="en-GB"/>
        </w:rPr>
        <w:t>Being a Chinese scholar conducting research on</w:t>
      </w:r>
      <w:r>
        <w:rPr>
          <w:rFonts w:ascii="Times New Roman" w:hAnsi="Times New Roman" w:cs="Times New Roman" w:hint="eastAsia"/>
          <w:sz w:val="24"/>
          <w:szCs w:val="24"/>
          <w:lang w:val="en-GB" w:eastAsia="zh-CN"/>
        </w:rPr>
        <w:t xml:space="preserve"> domestic</w:t>
      </w:r>
      <w:r w:rsidRPr="005B3D8A">
        <w:rPr>
          <w:rFonts w:ascii="Times New Roman" w:hAnsi="Times New Roman" w:cs="Times New Roman"/>
          <w:sz w:val="24"/>
          <w:szCs w:val="24"/>
          <w:lang w:val="en-GB"/>
        </w:rPr>
        <w:t xml:space="preserve"> companies was advantage as well as disadvantage. Advantage is that familiarity allowed me to easily get the cues and monitor communicative norms. Disadvantages are that I would not over-rely on my assumptions.</w:t>
      </w:r>
      <w:r w:rsidRPr="00F97FD1">
        <w:rPr>
          <w:rFonts w:ascii="Times New Roman" w:hAnsi="Times New Roman" w:cs="Times New Roman"/>
          <w:sz w:val="24"/>
          <w:szCs w:val="24"/>
          <w:lang w:val="en-GB"/>
        </w:rPr>
        <w:t xml:space="preserve"> For example, in my third project, I focused on the knowledge sharing culture in Chinese technology firms. I had believed that AI tools could break down hierarchical barriers and allow employees equal access to information. </w:t>
      </w:r>
    </w:p>
    <w:p w14:paraId="50D4BB2F" w14:textId="77777777" w:rsidR="00E279CE" w:rsidRPr="00F97FD1" w:rsidRDefault="00E279CE" w:rsidP="00E279CE">
      <w:pPr>
        <w:ind w:left="0" w:firstLine="0"/>
        <w:jc w:val="both"/>
        <w:rPr>
          <w:rFonts w:ascii="Times New Roman" w:hAnsi="Times New Roman" w:cs="Times New Roman"/>
          <w:sz w:val="24"/>
          <w:szCs w:val="24"/>
          <w:lang w:val="en-GB"/>
        </w:rPr>
      </w:pPr>
      <w:r w:rsidRPr="00F97FD1">
        <w:rPr>
          <w:rFonts w:ascii="Times New Roman" w:hAnsi="Times New Roman" w:cs="Times New Roman"/>
          <w:sz w:val="24"/>
          <w:szCs w:val="24"/>
          <w:lang w:val="en-GB"/>
        </w:rPr>
        <w:t xml:space="preserve">However, the analysis revealed the opposite: although AI improved information visibility, participation continued to mirror existing ranks and power structures. Rather </w:t>
      </w:r>
      <w:r w:rsidRPr="00F97FD1">
        <w:rPr>
          <w:rFonts w:ascii="Times New Roman" w:hAnsi="Times New Roman" w:cs="Times New Roman"/>
          <w:sz w:val="24"/>
          <w:szCs w:val="24"/>
          <w:lang w:val="en-GB"/>
        </w:rPr>
        <w:lastRenderedPageBreak/>
        <w:t xml:space="preserve">than reducing these differences, the tools often reinforced them. This challenged my belief that digital technologies naturally create balanced knowledge flows and confirmed the </w:t>
      </w:r>
      <w:r>
        <w:rPr>
          <w:rFonts w:ascii="Times New Roman" w:hAnsi="Times New Roman" w:cs="Times New Roman" w:hint="eastAsia"/>
          <w:sz w:val="24"/>
          <w:szCs w:val="24"/>
          <w:lang w:val="en-GB" w:eastAsia="zh-CN"/>
        </w:rPr>
        <w:t xml:space="preserve">requirement </w:t>
      </w:r>
      <w:r w:rsidRPr="00F97FD1">
        <w:rPr>
          <w:rFonts w:ascii="Times New Roman" w:hAnsi="Times New Roman" w:cs="Times New Roman"/>
          <w:sz w:val="24"/>
          <w:szCs w:val="24"/>
          <w:lang w:val="en-GB"/>
        </w:rPr>
        <w:t>for an interpretivist paradigm and qualitative methods to capture how technology is shaped by organisational culture, values, and power relations.</w:t>
      </w:r>
    </w:p>
    <w:p w14:paraId="0C1DE467" w14:textId="77777777" w:rsidR="00E279CE" w:rsidRPr="00FD6679" w:rsidRDefault="00E279CE" w:rsidP="00E279CE">
      <w:pPr>
        <w:ind w:left="0" w:firstLine="0"/>
        <w:jc w:val="both"/>
        <w:rPr>
          <w:rFonts w:ascii="Times New Roman" w:hAnsi="Times New Roman" w:cs="Times New Roman"/>
          <w:sz w:val="24"/>
          <w:szCs w:val="24"/>
          <w:lang w:val="en-GB"/>
        </w:rPr>
      </w:pPr>
      <w:r>
        <w:rPr>
          <w:rFonts w:ascii="Times New Roman" w:hAnsi="Times New Roman" w:cs="Times New Roman" w:hint="eastAsia"/>
          <w:sz w:val="24"/>
          <w:szCs w:val="24"/>
          <w:lang w:val="en-GB" w:eastAsia="zh-CN"/>
        </w:rPr>
        <w:t>I have</w:t>
      </w:r>
      <w:r w:rsidRPr="00FD6679">
        <w:rPr>
          <w:rFonts w:ascii="Times New Roman" w:hAnsi="Times New Roman" w:cs="Times New Roman"/>
          <w:sz w:val="24"/>
          <w:szCs w:val="24"/>
          <w:lang w:val="en-GB"/>
        </w:rPr>
        <w:t xml:space="preserve"> employ</w:t>
      </w:r>
      <w:r>
        <w:rPr>
          <w:rFonts w:ascii="Times New Roman" w:hAnsi="Times New Roman" w:cs="Times New Roman" w:hint="eastAsia"/>
          <w:sz w:val="24"/>
          <w:szCs w:val="24"/>
          <w:lang w:val="en-GB" w:eastAsia="zh-CN"/>
        </w:rPr>
        <w:t>ed</w:t>
      </w:r>
      <w:r w:rsidRPr="00FD6679">
        <w:rPr>
          <w:rFonts w:ascii="Times New Roman" w:hAnsi="Times New Roman" w:cs="Times New Roman"/>
          <w:sz w:val="24"/>
          <w:szCs w:val="24"/>
          <w:lang w:val="en-GB"/>
        </w:rPr>
        <w:t xml:space="preserve"> a qualitative approach rather than a mixed methods design wherein a qualitative study was used to test</w:t>
      </w:r>
      <w:r>
        <w:rPr>
          <w:rFonts w:ascii="Times New Roman" w:hAnsi="Times New Roman" w:cs="Times New Roman" w:hint="eastAsia"/>
          <w:sz w:val="24"/>
          <w:szCs w:val="24"/>
          <w:lang w:val="en-GB" w:eastAsia="zh-CN"/>
        </w:rPr>
        <w:t>, and</w:t>
      </w:r>
      <w:r w:rsidRPr="00FD6679">
        <w:rPr>
          <w:rFonts w:ascii="Times New Roman" w:hAnsi="Times New Roman" w:cs="Times New Roman"/>
          <w:sz w:val="24"/>
          <w:szCs w:val="24"/>
          <w:lang w:val="en-GB"/>
        </w:rPr>
        <w:t xml:space="preserve"> to support my theoretical position</w:t>
      </w:r>
      <w:r>
        <w:rPr>
          <w:rFonts w:ascii="Times New Roman" w:hAnsi="Times New Roman" w:cs="Times New Roman" w:hint="eastAsia"/>
          <w:sz w:val="24"/>
          <w:szCs w:val="24"/>
          <w:lang w:val="en-GB" w:eastAsia="zh-CN"/>
        </w:rPr>
        <w:t>. T</w:t>
      </w:r>
      <w:r w:rsidRPr="00FD6679">
        <w:rPr>
          <w:rFonts w:ascii="Times New Roman" w:hAnsi="Times New Roman" w:cs="Times New Roman"/>
          <w:sz w:val="24"/>
          <w:szCs w:val="24"/>
          <w:lang w:val="en-GB"/>
        </w:rPr>
        <w:t>he participants who held various positions in the organisation and had assorted meanings of the perspectives of either efficiency or apprehension about surveillance, de-skilling and redistribution of power satirically interviewed me, semi-structured.</w:t>
      </w:r>
    </w:p>
    <w:p w14:paraId="71CFED3A" w14:textId="77777777" w:rsidR="00E279CE" w:rsidRPr="00DE4C86" w:rsidRDefault="00E279CE" w:rsidP="00E279CE">
      <w:pPr>
        <w:ind w:left="0" w:firstLine="0"/>
        <w:jc w:val="both"/>
        <w:rPr>
          <w:rFonts w:ascii="Times New Roman" w:hAnsi="Times New Roman" w:cs="Times New Roman"/>
          <w:sz w:val="24"/>
          <w:szCs w:val="24"/>
          <w:lang w:val="en-GB"/>
        </w:rPr>
      </w:pPr>
      <w:r w:rsidRPr="00FD6679">
        <w:rPr>
          <w:rFonts w:ascii="Times New Roman" w:hAnsi="Times New Roman" w:cs="Times New Roman"/>
          <w:sz w:val="24"/>
          <w:szCs w:val="24"/>
          <w:lang w:val="en-GB"/>
        </w:rPr>
        <w:t>Simultaneously, my fourth paper a systematic literature review of AI impact on the culture of knowledge-sharing expanded my perspective on the leadership role of strategic management of digital transformation</w:t>
      </w:r>
      <w:r w:rsidRPr="00DE4C86">
        <w:rPr>
          <w:rFonts w:ascii="Times New Roman" w:hAnsi="Times New Roman" w:cs="Times New Roman"/>
          <w:sz w:val="24"/>
          <w:szCs w:val="24"/>
          <w:lang w:val="en-GB"/>
        </w:rPr>
        <w:t>. I learned that AI implementation was rarely solely technical; it was often a reflection of leadership agendas, internal politics, and cultural readiness. This reinforced my earlier acknowledgment that AI</w:t>
      </w:r>
      <w:r>
        <w:rPr>
          <w:rFonts w:ascii="Times New Roman" w:hAnsi="Times New Roman" w:cs="Times New Roman"/>
          <w:sz w:val="24"/>
          <w:szCs w:val="24"/>
          <w:lang w:val="en-GB"/>
        </w:rPr>
        <w:t>’</w:t>
      </w:r>
      <w:r w:rsidRPr="00DE4C86">
        <w:rPr>
          <w:rFonts w:ascii="Times New Roman" w:hAnsi="Times New Roman" w:cs="Times New Roman"/>
          <w:sz w:val="24"/>
          <w:szCs w:val="24"/>
          <w:lang w:val="en-GB"/>
        </w:rPr>
        <w:t>s organisational impact is co-constructed by both systems and humans.</w:t>
      </w:r>
    </w:p>
    <w:p w14:paraId="50CCB18C" w14:textId="77777777" w:rsidR="00E279CE" w:rsidRPr="00DE4C86" w:rsidRDefault="00E279CE" w:rsidP="00E279CE">
      <w:pPr>
        <w:ind w:left="0" w:firstLine="0"/>
        <w:jc w:val="both"/>
        <w:rPr>
          <w:rFonts w:ascii="Times New Roman" w:hAnsi="Times New Roman" w:cs="Times New Roman"/>
          <w:sz w:val="24"/>
          <w:szCs w:val="24"/>
          <w:lang w:val="en-GB"/>
        </w:rPr>
      </w:pPr>
      <w:r w:rsidRPr="00DE4C86">
        <w:rPr>
          <w:rFonts w:ascii="Times New Roman" w:hAnsi="Times New Roman" w:cs="Times New Roman"/>
          <w:sz w:val="24"/>
          <w:szCs w:val="24"/>
          <w:lang w:val="en-GB"/>
        </w:rPr>
        <w:t xml:space="preserve">My approach aligns with my worldview as a constructivist. I do not search for general laws but attempt to identify context-specific meanings. Rather than pursuit of objective generalisability, I explore how workers make sense of shifting workplace realities. As Van Ingelgom (2024) argues, positivist methods have a tendency to ignore the complexity of social systems wherein meaning is under continuous negotiation. The interpretive method enabled me to uncover how values such as harmony, collectivism, </w:t>
      </w:r>
      <w:r w:rsidRPr="00DE4C86">
        <w:rPr>
          <w:rFonts w:ascii="Times New Roman" w:hAnsi="Times New Roman" w:cs="Times New Roman"/>
          <w:sz w:val="24"/>
          <w:szCs w:val="24"/>
          <w:lang w:val="en-GB"/>
        </w:rPr>
        <w:lastRenderedPageBreak/>
        <w:t>and respect for authority influence not just AI usage but also the broader context of knowledge creation and dissemination.</w:t>
      </w:r>
    </w:p>
    <w:p w14:paraId="57C41BDA" w14:textId="77777777" w:rsidR="00E279CE" w:rsidRPr="00C657E7" w:rsidRDefault="00E279CE" w:rsidP="00E279CE">
      <w:pPr>
        <w:ind w:left="0" w:firstLine="0"/>
        <w:jc w:val="both"/>
        <w:rPr>
          <w:rFonts w:ascii="Times New Roman" w:hAnsi="Times New Roman" w:cs="Times New Roman"/>
          <w:sz w:val="24"/>
          <w:szCs w:val="24"/>
          <w:lang w:val="en-GB"/>
        </w:rPr>
      </w:pPr>
      <w:r w:rsidRPr="00C657E7">
        <w:rPr>
          <w:rFonts w:ascii="Times New Roman" w:hAnsi="Times New Roman" w:cs="Times New Roman"/>
          <w:sz w:val="24"/>
          <w:szCs w:val="24"/>
          <w:lang w:val="en-GB"/>
        </w:rPr>
        <w:t>Reflexivity was extremely salient within my own thinking throughout my study. I was extremely aware of the way my cultural location, professional background, and academic demands influenced the way that I constructed questions, interpreted findings, and conversed with participants. I did this through member checking, reflective memos, and peer debriefers who were engaged in analysis of the research. Everything above was done to make sure that the research not only was a good research, but an ethically responsible one as well.</w:t>
      </w:r>
    </w:p>
    <w:p w14:paraId="196D6BCA" w14:textId="77777777" w:rsidR="00E279CE" w:rsidRPr="00D83BF9" w:rsidRDefault="00E279CE" w:rsidP="00E279CE">
      <w:pPr>
        <w:ind w:left="0" w:firstLine="0"/>
        <w:jc w:val="both"/>
        <w:rPr>
          <w:rFonts w:ascii="Times New Roman" w:hAnsi="Times New Roman" w:cs="Times New Roman"/>
          <w:sz w:val="24"/>
          <w:szCs w:val="24"/>
          <w:lang w:val="en-GB"/>
        </w:rPr>
      </w:pPr>
      <w:r w:rsidRPr="00C657E7">
        <w:rPr>
          <w:rFonts w:ascii="Times New Roman" w:hAnsi="Times New Roman" w:cs="Times New Roman"/>
          <w:sz w:val="24"/>
          <w:szCs w:val="24"/>
          <w:lang w:val="en-GB"/>
        </w:rPr>
        <w:t xml:space="preserve">Lastly, my </w:t>
      </w:r>
      <w:r>
        <w:rPr>
          <w:rFonts w:ascii="Times New Roman" w:hAnsi="Times New Roman" w:cs="Times New Roman"/>
          <w:sz w:val="24"/>
          <w:szCs w:val="24"/>
          <w:lang w:val="en-GB"/>
        </w:rPr>
        <w:t>fifth</w:t>
      </w:r>
      <w:r w:rsidRPr="00C657E7">
        <w:rPr>
          <w:rFonts w:ascii="Times New Roman" w:hAnsi="Times New Roman" w:cs="Times New Roman"/>
          <w:sz w:val="24"/>
          <w:szCs w:val="24"/>
          <w:lang w:val="en-GB"/>
        </w:rPr>
        <w:t xml:space="preserve"> assignment, quantitative analysis of AI-enabled knowledge-sharing systems and their worklessness-declination capability in UK households, gave me yet another tool to include in my methodological toolkit. The use of the big-data ONS data and statistical testing using SPSS enhanced my data-processing, hypothesis-testing and results-understanding skill in the positivist paradigm. This project was a sufficient complement to my earlier qualitative study in the sense that quantitative data indicated the structural patterns and at the same time demonstrated the necessity of incorporating qualitative observations into explaining why the structural patterns happened</w:t>
      </w:r>
      <w:r w:rsidRPr="003F61D6">
        <w:rPr>
          <w:rFonts w:ascii="Times New Roman" w:hAnsi="Times New Roman" w:cs="Times New Roman"/>
          <w:sz w:val="24"/>
          <w:szCs w:val="24"/>
          <w:lang w:val="en-GB"/>
        </w:rPr>
        <w:t>.</w:t>
      </w:r>
    </w:p>
    <w:p w14:paraId="15CCE5F3" w14:textId="77777777" w:rsidR="00E279CE" w:rsidRPr="00D83BF9" w:rsidRDefault="00E279CE" w:rsidP="00E279CE">
      <w:pPr>
        <w:pStyle w:val="2"/>
        <w:jc w:val="both"/>
        <w:rPr>
          <w:rFonts w:ascii="Times New Roman" w:hAnsi="Times New Roman" w:cs="Times New Roman"/>
          <w:color w:val="auto"/>
          <w:sz w:val="24"/>
          <w:szCs w:val="24"/>
          <w:lang w:val="en-GB"/>
        </w:rPr>
      </w:pPr>
      <w:bookmarkStart w:id="1" w:name="_Toc210322616"/>
      <w:r w:rsidRPr="00D83BF9">
        <w:rPr>
          <w:rFonts w:ascii="Times New Roman" w:hAnsi="Times New Roman" w:cs="Times New Roman"/>
          <w:b/>
          <w:bCs/>
          <w:color w:val="auto"/>
          <w:sz w:val="24"/>
          <w:szCs w:val="24"/>
          <w:lang w:val="en-GB"/>
        </w:rPr>
        <w:t xml:space="preserve">Engaging with Literature and Theory </w:t>
      </w:r>
      <w:bookmarkEnd w:id="1"/>
    </w:p>
    <w:p w14:paraId="709E4C47" w14:textId="77777777" w:rsidR="00E279CE" w:rsidRPr="006375D5" w:rsidRDefault="00E279CE" w:rsidP="00E279CE">
      <w:pPr>
        <w:ind w:left="0" w:firstLine="0"/>
        <w:jc w:val="both"/>
        <w:rPr>
          <w:rFonts w:ascii="Times New Roman" w:hAnsi="Times New Roman" w:cs="Times New Roman"/>
          <w:sz w:val="24"/>
          <w:szCs w:val="24"/>
          <w:lang w:val="en-GB"/>
        </w:rPr>
      </w:pPr>
      <w:r w:rsidRPr="006375D5">
        <w:rPr>
          <w:rFonts w:ascii="Times New Roman" w:hAnsi="Times New Roman" w:cs="Times New Roman"/>
          <w:sz w:val="24"/>
          <w:szCs w:val="24"/>
          <w:lang w:val="en-GB"/>
        </w:rPr>
        <w:t xml:space="preserve">Reading the literature has been intellectually challenging and enriching on a personal level during my doctoral journey. Initially, I had a strong belief in Artificial Intelligence (AI) as an organisational agent of efficiency and knowledge enhancement. This view, shaped by my experience in digital transformation consulting, led me to initially favour </w:t>
      </w:r>
      <w:r w:rsidRPr="006375D5">
        <w:rPr>
          <w:rFonts w:ascii="Times New Roman" w:hAnsi="Times New Roman" w:cs="Times New Roman"/>
          <w:sz w:val="24"/>
          <w:szCs w:val="24"/>
          <w:lang w:val="en-GB"/>
        </w:rPr>
        <w:lastRenderedPageBreak/>
        <w:t>technical literature focused on AI’s functions—such as natural language processing, machine learning, semantic search, and automated knowledge structuring (Jarrahi et al., 2023; Young, 2024). These texts presented AI as a largely neutral, enabling tool for optimising knowledge dissemination and flattening organisational hierarchies (Olan et al., 2022; Rezaei et al., 2024; Trunk et al., 2020).</w:t>
      </w:r>
    </w:p>
    <w:p w14:paraId="03E1380F" w14:textId="77777777" w:rsidR="00E279CE" w:rsidRPr="006375D5" w:rsidRDefault="00E279CE" w:rsidP="00E279CE">
      <w:pPr>
        <w:ind w:left="0" w:firstLine="0"/>
        <w:jc w:val="both"/>
        <w:rPr>
          <w:rFonts w:ascii="Times New Roman" w:hAnsi="Times New Roman" w:cs="Times New Roman"/>
          <w:sz w:val="24"/>
          <w:szCs w:val="24"/>
          <w:lang w:val="en-GB"/>
        </w:rPr>
      </w:pPr>
      <w:r w:rsidRPr="006375D5">
        <w:rPr>
          <w:rFonts w:ascii="Times New Roman" w:hAnsi="Times New Roman" w:cs="Times New Roman"/>
          <w:sz w:val="24"/>
          <w:szCs w:val="24"/>
          <w:lang w:val="en-GB"/>
        </w:rPr>
        <w:t>But my theoretical orientation began to evolve in my first study: Transformational Leadership in the Apparel Industry. Having initially drawn on Bass and Avolio’s (1994) transformational leadership model, I explored inspirational motivation, intellectual stimulation, and idealised influence on innovation. Research by Anand et al. (2021) and other leadership scholars further solidified my belief that not only was innovation a result of leadership traits but also employee engagement, organisational structure, and resistance to change. The manufacturing setting—marked by rigidity, thin margins, and traditional hierarchies—forced me to critically read more from leadership literature. I noticed that the use of Western leadership models in low-tech, labour-intensive environments without cultural and structural adaptation was inadequate. This marked my first shift in theoretical adoption: instead of uncritically applying transformational leadership theory, I began to see the necessity of adapting or even questioning such frameworks in light of local realities. This realisation set the tone for more improved critical analysis of theory in all the subsequent research.</w:t>
      </w:r>
    </w:p>
    <w:p w14:paraId="72303917" w14:textId="77777777" w:rsidR="00E279CE" w:rsidRPr="006375D5" w:rsidRDefault="00E279CE" w:rsidP="00E279CE">
      <w:pPr>
        <w:ind w:left="0" w:firstLine="0"/>
        <w:jc w:val="both"/>
        <w:rPr>
          <w:rFonts w:ascii="Times New Roman" w:hAnsi="Times New Roman" w:cs="Times New Roman"/>
          <w:sz w:val="24"/>
          <w:szCs w:val="24"/>
          <w:lang w:val="en-GB"/>
        </w:rPr>
      </w:pPr>
      <w:r w:rsidRPr="006375D5">
        <w:rPr>
          <w:rFonts w:ascii="Times New Roman" w:hAnsi="Times New Roman" w:cs="Times New Roman"/>
          <w:sz w:val="24"/>
          <w:szCs w:val="24"/>
          <w:lang w:val="en-GB"/>
        </w:rPr>
        <w:t xml:space="preserve">My perspective also changed in my second study: Leadership Across Generations in AI-Driven Workplaces in China. Theory on generational theory and digital leadership helped shape the research. Early readings tended to generalise across generational </w:t>
      </w:r>
      <w:r w:rsidRPr="006375D5">
        <w:rPr>
          <w:rFonts w:ascii="Times New Roman" w:hAnsi="Times New Roman" w:cs="Times New Roman"/>
          <w:sz w:val="24"/>
          <w:szCs w:val="24"/>
          <w:lang w:val="en-GB"/>
        </w:rPr>
        <w:lastRenderedPageBreak/>
        <w:t>differences with a work value/digital capability framework. More complex texts, however, spoke of generational experience being overlaid onto cultural and organisational expectation. Faraj and Leonardi (2022) and Pelizza (2021) were essential to me, both articles addressed socio-technical theory, i.e.—that technology does not just happen but is co-constructed with institutional norms and human agency. Here, my adoption of theory moved beyond leadership and generational models toward socio-technical perspectives, which allowed me to situate AI not as an independent force but as intertwined with human agency and cultural structures. This contributed to unpacking how AI was being variously read across generations who were employed in the same organization: the younger workers interpreted it as increasing mobility and agency, and the older workers interpreted it more in disorienting or monitoring terms. Cultural informational sources on guanxi, mianzi, and high-context communication also supported all these as I got deeper into the abyss of shaping an idea of the conflicting expectations of the Employee towards AI and the socio-cultural environment in which it is used (Geert et al., 2020; Fox and King, 2020; Qixun Siebers, 2024).</w:t>
      </w:r>
    </w:p>
    <w:p w14:paraId="3F0B168D" w14:textId="77777777" w:rsidR="00E279CE" w:rsidRPr="006375D5" w:rsidRDefault="00E279CE" w:rsidP="00E279CE">
      <w:pPr>
        <w:ind w:left="0" w:firstLine="0"/>
        <w:jc w:val="both"/>
        <w:rPr>
          <w:rFonts w:ascii="Times New Roman" w:hAnsi="Times New Roman" w:cs="Times New Roman"/>
          <w:sz w:val="24"/>
          <w:szCs w:val="24"/>
          <w:lang w:val="en-GB"/>
        </w:rPr>
      </w:pPr>
      <w:r w:rsidRPr="006375D5">
        <w:rPr>
          <w:rFonts w:ascii="Times New Roman" w:hAnsi="Times New Roman" w:cs="Times New Roman"/>
          <w:sz w:val="24"/>
          <w:szCs w:val="24"/>
          <w:lang w:val="en-GB"/>
        </w:rPr>
        <w:t xml:space="preserve">My third research paper: AI and Knowledge Sharing in a Chinese Tech Firm (Pilot Study) took me even further into the socio-cultural reality of knowledge management. I had come into the project with a belief that AI would transform knowledge silos and democratize access. Learning about tacit knowledge and the SECI model was an eye-opener to understand the difference between what AI can handle (explicit knowledge) and what it wants to exclude contextual, interpersonal, and experiential learning (Dai, </w:t>
      </w:r>
      <w:r w:rsidRPr="006375D5">
        <w:rPr>
          <w:rFonts w:ascii="Times New Roman" w:hAnsi="Times New Roman" w:cs="Times New Roman"/>
          <w:sz w:val="24"/>
          <w:szCs w:val="24"/>
          <w:lang w:val="en-GB"/>
        </w:rPr>
        <w:lastRenderedPageBreak/>
        <w:t>2023; Li et al., 2025). Such knowledge was extremely helpful to know field data, under which I was informed that AI systems were technically open but socially closed. Staff self-censored what they wrote out of fear of hierarchy, visibility, and job insecurity. My assumptions were again turned on their head by Asian scholarship regarding technology as a tool of control, not a levelling device (Bray, 2023; Feldstein, 2021). At this stage, my adoption of theory expanded to knowledge management models such as SECI, but I simultaneously realised their limitations when detached from cultural and power-laden contexts. This forced me to reframe my use of knowledge management theory as interpretive rather than purely functional. This led me to reinterpret the AI tools not as being faulty or abused, but as being in line with power relations that are culturally embedded.</w:t>
      </w:r>
    </w:p>
    <w:p w14:paraId="276CE7FB" w14:textId="77777777" w:rsidR="00E279CE" w:rsidRPr="006375D5" w:rsidRDefault="00E279CE" w:rsidP="00E279CE">
      <w:pPr>
        <w:ind w:left="0" w:firstLine="0"/>
        <w:jc w:val="both"/>
        <w:rPr>
          <w:rFonts w:ascii="Times New Roman" w:hAnsi="Times New Roman" w:cs="Times New Roman"/>
          <w:sz w:val="24"/>
          <w:szCs w:val="24"/>
          <w:lang w:val="en-GB"/>
        </w:rPr>
      </w:pPr>
      <w:r w:rsidRPr="006375D5">
        <w:rPr>
          <w:rFonts w:ascii="Times New Roman" w:hAnsi="Times New Roman" w:cs="Times New Roman"/>
          <w:sz w:val="24"/>
          <w:szCs w:val="24"/>
          <w:lang w:val="en-GB"/>
        </w:rPr>
        <w:t>I also found intermingling themes in local literature. Western writers were heralding AI as what it can do to redefine hierarchies and work more effectively (Agarwal et al., 2025; Mohamed et al., 2020; Omotubora and Basu, 2024), but in indigenous literature, the same technologies are used to reaffirm positions and authority. My pilot project found just that: they did have information systems but they were there to support the leadership contribution role while maintaining intact the top-down flows.</w:t>
      </w:r>
    </w:p>
    <w:p w14:paraId="180C49F9" w14:textId="77777777" w:rsidR="00E279CE" w:rsidRPr="006375D5" w:rsidRDefault="00E279CE" w:rsidP="00E279CE">
      <w:pPr>
        <w:ind w:left="0" w:firstLine="0"/>
        <w:jc w:val="both"/>
        <w:rPr>
          <w:rFonts w:ascii="Times New Roman" w:hAnsi="Times New Roman" w:cs="Times New Roman"/>
          <w:sz w:val="24"/>
          <w:szCs w:val="24"/>
          <w:lang w:val="en-GB"/>
        </w:rPr>
      </w:pPr>
      <w:r w:rsidRPr="006375D5">
        <w:rPr>
          <w:rFonts w:ascii="Times New Roman" w:hAnsi="Times New Roman" w:cs="Times New Roman"/>
          <w:sz w:val="24"/>
          <w:szCs w:val="24"/>
          <w:lang w:val="en-GB"/>
        </w:rPr>
        <w:t xml:space="preserve">All these issues came together in my fourth research project: A Critical Literature Review on Harnessing AI to Enhance Knowledge Sharing among Chinese Tech Companies. The phase was a time to synthesize the multifarious nature of literature I had learned in my studies, at times conflicting. This was the time I realized the limitation of such technology acceptance models like Unified Theory of Acceptance </w:t>
      </w:r>
      <w:r w:rsidRPr="006375D5">
        <w:rPr>
          <w:rFonts w:ascii="Times New Roman" w:hAnsi="Times New Roman" w:cs="Times New Roman"/>
          <w:sz w:val="24"/>
          <w:szCs w:val="24"/>
          <w:lang w:val="en-GB"/>
        </w:rPr>
        <w:lastRenderedPageBreak/>
        <w:t>and Use of Technology where intention and perceived usefulness are the central pillars and socio-cultural mediation is not incorporated. This represented another clear evolution in my theoretical adoption: I moved away from TAM/UTAUT and aligned more with socio-cultural theory, interpretative knowledge management models, and critical AI studies. This was not just a change of focus but a recognition that some theories were fundamentally inadequate in my context. Through these frameworks I reconceptualised AI not as a neutral input-output machine, but rather as socially situated and culturally mediated - its conditions are established by human relations.</w:t>
      </w:r>
    </w:p>
    <w:p w14:paraId="2A7E9B5E" w14:textId="77777777" w:rsidR="00E279CE" w:rsidRPr="006375D5" w:rsidRDefault="00E279CE" w:rsidP="00E279CE">
      <w:pPr>
        <w:ind w:left="0" w:firstLine="0"/>
        <w:jc w:val="both"/>
        <w:rPr>
          <w:rFonts w:ascii="Times New Roman" w:hAnsi="Times New Roman" w:cs="Times New Roman"/>
          <w:sz w:val="24"/>
          <w:szCs w:val="24"/>
          <w:lang w:val="en-GB"/>
        </w:rPr>
      </w:pPr>
      <w:r w:rsidRPr="006375D5">
        <w:rPr>
          <w:rFonts w:ascii="Times New Roman" w:hAnsi="Times New Roman" w:cs="Times New Roman"/>
          <w:sz w:val="24"/>
          <w:szCs w:val="24"/>
          <w:lang w:val="en-GB"/>
        </w:rPr>
        <w:t>My personal and professional background also informed how I conceptualised the literature. Working within Western-influenced and Chinese businesses, I began initially perceiving leadership and knowledge in functionalist terms—more technology and more openness translating into better outcomes. But reading about Confucianism, hierarchy, and collectivism made me understand that culture is not something to be bridged—it is a structure (Antonelli, 2020; Ding, 2021; Jin, 2021). They determine what is possible, what is desirable, and what is legitimate in a given context. But I needed to watch my own cultural proximity and bias. Scholars like Ghaffari (2023) and Koczkás (2024) warned that insider knowledge is both a strength and a blind spot. This prompted me to consciously adopt reflexive theory and positionality frameworks, acknowledging how my own standpoint shaped the way I read and applied theory. This led me to approach the literature—and my data—in more critically reflexive language.</w:t>
      </w:r>
    </w:p>
    <w:p w14:paraId="561B2AAE" w14:textId="77777777" w:rsidR="00E279CE" w:rsidRPr="006375D5" w:rsidRDefault="00E279CE" w:rsidP="00E279CE">
      <w:pPr>
        <w:ind w:left="0" w:firstLine="0"/>
        <w:jc w:val="both"/>
        <w:rPr>
          <w:rFonts w:ascii="Times New Roman" w:hAnsi="Times New Roman" w:cs="Times New Roman"/>
          <w:sz w:val="24"/>
          <w:szCs w:val="24"/>
          <w:lang w:val="en-GB"/>
        </w:rPr>
      </w:pPr>
      <w:r w:rsidRPr="006375D5">
        <w:rPr>
          <w:rFonts w:ascii="Times New Roman" w:hAnsi="Times New Roman" w:cs="Times New Roman"/>
          <w:sz w:val="24"/>
          <w:szCs w:val="24"/>
          <w:lang w:val="en-GB"/>
        </w:rPr>
        <w:t xml:space="preserve">Methodologically, opting to use qualitative, interpretive research directly influenced my theoretical practice. I found myself drawn to literature that prioritised voice, </w:t>
      </w:r>
      <w:r w:rsidRPr="006375D5">
        <w:rPr>
          <w:rFonts w:ascii="Times New Roman" w:hAnsi="Times New Roman" w:cs="Times New Roman"/>
          <w:sz w:val="24"/>
          <w:szCs w:val="24"/>
          <w:lang w:val="en-GB"/>
        </w:rPr>
        <w:lastRenderedPageBreak/>
        <w:t>experience, and social meaning. Qualitative research such as Fischer &amp; Guzel (2023) and Lim (2025) invited me to prioritise contradictions, silences, and tensions in the literature and in organisations. I moved away from theory-as-framework towards theory-as-dialogue, allowing me to set Western models against Eastern realities and fresh practices.</w:t>
      </w:r>
    </w:p>
    <w:p w14:paraId="6B4144A1" w14:textId="77777777" w:rsidR="00E279CE" w:rsidRPr="006375D5" w:rsidRDefault="00E279CE" w:rsidP="00E279CE">
      <w:pPr>
        <w:ind w:left="0" w:firstLine="0"/>
        <w:jc w:val="both"/>
        <w:rPr>
          <w:rFonts w:ascii="Times New Roman" w:hAnsi="Times New Roman" w:cs="Times New Roman"/>
          <w:sz w:val="24"/>
          <w:szCs w:val="24"/>
          <w:lang w:val="en-GB"/>
        </w:rPr>
      </w:pPr>
      <w:r w:rsidRPr="006375D5">
        <w:rPr>
          <w:rFonts w:ascii="Times New Roman" w:hAnsi="Times New Roman" w:cs="Times New Roman"/>
          <w:sz w:val="24"/>
          <w:szCs w:val="24"/>
          <w:lang w:val="en-GB"/>
        </w:rPr>
        <w:t>Lastly, traversing multidisciplinary literature—ranging from AI, leadership, knowledge management, and Chinese organisational culture—was not without its difficulties (Serenko, 2021; Zhang et al., 2021). At first overwhelming, this diversity proved to be a blessing. It allowed me to understand how various disciplines provide partial truths and how my own research might benefit by weaving these strands together in useful ways.</w:t>
      </w:r>
    </w:p>
    <w:p w14:paraId="41F2B226" w14:textId="77777777" w:rsidR="00E279CE" w:rsidRPr="00D83BF9" w:rsidRDefault="00E279CE" w:rsidP="00E279CE">
      <w:pPr>
        <w:pStyle w:val="2"/>
        <w:jc w:val="both"/>
        <w:rPr>
          <w:rFonts w:ascii="Times New Roman" w:hAnsi="Times New Roman" w:cs="Times New Roman"/>
          <w:color w:val="auto"/>
          <w:sz w:val="24"/>
          <w:szCs w:val="24"/>
          <w:lang w:val="en-GB"/>
        </w:rPr>
      </w:pPr>
      <w:bookmarkStart w:id="2" w:name="_Toc210322617"/>
      <w:r w:rsidRPr="00D83BF9">
        <w:rPr>
          <w:rFonts w:ascii="Times New Roman" w:hAnsi="Times New Roman" w:cs="Times New Roman"/>
          <w:b/>
          <w:bCs/>
          <w:color w:val="auto"/>
          <w:sz w:val="24"/>
          <w:szCs w:val="24"/>
          <w:lang w:val="en-GB"/>
        </w:rPr>
        <w:t>Development of Research Purpose</w:t>
      </w:r>
      <w:bookmarkEnd w:id="2"/>
      <w:r w:rsidRPr="00D83BF9">
        <w:rPr>
          <w:rFonts w:ascii="Times New Roman" w:hAnsi="Times New Roman" w:cs="Times New Roman"/>
          <w:b/>
          <w:bCs/>
          <w:color w:val="auto"/>
          <w:sz w:val="24"/>
          <w:szCs w:val="24"/>
          <w:lang w:val="en-GB"/>
        </w:rPr>
        <w:t xml:space="preserve"> </w:t>
      </w:r>
    </w:p>
    <w:p w14:paraId="16A937BF" w14:textId="77777777" w:rsidR="00E279CE" w:rsidRPr="00962809" w:rsidRDefault="00E279CE" w:rsidP="00E279CE">
      <w:pPr>
        <w:ind w:left="0" w:firstLine="0"/>
        <w:jc w:val="both"/>
        <w:rPr>
          <w:rFonts w:ascii="Times New Roman" w:hAnsi="Times New Roman" w:cs="Times New Roman"/>
          <w:sz w:val="24"/>
          <w:szCs w:val="24"/>
          <w:lang w:val="en-GB"/>
        </w:rPr>
      </w:pPr>
      <w:r w:rsidRPr="00EE6E05">
        <w:rPr>
          <w:rFonts w:ascii="Times New Roman" w:hAnsi="Times New Roman" w:cs="Times New Roman"/>
          <w:sz w:val="24"/>
          <w:szCs w:val="24"/>
          <w:lang w:val="en-GB"/>
        </w:rPr>
        <w:t xml:space="preserve">My research objective was neither a sequential process nor an exercise in intellectual gymnastics. It evolved through cycles of questioning, reflection, and revision—guided by my professional history, critical reading of literature, and the field-based practical insights. At the beginning, my interest was prompted by an eagerness to grasp the developmental capability of Artificial Intelligence (AI) in organisational knowledge-sharing. </w:t>
      </w:r>
      <w:r w:rsidRPr="00962809">
        <w:rPr>
          <w:rFonts w:ascii="Times New Roman" w:hAnsi="Times New Roman" w:cs="Times New Roman"/>
          <w:sz w:val="24"/>
          <w:szCs w:val="24"/>
          <w:lang w:val="en-GB"/>
        </w:rPr>
        <w:t>However, cultural, ethical, and methodological challenges soon reshaped this enthusiasm.</w:t>
      </w:r>
    </w:p>
    <w:p w14:paraId="74CC48FD" w14:textId="77777777" w:rsidR="00E279CE" w:rsidRPr="00EE6E05" w:rsidRDefault="00E279CE" w:rsidP="00E279CE">
      <w:pPr>
        <w:ind w:left="0" w:firstLine="0"/>
        <w:jc w:val="both"/>
        <w:rPr>
          <w:rFonts w:ascii="Times New Roman" w:hAnsi="Times New Roman" w:cs="Times New Roman"/>
          <w:sz w:val="24"/>
          <w:szCs w:val="24"/>
          <w:lang w:val="en-GB"/>
        </w:rPr>
      </w:pPr>
      <w:r w:rsidRPr="00EE6E05">
        <w:rPr>
          <w:rFonts w:ascii="Times New Roman" w:hAnsi="Times New Roman" w:cs="Times New Roman"/>
          <w:sz w:val="24"/>
          <w:szCs w:val="24"/>
          <w:lang w:val="en-GB"/>
        </w:rPr>
        <w:t>My professional experience in digital strategy first triggered this agenda for research. Collaborating closely with Chinese firms, I had always seen the gap between AI</w:t>
      </w:r>
      <w:r>
        <w:rPr>
          <w:rFonts w:ascii="Times New Roman" w:hAnsi="Times New Roman" w:cs="Times New Roman"/>
          <w:sz w:val="24"/>
          <w:szCs w:val="24"/>
          <w:lang w:val="en-GB"/>
        </w:rPr>
        <w:t>’</w:t>
      </w:r>
      <w:r w:rsidRPr="00EE6E05">
        <w:rPr>
          <w:rFonts w:ascii="Times New Roman" w:hAnsi="Times New Roman" w:cs="Times New Roman"/>
          <w:sz w:val="24"/>
          <w:szCs w:val="24"/>
          <w:lang w:val="en-GB"/>
        </w:rPr>
        <w:t xml:space="preserve">s technical potential and its limited application in enhancing organisational collaboration </w:t>
      </w:r>
      <w:r w:rsidRPr="00EE6E05">
        <w:rPr>
          <w:rFonts w:ascii="Times New Roman" w:hAnsi="Times New Roman" w:cs="Times New Roman"/>
          <w:sz w:val="24"/>
          <w:szCs w:val="24"/>
          <w:lang w:val="en-GB"/>
        </w:rPr>
        <w:lastRenderedPageBreak/>
        <w:t>and knowledge flows. I was surprised that, while rapidly emerging digital technologies permeated all walks of life, the social organi</w:t>
      </w:r>
      <w:r>
        <w:rPr>
          <w:rFonts w:ascii="Times New Roman" w:hAnsi="Times New Roman" w:cs="Times New Roman"/>
          <w:sz w:val="24"/>
          <w:szCs w:val="24"/>
          <w:lang w:val="en-GB"/>
        </w:rPr>
        <w:t>s</w:t>
      </w:r>
      <w:r w:rsidRPr="00EE6E05">
        <w:rPr>
          <w:rFonts w:ascii="Times New Roman" w:hAnsi="Times New Roman" w:cs="Times New Roman"/>
          <w:sz w:val="24"/>
          <w:szCs w:val="24"/>
          <w:lang w:val="en-GB"/>
        </w:rPr>
        <w:t>ations in which they operated remained firmly rooted in premodern traditions and rigid hierarchies (Olson, 2024; Volti &amp; Croissant, 2024; Walther, 2021). This surprise stimulated my original research questions, which aimed to evaluate the instrumental capabilities of AI to streamline knowledge-sharing processes.</w:t>
      </w:r>
    </w:p>
    <w:p w14:paraId="5C19115D" w14:textId="77777777" w:rsidR="00E279CE" w:rsidRPr="00EE6E05" w:rsidRDefault="00E279CE" w:rsidP="00E279CE">
      <w:pPr>
        <w:ind w:left="0" w:firstLine="0"/>
        <w:jc w:val="both"/>
        <w:rPr>
          <w:rFonts w:ascii="Times New Roman" w:hAnsi="Times New Roman" w:cs="Times New Roman"/>
          <w:sz w:val="24"/>
          <w:szCs w:val="24"/>
          <w:lang w:val="en-GB"/>
        </w:rPr>
      </w:pPr>
      <w:r w:rsidRPr="00962809">
        <w:rPr>
          <w:rFonts w:ascii="Times New Roman" w:hAnsi="Times New Roman" w:cs="Times New Roman"/>
          <w:sz w:val="24"/>
          <w:szCs w:val="24"/>
          <w:lang w:val="en-GB"/>
        </w:rPr>
        <w:t xml:space="preserve">My first study, on transformational leadership in the garment industry, shifted my focus toward the socio-cultural foundations of organizational change. </w:t>
      </w:r>
      <w:r w:rsidRPr="00EE6E05">
        <w:rPr>
          <w:rFonts w:ascii="Times New Roman" w:hAnsi="Times New Roman" w:cs="Times New Roman"/>
          <w:sz w:val="24"/>
          <w:szCs w:val="24"/>
          <w:lang w:val="en-GB"/>
        </w:rPr>
        <w:t xml:space="preserve">Transformational leadership theory guided my research into how intellectual stimulation and inspirational motivation could be leveraged in order to facilitate innovation in rigid, production-driven cultures. However, through reading and practice, I </w:t>
      </w:r>
      <w:r>
        <w:rPr>
          <w:rFonts w:ascii="Times New Roman" w:hAnsi="Times New Roman" w:cs="Times New Roman"/>
          <w:sz w:val="24"/>
          <w:szCs w:val="24"/>
          <w:lang w:val="en-GB"/>
        </w:rPr>
        <w:t>came to understand</w:t>
      </w:r>
      <w:r w:rsidRPr="00EE6E05">
        <w:rPr>
          <w:rFonts w:ascii="Times New Roman" w:hAnsi="Times New Roman" w:cs="Times New Roman"/>
          <w:sz w:val="24"/>
          <w:szCs w:val="24"/>
          <w:lang w:val="en-GB"/>
        </w:rPr>
        <w:t xml:space="preserve"> that leadership effectiveness was not solely based on behavioural traits, but also on cultural fit and organisational context. This reali</w:t>
      </w:r>
      <w:r>
        <w:rPr>
          <w:rFonts w:ascii="Times New Roman" w:hAnsi="Times New Roman" w:cs="Times New Roman"/>
          <w:sz w:val="24"/>
          <w:szCs w:val="24"/>
          <w:lang w:val="en-GB"/>
        </w:rPr>
        <w:t>s</w:t>
      </w:r>
      <w:r w:rsidRPr="00EE6E05">
        <w:rPr>
          <w:rFonts w:ascii="Times New Roman" w:hAnsi="Times New Roman" w:cs="Times New Roman"/>
          <w:sz w:val="24"/>
          <w:szCs w:val="24"/>
          <w:lang w:val="en-GB"/>
        </w:rPr>
        <w:t>ation caused me to broaden my research aim beyond functional effectiveness, to include the socio-cultural foundations of leadership and knowledge sharing in traditional industries.</w:t>
      </w:r>
    </w:p>
    <w:p w14:paraId="48BBF593" w14:textId="77777777" w:rsidR="00E279CE" w:rsidRPr="00695D84" w:rsidRDefault="00E279CE" w:rsidP="00E279CE">
      <w:pPr>
        <w:ind w:left="0" w:firstLine="0"/>
        <w:jc w:val="both"/>
        <w:rPr>
          <w:rFonts w:ascii="Times New Roman" w:hAnsi="Times New Roman" w:cs="Times New Roman"/>
          <w:sz w:val="24"/>
          <w:szCs w:val="24"/>
          <w:lang w:val="en-GB"/>
        </w:rPr>
      </w:pPr>
      <w:r w:rsidRPr="00695D84">
        <w:rPr>
          <w:rFonts w:ascii="Times New Roman" w:hAnsi="Times New Roman" w:cs="Times New Roman"/>
          <w:sz w:val="24"/>
          <w:szCs w:val="24"/>
          <w:lang w:val="en-GB"/>
        </w:rPr>
        <w:t xml:space="preserve">Building on this, my second research: Leadership Across Generations in AI-Driven Workplaces in China, added further complexity. While the original intent was to examine leadership styles to digital take-up across generations, literature and field evidence uncovered unforeseen intergenerational tensions. Younger employees viewed AI as a path to independence and modernisation, while older employees were afraid of trust, control, and professional identity in an age where AI is employed. These findings </w:t>
      </w:r>
      <w:r w:rsidRPr="00695D84">
        <w:rPr>
          <w:rFonts w:ascii="Times New Roman" w:hAnsi="Times New Roman" w:cs="Times New Roman"/>
          <w:sz w:val="24"/>
          <w:szCs w:val="24"/>
          <w:lang w:val="en-GB"/>
        </w:rPr>
        <w:lastRenderedPageBreak/>
        <w:t>pushed me to redirect my aspirations to consider the connection of leadership with not just technology, but also with generational values and digitalisation.</w:t>
      </w:r>
    </w:p>
    <w:p w14:paraId="6DC8EB9B" w14:textId="77777777" w:rsidR="00E279CE" w:rsidRDefault="00E279CE" w:rsidP="00E279CE">
      <w:pPr>
        <w:ind w:left="0" w:firstLine="0"/>
        <w:jc w:val="both"/>
        <w:rPr>
          <w:rFonts w:ascii="Times New Roman" w:hAnsi="Times New Roman" w:cs="Times New Roman"/>
          <w:sz w:val="24"/>
          <w:szCs w:val="24"/>
          <w:lang w:val="en-GB"/>
        </w:rPr>
      </w:pPr>
      <w:r w:rsidRPr="00EE6E05">
        <w:rPr>
          <w:rFonts w:ascii="Times New Roman" w:hAnsi="Times New Roman" w:cs="Times New Roman"/>
          <w:sz w:val="24"/>
          <w:szCs w:val="24"/>
          <w:lang w:val="en-GB"/>
        </w:rPr>
        <w:t>This evolving perspective materiali</w:t>
      </w:r>
      <w:r>
        <w:rPr>
          <w:rFonts w:ascii="Times New Roman" w:hAnsi="Times New Roman" w:cs="Times New Roman"/>
          <w:sz w:val="24"/>
          <w:szCs w:val="24"/>
          <w:lang w:val="en-GB"/>
        </w:rPr>
        <w:t>s</w:t>
      </w:r>
      <w:r w:rsidRPr="00EE6E05">
        <w:rPr>
          <w:rFonts w:ascii="Times New Roman" w:hAnsi="Times New Roman" w:cs="Times New Roman"/>
          <w:sz w:val="24"/>
          <w:szCs w:val="24"/>
          <w:lang w:val="en-GB"/>
        </w:rPr>
        <w:t xml:space="preserve">ed in my third study: AI and Knowledge Sharing – A Pilot Study in a Chinese Tech Company. That was where my hopes of AI as a value-free, empowering technology were faced most directly. Through interviews, I learned that employees were not only reporting technical impacts of AI introduction, but were offering comments on how AI influenced organisational openness, trust, and acknowledgement. Cultural concepts such as mianzi (face) and guanxi (relations) were cited as having an effect on with whom, how, and what was known. </w:t>
      </w:r>
      <w:r w:rsidRPr="00CC61D9">
        <w:rPr>
          <w:rFonts w:ascii="Times New Roman" w:hAnsi="Times New Roman" w:cs="Times New Roman"/>
          <w:sz w:val="24"/>
          <w:szCs w:val="24"/>
          <w:lang w:val="en-GB"/>
        </w:rPr>
        <w:t>These understandings, based on critical studies of socio-technical systems and organisational practices, have enabled me to redefine AI as not a power, but a socially-located artefact, integrated into cultural and organisational contexts (Faraj and Leonardi, 2022; Anning-Dorson, 2021; Bagga et al., 2023; Geert et al., 2020; Fox and King, 2020)</w:t>
      </w:r>
      <w:r w:rsidRPr="00EE6E05">
        <w:rPr>
          <w:rFonts w:ascii="Times New Roman" w:hAnsi="Times New Roman" w:cs="Times New Roman"/>
          <w:sz w:val="24"/>
          <w:szCs w:val="24"/>
          <w:lang w:val="en-GB"/>
        </w:rPr>
        <w:t>.</w:t>
      </w:r>
    </w:p>
    <w:p w14:paraId="50038607" w14:textId="77777777" w:rsidR="00E279CE" w:rsidRPr="00EE6E05" w:rsidRDefault="00E279CE" w:rsidP="00E279CE">
      <w:pPr>
        <w:ind w:left="0" w:firstLine="0"/>
        <w:jc w:val="both"/>
        <w:rPr>
          <w:rFonts w:ascii="Times New Roman" w:hAnsi="Times New Roman" w:cs="Times New Roman"/>
          <w:sz w:val="24"/>
          <w:szCs w:val="24"/>
          <w:lang w:val="en-GB"/>
        </w:rPr>
      </w:pPr>
      <w:r w:rsidRPr="00040B65">
        <w:rPr>
          <w:rFonts w:ascii="Times New Roman" w:hAnsi="Times New Roman" w:cs="Times New Roman"/>
          <w:sz w:val="24"/>
          <w:szCs w:val="24"/>
          <w:lang w:val="en-GB"/>
        </w:rPr>
        <w:t>These results prompted me to reconsider my research aims and conduct a fourth study—a critical literature review on leveraging AI to enhance knowledge sharing in Chinese technology firms. This enabled me to integrate insights from earlier projects with wider academic debates on AI, knowledge, and culture. I found that mainstream models such as the Technology Acceptance Model overlooked relational, effective, and moral dimensions of AI adoption. Instead, socio-cultural approaches and critical organisational theory aligned more closely with my findings, emphasising how technology is embedded in cultural and power contexts.</w:t>
      </w:r>
    </w:p>
    <w:p w14:paraId="3239A9F6" w14:textId="77777777" w:rsidR="00E279CE" w:rsidRPr="00F00383" w:rsidRDefault="00E279CE" w:rsidP="00E279CE">
      <w:pPr>
        <w:ind w:left="0" w:firstLine="0"/>
        <w:jc w:val="both"/>
        <w:rPr>
          <w:rFonts w:ascii="Times New Roman" w:hAnsi="Times New Roman" w:cs="Times New Roman"/>
          <w:sz w:val="24"/>
          <w:szCs w:val="24"/>
          <w:lang w:val="en-GB"/>
        </w:rPr>
      </w:pPr>
      <w:r w:rsidRPr="00B75E0C">
        <w:rPr>
          <w:rFonts w:ascii="Times New Roman" w:hAnsi="Times New Roman" w:cs="Times New Roman"/>
          <w:sz w:val="24"/>
          <w:szCs w:val="24"/>
          <w:lang w:val="en-GB"/>
        </w:rPr>
        <w:t>The following research questions emerged</w:t>
      </w:r>
      <w:r w:rsidRPr="00F00383">
        <w:rPr>
          <w:rFonts w:ascii="Times New Roman" w:hAnsi="Times New Roman" w:cs="Times New Roman"/>
          <w:sz w:val="24"/>
          <w:szCs w:val="24"/>
          <w:lang w:val="en-GB"/>
        </w:rPr>
        <w:t>:</w:t>
      </w:r>
    </w:p>
    <w:p w14:paraId="693A2006" w14:textId="77777777" w:rsidR="00E279CE" w:rsidRPr="00F00383" w:rsidRDefault="00E279CE" w:rsidP="00E279CE">
      <w:pPr>
        <w:pStyle w:val="a9"/>
        <w:numPr>
          <w:ilvl w:val="0"/>
          <w:numId w:val="1"/>
        </w:numPr>
        <w:jc w:val="both"/>
        <w:rPr>
          <w:rFonts w:ascii="Times New Roman" w:hAnsi="Times New Roman" w:cs="Times New Roman"/>
          <w:sz w:val="24"/>
          <w:szCs w:val="24"/>
          <w:lang w:val="en-GB"/>
        </w:rPr>
      </w:pPr>
      <w:r w:rsidRPr="00695D84">
        <w:rPr>
          <w:rFonts w:ascii="Times New Roman" w:hAnsi="Times New Roman" w:cs="Times New Roman"/>
          <w:sz w:val="24"/>
          <w:szCs w:val="24"/>
          <w:lang w:val="en-GB"/>
        </w:rPr>
        <w:lastRenderedPageBreak/>
        <w:t>How does AI reconfigure knowledge flows in Chinese firms, not only technically but through social and cultural mediation?</w:t>
      </w:r>
    </w:p>
    <w:p w14:paraId="75EB8854" w14:textId="77777777" w:rsidR="00E279CE" w:rsidRPr="00695D84" w:rsidRDefault="00E279CE" w:rsidP="00E279CE">
      <w:pPr>
        <w:pStyle w:val="a9"/>
        <w:numPr>
          <w:ilvl w:val="0"/>
          <w:numId w:val="1"/>
        </w:numPr>
        <w:jc w:val="both"/>
        <w:rPr>
          <w:rFonts w:ascii="Times New Roman" w:hAnsi="Times New Roman" w:cs="Times New Roman"/>
          <w:sz w:val="24"/>
          <w:szCs w:val="24"/>
          <w:lang w:val="en-GB"/>
        </w:rPr>
      </w:pPr>
      <w:r w:rsidRPr="00695D84">
        <w:rPr>
          <w:rFonts w:ascii="Times New Roman" w:hAnsi="Times New Roman" w:cs="Times New Roman"/>
          <w:sz w:val="24"/>
          <w:szCs w:val="24"/>
          <w:lang w:val="en-GB"/>
        </w:rPr>
        <w:t xml:space="preserve">What organisational, technological, and cultural factors shape the adoption of AI-enabled knowledge-sharing systems? </w:t>
      </w:r>
    </w:p>
    <w:p w14:paraId="67D9EBE9" w14:textId="77777777" w:rsidR="00E279CE" w:rsidRPr="00F00383" w:rsidRDefault="00E279CE" w:rsidP="00E279CE">
      <w:pPr>
        <w:pStyle w:val="a9"/>
        <w:numPr>
          <w:ilvl w:val="0"/>
          <w:numId w:val="1"/>
        </w:numPr>
        <w:jc w:val="both"/>
        <w:rPr>
          <w:rFonts w:ascii="Times New Roman" w:hAnsi="Times New Roman" w:cs="Times New Roman"/>
          <w:sz w:val="24"/>
          <w:szCs w:val="24"/>
          <w:lang w:val="en-GB"/>
        </w:rPr>
      </w:pPr>
      <w:r w:rsidRPr="00695D84">
        <w:rPr>
          <w:rFonts w:ascii="Times New Roman" w:hAnsi="Times New Roman" w:cs="Times New Roman"/>
          <w:sz w:val="24"/>
          <w:szCs w:val="24"/>
          <w:lang w:val="en-GB"/>
        </w:rPr>
        <w:t>How do employees renegotiate practices, power relations, and professional identities under these systems?</w:t>
      </w:r>
    </w:p>
    <w:p w14:paraId="2E3C2AFA" w14:textId="77777777" w:rsidR="00E279CE" w:rsidRPr="00F00383" w:rsidRDefault="00E279CE" w:rsidP="00E279CE">
      <w:pPr>
        <w:ind w:left="0" w:firstLine="0"/>
        <w:jc w:val="both"/>
        <w:rPr>
          <w:rFonts w:ascii="Times New Roman" w:hAnsi="Times New Roman" w:cs="Times New Roman"/>
          <w:sz w:val="24"/>
          <w:szCs w:val="24"/>
          <w:lang w:val="en-GB"/>
        </w:rPr>
      </w:pPr>
      <w:r w:rsidRPr="00F00383">
        <w:rPr>
          <w:rFonts w:ascii="Times New Roman" w:hAnsi="Times New Roman" w:cs="Times New Roman"/>
          <w:sz w:val="24"/>
          <w:szCs w:val="24"/>
          <w:lang w:val="en-GB"/>
        </w:rPr>
        <w:t xml:space="preserve">Formulating these objectives wasn't easy. There were moments when I questioned whether the topic was too broad, or too theoretically remote. However, the more I read and labored, the more it struck me that there was a particular niche: the lack of culturally located examinations of AI and knowledge-sharing in Chinese organizations. This finding oriented me to a more defined direction of my project, contributing to a relatively less explored but critical area of research. </w:t>
      </w:r>
    </w:p>
    <w:p w14:paraId="554990C9" w14:textId="77777777" w:rsidR="00E279CE" w:rsidRPr="00EE6E05" w:rsidRDefault="00E279CE" w:rsidP="00E279CE">
      <w:pPr>
        <w:ind w:left="0" w:firstLine="0"/>
        <w:jc w:val="both"/>
        <w:rPr>
          <w:rFonts w:ascii="Times New Roman" w:hAnsi="Times New Roman" w:cs="Times New Roman"/>
          <w:sz w:val="24"/>
          <w:szCs w:val="24"/>
          <w:lang w:val="en-GB"/>
        </w:rPr>
      </w:pPr>
      <w:r w:rsidRPr="00F00383">
        <w:rPr>
          <w:rFonts w:ascii="Times New Roman" w:hAnsi="Times New Roman" w:cs="Times New Roman"/>
          <w:sz w:val="24"/>
          <w:szCs w:val="24"/>
          <w:lang w:val="en-GB"/>
        </w:rPr>
        <w:t>Methodologically, the selection of qualitative, interpretive methodology also shaped the final articulation of these objectives</w:t>
      </w:r>
      <w:r w:rsidRPr="00EE6E05">
        <w:rPr>
          <w:rFonts w:ascii="Times New Roman" w:hAnsi="Times New Roman" w:cs="Times New Roman"/>
          <w:sz w:val="24"/>
          <w:szCs w:val="24"/>
          <w:lang w:val="en-GB"/>
        </w:rPr>
        <w:t>. The use of semi-structured interviews and reflexive analysis allowed me to get access to participants</w:t>
      </w:r>
      <w:r>
        <w:rPr>
          <w:rFonts w:ascii="Times New Roman" w:hAnsi="Times New Roman" w:cs="Times New Roman"/>
          <w:sz w:val="24"/>
          <w:szCs w:val="24"/>
          <w:lang w:val="en-GB"/>
        </w:rPr>
        <w:t>’</w:t>
      </w:r>
      <w:r w:rsidRPr="00EE6E05">
        <w:rPr>
          <w:rFonts w:ascii="Times New Roman" w:hAnsi="Times New Roman" w:cs="Times New Roman"/>
          <w:sz w:val="24"/>
          <w:szCs w:val="24"/>
          <w:lang w:val="en-GB"/>
        </w:rPr>
        <w:t xml:space="preserve"> affective and behavioural responses towards AI, including their fears of visibility, status, and information control (Belina, 2023; Karatsareas, 2022; Makkonen, 2021). These are the exact dimensions that were essential in describing the lived experience of AI and would have been levelled down in a strictly quantitative research.</w:t>
      </w:r>
    </w:p>
    <w:p w14:paraId="0244524E" w14:textId="77777777" w:rsidR="00E279CE" w:rsidRPr="00EE6E05" w:rsidRDefault="00E279CE" w:rsidP="00E279CE">
      <w:pPr>
        <w:ind w:left="0" w:firstLine="0"/>
        <w:jc w:val="both"/>
        <w:rPr>
          <w:rFonts w:ascii="Times New Roman" w:hAnsi="Times New Roman" w:cs="Times New Roman"/>
          <w:sz w:val="24"/>
          <w:szCs w:val="24"/>
          <w:lang w:val="en-GB"/>
        </w:rPr>
      </w:pPr>
      <w:r w:rsidRPr="00EE6E05">
        <w:rPr>
          <w:rFonts w:ascii="Times New Roman" w:hAnsi="Times New Roman" w:cs="Times New Roman"/>
          <w:sz w:val="24"/>
          <w:szCs w:val="24"/>
          <w:lang w:val="en-GB"/>
        </w:rPr>
        <w:t>In the initial planning, I had considered employing a mixed methods approach—surveys combined with qualitative interviews to create generalisable trends. But ultimately, I chose depth over breadth based on research that emphasi</w:t>
      </w:r>
      <w:r>
        <w:rPr>
          <w:rFonts w:ascii="Times New Roman" w:hAnsi="Times New Roman" w:cs="Times New Roman"/>
          <w:sz w:val="24"/>
          <w:szCs w:val="24"/>
          <w:lang w:val="en-GB"/>
        </w:rPr>
        <w:t>s</w:t>
      </w:r>
      <w:r w:rsidRPr="00EE6E05">
        <w:rPr>
          <w:rFonts w:ascii="Times New Roman" w:hAnsi="Times New Roman" w:cs="Times New Roman"/>
          <w:sz w:val="24"/>
          <w:szCs w:val="24"/>
          <w:lang w:val="en-GB"/>
        </w:rPr>
        <w:t xml:space="preserve">ed richness in </w:t>
      </w:r>
      <w:r w:rsidRPr="00EE6E05">
        <w:rPr>
          <w:rFonts w:ascii="Times New Roman" w:hAnsi="Times New Roman" w:cs="Times New Roman"/>
          <w:sz w:val="24"/>
          <w:szCs w:val="24"/>
          <w:lang w:val="en-GB"/>
        </w:rPr>
        <w:lastRenderedPageBreak/>
        <w:t>qualitative understanding in culturally complex contexts (Bednarek, 2024; Edwards et al., 2021; Prasad &amp; Shadnam, 2023). I later came to understand that quantitative measures were unable to extract the emotional nuance or cultural rationality behind knowledge-sharing practices.</w:t>
      </w:r>
    </w:p>
    <w:p w14:paraId="1216214D" w14:textId="77777777" w:rsidR="00E279CE" w:rsidRPr="007473BC" w:rsidRDefault="00E279CE" w:rsidP="00E279CE">
      <w:pPr>
        <w:ind w:left="0" w:firstLine="0"/>
        <w:jc w:val="both"/>
        <w:rPr>
          <w:rFonts w:ascii="Times New Roman" w:hAnsi="Times New Roman" w:cs="Times New Roman"/>
          <w:sz w:val="24"/>
          <w:szCs w:val="24"/>
          <w:lang w:val="en-GB"/>
        </w:rPr>
      </w:pPr>
      <w:r w:rsidRPr="00EE6E05">
        <w:rPr>
          <w:rFonts w:ascii="Times New Roman" w:hAnsi="Times New Roman" w:cs="Times New Roman"/>
          <w:sz w:val="24"/>
          <w:szCs w:val="24"/>
          <w:lang w:val="en-GB"/>
        </w:rPr>
        <w:t>In many ways, the trajectory of my research reflects the same change I aim to study within organisations. Just as AI is redesigning knowledge creation, sharing, and appreciation in Chinese technology firms, my own understanding of research has changed—from chasing linear technological solutions to embracing complexity, ambiguity, and cultural diversity. As literature on organisational learning suggests, such change is reflexive and iterative, with the cycle involving discovery, challenge, and revision (Park et al., 2020; Temesgen et al., 2021; Zeiss et al., 2021). It is change that has caused me to always remain open-minded, adaptive, and critically attuned to the human dimensions of digital change</w:t>
      </w:r>
      <w:r w:rsidRPr="007473BC">
        <w:rPr>
          <w:rFonts w:ascii="Times New Roman" w:hAnsi="Times New Roman" w:cs="Times New Roman"/>
          <w:sz w:val="24"/>
          <w:szCs w:val="24"/>
          <w:lang w:val="en-GB"/>
        </w:rPr>
        <w:t>.</w:t>
      </w:r>
    </w:p>
    <w:p w14:paraId="76084BD5" w14:textId="77777777" w:rsidR="00E279CE" w:rsidRPr="00D83BF9" w:rsidRDefault="00E279CE" w:rsidP="00E279CE">
      <w:pPr>
        <w:pStyle w:val="2"/>
        <w:jc w:val="both"/>
        <w:rPr>
          <w:rFonts w:ascii="Times New Roman" w:hAnsi="Times New Roman" w:cs="Times New Roman"/>
          <w:color w:val="auto"/>
          <w:sz w:val="24"/>
          <w:szCs w:val="24"/>
          <w:lang w:val="en-GB"/>
        </w:rPr>
      </w:pPr>
      <w:bookmarkStart w:id="3" w:name="_Toc210322618"/>
      <w:r w:rsidRPr="00D83BF9">
        <w:rPr>
          <w:rFonts w:ascii="Times New Roman" w:hAnsi="Times New Roman" w:cs="Times New Roman"/>
          <w:b/>
          <w:bCs/>
          <w:color w:val="auto"/>
          <w:sz w:val="24"/>
          <w:szCs w:val="24"/>
          <w:lang w:val="en-GB"/>
        </w:rPr>
        <w:t>Methodological Journey</w:t>
      </w:r>
      <w:bookmarkEnd w:id="3"/>
    </w:p>
    <w:p w14:paraId="37521873" w14:textId="77777777" w:rsidR="00E279CE" w:rsidRPr="00AD1A65" w:rsidRDefault="00E279CE" w:rsidP="00E279CE">
      <w:pPr>
        <w:ind w:left="0" w:firstLine="0"/>
        <w:jc w:val="both"/>
        <w:rPr>
          <w:rFonts w:ascii="Times New Roman" w:hAnsi="Times New Roman" w:cs="Times New Roman"/>
          <w:sz w:val="24"/>
          <w:szCs w:val="24"/>
          <w:lang w:val="en-GB"/>
        </w:rPr>
      </w:pPr>
      <w:r w:rsidRPr="00AD1A65">
        <w:rPr>
          <w:rFonts w:ascii="Times New Roman" w:hAnsi="Times New Roman" w:cs="Times New Roman"/>
          <w:sz w:val="24"/>
          <w:szCs w:val="24"/>
          <w:lang w:val="en-GB"/>
        </w:rPr>
        <w:t xml:space="preserve">My research questions, conceptual models, and assumptions have been closely connected with my personal learning process. I was initially interested in the human and cultural aspects of Artificial Intelligence (AI) adoption, specifically in the knowledge sharing mechanisms of Chinese technological corporations. This emphasis demanded a research methodology that could elicit tacit, contextualised, and subjectively experienced organisational reality. Thus, I followed a mono-qualitative research design, interpretivist position, and inductive approach (Abdelhakim, 2021; Orr, </w:t>
      </w:r>
      <w:r w:rsidRPr="00AD1A65">
        <w:rPr>
          <w:rFonts w:ascii="Times New Roman" w:hAnsi="Times New Roman" w:cs="Times New Roman"/>
          <w:sz w:val="24"/>
          <w:szCs w:val="24"/>
          <w:lang w:val="en-GB"/>
        </w:rPr>
        <w:lastRenderedPageBreak/>
        <w:t>2020). This affirmed my epistemological stance that knowledge is socially constructed and the exploratory character of my agenda.</w:t>
      </w:r>
    </w:p>
    <w:p w14:paraId="6380C72C" w14:textId="77777777" w:rsidR="00E279CE" w:rsidRPr="00AD1A65" w:rsidRDefault="00E279CE" w:rsidP="00E279CE">
      <w:pPr>
        <w:ind w:left="0" w:firstLine="0"/>
        <w:jc w:val="both"/>
        <w:rPr>
          <w:rFonts w:ascii="Times New Roman" w:hAnsi="Times New Roman" w:cs="Times New Roman"/>
          <w:sz w:val="24"/>
          <w:szCs w:val="24"/>
          <w:lang w:val="en-GB"/>
        </w:rPr>
      </w:pPr>
      <w:r w:rsidRPr="00AD1A65">
        <w:rPr>
          <w:rFonts w:ascii="Times New Roman" w:hAnsi="Times New Roman" w:cs="Times New Roman"/>
          <w:sz w:val="24"/>
          <w:szCs w:val="24"/>
          <w:lang w:val="en-GB"/>
        </w:rPr>
        <w:t xml:space="preserve">The interpretivist paradigm turned out to be applicable in all </w:t>
      </w:r>
      <w:r>
        <w:rPr>
          <w:rFonts w:ascii="Times New Roman" w:hAnsi="Times New Roman" w:cs="Times New Roman"/>
          <w:sz w:val="24"/>
          <w:szCs w:val="24"/>
          <w:lang w:val="en-GB"/>
        </w:rPr>
        <w:t>five</w:t>
      </w:r>
      <w:r w:rsidRPr="00AD1A65">
        <w:rPr>
          <w:rFonts w:ascii="Times New Roman" w:hAnsi="Times New Roman" w:cs="Times New Roman"/>
          <w:sz w:val="24"/>
          <w:szCs w:val="24"/>
          <w:lang w:val="en-GB"/>
        </w:rPr>
        <w:t xml:space="preserve"> studies. My initial project, which focused on transformational leadership within the fashion industry, focused on the impact that leadership behaviours had on innovation within hierarchical, traditionally cultural environments. Though it does not relate to AI, it demonstrated the power of approaches that reveal hidden cultural assumptions, and how leadership could not be discussed without considering the beliefs about power, hierarchy, and collectivism.</w:t>
      </w:r>
    </w:p>
    <w:p w14:paraId="5E65C331" w14:textId="77777777" w:rsidR="00E279CE" w:rsidRPr="00AD1A65" w:rsidRDefault="00E279CE" w:rsidP="00E279CE">
      <w:pPr>
        <w:ind w:left="0" w:firstLine="0"/>
        <w:jc w:val="both"/>
        <w:rPr>
          <w:rFonts w:ascii="Times New Roman" w:hAnsi="Times New Roman" w:cs="Times New Roman"/>
          <w:sz w:val="24"/>
          <w:szCs w:val="24"/>
          <w:lang w:val="en-GB"/>
        </w:rPr>
      </w:pPr>
      <w:r w:rsidRPr="00AD1A65">
        <w:rPr>
          <w:rFonts w:ascii="Times New Roman" w:hAnsi="Times New Roman" w:cs="Times New Roman"/>
          <w:sz w:val="24"/>
          <w:szCs w:val="24"/>
          <w:lang w:val="en-GB"/>
        </w:rPr>
        <w:t>The second project, exploring AI-mediated workspaces between generations, was concerned with how leaders handled digital change and how generational values mediated responses. Interpretivism, and innovation in meaning-making, made it possible to relate to the intergenerational processes of digital literacy, employment stability, and professional identity (Jeha et al., 2022; William, 2024).</w:t>
      </w:r>
    </w:p>
    <w:p w14:paraId="00FE1156" w14:textId="77777777" w:rsidR="00E279CE" w:rsidRPr="00FA6FE8" w:rsidRDefault="00E279CE" w:rsidP="00E279CE">
      <w:pPr>
        <w:ind w:left="0" w:firstLine="0"/>
        <w:jc w:val="both"/>
        <w:rPr>
          <w:rFonts w:ascii="Times New Roman" w:hAnsi="Times New Roman" w:cs="Times New Roman"/>
          <w:sz w:val="24"/>
          <w:szCs w:val="24"/>
          <w:lang w:val="en-GB"/>
        </w:rPr>
      </w:pPr>
      <w:r w:rsidRPr="00AD1A65">
        <w:rPr>
          <w:rFonts w:ascii="Times New Roman" w:hAnsi="Times New Roman" w:cs="Times New Roman"/>
          <w:sz w:val="24"/>
          <w:szCs w:val="24"/>
          <w:lang w:val="en-GB"/>
        </w:rPr>
        <w:t>Its usefulness became even more evident in my third paper, a pilot on the effects of AI on knowledge sharing in a Chinese tech company. AI was not created as a neutral device but as a socio-technical artefact influenced by organisational habits, cultural values, and personal relationships (Faraj and Leonardi, 2022). Interpretivism informed question design, data analysis and reflexive practice</w:t>
      </w:r>
      <w:r w:rsidRPr="00FA6FE8">
        <w:rPr>
          <w:rFonts w:ascii="Times New Roman" w:hAnsi="Times New Roman" w:cs="Times New Roman"/>
          <w:sz w:val="24"/>
          <w:szCs w:val="24"/>
          <w:lang w:val="en-GB"/>
        </w:rPr>
        <w:t>.</w:t>
      </w:r>
    </w:p>
    <w:p w14:paraId="2DEBBE40" w14:textId="77777777" w:rsidR="00E279CE" w:rsidRPr="00AD1A65" w:rsidRDefault="00E279CE" w:rsidP="00E279CE">
      <w:pPr>
        <w:ind w:left="0" w:firstLine="0"/>
        <w:jc w:val="both"/>
        <w:rPr>
          <w:rFonts w:ascii="Times New Roman" w:hAnsi="Times New Roman" w:cs="Times New Roman"/>
          <w:sz w:val="24"/>
          <w:szCs w:val="24"/>
          <w:lang w:val="en-GB"/>
        </w:rPr>
      </w:pPr>
      <w:r w:rsidRPr="00AD1A65">
        <w:rPr>
          <w:rFonts w:ascii="Times New Roman" w:hAnsi="Times New Roman" w:cs="Times New Roman"/>
          <w:sz w:val="24"/>
          <w:szCs w:val="24"/>
          <w:lang w:val="en-GB"/>
        </w:rPr>
        <w:t xml:space="preserve">I took into account positivist and post-positivist paradigms, which emphasise objectivity, prediction, and generalisability (Aryal, 2024; Omodan, 2024; Paudel, 2024). But these were at odds with my intention to examine the ways AI transforms the sharing </w:t>
      </w:r>
      <w:r w:rsidRPr="00AD1A65">
        <w:rPr>
          <w:rFonts w:ascii="Times New Roman" w:hAnsi="Times New Roman" w:cs="Times New Roman"/>
          <w:sz w:val="24"/>
          <w:szCs w:val="24"/>
          <w:lang w:val="en-GB"/>
        </w:rPr>
        <w:lastRenderedPageBreak/>
        <w:t>of knowledge within a cultural setting. In contrast, interpretivism allowed exploring socially contextual phenomena like trust, power, and knowledge (Dreyer, 2023; Makris, 2023).</w:t>
      </w:r>
    </w:p>
    <w:p w14:paraId="47EE64F5" w14:textId="77777777" w:rsidR="00E279CE" w:rsidRPr="00CC61D9" w:rsidRDefault="00E279CE" w:rsidP="00E279CE">
      <w:pPr>
        <w:ind w:left="0" w:firstLine="0"/>
        <w:jc w:val="both"/>
        <w:rPr>
          <w:rFonts w:ascii="Times New Roman" w:hAnsi="Times New Roman" w:cs="Times New Roman"/>
          <w:sz w:val="24"/>
          <w:szCs w:val="24"/>
          <w:lang w:val="en-GB"/>
        </w:rPr>
      </w:pPr>
      <w:r w:rsidRPr="00AD1A65">
        <w:rPr>
          <w:rFonts w:ascii="Times New Roman" w:hAnsi="Times New Roman" w:cs="Times New Roman"/>
          <w:sz w:val="24"/>
          <w:szCs w:val="24"/>
          <w:lang w:val="en-GB"/>
        </w:rPr>
        <w:t xml:space="preserve">The primary method was semi-structured interviews that provided depth and consistency. This loose structure was useful with sensitive subjects such as AI surveillance, hierarchy, and changing power dynamics (Karatsareas, 2022; Priyadarshini, 2020). </w:t>
      </w:r>
      <w:r w:rsidRPr="00CC61D9">
        <w:rPr>
          <w:rFonts w:ascii="Times New Roman" w:hAnsi="Times New Roman" w:cs="Times New Roman"/>
          <w:sz w:val="24"/>
          <w:szCs w:val="24"/>
          <w:lang w:val="en-GB"/>
        </w:rPr>
        <w:t>It also allowed participants to take charge of discussions and created some unforeseen knowledge, such as emotional tensions surrounding AI or the role of the concept of mianzi (face) in knowledge sharing.</w:t>
      </w:r>
    </w:p>
    <w:p w14:paraId="1FA3E9D4" w14:textId="77777777" w:rsidR="00E279CE" w:rsidRPr="00CC61D9" w:rsidRDefault="00E279CE" w:rsidP="00E279CE">
      <w:pPr>
        <w:ind w:left="0" w:firstLine="0"/>
        <w:jc w:val="both"/>
        <w:rPr>
          <w:rFonts w:ascii="Times New Roman" w:hAnsi="Times New Roman" w:cs="Times New Roman"/>
          <w:sz w:val="24"/>
          <w:szCs w:val="24"/>
          <w:lang w:val="en-GB"/>
        </w:rPr>
      </w:pPr>
      <w:r w:rsidRPr="00CC61D9">
        <w:rPr>
          <w:rFonts w:ascii="Times New Roman" w:hAnsi="Times New Roman" w:cs="Times New Roman"/>
          <w:sz w:val="24"/>
          <w:szCs w:val="24"/>
          <w:lang w:val="en-GB"/>
        </w:rPr>
        <w:t>I interviewed six people on the pilot side who had been employed in different departments of a tech company in Beijing, a Chief Knowledge Officer, AI Implementation Manager, and AI Ethics Officer. To be diverse in role and seniority, I used purposive sampling of maximum variation. Despite the small sample size, the data was rich and appropriate to exploratory purposes.</w:t>
      </w:r>
    </w:p>
    <w:p w14:paraId="6E4E2B80" w14:textId="77777777" w:rsidR="00E279CE" w:rsidRPr="00AD1A65" w:rsidRDefault="00E279CE" w:rsidP="00E279CE">
      <w:pPr>
        <w:ind w:left="0" w:firstLine="0"/>
        <w:jc w:val="both"/>
        <w:rPr>
          <w:rFonts w:ascii="Times New Roman" w:hAnsi="Times New Roman" w:cs="Times New Roman"/>
          <w:sz w:val="24"/>
          <w:szCs w:val="24"/>
          <w:lang w:val="en-GB"/>
        </w:rPr>
      </w:pPr>
      <w:r w:rsidRPr="00CC61D9">
        <w:rPr>
          <w:rFonts w:ascii="Times New Roman" w:hAnsi="Times New Roman" w:cs="Times New Roman"/>
          <w:sz w:val="24"/>
          <w:szCs w:val="24"/>
          <w:lang w:val="en-GB"/>
        </w:rPr>
        <w:t>The interviews were conducted in either Mandarin or English, as the interviewee preferred. I was taught to be a listener to the patterns of indirect communication that most Chinese business environment use (Fox and King, 2020; Geert et al., 2020), to interpret between the lines, avoidances, and indirect wording. Such subtleties would otherwise be missed in a strict survey, further supporting the importance of an interpretive method</w:t>
      </w:r>
      <w:r w:rsidRPr="00AD1A65">
        <w:rPr>
          <w:rFonts w:ascii="Times New Roman" w:hAnsi="Times New Roman" w:cs="Times New Roman"/>
          <w:sz w:val="24"/>
          <w:szCs w:val="24"/>
          <w:lang w:val="en-GB"/>
        </w:rPr>
        <w:t>.</w:t>
      </w:r>
    </w:p>
    <w:p w14:paraId="47E7C443" w14:textId="77777777" w:rsidR="00E279CE" w:rsidRDefault="00E279CE" w:rsidP="00E279CE">
      <w:pPr>
        <w:ind w:left="0" w:firstLine="0"/>
        <w:jc w:val="both"/>
        <w:rPr>
          <w:rFonts w:ascii="Times New Roman" w:hAnsi="Times New Roman" w:cs="Times New Roman"/>
          <w:sz w:val="24"/>
          <w:szCs w:val="24"/>
          <w:lang w:val="en-GB"/>
        </w:rPr>
      </w:pPr>
      <w:r w:rsidRPr="00AD1A65">
        <w:rPr>
          <w:rFonts w:ascii="Times New Roman" w:hAnsi="Times New Roman" w:cs="Times New Roman"/>
          <w:sz w:val="24"/>
          <w:szCs w:val="24"/>
          <w:lang w:val="en-GB"/>
        </w:rPr>
        <w:t xml:space="preserve">Data analysis was based on a 6-step thematic analysis of Byrne et al. (2022), assisted by NVivo. The open coding produced more than 140 preliminary codes, which were </w:t>
      </w:r>
      <w:r w:rsidRPr="00AD1A65">
        <w:rPr>
          <w:rFonts w:ascii="Times New Roman" w:hAnsi="Times New Roman" w:cs="Times New Roman"/>
          <w:sz w:val="24"/>
          <w:szCs w:val="24"/>
          <w:lang w:val="en-GB"/>
        </w:rPr>
        <w:lastRenderedPageBreak/>
        <w:t>condensed into five themes: Knowledge Sharing, AI Implementation, Organisational Change, Cultural Norms, and Motivation. Patterns were shown with visualisation tools like theme maps and word clouds (Rinaldi and Russo, 2021; Slocum et al., 2022). Rigour was additionally strengthened through member checking and peer debriefing (Ahmed, 2024).</w:t>
      </w:r>
    </w:p>
    <w:p w14:paraId="2161146F" w14:textId="77777777" w:rsidR="00E279CE" w:rsidRPr="00AD1A65" w:rsidRDefault="00E279CE" w:rsidP="00E279CE">
      <w:pPr>
        <w:ind w:left="0" w:firstLine="0"/>
        <w:jc w:val="both"/>
        <w:rPr>
          <w:rFonts w:ascii="Times New Roman" w:hAnsi="Times New Roman" w:cs="Times New Roman"/>
          <w:sz w:val="24"/>
          <w:szCs w:val="24"/>
          <w:lang w:val="en-GB"/>
        </w:rPr>
      </w:pPr>
      <w:r w:rsidRPr="00AD1A65">
        <w:rPr>
          <w:rFonts w:ascii="Times New Roman" w:hAnsi="Times New Roman" w:cs="Times New Roman"/>
          <w:sz w:val="24"/>
          <w:szCs w:val="24"/>
          <w:lang w:val="en-GB"/>
        </w:rPr>
        <w:t>Reflexivity was an endlessly present thread. I maintained a research journal (Appendix C) that recorded assumptions, feelings, and new understandings. Originally, I believed that AI would democratize knowledge and flatten hierarchies. Nonetheless, evidence indicated AI tended to strengthen hierarchies, consolidating authority and facilitating managerial spyware. My fourth project, systematic literature review of AI and knowledge sharing, allowed me to hone these assumptions and realise the dual impact of AI.</w:t>
      </w:r>
    </w:p>
    <w:p w14:paraId="2459B4DA" w14:textId="77777777" w:rsidR="00E279CE" w:rsidRPr="00AD1A65" w:rsidRDefault="00E279CE" w:rsidP="00E279CE">
      <w:pPr>
        <w:ind w:left="0" w:firstLine="0"/>
        <w:jc w:val="both"/>
        <w:rPr>
          <w:rFonts w:ascii="Times New Roman" w:hAnsi="Times New Roman" w:cs="Times New Roman"/>
          <w:sz w:val="24"/>
          <w:szCs w:val="24"/>
          <w:lang w:val="en-GB"/>
        </w:rPr>
      </w:pPr>
      <w:r w:rsidRPr="00AD1A65">
        <w:rPr>
          <w:rFonts w:ascii="Times New Roman" w:hAnsi="Times New Roman" w:cs="Times New Roman"/>
          <w:sz w:val="24"/>
          <w:szCs w:val="24"/>
          <w:lang w:val="en-GB"/>
        </w:rPr>
        <w:t>A number of methodological issues emerged. To access a private firm, trust-building, flexible work hours, and professional connections were necessary. The second issue was language: participants showed a tendency to switch to Mandarin when talking about culturally specific concepts. A bilingual research assistant helped correct interpretation.</w:t>
      </w:r>
    </w:p>
    <w:p w14:paraId="207BD076" w14:textId="77777777" w:rsidR="00E279CE" w:rsidRPr="00AD1A65" w:rsidRDefault="00E279CE" w:rsidP="00E279CE">
      <w:pPr>
        <w:ind w:left="0" w:firstLine="0"/>
        <w:jc w:val="both"/>
        <w:rPr>
          <w:rFonts w:ascii="Times New Roman" w:hAnsi="Times New Roman" w:cs="Times New Roman"/>
          <w:sz w:val="24"/>
          <w:szCs w:val="24"/>
          <w:lang w:val="en-GB"/>
        </w:rPr>
      </w:pPr>
      <w:r w:rsidRPr="00AD1A65">
        <w:rPr>
          <w:rFonts w:ascii="Times New Roman" w:hAnsi="Times New Roman" w:cs="Times New Roman"/>
          <w:sz w:val="24"/>
          <w:szCs w:val="24"/>
          <w:lang w:val="en-GB"/>
        </w:rPr>
        <w:t>Complicating matters, AI was evolving fast, and knowledge sharing is dynamic. To resolve this, I completed several coding passes and reviewed theory frequently (Wu &amp; Or, 2025). Socio-technical systems, organisational learning, and cultural theory theoretical lenses were particularly useful.</w:t>
      </w:r>
    </w:p>
    <w:p w14:paraId="48F8FA5C" w14:textId="77777777" w:rsidR="00E279CE" w:rsidRPr="002B0F42" w:rsidRDefault="00E279CE" w:rsidP="00E279CE">
      <w:pPr>
        <w:ind w:left="0" w:firstLine="0"/>
        <w:jc w:val="both"/>
        <w:rPr>
          <w:rFonts w:ascii="Times New Roman" w:hAnsi="Times New Roman" w:cs="Times New Roman" w:hint="eastAsia"/>
          <w:sz w:val="24"/>
          <w:szCs w:val="24"/>
          <w:lang w:val="en-GB" w:eastAsia="zh-CN"/>
        </w:rPr>
      </w:pPr>
      <w:r w:rsidRPr="00AD1A65">
        <w:rPr>
          <w:rFonts w:ascii="Times New Roman" w:hAnsi="Times New Roman" w:cs="Times New Roman"/>
          <w:sz w:val="24"/>
          <w:szCs w:val="24"/>
          <w:lang w:val="en-GB"/>
        </w:rPr>
        <w:lastRenderedPageBreak/>
        <w:t>In the future, I intend to perform longitudinal research using larger samples to monitor AI practices. I would also use ethnographic approaches, including participant observation and document analysis, to triangulate findings. These methods resonate with my interpretive view and offer deeper descriptions</w:t>
      </w:r>
      <w:r>
        <w:rPr>
          <w:rFonts w:ascii="Times New Roman" w:hAnsi="Times New Roman" w:cs="Times New Roman" w:hint="eastAsia"/>
          <w:sz w:val="24"/>
          <w:szCs w:val="24"/>
          <w:lang w:val="en-GB" w:eastAsia="zh-CN"/>
        </w:rPr>
        <w:t>.</w:t>
      </w:r>
    </w:p>
    <w:p w14:paraId="12A97DCE" w14:textId="77777777" w:rsidR="00E279CE" w:rsidRPr="00D83BF9" w:rsidRDefault="00E279CE" w:rsidP="00E279CE">
      <w:pPr>
        <w:pStyle w:val="2"/>
        <w:jc w:val="both"/>
        <w:rPr>
          <w:rFonts w:ascii="Times New Roman" w:hAnsi="Times New Roman" w:cs="Times New Roman"/>
          <w:color w:val="auto"/>
          <w:sz w:val="24"/>
          <w:szCs w:val="24"/>
          <w:lang w:val="en-GB"/>
        </w:rPr>
      </w:pPr>
      <w:bookmarkStart w:id="4" w:name="_Toc210322619"/>
      <w:r w:rsidRPr="00D83BF9">
        <w:rPr>
          <w:rFonts w:ascii="Times New Roman" w:hAnsi="Times New Roman" w:cs="Times New Roman"/>
          <w:b/>
          <w:bCs/>
          <w:color w:val="auto"/>
          <w:sz w:val="24"/>
          <w:szCs w:val="24"/>
          <w:lang w:val="en-GB"/>
        </w:rPr>
        <w:t>Researcher Identity and Reflexivity</w:t>
      </w:r>
      <w:bookmarkEnd w:id="4"/>
      <w:r w:rsidRPr="00D83BF9">
        <w:rPr>
          <w:rFonts w:ascii="Times New Roman" w:hAnsi="Times New Roman" w:cs="Times New Roman"/>
          <w:b/>
          <w:bCs/>
          <w:color w:val="auto"/>
          <w:sz w:val="24"/>
          <w:szCs w:val="24"/>
          <w:lang w:val="en-GB"/>
        </w:rPr>
        <w:t xml:space="preserve"> </w:t>
      </w:r>
    </w:p>
    <w:p w14:paraId="0B4C0E46" w14:textId="77777777" w:rsidR="00E279CE" w:rsidRPr="006375D5" w:rsidRDefault="00E279CE" w:rsidP="00E279CE">
      <w:pPr>
        <w:ind w:left="0" w:firstLine="0"/>
        <w:jc w:val="both"/>
        <w:rPr>
          <w:rFonts w:ascii="Times New Roman" w:hAnsi="Times New Roman" w:cs="Times New Roman"/>
          <w:sz w:val="24"/>
          <w:szCs w:val="24"/>
          <w:lang w:val="en-GB"/>
        </w:rPr>
      </w:pPr>
      <w:r w:rsidRPr="006375D5">
        <w:rPr>
          <w:rFonts w:ascii="Times New Roman" w:hAnsi="Times New Roman" w:cs="Times New Roman"/>
          <w:sz w:val="24"/>
          <w:szCs w:val="24"/>
          <w:lang w:val="en-GB"/>
        </w:rPr>
        <w:t>This doctorate research project made me feel that research is not a one-person activity but a collaborative project between participants and the researcher (Sigurdardottir and Puroila, 2020; Olin et al., 2023). I knew who I was and this was a strength at every level of investigations. In the first stage, I would imagine myself as a paid analyst who is contracted to uncover objective facts regarding the impact of AI on knowledge sharing among Chinese technology firms. But the interpretive tradition and critical reflexivity practice rewrote this experience. I am now an actor of meaning-making, one who is not on the edge of but is within the research environment.</w:t>
      </w:r>
    </w:p>
    <w:p w14:paraId="7FCC3D03" w14:textId="77777777" w:rsidR="00E279CE" w:rsidRPr="006375D5" w:rsidRDefault="00E279CE" w:rsidP="00E279CE">
      <w:pPr>
        <w:ind w:left="0" w:firstLine="0"/>
        <w:jc w:val="both"/>
        <w:rPr>
          <w:rFonts w:ascii="Times New Roman" w:hAnsi="Times New Roman" w:cs="Times New Roman"/>
          <w:sz w:val="24"/>
          <w:szCs w:val="24"/>
          <w:lang w:val="en-GB"/>
        </w:rPr>
      </w:pPr>
    </w:p>
    <w:p w14:paraId="594D9506" w14:textId="77777777" w:rsidR="00E279CE" w:rsidRPr="006375D5" w:rsidRDefault="00E279CE" w:rsidP="00E279CE">
      <w:pPr>
        <w:ind w:left="0" w:firstLine="0"/>
        <w:jc w:val="both"/>
        <w:rPr>
          <w:rFonts w:ascii="Times New Roman" w:hAnsi="Times New Roman" w:cs="Times New Roman" w:hint="eastAsia"/>
          <w:sz w:val="24"/>
          <w:szCs w:val="24"/>
          <w:lang w:val="en-GB" w:eastAsia="zh-CN"/>
        </w:rPr>
      </w:pPr>
      <w:r w:rsidRPr="006375D5">
        <w:rPr>
          <w:rFonts w:ascii="Times New Roman" w:hAnsi="Times New Roman" w:cs="Times New Roman"/>
          <w:sz w:val="24"/>
          <w:szCs w:val="24"/>
          <w:lang w:val="en-GB"/>
        </w:rPr>
        <w:t>Four research studies cemented this. The first, transformational leadership as applied in the garment sector, had taught me that the powerful theory is to be read within the cultural and context constructions. I learned about computer planning by reading about low-tech production workers and factory managers to initially idealize tales of innovation. These employees talked about stability, trust, and continuance of relations and not change. This was done bearing in mind that western theories of leadership are premised on culturally relative values.</w:t>
      </w:r>
    </w:p>
    <w:p w14:paraId="105AE79E" w14:textId="77777777" w:rsidR="00E279CE" w:rsidRPr="006375D5" w:rsidRDefault="00E279CE" w:rsidP="00E279CE">
      <w:pPr>
        <w:ind w:left="0" w:firstLine="0"/>
        <w:jc w:val="both"/>
        <w:rPr>
          <w:rFonts w:ascii="Times New Roman" w:hAnsi="Times New Roman" w:cs="Times New Roman" w:hint="eastAsia"/>
          <w:sz w:val="24"/>
          <w:szCs w:val="24"/>
          <w:lang w:val="en-GB" w:eastAsia="zh-CN"/>
        </w:rPr>
      </w:pPr>
      <w:r w:rsidRPr="00962809">
        <w:rPr>
          <w:rFonts w:ascii="Times New Roman" w:hAnsi="Times New Roman" w:cs="Times New Roman" w:hint="eastAsia"/>
          <w:sz w:val="24"/>
          <w:szCs w:val="24"/>
          <w:lang w:val="en-GB"/>
        </w:rPr>
        <w:lastRenderedPageBreak/>
        <w:t>I</w:t>
      </w:r>
      <w:r w:rsidRPr="00962809">
        <w:rPr>
          <w:rFonts w:ascii="Times New Roman" w:hAnsi="Times New Roman" w:cs="Times New Roman"/>
          <w:sz w:val="24"/>
          <w:szCs w:val="24"/>
          <w:lang w:val="en-GB"/>
        </w:rPr>
        <w:t xml:space="preserve">n </w:t>
      </w:r>
      <w:r>
        <w:rPr>
          <w:rFonts w:ascii="Times New Roman" w:hAnsi="Times New Roman" w:cs="Times New Roman" w:hint="eastAsia"/>
          <w:sz w:val="24"/>
          <w:szCs w:val="24"/>
          <w:lang w:val="en-GB" w:eastAsia="zh-CN"/>
        </w:rPr>
        <w:t>my</w:t>
      </w:r>
      <w:r w:rsidRPr="00962809">
        <w:rPr>
          <w:rFonts w:ascii="Times New Roman" w:hAnsi="Times New Roman" w:cs="Times New Roman"/>
          <w:sz w:val="24"/>
          <w:szCs w:val="24"/>
          <w:lang w:val="en-GB"/>
        </w:rPr>
        <w:t xml:space="preserve"> second study on cross-generational leadership in AI environments, </w:t>
      </w:r>
      <w:r>
        <w:rPr>
          <w:rFonts w:ascii="Times New Roman" w:hAnsi="Times New Roman" w:cs="Times New Roman" w:hint="eastAsia"/>
          <w:sz w:val="24"/>
          <w:szCs w:val="24"/>
          <w:lang w:val="en-GB" w:eastAsia="zh-CN"/>
        </w:rPr>
        <w:t>e</w:t>
      </w:r>
      <w:r w:rsidRPr="00962809">
        <w:rPr>
          <w:rFonts w:ascii="Times New Roman" w:hAnsi="Times New Roman" w:cs="Times New Roman"/>
          <w:sz w:val="24"/>
          <w:szCs w:val="24"/>
          <w:lang w:val="en-GB"/>
        </w:rPr>
        <w:t>lderly respondents often spoke paternalistically, while younger managers engaged me in forward-looking debates on AI. These encounters highlighted the intersection of power, digital literacy, and age, reminding me to avoid complacency when interpreting older participants’ views.</w:t>
      </w:r>
      <w:r w:rsidRPr="00962809">
        <w:rPr>
          <w:rFonts w:ascii="Times New Roman" w:hAnsi="Times New Roman" w:cs="Times New Roman" w:hint="eastAsia"/>
          <w:sz w:val="24"/>
          <w:szCs w:val="24"/>
          <w:lang w:val="en-GB"/>
        </w:rPr>
        <w:t xml:space="preserve"> </w:t>
      </w:r>
    </w:p>
    <w:p w14:paraId="0A74431C" w14:textId="77777777" w:rsidR="00E279CE" w:rsidRPr="006375D5" w:rsidRDefault="00E279CE" w:rsidP="00E279CE">
      <w:pPr>
        <w:ind w:left="0" w:firstLine="0"/>
        <w:jc w:val="both"/>
        <w:rPr>
          <w:rFonts w:ascii="Times New Roman" w:hAnsi="Times New Roman" w:cs="Times New Roman"/>
          <w:sz w:val="24"/>
          <w:szCs w:val="24"/>
          <w:lang w:val="en-GB"/>
        </w:rPr>
      </w:pPr>
      <w:r w:rsidRPr="006375D5">
        <w:rPr>
          <w:rFonts w:ascii="Times New Roman" w:hAnsi="Times New Roman" w:cs="Times New Roman"/>
          <w:sz w:val="24"/>
          <w:szCs w:val="24"/>
          <w:lang w:val="en-GB"/>
        </w:rPr>
        <w:t>The third research, exploring the collaboration between AI and knowledge sharing in a Chinese high-tech company, threatened my insiderism. As a Chinese researcher, I enjoyed freedom of expression to invite over the respondents but could also trace such signs as mianzi (face), guanxi (networks), and unwritten norms of knowledge sharing (Berkovic et al., 2020; Mohler and Rudman, 2021). This kind of cultural alignment helped to build trust and helped me to identify nonverbal communication. It also enabled me to be tolerant of hierarchical tactics, including manipulation of information by the top management. Only through reflective practice and peer discussion did I see how AI would enable—yes, seldom contradict—such hierarchies (Srikanth et al., 2024).</w:t>
      </w:r>
    </w:p>
    <w:p w14:paraId="293F512E" w14:textId="77777777" w:rsidR="00E279CE" w:rsidRPr="006375D5" w:rsidRDefault="00E279CE" w:rsidP="00E279CE">
      <w:pPr>
        <w:ind w:left="0" w:firstLine="0"/>
        <w:jc w:val="both"/>
        <w:rPr>
          <w:rFonts w:ascii="Times New Roman" w:hAnsi="Times New Roman" w:cs="Times New Roman"/>
          <w:sz w:val="24"/>
          <w:szCs w:val="24"/>
          <w:lang w:val="en-GB"/>
        </w:rPr>
      </w:pPr>
    </w:p>
    <w:p w14:paraId="7D1A1A8A" w14:textId="77777777" w:rsidR="00E279CE" w:rsidRPr="006375D5" w:rsidRDefault="00E279CE" w:rsidP="00E279CE">
      <w:pPr>
        <w:ind w:left="0" w:firstLine="0"/>
        <w:jc w:val="both"/>
        <w:rPr>
          <w:rFonts w:ascii="Times New Roman" w:hAnsi="Times New Roman" w:cs="Times New Roman" w:hint="eastAsia"/>
          <w:sz w:val="24"/>
          <w:szCs w:val="24"/>
          <w:lang w:val="en-GB" w:eastAsia="zh-CN"/>
        </w:rPr>
      </w:pPr>
      <w:r w:rsidRPr="006375D5">
        <w:rPr>
          <w:rFonts w:ascii="Times New Roman" w:hAnsi="Times New Roman" w:cs="Times New Roman"/>
          <w:sz w:val="24"/>
          <w:szCs w:val="24"/>
          <w:lang w:val="en-GB"/>
        </w:rPr>
        <w:t xml:space="preserve">Reflexivity was also increased by one step in the fourth study, i.e., critical review of Chinese technology companies' adoption of AI and knowledge sharing. Here I was able to step back and work through empirical tensions. I recognised the strength of my earlier techno-optimism, developed through consulting experience. I initially saw AI as a levelling factor, one that would shatter silos and democratise information. But books and field evidence suggested another reality—AI caught up in surveillance, hierarchy, </w:t>
      </w:r>
      <w:r w:rsidRPr="006375D5">
        <w:rPr>
          <w:rFonts w:ascii="Times New Roman" w:hAnsi="Times New Roman" w:cs="Times New Roman"/>
          <w:sz w:val="24"/>
          <w:szCs w:val="24"/>
          <w:lang w:val="en-GB"/>
        </w:rPr>
        <w:lastRenderedPageBreak/>
        <w:t>and anxiety. This led me to embrace intellectual humility and remain open to results contrary to my expectations (Benitez, 2025).</w:t>
      </w:r>
    </w:p>
    <w:p w14:paraId="6D790F40" w14:textId="77777777" w:rsidR="00E279CE" w:rsidRPr="006375D5" w:rsidRDefault="00E279CE" w:rsidP="00E279CE">
      <w:pPr>
        <w:ind w:left="0" w:firstLine="0"/>
        <w:jc w:val="both"/>
        <w:rPr>
          <w:rFonts w:ascii="Times New Roman" w:hAnsi="Times New Roman" w:cs="Times New Roman" w:hint="eastAsia"/>
          <w:sz w:val="24"/>
          <w:szCs w:val="24"/>
          <w:lang w:val="en-GB" w:eastAsia="zh-CN"/>
        </w:rPr>
      </w:pPr>
      <w:r w:rsidRPr="006375D5">
        <w:rPr>
          <w:rFonts w:ascii="Times New Roman" w:hAnsi="Times New Roman" w:cs="Times New Roman"/>
          <w:sz w:val="24"/>
          <w:szCs w:val="24"/>
          <w:lang w:val="en-GB"/>
        </w:rPr>
        <w:t>I adopted a reflexive approach by maintaining a research diary over the pilot phase, where I recorded emotional responses and shifts in interpretation after each interview. I recall feeling vindicated when a participant thanked AI for “revealing” talent, and disturbed when another told me AI was “spying” on her. These contradictory responses reminded me of the subjective nature of my interpretations, and how they were also influenced by my own bias.</w:t>
      </w:r>
    </w:p>
    <w:p w14:paraId="584AF279" w14:textId="77777777" w:rsidR="00E279CE" w:rsidRPr="006375D5" w:rsidRDefault="00E279CE" w:rsidP="00E279CE">
      <w:pPr>
        <w:ind w:left="0" w:firstLine="0"/>
        <w:jc w:val="both"/>
        <w:rPr>
          <w:rFonts w:ascii="Times New Roman" w:hAnsi="Times New Roman" w:cs="Times New Roman" w:hint="eastAsia"/>
          <w:sz w:val="24"/>
          <w:szCs w:val="24"/>
          <w:lang w:val="en-GB" w:eastAsia="zh-CN"/>
        </w:rPr>
      </w:pPr>
      <w:r w:rsidRPr="006375D5">
        <w:rPr>
          <w:rFonts w:ascii="Times New Roman" w:hAnsi="Times New Roman" w:cs="Times New Roman"/>
          <w:sz w:val="24"/>
          <w:szCs w:val="24"/>
          <w:lang w:val="en-GB"/>
        </w:rPr>
        <w:t>Peer debriefing and member checking also educated my researcher identity (Urry et al., 2024). Comparison of results with peers and receiving input from participants helped to reveal blind spots and refine analysis. These discussions reminded me again that academic research is a collective, dialogical process—not a solo activity.</w:t>
      </w:r>
    </w:p>
    <w:p w14:paraId="4E44FF45" w14:textId="77777777" w:rsidR="00E279CE" w:rsidRPr="006375D5" w:rsidRDefault="00E279CE" w:rsidP="00E279CE">
      <w:pPr>
        <w:ind w:left="0" w:firstLine="0"/>
        <w:jc w:val="both"/>
        <w:rPr>
          <w:rFonts w:ascii="Times New Roman" w:hAnsi="Times New Roman" w:cs="Times New Roman"/>
          <w:sz w:val="24"/>
          <w:szCs w:val="24"/>
          <w:lang w:val="en-GB"/>
        </w:rPr>
      </w:pPr>
      <w:r w:rsidRPr="006375D5">
        <w:rPr>
          <w:rFonts w:ascii="Times New Roman" w:hAnsi="Times New Roman" w:cs="Times New Roman"/>
          <w:sz w:val="24"/>
          <w:szCs w:val="24"/>
          <w:lang w:val="en-GB"/>
        </w:rPr>
        <w:t>Gender dynamics also intervened in my position. As a younger man in a traditionally masculine profession, I had hierarchical and gendered interactions. Instead of fighting against older participants assuming the authority of a teacher, I accepted those moments as data—these are stories of how knowledge and power are exercised in these areas.</w:t>
      </w:r>
    </w:p>
    <w:p w14:paraId="4801E8CF" w14:textId="77777777" w:rsidR="00E279CE" w:rsidRPr="006375D5" w:rsidRDefault="00E279CE" w:rsidP="00E279CE">
      <w:pPr>
        <w:ind w:left="0" w:firstLine="0"/>
        <w:jc w:val="both"/>
        <w:rPr>
          <w:rFonts w:ascii="Times New Roman" w:hAnsi="Times New Roman" w:cs="Times New Roman"/>
          <w:sz w:val="24"/>
          <w:szCs w:val="24"/>
          <w:lang w:val="en-GB"/>
        </w:rPr>
      </w:pPr>
    </w:p>
    <w:p w14:paraId="0C4D38E0" w14:textId="77777777" w:rsidR="00E279CE" w:rsidRPr="006375D5" w:rsidRDefault="00E279CE" w:rsidP="00E279CE">
      <w:pPr>
        <w:ind w:left="0" w:firstLine="0"/>
        <w:jc w:val="both"/>
        <w:rPr>
          <w:rFonts w:ascii="Times New Roman" w:hAnsi="Times New Roman" w:cs="Times New Roman"/>
          <w:sz w:val="24"/>
          <w:szCs w:val="24"/>
          <w:lang w:val="en-GB"/>
        </w:rPr>
      </w:pPr>
      <w:r w:rsidRPr="006375D5">
        <w:rPr>
          <w:rFonts w:ascii="Times New Roman" w:hAnsi="Times New Roman" w:cs="Times New Roman"/>
          <w:sz w:val="24"/>
          <w:szCs w:val="24"/>
          <w:lang w:val="en-GB"/>
        </w:rPr>
        <w:t xml:space="preserve">Finally, my research identity changed. I began from a practitioner position, looking for useful results, and although there is still that slant, greater respect for research as a messy, complicated, and theory-laden process has evolved. I've also discovered that not everything needs to be answered at once, and that some things are so valuable because they muck up the status quo narrative or pose new questions. My move towards the </w:t>
      </w:r>
      <w:r w:rsidRPr="006375D5">
        <w:rPr>
          <w:rFonts w:ascii="Times New Roman" w:hAnsi="Times New Roman" w:cs="Times New Roman"/>
          <w:sz w:val="24"/>
          <w:szCs w:val="24"/>
          <w:lang w:val="en-GB"/>
        </w:rPr>
        <w:lastRenderedPageBreak/>
        <w:t>interpretive world of inquiry has shown me that knowledge isn't found, but collectively built, and that I myself have been built along the way.</w:t>
      </w:r>
    </w:p>
    <w:p w14:paraId="098B9D87" w14:textId="77777777" w:rsidR="00E279CE" w:rsidRPr="006375D5" w:rsidRDefault="00E279CE" w:rsidP="00E279CE">
      <w:pPr>
        <w:ind w:left="0" w:firstLine="0"/>
        <w:jc w:val="both"/>
        <w:rPr>
          <w:rFonts w:ascii="Times New Roman" w:hAnsi="Times New Roman" w:cs="Times New Roman"/>
          <w:sz w:val="24"/>
          <w:szCs w:val="24"/>
          <w:lang w:val="en-GB"/>
        </w:rPr>
      </w:pPr>
    </w:p>
    <w:p w14:paraId="4C2707B4" w14:textId="77777777" w:rsidR="00E279CE" w:rsidRDefault="00E279CE" w:rsidP="00E279CE">
      <w:pPr>
        <w:pStyle w:val="2"/>
        <w:rPr>
          <w:rFonts w:ascii="Times New Roman" w:hAnsi="Times New Roman" w:cs="Times New Roman"/>
          <w:b/>
          <w:bCs/>
          <w:color w:val="auto"/>
          <w:sz w:val="24"/>
          <w:szCs w:val="24"/>
          <w:lang w:val="en-GB"/>
        </w:rPr>
      </w:pPr>
      <w:bookmarkStart w:id="5" w:name="_Toc210322620"/>
      <w:r w:rsidRPr="006375D5">
        <w:rPr>
          <w:rFonts w:ascii="Times New Roman" w:hAnsi="Times New Roman" w:cs="Times New Roman"/>
          <w:b/>
          <w:bCs/>
          <w:color w:val="auto"/>
          <w:sz w:val="24"/>
          <w:szCs w:val="24"/>
          <w:lang w:val="en-GB"/>
        </w:rPr>
        <w:t>Personality, Reflection and Reflexivity</w:t>
      </w:r>
      <w:bookmarkEnd w:id="5"/>
    </w:p>
    <w:p w14:paraId="105F5F0F" w14:textId="77777777" w:rsidR="00E279CE" w:rsidRDefault="00E279CE" w:rsidP="00E279CE">
      <w:pPr>
        <w:ind w:left="0" w:firstLine="0"/>
        <w:jc w:val="both"/>
        <w:rPr>
          <w:rFonts w:ascii="Times New Roman" w:hAnsi="Times New Roman" w:cs="Times New Roman"/>
          <w:sz w:val="24"/>
          <w:szCs w:val="24"/>
          <w:lang w:val="en-GB" w:eastAsia="zh-CN"/>
        </w:rPr>
      </w:pPr>
      <w:r w:rsidRPr="006375D5">
        <w:rPr>
          <w:rFonts w:ascii="Times New Roman" w:hAnsi="Times New Roman" w:cs="Times New Roman"/>
          <w:sz w:val="24"/>
          <w:szCs w:val="24"/>
          <w:lang w:val="en-GB"/>
        </w:rPr>
        <w:t>My personality—curious, adaptive, and pragmatic—</w:t>
      </w:r>
      <w:r>
        <w:rPr>
          <w:rFonts w:ascii="Times New Roman" w:hAnsi="Times New Roman" w:cs="Times New Roman" w:hint="eastAsia"/>
          <w:sz w:val="24"/>
          <w:szCs w:val="24"/>
          <w:lang w:val="en-GB" w:eastAsia="zh-CN"/>
        </w:rPr>
        <w:t xml:space="preserve">further shaped my engagement with participants, allowing me to interpret both words and subtle silences. Exposure to concepts such as positionality, cultural relativism, and the politics of knowledge reminded me to challenge assumptions. Collectively, these experiences shaped a </w:t>
      </w:r>
      <w:r>
        <w:rPr>
          <w:rFonts w:ascii="Times New Roman" w:hAnsi="Times New Roman" w:cs="Times New Roman"/>
          <w:sz w:val="24"/>
          <w:szCs w:val="24"/>
          <w:lang w:val="en-GB" w:eastAsia="zh-CN"/>
        </w:rPr>
        <w:t>reflexive</w:t>
      </w:r>
      <w:r>
        <w:rPr>
          <w:rFonts w:ascii="Times New Roman" w:hAnsi="Times New Roman" w:cs="Times New Roman" w:hint="eastAsia"/>
          <w:sz w:val="24"/>
          <w:szCs w:val="24"/>
          <w:lang w:val="en-GB" w:eastAsia="zh-CN"/>
        </w:rPr>
        <w:t xml:space="preserve"> stance: research is not detached fact-finding but a negotiated, co-</w:t>
      </w:r>
      <w:r>
        <w:rPr>
          <w:rFonts w:ascii="Times New Roman" w:hAnsi="Times New Roman" w:cs="Times New Roman"/>
          <w:sz w:val="24"/>
          <w:szCs w:val="24"/>
          <w:lang w:val="en-GB" w:eastAsia="zh-CN"/>
        </w:rPr>
        <w:t>constructed</w:t>
      </w:r>
      <w:r>
        <w:rPr>
          <w:rFonts w:ascii="Times New Roman" w:hAnsi="Times New Roman" w:cs="Times New Roman" w:hint="eastAsia"/>
          <w:sz w:val="24"/>
          <w:szCs w:val="24"/>
          <w:lang w:val="en-GB" w:eastAsia="zh-CN"/>
        </w:rPr>
        <w:t xml:space="preserve"> process where my own identity and learning play a central role.</w:t>
      </w:r>
    </w:p>
    <w:p w14:paraId="35CE6DAF" w14:textId="77777777" w:rsidR="00E279CE" w:rsidRPr="00D83BF9" w:rsidRDefault="00E279CE" w:rsidP="00E279CE">
      <w:pPr>
        <w:pStyle w:val="2"/>
        <w:jc w:val="both"/>
        <w:rPr>
          <w:rFonts w:ascii="Times New Roman" w:hAnsi="Times New Roman" w:cs="Times New Roman"/>
          <w:color w:val="auto"/>
          <w:sz w:val="24"/>
          <w:szCs w:val="24"/>
          <w:lang w:val="en-GB"/>
        </w:rPr>
      </w:pPr>
      <w:bookmarkStart w:id="6" w:name="_Toc210322621"/>
      <w:r w:rsidRPr="00D83BF9">
        <w:rPr>
          <w:rFonts w:ascii="Times New Roman" w:hAnsi="Times New Roman" w:cs="Times New Roman"/>
          <w:b/>
          <w:bCs/>
          <w:color w:val="auto"/>
          <w:sz w:val="24"/>
          <w:szCs w:val="24"/>
          <w:lang w:val="en-GB"/>
        </w:rPr>
        <w:t>Ethical Journey and Future Development</w:t>
      </w:r>
      <w:bookmarkEnd w:id="6"/>
      <w:r w:rsidRPr="00D83BF9">
        <w:rPr>
          <w:rFonts w:ascii="Times New Roman" w:hAnsi="Times New Roman" w:cs="Times New Roman"/>
          <w:b/>
          <w:bCs/>
          <w:color w:val="auto"/>
          <w:sz w:val="24"/>
          <w:szCs w:val="24"/>
          <w:lang w:val="en-GB"/>
        </w:rPr>
        <w:t xml:space="preserve"> </w:t>
      </w:r>
    </w:p>
    <w:p w14:paraId="4B52A4FF" w14:textId="77777777" w:rsidR="00E279CE" w:rsidRPr="00615A21" w:rsidRDefault="00E279CE" w:rsidP="00E279CE">
      <w:pPr>
        <w:ind w:left="0" w:firstLine="0"/>
        <w:jc w:val="both"/>
        <w:rPr>
          <w:rFonts w:ascii="Times New Roman" w:hAnsi="Times New Roman" w:cs="Times New Roman"/>
          <w:sz w:val="24"/>
          <w:szCs w:val="24"/>
          <w:lang w:val="en-GB"/>
        </w:rPr>
      </w:pPr>
      <w:r>
        <w:rPr>
          <w:rFonts w:ascii="Times New Roman" w:hAnsi="Times New Roman" w:cs="Times New Roman" w:hint="eastAsia"/>
          <w:sz w:val="24"/>
          <w:szCs w:val="24"/>
          <w:lang w:val="en-GB" w:eastAsia="zh-CN"/>
        </w:rPr>
        <w:t>As shown in Appendix E, e</w:t>
      </w:r>
      <w:r w:rsidRPr="00905AA1">
        <w:rPr>
          <w:rFonts w:ascii="Times New Roman" w:hAnsi="Times New Roman" w:cs="Times New Roman"/>
          <w:sz w:val="24"/>
          <w:szCs w:val="24"/>
          <w:lang w:val="en-GB"/>
        </w:rPr>
        <w:t>thics has been a constant theme in my doctoral journey, particularly when studying knowledge-sharing and AI adoption in Chinese organisations. Across the first four studies, issues of power, surveillance, and identity emerged repeatedly. I framed ethics not only as procedural compliance but also as care for participant wellbeing and cultural sensitivity, ensuring research remained respectful and responsible.</w:t>
      </w:r>
      <w:r w:rsidRPr="00040B65">
        <w:t xml:space="preserve"> </w:t>
      </w:r>
      <w:r w:rsidRPr="00040B65">
        <w:rPr>
          <w:rFonts w:ascii="Times New Roman" w:hAnsi="Times New Roman" w:cs="Times New Roman"/>
          <w:sz w:val="24"/>
          <w:szCs w:val="24"/>
          <w:lang w:val="en-GB"/>
        </w:rPr>
        <w:t>My fifth, a quantitative study on UK households, also demanded care in handling data responsibly and ensuring participants’ trust.</w:t>
      </w:r>
    </w:p>
    <w:p w14:paraId="3C909CFC" w14:textId="77777777" w:rsidR="00E279CE" w:rsidRPr="00615A21" w:rsidRDefault="00E279CE" w:rsidP="00E279CE">
      <w:pPr>
        <w:ind w:left="0" w:firstLine="0"/>
        <w:jc w:val="both"/>
        <w:rPr>
          <w:rFonts w:ascii="Times New Roman" w:hAnsi="Times New Roman" w:cs="Times New Roman"/>
          <w:sz w:val="24"/>
          <w:szCs w:val="24"/>
          <w:lang w:val="en-GB"/>
        </w:rPr>
      </w:pPr>
      <w:r w:rsidRPr="00615A21">
        <w:rPr>
          <w:rFonts w:ascii="Times New Roman" w:hAnsi="Times New Roman" w:cs="Times New Roman"/>
          <w:sz w:val="24"/>
          <w:szCs w:val="24"/>
          <w:lang w:val="en-GB"/>
        </w:rPr>
        <w:t xml:space="preserve">Ethical approval meant establishing a vigorous informed consent process that outlined voluntary participation, participants' rights to withdraw, and commitments to confidentiality (Xu et al., 2020). I anonymised all interviews, provided pseudonyms in </w:t>
      </w:r>
      <w:r w:rsidRPr="00615A21">
        <w:rPr>
          <w:rFonts w:ascii="Times New Roman" w:hAnsi="Times New Roman" w:cs="Times New Roman"/>
          <w:sz w:val="24"/>
          <w:szCs w:val="24"/>
          <w:lang w:val="en-GB"/>
        </w:rPr>
        <w:lastRenderedPageBreak/>
        <w:t>transcripts (see Appendix B), and kept data secure in encrypted software. I interviewed the subjects in their language of choice (English or Mandarin) and avoided interviewing topics that would elicit the subjects to berate their superiors or the organisation's policy considering the extreme power distance culture.</w:t>
      </w:r>
    </w:p>
    <w:p w14:paraId="12E33AEE" w14:textId="77777777" w:rsidR="00E279CE" w:rsidRPr="00656849" w:rsidRDefault="00E279CE" w:rsidP="00E279CE">
      <w:pPr>
        <w:ind w:left="0" w:firstLine="0"/>
        <w:jc w:val="both"/>
        <w:rPr>
          <w:rFonts w:ascii="Times New Roman" w:hAnsi="Times New Roman" w:cs="Times New Roman"/>
          <w:sz w:val="24"/>
          <w:szCs w:val="24"/>
          <w:lang w:val="en-GB"/>
        </w:rPr>
      </w:pPr>
      <w:r w:rsidRPr="00615A21">
        <w:rPr>
          <w:rFonts w:ascii="Times New Roman" w:hAnsi="Times New Roman" w:cs="Times New Roman"/>
          <w:sz w:val="24"/>
          <w:szCs w:val="24"/>
          <w:lang w:val="en-GB"/>
        </w:rPr>
        <w:t>One of the highest ethical considerations that surfaced was AI anxiety</w:t>
      </w:r>
      <w:r w:rsidRPr="00656849">
        <w:rPr>
          <w:rFonts w:ascii="Times New Roman" w:hAnsi="Times New Roman" w:cs="Times New Roman"/>
          <w:sz w:val="24"/>
          <w:szCs w:val="24"/>
          <w:lang w:val="en-GB"/>
        </w:rPr>
        <w:t>. The participants feared their limitations would be exposed or made redundant by AI technologies. These discoveries served to underscore the significance of psychological safety and reminded me that ethical research is about treating participants as a whole person with emotional and professional vulnerabilities (Picketts et al., 2021).</w:t>
      </w:r>
    </w:p>
    <w:p w14:paraId="32586599" w14:textId="77777777" w:rsidR="00E279CE" w:rsidRDefault="00E279CE" w:rsidP="00E279CE">
      <w:pPr>
        <w:ind w:left="0" w:firstLine="0"/>
        <w:jc w:val="both"/>
        <w:rPr>
          <w:rFonts w:ascii="Times New Roman" w:hAnsi="Times New Roman" w:cs="Times New Roman"/>
          <w:sz w:val="24"/>
          <w:szCs w:val="24"/>
          <w:lang w:val="en-GB"/>
        </w:rPr>
      </w:pPr>
      <w:r w:rsidRPr="00656849">
        <w:rPr>
          <w:rFonts w:ascii="Times New Roman" w:hAnsi="Times New Roman" w:cs="Times New Roman"/>
          <w:sz w:val="24"/>
          <w:szCs w:val="24"/>
          <w:lang w:val="en-GB"/>
        </w:rPr>
        <w:t>In the future, I would like to carry forward this work into longitudinal, multi-site studies and study how models of AI governance can be structured to balance innovation with human dignity and cultural sensitivity—yielding valuable tools for practical application in real-world contexts</w:t>
      </w:r>
      <w:r w:rsidRPr="00D83BF9">
        <w:rPr>
          <w:rFonts w:ascii="Times New Roman" w:hAnsi="Times New Roman" w:cs="Times New Roman"/>
          <w:sz w:val="24"/>
          <w:szCs w:val="24"/>
          <w:lang w:val="en-GB"/>
        </w:rPr>
        <w:t>.</w:t>
      </w:r>
    </w:p>
    <w:p w14:paraId="1422CC12" w14:textId="77777777" w:rsidR="00E65111" w:rsidRPr="00E279CE" w:rsidRDefault="00E65111">
      <w:pPr>
        <w:rPr>
          <w:lang w:val="en-GB"/>
        </w:rPr>
      </w:pPr>
    </w:p>
    <w:sectPr w:rsidR="00E65111" w:rsidRPr="00E279CE">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635BFC" w14:textId="77777777" w:rsidR="00F45AEA" w:rsidRDefault="00F45AEA" w:rsidP="00E279CE">
      <w:pPr>
        <w:spacing w:line="240" w:lineRule="auto"/>
      </w:pPr>
      <w:r>
        <w:separator/>
      </w:r>
    </w:p>
  </w:endnote>
  <w:endnote w:type="continuationSeparator" w:id="0">
    <w:p w14:paraId="638322B8" w14:textId="77777777" w:rsidR="00F45AEA" w:rsidRDefault="00F45AEA" w:rsidP="00E279C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3154A7" w14:textId="77777777" w:rsidR="00F45AEA" w:rsidRDefault="00F45AEA" w:rsidP="00E279CE">
      <w:pPr>
        <w:spacing w:line="240" w:lineRule="auto"/>
      </w:pPr>
      <w:r>
        <w:separator/>
      </w:r>
    </w:p>
  </w:footnote>
  <w:footnote w:type="continuationSeparator" w:id="0">
    <w:p w14:paraId="06FF0DA6" w14:textId="77777777" w:rsidR="00F45AEA" w:rsidRDefault="00F45AEA" w:rsidP="00E279C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8019B"/>
    <w:multiLevelType w:val="hybridMultilevel"/>
    <w:tmpl w:val="9EDE4F70"/>
    <w:lvl w:ilvl="0" w:tplc="DCA06FE8">
      <w:numFmt w:val="bullet"/>
      <w:lvlText w:val="•"/>
      <w:lvlJc w:val="left"/>
      <w:pPr>
        <w:ind w:left="1080" w:hanging="720"/>
      </w:pPr>
      <w:rPr>
        <w:rFonts w:ascii="Times New Roman" w:eastAsiaTheme="minorEastAs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840481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6EC7"/>
    <w:rsid w:val="009F4610"/>
    <w:rsid w:val="00E279CE"/>
    <w:rsid w:val="00E65111"/>
    <w:rsid w:val="00F45AEA"/>
    <w:rsid w:val="00F467D7"/>
    <w:rsid w:val="00FB6E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5:chartTrackingRefBased/>
  <w15:docId w15:val="{3258FEE7-A261-4F02-AF41-80B9AEE3A2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279CE"/>
    <w:pPr>
      <w:spacing w:after="0" w:line="480" w:lineRule="auto"/>
      <w:ind w:left="720" w:hanging="720"/>
    </w:pPr>
    <w:rPr>
      <w:kern w:val="0"/>
      <w:szCs w:val="22"/>
      <w:lang w:eastAsia="en-US"/>
      <w14:ligatures w14:val="none"/>
    </w:rPr>
  </w:style>
  <w:style w:type="paragraph" w:styleId="1">
    <w:name w:val="heading 1"/>
    <w:basedOn w:val="a"/>
    <w:next w:val="a"/>
    <w:link w:val="10"/>
    <w:uiPriority w:val="9"/>
    <w:qFormat/>
    <w:rsid w:val="00FB6EC7"/>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FB6EC7"/>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FB6EC7"/>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FB6EC7"/>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FB6EC7"/>
    <w:pPr>
      <w:keepNext/>
      <w:keepLines/>
      <w:spacing w:before="80" w:after="40"/>
      <w:outlineLvl w:val="4"/>
    </w:pPr>
    <w:rPr>
      <w:rFonts w:cstheme="majorBidi"/>
      <w:color w:val="0F4761" w:themeColor="accent1" w:themeShade="BF"/>
      <w:sz w:val="24"/>
    </w:rPr>
  </w:style>
  <w:style w:type="paragraph" w:styleId="6">
    <w:name w:val="heading 6"/>
    <w:basedOn w:val="a"/>
    <w:next w:val="a"/>
    <w:link w:val="60"/>
    <w:uiPriority w:val="9"/>
    <w:semiHidden/>
    <w:unhideWhenUsed/>
    <w:qFormat/>
    <w:rsid w:val="00FB6EC7"/>
    <w:pPr>
      <w:keepNext/>
      <w:keepLines/>
      <w:spacing w:before="4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FB6EC7"/>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FB6EC7"/>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FB6EC7"/>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FB6EC7"/>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qFormat/>
    <w:rsid w:val="00FB6EC7"/>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FB6EC7"/>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FB6EC7"/>
    <w:rPr>
      <w:rFonts w:cstheme="majorBidi"/>
      <w:color w:val="0F4761" w:themeColor="accent1" w:themeShade="BF"/>
      <w:sz w:val="28"/>
      <w:szCs w:val="28"/>
    </w:rPr>
  </w:style>
  <w:style w:type="character" w:customStyle="1" w:styleId="50">
    <w:name w:val="标题 5 字符"/>
    <w:basedOn w:val="a0"/>
    <w:link w:val="5"/>
    <w:uiPriority w:val="9"/>
    <w:semiHidden/>
    <w:rsid w:val="00FB6EC7"/>
    <w:rPr>
      <w:rFonts w:cstheme="majorBidi"/>
      <w:color w:val="0F4761" w:themeColor="accent1" w:themeShade="BF"/>
      <w:sz w:val="24"/>
    </w:rPr>
  </w:style>
  <w:style w:type="character" w:customStyle="1" w:styleId="60">
    <w:name w:val="标题 6 字符"/>
    <w:basedOn w:val="a0"/>
    <w:link w:val="6"/>
    <w:uiPriority w:val="9"/>
    <w:semiHidden/>
    <w:rsid w:val="00FB6EC7"/>
    <w:rPr>
      <w:rFonts w:cstheme="majorBidi"/>
      <w:b/>
      <w:bCs/>
      <w:color w:val="0F4761" w:themeColor="accent1" w:themeShade="BF"/>
    </w:rPr>
  </w:style>
  <w:style w:type="character" w:customStyle="1" w:styleId="70">
    <w:name w:val="标题 7 字符"/>
    <w:basedOn w:val="a0"/>
    <w:link w:val="7"/>
    <w:uiPriority w:val="9"/>
    <w:semiHidden/>
    <w:rsid w:val="00FB6EC7"/>
    <w:rPr>
      <w:rFonts w:cstheme="majorBidi"/>
      <w:b/>
      <w:bCs/>
      <w:color w:val="595959" w:themeColor="text1" w:themeTint="A6"/>
    </w:rPr>
  </w:style>
  <w:style w:type="character" w:customStyle="1" w:styleId="80">
    <w:name w:val="标题 8 字符"/>
    <w:basedOn w:val="a0"/>
    <w:link w:val="8"/>
    <w:uiPriority w:val="9"/>
    <w:semiHidden/>
    <w:rsid w:val="00FB6EC7"/>
    <w:rPr>
      <w:rFonts w:cstheme="majorBidi"/>
      <w:color w:val="595959" w:themeColor="text1" w:themeTint="A6"/>
    </w:rPr>
  </w:style>
  <w:style w:type="character" w:customStyle="1" w:styleId="90">
    <w:name w:val="标题 9 字符"/>
    <w:basedOn w:val="a0"/>
    <w:link w:val="9"/>
    <w:uiPriority w:val="9"/>
    <w:semiHidden/>
    <w:rsid w:val="00FB6EC7"/>
    <w:rPr>
      <w:rFonts w:eastAsiaTheme="majorEastAsia" w:cstheme="majorBidi"/>
      <w:color w:val="595959" w:themeColor="text1" w:themeTint="A6"/>
    </w:rPr>
  </w:style>
  <w:style w:type="paragraph" w:styleId="a3">
    <w:name w:val="Title"/>
    <w:basedOn w:val="a"/>
    <w:next w:val="a"/>
    <w:link w:val="a4"/>
    <w:uiPriority w:val="10"/>
    <w:qFormat/>
    <w:rsid w:val="00FB6EC7"/>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FB6EC7"/>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FB6EC7"/>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FB6EC7"/>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FB6EC7"/>
    <w:pPr>
      <w:spacing w:before="160"/>
      <w:jc w:val="center"/>
    </w:pPr>
    <w:rPr>
      <w:i/>
      <w:iCs/>
      <w:color w:val="404040" w:themeColor="text1" w:themeTint="BF"/>
    </w:rPr>
  </w:style>
  <w:style w:type="character" w:customStyle="1" w:styleId="a8">
    <w:name w:val="引用 字符"/>
    <w:basedOn w:val="a0"/>
    <w:link w:val="a7"/>
    <w:uiPriority w:val="29"/>
    <w:rsid w:val="00FB6EC7"/>
    <w:rPr>
      <w:i/>
      <w:iCs/>
      <w:color w:val="404040" w:themeColor="text1" w:themeTint="BF"/>
    </w:rPr>
  </w:style>
  <w:style w:type="paragraph" w:styleId="a9">
    <w:name w:val="List Paragraph"/>
    <w:basedOn w:val="a"/>
    <w:uiPriority w:val="34"/>
    <w:qFormat/>
    <w:rsid w:val="00FB6EC7"/>
    <w:pPr>
      <w:contextualSpacing/>
    </w:pPr>
  </w:style>
  <w:style w:type="character" w:styleId="aa">
    <w:name w:val="Intense Emphasis"/>
    <w:basedOn w:val="a0"/>
    <w:uiPriority w:val="21"/>
    <w:qFormat/>
    <w:rsid w:val="00FB6EC7"/>
    <w:rPr>
      <w:i/>
      <w:iCs/>
      <w:color w:val="0F4761" w:themeColor="accent1" w:themeShade="BF"/>
    </w:rPr>
  </w:style>
  <w:style w:type="paragraph" w:styleId="ab">
    <w:name w:val="Intense Quote"/>
    <w:basedOn w:val="a"/>
    <w:next w:val="a"/>
    <w:link w:val="ac"/>
    <w:uiPriority w:val="30"/>
    <w:qFormat/>
    <w:rsid w:val="00FB6EC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FB6EC7"/>
    <w:rPr>
      <w:i/>
      <w:iCs/>
      <w:color w:val="0F4761" w:themeColor="accent1" w:themeShade="BF"/>
    </w:rPr>
  </w:style>
  <w:style w:type="character" w:styleId="ad">
    <w:name w:val="Intense Reference"/>
    <w:basedOn w:val="a0"/>
    <w:uiPriority w:val="32"/>
    <w:qFormat/>
    <w:rsid w:val="00FB6EC7"/>
    <w:rPr>
      <w:b/>
      <w:bCs/>
      <w:smallCaps/>
      <w:color w:val="0F4761" w:themeColor="accent1" w:themeShade="BF"/>
      <w:spacing w:val="5"/>
    </w:rPr>
  </w:style>
  <w:style w:type="paragraph" w:styleId="ae">
    <w:name w:val="header"/>
    <w:basedOn w:val="a"/>
    <w:link w:val="af"/>
    <w:uiPriority w:val="99"/>
    <w:unhideWhenUsed/>
    <w:rsid w:val="00E279CE"/>
    <w:pPr>
      <w:tabs>
        <w:tab w:val="center" w:pos="4153"/>
        <w:tab w:val="right" w:pos="8306"/>
      </w:tabs>
      <w:snapToGrid w:val="0"/>
      <w:spacing w:line="240" w:lineRule="auto"/>
      <w:jc w:val="center"/>
    </w:pPr>
    <w:rPr>
      <w:sz w:val="18"/>
      <w:szCs w:val="18"/>
    </w:rPr>
  </w:style>
  <w:style w:type="character" w:customStyle="1" w:styleId="af">
    <w:name w:val="页眉 字符"/>
    <w:basedOn w:val="a0"/>
    <w:link w:val="ae"/>
    <w:uiPriority w:val="99"/>
    <w:rsid w:val="00E279CE"/>
    <w:rPr>
      <w:sz w:val="18"/>
      <w:szCs w:val="18"/>
    </w:rPr>
  </w:style>
  <w:style w:type="paragraph" w:styleId="af0">
    <w:name w:val="footer"/>
    <w:basedOn w:val="a"/>
    <w:link w:val="af1"/>
    <w:uiPriority w:val="99"/>
    <w:unhideWhenUsed/>
    <w:rsid w:val="00E279CE"/>
    <w:pPr>
      <w:tabs>
        <w:tab w:val="center" w:pos="4153"/>
        <w:tab w:val="right" w:pos="8306"/>
      </w:tabs>
      <w:snapToGrid w:val="0"/>
      <w:spacing w:line="240" w:lineRule="auto"/>
    </w:pPr>
    <w:rPr>
      <w:sz w:val="18"/>
      <w:szCs w:val="18"/>
    </w:rPr>
  </w:style>
  <w:style w:type="character" w:customStyle="1" w:styleId="af1">
    <w:name w:val="页脚 字符"/>
    <w:basedOn w:val="a0"/>
    <w:link w:val="af0"/>
    <w:uiPriority w:val="99"/>
    <w:rsid w:val="00E279CE"/>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21</Pages>
  <Words>4508</Words>
  <Characters>30030</Characters>
  <Application>Microsoft Office Word</Application>
  <DocSecurity>0</DocSecurity>
  <Lines>462</Lines>
  <Paragraphs>108</Paragraphs>
  <ScaleCrop>false</ScaleCrop>
  <Company/>
  <LinksUpToDate>false</LinksUpToDate>
  <CharactersWithSpaces>34430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Qian Tao (2406837)</dc:creator>
  <cp:keywords/>
  <dc:description/>
  <cp:lastModifiedBy>Qian Tao (2406837)</cp:lastModifiedBy>
  <cp:revision>2</cp:revision>
  <dcterms:created xsi:type="dcterms:W3CDTF">2025-10-02T22:31:00Z</dcterms:created>
  <dcterms:modified xsi:type="dcterms:W3CDTF">2025-10-02T22:31:00Z</dcterms:modified>
</cp:coreProperties>
</file>