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E4928" w:rsidRPr="00FE0F40" w:rsidRDefault="004E4928" w:rsidP="00EE652D">
      <w:pPr>
        <w:spacing w:line="480" w:lineRule="auto"/>
        <w:jc w:val="center"/>
        <w:rPr>
          <w:rFonts w:ascii="Arial" w:hAnsi="Arial" w:cs="Arial"/>
          <w:sz w:val="24"/>
          <w:u w:val="single"/>
        </w:rPr>
      </w:pPr>
      <w:r w:rsidRPr="00FE0F40">
        <w:rPr>
          <w:rFonts w:ascii="Arial" w:hAnsi="Arial" w:cs="Arial"/>
          <w:sz w:val="24"/>
          <w:u w:val="single"/>
        </w:rPr>
        <w:t xml:space="preserve">Yr </w:t>
      </w:r>
      <w:proofErr w:type="spellStart"/>
      <w:r w:rsidRPr="00FE0F40">
        <w:rPr>
          <w:rFonts w:ascii="Arial" w:hAnsi="Arial" w:cs="Arial"/>
          <w:sz w:val="24"/>
          <w:u w:val="single"/>
        </w:rPr>
        <w:t>Iaith</w:t>
      </w:r>
      <w:proofErr w:type="spellEnd"/>
      <w:r w:rsidRPr="00FE0F40">
        <w:rPr>
          <w:rFonts w:ascii="Arial" w:hAnsi="Arial" w:cs="Arial"/>
          <w:sz w:val="24"/>
          <w:u w:val="single"/>
        </w:rPr>
        <w:t xml:space="preserve"> Ar </w:t>
      </w:r>
      <w:proofErr w:type="spellStart"/>
      <w:r w:rsidRPr="00FE0F40">
        <w:rPr>
          <w:rFonts w:ascii="Arial" w:hAnsi="Arial" w:cs="Arial"/>
          <w:sz w:val="24"/>
          <w:u w:val="single"/>
        </w:rPr>
        <w:t>Daith</w:t>
      </w:r>
      <w:proofErr w:type="spellEnd"/>
      <w:r w:rsidRPr="00FE0F40">
        <w:rPr>
          <w:rFonts w:ascii="Arial" w:hAnsi="Arial" w:cs="Arial"/>
          <w:sz w:val="24"/>
          <w:u w:val="single"/>
        </w:rPr>
        <w:t xml:space="preserve"> 3 (ECAD6006C)</w:t>
      </w:r>
    </w:p>
    <w:p w:rsidR="00EE652D" w:rsidRPr="00D074BE" w:rsidRDefault="00EE652D" w:rsidP="00D074BE">
      <w:pPr>
        <w:spacing w:line="480" w:lineRule="auto"/>
        <w:rPr>
          <w:rFonts w:ascii="Arial" w:hAnsi="Arial" w:cs="Arial"/>
          <w:i/>
          <w:sz w:val="24"/>
          <w:u w:val="single"/>
        </w:rPr>
      </w:pPr>
      <w:r w:rsidRPr="00D074BE">
        <w:rPr>
          <w:rFonts w:ascii="Arial" w:hAnsi="Arial" w:cs="Arial"/>
          <w:i/>
          <w:sz w:val="24"/>
          <w:u w:val="single"/>
        </w:rPr>
        <w:t>Task 1</w:t>
      </w:r>
    </w:p>
    <w:p w:rsidR="00D074BE" w:rsidRDefault="00D074BE" w:rsidP="00D074BE">
      <w:pPr>
        <w:spacing w:line="480" w:lineRule="auto"/>
        <w:rPr>
          <w:rFonts w:ascii="Arial" w:hAnsi="Arial" w:cs="Arial"/>
          <w:i/>
          <w:sz w:val="24"/>
          <w:u w:val="single"/>
        </w:rPr>
      </w:pPr>
      <w:r w:rsidRPr="00D074BE">
        <w:rPr>
          <w:rFonts w:ascii="Arial" w:hAnsi="Arial" w:cs="Arial"/>
          <w:i/>
          <w:sz w:val="24"/>
          <w:u w:val="single"/>
        </w:rPr>
        <w:t>Choose a suitable theme to be presented to a group of children creating two differentiated activities to introduce them. The rationale for choosing the theme and the main aims attached to the activities should be noted. The proposed audience should be noted, and the type of language teaching opportunities that the activities would offer when teaching Welsh as a second language or as a first language.</w:t>
      </w:r>
    </w:p>
    <w:p w:rsidR="00D074BE" w:rsidRPr="00D074BE" w:rsidRDefault="00D074BE" w:rsidP="00D074BE">
      <w:pPr>
        <w:spacing w:line="480" w:lineRule="auto"/>
        <w:rPr>
          <w:rFonts w:ascii="Arial" w:hAnsi="Arial" w:cs="Arial"/>
          <w:i/>
          <w:sz w:val="24"/>
          <w:u w:val="single"/>
        </w:rPr>
      </w:pPr>
    </w:p>
    <w:p w:rsidR="00C9186E" w:rsidRPr="00FE0F40" w:rsidRDefault="00F065E2" w:rsidP="00C9186E">
      <w:pPr>
        <w:spacing w:line="480" w:lineRule="auto"/>
        <w:rPr>
          <w:rFonts w:ascii="Arial" w:hAnsi="Arial" w:cs="Arial"/>
          <w:sz w:val="24"/>
        </w:rPr>
      </w:pPr>
      <w:r w:rsidRPr="00FE0F40">
        <w:rPr>
          <w:rFonts w:ascii="Arial" w:hAnsi="Arial" w:cs="Arial"/>
          <w:sz w:val="24"/>
        </w:rPr>
        <w:t xml:space="preserve">The author decided to </w:t>
      </w:r>
      <w:r w:rsidR="00EE652D" w:rsidRPr="00FE0F40">
        <w:rPr>
          <w:rFonts w:ascii="Arial" w:hAnsi="Arial" w:cs="Arial"/>
          <w:sz w:val="24"/>
        </w:rPr>
        <w:t>deliver a thematic session based around</w:t>
      </w:r>
      <w:r w:rsidRPr="00FE0F40">
        <w:rPr>
          <w:rFonts w:ascii="Arial" w:hAnsi="Arial" w:cs="Arial"/>
          <w:sz w:val="24"/>
        </w:rPr>
        <w:t xml:space="preserve"> the theme of </w:t>
      </w:r>
      <w:r w:rsidR="00E0782E" w:rsidRPr="00FE0F40">
        <w:rPr>
          <w:rFonts w:ascii="Arial" w:hAnsi="Arial" w:cs="Arial"/>
          <w:sz w:val="24"/>
        </w:rPr>
        <w:t>‘</w:t>
      </w:r>
      <w:r w:rsidRPr="00FE0F40">
        <w:rPr>
          <w:rFonts w:ascii="Arial" w:hAnsi="Arial" w:cs="Arial"/>
          <w:sz w:val="24"/>
        </w:rPr>
        <w:t xml:space="preserve">Ar yr </w:t>
      </w:r>
      <w:proofErr w:type="spellStart"/>
      <w:r w:rsidR="00EE652D" w:rsidRPr="00FE0F40">
        <w:rPr>
          <w:rFonts w:ascii="Arial" w:hAnsi="Arial" w:cs="Arial"/>
          <w:sz w:val="24"/>
        </w:rPr>
        <w:t>Mor</w:t>
      </w:r>
      <w:proofErr w:type="spellEnd"/>
      <w:r w:rsidR="00EE652D" w:rsidRPr="00FE0F40">
        <w:rPr>
          <w:rFonts w:ascii="Arial" w:hAnsi="Arial" w:cs="Arial"/>
          <w:sz w:val="24"/>
        </w:rPr>
        <w:t>’ to</w:t>
      </w:r>
      <w:r w:rsidRPr="00FE0F40">
        <w:rPr>
          <w:rFonts w:ascii="Arial" w:hAnsi="Arial" w:cs="Arial"/>
          <w:sz w:val="24"/>
        </w:rPr>
        <w:t xml:space="preserve"> the children in her class. </w:t>
      </w:r>
      <w:r w:rsidR="00F5008E" w:rsidRPr="00FE0F40">
        <w:rPr>
          <w:rFonts w:ascii="Arial" w:hAnsi="Arial" w:cs="Arial"/>
          <w:sz w:val="24"/>
        </w:rPr>
        <w:t xml:space="preserve">This was a suitable theme for the children as they have been looking at </w:t>
      </w:r>
      <w:r w:rsidR="00E0782E" w:rsidRPr="00FE0F40">
        <w:rPr>
          <w:rFonts w:ascii="Arial" w:hAnsi="Arial" w:cs="Arial"/>
          <w:sz w:val="24"/>
        </w:rPr>
        <w:t xml:space="preserve">the sea and sea life </w:t>
      </w:r>
      <w:r w:rsidR="00F5008E" w:rsidRPr="00FE0F40">
        <w:rPr>
          <w:rFonts w:ascii="Arial" w:hAnsi="Arial" w:cs="Arial"/>
          <w:sz w:val="24"/>
        </w:rPr>
        <w:t xml:space="preserve">throughout the author’s time at </w:t>
      </w:r>
      <w:r w:rsidR="004E4928" w:rsidRPr="00FE0F40">
        <w:rPr>
          <w:rFonts w:ascii="Arial" w:hAnsi="Arial" w:cs="Arial"/>
          <w:sz w:val="24"/>
        </w:rPr>
        <w:t>her final Professional Teaching Experience (PTE)</w:t>
      </w:r>
      <w:r w:rsidR="00C9186E" w:rsidRPr="00FE0F40">
        <w:rPr>
          <w:rFonts w:ascii="Arial" w:hAnsi="Arial" w:cs="Arial"/>
          <w:sz w:val="24"/>
        </w:rPr>
        <w:t xml:space="preserve"> school and </w:t>
      </w:r>
      <w:r w:rsidR="00F5008E" w:rsidRPr="00FE0F40">
        <w:rPr>
          <w:rFonts w:ascii="Arial" w:hAnsi="Arial" w:cs="Arial"/>
          <w:sz w:val="24"/>
        </w:rPr>
        <w:t xml:space="preserve">she </w:t>
      </w:r>
      <w:r w:rsidR="00E0782E" w:rsidRPr="00FE0F40">
        <w:rPr>
          <w:rFonts w:ascii="Arial" w:hAnsi="Arial" w:cs="Arial"/>
          <w:sz w:val="24"/>
        </w:rPr>
        <w:t xml:space="preserve">thought </w:t>
      </w:r>
      <w:r w:rsidR="00C9186E" w:rsidRPr="00FE0F40">
        <w:rPr>
          <w:rFonts w:ascii="Arial" w:hAnsi="Arial" w:cs="Arial"/>
          <w:sz w:val="24"/>
        </w:rPr>
        <w:t xml:space="preserve">that this </w:t>
      </w:r>
      <w:r w:rsidR="00E0782E" w:rsidRPr="00FE0F40">
        <w:rPr>
          <w:rFonts w:ascii="Arial" w:hAnsi="Arial" w:cs="Arial"/>
          <w:sz w:val="24"/>
        </w:rPr>
        <w:t xml:space="preserve">linked well to the topic of ‘Ar y </w:t>
      </w:r>
      <w:proofErr w:type="spellStart"/>
      <w:proofErr w:type="gramStart"/>
      <w:r w:rsidR="00E0782E" w:rsidRPr="00FE0F40">
        <w:rPr>
          <w:rFonts w:ascii="Arial" w:hAnsi="Arial" w:cs="Arial"/>
          <w:sz w:val="24"/>
        </w:rPr>
        <w:t>Mor</w:t>
      </w:r>
      <w:proofErr w:type="spellEnd"/>
      <w:proofErr w:type="gramEnd"/>
      <w:r w:rsidR="00E0782E" w:rsidRPr="00FE0F40">
        <w:rPr>
          <w:rFonts w:ascii="Arial" w:hAnsi="Arial" w:cs="Arial"/>
          <w:sz w:val="24"/>
        </w:rPr>
        <w:t xml:space="preserve">’. </w:t>
      </w:r>
      <w:r w:rsidR="00B56F86">
        <w:rPr>
          <w:rFonts w:ascii="Arial" w:hAnsi="Arial" w:cs="Arial"/>
          <w:sz w:val="24"/>
        </w:rPr>
        <w:t>Th</w:t>
      </w:r>
      <w:r w:rsidR="00AE7213">
        <w:rPr>
          <w:rFonts w:ascii="Arial" w:hAnsi="Arial" w:cs="Arial"/>
          <w:sz w:val="24"/>
        </w:rPr>
        <w:t xml:space="preserve">e activities relating to the sea/sea creatures throughout the term were child initiated as the children chose previously that they wanted to learn more about this topic and what activities they wanted to complete. The author believed that if she delivered a Welsh session relating to the same theme, this would encourage pupil engagement and involvement throughout the session. </w:t>
      </w:r>
      <w:r w:rsidR="00FE0F40" w:rsidRPr="00FE0F40">
        <w:rPr>
          <w:rFonts w:ascii="Arial" w:hAnsi="Arial" w:cs="Arial"/>
          <w:sz w:val="24"/>
        </w:rPr>
        <w:t xml:space="preserve">Barnes (2015) </w:t>
      </w:r>
      <w:r w:rsidR="00AE7213">
        <w:rPr>
          <w:rFonts w:ascii="Arial" w:hAnsi="Arial" w:cs="Arial"/>
          <w:sz w:val="24"/>
        </w:rPr>
        <w:t xml:space="preserve">supports this as he stated that by </w:t>
      </w:r>
      <w:r w:rsidR="00FE0F40" w:rsidRPr="00FE0F40">
        <w:rPr>
          <w:rFonts w:ascii="Arial" w:hAnsi="Arial" w:cs="Arial"/>
          <w:sz w:val="24"/>
        </w:rPr>
        <w:t xml:space="preserve">using a thematic approach </w:t>
      </w:r>
      <w:r w:rsidR="00AE7213">
        <w:rPr>
          <w:rFonts w:ascii="Arial" w:hAnsi="Arial" w:cs="Arial"/>
          <w:sz w:val="24"/>
        </w:rPr>
        <w:t>it can</w:t>
      </w:r>
      <w:r w:rsidR="00FE0F40" w:rsidRPr="00FE0F40">
        <w:rPr>
          <w:rFonts w:ascii="Arial" w:hAnsi="Arial" w:cs="Arial"/>
          <w:sz w:val="24"/>
        </w:rPr>
        <w:t xml:space="preserve"> provide opportunities to generate pupil engagement and can encourage focused learning across different subjects. </w:t>
      </w:r>
      <w:r w:rsidR="00C9186E" w:rsidRPr="00FE0F40">
        <w:rPr>
          <w:rFonts w:ascii="Arial" w:hAnsi="Arial" w:cs="Arial"/>
          <w:sz w:val="24"/>
        </w:rPr>
        <w:t>Donaldson (2015)</w:t>
      </w:r>
      <w:r w:rsidR="00AE7213">
        <w:rPr>
          <w:rFonts w:ascii="Arial" w:hAnsi="Arial" w:cs="Arial"/>
          <w:sz w:val="24"/>
        </w:rPr>
        <w:t xml:space="preserve"> also supports</w:t>
      </w:r>
      <w:r w:rsidR="00FE0F40">
        <w:rPr>
          <w:rFonts w:ascii="Arial" w:hAnsi="Arial" w:cs="Arial"/>
          <w:sz w:val="24"/>
        </w:rPr>
        <w:t xml:space="preserve"> using themes to generate pupil engagement as </w:t>
      </w:r>
      <w:r w:rsidR="00C9186E" w:rsidRPr="00FE0F40">
        <w:rPr>
          <w:rFonts w:ascii="Arial" w:hAnsi="Arial" w:cs="Arial"/>
          <w:sz w:val="24"/>
        </w:rPr>
        <w:t xml:space="preserve">in his recent report </w:t>
      </w:r>
      <w:r w:rsidR="00FE0F40">
        <w:rPr>
          <w:rFonts w:ascii="Arial" w:hAnsi="Arial" w:cs="Arial"/>
          <w:sz w:val="24"/>
        </w:rPr>
        <w:t xml:space="preserve">he stated that schools should move away from a </w:t>
      </w:r>
      <w:r w:rsidR="00C9186E" w:rsidRPr="00FE0F40">
        <w:rPr>
          <w:rFonts w:ascii="Arial" w:hAnsi="Arial" w:cs="Arial"/>
          <w:sz w:val="24"/>
        </w:rPr>
        <w:t>subject-based curriculum</w:t>
      </w:r>
      <w:r w:rsidR="00FE0F40">
        <w:rPr>
          <w:rFonts w:ascii="Arial" w:hAnsi="Arial" w:cs="Arial"/>
          <w:sz w:val="24"/>
        </w:rPr>
        <w:t xml:space="preserve"> and should </w:t>
      </w:r>
      <w:r w:rsidR="00AE7213">
        <w:rPr>
          <w:rFonts w:ascii="Arial" w:hAnsi="Arial" w:cs="Arial"/>
          <w:sz w:val="24"/>
        </w:rPr>
        <w:t>work</w:t>
      </w:r>
      <w:r w:rsidR="00FE0F40">
        <w:rPr>
          <w:rFonts w:ascii="Arial" w:hAnsi="Arial" w:cs="Arial"/>
          <w:sz w:val="24"/>
        </w:rPr>
        <w:t xml:space="preserve"> towards organisi</w:t>
      </w:r>
      <w:r w:rsidR="00C9186E" w:rsidRPr="00FE0F40">
        <w:rPr>
          <w:rFonts w:ascii="Arial" w:hAnsi="Arial" w:cs="Arial"/>
          <w:sz w:val="24"/>
        </w:rPr>
        <w:t>ng</w:t>
      </w:r>
      <w:r w:rsidR="00FE0F40">
        <w:rPr>
          <w:rFonts w:ascii="Arial" w:hAnsi="Arial" w:cs="Arial"/>
          <w:sz w:val="24"/>
        </w:rPr>
        <w:t xml:space="preserve"> the children’s</w:t>
      </w:r>
      <w:r w:rsidR="00C9186E" w:rsidRPr="00FE0F40">
        <w:rPr>
          <w:rFonts w:ascii="Arial" w:hAnsi="Arial" w:cs="Arial"/>
          <w:sz w:val="24"/>
        </w:rPr>
        <w:t xml:space="preserve"> learning around skills and/or themes.</w:t>
      </w:r>
      <w:r w:rsidR="00B56F86">
        <w:rPr>
          <w:rFonts w:ascii="Arial" w:hAnsi="Arial" w:cs="Arial"/>
          <w:sz w:val="24"/>
        </w:rPr>
        <w:t xml:space="preserve"> </w:t>
      </w:r>
    </w:p>
    <w:p w:rsidR="008433BE" w:rsidRDefault="00F5008E" w:rsidP="004E4928">
      <w:pPr>
        <w:spacing w:line="480" w:lineRule="auto"/>
        <w:rPr>
          <w:rFonts w:ascii="Arial" w:hAnsi="Arial" w:cs="Arial"/>
          <w:sz w:val="24"/>
        </w:rPr>
      </w:pPr>
      <w:r w:rsidRPr="00FE0F40">
        <w:rPr>
          <w:rFonts w:ascii="Arial" w:hAnsi="Arial" w:cs="Arial"/>
          <w:sz w:val="24"/>
        </w:rPr>
        <w:lastRenderedPageBreak/>
        <w:t xml:space="preserve">The </w:t>
      </w:r>
      <w:r w:rsidR="004E4928" w:rsidRPr="00FE0F40">
        <w:rPr>
          <w:rFonts w:ascii="Arial" w:hAnsi="Arial" w:cs="Arial"/>
          <w:sz w:val="24"/>
        </w:rPr>
        <w:t>aims of the activities w</w:t>
      </w:r>
      <w:r w:rsidRPr="00FE0F40">
        <w:rPr>
          <w:rFonts w:ascii="Arial" w:hAnsi="Arial" w:cs="Arial"/>
          <w:sz w:val="24"/>
        </w:rPr>
        <w:t xml:space="preserve">ere to encourage the children to </w:t>
      </w:r>
      <w:r w:rsidR="004E4928" w:rsidRPr="00FE0F40">
        <w:rPr>
          <w:rFonts w:ascii="Arial" w:hAnsi="Arial" w:cs="Arial"/>
          <w:sz w:val="24"/>
        </w:rPr>
        <w:t>practise</w:t>
      </w:r>
      <w:r w:rsidRPr="00FE0F40">
        <w:rPr>
          <w:rFonts w:ascii="Arial" w:hAnsi="Arial" w:cs="Arial"/>
          <w:sz w:val="24"/>
        </w:rPr>
        <w:t xml:space="preserve"> </w:t>
      </w:r>
      <w:r w:rsidR="004E4928" w:rsidRPr="00FE0F40">
        <w:rPr>
          <w:rFonts w:ascii="Arial" w:hAnsi="Arial" w:cs="Arial"/>
          <w:sz w:val="24"/>
        </w:rPr>
        <w:t xml:space="preserve">their oracy skills by practising general </w:t>
      </w:r>
      <w:r w:rsidR="002355EF">
        <w:rPr>
          <w:rFonts w:ascii="Arial" w:hAnsi="Arial" w:cs="Arial"/>
          <w:sz w:val="24"/>
        </w:rPr>
        <w:t>We</w:t>
      </w:r>
      <w:r w:rsidR="004E4928" w:rsidRPr="00FE0F40">
        <w:rPr>
          <w:rFonts w:ascii="Arial" w:hAnsi="Arial" w:cs="Arial"/>
          <w:sz w:val="24"/>
        </w:rPr>
        <w:t xml:space="preserve">lsh phrases and </w:t>
      </w:r>
      <w:r w:rsidRPr="00FE0F40">
        <w:rPr>
          <w:rFonts w:ascii="Arial" w:hAnsi="Arial" w:cs="Arial"/>
          <w:sz w:val="24"/>
        </w:rPr>
        <w:t xml:space="preserve">third person sentence patterns </w:t>
      </w:r>
      <w:r w:rsidR="004E4928" w:rsidRPr="00FE0F40">
        <w:rPr>
          <w:rFonts w:ascii="Arial" w:hAnsi="Arial" w:cs="Arial"/>
          <w:sz w:val="24"/>
        </w:rPr>
        <w:t xml:space="preserve">relating to the </w:t>
      </w:r>
      <w:r w:rsidR="002355EF">
        <w:rPr>
          <w:rFonts w:ascii="Arial" w:hAnsi="Arial" w:cs="Arial"/>
          <w:sz w:val="24"/>
        </w:rPr>
        <w:t>s</w:t>
      </w:r>
      <w:r w:rsidR="004E4928" w:rsidRPr="00FE0F40">
        <w:rPr>
          <w:rFonts w:ascii="Arial" w:hAnsi="Arial" w:cs="Arial"/>
          <w:sz w:val="24"/>
        </w:rPr>
        <w:t xml:space="preserve">ea. The activities also aimed </w:t>
      </w:r>
      <w:r w:rsidRPr="00FE0F40">
        <w:rPr>
          <w:rFonts w:ascii="Arial" w:hAnsi="Arial" w:cs="Arial"/>
          <w:sz w:val="24"/>
        </w:rPr>
        <w:t>for some of the children to</w:t>
      </w:r>
      <w:r w:rsidR="004E4928" w:rsidRPr="00FE0F40">
        <w:rPr>
          <w:rFonts w:ascii="Arial" w:hAnsi="Arial" w:cs="Arial"/>
          <w:sz w:val="24"/>
        </w:rPr>
        <w:t xml:space="preserve"> use their writing skills by writing the</w:t>
      </w:r>
      <w:r w:rsidRPr="00FE0F40">
        <w:rPr>
          <w:rFonts w:ascii="Arial" w:hAnsi="Arial" w:cs="Arial"/>
          <w:sz w:val="24"/>
        </w:rPr>
        <w:t xml:space="preserve"> third</w:t>
      </w:r>
      <w:r w:rsidR="00FE0F40">
        <w:rPr>
          <w:rFonts w:ascii="Arial" w:hAnsi="Arial" w:cs="Arial"/>
          <w:sz w:val="24"/>
        </w:rPr>
        <w:t xml:space="preserve"> person</w:t>
      </w:r>
      <w:r w:rsidRPr="00FE0F40">
        <w:rPr>
          <w:rFonts w:ascii="Arial" w:hAnsi="Arial" w:cs="Arial"/>
          <w:sz w:val="24"/>
        </w:rPr>
        <w:t xml:space="preserve"> sentence patterns</w:t>
      </w:r>
      <w:r w:rsidR="004E4928" w:rsidRPr="00FE0F40">
        <w:rPr>
          <w:rFonts w:ascii="Arial" w:hAnsi="Arial" w:cs="Arial"/>
          <w:sz w:val="24"/>
        </w:rPr>
        <w:t xml:space="preserve"> correctly. </w:t>
      </w:r>
      <w:r w:rsidRPr="00FE0F40">
        <w:rPr>
          <w:rFonts w:ascii="Arial" w:hAnsi="Arial" w:cs="Arial"/>
          <w:sz w:val="24"/>
        </w:rPr>
        <w:t xml:space="preserve"> </w:t>
      </w:r>
      <w:r w:rsidR="004E4928" w:rsidRPr="00FE0F40">
        <w:rPr>
          <w:rFonts w:ascii="Arial" w:hAnsi="Arial" w:cs="Arial"/>
          <w:sz w:val="24"/>
        </w:rPr>
        <w:t xml:space="preserve">The final aim for this lesson was for the </w:t>
      </w:r>
      <w:r w:rsidRPr="00FE0F40">
        <w:rPr>
          <w:rFonts w:ascii="Arial" w:hAnsi="Arial" w:cs="Arial"/>
          <w:sz w:val="24"/>
        </w:rPr>
        <w:t>children to become more familiar with third person sentence patterns</w:t>
      </w:r>
      <w:r w:rsidR="00BA20B1" w:rsidRPr="00FE0F40">
        <w:rPr>
          <w:rFonts w:ascii="Arial" w:hAnsi="Arial" w:cs="Arial"/>
          <w:sz w:val="24"/>
        </w:rPr>
        <w:t xml:space="preserve"> and general </w:t>
      </w:r>
      <w:r w:rsidR="002355EF">
        <w:rPr>
          <w:rFonts w:ascii="Arial" w:hAnsi="Arial" w:cs="Arial"/>
          <w:sz w:val="24"/>
        </w:rPr>
        <w:t>W</w:t>
      </w:r>
      <w:r w:rsidR="00BA20B1" w:rsidRPr="00FE0F40">
        <w:rPr>
          <w:rFonts w:ascii="Arial" w:hAnsi="Arial" w:cs="Arial"/>
          <w:sz w:val="24"/>
        </w:rPr>
        <w:t>elsh phrases and words</w:t>
      </w:r>
      <w:r w:rsidRPr="00FE0F40">
        <w:rPr>
          <w:rFonts w:ascii="Arial" w:hAnsi="Arial" w:cs="Arial"/>
          <w:sz w:val="24"/>
        </w:rPr>
        <w:t xml:space="preserve"> so t</w:t>
      </w:r>
      <w:r w:rsidR="004E4928" w:rsidRPr="00FE0F40">
        <w:rPr>
          <w:rFonts w:ascii="Arial" w:hAnsi="Arial" w:cs="Arial"/>
          <w:sz w:val="24"/>
        </w:rPr>
        <w:t xml:space="preserve">hey could use them confidently inside and outside of the classroom. </w:t>
      </w:r>
      <w:r w:rsidR="008433BE">
        <w:rPr>
          <w:rFonts w:ascii="Arial" w:hAnsi="Arial" w:cs="Arial"/>
          <w:sz w:val="24"/>
        </w:rPr>
        <w:t xml:space="preserve">The </w:t>
      </w:r>
      <w:r w:rsidR="00B56F86">
        <w:rPr>
          <w:rFonts w:ascii="Arial" w:hAnsi="Arial" w:cs="Arial"/>
          <w:sz w:val="24"/>
        </w:rPr>
        <w:t xml:space="preserve">author witnessed </w:t>
      </w:r>
      <w:r w:rsidR="008433BE">
        <w:rPr>
          <w:rFonts w:ascii="Arial" w:hAnsi="Arial" w:cs="Arial"/>
          <w:sz w:val="24"/>
        </w:rPr>
        <w:t xml:space="preserve">a variety of opportunities </w:t>
      </w:r>
      <w:r w:rsidR="00B56F86">
        <w:rPr>
          <w:rFonts w:ascii="Arial" w:hAnsi="Arial" w:cs="Arial"/>
          <w:sz w:val="24"/>
        </w:rPr>
        <w:t xml:space="preserve">for the children </w:t>
      </w:r>
      <w:r w:rsidR="00B26192">
        <w:rPr>
          <w:rFonts w:ascii="Arial" w:hAnsi="Arial" w:cs="Arial"/>
          <w:sz w:val="24"/>
        </w:rPr>
        <w:t>to create Welsh first p</w:t>
      </w:r>
      <w:r w:rsidR="008433BE">
        <w:rPr>
          <w:rFonts w:ascii="Arial" w:hAnsi="Arial" w:cs="Arial"/>
          <w:sz w:val="24"/>
        </w:rPr>
        <w:t xml:space="preserve">erson </w:t>
      </w:r>
      <w:r w:rsidR="00B26192">
        <w:rPr>
          <w:rFonts w:ascii="Arial" w:hAnsi="Arial" w:cs="Arial"/>
          <w:sz w:val="24"/>
        </w:rPr>
        <w:t>d</w:t>
      </w:r>
      <w:r w:rsidR="008433BE">
        <w:rPr>
          <w:rFonts w:ascii="Arial" w:hAnsi="Arial" w:cs="Arial"/>
          <w:sz w:val="24"/>
        </w:rPr>
        <w:t>iaries where the</w:t>
      </w:r>
      <w:r w:rsidR="00B56F86">
        <w:rPr>
          <w:rFonts w:ascii="Arial" w:hAnsi="Arial" w:cs="Arial"/>
          <w:sz w:val="24"/>
        </w:rPr>
        <w:t xml:space="preserve"> children were encouraged to</w:t>
      </w:r>
      <w:r w:rsidR="008433BE">
        <w:rPr>
          <w:rFonts w:ascii="Arial" w:hAnsi="Arial" w:cs="Arial"/>
          <w:sz w:val="24"/>
        </w:rPr>
        <w:t xml:space="preserve"> ‘</w:t>
      </w:r>
      <w:r w:rsidR="00B56F86">
        <w:rPr>
          <w:rFonts w:ascii="Arial" w:hAnsi="Arial" w:cs="Arial"/>
          <w:sz w:val="24"/>
        </w:rPr>
        <w:t>communicate</w:t>
      </w:r>
      <w:r w:rsidR="008433BE">
        <w:rPr>
          <w:rFonts w:ascii="Arial" w:hAnsi="Arial" w:cs="Arial"/>
          <w:sz w:val="24"/>
        </w:rPr>
        <w:t xml:space="preserve"> by using symbols, pictures, words, phrases and short sentences</w:t>
      </w:r>
      <w:r w:rsidR="00B56F86">
        <w:rPr>
          <w:rFonts w:ascii="Arial" w:hAnsi="Arial" w:cs="Arial"/>
          <w:sz w:val="24"/>
        </w:rPr>
        <w:t>’ (</w:t>
      </w:r>
      <w:r w:rsidR="00B26192">
        <w:rPr>
          <w:rFonts w:ascii="Arial" w:hAnsi="Arial" w:cs="Arial"/>
          <w:sz w:val="24"/>
        </w:rPr>
        <w:t>Welsh Government, 2015, p, 30), and she decided that she wanted the children to have</w:t>
      </w:r>
      <w:r w:rsidR="002355EF">
        <w:rPr>
          <w:rFonts w:ascii="Arial" w:hAnsi="Arial" w:cs="Arial"/>
          <w:sz w:val="24"/>
        </w:rPr>
        <w:t xml:space="preserve"> the</w:t>
      </w:r>
      <w:r w:rsidR="00B26192">
        <w:rPr>
          <w:rFonts w:ascii="Arial" w:hAnsi="Arial" w:cs="Arial"/>
          <w:sz w:val="24"/>
        </w:rPr>
        <w:t xml:space="preserve"> opportunity to practise their third person sentences as well. Delivering this lesson and assisting in the other Welsh sessions and activities throughout her final PTE experience enabled the author to practise and develop her own Welsh oracy, reading and writing skills.  </w:t>
      </w:r>
    </w:p>
    <w:p w:rsidR="004E4928" w:rsidRPr="00FE0F40" w:rsidRDefault="004E4928" w:rsidP="004E4928">
      <w:pPr>
        <w:spacing w:line="480" w:lineRule="auto"/>
        <w:rPr>
          <w:rFonts w:ascii="Arial" w:hAnsi="Arial" w:cs="Arial"/>
          <w:sz w:val="24"/>
        </w:rPr>
      </w:pPr>
      <w:r w:rsidRPr="00FE0F40">
        <w:rPr>
          <w:rFonts w:ascii="Arial" w:hAnsi="Arial" w:cs="Arial"/>
          <w:sz w:val="24"/>
        </w:rPr>
        <w:t xml:space="preserve">This lesson was delivered to a Year 1 class of 32 children aged between 5 and 6. The activities planned </w:t>
      </w:r>
      <w:r w:rsidR="00BA20B1" w:rsidRPr="00FE0F40">
        <w:rPr>
          <w:rFonts w:ascii="Arial" w:hAnsi="Arial" w:cs="Arial"/>
          <w:sz w:val="24"/>
        </w:rPr>
        <w:t xml:space="preserve">were age appropriate and </w:t>
      </w:r>
      <w:r w:rsidRPr="00FE0F40">
        <w:rPr>
          <w:rFonts w:ascii="Arial" w:hAnsi="Arial" w:cs="Arial"/>
          <w:sz w:val="24"/>
        </w:rPr>
        <w:t>ensured to enhance many different skills including oracy, writing and reading</w:t>
      </w:r>
      <w:r w:rsidR="00BA20B1" w:rsidRPr="00FE0F40">
        <w:rPr>
          <w:rFonts w:ascii="Arial" w:hAnsi="Arial" w:cs="Arial"/>
          <w:sz w:val="24"/>
        </w:rPr>
        <w:t xml:space="preserve">. Some of the lower achieving children in the class also had opportunities </w:t>
      </w:r>
      <w:r w:rsidRPr="00FE0F40">
        <w:rPr>
          <w:rFonts w:ascii="Arial" w:hAnsi="Arial" w:cs="Arial"/>
          <w:sz w:val="24"/>
        </w:rPr>
        <w:t>to develop skills such as their Visual and Fine Motor Skills by cutting out and sticking pictures in the right ar</w:t>
      </w:r>
      <w:r w:rsidR="00BA20B1" w:rsidRPr="00FE0F40">
        <w:rPr>
          <w:rFonts w:ascii="Arial" w:hAnsi="Arial" w:cs="Arial"/>
          <w:sz w:val="24"/>
        </w:rPr>
        <w:t xml:space="preserve">eas. </w:t>
      </w:r>
      <w:r w:rsidR="00EC6477">
        <w:rPr>
          <w:rFonts w:ascii="Arial" w:hAnsi="Arial" w:cs="Arial"/>
          <w:sz w:val="24"/>
        </w:rPr>
        <w:t xml:space="preserve">There were </w:t>
      </w:r>
      <w:r w:rsidR="00B26192">
        <w:rPr>
          <w:rFonts w:ascii="Arial" w:hAnsi="Arial" w:cs="Arial"/>
          <w:sz w:val="24"/>
        </w:rPr>
        <w:t>resources available for the children completing t</w:t>
      </w:r>
      <w:r w:rsidR="00EC6477">
        <w:rPr>
          <w:rFonts w:ascii="Arial" w:hAnsi="Arial" w:cs="Arial"/>
          <w:sz w:val="24"/>
        </w:rPr>
        <w:t xml:space="preserve">his activity such as word mats and the PowerPoint displayed on the board. This ensured the children had enough support and assistance to complete the task as well as being able to ask the author for assistance. </w:t>
      </w:r>
    </w:p>
    <w:p w:rsidR="00EB5469" w:rsidRPr="00FE0F40" w:rsidRDefault="00EB5469" w:rsidP="004E4928">
      <w:pPr>
        <w:spacing w:line="480" w:lineRule="auto"/>
        <w:rPr>
          <w:rFonts w:ascii="Arial" w:hAnsi="Arial" w:cs="Arial"/>
        </w:rPr>
      </w:pPr>
    </w:p>
    <w:p w:rsidR="00B56F86" w:rsidRPr="00FE0F40" w:rsidRDefault="00B56F86" w:rsidP="004E4928">
      <w:pPr>
        <w:spacing w:line="480" w:lineRule="auto"/>
        <w:rPr>
          <w:rFonts w:ascii="Arial" w:hAnsi="Arial" w:cs="Arial"/>
        </w:rPr>
      </w:pPr>
    </w:p>
    <w:p w:rsidR="00D074BE" w:rsidRPr="00D074BE" w:rsidRDefault="00B56F86" w:rsidP="004E4928">
      <w:pPr>
        <w:spacing w:line="480" w:lineRule="auto"/>
        <w:rPr>
          <w:rFonts w:ascii="Arial" w:hAnsi="Arial" w:cs="Arial"/>
          <w:b/>
          <w:sz w:val="24"/>
          <w:szCs w:val="24"/>
          <w:u w:val="single"/>
        </w:rPr>
      </w:pPr>
      <w:r w:rsidRPr="00D074BE">
        <w:rPr>
          <w:rFonts w:ascii="Arial" w:hAnsi="Arial" w:cs="Arial"/>
          <w:b/>
          <w:sz w:val="24"/>
          <w:szCs w:val="24"/>
          <w:u w:val="single"/>
        </w:rPr>
        <w:lastRenderedPageBreak/>
        <w:t>References</w:t>
      </w:r>
    </w:p>
    <w:p w:rsidR="00FE0F40" w:rsidRDefault="00FE0F40" w:rsidP="004E4928">
      <w:pPr>
        <w:spacing w:line="480" w:lineRule="auto"/>
        <w:rPr>
          <w:rStyle w:val="eop"/>
          <w:rFonts w:ascii="Arial" w:hAnsi="Arial" w:cs="Arial"/>
          <w:color w:val="000000"/>
          <w:sz w:val="24"/>
          <w:shd w:val="clear" w:color="auto" w:fill="FFFFFF"/>
        </w:rPr>
      </w:pPr>
      <w:r w:rsidRPr="00FE0F40">
        <w:rPr>
          <w:rStyle w:val="normaltextrun"/>
          <w:rFonts w:ascii="Arial" w:hAnsi="Arial" w:cs="Arial"/>
          <w:color w:val="000000"/>
          <w:sz w:val="24"/>
          <w:shd w:val="clear" w:color="auto" w:fill="FFFFFF"/>
        </w:rPr>
        <w:t>Barnes, J. (2015) </w:t>
      </w:r>
      <w:r w:rsidRPr="00FE0F40">
        <w:rPr>
          <w:rStyle w:val="normaltextrun"/>
          <w:rFonts w:ascii="Arial" w:hAnsi="Arial" w:cs="Arial"/>
          <w:i/>
          <w:iCs/>
          <w:color w:val="000000"/>
          <w:sz w:val="24"/>
          <w:shd w:val="clear" w:color="auto" w:fill="FFFFFF"/>
        </w:rPr>
        <w:t>Cross-curricular learning 3-14 (3rd edition) </w:t>
      </w:r>
      <w:r w:rsidRPr="00FE0F40">
        <w:rPr>
          <w:rStyle w:val="normaltextrun"/>
          <w:rFonts w:ascii="Arial" w:hAnsi="Arial" w:cs="Arial"/>
          <w:color w:val="000000"/>
          <w:sz w:val="24"/>
          <w:shd w:val="clear" w:color="auto" w:fill="FFFFFF"/>
        </w:rPr>
        <w:t>London: SAGE. </w:t>
      </w:r>
      <w:r w:rsidRPr="00FE0F40">
        <w:rPr>
          <w:rStyle w:val="eop"/>
          <w:rFonts w:ascii="Arial" w:hAnsi="Arial" w:cs="Arial"/>
          <w:color w:val="000000"/>
          <w:sz w:val="24"/>
          <w:shd w:val="clear" w:color="auto" w:fill="FFFFFF"/>
        </w:rPr>
        <w:t> </w:t>
      </w:r>
    </w:p>
    <w:p w:rsidR="00875762" w:rsidRPr="00FE0F40" w:rsidRDefault="00875762" w:rsidP="004E4928">
      <w:pPr>
        <w:spacing w:line="480" w:lineRule="auto"/>
        <w:rPr>
          <w:rStyle w:val="eop"/>
          <w:rFonts w:ascii="Arial" w:hAnsi="Arial" w:cs="Arial"/>
          <w:color w:val="000000"/>
          <w:sz w:val="24"/>
          <w:shd w:val="clear" w:color="auto" w:fill="FFFFFF"/>
        </w:rPr>
      </w:pPr>
    </w:p>
    <w:p w:rsidR="00FE0F40" w:rsidRDefault="00FE0F40" w:rsidP="004E4928">
      <w:pPr>
        <w:spacing w:line="480" w:lineRule="auto"/>
        <w:rPr>
          <w:rStyle w:val="eop"/>
          <w:rFonts w:ascii="Arial" w:hAnsi="Arial" w:cs="Arial"/>
          <w:color w:val="000000"/>
          <w:sz w:val="24"/>
          <w:shd w:val="clear" w:color="auto" w:fill="FFFFFF"/>
        </w:rPr>
      </w:pPr>
      <w:proofErr w:type="gramStart"/>
      <w:r w:rsidRPr="00FE0F40">
        <w:rPr>
          <w:rStyle w:val="normaltextrun"/>
          <w:rFonts w:ascii="Arial" w:hAnsi="Arial" w:cs="Arial"/>
          <w:color w:val="000000"/>
          <w:sz w:val="24"/>
          <w:shd w:val="clear" w:color="auto" w:fill="FFFFFF"/>
        </w:rPr>
        <w:t>Donaldson, G. (2015) </w:t>
      </w:r>
      <w:r w:rsidRPr="00FE0F40">
        <w:rPr>
          <w:rStyle w:val="normaltextrun"/>
          <w:rFonts w:ascii="Arial" w:hAnsi="Arial" w:cs="Arial"/>
          <w:i/>
          <w:iCs/>
          <w:color w:val="000000"/>
          <w:sz w:val="24"/>
          <w:shd w:val="clear" w:color="auto" w:fill="FFFFFF"/>
        </w:rPr>
        <w:t>Successful Futures.</w:t>
      </w:r>
      <w:proofErr w:type="gramEnd"/>
      <w:r w:rsidRPr="00FE0F40">
        <w:rPr>
          <w:rStyle w:val="normaltextrun"/>
          <w:rFonts w:ascii="Arial" w:hAnsi="Arial" w:cs="Arial"/>
          <w:i/>
          <w:iCs/>
          <w:color w:val="000000"/>
          <w:sz w:val="24"/>
          <w:shd w:val="clear" w:color="auto" w:fill="FFFFFF"/>
        </w:rPr>
        <w:t> </w:t>
      </w:r>
      <w:r w:rsidRPr="00FE0F40">
        <w:rPr>
          <w:rStyle w:val="normaltextrun"/>
          <w:rFonts w:ascii="Arial" w:hAnsi="Arial" w:cs="Arial"/>
          <w:color w:val="000000"/>
          <w:sz w:val="24"/>
          <w:shd w:val="clear" w:color="auto" w:fill="FFFFFF"/>
        </w:rPr>
        <w:t xml:space="preserve">Available at: </w:t>
      </w:r>
      <w:hyperlink r:id="rId8" w:history="1">
        <w:r w:rsidRPr="00FE0F40">
          <w:rPr>
            <w:rStyle w:val="Hyperlink"/>
            <w:rFonts w:ascii="Arial" w:hAnsi="Arial" w:cs="Arial"/>
            <w:sz w:val="24"/>
            <w:shd w:val="clear" w:color="auto" w:fill="FFFFFF"/>
          </w:rPr>
          <w:t>https://gov.wales/docs/dcells/publications/150225-successful-futures-en.pdf</w:t>
        </w:r>
      </w:hyperlink>
      <w:r w:rsidR="00875762">
        <w:rPr>
          <w:rStyle w:val="normaltextrun"/>
          <w:rFonts w:ascii="Arial" w:hAnsi="Arial" w:cs="Arial"/>
          <w:color w:val="000000"/>
          <w:sz w:val="24"/>
          <w:shd w:val="clear" w:color="auto" w:fill="FFFFFF"/>
        </w:rPr>
        <w:t xml:space="preserve">  [Accessed 27th May 2019].</w:t>
      </w:r>
    </w:p>
    <w:p w:rsidR="00B56F86" w:rsidRDefault="00B56F86" w:rsidP="004E4928">
      <w:pPr>
        <w:spacing w:line="480" w:lineRule="auto"/>
        <w:rPr>
          <w:rStyle w:val="eop"/>
          <w:rFonts w:ascii="Arial" w:hAnsi="Arial" w:cs="Arial"/>
          <w:color w:val="000000"/>
          <w:sz w:val="24"/>
          <w:shd w:val="clear" w:color="auto" w:fill="FFFFFF"/>
        </w:rPr>
      </w:pPr>
    </w:p>
    <w:p w:rsidR="00D074BE" w:rsidRDefault="00B56F86" w:rsidP="004E4928">
      <w:pPr>
        <w:spacing w:line="480" w:lineRule="auto"/>
        <w:rPr>
          <w:rFonts w:ascii="Arial" w:hAnsi="Arial" w:cs="Arial"/>
          <w:sz w:val="24"/>
        </w:rPr>
      </w:pPr>
      <w:r>
        <w:rPr>
          <w:rFonts w:ascii="Arial" w:hAnsi="Arial" w:cs="Arial"/>
          <w:sz w:val="24"/>
        </w:rPr>
        <w:t>Welsh Government.</w:t>
      </w:r>
      <w:r w:rsidRPr="00B56F86">
        <w:rPr>
          <w:rFonts w:ascii="Arial" w:hAnsi="Arial" w:cs="Arial"/>
          <w:sz w:val="24"/>
        </w:rPr>
        <w:t xml:space="preserve"> (2015) </w:t>
      </w:r>
      <w:r w:rsidRPr="00B56F86">
        <w:rPr>
          <w:rFonts w:ascii="Arial" w:hAnsi="Arial" w:cs="Arial"/>
          <w:i/>
          <w:sz w:val="24"/>
        </w:rPr>
        <w:t>Foundation Phase Framework.</w:t>
      </w:r>
      <w:r>
        <w:rPr>
          <w:rFonts w:ascii="Arial" w:hAnsi="Arial" w:cs="Arial"/>
          <w:sz w:val="24"/>
        </w:rPr>
        <w:t xml:space="preserve"> [O</w:t>
      </w:r>
      <w:r w:rsidRPr="00B56F86">
        <w:rPr>
          <w:rFonts w:ascii="Arial" w:hAnsi="Arial" w:cs="Arial"/>
          <w:sz w:val="24"/>
        </w:rPr>
        <w:t xml:space="preserve">nline] Available at: </w:t>
      </w:r>
      <w:hyperlink r:id="rId9" w:history="1">
        <w:r w:rsidRPr="00DE47CC">
          <w:rPr>
            <w:rStyle w:val="Hyperlink"/>
            <w:rFonts w:ascii="Arial" w:hAnsi="Arial" w:cs="Arial"/>
            <w:sz w:val="24"/>
          </w:rPr>
          <w:t>https://gov.wales/sites/default/files/publications/2018-02/foundation-phase-framework-revised-2015.pdf</w:t>
        </w:r>
      </w:hyperlink>
      <w:r>
        <w:rPr>
          <w:rFonts w:ascii="Arial" w:hAnsi="Arial" w:cs="Arial"/>
          <w:sz w:val="24"/>
        </w:rPr>
        <w:t xml:space="preserve"> </w:t>
      </w:r>
      <w:r w:rsidRPr="00B56F86">
        <w:rPr>
          <w:rFonts w:ascii="Arial" w:hAnsi="Arial" w:cs="Arial"/>
          <w:sz w:val="24"/>
        </w:rPr>
        <w:t>[Accessed 25</w:t>
      </w:r>
      <w:r>
        <w:rPr>
          <w:rFonts w:ascii="Arial" w:hAnsi="Arial" w:cs="Arial"/>
          <w:sz w:val="24"/>
        </w:rPr>
        <w:t xml:space="preserve">th </w:t>
      </w:r>
      <w:r w:rsidRPr="00B56F86">
        <w:rPr>
          <w:rFonts w:ascii="Arial" w:hAnsi="Arial" w:cs="Arial"/>
          <w:sz w:val="24"/>
        </w:rPr>
        <w:t>May 2019].</w:t>
      </w:r>
    </w:p>
    <w:p w:rsidR="00D074BE" w:rsidRPr="00D074BE" w:rsidRDefault="00D074BE" w:rsidP="00D074BE">
      <w:pPr>
        <w:rPr>
          <w:rFonts w:ascii="Arial" w:hAnsi="Arial" w:cs="Arial"/>
          <w:sz w:val="24"/>
        </w:rPr>
      </w:pPr>
    </w:p>
    <w:p w:rsidR="00D074BE" w:rsidRPr="00D074BE" w:rsidRDefault="00D074BE" w:rsidP="00D074BE">
      <w:pPr>
        <w:rPr>
          <w:rFonts w:ascii="Arial" w:hAnsi="Arial" w:cs="Arial"/>
          <w:sz w:val="24"/>
        </w:rPr>
      </w:pPr>
    </w:p>
    <w:p w:rsidR="00D074BE" w:rsidRPr="00D074BE" w:rsidRDefault="00D074BE" w:rsidP="00D074BE">
      <w:pPr>
        <w:rPr>
          <w:rFonts w:ascii="Arial" w:hAnsi="Arial" w:cs="Arial"/>
          <w:sz w:val="24"/>
        </w:rPr>
      </w:pPr>
    </w:p>
    <w:p w:rsidR="00D074BE" w:rsidRPr="00D074BE" w:rsidRDefault="00D074BE" w:rsidP="00D074BE">
      <w:pPr>
        <w:rPr>
          <w:rFonts w:ascii="Arial" w:hAnsi="Arial" w:cs="Arial"/>
          <w:sz w:val="24"/>
        </w:rPr>
      </w:pPr>
    </w:p>
    <w:p w:rsidR="00D074BE" w:rsidRDefault="00D074BE" w:rsidP="00D074BE">
      <w:pPr>
        <w:rPr>
          <w:rFonts w:ascii="Arial" w:hAnsi="Arial" w:cs="Arial"/>
          <w:sz w:val="24"/>
        </w:rPr>
      </w:pPr>
    </w:p>
    <w:p w:rsidR="00875762" w:rsidRPr="00D074BE" w:rsidRDefault="00875762" w:rsidP="00D074BE">
      <w:pPr>
        <w:rPr>
          <w:rFonts w:ascii="Arial" w:hAnsi="Arial" w:cs="Arial"/>
          <w:sz w:val="24"/>
        </w:rPr>
      </w:pPr>
    </w:p>
    <w:p w:rsidR="00D074BE" w:rsidRPr="00D074BE" w:rsidRDefault="00D074BE" w:rsidP="00D074BE">
      <w:pPr>
        <w:rPr>
          <w:rFonts w:ascii="Arial" w:hAnsi="Arial" w:cs="Arial"/>
          <w:sz w:val="24"/>
        </w:rPr>
      </w:pPr>
    </w:p>
    <w:p w:rsidR="00D074BE" w:rsidRDefault="00D074BE" w:rsidP="00D074BE">
      <w:pPr>
        <w:spacing w:line="480" w:lineRule="auto"/>
        <w:rPr>
          <w:rFonts w:ascii="Arial" w:hAnsi="Arial" w:cs="Arial"/>
          <w:sz w:val="24"/>
        </w:rPr>
      </w:pPr>
    </w:p>
    <w:p w:rsidR="00D074BE" w:rsidRDefault="00D074BE" w:rsidP="00D074BE">
      <w:pPr>
        <w:spacing w:line="480" w:lineRule="auto"/>
        <w:rPr>
          <w:rFonts w:ascii="Arial" w:hAnsi="Arial" w:cs="Arial"/>
        </w:rPr>
      </w:pPr>
      <w:r w:rsidRPr="00FE0F40">
        <w:rPr>
          <w:rFonts w:ascii="Arial" w:hAnsi="Arial" w:cs="Arial"/>
        </w:rPr>
        <w:t xml:space="preserve"> </w:t>
      </w:r>
    </w:p>
    <w:p w:rsidR="00B56F86" w:rsidRDefault="00B56F86"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Pr="00D074BE" w:rsidRDefault="00D074BE" w:rsidP="00D074BE">
      <w:pPr>
        <w:tabs>
          <w:tab w:val="left" w:pos="7305"/>
        </w:tabs>
        <w:spacing w:line="480" w:lineRule="auto"/>
        <w:rPr>
          <w:rFonts w:ascii="Arial" w:hAnsi="Arial" w:cs="Arial"/>
          <w:i/>
          <w:sz w:val="24"/>
          <w:u w:val="single"/>
        </w:rPr>
      </w:pPr>
      <w:r w:rsidRPr="00D074BE">
        <w:rPr>
          <w:rFonts w:ascii="Arial" w:hAnsi="Arial" w:cs="Arial"/>
          <w:i/>
          <w:sz w:val="24"/>
          <w:u w:val="single"/>
        </w:rPr>
        <w:lastRenderedPageBreak/>
        <w:t>Task 2</w:t>
      </w:r>
    </w:p>
    <w:p w:rsidR="00E36FEE" w:rsidRPr="00D074BE" w:rsidRDefault="00292589" w:rsidP="00D074BE">
      <w:pPr>
        <w:tabs>
          <w:tab w:val="left" w:pos="7305"/>
        </w:tabs>
        <w:spacing w:line="480" w:lineRule="auto"/>
        <w:rPr>
          <w:rFonts w:ascii="Arial" w:hAnsi="Arial" w:cs="Arial"/>
          <w:i/>
          <w:sz w:val="24"/>
          <w:u w:val="single"/>
        </w:rPr>
      </w:pPr>
      <w:r w:rsidRPr="00D074BE">
        <w:rPr>
          <w:rFonts w:ascii="Arial" w:hAnsi="Arial" w:cs="Arial"/>
          <w:i/>
          <w:sz w:val="24"/>
          <w:u w:val="single"/>
          <w:lang w:val="en-US"/>
        </w:rPr>
        <w:t>Introduce a thematic session and two differentiated activities for a group of children during your PAP period. You will need to film the session and the activities to be analyzed by you and to present it as part of the module's assessment. (</w:t>
      </w:r>
      <w:proofErr w:type="gramStart"/>
      <w:r w:rsidRPr="00D074BE">
        <w:rPr>
          <w:rFonts w:ascii="Arial" w:hAnsi="Arial" w:cs="Arial"/>
          <w:i/>
          <w:sz w:val="24"/>
          <w:u w:val="single"/>
          <w:lang w:val="en-US"/>
        </w:rPr>
        <w:t>up</w:t>
      </w:r>
      <w:proofErr w:type="gramEnd"/>
      <w:r w:rsidRPr="00D074BE">
        <w:rPr>
          <w:rFonts w:ascii="Arial" w:hAnsi="Arial" w:cs="Arial"/>
          <w:i/>
          <w:sz w:val="24"/>
          <w:u w:val="single"/>
          <w:lang w:val="en-US"/>
        </w:rPr>
        <w:t xml:space="preserve"> to 8 minutes)</w:t>
      </w:r>
    </w:p>
    <w:p w:rsidR="00D074BE" w:rsidRDefault="00D074BE" w:rsidP="00D074BE">
      <w:pPr>
        <w:tabs>
          <w:tab w:val="left" w:pos="7305"/>
        </w:tabs>
        <w:rPr>
          <w:rFonts w:ascii="Arial" w:hAnsi="Arial" w:cs="Arial"/>
          <w:sz w:val="24"/>
        </w:rPr>
      </w:pPr>
    </w:p>
    <w:p w:rsidR="00D074BE" w:rsidRPr="00D074BE" w:rsidRDefault="008A0147" w:rsidP="00D074BE">
      <w:pPr>
        <w:spacing w:line="480" w:lineRule="auto"/>
        <w:rPr>
          <w:rFonts w:ascii="Arial" w:hAnsi="Arial" w:cs="Arial"/>
          <w:sz w:val="32"/>
        </w:rPr>
      </w:pPr>
      <w:hyperlink r:id="rId10" w:history="1">
        <w:r w:rsidR="00D074BE" w:rsidRPr="00D074BE">
          <w:rPr>
            <w:rStyle w:val="Hyperlink"/>
            <w:rFonts w:ascii="Arial" w:hAnsi="Arial" w:cs="Arial"/>
            <w:sz w:val="32"/>
          </w:rPr>
          <w:t>https://youtu.be/n4hQS_YFxrI</w:t>
        </w:r>
      </w:hyperlink>
      <w:r w:rsidR="00D074BE" w:rsidRPr="00D074BE">
        <w:rPr>
          <w:rFonts w:ascii="Arial" w:hAnsi="Arial" w:cs="Arial"/>
          <w:sz w:val="32"/>
        </w:rPr>
        <w:t xml:space="preserve"> </w:t>
      </w: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Default="00D074BE" w:rsidP="00D074BE">
      <w:pPr>
        <w:tabs>
          <w:tab w:val="left" w:pos="7305"/>
        </w:tabs>
        <w:rPr>
          <w:rFonts w:ascii="Arial" w:hAnsi="Arial" w:cs="Arial"/>
          <w:sz w:val="24"/>
        </w:rPr>
      </w:pPr>
    </w:p>
    <w:p w:rsidR="00D074BE" w:rsidRPr="00D074BE" w:rsidRDefault="00D074BE" w:rsidP="00D074BE">
      <w:pPr>
        <w:tabs>
          <w:tab w:val="left" w:pos="7305"/>
        </w:tabs>
        <w:spacing w:line="480" w:lineRule="auto"/>
        <w:rPr>
          <w:rFonts w:ascii="Arial" w:hAnsi="Arial" w:cs="Arial"/>
          <w:i/>
          <w:sz w:val="24"/>
          <w:u w:val="single"/>
        </w:rPr>
      </w:pPr>
      <w:r w:rsidRPr="00D074BE">
        <w:rPr>
          <w:rFonts w:ascii="Arial" w:hAnsi="Arial" w:cs="Arial"/>
          <w:i/>
          <w:sz w:val="24"/>
          <w:u w:val="single"/>
        </w:rPr>
        <w:lastRenderedPageBreak/>
        <w:t>Task 3</w:t>
      </w:r>
    </w:p>
    <w:p w:rsidR="00D074BE" w:rsidRPr="00AF4C1B" w:rsidRDefault="00292589" w:rsidP="00F14532">
      <w:pPr>
        <w:tabs>
          <w:tab w:val="left" w:pos="7305"/>
        </w:tabs>
        <w:spacing w:line="480" w:lineRule="auto"/>
        <w:rPr>
          <w:rFonts w:ascii="Arial" w:hAnsi="Arial" w:cs="Arial"/>
          <w:i/>
          <w:sz w:val="24"/>
          <w:u w:val="single"/>
        </w:rPr>
      </w:pPr>
      <w:r w:rsidRPr="00D074BE">
        <w:rPr>
          <w:rFonts w:ascii="Arial" w:hAnsi="Arial" w:cs="Arial"/>
          <w:i/>
          <w:sz w:val="24"/>
          <w:u w:val="single"/>
          <w:lang w:val="en-US"/>
        </w:rPr>
        <w:t>A written reflection on Task 2. (</w:t>
      </w:r>
      <w:proofErr w:type="gramStart"/>
      <w:r w:rsidRPr="00D074BE">
        <w:rPr>
          <w:rFonts w:ascii="Arial" w:hAnsi="Arial" w:cs="Arial"/>
          <w:i/>
          <w:sz w:val="24"/>
          <w:u w:val="single"/>
          <w:lang w:val="en-US"/>
        </w:rPr>
        <w:t>up</w:t>
      </w:r>
      <w:proofErr w:type="gramEnd"/>
      <w:r w:rsidRPr="00D074BE">
        <w:rPr>
          <w:rFonts w:ascii="Arial" w:hAnsi="Arial" w:cs="Arial"/>
          <w:i/>
          <w:sz w:val="24"/>
          <w:u w:val="single"/>
          <w:lang w:val="en-US"/>
        </w:rPr>
        <w:t xml:space="preserve"> to 1600 words)</w:t>
      </w:r>
    </w:p>
    <w:p w:rsidR="00330282" w:rsidRDefault="00C12E46" w:rsidP="00F14532">
      <w:pPr>
        <w:tabs>
          <w:tab w:val="left" w:pos="7305"/>
        </w:tabs>
        <w:spacing w:line="480" w:lineRule="auto"/>
        <w:rPr>
          <w:rFonts w:ascii="Arial" w:hAnsi="Arial" w:cs="Arial"/>
          <w:sz w:val="24"/>
        </w:rPr>
      </w:pPr>
      <w:r>
        <w:rPr>
          <w:rFonts w:ascii="Arial" w:hAnsi="Arial" w:cs="Arial"/>
          <w:sz w:val="24"/>
        </w:rPr>
        <w:t xml:space="preserve">The author’s initial feelings regarding the Welsh session are that the </w:t>
      </w:r>
      <w:r w:rsidR="00F14532">
        <w:rPr>
          <w:rFonts w:ascii="Arial" w:hAnsi="Arial" w:cs="Arial"/>
          <w:sz w:val="24"/>
        </w:rPr>
        <w:t>lesson</w:t>
      </w:r>
      <w:r>
        <w:rPr>
          <w:rFonts w:ascii="Arial" w:hAnsi="Arial" w:cs="Arial"/>
          <w:sz w:val="24"/>
        </w:rPr>
        <w:t xml:space="preserve"> </w:t>
      </w:r>
      <w:r w:rsidR="00330282">
        <w:rPr>
          <w:rFonts w:ascii="Arial" w:hAnsi="Arial" w:cs="Arial"/>
          <w:sz w:val="24"/>
        </w:rPr>
        <w:t xml:space="preserve">overall </w:t>
      </w:r>
      <w:r>
        <w:rPr>
          <w:rFonts w:ascii="Arial" w:hAnsi="Arial" w:cs="Arial"/>
          <w:sz w:val="24"/>
        </w:rPr>
        <w:t>was successful as the children achieved the aims of the lesson and were all engaged in their focused task activities. The author believe</w:t>
      </w:r>
      <w:r w:rsidR="00F14532">
        <w:rPr>
          <w:rFonts w:ascii="Arial" w:hAnsi="Arial" w:cs="Arial"/>
          <w:sz w:val="24"/>
        </w:rPr>
        <w:t>s</w:t>
      </w:r>
      <w:r>
        <w:rPr>
          <w:rFonts w:ascii="Arial" w:hAnsi="Arial" w:cs="Arial"/>
          <w:sz w:val="24"/>
        </w:rPr>
        <w:t xml:space="preserve"> that the introduction was </w:t>
      </w:r>
      <w:r w:rsidR="00330282">
        <w:rPr>
          <w:rFonts w:ascii="Arial" w:hAnsi="Arial" w:cs="Arial"/>
          <w:sz w:val="24"/>
        </w:rPr>
        <w:t>effective</w:t>
      </w:r>
      <w:r>
        <w:rPr>
          <w:rFonts w:ascii="Arial" w:hAnsi="Arial" w:cs="Arial"/>
          <w:sz w:val="24"/>
        </w:rPr>
        <w:t xml:space="preserve"> as it was interactive </w:t>
      </w:r>
      <w:r w:rsidR="00F14532">
        <w:rPr>
          <w:rFonts w:ascii="Arial" w:hAnsi="Arial" w:cs="Arial"/>
          <w:sz w:val="24"/>
        </w:rPr>
        <w:t>for</w:t>
      </w:r>
      <w:r>
        <w:rPr>
          <w:rFonts w:ascii="Arial" w:hAnsi="Arial" w:cs="Arial"/>
          <w:sz w:val="24"/>
        </w:rPr>
        <w:t xml:space="preserve"> the children and encouraged the</w:t>
      </w:r>
      <w:r w:rsidR="00F14532">
        <w:rPr>
          <w:rFonts w:ascii="Arial" w:hAnsi="Arial" w:cs="Arial"/>
          <w:sz w:val="24"/>
        </w:rPr>
        <w:t>m</w:t>
      </w:r>
      <w:r>
        <w:rPr>
          <w:rFonts w:ascii="Arial" w:hAnsi="Arial" w:cs="Arial"/>
          <w:sz w:val="24"/>
        </w:rPr>
        <w:t xml:space="preserve"> to use and practise th</w:t>
      </w:r>
      <w:r w:rsidR="0068297B">
        <w:rPr>
          <w:rFonts w:ascii="Arial" w:hAnsi="Arial" w:cs="Arial"/>
          <w:sz w:val="24"/>
        </w:rPr>
        <w:t>eir third person sentences and W</w:t>
      </w:r>
      <w:r>
        <w:rPr>
          <w:rFonts w:ascii="Arial" w:hAnsi="Arial" w:cs="Arial"/>
          <w:sz w:val="24"/>
        </w:rPr>
        <w:t>elsh phrases</w:t>
      </w:r>
      <w:r w:rsidR="00F14532">
        <w:rPr>
          <w:rFonts w:ascii="Arial" w:hAnsi="Arial" w:cs="Arial"/>
          <w:sz w:val="24"/>
        </w:rPr>
        <w:t>. However, on reflection the author thinks that the introduction was too long as towards the end</w:t>
      </w:r>
      <w:r w:rsidR="00330282">
        <w:rPr>
          <w:rFonts w:ascii="Arial" w:hAnsi="Arial" w:cs="Arial"/>
          <w:sz w:val="24"/>
        </w:rPr>
        <w:t>,</w:t>
      </w:r>
      <w:r w:rsidR="00F14532">
        <w:rPr>
          <w:rFonts w:ascii="Arial" w:hAnsi="Arial" w:cs="Arial"/>
          <w:sz w:val="24"/>
        </w:rPr>
        <w:t xml:space="preserve"> the children became disengaged and fussy on the carpet. On further reflection, the author believes that the focused tasks were differentiated effectively </w:t>
      </w:r>
      <w:r w:rsidR="002355EF">
        <w:rPr>
          <w:rFonts w:ascii="Arial" w:hAnsi="Arial" w:cs="Arial"/>
          <w:sz w:val="24"/>
        </w:rPr>
        <w:t>and</w:t>
      </w:r>
      <w:r w:rsidR="00F14532">
        <w:rPr>
          <w:rFonts w:ascii="Arial" w:hAnsi="Arial" w:cs="Arial"/>
          <w:sz w:val="24"/>
        </w:rPr>
        <w:t xml:space="preserve"> challenged the </w:t>
      </w:r>
      <w:r w:rsidR="00F14532" w:rsidRPr="001D4858">
        <w:rPr>
          <w:rFonts w:ascii="Arial" w:hAnsi="Arial" w:cs="Arial"/>
          <w:sz w:val="24"/>
        </w:rPr>
        <w:t>children appropriate</w:t>
      </w:r>
      <w:r w:rsidR="00F14532">
        <w:rPr>
          <w:rFonts w:ascii="Arial" w:hAnsi="Arial" w:cs="Arial"/>
          <w:sz w:val="24"/>
        </w:rPr>
        <w:t xml:space="preserve"> to their abilities.</w:t>
      </w:r>
      <w:r w:rsidR="00330282">
        <w:rPr>
          <w:rFonts w:ascii="Arial" w:hAnsi="Arial" w:cs="Arial"/>
          <w:sz w:val="24"/>
        </w:rPr>
        <w:t xml:space="preserve"> Finley (2017) stated that there are many factors that make differentiation successful. He suggested that differentiation is designed to meet the needs of every student by changing the content and what they learn, changing how they process and accumulate the information, how they demonstrate their knowledge or skills and changing who they work with and where their learning occurs.</w:t>
      </w:r>
    </w:p>
    <w:p w:rsidR="00AF4C1B" w:rsidRDefault="00F14532" w:rsidP="00105D2A">
      <w:pPr>
        <w:tabs>
          <w:tab w:val="left" w:pos="7305"/>
        </w:tabs>
        <w:spacing w:line="480" w:lineRule="auto"/>
        <w:rPr>
          <w:rFonts w:ascii="Arial" w:hAnsi="Arial" w:cs="Arial"/>
          <w:sz w:val="24"/>
        </w:rPr>
      </w:pPr>
      <w:r>
        <w:rPr>
          <w:rFonts w:ascii="Arial" w:hAnsi="Arial" w:cs="Arial"/>
          <w:sz w:val="24"/>
        </w:rPr>
        <w:t xml:space="preserve"> All of the children in the class took part in the focused group tasks and every child engaged with and completed the task to the best of their ability. Finally, th</w:t>
      </w:r>
      <w:r w:rsidR="00FB4C40">
        <w:rPr>
          <w:rFonts w:ascii="Arial" w:hAnsi="Arial" w:cs="Arial"/>
          <w:sz w:val="24"/>
        </w:rPr>
        <w:t>e author believes that her mini-</w:t>
      </w:r>
      <w:r>
        <w:rPr>
          <w:rFonts w:ascii="Arial" w:hAnsi="Arial" w:cs="Arial"/>
          <w:sz w:val="24"/>
        </w:rPr>
        <w:t>plenaries were not as effective as they could have been as the children were so engrossed in the focused task it prove</w:t>
      </w:r>
      <w:r w:rsidR="002355EF">
        <w:rPr>
          <w:rFonts w:ascii="Arial" w:hAnsi="Arial" w:cs="Arial"/>
          <w:sz w:val="24"/>
        </w:rPr>
        <w:t>d</w:t>
      </w:r>
      <w:r>
        <w:rPr>
          <w:rFonts w:ascii="Arial" w:hAnsi="Arial" w:cs="Arial"/>
          <w:sz w:val="24"/>
        </w:rPr>
        <w:t xml:space="preserve"> difficult to draw the children’s atten</w:t>
      </w:r>
      <w:r w:rsidR="00AF4C1B">
        <w:rPr>
          <w:rFonts w:ascii="Arial" w:hAnsi="Arial" w:cs="Arial"/>
          <w:sz w:val="24"/>
        </w:rPr>
        <w:t xml:space="preserve">tion away from their activity. </w:t>
      </w:r>
    </w:p>
    <w:p w:rsidR="00D95671" w:rsidRDefault="007A0346" w:rsidP="00105D2A">
      <w:pPr>
        <w:tabs>
          <w:tab w:val="left" w:pos="7305"/>
        </w:tabs>
        <w:spacing w:line="480" w:lineRule="auto"/>
        <w:rPr>
          <w:rFonts w:ascii="Arial" w:hAnsi="Arial" w:cs="Arial"/>
          <w:sz w:val="24"/>
        </w:rPr>
      </w:pPr>
      <w:r>
        <w:rPr>
          <w:rFonts w:ascii="Arial" w:hAnsi="Arial" w:cs="Arial"/>
          <w:sz w:val="24"/>
        </w:rPr>
        <w:t xml:space="preserve">The author believes that the introduction was effective as it ensured that the children were involved and </w:t>
      </w:r>
      <w:r w:rsidR="00105D2A">
        <w:rPr>
          <w:rFonts w:ascii="Arial" w:hAnsi="Arial" w:cs="Arial"/>
          <w:sz w:val="24"/>
        </w:rPr>
        <w:t xml:space="preserve">interacting with the PowerPoint and their learning. The importance of interactive perspective in Language Education is defined by Rivers (1987, as cited </w:t>
      </w:r>
      <w:r w:rsidR="00105D2A">
        <w:rPr>
          <w:rFonts w:ascii="Arial" w:hAnsi="Arial" w:cs="Arial"/>
          <w:sz w:val="24"/>
        </w:rPr>
        <w:lastRenderedPageBreak/>
        <w:t xml:space="preserve">in Richards and Rodgers, 2001) as he stated that “students achieve facility in using a language when their attention is focused on conveying and receiving authentic messages (that is, messages that contain information of interest to both speaker and listener).” </w:t>
      </w:r>
      <w:r w:rsidR="00D95671">
        <w:rPr>
          <w:rFonts w:ascii="Arial" w:hAnsi="Arial" w:cs="Arial"/>
          <w:sz w:val="24"/>
        </w:rPr>
        <w:t>The author ensured that throughout the introduction the children had plenty of opportunity to become involved by testing their knowledge and encouraging them to use their oracy skills by choosing and practising their own third person sentences.</w:t>
      </w:r>
      <w:r w:rsidR="005E695D">
        <w:rPr>
          <w:rFonts w:ascii="Arial" w:hAnsi="Arial" w:cs="Arial"/>
          <w:sz w:val="24"/>
        </w:rPr>
        <w:t xml:space="preserve"> This worked well as </w:t>
      </w:r>
      <w:r w:rsidR="00550A25">
        <w:rPr>
          <w:rFonts w:ascii="Arial" w:hAnsi="Arial" w:cs="Arial"/>
          <w:sz w:val="24"/>
        </w:rPr>
        <w:t xml:space="preserve">it ensured to test the children </w:t>
      </w:r>
      <w:r w:rsidR="00CE7BC0">
        <w:rPr>
          <w:rFonts w:ascii="Arial" w:hAnsi="Arial" w:cs="Arial"/>
          <w:sz w:val="24"/>
        </w:rPr>
        <w:t>on</w:t>
      </w:r>
      <w:r w:rsidR="00550A25">
        <w:rPr>
          <w:rFonts w:ascii="Arial" w:hAnsi="Arial" w:cs="Arial"/>
          <w:sz w:val="24"/>
        </w:rPr>
        <w:t xml:space="preserve"> the pronunciations of the words such as ‘Gwelais i,’ ‘Bwytais i’, and ‘Yfais i’</w:t>
      </w:r>
      <w:r w:rsidR="00D95671">
        <w:rPr>
          <w:rFonts w:ascii="Arial" w:hAnsi="Arial" w:cs="Arial"/>
          <w:sz w:val="24"/>
        </w:rPr>
        <w:t xml:space="preserve"> </w:t>
      </w:r>
      <w:r w:rsidR="00550A25">
        <w:rPr>
          <w:rFonts w:ascii="Arial" w:hAnsi="Arial" w:cs="Arial"/>
          <w:sz w:val="24"/>
        </w:rPr>
        <w:t xml:space="preserve">and </w:t>
      </w:r>
      <w:r w:rsidR="00CE7BC0">
        <w:rPr>
          <w:rFonts w:ascii="Arial" w:hAnsi="Arial" w:cs="Arial"/>
          <w:sz w:val="24"/>
        </w:rPr>
        <w:t>the</w:t>
      </w:r>
      <w:r w:rsidR="00550A25">
        <w:rPr>
          <w:rFonts w:ascii="Arial" w:hAnsi="Arial" w:cs="Arial"/>
          <w:sz w:val="24"/>
        </w:rPr>
        <w:t xml:space="preserve"> </w:t>
      </w:r>
      <w:r w:rsidR="00EC637B">
        <w:rPr>
          <w:rFonts w:ascii="Arial" w:hAnsi="Arial" w:cs="Arial"/>
          <w:sz w:val="24"/>
        </w:rPr>
        <w:t>children’s</w:t>
      </w:r>
      <w:r w:rsidR="00550A25">
        <w:rPr>
          <w:rFonts w:ascii="Arial" w:hAnsi="Arial" w:cs="Arial"/>
          <w:sz w:val="24"/>
        </w:rPr>
        <w:t xml:space="preserve"> </w:t>
      </w:r>
      <w:r w:rsidR="00CE7BC0">
        <w:rPr>
          <w:rFonts w:ascii="Arial" w:hAnsi="Arial" w:cs="Arial"/>
          <w:sz w:val="24"/>
        </w:rPr>
        <w:t xml:space="preserve">understanding of each word and how to create a full sentence. </w:t>
      </w:r>
    </w:p>
    <w:p w:rsidR="008F7FAD" w:rsidRDefault="00602A71" w:rsidP="00105D2A">
      <w:pPr>
        <w:tabs>
          <w:tab w:val="left" w:pos="7305"/>
        </w:tabs>
        <w:spacing w:line="480" w:lineRule="auto"/>
        <w:rPr>
          <w:rFonts w:ascii="Arial" w:hAnsi="Arial" w:cs="Arial"/>
          <w:sz w:val="24"/>
        </w:rPr>
      </w:pPr>
      <w:r>
        <w:rPr>
          <w:rFonts w:ascii="Arial" w:hAnsi="Arial" w:cs="Arial"/>
          <w:sz w:val="24"/>
        </w:rPr>
        <w:t xml:space="preserve">The author found that by planning the Welsh session around </w:t>
      </w:r>
      <w:r w:rsidRPr="00FB4C40">
        <w:rPr>
          <w:rFonts w:ascii="Arial" w:hAnsi="Arial" w:cs="Arial"/>
          <w:sz w:val="24"/>
        </w:rPr>
        <w:t>the</w:t>
      </w:r>
      <w:r>
        <w:rPr>
          <w:rFonts w:ascii="Arial" w:hAnsi="Arial" w:cs="Arial"/>
          <w:sz w:val="24"/>
        </w:rPr>
        <w:t xml:space="preserve"> topic that the children had chosen and showed an interest in </w:t>
      </w:r>
      <w:r w:rsidR="00FB4C40">
        <w:rPr>
          <w:rFonts w:ascii="Arial" w:hAnsi="Arial" w:cs="Arial"/>
          <w:sz w:val="24"/>
        </w:rPr>
        <w:t>studying, ensured</w:t>
      </w:r>
      <w:r>
        <w:rPr>
          <w:rFonts w:ascii="Arial" w:hAnsi="Arial" w:cs="Arial"/>
          <w:sz w:val="24"/>
        </w:rPr>
        <w:t xml:space="preserve"> that pupil engagement and interaction was </w:t>
      </w:r>
      <w:r w:rsidR="006632C5">
        <w:rPr>
          <w:rFonts w:ascii="Arial" w:hAnsi="Arial" w:cs="Arial"/>
          <w:sz w:val="24"/>
        </w:rPr>
        <w:t>high</w:t>
      </w:r>
      <w:r w:rsidR="00FB4C40">
        <w:rPr>
          <w:rFonts w:ascii="Arial" w:hAnsi="Arial" w:cs="Arial"/>
          <w:sz w:val="24"/>
        </w:rPr>
        <w:t>,</w:t>
      </w:r>
      <w:r>
        <w:rPr>
          <w:rFonts w:ascii="Arial" w:hAnsi="Arial" w:cs="Arial"/>
          <w:sz w:val="24"/>
        </w:rPr>
        <w:t xml:space="preserve"> as the children were learning what they wanted to lea</w:t>
      </w:r>
      <w:r w:rsidR="00DF2B8D">
        <w:rPr>
          <w:rFonts w:ascii="Arial" w:hAnsi="Arial" w:cs="Arial"/>
          <w:sz w:val="24"/>
        </w:rPr>
        <w:t>rn about.</w:t>
      </w:r>
      <w:r w:rsidR="00712076">
        <w:rPr>
          <w:rFonts w:ascii="Arial" w:hAnsi="Arial" w:cs="Arial"/>
          <w:sz w:val="24"/>
        </w:rPr>
        <w:t xml:space="preserve"> By </w:t>
      </w:r>
      <w:r w:rsidR="000C4536">
        <w:rPr>
          <w:rFonts w:ascii="Arial" w:hAnsi="Arial" w:cs="Arial"/>
          <w:sz w:val="24"/>
        </w:rPr>
        <w:t>presenting</w:t>
      </w:r>
      <w:r w:rsidR="00712076">
        <w:rPr>
          <w:rFonts w:ascii="Arial" w:hAnsi="Arial" w:cs="Arial"/>
          <w:sz w:val="24"/>
        </w:rPr>
        <w:t xml:space="preserve"> opportunities for pupil voice in the classroom and </w:t>
      </w:r>
      <w:r w:rsidR="000C4536">
        <w:rPr>
          <w:rFonts w:ascii="Arial" w:hAnsi="Arial" w:cs="Arial"/>
          <w:sz w:val="24"/>
        </w:rPr>
        <w:t xml:space="preserve">allowing the children to </w:t>
      </w:r>
      <w:r w:rsidR="00237ADB">
        <w:rPr>
          <w:rFonts w:ascii="Arial" w:hAnsi="Arial" w:cs="Arial"/>
          <w:sz w:val="24"/>
        </w:rPr>
        <w:t>choose</w:t>
      </w:r>
      <w:r w:rsidR="000C4536">
        <w:rPr>
          <w:rFonts w:ascii="Arial" w:hAnsi="Arial" w:cs="Arial"/>
          <w:sz w:val="24"/>
        </w:rPr>
        <w:t xml:space="preserve"> their topic of study</w:t>
      </w:r>
      <w:r w:rsidR="00FB4C40">
        <w:rPr>
          <w:rFonts w:ascii="Arial" w:hAnsi="Arial" w:cs="Arial"/>
          <w:sz w:val="24"/>
        </w:rPr>
        <w:t>,</w:t>
      </w:r>
      <w:r w:rsidR="000C4536">
        <w:rPr>
          <w:rFonts w:ascii="Arial" w:hAnsi="Arial" w:cs="Arial"/>
          <w:sz w:val="24"/>
        </w:rPr>
        <w:t xml:space="preserve"> this meant that the children all showed an interest </w:t>
      </w:r>
      <w:r w:rsidR="00DF2B8D">
        <w:rPr>
          <w:rFonts w:ascii="Arial" w:hAnsi="Arial" w:cs="Arial"/>
          <w:sz w:val="24"/>
        </w:rPr>
        <w:t xml:space="preserve">in the </w:t>
      </w:r>
      <w:r w:rsidR="00520DDE">
        <w:rPr>
          <w:rFonts w:ascii="Arial" w:hAnsi="Arial" w:cs="Arial"/>
          <w:sz w:val="24"/>
        </w:rPr>
        <w:t xml:space="preserve">Welsh </w:t>
      </w:r>
      <w:r w:rsidR="00DF2B8D">
        <w:rPr>
          <w:rFonts w:ascii="Arial" w:hAnsi="Arial" w:cs="Arial"/>
          <w:sz w:val="24"/>
        </w:rPr>
        <w:t xml:space="preserve">session and were all engaged and contributing to the lesson. This is supported by Estyn (2016) as they state that there are many benefits of pupil participation including </w:t>
      </w:r>
      <w:r w:rsidR="00DF2B8D" w:rsidRPr="0039134B">
        <w:rPr>
          <w:rFonts w:ascii="Arial" w:hAnsi="Arial" w:cs="Arial"/>
          <w:sz w:val="24"/>
        </w:rPr>
        <w:t>improved health and wellbeing, improved engagement and behaviour, and improvements in learning, achiev</w:t>
      </w:r>
      <w:r w:rsidR="0039134B" w:rsidRPr="0039134B">
        <w:rPr>
          <w:rFonts w:ascii="Arial" w:hAnsi="Arial" w:cs="Arial"/>
          <w:sz w:val="24"/>
        </w:rPr>
        <w:t>ements and school performance.</w:t>
      </w:r>
      <w:r w:rsidR="0039134B" w:rsidRPr="0039134B">
        <w:rPr>
          <w:sz w:val="24"/>
        </w:rPr>
        <w:t xml:space="preserve"> </w:t>
      </w:r>
      <w:r w:rsidR="00CE7BC0">
        <w:rPr>
          <w:rFonts w:ascii="Arial" w:hAnsi="Arial" w:cs="Arial"/>
          <w:sz w:val="24"/>
        </w:rPr>
        <w:t xml:space="preserve"> </w:t>
      </w:r>
      <w:r w:rsidR="008F7FAD">
        <w:rPr>
          <w:rFonts w:ascii="Arial" w:hAnsi="Arial" w:cs="Arial"/>
          <w:sz w:val="24"/>
        </w:rPr>
        <w:t xml:space="preserve">The pupils’ involvement throughout the introduction meant that the children had plenty of opportunity to practise and develop their Welsh oracy skills as well as testing the children’s prior and existing knowledge. As shown in </w:t>
      </w:r>
      <w:r w:rsidR="008F7FAD" w:rsidRPr="00704426">
        <w:rPr>
          <w:rFonts w:ascii="Arial" w:hAnsi="Arial" w:cs="Arial"/>
          <w:i/>
          <w:sz w:val="24"/>
        </w:rPr>
        <w:t xml:space="preserve">Appendix </w:t>
      </w:r>
      <w:r w:rsidR="00AF4C1B" w:rsidRPr="00704426">
        <w:rPr>
          <w:rFonts w:ascii="Arial" w:hAnsi="Arial" w:cs="Arial"/>
          <w:i/>
          <w:sz w:val="24"/>
        </w:rPr>
        <w:t>Two</w:t>
      </w:r>
      <w:r w:rsidR="008F7FAD">
        <w:rPr>
          <w:rFonts w:ascii="Arial" w:hAnsi="Arial" w:cs="Arial"/>
          <w:sz w:val="24"/>
        </w:rPr>
        <w:t xml:space="preserve">, there were </w:t>
      </w:r>
      <w:r w:rsidR="001B516B">
        <w:rPr>
          <w:rFonts w:ascii="Arial" w:hAnsi="Arial" w:cs="Arial"/>
          <w:sz w:val="24"/>
        </w:rPr>
        <w:t>plenty of Welsh phrases and words on the PowerPoint for the ch</w:t>
      </w:r>
      <w:r w:rsidR="00FB4C40">
        <w:rPr>
          <w:rFonts w:ascii="Arial" w:hAnsi="Arial" w:cs="Arial"/>
          <w:sz w:val="24"/>
        </w:rPr>
        <w:t>ildren to learn and practise.</w:t>
      </w:r>
      <w:r w:rsidR="001B516B">
        <w:rPr>
          <w:rFonts w:ascii="Arial" w:hAnsi="Arial" w:cs="Arial"/>
          <w:sz w:val="24"/>
        </w:rPr>
        <w:t xml:space="preserve"> </w:t>
      </w:r>
      <w:r w:rsidR="00FB4C40">
        <w:rPr>
          <w:rFonts w:ascii="Arial" w:hAnsi="Arial" w:cs="Arial"/>
          <w:sz w:val="24"/>
        </w:rPr>
        <w:t>There</w:t>
      </w:r>
      <w:r w:rsidR="001B516B">
        <w:rPr>
          <w:rFonts w:ascii="Arial" w:hAnsi="Arial" w:cs="Arial"/>
          <w:sz w:val="24"/>
        </w:rPr>
        <w:t xml:space="preserve"> were also opportunities for the children to practi</w:t>
      </w:r>
      <w:r w:rsidR="0001403C">
        <w:rPr>
          <w:rFonts w:ascii="Arial" w:hAnsi="Arial" w:cs="Arial"/>
          <w:sz w:val="24"/>
        </w:rPr>
        <w:t>se the</w:t>
      </w:r>
      <w:r w:rsidR="00FB4C40">
        <w:rPr>
          <w:rFonts w:ascii="Arial" w:hAnsi="Arial" w:cs="Arial"/>
          <w:sz w:val="24"/>
        </w:rPr>
        <w:t>ir full</w:t>
      </w:r>
      <w:r w:rsidR="00237ADB">
        <w:rPr>
          <w:rFonts w:ascii="Arial" w:hAnsi="Arial" w:cs="Arial"/>
          <w:sz w:val="24"/>
        </w:rPr>
        <w:t xml:space="preserve"> third person sentences as a class and individually. </w:t>
      </w:r>
    </w:p>
    <w:p w:rsidR="00237ADB" w:rsidRDefault="00A31670" w:rsidP="00105D2A">
      <w:pPr>
        <w:tabs>
          <w:tab w:val="left" w:pos="7305"/>
        </w:tabs>
        <w:spacing w:line="480" w:lineRule="auto"/>
        <w:rPr>
          <w:rFonts w:ascii="Arial" w:hAnsi="Arial" w:cs="Arial"/>
          <w:sz w:val="24"/>
        </w:rPr>
      </w:pPr>
      <w:r>
        <w:rPr>
          <w:rFonts w:ascii="Arial" w:hAnsi="Arial" w:cs="Arial"/>
          <w:sz w:val="24"/>
        </w:rPr>
        <w:lastRenderedPageBreak/>
        <w:t xml:space="preserve">The author believes that the focused tasks </w:t>
      </w:r>
      <w:r w:rsidR="00237ADB">
        <w:rPr>
          <w:rFonts w:ascii="Arial" w:hAnsi="Arial" w:cs="Arial"/>
          <w:sz w:val="24"/>
        </w:rPr>
        <w:t>were successful as</w:t>
      </w:r>
      <w:r>
        <w:rPr>
          <w:rFonts w:ascii="Arial" w:hAnsi="Arial" w:cs="Arial"/>
          <w:sz w:val="24"/>
        </w:rPr>
        <w:t xml:space="preserve"> all of the children were engaged in the tasks and were participating by asking and answering questions</w:t>
      </w:r>
      <w:r w:rsidR="00237ADB">
        <w:rPr>
          <w:rFonts w:ascii="Arial" w:hAnsi="Arial" w:cs="Arial"/>
          <w:sz w:val="24"/>
        </w:rPr>
        <w:t xml:space="preserve"> throughout</w:t>
      </w:r>
      <w:r>
        <w:rPr>
          <w:rFonts w:ascii="Arial" w:hAnsi="Arial" w:cs="Arial"/>
          <w:sz w:val="24"/>
        </w:rPr>
        <w:t xml:space="preserve">. The tasks were differentiated </w:t>
      </w:r>
      <w:r w:rsidR="00237ADB">
        <w:rPr>
          <w:rFonts w:ascii="Arial" w:hAnsi="Arial" w:cs="Arial"/>
          <w:sz w:val="24"/>
        </w:rPr>
        <w:t xml:space="preserve">well and effectively for every child’s ability. As shown in </w:t>
      </w:r>
      <w:r w:rsidR="00237ADB" w:rsidRPr="00704426">
        <w:rPr>
          <w:rFonts w:ascii="Arial" w:hAnsi="Arial" w:cs="Arial"/>
          <w:i/>
          <w:sz w:val="24"/>
        </w:rPr>
        <w:t xml:space="preserve">Appendix </w:t>
      </w:r>
      <w:r w:rsidR="00AF4C1B" w:rsidRPr="00704426">
        <w:rPr>
          <w:rFonts w:ascii="Arial" w:hAnsi="Arial" w:cs="Arial"/>
          <w:i/>
          <w:sz w:val="24"/>
        </w:rPr>
        <w:t>Three</w:t>
      </w:r>
      <w:r w:rsidR="00237ADB">
        <w:rPr>
          <w:rFonts w:ascii="Arial" w:hAnsi="Arial" w:cs="Arial"/>
          <w:sz w:val="24"/>
        </w:rPr>
        <w:t>, the</w:t>
      </w:r>
      <w:r>
        <w:rPr>
          <w:rFonts w:ascii="Arial" w:hAnsi="Arial" w:cs="Arial"/>
          <w:sz w:val="24"/>
        </w:rPr>
        <w:t xml:space="preserve"> higher achieving pupils were required to practise their written and oracy skills</w:t>
      </w:r>
      <w:r w:rsidR="00237ADB">
        <w:rPr>
          <w:rFonts w:ascii="Arial" w:hAnsi="Arial" w:cs="Arial"/>
          <w:sz w:val="24"/>
        </w:rPr>
        <w:t xml:space="preserve"> by</w:t>
      </w:r>
      <w:r>
        <w:rPr>
          <w:rFonts w:ascii="Arial" w:hAnsi="Arial" w:cs="Arial"/>
          <w:sz w:val="24"/>
        </w:rPr>
        <w:t xml:space="preserve"> writ</w:t>
      </w:r>
      <w:r w:rsidR="00237ADB">
        <w:rPr>
          <w:rFonts w:ascii="Arial" w:hAnsi="Arial" w:cs="Arial"/>
          <w:sz w:val="24"/>
        </w:rPr>
        <w:t>ing full</w:t>
      </w:r>
      <w:r>
        <w:rPr>
          <w:rFonts w:ascii="Arial" w:hAnsi="Arial" w:cs="Arial"/>
          <w:sz w:val="24"/>
        </w:rPr>
        <w:t xml:space="preserve"> third person sentences and </w:t>
      </w:r>
      <w:r w:rsidR="00237ADB">
        <w:rPr>
          <w:rFonts w:ascii="Arial" w:hAnsi="Arial" w:cs="Arial"/>
          <w:sz w:val="24"/>
        </w:rPr>
        <w:t>also practising the sentence patterns orally. The lower achieving pupils were encouraged to cut and stick the objects onto the right sentences</w:t>
      </w:r>
      <w:r w:rsidR="001E7E7D">
        <w:rPr>
          <w:rFonts w:ascii="Arial" w:hAnsi="Arial" w:cs="Arial"/>
          <w:sz w:val="24"/>
        </w:rPr>
        <w:t xml:space="preserve"> and practise</w:t>
      </w:r>
      <w:r w:rsidR="00237ADB">
        <w:rPr>
          <w:rFonts w:ascii="Arial" w:hAnsi="Arial" w:cs="Arial"/>
          <w:sz w:val="24"/>
        </w:rPr>
        <w:t xml:space="preserve"> simple words</w:t>
      </w:r>
      <w:r w:rsidR="001E7E7D">
        <w:rPr>
          <w:rFonts w:ascii="Arial" w:hAnsi="Arial" w:cs="Arial"/>
          <w:sz w:val="24"/>
        </w:rPr>
        <w:t>/phrases</w:t>
      </w:r>
      <w:r w:rsidR="00237ADB">
        <w:rPr>
          <w:rFonts w:ascii="Arial" w:hAnsi="Arial" w:cs="Arial"/>
          <w:sz w:val="24"/>
        </w:rPr>
        <w:t xml:space="preserve"> orally, and the middle achieving pupils were required to </w:t>
      </w:r>
      <w:r w:rsidR="001E7E7D">
        <w:rPr>
          <w:rFonts w:ascii="Arial" w:hAnsi="Arial" w:cs="Arial"/>
          <w:sz w:val="24"/>
        </w:rPr>
        <w:t>complete the same task</w:t>
      </w:r>
      <w:r w:rsidR="00237ADB">
        <w:rPr>
          <w:rFonts w:ascii="Arial" w:hAnsi="Arial" w:cs="Arial"/>
          <w:sz w:val="24"/>
        </w:rPr>
        <w:t xml:space="preserve"> as the lower achieving pupils with the added </w:t>
      </w:r>
      <w:r w:rsidR="001E7E7D">
        <w:rPr>
          <w:rFonts w:ascii="Arial" w:hAnsi="Arial" w:cs="Arial"/>
          <w:sz w:val="24"/>
        </w:rPr>
        <w:t xml:space="preserve">task of writing out the Welsh phrase for those objects alongside the picture. </w:t>
      </w:r>
      <w:r w:rsidR="00736A0B">
        <w:rPr>
          <w:rFonts w:ascii="Arial" w:hAnsi="Arial" w:cs="Arial"/>
          <w:sz w:val="24"/>
        </w:rPr>
        <w:t xml:space="preserve"> </w:t>
      </w:r>
      <w:r w:rsidR="004719D5">
        <w:rPr>
          <w:rFonts w:ascii="Arial" w:hAnsi="Arial" w:cs="Arial"/>
          <w:sz w:val="24"/>
        </w:rPr>
        <w:t xml:space="preserve">The author found that by differentiating the activities in this way, every child was ensured the ability to work at their personal best and produce a piece of work despite their differing abilities. This is supported by Perry (2003, as cited by the British Council, 2019) as he states that differentiation has been defined as an approach that ensures that every student learns well and to the best of their ability despite their many differences. </w:t>
      </w:r>
    </w:p>
    <w:p w:rsidR="00EC637B" w:rsidRDefault="00CE7BC0" w:rsidP="00105D2A">
      <w:pPr>
        <w:tabs>
          <w:tab w:val="left" w:pos="7305"/>
        </w:tabs>
        <w:spacing w:line="480" w:lineRule="auto"/>
        <w:rPr>
          <w:rFonts w:ascii="Arial" w:hAnsi="Arial" w:cs="Arial"/>
          <w:sz w:val="24"/>
        </w:rPr>
      </w:pPr>
      <w:r>
        <w:rPr>
          <w:rFonts w:ascii="Arial" w:hAnsi="Arial" w:cs="Arial"/>
          <w:sz w:val="24"/>
        </w:rPr>
        <w:t xml:space="preserve">There was a range of resources available for the children to use to support and aid them in completing their work. The author created </w:t>
      </w:r>
      <w:r w:rsidR="00DB12BE">
        <w:rPr>
          <w:rFonts w:ascii="Arial" w:hAnsi="Arial" w:cs="Arial"/>
          <w:sz w:val="24"/>
        </w:rPr>
        <w:t>a word mat</w:t>
      </w:r>
      <w:r>
        <w:rPr>
          <w:rFonts w:ascii="Arial" w:hAnsi="Arial" w:cs="Arial"/>
          <w:sz w:val="24"/>
        </w:rPr>
        <w:t xml:space="preserve">, which </w:t>
      </w:r>
      <w:r w:rsidR="00DB12BE">
        <w:rPr>
          <w:rFonts w:ascii="Arial" w:hAnsi="Arial" w:cs="Arial"/>
          <w:sz w:val="24"/>
        </w:rPr>
        <w:t>is</w:t>
      </w:r>
      <w:r>
        <w:rPr>
          <w:rFonts w:ascii="Arial" w:hAnsi="Arial" w:cs="Arial"/>
          <w:sz w:val="24"/>
        </w:rPr>
        <w:t xml:space="preserve"> available to see in </w:t>
      </w:r>
      <w:r w:rsidRPr="00704426">
        <w:rPr>
          <w:rFonts w:ascii="Arial" w:hAnsi="Arial" w:cs="Arial"/>
          <w:i/>
          <w:sz w:val="24"/>
        </w:rPr>
        <w:t xml:space="preserve">Appendix </w:t>
      </w:r>
      <w:r w:rsidR="00AF4C1B" w:rsidRPr="00704426">
        <w:rPr>
          <w:rFonts w:ascii="Arial" w:hAnsi="Arial" w:cs="Arial"/>
          <w:i/>
          <w:sz w:val="24"/>
        </w:rPr>
        <w:t>Four</w:t>
      </w:r>
      <w:r>
        <w:rPr>
          <w:rFonts w:ascii="Arial" w:hAnsi="Arial" w:cs="Arial"/>
          <w:sz w:val="24"/>
        </w:rPr>
        <w:t>, which displayed the Welsh words that the children might need as an aid to write and practise their third person sentences. This resource was made available to every child in the class as it was a resource that aimed to support every child regardless of their abi</w:t>
      </w:r>
      <w:r w:rsidR="006632C5">
        <w:rPr>
          <w:rFonts w:ascii="Arial" w:hAnsi="Arial" w:cs="Arial"/>
          <w:sz w:val="24"/>
        </w:rPr>
        <w:t>lity level. This resource</w:t>
      </w:r>
      <w:r>
        <w:rPr>
          <w:rFonts w:ascii="Arial" w:hAnsi="Arial" w:cs="Arial"/>
          <w:sz w:val="24"/>
        </w:rPr>
        <w:t xml:space="preserve"> impacted the children’s learning as they were able to try </w:t>
      </w:r>
      <w:r w:rsidR="00065BCE">
        <w:rPr>
          <w:rFonts w:ascii="Arial" w:hAnsi="Arial" w:cs="Arial"/>
          <w:sz w:val="24"/>
        </w:rPr>
        <w:t xml:space="preserve">to </w:t>
      </w:r>
      <w:r>
        <w:rPr>
          <w:rFonts w:ascii="Arial" w:hAnsi="Arial" w:cs="Arial"/>
          <w:sz w:val="24"/>
        </w:rPr>
        <w:t>pronounce the</w:t>
      </w:r>
      <w:r w:rsidR="00296791">
        <w:rPr>
          <w:rFonts w:ascii="Arial" w:hAnsi="Arial" w:cs="Arial"/>
          <w:sz w:val="24"/>
        </w:rPr>
        <w:t xml:space="preserve"> Welsh</w:t>
      </w:r>
      <w:r>
        <w:rPr>
          <w:rFonts w:ascii="Arial" w:hAnsi="Arial" w:cs="Arial"/>
          <w:sz w:val="24"/>
        </w:rPr>
        <w:t xml:space="preserve"> words themselves once they had </w:t>
      </w:r>
      <w:r w:rsidR="00065BCE">
        <w:rPr>
          <w:rFonts w:ascii="Arial" w:hAnsi="Arial" w:cs="Arial"/>
          <w:sz w:val="24"/>
        </w:rPr>
        <w:t>searched and selected the</w:t>
      </w:r>
      <w:r w:rsidR="00296791">
        <w:rPr>
          <w:rFonts w:ascii="Arial" w:hAnsi="Arial" w:cs="Arial"/>
          <w:sz w:val="24"/>
        </w:rPr>
        <w:t xml:space="preserve"> correct</w:t>
      </w:r>
      <w:r w:rsidR="00065BCE">
        <w:rPr>
          <w:rFonts w:ascii="Arial" w:hAnsi="Arial" w:cs="Arial"/>
          <w:sz w:val="24"/>
        </w:rPr>
        <w:t xml:space="preserve"> object they needed. </w:t>
      </w:r>
      <w:r w:rsidR="00296791">
        <w:rPr>
          <w:rFonts w:ascii="Arial" w:hAnsi="Arial" w:cs="Arial"/>
          <w:sz w:val="24"/>
        </w:rPr>
        <w:t>The author also ensured that the PowerPoint used during the introduction was displayed on the whiteboard throughout the focused tasks as an extra support for the children.</w:t>
      </w:r>
      <w:r w:rsidR="00DB12BE">
        <w:rPr>
          <w:rFonts w:ascii="Arial" w:hAnsi="Arial" w:cs="Arial"/>
          <w:sz w:val="24"/>
        </w:rPr>
        <w:t xml:space="preserve"> This is displayed in </w:t>
      </w:r>
      <w:r w:rsidR="00DB12BE" w:rsidRPr="00704426">
        <w:rPr>
          <w:rFonts w:ascii="Arial" w:hAnsi="Arial" w:cs="Arial"/>
          <w:i/>
          <w:sz w:val="24"/>
        </w:rPr>
        <w:lastRenderedPageBreak/>
        <w:t xml:space="preserve">Appendix </w:t>
      </w:r>
      <w:r w:rsidR="00704426" w:rsidRPr="00704426">
        <w:rPr>
          <w:rFonts w:ascii="Arial" w:hAnsi="Arial" w:cs="Arial"/>
          <w:i/>
          <w:sz w:val="24"/>
        </w:rPr>
        <w:t>Two</w:t>
      </w:r>
      <w:r w:rsidR="00DB12BE">
        <w:rPr>
          <w:rFonts w:ascii="Arial" w:hAnsi="Arial" w:cs="Arial"/>
          <w:sz w:val="24"/>
        </w:rPr>
        <w:t>.</w:t>
      </w:r>
      <w:r w:rsidR="00296791">
        <w:rPr>
          <w:rFonts w:ascii="Arial" w:hAnsi="Arial" w:cs="Arial"/>
          <w:sz w:val="24"/>
        </w:rPr>
        <w:t xml:space="preserve"> This made sure that if the children could not use the word mats or the author for help, they also had the option of using the whiteboard. By providing the children with these resources the author was able to scaffold and develop the children’s learning, knowledge and understanding further. This is supported by Scarino and Liddicoat </w:t>
      </w:r>
      <w:r w:rsidR="00081550">
        <w:rPr>
          <w:rFonts w:ascii="Arial" w:hAnsi="Arial" w:cs="Arial"/>
          <w:sz w:val="24"/>
        </w:rPr>
        <w:t xml:space="preserve">(2009) as they state that </w:t>
      </w:r>
      <w:r w:rsidR="001857E7">
        <w:rPr>
          <w:rFonts w:ascii="Arial" w:hAnsi="Arial" w:cs="Arial"/>
          <w:sz w:val="24"/>
        </w:rPr>
        <w:t xml:space="preserve">resources can be used to scaffold children’s learning and can </w:t>
      </w:r>
      <w:r w:rsidR="00E65EA4">
        <w:rPr>
          <w:rFonts w:ascii="Arial" w:hAnsi="Arial" w:cs="Arial"/>
          <w:sz w:val="24"/>
        </w:rPr>
        <w:t xml:space="preserve">be used to </w:t>
      </w:r>
      <w:r w:rsidR="001857E7">
        <w:rPr>
          <w:rFonts w:ascii="Arial" w:hAnsi="Arial" w:cs="Arial"/>
          <w:sz w:val="24"/>
        </w:rPr>
        <w:t xml:space="preserve">provide models to guide </w:t>
      </w:r>
      <w:r w:rsidR="00E65EA4">
        <w:rPr>
          <w:rFonts w:ascii="Arial" w:hAnsi="Arial" w:cs="Arial"/>
          <w:sz w:val="24"/>
        </w:rPr>
        <w:t xml:space="preserve">the language use of the learner. </w:t>
      </w:r>
    </w:p>
    <w:p w:rsidR="00065BCE" w:rsidRDefault="00E65EA4" w:rsidP="00105D2A">
      <w:pPr>
        <w:tabs>
          <w:tab w:val="left" w:pos="7305"/>
        </w:tabs>
        <w:spacing w:line="480" w:lineRule="auto"/>
        <w:rPr>
          <w:rFonts w:ascii="Arial" w:hAnsi="Arial" w:cs="Arial"/>
          <w:sz w:val="24"/>
        </w:rPr>
      </w:pPr>
      <w:r>
        <w:rPr>
          <w:rFonts w:ascii="Arial" w:hAnsi="Arial" w:cs="Arial"/>
          <w:sz w:val="24"/>
        </w:rPr>
        <w:t>In hindsight, the author believes that she could have supported the higher achieving children’s learning further by providing a similar resource which showed  the ‘Es i’, ‘Gwelais i’, ‘Bwytais i’ and ‘Yfais i’ sentence patterns for the children</w:t>
      </w:r>
      <w:r w:rsidR="00237C76">
        <w:rPr>
          <w:rFonts w:ascii="Arial" w:hAnsi="Arial" w:cs="Arial"/>
          <w:sz w:val="24"/>
        </w:rPr>
        <w:t>. The author believes that this would have been useful for the children</w:t>
      </w:r>
      <w:r w:rsidR="009942B7">
        <w:rPr>
          <w:rFonts w:ascii="Arial" w:hAnsi="Arial" w:cs="Arial"/>
          <w:sz w:val="24"/>
        </w:rPr>
        <w:t>,</w:t>
      </w:r>
      <w:r w:rsidR="00237C76">
        <w:rPr>
          <w:rFonts w:ascii="Arial" w:hAnsi="Arial" w:cs="Arial"/>
          <w:sz w:val="24"/>
        </w:rPr>
        <w:t xml:space="preserve"> as part of their task </w:t>
      </w:r>
      <w:r>
        <w:rPr>
          <w:rFonts w:ascii="Arial" w:hAnsi="Arial" w:cs="Arial"/>
          <w:sz w:val="24"/>
        </w:rPr>
        <w:t xml:space="preserve">required </w:t>
      </w:r>
      <w:r w:rsidR="00237C76">
        <w:rPr>
          <w:rFonts w:ascii="Arial" w:hAnsi="Arial" w:cs="Arial"/>
          <w:sz w:val="24"/>
        </w:rPr>
        <w:t>them t</w:t>
      </w:r>
      <w:r>
        <w:rPr>
          <w:rFonts w:ascii="Arial" w:hAnsi="Arial" w:cs="Arial"/>
          <w:sz w:val="24"/>
        </w:rPr>
        <w:t xml:space="preserve">o write the full sentence onto their worksheet. </w:t>
      </w:r>
      <w:r w:rsidR="00237C76">
        <w:rPr>
          <w:rFonts w:ascii="Arial" w:hAnsi="Arial" w:cs="Arial"/>
          <w:sz w:val="24"/>
        </w:rPr>
        <w:t xml:space="preserve">This proved difficult to some of the children as </w:t>
      </w:r>
      <w:r w:rsidR="00EC637B">
        <w:rPr>
          <w:rFonts w:ascii="Arial" w:hAnsi="Arial" w:cs="Arial"/>
          <w:sz w:val="24"/>
        </w:rPr>
        <w:t>without the sentence patterns available for them to see they had to attempt to spell the words on their own or ask the author for help. Although the majority of the children attempted the spellings without assistance, there were a small group of children who required the author to sound the words out with them</w:t>
      </w:r>
      <w:r w:rsidR="006632C5">
        <w:rPr>
          <w:rFonts w:ascii="Arial" w:hAnsi="Arial" w:cs="Arial"/>
          <w:sz w:val="24"/>
        </w:rPr>
        <w:t>,</w:t>
      </w:r>
      <w:r w:rsidR="00EC637B">
        <w:rPr>
          <w:rFonts w:ascii="Arial" w:hAnsi="Arial" w:cs="Arial"/>
          <w:sz w:val="24"/>
        </w:rPr>
        <w:t xml:space="preserve"> to complete their activity. Another disappointing element to the lesson was that the children in the class became fussy and started to lack concentration towards the end of the PowerPoint. This was due to the introduction being quite long which determined that the children were required to focus and interact with the author on the carpet for a long period of time. </w:t>
      </w:r>
      <w:r w:rsidR="00C2502A">
        <w:rPr>
          <w:rFonts w:ascii="Arial" w:hAnsi="Arial" w:cs="Arial"/>
          <w:sz w:val="24"/>
        </w:rPr>
        <w:t xml:space="preserve">In order to </w:t>
      </w:r>
      <w:r w:rsidR="00553871">
        <w:rPr>
          <w:rFonts w:ascii="Arial" w:hAnsi="Arial" w:cs="Arial"/>
          <w:sz w:val="24"/>
        </w:rPr>
        <w:t>improve this, the author intends to shorten her introductions to ensure that the children stay engaged but still include interacting with the children and encouraging them to practise sentence patterns and ask or answer questions</w:t>
      </w:r>
      <w:r w:rsidR="00875762">
        <w:rPr>
          <w:rFonts w:ascii="Arial" w:hAnsi="Arial" w:cs="Arial"/>
          <w:sz w:val="24"/>
        </w:rPr>
        <w:t xml:space="preserve"> as this proved beneficial to their learning</w:t>
      </w:r>
      <w:r w:rsidR="00553871">
        <w:rPr>
          <w:rFonts w:ascii="Arial" w:hAnsi="Arial" w:cs="Arial"/>
          <w:sz w:val="24"/>
        </w:rPr>
        <w:t xml:space="preserve">. </w:t>
      </w:r>
    </w:p>
    <w:p w:rsidR="008A0147" w:rsidRPr="008A0147" w:rsidRDefault="00553871" w:rsidP="00AF4C1B">
      <w:pPr>
        <w:tabs>
          <w:tab w:val="left" w:pos="7305"/>
        </w:tabs>
        <w:spacing w:line="480" w:lineRule="auto"/>
        <w:rPr>
          <w:rFonts w:ascii="Arial" w:hAnsi="Arial" w:cs="Arial"/>
          <w:sz w:val="24"/>
          <w:u w:val="single"/>
        </w:rPr>
      </w:pPr>
      <w:r>
        <w:rPr>
          <w:rFonts w:ascii="Arial" w:hAnsi="Arial" w:cs="Arial"/>
          <w:sz w:val="24"/>
        </w:rPr>
        <w:lastRenderedPageBreak/>
        <w:t xml:space="preserve">The author thinks that to ensure the middle achieving children’s learning is more effective, there could have been further differentiation to challenge this group of children further. She believes that </w:t>
      </w:r>
      <w:r w:rsidR="00875762">
        <w:rPr>
          <w:rFonts w:ascii="Arial" w:hAnsi="Arial" w:cs="Arial"/>
          <w:sz w:val="24"/>
        </w:rPr>
        <w:t xml:space="preserve">once </w:t>
      </w:r>
      <w:r>
        <w:rPr>
          <w:rFonts w:ascii="Arial" w:hAnsi="Arial" w:cs="Arial"/>
          <w:sz w:val="24"/>
        </w:rPr>
        <w:t xml:space="preserve">the middle achievers </w:t>
      </w:r>
      <w:r w:rsidR="00875762">
        <w:rPr>
          <w:rFonts w:ascii="Arial" w:hAnsi="Arial" w:cs="Arial"/>
          <w:sz w:val="24"/>
        </w:rPr>
        <w:t xml:space="preserve">finished the task they </w:t>
      </w:r>
      <w:r>
        <w:rPr>
          <w:rFonts w:ascii="Arial" w:hAnsi="Arial" w:cs="Arial"/>
          <w:sz w:val="24"/>
        </w:rPr>
        <w:t xml:space="preserve">could </w:t>
      </w:r>
      <w:r w:rsidR="009942B7">
        <w:rPr>
          <w:rFonts w:ascii="Arial" w:hAnsi="Arial" w:cs="Arial"/>
          <w:sz w:val="24"/>
        </w:rPr>
        <w:t xml:space="preserve">have </w:t>
      </w:r>
      <w:r w:rsidR="00875762">
        <w:rPr>
          <w:rFonts w:ascii="Arial" w:hAnsi="Arial" w:cs="Arial"/>
          <w:sz w:val="24"/>
        </w:rPr>
        <w:t>then</w:t>
      </w:r>
      <w:r>
        <w:rPr>
          <w:rFonts w:ascii="Arial" w:hAnsi="Arial" w:cs="Arial"/>
          <w:sz w:val="24"/>
        </w:rPr>
        <w:t xml:space="preserve"> attempted to write one or two full third person sentences out</w:t>
      </w:r>
      <w:r w:rsidR="00875762">
        <w:rPr>
          <w:rFonts w:ascii="Arial" w:hAnsi="Arial" w:cs="Arial"/>
          <w:sz w:val="24"/>
        </w:rPr>
        <w:t xml:space="preserve"> as an extension activity</w:t>
      </w:r>
      <w:r>
        <w:rPr>
          <w:rFonts w:ascii="Arial" w:hAnsi="Arial" w:cs="Arial"/>
          <w:sz w:val="24"/>
        </w:rPr>
        <w:t xml:space="preserve">. This would have stretched </w:t>
      </w:r>
      <w:r w:rsidR="00875762">
        <w:rPr>
          <w:rFonts w:ascii="Arial" w:hAnsi="Arial" w:cs="Arial"/>
          <w:sz w:val="24"/>
        </w:rPr>
        <w:t>children in this</w:t>
      </w:r>
      <w:r>
        <w:rPr>
          <w:rFonts w:ascii="Arial" w:hAnsi="Arial" w:cs="Arial"/>
          <w:sz w:val="24"/>
        </w:rPr>
        <w:t xml:space="preserve"> group of learners </w:t>
      </w:r>
      <w:r w:rsidR="00875762">
        <w:rPr>
          <w:rFonts w:ascii="Arial" w:hAnsi="Arial" w:cs="Arial"/>
          <w:sz w:val="24"/>
        </w:rPr>
        <w:t>that were working at a higher level</w:t>
      </w:r>
      <w:r>
        <w:rPr>
          <w:rFonts w:ascii="Arial" w:hAnsi="Arial" w:cs="Arial"/>
          <w:sz w:val="24"/>
        </w:rPr>
        <w:t xml:space="preserve"> and</w:t>
      </w:r>
      <w:r w:rsidR="00875762">
        <w:rPr>
          <w:rFonts w:ascii="Arial" w:hAnsi="Arial" w:cs="Arial"/>
          <w:sz w:val="24"/>
        </w:rPr>
        <w:t xml:space="preserve"> could have consolidated their learning further. </w:t>
      </w:r>
      <w:r>
        <w:rPr>
          <w:rFonts w:ascii="Arial" w:hAnsi="Arial" w:cs="Arial"/>
          <w:sz w:val="24"/>
        </w:rPr>
        <w:t xml:space="preserve"> </w:t>
      </w:r>
    </w:p>
    <w:p w:rsidR="008A0147" w:rsidRDefault="00EC637B" w:rsidP="00DB12BE">
      <w:pPr>
        <w:tabs>
          <w:tab w:val="left" w:pos="7305"/>
        </w:tabs>
        <w:spacing w:line="480" w:lineRule="auto"/>
        <w:rPr>
          <w:rFonts w:ascii="Arial" w:hAnsi="Arial" w:cs="Arial"/>
          <w:sz w:val="24"/>
        </w:rPr>
      </w:pPr>
      <w:r>
        <w:rPr>
          <w:rFonts w:ascii="Arial" w:hAnsi="Arial" w:cs="Arial"/>
          <w:sz w:val="24"/>
        </w:rPr>
        <w:t xml:space="preserve">In conclusion the author believes that this Welsh session proved to be successful as every child had achieved the aims of the lesson. As well as providing opportunities for the children to develop their Welsh Language, oracy, reading and writing skills, this lesson also ensured the author developed these skills. This proved to be beneficial to the author as not only did the children’s confidence grow whilst using these phrases and sentence patterns, but so did the author’s. The lesson delivered was fun and engaging for the children and ensured to link to something the children were interested in and wanted to learn about. </w:t>
      </w:r>
      <w:r w:rsidR="00DB12BE">
        <w:rPr>
          <w:rFonts w:ascii="Arial" w:hAnsi="Arial" w:cs="Arial"/>
          <w:sz w:val="24"/>
        </w:rPr>
        <w:t xml:space="preserve">The author also ensured that the lesson was interactive where appropriate and this proved to be a success as it ensured the children were practising the sentence patterns and phrases and were engaged from the start of the lesson. </w:t>
      </w:r>
    </w:p>
    <w:p w:rsidR="0039134B" w:rsidRDefault="00DB12BE" w:rsidP="00AF4C1B">
      <w:pPr>
        <w:tabs>
          <w:tab w:val="left" w:pos="7305"/>
        </w:tabs>
        <w:spacing w:line="480" w:lineRule="auto"/>
        <w:rPr>
          <w:rFonts w:ascii="Arial" w:hAnsi="Arial" w:cs="Arial"/>
          <w:sz w:val="24"/>
        </w:rPr>
      </w:pPr>
      <w:r>
        <w:rPr>
          <w:rFonts w:ascii="Arial" w:hAnsi="Arial" w:cs="Arial"/>
          <w:sz w:val="24"/>
        </w:rPr>
        <w:t xml:space="preserve">The author has decided that for future lessons, the introduction on the carpet will be shorter to ensure full attention and engagement throughout. This will be more beneficial to the children so they do not become </w:t>
      </w:r>
      <w:r w:rsidR="00875762">
        <w:rPr>
          <w:rFonts w:ascii="Arial" w:hAnsi="Arial" w:cs="Arial"/>
          <w:sz w:val="24"/>
        </w:rPr>
        <w:t xml:space="preserve">disengaged after a long period of time. However, the author will still ensure that her introductions are interactive and engaging for the children where appropriate. </w:t>
      </w:r>
    </w:p>
    <w:p w:rsidR="008A0147" w:rsidRDefault="008A0147" w:rsidP="00AF4C1B">
      <w:pPr>
        <w:tabs>
          <w:tab w:val="left" w:pos="7305"/>
        </w:tabs>
        <w:spacing w:line="480" w:lineRule="auto"/>
        <w:rPr>
          <w:rFonts w:ascii="Arial" w:hAnsi="Arial" w:cs="Arial"/>
          <w:sz w:val="24"/>
        </w:rPr>
      </w:pPr>
      <w:r>
        <w:rPr>
          <w:rFonts w:ascii="Arial" w:hAnsi="Arial" w:cs="Arial"/>
          <w:sz w:val="24"/>
        </w:rPr>
        <w:t>Word Count: 1528</w:t>
      </w:r>
    </w:p>
    <w:p w:rsidR="008A0147" w:rsidRDefault="008A0147" w:rsidP="00AF4C1B">
      <w:pPr>
        <w:tabs>
          <w:tab w:val="left" w:pos="7305"/>
        </w:tabs>
        <w:spacing w:line="480" w:lineRule="auto"/>
        <w:rPr>
          <w:rFonts w:ascii="Arial" w:hAnsi="Arial" w:cs="Arial"/>
          <w:sz w:val="24"/>
        </w:rPr>
      </w:pPr>
      <w:bookmarkStart w:id="0" w:name="_GoBack"/>
      <w:bookmarkEnd w:id="0"/>
    </w:p>
    <w:p w:rsidR="00E814A1" w:rsidRPr="00E814A1" w:rsidRDefault="00E814A1" w:rsidP="00D074BE">
      <w:pPr>
        <w:tabs>
          <w:tab w:val="left" w:pos="7305"/>
        </w:tabs>
        <w:rPr>
          <w:rFonts w:ascii="Arial" w:hAnsi="Arial" w:cs="Arial"/>
          <w:b/>
          <w:sz w:val="24"/>
          <w:u w:val="single"/>
        </w:rPr>
      </w:pPr>
      <w:r w:rsidRPr="00E814A1">
        <w:rPr>
          <w:rFonts w:ascii="Arial" w:hAnsi="Arial" w:cs="Arial"/>
          <w:b/>
          <w:sz w:val="24"/>
          <w:u w:val="single"/>
        </w:rPr>
        <w:lastRenderedPageBreak/>
        <w:t>References</w:t>
      </w: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sz w:val="24"/>
          <w:szCs w:val="24"/>
        </w:rPr>
      </w:pPr>
      <w:proofErr w:type="gramStart"/>
      <w:r w:rsidRPr="004719D5">
        <w:rPr>
          <w:rFonts w:ascii="Arial" w:hAnsi="Arial" w:cs="Arial"/>
          <w:sz w:val="24"/>
          <w:szCs w:val="24"/>
        </w:rPr>
        <w:t>British Council.</w:t>
      </w:r>
      <w:proofErr w:type="gramEnd"/>
      <w:r w:rsidRPr="004719D5">
        <w:rPr>
          <w:rFonts w:ascii="Arial" w:hAnsi="Arial" w:cs="Arial"/>
          <w:sz w:val="24"/>
          <w:szCs w:val="24"/>
        </w:rPr>
        <w:t xml:space="preserve"> (2019). </w:t>
      </w:r>
      <w:r w:rsidRPr="004719D5">
        <w:rPr>
          <w:rFonts w:ascii="Arial" w:hAnsi="Arial" w:cs="Arial"/>
          <w:i/>
          <w:sz w:val="24"/>
          <w:szCs w:val="24"/>
        </w:rPr>
        <w:t>Differentiation in the ESOL Classroom</w:t>
      </w:r>
      <w:r w:rsidRPr="004719D5">
        <w:rPr>
          <w:rFonts w:ascii="Arial" w:hAnsi="Arial" w:cs="Arial"/>
          <w:sz w:val="24"/>
          <w:szCs w:val="24"/>
        </w:rPr>
        <w:t xml:space="preserve"> | ESOL Nexus</w:t>
      </w:r>
      <w:r>
        <w:rPr>
          <w:rFonts w:ascii="Arial" w:hAnsi="Arial" w:cs="Arial"/>
          <w:sz w:val="24"/>
          <w:szCs w:val="24"/>
        </w:rPr>
        <w:t>. [O</w:t>
      </w:r>
      <w:r w:rsidRPr="004719D5">
        <w:rPr>
          <w:rFonts w:ascii="Arial" w:hAnsi="Arial" w:cs="Arial"/>
          <w:sz w:val="24"/>
          <w:szCs w:val="24"/>
        </w:rPr>
        <w:t xml:space="preserve">nline] Available at: </w:t>
      </w:r>
      <w:hyperlink r:id="rId11" w:history="1">
        <w:r w:rsidRPr="00570574">
          <w:rPr>
            <w:rStyle w:val="Hyperlink"/>
            <w:rFonts w:ascii="Arial" w:hAnsi="Arial" w:cs="Arial"/>
            <w:sz w:val="24"/>
            <w:szCs w:val="24"/>
          </w:rPr>
          <w:t>https://esol.britishcouncil.org/content/teachers/staff-room/teaching-articles/differentiation-esol-classroom</w:t>
        </w:r>
      </w:hyperlink>
      <w:r>
        <w:rPr>
          <w:rFonts w:ascii="Arial" w:hAnsi="Arial" w:cs="Arial"/>
          <w:sz w:val="24"/>
          <w:szCs w:val="24"/>
        </w:rPr>
        <w:t xml:space="preserve"> [Accessed 29th </w:t>
      </w:r>
      <w:r w:rsidRPr="004719D5">
        <w:rPr>
          <w:rFonts w:ascii="Arial" w:hAnsi="Arial" w:cs="Arial"/>
          <w:sz w:val="24"/>
          <w:szCs w:val="24"/>
        </w:rPr>
        <w:t>May 2019].</w:t>
      </w: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sz w:val="24"/>
          <w:szCs w:val="24"/>
        </w:rPr>
      </w:pPr>
      <w:proofErr w:type="gramStart"/>
      <w:r>
        <w:rPr>
          <w:rFonts w:ascii="Arial" w:hAnsi="Arial" w:cs="Arial"/>
          <w:sz w:val="24"/>
          <w:szCs w:val="24"/>
        </w:rPr>
        <w:t>E</w:t>
      </w:r>
      <w:r w:rsidRPr="0039134B">
        <w:rPr>
          <w:rFonts w:ascii="Arial" w:hAnsi="Arial" w:cs="Arial"/>
          <w:sz w:val="24"/>
          <w:szCs w:val="24"/>
        </w:rPr>
        <w:t>styn.</w:t>
      </w:r>
      <w:proofErr w:type="gramEnd"/>
      <w:r w:rsidRPr="0039134B">
        <w:rPr>
          <w:rFonts w:ascii="Arial" w:hAnsi="Arial" w:cs="Arial"/>
          <w:sz w:val="24"/>
          <w:szCs w:val="24"/>
        </w:rPr>
        <w:t xml:space="preserve"> (2016). </w:t>
      </w:r>
      <w:r w:rsidRPr="0039134B">
        <w:rPr>
          <w:rFonts w:ascii="Arial" w:hAnsi="Arial" w:cs="Arial"/>
          <w:i/>
          <w:sz w:val="24"/>
          <w:szCs w:val="24"/>
        </w:rPr>
        <w:t>Pupil participation: a best practice guide</w:t>
      </w:r>
      <w:r>
        <w:rPr>
          <w:rFonts w:ascii="Arial" w:hAnsi="Arial" w:cs="Arial"/>
          <w:sz w:val="24"/>
          <w:szCs w:val="24"/>
        </w:rPr>
        <w:t>. [O</w:t>
      </w:r>
      <w:r w:rsidRPr="0039134B">
        <w:rPr>
          <w:rFonts w:ascii="Arial" w:hAnsi="Arial" w:cs="Arial"/>
          <w:sz w:val="24"/>
          <w:szCs w:val="24"/>
        </w:rPr>
        <w:t xml:space="preserve">nline] Available at: </w:t>
      </w:r>
      <w:hyperlink r:id="rId12" w:history="1">
        <w:r w:rsidRPr="00570574">
          <w:rPr>
            <w:rStyle w:val="Hyperlink"/>
            <w:rFonts w:ascii="Arial" w:hAnsi="Arial" w:cs="Arial"/>
            <w:sz w:val="24"/>
            <w:szCs w:val="24"/>
          </w:rPr>
          <w:t>https://www.estyn.gov.wales/sites/default/files/documents/Pupil%20participation.pdf</w:t>
        </w:r>
      </w:hyperlink>
      <w:r>
        <w:rPr>
          <w:rFonts w:ascii="Arial" w:hAnsi="Arial" w:cs="Arial"/>
          <w:sz w:val="24"/>
          <w:szCs w:val="24"/>
        </w:rPr>
        <w:t xml:space="preserve">  </w:t>
      </w:r>
      <w:r w:rsidRPr="0039134B">
        <w:rPr>
          <w:rFonts w:ascii="Arial" w:hAnsi="Arial" w:cs="Arial"/>
          <w:sz w:val="24"/>
          <w:szCs w:val="24"/>
        </w:rPr>
        <w:t>[Accessed 28</w:t>
      </w:r>
      <w:r w:rsidRPr="0039134B">
        <w:rPr>
          <w:rFonts w:ascii="Arial" w:hAnsi="Arial" w:cs="Arial"/>
          <w:sz w:val="24"/>
          <w:szCs w:val="24"/>
          <w:vertAlign w:val="superscript"/>
        </w:rPr>
        <w:t>th</w:t>
      </w:r>
      <w:r w:rsidRPr="0039134B">
        <w:rPr>
          <w:rFonts w:ascii="Arial" w:hAnsi="Arial" w:cs="Arial"/>
          <w:sz w:val="24"/>
          <w:szCs w:val="24"/>
        </w:rPr>
        <w:t xml:space="preserve"> May 2019].</w:t>
      </w: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color w:val="000000"/>
          <w:sz w:val="24"/>
          <w:szCs w:val="24"/>
          <w:shd w:val="clear" w:color="auto" w:fill="FFFFFF"/>
        </w:rPr>
      </w:pPr>
      <w:proofErr w:type="gramStart"/>
      <w:r w:rsidRPr="00E814A1">
        <w:rPr>
          <w:rFonts w:ascii="Arial" w:hAnsi="Arial" w:cs="Arial"/>
          <w:color w:val="000000"/>
          <w:sz w:val="24"/>
          <w:szCs w:val="24"/>
          <w:shd w:val="clear" w:color="auto" w:fill="FFFFFF"/>
        </w:rPr>
        <w:t>Finely, T. (2017).</w:t>
      </w:r>
      <w:proofErr w:type="gramEnd"/>
      <w:r w:rsidRPr="00E814A1">
        <w:rPr>
          <w:rFonts w:ascii="Arial" w:hAnsi="Arial" w:cs="Arial"/>
          <w:color w:val="000000"/>
          <w:sz w:val="24"/>
          <w:szCs w:val="24"/>
          <w:shd w:val="clear" w:color="auto" w:fill="FFFFFF"/>
        </w:rPr>
        <w:t> </w:t>
      </w:r>
      <w:r w:rsidRPr="00E814A1">
        <w:rPr>
          <w:rFonts w:ascii="Arial" w:hAnsi="Arial" w:cs="Arial"/>
          <w:i/>
          <w:iCs/>
          <w:color w:val="000000"/>
          <w:sz w:val="24"/>
          <w:szCs w:val="24"/>
          <w:shd w:val="clear" w:color="auto" w:fill="FFFFFF"/>
        </w:rPr>
        <w:t xml:space="preserve">Teaching a Class </w:t>
      </w:r>
      <w:proofErr w:type="gramStart"/>
      <w:r w:rsidRPr="00E814A1">
        <w:rPr>
          <w:rFonts w:ascii="Arial" w:hAnsi="Arial" w:cs="Arial"/>
          <w:i/>
          <w:iCs/>
          <w:color w:val="000000"/>
          <w:sz w:val="24"/>
          <w:szCs w:val="24"/>
          <w:shd w:val="clear" w:color="auto" w:fill="FFFFFF"/>
        </w:rPr>
        <w:t>With</w:t>
      </w:r>
      <w:proofErr w:type="gramEnd"/>
      <w:r w:rsidRPr="00E814A1">
        <w:rPr>
          <w:rFonts w:ascii="Arial" w:hAnsi="Arial" w:cs="Arial"/>
          <w:i/>
          <w:iCs/>
          <w:color w:val="000000"/>
          <w:sz w:val="24"/>
          <w:szCs w:val="24"/>
          <w:shd w:val="clear" w:color="auto" w:fill="FFFFFF"/>
        </w:rPr>
        <w:t xml:space="preserve"> Big Ability Differences</w:t>
      </w:r>
      <w:r w:rsidRPr="00E814A1">
        <w:rPr>
          <w:rFonts w:ascii="Arial" w:hAnsi="Arial" w:cs="Arial"/>
          <w:color w:val="000000"/>
          <w:sz w:val="24"/>
          <w:szCs w:val="24"/>
          <w:shd w:val="clear" w:color="auto" w:fill="FFFFFF"/>
        </w:rPr>
        <w:t>. [</w:t>
      </w:r>
      <w:r>
        <w:rPr>
          <w:rFonts w:ascii="Arial" w:hAnsi="Arial" w:cs="Arial"/>
          <w:color w:val="000000"/>
          <w:sz w:val="24"/>
          <w:szCs w:val="24"/>
          <w:shd w:val="clear" w:color="auto" w:fill="FFFFFF"/>
        </w:rPr>
        <w:t>O</w:t>
      </w:r>
      <w:r w:rsidRPr="00E814A1">
        <w:rPr>
          <w:rFonts w:ascii="Arial" w:hAnsi="Arial" w:cs="Arial"/>
          <w:color w:val="000000"/>
          <w:sz w:val="24"/>
          <w:szCs w:val="24"/>
          <w:shd w:val="clear" w:color="auto" w:fill="FFFFFF"/>
        </w:rPr>
        <w:t xml:space="preserve">nline] </w:t>
      </w:r>
      <w:proofErr w:type="spellStart"/>
      <w:r w:rsidRPr="00E814A1">
        <w:rPr>
          <w:rFonts w:ascii="Arial" w:hAnsi="Arial" w:cs="Arial"/>
          <w:color w:val="000000"/>
          <w:sz w:val="24"/>
          <w:szCs w:val="24"/>
          <w:shd w:val="clear" w:color="auto" w:fill="FFFFFF"/>
        </w:rPr>
        <w:t>Edutopia</w:t>
      </w:r>
      <w:proofErr w:type="spellEnd"/>
      <w:r w:rsidRPr="00E814A1">
        <w:rPr>
          <w:rFonts w:ascii="Arial" w:hAnsi="Arial" w:cs="Arial"/>
          <w:color w:val="000000"/>
          <w:sz w:val="24"/>
          <w:szCs w:val="24"/>
          <w:shd w:val="clear" w:color="auto" w:fill="FFFFFF"/>
        </w:rPr>
        <w:t xml:space="preserve">. Available at: </w:t>
      </w:r>
      <w:hyperlink r:id="rId13" w:history="1">
        <w:r w:rsidRPr="00DE47CC">
          <w:rPr>
            <w:rStyle w:val="Hyperlink"/>
            <w:rFonts w:ascii="Arial" w:hAnsi="Arial" w:cs="Arial"/>
            <w:sz w:val="24"/>
            <w:szCs w:val="24"/>
            <w:shd w:val="clear" w:color="auto" w:fill="FFFFFF"/>
          </w:rPr>
          <w:t>https://www.edutopia.org/article/teaching-class-big-ability-differences-todd-finley</w:t>
        </w:r>
      </w:hyperlink>
      <w:r>
        <w:rPr>
          <w:rFonts w:ascii="Arial" w:hAnsi="Arial" w:cs="Arial"/>
          <w:color w:val="000000"/>
          <w:sz w:val="24"/>
          <w:szCs w:val="24"/>
          <w:shd w:val="clear" w:color="auto" w:fill="FFFFFF"/>
        </w:rPr>
        <w:t xml:space="preserve"> </w:t>
      </w:r>
      <w:r w:rsidRPr="00E814A1">
        <w:rPr>
          <w:rFonts w:ascii="Arial" w:hAnsi="Arial" w:cs="Arial"/>
          <w:color w:val="000000"/>
          <w:sz w:val="24"/>
          <w:szCs w:val="24"/>
          <w:shd w:val="clear" w:color="auto" w:fill="FFFFFF"/>
        </w:rPr>
        <w:t>[Accessed 27</w:t>
      </w:r>
      <w:r>
        <w:rPr>
          <w:rFonts w:ascii="Arial" w:hAnsi="Arial" w:cs="Arial"/>
          <w:color w:val="000000"/>
          <w:sz w:val="24"/>
          <w:szCs w:val="24"/>
          <w:shd w:val="clear" w:color="auto" w:fill="FFFFFF"/>
        </w:rPr>
        <w:t xml:space="preserve">th </w:t>
      </w:r>
      <w:r w:rsidRPr="00E814A1">
        <w:rPr>
          <w:rFonts w:ascii="Arial" w:hAnsi="Arial" w:cs="Arial"/>
          <w:color w:val="000000"/>
          <w:sz w:val="24"/>
          <w:szCs w:val="24"/>
          <w:shd w:val="clear" w:color="auto" w:fill="FFFFFF"/>
        </w:rPr>
        <w:t>May 2019].</w:t>
      </w:r>
    </w:p>
    <w:p w:rsidR="008A0147" w:rsidRDefault="008A0147" w:rsidP="00D074BE">
      <w:pPr>
        <w:tabs>
          <w:tab w:val="left" w:pos="7305"/>
        </w:tabs>
        <w:rPr>
          <w:rFonts w:ascii="Arial" w:hAnsi="Arial" w:cs="Arial"/>
          <w:color w:val="000000"/>
          <w:sz w:val="24"/>
          <w:szCs w:val="24"/>
          <w:shd w:val="clear" w:color="auto" w:fill="FFFFFF"/>
        </w:rPr>
      </w:pPr>
    </w:p>
    <w:p w:rsidR="008A0147" w:rsidRDefault="008A0147" w:rsidP="00D074BE">
      <w:pPr>
        <w:tabs>
          <w:tab w:val="left" w:pos="7305"/>
        </w:tabs>
        <w:rPr>
          <w:rFonts w:ascii="Arial" w:hAnsi="Arial" w:cs="Arial"/>
          <w:sz w:val="24"/>
          <w:szCs w:val="24"/>
        </w:rPr>
      </w:pPr>
      <w:r>
        <w:rPr>
          <w:rFonts w:ascii="Arial" w:hAnsi="Arial" w:cs="Arial"/>
          <w:sz w:val="24"/>
          <w:szCs w:val="24"/>
        </w:rPr>
        <w:t>Perry, D. (2003).</w:t>
      </w:r>
      <w:r w:rsidRPr="004719D5">
        <w:rPr>
          <w:rFonts w:ascii="Arial" w:hAnsi="Arial" w:cs="Arial"/>
          <w:sz w:val="24"/>
          <w:szCs w:val="24"/>
        </w:rPr>
        <w:t xml:space="preserve"> ‘Differentiatio</w:t>
      </w:r>
      <w:r>
        <w:rPr>
          <w:rFonts w:ascii="Arial" w:hAnsi="Arial" w:cs="Arial"/>
          <w:sz w:val="24"/>
          <w:szCs w:val="24"/>
        </w:rPr>
        <w:t xml:space="preserve">n – policy and practice’ </w:t>
      </w:r>
      <w:r w:rsidRPr="004719D5">
        <w:rPr>
          <w:rFonts w:ascii="Arial" w:hAnsi="Arial" w:cs="Arial"/>
          <w:sz w:val="24"/>
          <w:szCs w:val="24"/>
        </w:rPr>
        <w:t>Language Issues: the Journal of NATECLA, 15/1</w:t>
      </w: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Richards, J, C, and Rodgers T, S. (2001). </w:t>
      </w:r>
      <w:r>
        <w:rPr>
          <w:rFonts w:ascii="Arial" w:hAnsi="Arial" w:cs="Arial"/>
          <w:i/>
          <w:color w:val="000000"/>
          <w:sz w:val="24"/>
          <w:szCs w:val="24"/>
          <w:shd w:val="clear" w:color="auto" w:fill="FFFFFF"/>
        </w:rPr>
        <w:t xml:space="preserve">Approaches and Methods in Language Teaching. </w:t>
      </w:r>
      <w:r>
        <w:rPr>
          <w:rFonts w:ascii="Arial" w:hAnsi="Arial" w:cs="Arial"/>
          <w:color w:val="000000"/>
          <w:sz w:val="24"/>
          <w:szCs w:val="24"/>
          <w:shd w:val="clear" w:color="auto" w:fill="FFFFFF"/>
        </w:rPr>
        <w:t>2</w:t>
      </w:r>
      <w:r w:rsidRPr="00105D2A">
        <w:rPr>
          <w:rFonts w:ascii="Arial" w:hAnsi="Arial" w:cs="Arial"/>
          <w:color w:val="000000"/>
          <w:sz w:val="24"/>
          <w:szCs w:val="24"/>
          <w:shd w:val="clear" w:color="auto" w:fill="FFFFFF"/>
          <w:vertAlign w:val="superscript"/>
        </w:rPr>
        <w:t>nd</w:t>
      </w:r>
      <w:r>
        <w:rPr>
          <w:rFonts w:ascii="Arial" w:hAnsi="Arial" w:cs="Arial"/>
          <w:color w:val="000000"/>
          <w:sz w:val="24"/>
          <w:szCs w:val="24"/>
          <w:shd w:val="clear" w:color="auto" w:fill="FFFFFF"/>
        </w:rPr>
        <w:t xml:space="preserve"> Ed. </w:t>
      </w:r>
      <w:r w:rsidRPr="00105D2A">
        <w:rPr>
          <w:rFonts w:ascii="Arial" w:hAnsi="Arial" w:cs="Arial"/>
          <w:color w:val="000000"/>
          <w:sz w:val="24"/>
          <w:szCs w:val="24"/>
          <w:shd w:val="clear" w:color="auto" w:fill="FFFFFF"/>
        </w:rPr>
        <w:t>New York: Cambridge University Press.</w:t>
      </w:r>
    </w:p>
    <w:p w:rsidR="008A0147" w:rsidRDefault="008A0147" w:rsidP="00D074BE">
      <w:pPr>
        <w:tabs>
          <w:tab w:val="left" w:pos="7305"/>
        </w:tabs>
        <w:rPr>
          <w:rFonts w:ascii="Arial" w:hAnsi="Arial" w:cs="Arial"/>
          <w:color w:val="000000"/>
          <w:sz w:val="24"/>
          <w:szCs w:val="24"/>
          <w:shd w:val="clear" w:color="auto" w:fill="FFFFFF"/>
        </w:rPr>
      </w:pPr>
    </w:p>
    <w:p w:rsidR="008A0147" w:rsidRDefault="008A0147" w:rsidP="00D074BE">
      <w:pPr>
        <w:tabs>
          <w:tab w:val="left" w:pos="7305"/>
        </w:tabs>
        <w:rPr>
          <w:rFonts w:ascii="Arial" w:hAnsi="Arial" w:cs="Arial"/>
          <w:sz w:val="24"/>
          <w:szCs w:val="24"/>
        </w:rPr>
      </w:pPr>
      <w:proofErr w:type="spellStart"/>
      <w:r>
        <w:rPr>
          <w:rFonts w:ascii="Arial" w:hAnsi="Arial" w:cs="Arial"/>
          <w:sz w:val="24"/>
          <w:szCs w:val="24"/>
        </w:rPr>
        <w:t>Scarino</w:t>
      </w:r>
      <w:proofErr w:type="spellEnd"/>
      <w:r>
        <w:rPr>
          <w:rFonts w:ascii="Arial" w:hAnsi="Arial" w:cs="Arial"/>
          <w:sz w:val="24"/>
          <w:szCs w:val="24"/>
        </w:rPr>
        <w:t>, A. and Liddicoat, A</w:t>
      </w:r>
      <w:proofErr w:type="gramStart"/>
      <w:r>
        <w:rPr>
          <w:rFonts w:ascii="Arial" w:hAnsi="Arial" w:cs="Arial"/>
          <w:sz w:val="24"/>
          <w:szCs w:val="24"/>
        </w:rPr>
        <w:t>.(</w:t>
      </w:r>
      <w:proofErr w:type="gramEnd"/>
      <w:r>
        <w:rPr>
          <w:rFonts w:ascii="Arial" w:hAnsi="Arial" w:cs="Arial"/>
          <w:sz w:val="24"/>
          <w:szCs w:val="24"/>
        </w:rPr>
        <w:t>2019).</w:t>
      </w:r>
      <w:r w:rsidRPr="00081550">
        <w:rPr>
          <w:rFonts w:ascii="Arial" w:hAnsi="Arial" w:cs="Arial"/>
          <w:i/>
          <w:sz w:val="24"/>
          <w:szCs w:val="24"/>
        </w:rPr>
        <w:t xml:space="preserve">Teaching and Learning Languages: A Guide. </w:t>
      </w:r>
      <w:r>
        <w:rPr>
          <w:rFonts w:ascii="Arial" w:hAnsi="Arial" w:cs="Arial"/>
          <w:sz w:val="24"/>
          <w:szCs w:val="24"/>
        </w:rPr>
        <w:t>[</w:t>
      </w:r>
      <w:proofErr w:type="spellStart"/>
      <w:r>
        <w:rPr>
          <w:rFonts w:ascii="Arial" w:hAnsi="Arial" w:cs="Arial"/>
          <w:sz w:val="24"/>
          <w:szCs w:val="24"/>
        </w:rPr>
        <w:t>O</w:t>
      </w:r>
      <w:r w:rsidRPr="00081550">
        <w:rPr>
          <w:rFonts w:ascii="Arial" w:hAnsi="Arial" w:cs="Arial"/>
          <w:sz w:val="24"/>
          <w:szCs w:val="24"/>
        </w:rPr>
        <w:t>line</w:t>
      </w:r>
      <w:proofErr w:type="spellEnd"/>
      <w:r w:rsidRPr="00081550">
        <w:rPr>
          <w:rFonts w:ascii="Arial" w:hAnsi="Arial" w:cs="Arial"/>
          <w:sz w:val="24"/>
          <w:szCs w:val="24"/>
        </w:rPr>
        <w:t xml:space="preserve">] Available at: </w:t>
      </w:r>
      <w:hyperlink r:id="rId14" w:history="1">
        <w:r w:rsidRPr="00570574">
          <w:rPr>
            <w:rStyle w:val="Hyperlink"/>
            <w:rFonts w:ascii="Arial" w:hAnsi="Arial" w:cs="Arial"/>
            <w:sz w:val="24"/>
            <w:szCs w:val="24"/>
          </w:rPr>
          <w:t>https://www.researchgate.net/publication/242638731_Teaching_and_Learning_Languages_A_guide</w:t>
        </w:r>
      </w:hyperlink>
      <w:r>
        <w:rPr>
          <w:rFonts w:ascii="Arial" w:hAnsi="Arial" w:cs="Arial"/>
          <w:sz w:val="24"/>
          <w:szCs w:val="24"/>
        </w:rPr>
        <w:t xml:space="preserve"> [A</w:t>
      </w:r>
      <w:r w:rsidRPr="00081550">
        <w:rPr>
          <w:rFonts w:ascii="Arial" w:hAnsi="Arial" w:cs="Arial"/>
          <w:sz w:val="24"/>
          <w:szCs w:val="24"/>
        </w:rPr>
        <w:t>ccessed 29</w:t>
      </w:r>
      <w:r>
        <w:rPr>
          <w:rFonts w:ascii="Arial" w:hAnsi="Arial" w:cs="Arial"/>
          <w:sz w:val="24"/>
          <w:szCs w:val="24"/>
        </w:rPr>
        <w:t>th</w:t>
      </w:r>
      <w:r w:rsidRPr="00081550">
        <w:rPr>
          <w:rFonts w:ascii="Arial" w:hAnsi="Arial" w:cs="Arial"/>
          <w:sz w:val="24"/>
          <w:szCs w:val="24"/>
        </w:rPr>
        <w:t xml:space="preserve"> May 2019].</w:t>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sz w:val="24"/>
          <w:szCs w:val="24"/>
        </w:rPr>
      </w:pPr>
    </w:p>
    <w:p w:rsidR="008A0147" w:rsidRDefault="008A0147" w:rsidP="00D074BE">
      <w:pPr>
        <w:tabs>
          <w:tab w:val="left" w:pos="7305"/>
        </w:tabs>
        <w:rPr>
          <w:rFonts w:ascii="Arial" w:hAnsi="Arial" w:cs="Arial"/>
          <w:sz w:val="24"/>
          <w:szCs w:val="24"/>
        </w:rPr>
      </w:pPr>
    </w:p>
    <w:p w:rsidR="00DB12BE" w:rsidRPr="004A68B8" w:rsidRDefault="00DB12BE" w:rsidP="00D074BE">
      <w:pPr>
        <w:tabs>
          <w:tab w:val="left" w:pos="7305"/>
        </w:tabs>
        <w:rPr>
          <w:rFonts w:ascii="Arial" w:hAnsi="Arial" w:cs="Arial"/>
          <w:b/>
          <w:sz w:val="24"/>
          <w:szCs w:val="24"/>
          <w:u w:val="single"/>
        </w:rPr>
      </w:pPr>
      <w:r w:rsidRPr="004A68B8">
        <w:rPr>
          <w:rFonts w:ascii="Arial" w:hAnsi="Arial" w:cs="Arial"/>
          <w:b/>
          <w:sz w:val="24"/>
          <w:szCs w:val="24"/>
          <w:u w:val="single"/>
        </w:rPr>
        <w:lastRenderedPageBreak/>
        <w:t>Appendix One</w:t>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B87C25" w:rsidP="00D074BE">
      <w:pPr>
        <w:tabs>
          <w:tab w:val="left" w:pos="7305"/>
        </w:tabs>
        <w:rPr>
          <w:rFonts w:ascii="Arial" w:hAnsi="Arial" w:cs="Arial"/>
          <w:sz w:val="24"/>
          <w:szCs w:val="24"/>
        </w:rPr>
      </w:pPr>
      <w:r>
        <w:rPr>
          <w:noProof/>
          <w:lang w:eastAsia="en-GB"/>
        </w:rPr>
        <w:drawing>
          <wp:anchor distT="0" distB="0" distL="114300" distR="114300" simplePos="0" relativeHeight="251658240" behindDoc="0" locked="0" layoutInCell="1" allowOverlap="1" wp14:anchorId="529AA496" wp14:editId="11A8EB68">
            <wp:simplePos x="0" y="0"/>
            <wp:positionH relativeFrom="column">
              <wp:posOffset>-1475740</wp:posOffset>
            </wp:positionH>
            <wp:positionV relativeFrom="paragraph">
              <wp:posOffset>154940</wp:posOffset>
            </wp:positionV>
            <wp:extent cx="10206990" cy="2174240"/>
            <wp:effectExtent l="0" t="3175" r="63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5">
                      <a:extLst>
                        <a:ext uri="{28A0092B-C50C-407E-A947-70E740481C1C}">
                          <a14:useLocalDpi xmlns:a14="http://schemas.microsoft.com/office/drawing/2010/main" val="0"/>
                        </a:ext>
                      </a:extLst>
                    </a:blip>
                    <a:srcRect l="18118" t="19946" r="17886" b="58245"/>
                    <a:stretch/>
                  </pic:blipFill>
                  <pic:spPr bwMode="auto">
                    <a:xfrm rot="5400000">
                      <a:off x="0" y="0"/>
                      <a:ext cx="10206990" cy="2174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59264" behindDoc="0" locked="0" layoutInCell="1" allowOverlap="1" wp14:anchorId="1A938D2D" wp14:editId="299BB012">
            <wp:simplePos x="0" y="0"/>
            <wp:positionH relativeFrom="column">
              <wp:posOffset>-1217930</wp:posOffset>
            </wp:positionH>
            <wp:positionV relativeFrom="paragraph">
              <wp:posOffset>75565</wp:posOffset>
            </wp:positionV>
            <wp:extent cx="9274810" cy="6072505"/>
            <wp:effectExtent l="952" t="0" r="3493" b="3492"/>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9274810" cy="607250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0288" behindDoc="0" locked="0" layoutInCell="1" allowOverlap="1" wp14:anchorId="00AD965F" wp14:editId="1E6E65E6">
            <wp:simplePos x="0" y="0"/>
            <wp:positionH relativeFrom="column">
              <wp:posOffset>-1516380</wp:posOffset>
            </wp:positionH>
            <wp:positionV relativeFrom="paragraph">
              <wp:posOffset>14605</wp:posOffset>
            </wp:positionV>
            <wp:extent cx="9867265" cy="4366895"/>
            <wp:effectExtent l="6985" t="0" r="7620" b="762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9867265" cy="43668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B87C25" w:rsidRDefault="00B87C25" w:rsidP="00D074BE">
      <w:pPr>
        <w:tabs>
          <w:tab w:val="left" w:pos="7305"/>
        </w:tabs>
        <w:rPr>
          <w:rFonts w:ascii="Arial" w:hAnsi="Arial" w:cs="Arial"/>
          <w:sz w:val="24"/>
          <w:szCs w:val="24"/>
        </w:rPr>
      </w:pPr>
    </w:p>
    <w:p w:rsidR="00DB12BE" w:rsidRPr="004A68B8" w:rsidRDefault="00DB12BE" w:rsidP="00D074BE">
      <w:pPr>
        <w:tabs>
          <w:tab w:val="left" w:pos="7305"/>
        </w:tabs>
        <w:rPr>
          <w:rFonts w:ascii="Arial" w:hAnsi="Arial" w:cs="Arial"/>
          <w:b/>
          <w:sz w:val="24"/>
          <w:szCs w:val="24"/>
          <w:u w:val="single"/>
        </w:rPr>
      </w:pPr>
      <w:r w:rsidRPr="004A68B8">
        <w:rPr>
          <w:rFonts w:ascii="Arial" w:hAnsi="Arial" w:cs="Arial"/>
          <w:b/>
          <w:sz w:val="24"/>
          <w:szCs w:val="24"/>
          <w:u w:val="single"/>
        </w:rPr>
        <w:lastRenderedPageBreak/>
        <w:t>Appendix Two</w:t>
      </w:r>
    </w:p>
    <w:p w:rsidR="00DB12BE" w:rsidRDefault="00DB12BE" w:rsidP="00D074BE">
      <w:pPr>
        <w:tabs>
          <w:tab w:val="left" w:pos="7305"/>
        </w:tabs>
        <w:rPr>
          <w:rFonts w:ascii="Arial" w:hAnsi="Arial" w:cs="Arial"/>
          <w:sz w:val="24"/>
          <w:szCs w:val="24"/>
        </w:rPr>
      </w:pPr>
    </w:p>
    <w:p w:rsidR="00DB12BE"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1312" behindDoc="0" locked="0" layoutInCell="1" allowOverlap="1" wp14:anchorId="135D5B17" wp14:editId="7F7C405E">
            <wp:simplePos x="0" y="0"/>
            <wp:positionH relativeFrom="column">
              <wp:posOffset>-434340</wp:posOffset>
            </wp:positionH>
            <wp:positionV relativeFrom="paragraph">
              <wp:posOffset>56515</wp:posOffset>
            </wp:positionV>
            <wp:extent cx="3263265" cy="181927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63265" cy="18192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4384" behindDoc="0" locked="0" layoutInCell="1" allowOverlap="1" wp14:anchorId="369C065E" wp14:editId="1AAD2602">
            <wp:simplePos x="0" y="0"/>
            <wp:positionH relativeFrom="column">
              <wp:posOffset>62230</wp:posOffset>
            </wp:positionH>
            <wp:positionV relativeFrom="paragraph">
              <wp:posOffset>317500</wp:posOffset>
            </wp:positionV>
            <wp:extent cx="3475355" cy="191452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75355" cy="1914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2336" behindDoc="0" locked="0" layoutInCell="1" allowOverlap="1" wp14:anchorId="5D39E163" wp14:editId="108879D8">
            <wp:simplePos x="0" y="0"/>
            <wp:positionH relativeFrom="column">
              <wp:posOffset>-529590</wp:posOffset>
            </wp:positionH>
            <wp:positionV relativeFrom="paragraph">
              <wp:posOffset>471170</wp:posOffset>
            </wp:positionV>
            <wp:extent cx="3305175" cy="1838960"/>
            <wp:effectExtent l="0" t="0" r="9525" b="889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305175" cy="18389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5408" behindDoc="0" locked="0" layoutInCell="1" allowOverlap="1" wp14:anchorId="4937B6F3" wp14:editId="79725FCA">
            <wp:simplePos x="0" y="0"/>
            <wp:positionH relativeFrom="column">
              <wp:posOffset>24130</wp:posOffset>
            </wp:positionH>
            <wp:positionV relativeFrom="paragraph">
              <wp:posOffset>213995</wp:posOffset>
            </wp:positionV>
            <wp:extent cx="3562350" cy="19621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562350" cy="1962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4A68B8" w:rsidP="00D074BE">
      <w:pPr>
        <w:tabs>
          <w:tab w:val="left" w:pos="7305"/>
        </w:tabs>
        <w:rPr>
          <w:rFonts w:ascii="Arial" w:hAnsi="Arial" w:cs="Arial"/>
          <w:sz w:val="24"/>
          <w:szCs w:val="24"/>
        </w:rPr>
      </w:pPr>
      <w:r>
        <w:rPr>
          <w:rFonts w:ascii="Arial" w:hAnsi="Arial" w:cs="Arial"/>
          <w:noProof/>
          <w:sz w:val="24"/>
          <w:szCs w:val="24"/>
          <w:lang w:eastAsia="en-GB"/>
        </w:rPr>
        <w:drawing>
          <wp:anchor distT="0" distB="0" distL="114300" distR="114300" simplePos="0" relativeHeight="251663360" behindDoc="0" locked="0" layoutInCell="1" allowOverlap="1" wp14:anchorId="2C93D9B7" wp14:editId="3F14037E">
            <wp:simplePos x="0" y="0"/>
            <wp:positionH relativeFrom="column">
              <wp:posOffset>-548640</wp:posOffset>
            </wp:positionH>
            <wp:positionV relativeFrom="paragraph">
              <wp:posOffset>150495</wp:posOffset>
            </wp:positionV>
            <wp:extent cx="3481705" cy="1940560"/>
            <wp:effectExtent l="0" t="0" r="4445" b="2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481705" cy="194056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704426" w:rsidRDefault="00704426"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b/>
          <w:sz w:val="24"/>
          <w:szCs w:val="24"/>
          <w:u w:val="single"/>
        </w:rPr>
      </w:pPr>
      <w:r w:rsidRPr="004A68B8">
        <w:rPr>
          <w:rFonts w:ascii="Arial" w:hAnsi="Arial" w:cs="Arial"/>
          <w:b/>
          <w:sz w:val="24"/>
          <w:szCs w:val="24"/>
          <w:u w:val="single"/>
        </w:rPr>
        <w:lastRenderedPageBreak/>
        <w:t>Appendix Three</w:t>
      </w:r>
    </w:p>
    <w:p w:rsidR="004A68B8" w:rsidRDefault="004A68B8" w:rsidP="00D074BE">
      <w:pPr>
        <w:tabs>
          <w:tab w:val="left" w:pos="7305"/>
        </w:tabs>
        <w:rPr>
          <w:rFonts w:ascii="Arial" w:hAnsi="Arial" w:cs="Arial"/>
          <w:b/>
          <w:sz w:val="24"/>
          <w:szCs w:val="24"/>
          <w:u w:val="single"/>
        </w:rPr>
      </w:pPr>
      <w:r>
        <w:rPr>
          <w:rFonts w:ascii="Arial" w:hAnsi="Arial" w:cs="Arial"/>
          <w:b/>
          <w:sz w:val="24"/>
          <w:szCs w:val="24"/>
          <w:u w:val="single"/>
        </w:rPr>
        <w:t>Higher Ability</w:t>
      </w:r>
    </w:p>
    <w:p w:rsidR="004A68B8" w:rsidRPr="004A68B8" w:rsidRDefault="004A68B8" w:rsidP="00D074BE">
      <w:pPr>
        <w:tabs>
          <w:tab w:val="left" w:pos="7305"/>
        </w:tabs>
        <w:rPr>
          <w:rFonts w:ascii="Arial" w:hAnsi="Arial" w:cs="Arial"/>
          <w:b/>
          <w:sz w:val="24"/>
          <w:szCs w:val="24"/>
          <w:u w:val="single"/>
        </w:rPr>
      </w:pPr>
      <w:r>
        <w:rPr>
          <w:rFonts w:ascii="Arial" w:hAnsi="Arial" w:cs="Arial"/>
          <w:b/>
          <w:noProof/>
          <w:sz w:val="24"/>
          <w:szCs w:val="24"/>
          <w:u w:val="single"/>
          <w:lang w:eastAsia="en-GB"/>
        </w:rPr>
        <w:drawing>
          <wp:inline distT="0" distB="0" distL="0" distR="0">
            <wp:extent cx="5524500" cy="76581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24500" cy="7658100"/>
                    </a:xfrm>
                    <a:prstGeom prst="rect">
                      <a:avLst/>
                    </a:prstGeom>
                    <a:noFill/>
                    <a:ln>
                      <a:noFill/>
                    </a:ln>
                  </pic:spPr>
                </pic:pic>
              </a:graphicData>
            </a:graphic>
          </wp:inline>
        </w:drawing>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704426" w:rsidRDefault="004A68B8" w:rsidP="00D074BE">
      <w:pPr>
        <w:tabs>
          <w:tab w:val="left" w:pos="7305"/>
        </w:tabs>
        <w:rPr>
          <w:rFonts w:ascii="Arial" w:hAnsi="Arial" w:cs="Arial"/>
          <w:b/>
          <w:sz w:val="24"/>
          <w:szCs w:val="24"/>
          <w:u w:val="single"/>
        </w:rPr>
      </w:pPr>
      <w:r>
        <w:rPr>
          <w:rFonts w:ascii="Arial" w:hAnsi="Arial" w:cs="Arial"/>
          <w:noProof/>
          <w:sz w:val="24"/>
          <w:szCs w:val="24"/>
          <w:lang w:eastAsia="en-GB"/>
        </w:rPr>
        <w:lastRenderedPageBreak/>
        <w:drawing>
          <wp:anchor distT="0" distB="0" distL="114300" distR="114300" simplePos="0" relativeHeight="251666432" behindDoc="0" locked="0" layoutInCell="1" allowOverlap="1" wp14:anchorId="380BC1C2" wp14:editId="3614FA7B">
            <wp:simplePos x="0" y="0"/>
            <wp:positionH relativeFrom="column">
              <wp:posOffset>76200</wp:posOffset>
            </wp:positionH>
            <wp:positionV relativeFrom="paragraph">
              <wp:posOffset>602615</wp:posOffset>
            </wp:positionV>
            <wp:extent cx="5331460" cy="7102475"/>
            <wp:effectExtent l="0" t="0" r="254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331460" cy="7102475"/>
                    </a:xfrm>
                    <a:prstGeom prst="rect">
                      <a:avLst/>
                    </a:prstGeom>
                    <a:noFill/>
                    <a:ln>
                      <a:noFill/>
                    </a:ln>
                  </pic:spPr>
                </pic:pic>
              </a:graphicData>
            </a:graphic>
            <wp14:sizeRelH relativeFrom="page">
              <wp14:pctWidth>0</wp14:pctWidth>
            </wp14:sizeRelH>
            <wp14:sizeRelV relativeFrom="page">
              <wp14:pctHeight>0</wp14:pctHeight>
            </wp14:sizeRelV>
          </wp:anchor>
        </w:drawing>
      </w:r>
      <w:r w:rsidR="00704426">
        <w:rPr>
          <w:rFonts w:ascii="Arial" w:hAnsi="Arial" w:cs="Arial"/>
          <w:b/>
          <w:sz w:val="24"/>
          <w:szCs w:val="24"/>
          <w:u w:val="single"/>
        </w:rPr>
        <w:t>Appendix Three Continued</w:t>
      </w:r>
    </w:p>
    <w:p w:rsidR="004A68B8" w:rsidRPr="004A68B8" w:rsidRDefault="004A68B8" w:rsidP="00D074BE">
      <w:pPr>
        <w:tabs>
          <w:tab w:val="left" w:pos="7305"/>
        </w:tabs>
        <w:rPr>
          <w:rFonts w:ascii="Arial" w:hAnsi="Arial" w:cs="Arial"/>
          <w:b/>
          <w:sz w:val="24"/>
          <w:szCs w:val="24"/>
          <w:u w:val="single"/>
        </w:rPr>
      </w:pPr>
      <w:r w:rsidRPr="004A68B8">
        <w:rPr>
          <w:rFonts w:ascii="Arial" w:hAnsi="Arial" w:cs="Arial"/>
          <w:b/>
          <w:sz w:val="24"/>
          <w:szCs w:val="24"/>
          <w:u w:val="single"/>
        </w:rPr>
        <w:t>Middle and Lower Ability</w:t>
      </w: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DB12BE" w:rsidRDefault="00DB12BE" w:rsidP="00D074BE">
      <w:pPr>
        <w:tabs>
          <w:tab w:val="left" w:pos="7305"/>
        </w:tabs>
        <w:rPr>
          <w:rFonts w:ascii="Arial" w:hAnsi="Arial" w:cs="Arial"/>
          <w:sz w:val="24"/>
          <w:szCs w:val="24"/>
        </w:rPr>
      </w:pPr>
    </w:p>
    <w:p w:rsidR="00704426" w:rsidRDefault="00704426" w:rsidP="00D074BE">
      <w:pPr>
        <w:tabs>
          <w:tab w:val="left" w:pos="7305"/>
        </w:tabs>
        <w:rPr>
          <w:rFonts w:ascii="Arial" w:hAnsi="Arial" w:cs="Arial"/>
          <w:b/>
          <w:sz w:val="24"/>
          <w:szCs w:val="24"/>
          <w:u w:val="single"/>
        </w:rPr>
      </w:pPr>
      <w:r>
        <w:rPr>
          <w:rFonts w:ascii="Arial" w:hAnsi="Arial" w:cs="Arial"/>
          <w:b/>
          <w:sz w:val="24"/>
          <w:szCs w:val="24"/>
          <w:u w:val="single"/>
        </w:rPr>
        <w:lastRenderedPageBreak/>
        <w:t>Appendix Three Continued</w:t>
      </w:r>
    </w:p>
    <w:p w:rsidR="00DB12BE" w:rsidRPr="00704426" w:rsidRDefault="00704426" w:rsidP="00D074BE">
      <w:pPr>
        <w:tabs>
          <w:tab w:val="left" w:pos="7305"/>
        </w:tabs>
        <w:rPr>
          <w:rFonts w:ascii="Arial" w:hAnsi="Arial" w:cs="Arial"/>
          <w:b/>
          <w:sz w:val="24"/>
          <w:szCs w:val="24"/>
          <w:u w:val="single"/>
        </w:rPr>
      </w:pPr>
      <w:r w:rsidRPr="00704426">
        <w:rPr>
          <w:rFonts w:ascii="Arial" w:hAnsi="Arial" w:cs="Arial"/>
          <w:b/>
          <w:sz w:val="24"/>
          <w:szCs w:val="24"/>
          <w:u w:val="single"/>
        </w:rPr>
        <w:t>Middle and Lower Ability Cut and Stick Sheet</w:t>
      </w:r>
    </w:p>
    <w:p w:rsidR="00DB12BE" w:rsidRDefault="00DB12BE" w:rsidP="00D074BE">
      <w:pPr>
        <w:tabs>
          <w:tab w:val="left" w:pos="7305"/>
        </w:tabs>
        <w:rPr>
          <w:rFonts w:ascii="Arial" w:hAnsi="Arial" w:cs="Arial"/>
          <w:sz w:val="24"/>
          <w:szCs w:val="24"/>
        </w:rPr>
      </w:pPr>
    </w:p>
    <w:p w:rsidR="00DB12BE" w:rsidRDefault="00704426" w:rsidP="00D074BE">
      <w:pPr>
        <w:tabs>
          <w:tab w:val="left" w:pos="7305"/>
        </w:tabs>
        <w:rPr>
          <w:rFonts w:ascii="Arial" w:hAnsi="Arial" w:cs="Arial"/>
          <w:sz w:val="24"/>
          <w:szCs w:val="24"/>
        </w:rPr>
      </w:pPr>
      <w:r>
        <w:rPr>
          <w:rFonts w:ascii="Arial" w:hAnsi="Arial" w:cs="Arial"/>
          <w:noProof/>
          <w:sz w:val="24"/>
          <w:szCs w:val="24"/>
          <w:lang w:eastAsia="en-GB"/>
        </w:rPr>
        <w:drawing>
          <wp:inline distT="0" distB="0" distL="0" distR="0">
            <wp:extent cx="6044584" cy="797242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6044584" cy="7972425"/>
                    </a:xfrm>
                    <a:prstGeom prst="rect">
                      <a:avLst/>
                    </a:prstGeom>
                    <a:noFill/>
                    <a:ln>
                      <a:noFill/>
                    </a:ln>
                  </pic:spPr>
                </pic:pic>
              </a:graphicData>
            </a:graphic>
          </wp:inline>
        </w:drawing>
      </w:r>
    </w:p>
    <w:p w:rsidR="00DB12BE" w:rsidRDefault="00DB12BE" w:rsidP="00D074BE">
      <w:pPr>
        <w:tabs>
          <w:tab w:val="left" w:pos="7305"/>
        </w:tabs>
        <w:rPr>
          <w:rFonts w:ascii="Arial" w:hAnsi="Arial" w:cs="Arial"/>
          <w:b/>
          <w:sz w:val="24"/>
          <w:szCs w:val="24"/>
          <w:u w:val="single"/>
        </w:rPr>
      </w:pPr>
      <w:r w:rsidRPr="00704426">
        <w:rPr>
          <w:rFonts w:ascii="Arial" w:hAnsi="Arial" w:cs="Arial"/>
          <w:b/>
          <w:sz w:val="24"/>
          <w:szCs w:val="24"/>
          <w:u w:val="single"/>
        </w:rPr>
        <w:lastRenderedPageBreak/>
        <w:t>Appendix Four</w:t>
      </w:r>
    </w:p>
    <w:p w:rsidR="00704426" w:rsidRDefault="00704426" w:rsidP="00D074BE">
      <w:pPr>
        <w:tabs>
          <w:tab w:val="left" w:pos="7305"/>
        </w:tabs>
        <w:rPr>
          <w:rFonts w:ascii="Arial" w:hAnsi="Arial" w:cs="Arial"/>
          <w:b/>
          <w:sz w:val="24"/>
          <w:szCs w:val="24"/>
          <w:u w:val="single"/>
        </w:rPr>
      </w:pPr>
    </w:p>
    <w:p w:rsidR="00704426" w:rsidRPr="00704426" w:rsidRDefault="00704426" w:rsidP="00D074BE">
      <w:pPr>
        <w:tabs>
          <w:tab w:val="left" w:pos="7305"/>
        </w:tabs>
        <w:rPr>
          <w:rFonts w:ascii="Arial" w:hAnsi="Arial" w:cs="Arial"/>
          <w:b/>
          <w:sz w:val="24"/>
          <w:szCs w:val="24"/>
          <w:u w:val="single"/>
        </w:rPr>
      </w:pPr>
      <w:r>
        <w:rPr>
          <w:rFonts w:ascii="Arial" w:hAnsi="Arial" w:cs="Arial"/>
          <w:b/>
          <w:noProof/>
          <w:sz w:val="24"/>
          <w:szCs w:val="24"/>
          <w:u w:val="single"/>
          <w:lang w:eastAsia="en-GB"/>
        </w:rPr>
        <w:drawing>
          <wp:inline distT="0" distB="0" distL="0" distR="0">
            <wp:extent cx="8087786" cy="5618596"/>
            <wp:effectExtent l="0" t="3810" r="5080"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6">
                      <a:extLst>
                        <a:ext uri="{28A0092B-C50C-407E-A947-70E740481C1C}">
                          <a14:useLocalDpi xmlns:a14="http://schemas.microsoft.com/office/drawing/2010/main" val="0"/>
                        </a:ext>
                      </a:extLst>
                    </a:blip>
                    <a:srcRect r="1082"/>
                    <a:stretch/>
                  </pic:blipFill>
                  <pic:spPr bwMode="auto">
                    <a:xfrm rot="5400000">
                      <a:off x="0" y="0"/>
                      <a:ext cx="8087786" cy="5618596"/>
                    </a:xfrm>
                    <a:prstGeom prst="rect">
                      <a:avLst/>
                    </a:prstGeom>
                    <a:noFill/>
                    <a:ln>
                      <a:noFill/>
                    </a:ln>
                    <a:extLst>
                      <a:ext uri="{53640926-AAD7-44D8-BBD7-CCE9431645EC}">
                        <a14:shadowObscured xmlns:a14="http://schemas.microsoft.com/office/drawing/2010/main"/>
                      </a:ext>
                    </a:extLst>
                  </pic:spPr>
                </pic:pic>
              </a:graphicData>
            </a:graphic>
          </wp:inline>
        </w:drawing>
      </w:r>
    </w:p>
    <w:sectPr w:rsidR="00704426" w:rsidRPr="00704426">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E4928" w:rsidRDefault="004E4928" w:rsidP="004E4928">
      <w:pPr>
        <w:spacing w:after="0" w:line="240" w:lineRule="auto"/>
      </w:pPr>
      <w:r>
        <w:separator/>
      </w:r>
    </w:p>
  </w:endnote>
  <w:endnote w:type="continuationSeparator" w:id="0">
    <w:p w:rsidR="004E4928" w:rsidRDefault="004E4928" w:rsidP="004E4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10086780"/>
      <w:docPartObj>
        <w:docPartGallery w:val="Page Numbers (Bottom of Page)"/>
        <w:docPartUnique/>
      </w:docPartObj>
    </w:sdtPr>
    <w:sdtEndPr>
      <w:rPr>
        <w:noProof/>
      </w:rPr>
    </w:sdtEndPr>
    <w:sdtContent>
      <w:p w:rsidR="00704426" w:rsidRDefault="00704426">
        <w:pPr>
          <w:pStyle w:val="Footer"/>
          <w:jc w:val="right"/>
        </w:pPr>
        <w:r>
          <w:fldChar w:fldCharType="begin"/>
        </w:r>
        <w:r>
          <w:instrText xml:space="preserve"> PAGE   \* MERGEFORMAT </w:instrText>
        </w:r>
        <w:r>
          <w:fldChar w:fldCharType="separate"/>
        </w:r>
        <w:r w:rsidR="008A0147">
          <w:rPr>
            <w:noProof/>
          </w:rPr>
          <w:t>4</w:t>
        </w:r>
        <w:r>
          <w:rPr>
            <w:noProof/>
          </w:rPr>
          <w:fldChar w:fldCharType="end"/>
        </w:r>
      </w:p>
    </w:sdtContent>
  </w:sdt>
  <w:p w:rsidR="00704426" w:rsidRDefault="0070442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E4928" w:rsidRDefault="004E4928" w:rsidP="004E4928">
      <w:pPr>
        <w:spacing w:after="0" w:line="240" w:lineRule="auto"/>
      </w:pPr>
      <w:r>
        <w:separator/>
      </w:r>
    </w:p>
  </w:footnote>
  <w:footnote w:type="continuationSeparator" w:id="0">
    <w:p w:rsidR="004E4928" w:rsidRDefault="004E4928" w:rsidP="004E49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4E4928" w:rsidRDefault="004E4928">
    <w:pPr>
      <w:pStyle w:val="Header"/>
    </w:pPr>
    <w:r>
      <w:t>1601186</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7431B7"/>
    <w:multiLevelType w:val="hybridMultilevel"/>
    <w:tmpl w:val="0CD008FE"/>
    <w:lvl w:ilvl="0" w:tplc="443E8704">
      <w:start w:val="1"/>
      <w:numFmt w:val="bullet"/>
      <w:lvlText w:val="•"/>
      <w:lvlJc w:val="left"/>
      <w:pPr>
        <w:tabs>
          <w:tab w:val="num" w:pos="720"/>
        </w:tabs>
        <w:ind w:left="720" w:hanging="360"/>
      </w:pPr>
      <w:rPr>
        <w:rFonts w:ascii="Arial" w:hAnsi="Arial" w:hint="default"/>
      </w:rPr>
    </w:lvl>
    <w:lvl w:ilvl="1" w:tplc="4016FA42" w:tentative="1">
      <w:start w:val="1"/>
      <w:numFmt w:val="bullet"/>
      <w:lvlText w:val="•"/>
      <w:lvlJc w:val="left"/>
      <w:pPr>
        <w:tabs>
          <w:tab w:val="num" w:pos="1440"/>
        </w:tabs>
        <w:ind w:left="1440" w:hanging="360"/>
      </w:pPr>
      <w:rPr>
        <w:rFonts w:ascii="Arial" w:hAnsi="Arial" w:hint="default"/>
      </w:rPr>
    </w:lvl>
    <w:lvl w:ilvl="2" w:tplc="6DAA96E8" w:tentative="1">
      <w:start w:val="1"/>
      <w:numFmt w:val="bullet"/>
      <w:lvlText w:val="•"/>
      <w:lvlJc w:val="left"/>
      <w:pPr>
        <w:tabs>
          <w:tab w:val="num" w:pos="2160"/>
        </w:tabs>
        <w:ind w:left="2160" w:hanging="360"/>
      </w:pPr>
      <w:rPr>
        <w:rFonts w:ascii="Arial" w:hAnsi="Arial" w:hint="default"/>
      </w:rPr>
    </w:lvl>
    <w:lvl w:ilvl="3" w:tplc="BD4CABC2" w:tentative="1">
      <w:start w:val="1"/>
      <w:numFmt w:val="bullet"/>
      <w:lvlText w:val="•"/>
      <w:lvlJc w:val="left"/>
      <w:pPr>
        <w:tabs>
          <w:tab w:val="num" w:pos="2880"/>
        </w:tabs>
        <w:ind w:left="2880" w:hanging="360"/>
      </w:pPr>
      <w:rPr>
        <w:rFonts w:ascii="Arial" w:hAnsi="Arial" w:hint="default"/>
      </w:rPr>
    </w:lvl>
    <w:lvl w:ilvl="4" w:tplc="AA529874" w:tentative="1">
      <w:start w:val="1"/>
      <w:numFmt w:val="bullet"/>
      <w:lvlText w:val="•"/>
      <w:lvlJc w:val="left"/>
      <w:pPr>
        <w:tabs>
          <w:tab w:val="num" w:pos="3600"/>
        </w:tabs>
        <w:ind w:left="3600" w:hanging="360"/>
      </w:pPr>
      <w:rPr>
        <w:rFonts w:ascii="Arial" w:hAnsi="Arial" w:hint="default"/>
      </w:rPr>
    </w:lvl>
    <w:lvl w:ilvl="5" w:tplc="126AD056" w:tentative="1">
      <w:start w:val="1"/>
      <w:numFmt w:val="bullet"/>
      <w:lvlText w:val="•"/>
      <w:lvlJc w:val="left"/>
      <w:pPr>
        <w:tabs>
          <w:tab w:val="num" w:pos="4320"/>
        </w:tabs>
        <w:ind w:left="4320" w:hanging="360"/>
      </w:pPr>
      <w:rPr>
        <w:rFonts w:ascii="Arial" w:hAnsi="Arial" w:hint="default"/>
      </w:rPr>
    </w:lvl>
    <w:lvl w:ilvl="6" w:tplc="1EA060F0" w:tentative="1">
      <w:start w:val="1"/>
      <w:numFmt w:val="bullet"/>
      <w:lvlText w:val="•"/>
      <w:lvlJc w:val="left"/>
      <w:pPr>
        <w:tabs>
          <w:tab w:val="num" w:pos="5040"/>
        </w:tabs>
        <w:ind w:left="5040" w:hanging="360"/>
      </w:pPr>
      <w:rPr>
        <w:rFonts w:ascii="Arial" w:hAnsi="Arial" w:hint="default"/>
      </w:rPr>
    </w:lvl>
    <w:lvl w:ilvl="7" w:tplc="66B23674" w:tentative="1">
      <w:start w:val="1"/>
      <w:numFmt w:val="bullet"/>
      <w:lvlText w:val="•"/>
      <w:lvlJc w:val="left"/>
      <w:pPr>
        <w:tabs>
          <w:tab w:val="num" w:pos="5760"/>
        </w:tabs>
        <w:ind w:left="5760" w:hanging="360"/>
      </w:pPr>
      <w:rPr>
        <w:rFonts w:ascii="Arial" w:hAnsi="Arial" w:hint="default"/>
      </w:rPr>
    </w:lvl>
    <w:lvl w:ilvl="8" w:tplc="5360FF96" w:tentative="1">
      <w:start w:val="1"/>
      <w:numFmt w:val="bullet"/>
      <w:lvlText w:val="•"/>
      <w:lvlJc w:val="left"/>
      <w:pPr>
        <w:tabs>
          <w:tab w:val="num" w:pos="6480"/>
        </w:tabs>
        <w:ind w:left="6480" w:hanging="360"/>
      </w:pPr>
      <w:rPr>
        <w:rFonts w:ascii="Arial" w:hAnsi="Arial" w:hint="default"/>
      </w:rPr>
    </w:lvl>
  </w:abstractNum>
  <w:abstractNum w:abstractNumId="1">
    <w:nsid w:val="24B576EE"/>
    <w:multiLevelType w:val="hybridMultilevel"/>
    <w:tmpl w:val="C7A0C1E0"/>
    <w:lvl w:ilvl="0" w:tplc="3DD8F17C">
      <w:start w:val="1"/>
      <w:numFmt w:val="bullet"/>
      <w:lvlText w:val="•"/>
      <w:lvlJc w:val="left"/>
      <w:pPr>
        <w:tabs>
          <w:tab w:val="num" w:pos="720"/>
        </w:tabs>
        <w:ind w:left="720" w:hanging="360"/>
      </w:pPr>
      <w:rPr>
        <w:rFonts w:ascii="Arial" w:hAnsi="Arial" w:hint="default"/>
      </w:rPr>
    </w:lvl>
    <w:lvl w:ilvl="1" w:tplc="D7742718" w:tentative="1">
      <w:start w:val="1"/>
      <w:numFmt w:val="bullet"/>
      <w:lvlText w:val="•"/>
      <w:lvlJc w:val="left"/>
      <w:pPr>
        <w:tabs>
          <w:tab w:val="num" w:pos="1440"/>
        </w:tabs>
        <w:ind w:left="1440" w:hanging="360"/>
      </w:pPr>
      <w:rPr>
        <w:rFonts w:ascii="Arial" w:hAnsi="Arial" w:hint="default"/>
      </w:rPr>
    </w:lvl>
    <w:lvl w:ilvl="2" w:tplc="232470CA" w:tentative="1">
      <w:start w:val="1"/>
      <w:numFmt w:val="bullet"/>
      <w:lvlText w:val="•"/>
      <w:lvlJc w:val="left"/>
      <w:pPr>
        <w:tabs>
          <w:tab w:val="num" w:pos="2160"/>
        </w:tabs>
        <w:ind w:left="2160" w:hanging="360"/>
      </w:pPr>
      <w:rPr>
        <w:rFonts w:ascii="Arial" w:hAnsi="Arial" w:hint="default"/>
      </w:rPr>
    </w:lvl>
    <w:lvl w:ilvl="3" w:tplc="828EF750" w:tentative="1">
      <w:start w:val="1"/>
      <w:numFmt w:val="bullet"/>
      <w:lvlText w:val="•"/>
      <w:lvlJc w:val="left"/>
      <w:pPr>
        <w:tabs>
          <w:tab w:val="num" w:pos="2880"/>
        </w:tabs>
        <w:ind w:left="2880" w:hanging="360"/>
      </w:pPr>
      <w:rPr>
        <w:rFonts w:ascii="Arial" w:hAnsi="Arial" w:hint="default"/>
      </w:rPr>
    </w:lvl>
    <w:lvl w:ilvl="4" w:tplc="71A2B230" w:tentative="1">
      <w:start w:val="1"/>
      <w:numFmt w:val="bullet"/>
      <w:lvlText w:val="•"/>
      <w:lvlJc w:val="left"/>
      <w:pPr>
        <w:tabs>
          <w:tab w:val="num" w:pos="3600"/>
        </w:tabs>
        <w:ind w:left="3600" w:hanging="360"/>
      </w:pPr>
      <w:rPr>
        <w:rFonts w:ascii="Arial" w:hAnsi="Arial" w:hint="default"/>
      </w:rPr>
    </w:lvl>
    <w:lvl w:ilvl="5" w:tplc="6A70B956" w:tentative="1">
      <w:start w:val="1"/>
      <w:numFmt w:val="bullet"/>
      <w:lvlText w:val="•"/>
      <w:lvlJc w:val="left"/>
      <w:pPr>
        <w:tabs>
          <w:tab w:val="num" w:pos="4320"/>
        </w:tabs>
        <w:ind w:left="4320" w:hanging="360"/>
      </w:pPr>
      <w:rPr>
        <w:rFonts w:ascii="Arial" w:hAnsi="Arial" w:hint="default"/>
      </w:rPr>
    </w:lvl>
    <w:lvl w:ilvl="6" w:tplc="90B4D518" w:tentative="1">
      <w:start w:val="1"/>
      <w:numFmt w:val="bullet"/>
      <w:lvlText w:val="•"/>
      <w:lvlJc w:val="left"/>
      <w:pPr>
        <w:tabs>
          <w:tab w:val="num" w:pos="5040"/>
        </w:tabs>
        <w:ind w:left="5040" w:hanging="360"/>
      </w:pPr>
      <w:rPr>
        <w:rFonts w:ascii="Arial" w:hAnsi="Arial" w:hint="default"/>
      </w:rPr>
    </w:lvl>
    <w:lvl w:ilvl="7" w:tplc="9FAAB54E" w:tentative="1">
      <w:start w:val="1"/>
      <w:numFmt w:val="bullet"/>
      <w:lvlText w:val="•"/>
      <w:lvlJc w:val="left"/>
      <w:pPr>
        <w:tabs>
          <w:tab w:val="num" w:pos="5760"/>
        </w:tabs>
        <w:ind w:left="5760" w:hanging="360"/>
      </w:pPr>
      <w:rPr>
        <w:rFonts w:ascii="Arial" w:hAnsi="Arial" w:hint="default"/>
      </w:rPr>
    </w:lvl>
    <w:lvl w:ilvl="8" w:tplc="EC065CFA" w:tentative="1">
      <w:start w:val="1"/>
      <w:numFmt w:val="bullet"/>
      <w:lvlText w:val="•"/>
      <w:lvlJc w:val="left"/>
      <w:pPr>
        <w:tabs>
          <w:tab w:val="num" w:pos="6480"/>
        </w:tabs>
        <w:ind w:left="6480" w:hanging="360"/>
      </w:pPr>
      <w:rPr>
        <w:rFonts w:ascii="Arial" w:hAnsi="Arial" w:hint="default"/>
      </w:rPr>
    </w:lvl>
  </w:abstractNum>
  <w:abstractNum w:abstractNumId="2">
    <w:nsid w:val="572C0966"/>
    <w:multiLevelType w:val="multilevel"/>
    <w:tmpl w:val="7E6C9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65E2"/>
    <w:rsid w:val="0001403C"/>
    <w:rsid w:val="00065BCE"/>
    <w:rsid w:val="00081550"/>
    <w:rsid w:val="000C4536"/>
    <w:rsid w:val="00105D2A"/>
    <w:rsid w:val="001857E7"/>
    <w:rsid w:val="001B516B"/>
    <w:rsid w:val="001D4858"/>
    <w:rsid w:val="001E7E7D"/>
    <w:rsid w:val="002355EF"/>
    <w:rsid w:val="00237ADB"/>
    <w:rsid w:val="00237C76"/>
    <w:rsid w:val="00292589"/>
    <w:rsid w:val="00296791"/>
    <w:rsid w:val="00330282"/>
    <w:rsid w:val="003366E3"/>
    <w:rsid w:val="0039134B"/>
    <w:rsid w:val="003A7820"/>
    <w:rsid w:val="004719D5"/>
    <w:rsid w:val="004A68B8"/>
    <w:rsid w:val="004E4928"/>
    <w:rsid w:val="00520DDE"/>
    <w:rsid w:val="00550A25"/>
    <w:rsid w:val="00553871"/>
    <w:rsid w:val="005C65C8"/>
    <w:rsid w:val="005E695D"/>
    <w:rsid w:val="00602A71"/>
    <w:rsid w:val="00640A78"/>
    <w:rsid w:val="006632C5"/>
    <w:rsid w:val="0068297B"/>
    <w:rsid w:val="00695103"/>
    <w:rsid w:val="00704426"/>
    <w:rsid w:val="00712076"/>
    <w:rsid w:val="00736A0B"/>
    <w:rsid w:val="007A0346"/>
    <w:rsid w:val="008433BE"/>
    <w:rsid w:val="00875762"/>
    <w:rsid w:val="008A0147"/>
    <w:rsid w:val="008F7FAD"/>
    <w:rsid w:val="009354B7"/>
    <w:rsid w:val="00964621"/>
    <w:rsid w:val="009942B7"/>
    <w:rsid w:val="00A31670"/>
    <w:rsid w:val="00AE7213"/>
    <w:rsid w:val="00AF4C1B"/>
    <w:rsid w:val="00B26192"/>
    <w:rsid w:val="00B56F86"/>
    <w:rsid w:val="00B87C25"/>
    <w:rsid w:val="00BA20B1"/>
    <w:rsid w:val="00C12E46"/>
    <w:rsid w:val="00C2502A"/>
    <w:rsid w:val="00C9186E"/>
    <w:rsid w:val="00CE7BC0"/>
    <w:rsid w:val="00D074BE"/>
    <w:rsid w:val="00D95671"/>
    <w:rsid w:val="00DB12BE"/>
    <w:rsid w:val="00DF2B8D"/>
    <w:rsid w:val="00E0782E"/>
    <w:rsid w:val="00E36FEE"/>
    <w:rsid w:val="00E65EA4"/>
    <w:rsid w:val="00E814A1"/>
    <w:rsid w:val="00EB5469"/>
    <w:rsid w:val="00EC637B"/>
    <w:rsid w:val="00EC6477"/>
    <w:rsid w:val="00EE652D"/>
    <w:rsid w:val="00F065E2"/>
    <w:rsid w:val="00F14532"/>
    <w:rsid w:val="00F5008E"/>
    <w:rsid w:val="00FB4C40"/>
    <w:rsid w:val="00FB552D"/>
    <w:rsid w:val="00FE0F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928"/>
  </w:style>
  <w:style w:type="paragraph" w:styleId="Footer">
    <w:name w:val="footer"/>
    <w:basedOn w:val="Normal"/>
    <w:link w:val="FooterChar"/>
    <w:uiPriority w:val="99"/>
    <w:unhideWhenUsed/>
    <w:rsid w:val="004E4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928"/>
  </w:style>
  <w:style w:type="character" w:styleId="Hyperlink">
    <w:name w:val="Hyperlink"/>
    <w:basedOn w:val="DefaultParagraphFont"/>
    <w:uiPriority w:val="99"/>
    <w:unhideWhenUsed/>
    <w:rsid w:val="00EB5469"/>
    <w:rPr>
      <w:color w:val="0000FF"/>
      <w:u w:val="single"/>
    </w:rPr>
  </w:style>
  <w:style w:type="character" w:styleId="FollowedHyperlink">
    <w:name w:val="FollowedHyperlink"/>
    <w:basedOn w:val="DefaultParagraphFont"/>
    <w:uiPriority w:val="99"/>
    <w:semiHidden/>
    <w:unhideWhenUsed/>
    <w:rsid w:val="00EB5469"/>
    <w:rPr>
      <w:color w:val="954F72" w:themeColor="followedHyperlink"/>
      <w:u w:val="single"/>
    </w:rPr>
  </w:style>
  <w:style w:type="character" w:customStyle="1" w:styleId="normaltextrun">
    <w:name w:val="normaltextrun"/>
    <w:basedOn w:val="DefaultParagraphFont"/>
    <w:rsid w:val="00FE0F40"/>
  </w:style>
  <w:style w:type="character" w:customStyle="1" w:styleId="eop">
    <w:name w:val="eop"/>
    <w:basedOn w:val="DefaultParagraphFont"/>
    <w:rsid w:val="00FE0F40"/>
  </w:style>
  <w:style w:type="paragraph" w:styleId="BalloonText">
    <w:name w:val="Balloon Text"/>
    <w:basedOn w:val="Normal"/>
    <w:link w:val="BalloonTextChar"/>
    <w:uiPriority w:val="99"/>
    <w:semiHidden/>
    <w:unhideWhenUsed/>
    <w:rsid w:val="00B87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C25"/>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E4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4928"/>
  </w:style>
  <w:style w:type="paragraph" w:styleId="Footer">
    <w:name w:val="footer"/>
    <w:basedOn w:val="Normal"/>
    <w:link w:val="FooterChar"/>
    <w:uiPriority w:val="99"/>
    <w:unhideWhenUsed/>
    <w:rsid w:val="004E4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4928"/>
  </w:style>
  <w:style w:type="character" w:styleId="Hyperlink">
    <w:name w:val="Hyperlink"/>
    <w:basedOn w:val="DefaultParagraphFont"/>
    <w:uiPriority w:val="99"/>
    <w:unhideWhenUsed/>
    <w:rsid w:val="00EB5469"/>
    <w:rPr>
      <w:color w:val="0000FF"/>
      <w:u w:val="single"/>
    </w:rPr>
  </w:style>
  <w:style w:type="character" w:styleId="FollowedHyperlink">
    <w:name w:val="FollowedHyperlink"/>
    <w:basedOn w:val="DefaultParagraphFont"/>
    <w:uiPriority w:val="99"/>
    <w:semiHidden/>
    <w:unhideWhenUsed/>
    <w:rsid w:val="00EB5469"/>
    <w:rPr>
      <w:color w:val="954F72" w:themeColor="followedHyperlink"/>
      <w:u w:val="single"/>
    </w:rPr>
  </w:style>
  <w:style w:type="character" w:customStyle="1" w:styleId="normaltextrun">
    <w:name w:val="normaltextrun"/>
    <w:basedOn w:val="DefaultParagraphFont"/>
    <w:rsid w:val="00FE0F40"/>
  </w:style>
  <w:style w:type="character" w:customStyle="1" w:styleId="eop">
    <w:name w:val="eop"/>
    <w:basedOn w:val="DefaultParagraphFont"/>
    <w:rsid w:val="00FE0F40"/>
  </w:style>
  <w:style w:type="paragraph" w:styleId="BalloonText">
    <w:name w:val="Balloon Text"/>
    <w:basedOn w:val="Normal"/>
    <w:link w:val="BalloonTextChar"/>
    <w:uiPriority w:val="99"/>
    <w:semiHidden/>
    <w:unhideWhenUsed/>
    <w:rsid w:val="00B87C2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7C2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2315744">
      <w:bodyDiv w:val="1"/>
      <w:marLeft w:val="0"/>
      <w:marRight w:val="0"/>
      <w:marTop w:val="0"/>
      <w:marBottom w:val="0"/>
      <w:divBdr>
        <w:top w:val="none" w:sz="0" w:space="0" w:color="auto"/>
        <w:left w:val="none" w:sz="0" w:space="0" w:color="auto"/>
        <w:bottom w:val="none" w:sz="0" w:space="0" w:color="auto"/>
        <w:right w:val="none" w:sz="0" w:space="0" w:color="auto"/>
      </w:divBdr>
      <w:divsChild>
        <w:div w:id="2080903576">
          <w:marLeft w:val="547"/>
          <w:marRight w:val="0"/>
          <w:marTop w:val="96"/>
          <w:marBottom w:val="0"/>
          <w:divBdr>
            <w:top w:val="none" w:sz="0" w:space="0" w:color="auto"/>
            <w:left w:val="none" w:sz="0" w:space="0" w:color="auto"/>
            <w:bottom w:val="none" w:sz="0" w:space="0" w:color="auto"/>
            <w:right w:val="none" w:sz="0" w:space="0" w:color="auto"/>
          </w:divBdr>
        </w:div>
      </w:divsChild>
    </w:div>
    <w:div w:id="117262995">
      <w:bodyDiv w:val="1"/>
      <w:marLeft w:val="0"/>
      <w:marRight w:val="0"/>
      <w:marTop w:val="0"/>
      <w:marBottom w:val="0"/>
      <w:divBdr>
        <w:top w:val="none" w:sz="0" w:space="0" w:color="auto"/>
        <w:left w:val="none" w:sz="0" w:space="0" w:color="auto"/>
        <w:bottom w:val="none" w:sz="0" w:space="0" w:color="auto"/>
        <w:right w:val="none" w:sz="0" w:space="0" w:color="auto"/>
      </w:divBdr>
      <w:divsChild>
        <w:div w:id="1487356809">
          <w:marLeft w:val="547"/>
          <w:marRight w:val="0"/>
          <w:marTop w:val="96"/>
          <w:marBottom w:val="0"/>
          <w:divBdr>
            <w:top w:val="none" w:sz="0" w:space="0" w:color="auto"/>
            <w:left w:val="none" w:sz="0" w:space="0" w:color="auto"/>
            <w:bottom w:val="none" w:sz="0" w:space="0" w:color="auto"/>
            <w:right w:val="none" w:sz="0" w:space="0" w:color="auto"/>
          </w:divBdr>
        </w:div>
      </w:divsChild>
    </w:div>
    <w:div w:id="178931877">
      <w:bodyDiv w:val="1"/>
      <w:marLeft w:val="0"/>
      <w:marRight w:val="0"/>
      <w:marTop w:val="0"/>
      <w:marBottom w:val="0"/>
      <w:divBdr>
        <w:top w:val="none" w:sz="0" w:space="0" w:color="auto"/>
        <w:left w:val="none" w:sz="0" w:space="0" w:color="auto"/>
        <w:bottom w:val="none" w:sz="0" w:space="0" w:color="auto"/>
        <w:right w:val="none" w:sz="0" w:space="0" w:color="auto"/>
      </w:divBdr>
      <w:divsChild>
        <w:div w:id="169486456">
          <w:marLeft w:val="547"/>
          <w:marRight w:val="0"/>
          <w:marTop w:val="96"/>
          <w:marBottom w:val="0"/>
          <w:divBdr>
            <w:top w:val="none" w:sz="0" w:space="0" w:color="auto"/>
            <w:left w:val="none" w:sz="0" w:space="0" w:color="auto"/>
            <w:bottom w:val="none" w:sz="0" w:space="0" w:color="auto"/>
            <w:right w:val="none" w:sz="0" w:space="0" w:color="auto"/>
          </w:divBdr>
        </w:div>
      </w:divsChild>
    </w:div>
    <w:div w:id="100377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docs/dcells/publications/150225-successful-futures-en.pdf" TargetMode="External"/><Relationship Id="rId13" Type="http://schemas.openxmlformats.org/officeDocument/2006/relationships/hyperlink" Target="https://www.edutopia.org/article/teaching-class-big-ability-differences-todd-finley" TargetMode="External"/><Relationship Id="rId18" Type="http://schemas.openxmlformats.org/officeDocument/2006/relationships/image" Target="media/image4.png"/><Relationship Id="rId26" Type="http://schemas.openxmlformats.org/officeDocument/2006/relationships/image" Target="media/image12.png"/><Relationship Id="rId3" Type="http://schemas.microsoft.com/office/2007/relationships/stylesWithEffects" Target="stylesWithEffects.xml"/><Relationship Id="rId21"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hyperlink" Target="https://www.estyn.gov.wales/sites/default/files/documents/Pupil%20participation.pdf" TargetMode="External"/><Relationship Id="rId17" Type="http://schemas.openxmlformats.org/officeDocument/2006/relationships/image" Target="media/image3.png"/><Relationship Id="rId25"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esol.britishcouncil.org/content/teachers/staff-room/teaching-articles/differentiation-esol-classroom" TargetMode="External"/><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1.png"/><Relationship Id="rId23" Type="http://schemas.openxmlformats.org/officeDocument/2006/relationships/image" Target="media/image9.png"/><Relationship Id="rId28" Type="http://schemas.openxmlformats.org/officeDocument/2006/relationships/footer" Target="footer1.xml"/><Relationship Id="rId10" Type="http://schemas.openxmlformats.org/officeDocument/2006/relationships/hyperlink" Target="https://youtu.be/n4hQS_YFxrI" TargetMode="External"/><Relationship Id="rId19"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hyperlink" Target="https://gov.wales/sites/default/files/publications/2018-02/foundation-phase-framework-revised-2015.pdf" TargetMode="External"/><Relationship Id="rId14" Type="http://schemas.openxmlformats.org/officeDocument/2006/relationships/hyperlink" Target="https://www.researchgate.net/publication/242638731_Teaching_and_Learning_Languages_A_guide" TargetMode="External"/><Relationship Id="rId22" Type="http://schemas.openxmlformats.org/officeDocument/2006/relationships/image" Target="media/image8.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1079</TotalTime>
  <Pages>18</Pages>
  <Words>2363</Words>
  <Characters>13471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15803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Herbert (1601186)</dc:creator>
  <cp:keywords/>
  <dc:description/>
  <cp:lastModifiedBy>Kev</cp:lastModifiedBy>
  <cp:revision>13</cp:revision>
  <dcterms:created xsi:type="dcterms:W3CDTF">2019-05-28T12:18:00Z</dcterms:created>
  <dcterms:modified xsi:type="dcterms:W3CDTF">2019-05-31T14:53:00Z</dcterms:modified>
</cp:coreProperties>
</file>