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EDB253" w14:textId="33EAB1AD" w:rsidR="00C853E3" w:rsidRDefault="00C853E3">
      <w:pPr>
        <w:rPr>
          <w:rFonts w:ascii="Arial" w:hAnsi="Arial" w:cs="Arial"/>
        </w:rPr>
      </w:pPr>
      <w:r>
        <w:t xml:space="preserve">                        </w:t>
      </w:r>
    </w:p>
    <w:p w14:paraId="4DAEFF88" w14:textId="4D8DDB66" w:rsidR="00C853E3" w:rsidRDefault="00C853E3">
      <w:pPr>
        <w:rPr>
          <w:rFonts w:ascii="Arial" w:hAnsi="Arial" w:cs="Arial"/>
        </w:rPr>
      </w:pPr>
    </w:p>
    <w:p w14:paraId="5626AD79" w14:textId="24D9D77F" w:rsidR="00C853E3" w:rsidRDefault="00C853E3">
      <w:pPr>
        <w:rPr>
          <w:rFonts w:ascii="Arial" w:hAnsi="Arial" w:cs="Arial"/>
        </w:rPr>
      </w:pPr>
    </w:p>
    <w:p w14:paraId="542CE320" w14:textId="5912211C" w:rsidR="00C853E3" w:rsidRDefault="00C853E3">
      <w:pPr>
        <w:rPr>
          <w:rFonts w:ascii="Arial" w:hAnsi="Arial" w:cs="Arial"/>
        </w:rPr>
      </w:pPr>
    </w:p>
    <w:p w14:paraId="07D18862" w14:textId="1D8FE4B8" w:rsidR="00C853E3" w:rsidRDefault="00C853E3" w:rsidP="62A995AB">
      <w:pPr>
        <w:rPr>
          <w:rFonts w:ascii="Arial" w:eastAsia="Arial" w:hAnsi="Arial" w:cs="Arial"/>
          <w:color w:val="000000" w:themeColor="text1"/>
        </w:rPr>
      </w:pPr>
      <w:r w:rsidRPr="62A995AB">
        <w:rPr>
          <w:rFonts w:ascii="Arial" w:hAnsi="Arial" w:cs="Arial"/>
          <w:b/>
          <w:bCs/>
        </w:rPr>
        <w:t xml:space="preserve">                                           </w:t>
      </w:r>
      <w:r w:rsidR="6280C7A5" w:rsidRPr="62A995AB">
        <w:rPr>
          <w:rFonts w:ascii="Arial" w:eastAsia="Arial" w:hAnsi="Arial" w:cs="Arial"/>
          <w:b/>
          <w:bCs/>
          <w:color w:val="000000" w:themeColor="text1"/>
        </w:rPr>
        <w:t>STUDENT NAME:   Anthonia Akpan</w:t>
      </w:r>
    </w:p>
    <w:p w14:paraId="7DCF1012" w14:textId="349374ED" w:rsidR="00C853E3" w:rsidRDefault="6280C7A5" w:rsidP="62A995AB">
      <w:pPr>
        <w:rPr>
          <w:rFonts w:ascii="Arial" w:eastAsia="Arial" w:hAnsi="Arial" w:cs="Arial"/>
          <w:color w:val="000000" w:themeColor="text1"/>
        </w:rPr>
      </w:pPr>
      <w:r w:rsidRPr="62A995AB">
        <w:rPr>
          <w:rFonts w:ascii="Arial" w:eastAsia="Arial" w:hAnsi="Arial" w:cs="Arial"/>
          <w:b/>
          <w:bCs/>
          <w:color w:val="000000" w:themeColor="text1"/>
        </w:rPr>
        <w:t xml:space="preserve">                                          STUDENT ID       : 2026998</w:t>
      </w:r>
    </w:p>
    <w:p w14:paraId="5563EB90" w14:textId="349374ED" w:rsidR="00C853E3" w:rsidRDefault="6280C7A5" w:rsidP="62A995AB">
      <w:pPr>
        <w:rPr>
          <w:rFonts w:ascii="Arial" w:eastAsia="Arial" w:hAnsi="Arial" w:cs="Arial"/>
          <w:color w:val="000000" w:themeColor="text1"/>
        </w:rPr>
      </w:pPr>
      <w:r w:rsidRPr="62A995AB">
        <w:rPr>
          <w:rFonts w:ascii="Arial" w:eastAsia="Arial" w:hAnsi="Arial" w:cs="Arial"/>
          <w:b/>
          <w:bCs/>
          <w:color w:val="000000" w:themeColor="text1"/>
        </w:rPr>
        <w:t xml:space="preserve">                                          PROGRAMME    : B.Scs. in Health and Social Care</w:t>
      </w:r>
    </w:p>
    <w:p w14:paraId="38C7C412" w14:textId="349374ED" w:rsidR="00C853E3" w:rsidRDefault="6280C7A5" w:rsidP="62A995AB">
      <w:pPr>
        <w:rPr>
          <w:rFonts w:ascii="Arial" w:eastAsia="Arial" w:hAnsi="Arial" w:cs="Arial"/>
          <w:color w:val="000000" w:themeColor="text1"/>
        </w:rPr>
      </w:pPr>
      <w:r w:rsidRPr="62A995AB">
        <w:rPr>
          <w:rFonts w:ascii="Arial" w:eastAsia="Arial" w:hAnsi="Arial" w:cs="Arial"/>
          <w:b/>
          <w:bCs/>
          <w:color w:val="000000" w:themeColor="text1"/>
        </w:rPr>
        <w:t xml:space="preserve">                                          MODULE             : Introduction to Research</w:t>
      </w:r>
    </w:p>
    <w:p w14:paraId="09ED1480" w14:textId="349374ED" w:rsidR="00C853E3" w:rsidRDefault="6280C7A5" w:rsidP="62A995AB">
      <w:pPr>
        <w:rPr>
          <w:rFonts w:ascii="Arial" w:eastAsia="Arial" w:hAnsi="Arial" w:cs="Arial"/>
          <w:color w:val="000000" w:themeColor="text1"/>
        </w:rPr>
      </w:pPr>
      <w:r w:rsidRPr="62A995AB">
        <w:rPr>
          <w:rFonts w:ascii="Arial" w:eastAsia="Arial" w:hAnsi="Arial" w:cs="Arial"/>
          <w:b/>
          <w:bCs/>
          <w:color w:val="000000" w:themeColor="text1"/>
        </w:rPr>
        <w:t xml:space="preserve">                                          MODULE CODE :  BMHP5005_ BIRM</w:t>
      </w:r>
    </w:p>
    <w:p w14:paraId="709DFE87" w14:textId="349374ED" w:rsidR="00C853E3" w:rsidRDefault="6280C7A5" w:rsidP="62A995AB">
      <w:pPr>
        <w:rPr>
          <w:rFonts w:ascii="Arial" w:eastAsia="Arial" w:hAnsi="Arial" w:cs="Arial"/>
          <w:color w:val="000000" w:themeColor="text1"/>
        </w:rPr>
      </w:pPr>
      <w:r w:rsidRPr="62A995AB">
        <w:rPr>
          <w:rFonts w:ascii="Arial" w:eastAsia="Arial" w:hAnsi="Arial" w:cs="Arial"/>
          <w:b/>
          <w:bCs/>
          <w:color w:val="000000" w:themeColor="text1"/>
        </w:rPr>
        <w:t xml:space="preserve">                                          ASSIGNMENT TITTLE: Systematic Review on Mental Health </w:t>
      </w:r>
    </w:p>
    <w:p w14:paraId="7B72219D" w14:textId="349374ED" w:rsidR="00C853E3" w:rsidRDefault="6280C7A5" w:rsidP="62A995AB">
      <w:pPr>
        <w:rPr>
          <w:rFonts w:ascii="Arial" w:eastAsia="Arial" w:hAnsi="Arial" w:cs="Arial"/>
          <w:color w:val="000000" w:themeColor="text1"/>
        </w:rPr>
      </w:pPr>
      <w:r w:rsidRPr="62A995AB">
        <w:rPr>
          <w:rFonts w:ascii="Arial" w:eastAsia="Arial" w:hAnsi="Arial" w:cs="Arial"/>
          <w:b/>
          <w:bCs/>
          <w:color w:val="000000" w:themeColor="text1"/>
        </w:rPr>
        <w:t xml:space="preserve">                                                                                   In Young Adult  </w:t>
      </w:r>
    </w:p>
    <w:p w14:paraId="6AA48F80" w14:textId="349374ED" w:rsidR="00C853E3" w:rsidRDefault="6280C7A5" w:rsidP="62A995AB">
      <w:pPr>
        <w:rPr>
          <w:rFonts w:ascii="Arial" w:eastAsia="Arial" w:hAnsi="Arial" w:cs="Arial"/>
          <w:color w:val="000000" w:themeColor="text1"/>
        </w:rPr>
      </w:pPr>
      <w:r w:rsidRPr="62A995AB">
        <w:rPr>
          <w:rFonts w:ascii="Arial" w:eastAsia="Arial" w:hAnsi="Arial" w:cs="Arial"/>
          <w:b/>
          <w:bCs/>
          <w:color w:val="000000" w:themeColor="text1"/>
        </w:rPr>
        <w:t xml:space="preserve">                                          LECTURER        : Dr Fahad Khan</w:t>
      </w:r>
    </w:p>
    <w:p w14:paraId="72D6D933" w14:textId="349374ED" w:rsidR="00C853E3" w:rsidRDefault="6280C7A5" w:rsidP="62A995AB">
      <w:pPr>
        <w:rPr>
          <w:rFonts w:ascii="Arial" w:eastAsia="Arial" w:hAnsi="Arial" w:cs="Arial"/>
          <w:color w:val="000000" w:themeColor="text1"/>
        </w:rPr>
      </w:pPr>
      <w:r w:rsidRPr="62A995AB">
        <w:rPr>
          <w:rFonts w:ascii="Arial" w:eastAsia="Arial" w:hAnsi="Arial" w:cs="Arial"/>
          <w:b/>
          <w:bCs/>
          <w:color w:val="000000" w:themeColor="text1"/>
        </w:rPr>
        <w:t xml:space="preserve">  </w:t>
      </w:r>
    </w:p>
    <w:p w14:paraId="278D0AE3" w14:textId="349374ED" w:rsidR="00C853E3" w:rsidRDefault="2A75FED8">
      <w:pPr>
        <w:rPr>
          <w:rFonts w:ascii="Arial" w:hAnsi="Arial" w:cs="Arial"/>
          <w:b/>
          <w:bCs/>
        </w:rPr>
      </w:pPr>
      <w:r w:rsidRPr="62A995AB">
        <w:rPr>
          <w:rFonts w:ascii="Arial" w:hAnsi="Arial" w:cs="Arial"/>
          <w:b/>
          <w:bCs/>
        </w:rPr>
        <w:t xml:space="preserve">  </w:t>
      </w:r>
    </w:p>
    <w:p w14:paraId="42DFADCC" w14:textId="1A1B3BCF" w:rsidR="003F3D68" w:rsidRDefault="003F3D68">
      <w:pPr>
        <w:rPr>
          <w:rFonts w:ascii="Arial" w:hAnsi="Arial" w:cs="Arial"/>
          <w:b/>
          <w:bCs/>
        </w:rPr>
      </w:pPr>
    </w:p>
    <w:p w14:paraId="21D23FBB" w14:textId="19E3A002" w:rsidR="003F3D68" w:rsidRDefault="003F3D68">
      <w:pPr>
        <w:rPr>
          <w:rFonts w:ascii="Arial" w:hAnsi="Arial" w:cs="Arial"/>
          <w:b/>
          <w:bCs/>
        </w:rPr>
      </w:pPr>
    </w:p>
    <w:p w14:paraId="4C7E339C" w14:textId="208EBB12" w:rsidR="003F3D68" w:rsidRDefault="003F3D68">
      <w:pPr>
        <w:rPr>
          <w:rFonts w:ascii="Arial" w:hAnsi="Arial" w:cs="Arial"/>
          <w:b/>
          <w:bCs/>
        </w:rPr>
      </w:pPr>
    </w:p>
    <w:p w14:paraId="1EAB5B63" w14:textId="2EDDA122" w:rsidR="003F3D68" w:rsidRDefault="003F3D68">
      <w:pPr>
        <w:rPr>
          <w:rFonts w:ascii="Arial" w:hAnsi="Arial" w:cs="Arial"/>
          <w:b/>
          <w:bCs/>
        </w:rPr>
      </w:pPr>
    </w:p>
    <w:p w14:paraId="077B69B9" w14:textId="4C9B3144" w:rsidR="003F3D68" w:rsidRDefault="51783F6C">
      <w:pPr>
        <w:rPr>
          <w:rFonts w:ascii="Arial" w:hAnsi="Arial" w:cs="Arial"/>
          <w:b/>
          <w:bCs/>
        </w:rPr>
      </w:pPr>
      <w:r w:rsidRPr="5524B05C">
        <w:rPr>
          <w:rFonts w:ascii="Arial" w:hAnsi="Arial" w:cs="Arial"/>
          <w:b/>
          <w:bCs/>
        </w:rPr>
        <w:t xml:space="preserve">          </w:t>
      </w:r>
    </w:p>
    <w:p w14:paraId="4F50D554" w14:textId="6B14D0C1" w:rsidR="003F3D68" w:rsidRDefault="003F3D68">
      <w:pPr>
        <w:rPr>
          <w:rFonts w:ascii="Arial" w:hAnsi="Arial" w:cs="Arial"/>
          <w:b/>
          <w:bCs/>
        </w:rPr>
      </w:pPr>
    </w:p>
    <w:p w14:paraId="189962C5" w14:textId="4F6ECD59" w:rsidR="003F3D68" w:rsidRDefault="003F3D68">
      <w:pPr>
        <w:rPr>
          <w:rFonts w:ascii="Arial" w:hAnsi="Arial" w:cs="Arial"/>
          <w:b/>
          <w:bCs/>
        </w:rPr>
      </w:pPr>
    </w:p>
    <w:p w14:paraId="68C8A87F" w14:textId="74F4EFD1" w:rsidR="003F3D68" w:rsidRDefault="003F3D68">
      <w:pPr>
        <w:rPr>
          <w:rFonts w:ascii="Arial" w:hAnsi="Arial" w:cs="Arial"/>
          <w:b/>
          <w:bCs/>
        </w:rPr>
      </w:pPr>
    </w:p>
    <w:p w14:paraId="73A12367" w14:textId="07D817A3" w:rsidR="003F3D68" w:rsidRDefault="003F3D68">
      <w:pPr>
        <w:rPr>
          <w:rFonts w:ascii="Arial" w:hAnsi="Arial" w:cs="Arial"/>
          <w:b/>
          <w:bCs/>
        </w:rPr>
      </w:pPr>
    </w:p>
    <w:p w14:paraId="080F8D61" w14:textId="57AF6873" w:rsidR="003F3D68" w:rsidRDefault="003F3D68">
      <w:pPr>
        <w:rPr>
          <w:rFonts w:ascii="Arial" w:hAnsi="Arial" w:cs="Arial"/>
          <w:b/>
          <w:bCs/>
        </w:rPr>
      </w:pPr>
    </w:p>
    <w:p w14:paraId="7F46F60A" w14:textId="6059DDE9" w:rsidR="003F3D68" w:rsidRDefault="003F3D68">
      <w:pPr>
        <w:rPr>
          <w:rFonts w:ascii="Arial" w:hAnsi="Arial" w:cs="Arial"/>
          <w:b/>
          <w:bCs/>
        </w:rPr>
      </w:pPr>
    </w:p>
    <w:p w14:paraId="72A30C48" w14:textId="741B21C9" w:rsidR="003F3D68" w:rsidRDefault="003F3D68">
      <w:pPr>
        <w:rPr>
          <w:rFonts w:ascii="Arial" w:hAnsi="Arial" w:cs="Arial"/>
          <w:b/>
          <w:bCs/>
        </w:rPr>
      </w:pPr>
    </w:p>
    <w:p w14:paraId="4FEC1122" w14:textId="2E5A1B98" w:rsidR="003F3D68" w:rsidRDefault="003F3D68">
      <w:pPr>
        <w:rPr>
          <w:rFonts w:ascii="Arial" w:hAnsi="Arial" w:cs="Arial"/>
          <w:b/>
          <w:bCs/>
        </w:rPr>
      </w:pPr>
    </w:p>
    <w:p w14:paraId="51E172AE" w14:textId="50F95C98" w:rsidR="003F3D68" w:rsidRDefault="003F3D68">
      <w:pPr>
        <w:rPr>
          <w:rFonts w:ascii="Arial" w:hAnsi="Arial" w:cs="Arial"/>
          <w:b/>
          <w:bCs/>
        </w:rPr>
      </w:pPr>
    </w:p>
    <w:p w14:paraId="096215D4" w14:textId="12EC1AFE" w:rsidR="003F3D68" w:rsidRDefault="003F3D68">
      <w:pPr>
        <w:rPr>
          <w:rFonts w:ascii="Arial" w:hAnsi="Arial" w:cs="Arial"/>
          <w:b/>
          <w:bCs/>
        </w:rPr>
      </w:pPr>
    </w:p>
    <w:p w14:paraId="06D445DD" w14:textId="1888DC9F" w:rsidR="003F3D68" w:rsidRDefault="003F3D68">
      <w:pPr>
        <w:rPr>
          <w:rFonts w:ascii="Arial" w:hAnsi="Arial" w:cs="Arial"/>
          <w:b/>
          <w:bCs/>
        </w:rPr>
      </w:pPr>
    </w:p>
    <w:p w14:paraId="55846F1E" w14:textId="54A7A3F2" w:rsidR="003F3D68" w:rsidRDefault="003F3D68">
      <w:pPr>
        <w:rPr>
          <w:rFonts w:ascii="Arial" w:hAnsi="Arial" w:cs="Arial"/>
          <w:b/>
          <w:bCs/>
        </w:rPr>
      </w:pPr>
    </w:p>
    <w:p w14:paraId="3E4950C8" w14:textId="1DACE8A4" w:rsidR="003F3D68" w:rsidRDefault="003F3D68">
      <w:pPr>
        <w:rPr>
          <w:rFonts w:ascii="Arial" w:hAnsi="Arial" w:cs="Arial"/>
          <w:b/>
          <w:bCs/>
        </w:rPr>
      </w:pPr>
    </w:p>
    <w:p w14:paraId="68A02315" w14:textId="612B0E62" w:rsidR="0055A3EB" w:rsidRDefault="0055A3EB" w:rsidP="0055A3EB">
      <w:pPr>
        <w:rPr>
          <w:rFonts w:ascii="Arial" w:hAnsi="Arial" w:cs="Arial"/>
          <w:b/>
          <w:bCs/>
        </w:rPr>
      </w:pPr>
    </w:p>
    <w:p w14:paraId="0780C2DB" w14:textId="3B4015F9" w:rsidR="0055A3EB" w:rsidRDefault="0055A3EB" w:rsidP="0055A3EB">
      <w:pPr>
        <w:rPr>
          <w:rFonts w:ascii="Arial" w:hAnsi="Arial" w:cs="Arial"/>
          <w:b/>
          <w:bCs/>
        </w:rPr>
      </w:pPr>
    </w:p>
    <w:p w14:paraId="796FAA43" w14:textId="1A1ECF24" w:rsidR="0055A3EB" w:rsidRDefault="0ED49573" w:rsidP="566AB374">
      <w:pPr>
        <w:rPr>
          <w:rFonts w:ascii="Arial" w:hAnsi="Arial" w:cs="Arial"/>
          <w:b/>
          <w:bCs/>
        </w:rPr>
      </w:pPr>
      <w:r w:rsidRPr="566AB374">
        <w:rPr>
          <w:rFonts w:ascii="Arial" w:hAnsi="Arial" w:cs="Arial"/>
          <w:b/>
          <w:bCs/>
        </w:rPr>
        <w:t xml:space="preserve">                        </w:t>
      </w:r>
    </w:p>
    <w:p w14:paraId="03D088C6" w14:textId="6E301DEA" w:rsidR="0055A3EB" w:rsidRDefault="0055A3EB" w:rsidP="566AB374">
      <w:pPr>
        <w:rPr>
          <w:rFonts w:ascii="Arial" w:hAnsi="Arial" w:cs="Arial"/>
          <w:b/>
          <w:bCs/>
        </w:rPr>
      </w:pPr>
    </w:p>
    <w:p w14:paraId="0BB102D5" w14:textId="1AE044DE" w:rsidR="0055A3EB" w:rsidRDefault="0055A3EB" w:rsidP="566AB374">
      <w:pPr>
        <w:rPr>
          <w:rFonts w:ascii="Arial" w:hAnsi="Arial" w:cs="Arial"/>
          <w:b/>
          <w:bCs/>
        </w:rPr>
      </w:pPr>
    </w:p>
    <w:p w14:paraId="0799E303" w14:textId="129C6B21" w:rsidR="0055A3EB" w:rsidRDefault="0055A3EB" w:rsidP="566AB374">
      <w:pPr>
        <w:rPr>
          <w:rFonts w:ascii="Arial" w:hAnsi="Arial" w:cs="Arial"/>
          <w:b/>
          <w:bCs/>
        </w:rPr>
      </w:pPr>
    </w:p>
    <w:p w14:paraId="70505679" w14:textId="15653E7B" w:rsidR="0055A3EB" w:rsidRDefault="773BD327" w:rsidP="0055A3EB">
      <w:pPr>
        <w:rPr>
          <w:rFonts w:ascii="Arial" w:hAnsi="Arial" w:cs="Arial"/>
          <w:b/>
          <w:bCs/>
        </w:rPr>
      </w:pPr>
      <w:r w:rsidRPr="566AB374">
        <w:rPr>
          <w:rFonts w:ascii="Arial" w:hAnsi="Arial" w:cs="Arial"/>
          <w:b/>
          <w:bCs/>
        </w:rPr>
        <w:t xml:space="preserve">                                                                </w:t>
      </w:r>
      <w:r w:rsidR="0ED49573" w:rsidRPr="566AB374">
        <w:rPr>
          <w:rFonts w:ascii="Arial" w:hAnsi="Arial" w:cs="Arial"/>
          <w:b/>
          <w:bCs/>
        </w:rPr>
        <w:t xml:space="preserve">   CONTENT</w:t>
      </w:r>
    </w:p>
    <w:p w14:paraId="0ABE82F4" w14:textId="44A91B01" w:rsidR="3AC3AAA5" w:rsidRDefault="12958C9B" w:rsidP="566AB374">
      <w:pPr>
        <w:rPr>
          <w:rFonts w:ascii="Arial" w:hAnsi="Arial" w:cs="Arial"/>
          <w:b/>
          <w:bCs/>
        </w:rPr>
      </w:pPr>
      <w:r w:rsidRPr="566AB374">
        <w:rPr>
          <w:rFonts w:ascii="Arial" w:hAnsi="Arial" w:cs="Arial"/>
          <w:b/>
          <w:bCs/>
        </w:rPr>
        <w:t xml:space="preserve">                                           </w:t>
      </w:r>
    </w:p>
    <w:p w14:paraId="52FBF7B8" w14:textId="30322072" w:rsidR="3AC3AAA5" w:rsidRDefault="0FF8E453" w:rsidP="566AB374">
      <w:pPr>
        <w:spacing w:line="360" w:lineRule="auto"/>
        <w:jc w:val="both"/>
        <w:rPr>
          <w:rFonts w:ascii="Arial" w:eastAsia="Arial" w:hAnsi="Arial" w:cs="Arial"/>
          <w:color w:val="000000" w:themeColor="text1"/>
        </w:rPr>
      </w:pPr>
      <w:r w:rsidRPr="566AB374">
        <w:rPr>
          <w:rFonts w:ascii="Arial" w:eastAsia="Arial" w:hAnsi="Arial" w:cs="Arial"/>
          <w:b/>
          <w:bCs/>
          <w:color w:val="000000" w:themeColor="text1"/>
        </w:rPr>
        <w:t xml:space="preserve">          </w:t>
      </w:r>
      <w:r w:rsidR="6B87556F" w:rsidRPr="566AB374">
        <w:rPr>
          <w:rFonts w:ascii="Arial" w:eastAsia="Arial" w:hAnsi="Arial" w:cs="Arial"/>
          <w:b/>
          <w:bCs/>
          <w:color w:val="000000" w:themeColor="text1"/>
        </w:rPr>
        <w:t xml:space="preserve"> </w:t>
      </w:r>
      <w:r w:rsidR="2B3C7B71" w:rsidRPr="566AB374">
        <w:rPr>
          <w:rFonts w:ascii="Arial" w:eastAsia="Arial" w:hAnsi="Arial" w:cs="Arial"/>
          <w:b/>
          <w:bCs/>
          <w:color w:val="000000" w:themeColor="text1"/>
        </w:rPr>
        <w:t xml:space="preserve">     </w:t>
      </w:r>
      <w:r w:rsidR="6B87556F" w:rsidRPr="566AB374">
        <w:rPr>
          <w:rFonts w:ascii="Arial" w:eastAsia="Arial" w:hAnsi="Arial" w:cs="Arial"/>
          <w:b/>
          <w:bCs/>
          <w:color w:val="000000" w:themeColor="text1"/>
        </w:rPr>
        <w:t xml:space="preserve">  </w:t>
      </w:r>
      <w:r w:rsidRPr="566AB374">
        <w:rPr>
          <w:rFonts w:ascii="Arial" w:eastAsia="Arial" w:hAnsi="Arial" w:cs="Arial"/>
          <w:b/>
          <w:bCs/>
          <w:color w:val="000000" w:themeColor="text1"/>
        </w:rPr>
        <w:t xml:space="preserve"> </w:t>
      </w:r>
      <w:r w:rsidR="1AF27E56" w:rsidRPr="566AB374">
        <w:rPr>
          <w:rFonts w:ascii="Arial" w:eastAsia="Arial" w:hAnsi="Arial" w:cs="Arial"/>
          <w:b/>
          <w:bCs/>
          <w:color w:val="000000" w:themeColor="text1"/>
        </w:rPr>
        <w:t>ABSTRCT: ............................................................................</w:t>
      </w:r>
      <w:r w:rsidR="3AC3AAA5" w:rsidRPr="566AB374">
        <w:rPr>
          <w:rFonts w:ascii="Arial" w:eastAsia="Arial" w:hAnsi="Arial" w:cs="Arial"/>
          <w:b/>
          <w:bCs/>
          <w:color w:val="000000" w:themeColor="text1"/>
        </w:rPr>
        <w:t>Page 3</w:t>
      </w:r>
    </w:p>
    <w:p w14:paraId="1FAD3872" w14:textId="4B0439EF" w:rsidR="3AC3AAA5" w:rsidRDefault="48ED0551" w:rsidP="566AB374">
      <w:pPr>
        <w:spacing w:line="360" w:lineRule="auto"/>
        <w:jc w:val="both"/>
        <w:rPr>
          <w:rFonts w:ascii="Arial" w:eastAsia="Arial" w:hAnsi="Arial" w:cs="Arial"/>
          <w:b/>
          <w:bCs/>
          <w:color w:val="000000" w:themeColor="text1"/>
        </w:rPr>
      </w:pPr>
      <w:r w:rsidRPr="566AB374">
        <w:rPr>
          <w:rFonts w:ascii="Arial" w:eastAsia="Arial" w:hAnsi="Arial" w:cs="Arial"/>
          <w:b/>
          <w:bCs/>
          <w:color w:val="000000" w:themeColor="text1"/>
        </w:rPr>
        <w:t xml:space="preserve">         </w:t>
      </w:r>
      <w:r w:rsidR="5CA67A9D" w:rsidRPr="566AB374">
        <w:rPr>
          <w:rFonts w:ascii="Arial" w:eastAsia="Arial" w:hAnsi="Arial" w:cs="Arial"/>
          <w:b/>
          <w:bCs/>
          <w:color w:val="000000" w:themeColor="text1"/>
        </w:rPr>
        <w:t xml:space="preserve">   </w:t>
      </w:r>
      <w:r w:rsidRPr="566AB374">
        <w:rPr>
          <w:rFonts w:ascii="Arial" w:eastAsia="Arial" w:hAnsi="Arial" w:cs="Arial"/>
          <w:b/>
          <w:bCs/>
          <w:color w:val="000000" w:themeColor="text1"/>
        </w:rPr>
        <w:t xml:space="preserve"> </w:t>
      </w:r>
      <w:r w:rsidR="648B0B0E" w:rsidRPr="566AB374">
        <w:rPr>
          <w:rFonts w:ascii="Arial" w:eastAsia="Arial" w:hAnsi="Arial" w:cs="Arial"/>
          <w:b/>
          <w:bCs/>
          <w:color w:val="000000" w:themeColor="text1"/>
        </w:rPr>
        <w:t xml:space="preserve">      </w:t>
      </w:r>
      <w:r w:rsidR="01A98CF2" w:rsidRPr="566AB374">
        <w:rPr>
          <w:rFonts w:ascii="Arial" w:eastAsia="Arial" w:hAnsi="Arial" w:cs="Arial"/>
          <w:b/>
          <w:bCs/>
          <w:color w:val="000000" w:themeColor="text1"/>
        </w:rPr>
        <w:t>INTRODUCTION: ..................................................................</w:t>
      </w:r>
      <w:r w:rsidR="3AC3AAA5" w:rsidRPr="566AB374">
        <w:rPr>
          <w:rFonts w:ascii="Arial" w:eastAsia="Arial" w:hAnsi="Arial" w:cs="Arial"/>
          <w:b/>
          <w:bCs/>
          <w:color w:val="000000" w:themeColor="text1"/>
        </w:rPr>
        <w:t>Page 3</w:t>
      </w:r>
    </w:p>
    <w:p w14:paraId="628A62AE" w14:textId="7C2F7619" w:rsidR="3AC3AAA5" w:rsidRDefault="5FCD41A7" w:rsidP="566AB374">
      <w:pPr>
        <w:spacing w:line="360" w:lineRule="auto"/>
        <w:jc w:val="both"/>
        <w:rPr>
          <w:rFonts w:ascii="Arial" w:eastAsia="Arial" w:hAnsi="Arial" w:cs="Arial"/>
          <w:color w:val="000000" w:themeColor="text1"/>
        </w:rPr>
      </w:pPr>
      <w:r w:rsidRPr="566AB374">
        <w:rPr>
          <w:rFonts w:ascii="Arial" w:eastAsia="Arial" w:hAnsi="Arial" w:cs="Arial"/>
          <w:b/>
          <w:bCs/>
          <w:color w:val="000000" w:themeColor="text1"/>
        </w:rPr>
        <w:t xml:space="preserve">                  </w:t>
      </w:r>
      <w:r w:rsidR="1C2D2ED7" w:rsidRPr="566AB374">
        <w:rPr>
          <w:rFonts w:ascii="Arial" w:eastAsia="Arial" w:hAnsi="Arial" w:cs="Arial"/>
          <w:b/>
          <w:bCs/>
          <w:color w:val="000000" w:themeColor="text1"/>
        </w:rPr>
        <w:t xml:space="preserve"> </w:t>
      </w:r>
      <w:r w:rsidRPr="566AB374">
        <w:rPr>
          <w:rFonts w:ascii="Arial" w:eastAsia="Arial" w:hAnsi="Arial" w:cs="Arial"/>
          <w:b/>
          <w:bCs/>
          <w:color w:val="000000" w:themeColor="text1"/>
        </w:rPr>
        <w:t>BACKGR</w:t>
      </w:r>
      <w:r w:rsidR="002C6498">
        <w:rPr>
          <w:rFonts w:ascii="Arial" w:eastAsia="Arial" w:hAnsi="Arial" w:cs="Arial"/>
          <w:b/>
          <w:bCs/>
          <w:color w:val="000000" w:themeColor="text1"/>
        </w:rPr>
        <w:t>OUND</w:t>
      </w:r>
      <w:r w:rsidRPr="566AB374">
        <w:rPr>
          <w:rFonts w:ascii="Arial" w:eastAsia="Arial" w:hAnsi="Arial" w:cs="Arial"/>
          <w:b/>
          <w:bCs/>
          <w:color w:val="000000" w:themeColor="text1"/>
        </w:rPr>
        <w:t xml:space="preserve"> &amp; </w:t>
      </w:r>
      <w:r w:rsidR="208980E3" w:rsidRPr="566AB374">
        <w:rPr>
          <w:rFonts w:ascii="Arial" w:eastAsia="Arial" w:hAnsi="Arial" w:cs="Arial"/>
          <w:b/>
          <w:bCs/>
          <w:color w:val="000000" w:themeColor="text1"/>
        </w:rPr>
        <w:t>CONTEXT: ..............................................</w:t>
      </w:r>
      <w:r w:rsidR="3AC3AAA5" w:rsidRPr="566AB374">
        <w:rPr>
          <w:rFonts w:ascii="Arial" w:eastAsia="Arial" w:hAnsi="Arial" w:cs="Arial"/>
          <w:b/>
          <w:bCs/>
          <w:color w:val="000000" w:themeColor="text1"/>
        </w:rPr>
        <w:t>Page</w:t>
      </w:r>
      <w:r w:rsidR="002C6498">
        <w:rPr>
          <w:rFonts w:ascii="Arial" w:eastAsia="Arial" w:hAnsi="Arial" w:cs="Arial"/>
          <w:b/>
          <w:bCs/>
          <w:color w:val="000000" w:themeColor="text1"/>
        </w:rPr>
        <w:t xml:space="preserve"> 4/5</w:t>
      </w:r>
      <w:r w:rsidR="3AC3AAA5" w:rsidRPr="566AB374">
        <w:rPr>
          <w:rFonts w:ascii="Arial" w:eastAsia="Arial" w:hAnsi="Arial" w:cs="Arial"/>
          <w:b/>
          <w:bCs/>
          <w:color w:val="000000" w:themeColor="text1"/>
        </w:rPr>
        <w:t xml:space="preserve"> </w:t>
      </w:r>
    </w:p>
    <w:p w14:paraId="4981A159" w14:textId="5E5D7A46" w:rsidR="3AC3AAA5" w:rsidRDefault="3F7B324C" w:rsidP="566AB374">
      <w:pPr>
        <w:spacing w:line="360" w:lineRule="auto"/>
        <w:jc w:val="both"/>
        <w:rPr>
          <w:rFonts w:ascii="Arial" w:eastAsia="Arial" w:hAnsi="Arial" w:cs="Arial"/>
          <w:b/>
          <w:bCs/>
          <w:color w:val="000000" w:themeColor="text1"/>
        </w:rPr>
      </w:pPr>
      <w:r w:rsidRPr="566AB374">
        <w:rPr>
          <w:rFonts w:ascii="Arial" w:eastAsia="Arial" w:hAnsi="Arial" w:cs="Arial"/>
          <w:b/>
          <w:bCs/>
          <w:color w:val="000000" w:themeColor="text1"/>
        </w:rPr>
        <w:t xml:space="preserve">                   METHODOLOGY</w:t>
      </w:r>
      <w:r w:rsidR="3AC3AAA5" w:rsidRPr="566AB374">
        <w:rPr>
          <w:rFonts w:ascii="Arial" w:eastAsia="Arial" w:hAnsi="Arial" w:cs="Arial"/>
          <w:b/>
          <w:bCs/>
          <w:color w:val="000000" w:themeColor="text1"/>
        </w:rPr>
        <w:t>...................................................................Page</w:t>
      </w:r>
      <w:r w:rsidR="002C6498">
        <w:rPr>
          <w:rFonts w:ascii="Arial" w:eastAsia="Arial" w:hAnsi="Arial" w:cs="Arial"/>
          <w:b/>
          <w:bCs/>
          <w:color w:val="000000" w:themeColor="text1"/>
        </w:rPr>
        <w:t xml:space="preserve"> 5/6</w:t>
      </w:r>
      <w:r w:rsidR="3AC3AAA5" w:rsidRPr="566AB374">
        <w:rPr>
          <w:rFonts w:ascii="Arial" w:eastAsia="Arial" w:hAnsi="Arial" w:cs="Arial"/>
          <w:b/>
          <w:bCs/>
          <w:color w:val="000000" w:themeColor="text1"/>
        </w:rPr>
        <w:t xml:space="preserve"> </w:t>
      </w:r>
    </w:p>
    <w:p w14:paraId="2EF980E1" w14:textId="276CB353" w:rsidR="3AC3AAA5" w:rsidRDefault="7FFC67C6" w:rsidP="566AB374">
      <w:pPr>
        <w:spacing w:line="360" w:lineRule="auto"/>
        <w:jc w:val="both"/>
        <w:rPr>
          <w:rFonts w:ascii="Arial" w:eastAsia="Arial" w:hAnsi="Arial" w:cs="Arial"/>
          <w:b/>
          <w:bCs/>
          <w:color w:val="000000" w:themeColor="text1"/>
        </w:rPr>
      </w:pPr>
      <w:r w:rsidRPr="566AB374">
        <w:rPr>
          <w:rFonts w:ascii="Arial" w:eastAsia="Arial" w:hAnsi="Arial" w:cs="Arial"/>
          <w:b/>
          <w:bCs/>
          <w:color w:val="000000" w:themeColor="text1"/>
        </w:rPr>
        <w:t xml:space="preserve">                   </w:t>
      </w:r>
      <w:r w:rsidR="472DCC97" w:rsidRPr="566AB374">
        <w:rPr>
          <w:rFonts w:ascii="Arial" w:eastAsia="Arial" w:hAnsi="Arial" w:cs="Arial"/>
          <w:b/>
          <w:bCs/>
          <w:color w:val="000000" w:themeColor="text1"/>
        </w:rPr>
        <w:t>PubMed: .............................................................................</w:t>
      </w:r>
      <w:r w:rsidR="2CEE5C09" w:rsidRPr="566AB374">
        <w:rPr>
          <w:rFonts w:ascii="Arial" w:eastAsia="Arial" w:hAnsi="Arial" w:cs="Arial"/>
          <w:b/>
          <w:bCs/>
          <w:color w:val="000000" w:themeColor="text1"/>
        </w:rPr>
        <w:t>.</w:t>
      </w:r>
      <w:r w:rsidR="2174F53A" w:rsidRPr="566AB374">
        <w:rPr>
          <w:rFonts w:ascii="Arial" w:eastAsia="Arial" w:hAnsi="Arial" w:cs="Arial"/>
          <w:b/>
          <w:bCs/>
          <w:color w:val="000000" w:themeColor="text1"/>
        </w:rPr>
        <w:t>..</w:t>
      </w:r>
      <w:r w:rsidR="2CEE5C09" w:rsidRPr="566AB374">
        <w:rPr>
          <w:rFonts w:ascii="Arial" w:eastAsia="Arial" w:hAnsi="Arial" w:cs="Arial"/>
          <w:b/>
          <w:bCs/>
          <w:color w:val="000000" w:themeColor="text1"/>
        </w:rPr>
        <w:t>Page</w:t>
      </w:r>
      <w:r w:rsidR="004A79D1">
        <w:rPr>
          <w:rFonts w:ascii="Arial" w:eastAsia="Arial" w:hAnsi="Arial" w:cs="Arial"/>
          <w:b/>
          <w:bCs/>
          <w:color w:val="000000" w:themeColor="text1"/>
        </w:rPr>
        <w:t xml:space="preserve"> 6</w:t>
      </w:r>
    </w:p>
    <w:p w14:paraId="7F52C4DE" w14:textId="59D2A27F" w:rsidR="3AC3AAA5" w:rsidRDefault="275C435E" w:rsidP="566AB374">
      <w:pPr>
        <w:spacing w:line="360" w:lineRule="auto"/>
        <w:jc w:val="both"/>
        <w:rPr>
          <w:rFonts w:ascii="Arial" w:eastAsia="Arial" w:hAnsi="Arial" w:cs="Arial"/>
          <w:b/>
          <w:bCs/>
          <w:color w:val="000000" w:themeColor="text1"/>
        </w:rPr>
      </w:pPr>
      <w:r w:rsidRPr="566AB374">
        <w:rPr>
          <w:rFonts w:ascii="Arial" w:eastAsia="Arial" w:hAnsi="Arial" w:cs="Arial"/>
          <w:b/>
          <w:bCs/>
          <w:color w:val="000000" w:themeColor="text1"/>
        </w:rPr>
        <w:t xml:space="preserve">                   ETHICAL </w:t>
      </w:r>
      <w:r w:rsidR="308CD7B6" w:rsidRPr="566AB374">
        <w:rPr>
          <w:rFonts w:ascii="Arial" w:eastAsia="Arial" w:hAnsi="Arial" w:cs="Arial"/>
          <w:b/>
          <w:bCs/>
          <w:color w:val="000000" w:themeColor="text1"/>
        </w:rPr>
        <w:t>CONSIDERATION: ...........................................</w:t>
      </w:r>
      <w:r w:rsidR="47C10BA3" w:rsidRPr="566AB374">
        <w:rPr>
          <w:rFonts w:ascii="Arial" w:eastAsia="Arial" w:hAnsi="Arial" w:cs="Arial"/>
          <w:b/>
          <w:bCs/>
          <w:color w:val="000000" w:themeColor="text1"/>
        </w:rPr>
        <w:t>..</w:t>
      </w:r>
      <w:r w:rsidR="13BF2C4B" w:rsidRPr="566AB374">
        <w:rPr>
          <w:rFonts w:ascii="Arial" w:eastAsia="Arial" w:hAnsi="Arial" w:cs="Arial"/>
          <w:b/>
          <w:bCs/>
          <w:color w:val="000000" w:themeColor="text1"/>
        </w:rPr>
        <w:t>..</w:t>
      </w:r>
      <w:r w:rsidR="3AC3AAA5" w:rsidRPr="566AB374">
        <w:rPr>
          <w:rFonts w:ascii="Arial" w:eastAsia="Arial" w:hAnsi="Arial" w:cs="Arial"/>
          <w:b/>
          <w:bCs/>
          <w:color w:val="000000" w:themeColor="text1"/>
        </w:rPr>
        <w:t xml:space="preserve">Page </w:t>
      </w:r>
      <w:r w:rsidR="004A79D1">
        <w:rPr>
          <w:rFonts w:ascii="Arial" w:eastAsia="Arial" w:hAnsi="Arial" w:cs="Arial"/>
          <w:b/>
          <w:bCs/>
          <w:color w:val="000000" w:themeColor="text1"/>
        </w:rPr>
        <w:t>7</w:t>
      </w:r>
    </w:p>
    <w:p w14:paraId="00B0BB02" w14:textId="2CCE58C0" w:rsidR="004A79D1" w:rsidRDefault="004A79D1" w:rsidP="566AB374">
      <w:pPr>
        <w:spacing w:line="360" w:lineRule="auto"/>
        <w:jc w:val="both"/>
        <w:rPr>
          <w:rFonts w:ascii="Arial" w:eastAsia="Arial" w:hAnsi="Arial" w:cs="Arial"/>
          <w:b/>
          <w:bCs/>
          <w:color w:val="000000" w:themeColor="text1"/>
        </w:rPr>
      </w:pPr>
      <w:r>
        <w:rPr>
          <w:rFonts w:ascii="Arial" w:eastAsia="Arial" w:hAnsi="Arial" w:cs="Arial"/>
          <w:b/>
          <w:bCs/>
          <w:color w:val="000000" w:themeColor="text1"/>
        </w:rPr>
        <w:t xml:space="preserve">                   </w:t>
      </w:r>
      <w:r w:rsidR="00785768">
        <w:rPr>
          <w:rFonts w:ascii="Arial" w:eastAsia="Arial" w:hAnsi="Arial" w:cs="Arial"/>
          <w:b/>
          <w:bCs/>
          <w:color w:val="000000" w:themeColor="text1"/>
        </w:rPr>
        <w:t>THEMES:</w:t>
      </w:r>
      <w:r w:rsidR="004F79F1">
        <w:rPr>
          <w:rFonts w:ascii="Arial" w:eastAsia="Arial" w:hAnsi="Arial" w:cs="Arial"/>
          <w:b/>
          <w:bCs/>
          <w:color w:val="000000" w:themeColor="text1"/>
        </w:rPr>
        <w:t>………………………………………………………</w:t>
      </w:r>
      <w:r w:rsidR="00EC5D29">
        <w:rPr>
          <w:rFonts w:ascii="Arial" w:eastAsia="Arial" w:hAnsi="Arial" w:cs="Arial"/>
          <w:b/>
          <w:bCs/>
          <w:color w:val="000000" w:themeColor="text1"/>
        </w:rPr>
        <w:t>….</w:t>
      </w:r>
      <w:r w:rsidR="004F79F1">
        <w:rPr>
          <w:rFonts w:ascii="Arial" w:eastAsia="Arial" w:hAnsi="Arial" w:cs="Arial"/>
          <w:b/>
          <w:bCs/>
          <w:color w:val="000000" w:themeColor="text1"/>
        </w:rPr>
        <w:t>Page 7/8</w:t>
      </w:r>
    </w:p>
    <w:p w14:paraId="4B6A24BB" w14:textId="64307F94" w:rsidR="3AC3AAA5" w:rsidRDefault="57D2F1A7" w:rsidP="566AB374">
      <w:pPr>
        <w:spacing w:line="360" w:lineRule="auto"/>
        <w:jc w:val="both"/>
        <w:rPr>
          <w:rFonts w:ascii="Arial" w:eastAsia="Arial" w:hAnsi="Arial" w:cs="Arial"/>
          <w:b/>
          <w:bCs/>
          <w:color w:val="000000" w:themeColor="text1"/>
        </w:rPr>
      </w:pPr>
      <w:r w:rsidRPr="566AB374">
        <w:rPr>
          <w:rFonts w:ascii="Arial" w:eastAsia="Arial" w:hAnsi="Arial" w:cs="Arial"/>
          <w:b/>
          <w:bCs/>
          <w:color w:val="000000" w:themeColor="text1"/>
        </w:rPr>
        <w:t xml:space="preserve">                 </w:t>
      </w:r>
      <w:r w:rsidR="3AC3AAA5" w:rsidRPr="566AB374">
        <w:rPr>
          <w:rFonts w:ascii="Arial" w:eastAsia="Arial" w:hAnsi="Arial" w:cs="Arial"/>
          <w:b/>
          <w:bCs/>
          <w:color w:val="000000" w:themeColor="text1"/>
        </w:rPr>
        <w:t xml:space="preserve"> </w:t>
      </w:r>
      <w:r w:rsidR="7DB8D548" w:rsidRPr="566AB374">
        <w:rPr>
          <w:rFonts w:ascii="Arial" w:eastAsia="Arial" w:hAnsi="Arial" w:cs="Arial"/>
          <w:b/>
          <w:bCs/>
          <w:color w:val="000000" w:themeColor="text1"/>
        </w:rPr>
        <w:t>SEARCH TERMS &amp; BOOLEAN OPERATORS</w:t>
      </w:r>
      <w:r w:rsidR="1B58B11E" w:rsidRPr="566AB374">
        <w:rPr>
          <w:rFonts w:ascii="Arial" w:eastAsia="Arial" w:hAnsi="Arial" w:cs="Arial"/>
          <w:b/>
          <w:bCs/>
          <w:color w:val="000000" w:themeColor="text1"/>
        </w:rPr>
        <w:t>: ....................</w:t>
      </w:r>
      <w:r w:rsidR="45FF3656" w:rsidRPr="566AB374">
        <w:rPr>
          <w:rFonts w:ascii="Arial" w:eastAsia="Arial" w:hAnsi="Arial" w:cs="Arial"/>
          <w:b/>
          <w:bCs/>
          <w:color w:val="000000" w:themeColor="text1"/>
        </w:rPr>
        <w:t>Page</w:t>
      </w:r>
      <w:r w:rsidR="004A79D1">
        <w:rPr>
          <w:rFonts w:ascii="Arial" w:eastAsia="Arial" w:hAnsi="Arial" w:cs="Arial"/>
          <w:b/>
          <w:bCs/>
          <w:color w:val="000000" w:themeColor="text1"/>
        </w:rPr>
        <w:t xml:space="preserve"> </w:t>
      </w:r>
      <w:r w:rsidR="004F79F1">
        <w:rPr>
          <w:rFonts w:ascii="Arial" w:eastAsia="Arial" w:hAnsi="Arial" w:cs="Arial"/>
          <w:b/>
          <w:bCs/>
          <w:color w:val="000000" w:themeColor="text1"/>
        </w:rPr>
        <w:t>8</w:t>
      </w:r>
    </w:p>
    <w:p w14:paraId="1913F306" w14:textId="44FF906D" w:rsidR="3AC3AAA5" w:rsidRDefault="601FD3BA" w:rsidP="566AB374">
      <w:pPr>
        <w:spacing w:line="360" w:lineRule="auto"/>
        <w:jc w:val="both"/>
        <w:rPr>
          <w:rFonts w:ascii="Arial" w:eastAsia="Arial" w:hAnsi="Arial" w:cs="Arial"/>
          <w:b/>
          <w:bCs/>
          <w:color w:val="000000" w:themeColor="text1"/>
        </w:rPr>
      </w:pPr>
      <w:r w:rsidRPr="566AB374">
        <w:rPr>
          <w:rFonts w:ascii="Arial" w:eastAsia="Arial" w:hAnsi="Arial" w:cs="Arial"/>
          <w:b/>
          <w:bCs/>
          <w:color w:val="000000" w:themeColor="text1"/>
        </w:rPr>
        <w:t xml:space="preserve">                 </w:t>
      </w:r>
      <w:r w:rsidR="3AC3AAA5" w:rsidRPr="566AB374">
        <w:rPr>
          <w:rFonts w:ascii="Arial" w:eastAsia="Arial" w:hAnsi="Arial" w:cs="Arial"/>
          <w:b/>
          <w:bCs/>
          <w:color w:val="000000" w:themeColor="text1"/>
        </w:rPr>
        <w:t xml:space="preserve"> </w:t>
      </w:r>
      <w:r w:rsidR="1863340C" w:rsidRPr="566AB374">
        <w:rPr>
          <w:rFonts w:ascii="Arial" w:eastAsia="Arial" w:hAnsi="Arial" w:cs="Arial"/>
          <w:b/>
          <w:bCs/>
          <w:color w:val="000000" w:themeColor="text1"/>
        </w:rPr>
        <w:t>DISCUSION: .........................................</w:t>
      </w:r>
      <w:r w:rsidR="3ADBE5F8" w:rsidRPr="566AB374">
        <w:rPr>
          <w:rFonts w:ascii="Arial" w:eastAsia="Arial" w:hAnsi="Arial" w:cs="Arial"/>
          <w:b/>
          <w:bCs/>
          <w:color w:val="000000" w:themeColor="text1"/>
        </w:rPr>
        <w:t>..................................</w:t>
      </w:r>
      <w:r w:rsidR="3AC3AAA5" w:rsidRPr="566AB374">
        <w:rPr>
          <w:rFonts w:ascii="Arial" w:eastAsia="Arial" w:hAnsi="Arial" w:cs="Arial"/>
          <w:b/>
          <w:bCs/>
          <w:color w:val="000000" w:themeColor="text1"/>
        </w:rPr>
        <w:t xml:space="preserve">Page </w:t>
      </w:r>
      <w:r w:rsidR="00785768">
        <w:rPr>
          <w:rFonts w:ascii="Arial" w:eastAsia="Arial" w:hAnsi="Arial" w:cs="Arial"/>
          <w:b/>
          <w:bCs/>
          <w:color w:val="000000" w:themeColor="text1"/>
        </w:rPr>
        <w:t>9/11</w:t>
      </w:r>
    </w:p>
    <w:p w14:paraId="0403A46F" w14:textId="70522C4F" w:rsidR="3AC3AAA5" w:rsidRDefault="3971E2B7" w:rsidP="566AB374">
      <w:pPr>
        <w:spacing w:line="360" w:lineRule="auto"/>
        <w:jc w:val="both"/>
        <w:rPr>
          <w:rFonts w:ascii="Arial" w:eastAsia="Arial" w:hAnsi="Arial" w:cs="Arial"/>
          <w:b/>
          <w:bCs/>
          <w:color w:val="000000" w:themeColor="text1"/>
        </w:rPr>
      </w:pPr>
      <w:r w:rsidRPr="566AB374">
        <w:rPr>
          <w:rFonts w:ascii="Arial" w:eastAsia="Arial" w:hAnsi="Arial" w:cs="Arial"/>
          <w:b/>
          <w:bCs/>
          <w:color w:val="000000" w:themeColor="text1"/>
        </w:rPr>
        <w:t xml:space="preserve">                 CONCLUSION &amp; </w:t>
      </w:r>
      <w:r w:rsidR="0C817B9B" w:rsidRPr="566AB374">
        <w:rPr>
          <w:rFonts w:ascii="Arial" w:eastAsia="Arial" w:hAnsi="Arial" w:cs="Arial"/>
          <w:b/>
          <w:bCs/>
          <w:color w:val="000000" w:themeColor="text1"/>
        </w:rPr>
        <w:t>RECOMMENDATION: ..............</w:t>
      </w:r>
      <w:r w:rsidR="5EF86DD7" w:rsidRPr="566AB374">
        <w:rPr>
          <w:rFonts w:ascii="Arial" w:eastAsia="Arial" w:hAnsi="Arial" w:cs="Arial"/>
          <w:b/>
          <w:bCs/>
          <w:color w:val="000000" w:themeColor="text1"/>
        </w:rPr>
        <w:t>..................</w:t>
      </w:r>
      <w:r w:rsidR="3AC3AAA5" w:rsidRPr="566AB374">
        <w:rPr>
          <w:rFonts w:ascii="Arial" w:eastAsia="Arial" w:hAnsi="Arial" w:cs="Arial"/>
          <w:b/>
          <w:bCs/>
          <w:color w:val="000000" w:themeColor="text1"/>
        </w:rPr>
        <w:t xml:space="preserve">Page </w:t>
      </w:r>
      <w:r w:rsidR="00785768">
        <w:rPr>
          <w:rFonts w:ascii="Arial" w:eastAsia="Arial" w:hAnsi="Arial" w:cs="Arial"/>
          <w:b/>
          <w:bCs/>
          <w:color w:val="000000" w:themeColor="text1"/>
        </w:rPr>
        <w:t>11</w:t>
      </w:r>
    </w:p>
    <w:p w14:paraId="4CDA178A" w14:textId="16023EBC" w:rsidR="3AC3AAA5" w:rsidRDefault="6DF6E4C4" w:rsidP="566AB374">
      <w:pPr>
        <w:spacing w:line="360" w:lineRule="auto"/>
        <w:jc w:val="both"/>
        <w:rPr>
          <w:rFonts w:ascii="Arial" w:eastAsia="Arial" w:hAnsi="Arial" w:cs="Arial"/>
          <w:color w:val="000000" w:themeColor="text1"/>
        </w:rPr>
      </w:pPr>
      <w:r w:rsidRPr="566AB374">
        <w:rPr>
          <w:rFonts w:ascii="Arial" w:eastAsia="Arial" w:hAnsi="Arial" w:cs="Arial"/>
          <w:b/>
          <w:bCs/>
          <w:color w:val="000000" w:themeColor="text1"/>
        </w:rPr>
        <w:t xml:space="preserve">                 REFERENCE </w:t>
      </w:r>
      <w:r w:rsidR="15101A14" w:rsidRPr="566AB374">
        <w:rPr>
          <w:rFonts w:ascii="Arial" w:eastAsia="Arial" w:hAnsi="Arial" w:cs="Arial"/>
          <w:b/>
          <w:bCs/>
          <w:color w:val="000000" w:themeColor="text1"/>
        </w:rPr>
        <w:t>LIST: ....................</w:t>
      </w:r>
      <w:r w:rsidR="542D6D3E" w:rsidRPr="566AB374">
        <w:rPr>
          <w:rFonts w:ascii="Arial" w:eastAsia="Arial" w:hAnsi="Arial" w:cs="Arial"/>
          <w:b/>
          <w:bCs/>
          <w:color w:val="000000" w:themeColor="text1"/>
        </w:rPr>
        <w:t>............................................</w:t>
      </w:r>
      <w:r w:rsidR="15101A14" w:rsidRPr="566AB374">
        <w:rPr>
          <w:rFonts w:ascii="Arial" w:eastAsia="Arial" w:hAnsi="Arial" w:cs="Arial"/>
          <w:b/>
          <w:bCs/>
          <w:color w:val="000000" w:themeColor="text1"/>
        </w:rPr>
        <w:t>.</w:t>
      </w:r>
      <w:r w:rsidR="3AC3AAA5" w:rsidRPr="566AB374">
        <w:rPr>
          <w:rFonts w:ascii="Arial" w:eastAsia="Arial" w:hAnsi="Arial" w:cs="Arial"/>
          <w:b/>
          <w:bCs/>
          <w:color w:val="000000" w:themeColor="text1"/>
        </w:rPr>
        <w:t xml:space="preserve">Page </w:t>
      </w:r>
      <w:r w:rsidR="00785768">
        <w:rPr>
          <w:rFonts w:ascii="Arial" w:eastAsia="Arial" w:hAnsi="Arial" w:cs="Arial"/>
          <w:b/>
          <w:bCs/>
          <w:color w:val="000000" w:themeColor="text1"/>
        </w:rPr>
        <w:t>12/18</w:t>
      </w:r>
    </w:p>
    <w:p w14:paraId="5EDD744E" w14:textId="73A9142F" w:rsidR="3AC3AAA5" w:rsidRDefault="3AC3AAA5" w:rsidP="566AB374">
      <w:pPr>
        <w:spacing w:line="360" w:lineRule="auto"/>
        <w:jc w:val="both"/>
        <w:rPr>
          <w:rFonts w:ascii="Arial" w:eastAsia="Arial" w:hAnsi="Arial" w:cs="Arial"/>
          <w:b/>
          <w:bCs/>
          <w:color w:val="000000" w:themeColor="text1"/>
        </w:rPr>
      </w:pPr>
    </w:p>
    <w:p w14:paraId="74B59EA3" w14:textId="44A91B01" w:rsidR="3AC3AAA5" w:rsidRDefault="3AC3AAA5" w:rsidP="566AB374">
      <w:pPr>
        <w:rPr>
          <w:rFonts w:ascii="Arial" w:hAnsi="Arial" w:cs="Arial"/>
          <w:b/>
          <w:bCs/>
        </w:rPr>
      </w:pPr>
    </w:p>
    <w:p w14:paraId="44997CB7" w14:textId="6AE2011C" w:rsidR="0055A3EB" w:rsidRDefault="0055A3EB" w:rsidP="0055A3EB">
      <w:pPr>
        <w:rPr>
          <w:rFonts w:ascii="Arial" w:hAnsi="Arial" w:cs="Arial"/>
          <w:b/>
          <w:bCs/>
        </w:rPr>
      </w:pPr>
    </w:p>
    <w:p w14:paraId="15A80373" w14:textId="731A4785" w:rsidR="0055A3EB" w:rsidRDefault="0055A3EB" w:rsidP="0055A3EB">
      <w:pPr>
        <w:rPr>
          <w:rFonts w:ascii="Arial" w:hAnsi="Arial" w:cs="Arial"/>
          <w:b/>
          <w:bCs/>
        </w:rPr>
      </w:pPr>
    </w:p>
    <w:p w14:paraId="509371FA" w14:textId="7EC2B7A6" w:rsidR="0055A3EB" w:rsidRDefault="0055A3EB" w:rsidP="0055A3EB">
      <w:pPr>
        <w:rPr>
          <w:rFonts w:ascii="Arial" w:hAnsi="Arial" w:cs="Arial"/>
          <w:b/>
          <w:bCs/>
        </w:rPr>
      </w:pPr>
    </w:p>
    <w:p w14:paraId="1BC39778" w14:textId="0B4EE8C8" w:rsidR="0055A3EB" w:rsidRDefault="0055A3EB" w:rsidP="0055A3EB">
      <w:pPr>
        <w:rPr>
          <w:rFonts w:ascii="Arial" w:hAnsi="Arial" w:cs="Arial"/>
          <w:b/>
          <w:bCs/>
        </w:rPr>
      </w:pPr>
    </w:p>
    <w:p w14:paraId="25871EA8" w14:textId="48D0DFA8" w:rsidR="0055A3EB" w:rsidRDefault="0055A3EB" w:rsidP="0055A3EB">
      <w:pPr>
        <w:rPr>
          <w:rFonts w:ascii="Arial" w:hAnsi="Arial" w:cs="Arial"/>
          <w:b/>
          <w:bCs/>
        </w:rPr>
      </w:pPr>
    </w:p>
    <w:p w14:paraId="6082F4E0" w14:textId="1E930373" w:rsidR="0055A3EB" w:rsidRDefault="0055A3EB" w:rsidP="0055A3EB">
      <w:pPr>
        <w:rPr>
          <w:rFonts w:ascii="Arial" w:hAnsi="Arial" w:cs="Arial"/>
          <w:b/>
          <w:bCs/>
        </w:rPr>
      </w:pPr>
    </w:p>
    <w:p w14:paraId="75E946CC" w14:textId="14389600" w:rsidR="0055A3EB" w:rsidRDefault="0055A3EB" w:rsidP="0055A3EB">
      <w:pPr>
        <w:rPr>
          <w:rFonts w:ascii="Arial" w:hAnsi="Arial" w:cs="Arial"/>
          <w:b/>
          <w:bCs/>
        </w:rPr>
      </w:pPr>
    </w:p>
    <w:p w14:paraId="3A594494" w14:textId="4255F507" w:rsidR="008F57C8" w:rsidRDefault="008F57C8">
      <w:pPr>
        <w:rPr>
          <w:rFonts w:ascii="Arial" w:hAnsi="Arial" w:cs="Arial"/>
          <w:b/>
          <w:bCs/>
        </w:rPr>
      </w:pPr>
    </w:p>
    <w:p w14:paraId="76A5DD7E" w14:textId="61A35DA3" w:rsidR="0024742D" w:rsidRPr="0083367D" w:rsidRDefault="0024742D">
      <w:pPr>
        <w:rPr>
          <w:rFonts w:ascii="Arial" w:hAnsi="Arial" w:cs="Arial"/>
        </w:rPr>
      </w:pPr>
      <w:r>
        <w:rPr>
          <w:rFonts w:ascii="Arial" w:hAnsi="Arial" w:cs="Arial"/>
          <w:b/>
          <w:bCs/>
        </w:rPr>
        <w:lastRenderedPageBreak/>
        <w:t xml:space="preserve">                              </w:t>
      </w:r>
      <w:r w:rsidR="004475C2">
        <w:rPr>
          <w:rFonts w:ascii="Arial" w:hAnsi="Arial" w:cs="Arial"/>
          <w:b/>
          <w:bCs/>
        </w:rPr>
        <w:t xml:space="preserve">WHY IS MENTAL HEALTH A PROBLEM </w:t>
      </w:r>
      <w:r w:rsidR="0083367D">
        <w:rPr>
          <w:rFonts w:ascii="Arial" w:hAnsi="Arial" w:cs="Arial"/>
          <w:b/>
          <w:bCs/>
        </w:rPr>
        <w:t>IN YOUNG ADULT IN UK</w:t>
      </w:r>
    </w:p>
    <w:p w14:paraId="0D65A935" w14:textId="12AAB7C9" w:rsidR="003F3D68" w:rsidRDefault="007F2ED1">
      <w:pPr>
        <w:rPr>
          <w:rFonts w:ascii="Arial" w:hAnsi="Arial" w:cs="Arial"/>
          <w:b/>
          <w:bCs/>
        </w:rPr>
      </w:pPr>
      <w:r>
        <w:rPr>
          <w:rFonts w:ascii="Arial" w:hAnsi="Arial" w:cs="Arial"/>
          <w:b/>
          <w:bCs/>
        </w:rPr>
        <w:t>ABSTRACT</w:t>
      </w:r>
    </w:p>
    <w:p w14:paraId="55C750F8" w14:textId="49528571" w:rsidR="001351F3" w:rsidRDefault="007F2ED1" w:rsidP="00983A47">
      <w:pPr>
        <w:spacing w:line="360" w:lineRule="auto"/>
        <w:jc w:val="both"/>
        <w:rPr>
          <w:rFonts w:ascii="Arial" w:hAnsi="Arial" w:cs="Arial"/>
        </w:rPr>
      </w:pPr>
      <w:r w:rsidRPr="29D24F2D">
        <w:rPr>
          <w:rFonts w:ascii="Arial" w:hAnsi="Arial" w:cs="Arial"/>
        </w:rPr>
        <w:t xml:space="preserve">This </w:t>
      </w:r>
      <w:r w:rsidR="00BE2CAD" w:rsidRPr="29D24F2D">
        <w:rPr>
          <w:rFonts w:ascii="Arial" w:hAnsi="Arial" w:cs="Arial"/>
        </w:rPr>
        <w:t xml:space="preserve">systematic </w:t>
      </w:r>
      <w:r w:rsidR="008D36B6" w:rsidRPr="29D24F2D">
        <w:rPr>
          <w:rFonts w:ascii="Arial" w:hAnsi="Arial" w:cs="Arial"/>
        </w:rPr>
        <w:t xml:space="preserve">review </w:t>
      </w:r>
      <w:r w:rsidR="00983A47" w:rsidRPr="29D24F2D">
        <w:rPr>
          <w:rFonts w:ascii="Arial" w:hAnsi="Arial" w:cs="Arial"/>
        </w:rPr>
        <w:t>aims</w:t>
      </w:r>
      <w:r w:rsidR="004F791B" w:rsidRPr="29D24F2D">
        <w:rPr>
          <w:rFonts w:ascii="Arial" w:hAnsi="Arial" w:cs="Arial"/>
        </w:rPr>
        <w:t xml:space="preserve"> to </w:t>
      </w:r>
      <w:r w:rsidR="00C247D8" w:rsidRPr="29D24F2D">
        <w:rPr>
          <w:rFonts w:ascii="Arial" w:hAnsi="Arial" w:cs="Arial"/>
        </w:rPr>
        <w:t>search</w:t>
      </w:r>
      <w:r w:rsidR="007A0253" w:rsidRPr="29D24F2D">
        <w:rPr>
          <w:rFonts w:ascii="Arial" w:hAnsi="Arial" w:cs="Arial"/>
        </w:rPr>
        <w:t xml:space="preserve"> the </w:t>
      </w:r>
      <w:r w:rsidR="00D02B15" w:rsidRPr="29D24F2D">
        <w:rPr>
          <w:rFonts w:ascii="Arial" w:hAnsi="Arial" w:cs="Arial"/>
        </w:rPr>
        <w:t xml:space="preserve">prevalence and contributing </w:t>
      </w:r>
      <w:r w:rsidR="003B34DF" w:rsidRPr="29D24F2D">
        <w:rPr>
          <w:rFonts w:ascii="Arial" w:hAnsi="Arial" w:cs="Arial"/>
        </w:rPr>
        <w:t>factors of mental health disorder among y</w:t>
      </w:r>
      <w:r w:rsidR="00304B05" w:rsidRPr="29D24F2D">
        <w:rPr>
          <w:rFonts w:ascii="Arial" w:hAnsi="Arial" w:cs="Arial"/>
        </w:rPr>
        <w:t>oung adults of the age 14-16</w:t>
      </w:r>
      <w:r w:rsidR="00983A47" w:rsidRPr="29D24F2D">
        <w:rPr>
          <w:rFonts w:ascii="Arial" w:hAnsi="Arial" w:cs="Arial"/>
        </w:rPr>
        <w:t xml:space="preserve"> globally as well as in the United Kingdom </w:t>
      </w:r>
      <w:r w:rsidR="7FF32F1F" w:rsidRPr="29D24F2D">
        <w:rPr>
          <w:rFonts w:ascii="Arial" w:hAnsi="Arial" w:cs="Arial"/>
        </w:rPr>
        <w:t>UK (United Kingdom)</w:t>
      </w:r>
      <w:r w:rsidR="002F1AB4" w:rsidRPr="29D24F2D">
        <w:rPr>
          <w:rFonts w:ascii="Arial" w:hAnsi="Arial" w:cs="Arial"/>
        </w:rPr>
        <w:t>. By compiling and compar</w:t>
      </w:r>
      <w:r w:rsidR="0023541F" w:rsidRPr="29D24F2D">
        <w:rPr>
          <w:rFonts w:ascii="Arial" w:hAnsi="Arial" w:cs="Arial"/>
        </w:rPr>
        <w:t xml:space="preserve">ing relevant research studies, this review </w:t>
      </w:r>
      <w:r w:rsidR="002602A8" w:rsidRPr="29D24F2D">
        <w:rPr>
          <w:rFonts w:ascii="Arial" w:hAnsi="Arial" w:cs="Arial"/>
        </w:rPr>
        <w:t xml:space="preserve">seeks to provide a comprehensive understanding of the issues that lead to the </w:t>
      </w:r>
      <w:r w:rsidR="00310B24" w:rsidRPr="29D24F2D">
        <w:rPr>
          <w:rFonts w:ascii="Arial" w:hAnsi="Arial" w:cs="Arial"/>
        </w:rPr>
        <w:t xml:space="preserve">slow deterioration of mental well-being </w:t>
      </w:r>
      <w:r w:rsidR="00C67F03" w:rsidRPr="29D24F2D">
        <w:rPr>
          <w:rFonts w:ascii="Arial" w:hAnsi="Arial" w:cs="Arial"/>
        </w:rPr>
        <w:t>in young adults and identify affective prevention</w:t>
      </w:r>
      <w:r w:rsidR="002B4A72" w:rsidRPr="29D24F2D">
        <w:rPr>
          <w:rFonts w:ascii="Arial" w:hAnsi="Arial" w:cs="Arial"/>
        </w:rPr>
        <w:t xml:space="preserve"> and treatment </w:t>
      </w:r>
      <w:r w:rsidR="00213EF1" w:rsidRPr="29D24F2D">
        <w:rPr>
          <w:rFonts w:ascii="Arial" w:hAnsi="Arial" w:cs="Arial"/>
        </w:rPr>
        <w:t xml:space="preserve">strategies. </w:t>
      </w:r>
      <w:r w:rsidR="007372C6" w:rsidRPr="29D24F2D">
        <w:rPr>
          <w:rFonts w:ascii="Arial" w:hAnsi="Arial" w:cs="Arial"/>
        </w:rPr>
        <w:t xml:space="preserve">The review also aims to highlight </w:t>
      </w:r>
      <w:r w:rsidR="007C18EB" w:rsidRPr="29D24F2D">
        <w:rPr>
          <w:rFonts w:ascii="Arial" w:hAnsi="Arial" w:cs="Arial"/>
        </w:rPr>
        <w:t xml:space="preserve">the </w:t>
      </w:r>
      <w:r w:rsidR="00BF40B6" w:rsidRPr="29D24F2D">
        <w:rPr>
          <w:rFonts w:ascii="Arial" w:hAnsi="Arial" w:cs="Arial"/>
        </w:rPr>
        <w:t>social and environmental deter</w:t>
      </w:r>
      <w:r w:rsidR="00B811EE" w:rsidRPr="29D24F2D">
        <w:rPr>
          <w:rFonts w:ascii="Arial" w:hAnsi="Arial" w:cs="Arial"/>
        </w:rPr>
        <w:t xml:space="preserve">minants that </w:t>
      </w:r>
      <w:r w:rsidR="1CD69B1B" w:rsidRPr="29D24F2D">
        <w:rPr>
          <w:rFonts w:ascii="Arial" w:hAnsi="Arial" w:cs="Arial"/>
        </w:rPr>
        <w:t>play more</w:t>
      </w:r>
      <w:r w:rsidR="00B009E0" w:rsidRPr="29D24F2D">
        <w:rPr>
          <w:rFonts w:ascii="Arial" w:hAnsi="Arial" w:cs="Arial"/>
        </w:rPr>
        <w:t xml:space="preserve"> significant part in the development of </w:t>
      </w:r>
      <w:r w:rsidR="000C212A" w:rsidRPr="29D24F2D">
        <w:rPr>
          <w:rFonts w:ascii="Arial" w:hAnsi="Arial" w:cs="Arial"/>
        </w:rPr>
        <w:t xml:space="preserve">mental illness and </w:t>
      </w:r>
      <w:r w:rsidR="006B3548" w:rsidRPr="29D24F2D">
        <w:rPr>
          <w:rFonts w:ascii="Arial" w:hAnsi="Arial" w:cs="Arial"/>
        </w:rPr>
        <w:t xml:space="preserve">disorders, </w:t>
      </w:r>
      <w:r w:rsidR="00585C93" w:rsidRPr="29D24F2D">
        <w:rPr>
          <w:rFonts w:ascii="Arial" w:hAnsi="Arial" w:cs="Arial"/>
        </w:rPr>
        <w:t>and</w:t>
      </w:r>
      <w:r w:rsidR="006B3548" w:rsidRPr="29D24F2D">
        <w:rPr>
          <w:rFonts w:ascii="Arial" w:hAnsi="Arial" w:cs="Arial"/>
        </w:rPr>
        <w:t xml:space="preserve"> the</w:t>
      </w:r>
      <w:r w:rsidR="00585C93" w:rsidRPr="29D24F2D">
        <w:rPr>
          <w:rFonts w:ascii="Arial" w:hAnsi="Arial" w:cs="Arial"/>
        </w:rPr>
        <w:t xml:space="preserve"> need for preventive approaches to </w:t>
      </w:r>
      <w:r w:rsidR="007954CD" w:rsidRPr="29D24F2D">
        <w:rPr>
          <w:rFonts w:ascii="Arial" w:hAnsi="Arial" w:cs="Arial"/>
        </w:rPr>
        <w:t xml:space="preserve">mental </w:t>
      </w:r>
      <w:r w:rsidR="007657C6" w:rsidRPr="29D24F2D">
        <w:rPr>
          <w:rFonts w:ascii="Arial" w:hAnsi="Arial" w:cs="Arial"/>
        </w:rPr>
        <w:t xml:space="preserve">health </w:t>
      </w:r>
      <w:r w:rsidR="00900337" w:rsidRPr="29D24F2D">
        <w:rPr>
          <w:rFonts w:ascii="Arial" w:hAnsi="Arial" w:cs="Arial"/>
        </w:rPr>
        <w:t xml:space="preserve">promotion and awareness- </w:t>
      </w:r>
      <w:r w:rsidR="001351F3" w:rsidRPr="29D24F2D">
        <w:rPr>
          <w:rFonts w:ascii="Arial" w:hAnsi="Arial" w:cs="Arial"/>
        </w:rPr>
        <w:t>raising.</w:t>
      </w:r>
    </w:p>
    <w:p w14:paraId="6DA53EB8" w14:textId="6913FADA" w:rsidR="006A7877" w:rsidRDefault="00342C4F" w:rsidP="00983A47">
      <w:pPr>
        <w:spacing w:line="360" w:lineRule="auto"/>
        <w:jc w:val="both"/>
        <w:rPr>
          <w:rFonts w:ascii="Arial" w:hAnsi="Arial" w:cs="Arial"/>
          <w:b/>
          <w:bCs/>
        </w:rPr>
      </w:pPr>
      <w:r>
        <w:rPr>
          <w:rFonts w:ascii="Arial" w:hAnsi="Arial" w:cs="Arial"/>
        </w:rPr>
        <w:t xml:space="preserve"> </w:t>
      </w:r>
      <w:r w:rsidR="000D29C9">
        <w:rPr>
          <w:rFonts w:ascii="Arial" w:hAnsi="Arial" w:cs="Arial"/>
          <w:b/>
          <w:bCs/>
        </w:rPr>
        <w:t>INTRODUCTION</w:t>
      </w:r>
    </w:p>
    <w:p w14:paraId="3E8B5935" w14:textId="39D5DE51" w:rsidR="000D29C9" w:rsidRDefault="00F43DF2" w:rsidP="00983A47">
      <w:pPr>
        <w:spacing w:line="360" w:lineRule="auto"/>
        <w:jc w:val="both"/>
        <w:rPr>
          <w:rFonts w:ascii="Arial" w:hAnsi="Arial" w:cs="Arial"/>
        </w:rPr>
      </w:pPr>
      <w:r w:rsidRPr="29D24F2D">
        <w:rPr>
          <w:rFonts w:ascii="Arial" w:hAnsi="Arial" w:cs="Arial"/>
        </w:rPr>
        <w:t xml:space="preserve">Mental health </w:t>
      </w:r>
      <w:r w:rsidR="00F1404E" w:rsidRPr="29D24F2D">
        <w:rPr>
          <w:rFonts w:ascii="Arial" w:hAnsi="Arial" w:cs="Arial"/>
        </w:rPr>
        <w:t xml:space="preserve">is </w:t>
      </w:r>
      <w:r w:rsidR="00AE778B" w:rsidRPr="29D24F2D">
        <w:rPr>
          <w:rFonts w:ascii="Arial" w:hAnsi="Arial" w:cs="Arial"/>
        </w:rPr>
        <w:t xml:space="preserve">a crucial </w:t>
      </w:r>
      <w:r w:rsidR="00B63CDF" w:rsidRPr="29D24F2D">
        <w:rPr>
          <w:rFonts w:ascii="Arial" w:hAnsi="Arial" w:cs="Arial"/>
        </w:rPr>
        <w:t xml:space="preserve">situation </w:t>
      </w:r>
      <w:r w:rsidR="003B2A05" w:rsidRPr="29D24F2D">
        <w:rPr>
          <w:rFonts w:ascii="Arial" w:hAnsi="Arial" w:cs="Arial"/>
        </w:rPr>
        <w:t xml:space="preserve">of all health and well-being, </w:t>
      </w:r>
      <w:r w:rsidR="00066AAF" w:rsidRPr="29D24F2D">
        <w:rPr>
          <w:rFonts w:ascii="Arial" w:hAnsi="Arial" w:cs="Arial"/>
        </w:rPr>
        <w:t xml:space="preserve">yet it has </w:t>
      </w:r>
      <w:r w:rsidR="003609E3" w:rsidRPr="29D24F2D">
        <w:rPr>
          <w:rFonts w:ascii="Arial" w:hAnsi="Arial" w:cs="Arial"/>
        </w:rPr>
        <w:t xml:space="preserve">frequently </w:t>
      </w:r>
      <w:r w:rsidR="003A43F8" w:rsidRPr="29D24F2D">
        <w:rPr>
          <w:rFonts w:ascii="Arial" w:hAnsi="Arial" w:cs="Arial"/>
        </w:rPr>
        <w:t xml:space="preserve">been </w:t>
      </w:r>
      <w:r w:rsidR="005F2D41">
        <w:rPr>
          <w:rFonts w:ascii="Arial" w:hAnsi="Arial" w:cs="Arial"/>
        </w:rPr>
        <w:t>overlooked</w:t>
      </w:r>
      <w:r w:rsidR="006831B2" w:rsidRPr="29D24F2D">
        <w:rPr>
          <w:rFonts w:ascii="Arial" w:hAnsi="Arial" w:cs="Arial"/>
        </w:rPr>
        <w:t xml:space="preserve"> in healthcare. The </w:t>
      </w:r>
      <w:r w:rsidR="004669C8" w:rsidRPr="29D24F2D">
        <w:rPr>
          <w:rFonts w:ascii="Arial" w:hAnsi="Arial" w:cs="Arial"/>
        </w:rPr>
        <w:t>W</w:t>
      </w:r>
      <w:r w:rsidR="006831B2" w:rsidRPr="29D24F2D">
        <w:rPr>
          <w:rFonts w:ascii="Arial" w:hAnsi="Arial" w:cs="Arial"/>
        </w:rPr>
        <w:t xml:space="preserve">orld </w:t>
      </w:r>
      <w:r w:rsidR="004669C8" w:rsidRPr="29D24F2D">
        <w:rPr>
          <w:rFonts w:ascii="Arial" w:hAnsi="Arial" w:cs="Arial"/>
        </w:rPr>
        <w:t>H</w:t>
      </w:r>
      <w:r w:rsidR="006831B2" w:rsidRPr="29D24F2D">
        <w:rPr>
          <w:rFonts w:ascii="Arial" w:hAnsi="Arial" w:cs="Arial"/>
        </w:rPr>
        <w:t xml:space="preserve">ealth </w:t>
      </w:r>
      <w:r w:rsidR="004669C8" w:rsidRPr="29D24F2D">
        <w:rPr>
          <w:rFonts w:ascii="Arial" w:hAnsi="Arial" w:cs="Arial"/>
        </w:rPr>
        <w:t>O</w:t>
      </w:r>
      <w:r w:rsidR="006831B2" w:rsidRPr="29D24F2D">
        <w:rPr>
          <w:rFonts w:ascii="Arial" w:hAnsi="Arial" w:cs="Arial"/>
        </w:rPr>
        <w:t>rga</w:t>
      </w:r>
      <w:r w:rsidR="00910456" w:rsidRPr="29D24F2D">
        <w:rPr>
          <w:rFonts w:ascii="Arial" w:hAnsi="Arial" w:cs="Arial"/>
        </w:rPr>
        <w:t xml:space="preserve">nization (WHO) defines mental health as a </w:t>
      </w:r>
      <w:r w:rsidR="0047036B" w:rsidRPr="29D24F2D">
        <w:rPr>
          <w:rFonts w:ascii="Arial" w:hAnsi="Arial" w:cs="Arial"/>
        </w:rPr>
        <w:t xml:space="preserve">state </w:t>
      </w:r>
      <w:r w:rsidR="009A0D56" w:rsidRPr="29D24F2D">
        <w:rPr>
          <w:rFonts w:ascii="Arial" w:hAnsi="Arial" w:cs="Arial"/>
        </w:rPr>
        <w:t>of well-being in which an i</w:t>
      </w:r>
      <w:r w:rsidR="004941C5" w:rsidRPr="29D24F2D">
        <w:rPr>
          <w:rFonts w:ascii="Arial" w:hAnsi="Arial" w:cs="Arial"/>
        </w:rPr>
        <w:t>ndividual realises their own abili</w:t>
      </w:r>
      <w:r w:rsidR="00CC7D5A" w:rsidRPr="29D24F2D">
        <w:rPr>
          <w:rFonts w:ascii="Arial" w:hAnsi="Arial" w:cs="Arial"/>
        </w:rPr>
        <w:t>ties, can cope with normal stresses</w:t>
      </w:r>
      <w:r w:rsidR="00385D0B" w:rsidRPr="29D24F2D">
        <w:rPr>
          <w:rFonts w:ascii="Arial" w:hAnsi="Arial" w:cs="Arial"/>
        </w:rPr>
        <w:t xml:space="preserve"> of life, work productivity and fruitfully</w:t>
      </w:r>
      <w:r w:rsidR="00384D85" w:rsidRPr="29D24F2D">
        <w:rPr>
          <w:rFonts w:ascii="Arial" w:hAnsi="Arial" w:cs="Arial"/>
        </w:rPr>
        <w:t xml:space="preserve">, and </w:t>
      </w:r>
      <w:r w:rsidR="0D7965BB" w:rsidRPr="29D24F2D">
        <w:rPr>
          <w:rFonts w:ascii="Arial" w:hAnsi="Arial" w:cs="Arial"/>
        </w:rPr>
        <w:t>contribute</w:t>
      </w:r>
      <w:r w:rsidR="00384D85" w:rsidRPr="29D24F2D">
        <w:rPr>
          <w:rFonts w:ascii="Arial" w:hAnsi="Arial" w:cs="Arial"/>
        </w:rPr>
        <w:t xml:space="preserve"> to their community</w:t>
      </w:r>
      <w:r w:rsidR="00557994" w:rsidRPr="29D24F2D">
        <w:rPr>
          <w:rFonts w:ascii="Arial" w:hAnsi="Arial" w:cs="Arial"/>
        </w:rPr>
        <w:t xml:space="preserve"> </w:t>
      </w:r>
      <w:r w:rsidR="671E6649" w:rsidRPr="29D24F2D">
        <w:rPr>
          <w:rFonts w:ascii="Arial" w:hAnsi="Arial" w:cs="Arial"/>
        </w:rPr>
        <w:t>(WHO</w:t>
      </w:r>
      <w:r w:rsidR="00557994" w:rsidRPr="29D24F2D">
        <w:rPr>
          <w:rFonts w:ascii="Arial" w:hAnsi="Arial" w:cs="Arial"/>
        </w:rPr>
        <w:t>, 2016). On the other hand</w:t>
      </w:r>
      <w:r w:rsidR="0097612E" w:rsidRPr="29D24F2D">
        <w:rPr>
          <w:rFonts w:ascii="Arial" w:hAnsi="Arial" w:cs="Arial"/>
        </w:rPr>
        <w:t xml:space="preserve">, mental illness is </w:t>
      </w:r>
      <w:r w:rsidR="33800FB6" w:rsidRPr="29D24F2D">
        <w:rPr>
          <w:rFonts w:ascii="Arial" w:hAnsi="Arial" w:cs="Arial"/>
        </w:rPr>
        <w:t>referred</w:t>
      </w:r>
      <w:r w:rsidR="0097612E" w:rsidRPr="29D24F2D">
        <w:rPr>
          <w:rFonts w:ascii="Arial" w:hAnsi="Arial" w:cs="Arial"/>
        </w:rPr>
        <w:t xml:space="preserve"> to </w:t>
      </w:r>
      <w:r w:rsidR="00C319A0" w:rsidRPr="29D24F2D">
        <w:rPr>
          <w:rFonts w:ascii="Arial" w:hAnsi="Arial" w:cs="Arial"/>
        </w:rPr>
        <w:t>“</w:t>
      </w:r>
      <w:r w:rsidR="00C24DB1" w:rsidRPr="29D24F2D">
        <w:rPr>
          <w:rFonts w:ascii="Arial" w:hAnsi="Arial" w:cs="Arial"/>
        </w:rPr>
        <w:t xml:space="preserve">a </w:t>
      </w:r>
      <w:r w:rsidR="00C319A0" w:rsidRPr="29D24F2D">
        <w:rPr>
          <w:rFonts w:ascii="Arial" w:hAnsi="Arial" w:cs="Arial"/>
        </w:rPr>
        <w:t>clinical</w:t>
      </w:r>
      <w:r w:rsidR="00FC3F2E" w:rsidRPr="29D24F2D">
        <w:rPr>
          <w:rFonts w:ascii="Arial" w:hAnsi="Arial" w:cs="Arial"/>
        </w:rPr>
        <w:t>ly significant disturbance in an individual</w:t>
      </w:r>
      <w:r w:rsidR="00062152" w:rsidRPr="29D24F2D">
        <w:rPr>
          <w:rFonts w:ascii="Arial" w:hAnsi="Arial" w:cs="Arial"/>
        </w:rPr>
        <w:t>’s cognition, emotion</w:t>
      </w:r>
      <w:r w:rsidR="0022264A" w:rsidRPr="29D24F2D">
        <w:rPr>
          <w:rFonts w:ascii="Arial" w:hAnsi="Arial" w:cs="Arial"/>
        </w:rPr>
        <w:t>al regulation, or behaviour</w:t>
      </w:r>
      <w:r w:rsidR="00FA1225" w:rsidRPr="29D24F2D">
        <w:rPr>
          <w:rFonts w:ascii="Arial" w:hAnsi="Arial" w:cs="Arial"/>
        </w:rPr>
        <w:t>”</w:t>
      </w:r>
      <w:r w:rsidR="00A00DCD" w:rsidRPr="29D24F2D">
        <w:rPr>
          <w:rFonts w:ascii="Arial" w:hAnsi="Arial" w:cs="Arial"/>
        </w:rPr>
        <w:t xml:space="preserve"> which often result in suffering, </w:t>
      </w:r>
      <w:r w:rsidR="52D00CE1" w:rsidRPr="29D24F2D">
        <w:rPr>
          <w:rFonts w:ascii="Arial" w:hAnsi="Arial" w:cs="Arial"/>
        </w:rPr>
        <w:t>distress,</w:t>
      </w:r>
      <w:r w:rsidR="00A00DCD" w:rsidRPr="29D24F2D">
        <w:rPr>
          <w:rFonts w:ascii="Arial" w:hAnsi="Arial" w:cs="Arial"/>
        </w:rPr>
        <w:t xml:space="preserve"> </w:t>
      </w:r>
      <w:r w:rsidR="000A7958" w:rsidRPr="29D24F2D">
        <w:rPr>
          <w:rFonts w:ascii="Arial" w:hAnsi="Arial" w:cs="Arial"/>
        </w:rPr>
        <w:t xml:space="preserve">or impairment in the optimum functioning </w:t>
      </w:r>
      <w:r w:rsidR="008C63C0" w:rsidRPr="29D24F2D">
        <w:rPr>
          <w:rFonts w:ascii="Arial" w:hAnsi="Arial" w:cs="Arial"/>
        </w:rPr>
        <w:t xml:space="preserve">of </w:t>
      </w:r>
      <w:r w:rsidR="07970179" w:rsidRPr="29D24F2D">
        <w:rPr>
          <w:rFonts w:ascii="Arial" w:hAnsi="Arial" w:cs="Arial"/>
        </w:rPr>
        <w:t>major areas</w:t>
      </w:r>
      <w:r w:rsidR="008C63C0" w:rsidRPr="29D24F2D">
        <w:rPr>
          <w:rFonts w:ascii="Arial" w:hAnsi="Arial" w:cs="Arial"/>
        </w:rPr>
        <w:t xml:space="preserve"> of their </w:t>
      </w:r>
      <w:r w:rsidR="3C84AB95" w:rsidRPr="29D24F2D">
        <w:rPr>
          <w:rFonts w:ascii="Arial" w:hAnsi="Arial" w:cs="Arial"/>
        </w:rPr>
        <w:t>life (WHO</w:t>
      </w:r>
      <w:r w:rsidR="00442677" w:rsidRPr="29D24F2D">
        <w:rPr>
          <w:rFonts w:ascii="Arial" w:hAnsi="Arial" w:cs="Arial"/>
        </w:rPr>
        <w:t>.2022).</w:t>
      </w:r>
    </w:p>
    <w:p w14:paraId="3514AF5D" w14:textId="08692939" w:rsidR="00EF4021" w:rsidRDefault="00EF4021" w:rsidP="00983A47">
      <w:pPr>
        <w:spacing w:line="360" w:lineRule="auto"/>
        <w:jc w:val="both"/>
        <w:rPr>
          <w:rFonts w:ascii="Arial" w:hAnsi="Arial" w:cs="Arial"/>
        </w:rPr>
      </w:pPr>
      <w:r w:rsidRPr="29D24F2D">
        <w:rPr>
          <w:rFonts w:ascii="Arial" w:hAnsi="Arial" w:cs="Arial"/>
        </w:rPr>
        <w:t xml:space="preserve">Mental health is </w:t>
      </w:r>
      <w:r w:rsidR="00025B5A" w:rsidRPr="29D24F2D">
        <w:rPr>
          <w:rFonts w:ascii="Arial" w:hAnsi="Arial" w:cs="Arial"/>
        </w:rPr>
        <w:t xml:space="preserve">not </w:t>
      </w:r>
      <w:r w:rsidR="00D80DFE" w:rsidRPr="29D24F2D">
        <w:rPr>
          <w:rFonts w:ascii="Arial" w:hAnsi="Arial" w:cs="Arial"/>
        </w:rPr>
        <w:t>just</w:t>
      </w:r>
      <w:r w:rsidR="00025B5A" w:rsidRPr="29D24F2D">
        <w:rPr>
          <w:rFonts w:ascii="Arial" w:hAnsi="Arial" w:cs="Arial"/>
        </w:rPr>
        <w:t xml:space="preserve"> the absence of </w:t>
      </w:r>
      <w:r w:rsidR="00D80DFE" w:rsidRPr="29D24F2D">
        <w:rPr>
          <w:rFonts w:ascii="Arial" w:hAnsi="Arial" w:cs="Arial"/>
        </w:rPr>
        <w:t xml:space="preserve">mental illness or disorder but </w:t>
      </w:r>
      <w:r w:rsidR="00D77E53" w:rsidRPr="29D24F2D">
        <w:rPr>
          <w:rFonts w:ascii="Arial" w:hAnsi="Arial" w:cs="Arial"/>
        </w:rPr>
        <w:t>a positive state of being that promotes happin</w:t>
      </w:r>
      <w:r w:rsidR="00A16D62" w:rsidRPr="29D24F2D">
        <w:rPr>
          <w:rFonts w:ascii="Arial" w:hAnsi="Arial" w:cs="Arial"/>
        </w:rPr>
        <w:t xml:space="preserve">ess, fulfilment, and resilience. </w:t>
      </w:r>
      <w:r w:rsidR="0B3B6F49" w:rsidRPr="29D24F2D">
        <w:rPr>
          <w:rFonts w:ascii="Arial" w:hAnsi="Arial" w:cs="Arial"/>
        </w:rPr>
        <w:t>However,</w:t>
      </w:r>
      <w:r w:rsidR="00276150" w:rsidRPr="29D24F2D">
        <w:rPr>
          <w:rFonts w:ascii="Arial" w:hAnsi="Arial" w:cs="Arial"/>
        </w:rPr>
        <w:t xml:space="preserve"> there is often a misconcept</w:t>
      </w:r>
      <w:r w:rsidR="004B29F8" w:rsidRPr="29D24F2D">
        <w:rPr>
          <w:rFonts w:ascii="Arial" w:hAnsi="Arial" w:cs="Arial"/>
        </w:rPr>
        <w:t xml:space="preserve">ion that mental </w:t>
      </w:r>
      <w:r w:rsidR="00ED3331" w:rsidRPr="29D24F2D">
        <w:rPr>
          <w:rFonts w:ascii="Arial" w:hAnsi="Arial" w:cs="Arial"/>
        </w:rPr>
        <w:t xml:space="preserve">health and illness are the same. </w:t>
      </w:r>
      <w:r w:rsidR="00E82900" w:rsidRPr="29D24F2D">
        <w:rPr>
          <w:rFonts w:ascii="Arial" w:hAnsi="Arial" w:cs="Arial"/>
        </w:rPr>
        <w:t xml:space="preserve">Which can lead to a lack of </w:t>
      </w:r>
      <w:r w:rsidR="00633C75" w:rsidRPr="29D24F2D">
        <w:rPr>
          <w:rFonts w:ascii="Arial" w:hAnsi="Arial" w:cs="Arial"/>
        </w:rPr>
        <w:t xml:space="preserve">concern </w:t>
      </w:r>
      <w:r w:rsidR="006F5B60" w:rsidRPr="29D24F2D">
        <w:rPr>
          <w:rFonts w:ascii="Arial" w:hAnsi="Arial" w:cs="Arial"/>
        </w:rPr>
        <w:t xml:space="preserve">and </w:t>
      </w:r>
      <w:r w:rsidR="00557717" w:rsidRPr="29D24F2D">
        <w:rPr>
          <w:rFonts w:ascii="Arial" w:hAnsi="Arial" w:cs="Arial"/>
        </w:rPr>
        <w:t xml:space="preserve">help for individuals struggling with </w:t>
      </w:r>
      <w:r w:rsidR="003E764B" w:rsidRPr="29D24F2D">
        <w:rPr>
          <w:rFonts w:ascii="Arial" w:hAnsi="Arial" w:cs="Arial"/>
        </w:rPr>
        <w:t>their mental health.</w:t>
      </w:r>
    </w:p>
    <w:p w14:paraId="418D21AE" w14:textId="1D0166D8" w:rsidR="003E764B" w:rsidRDefault="003E764B" w:rsidP="00983A47">
      <w:pPr>
        <w:spacing w:line="360" w:lineRule="auto"/>
        <w:jc w:val="both"/>
        <w:rPr>
          <w:rFonts w:ascii="Arial" w:hAnsi="Arial" w:cs="Arial"/>
        </w:rPr>
      </w:pPr>
      <w:r>
        <w:rPr>
          <w:rFonts w:ascii="Arial" w:hAnsi="Arial" w:cs="Arial"/>
        </w:rPr>
        <w:t xml:space="preserve">Depression and suicidal behaviours </w:t>
      </w:r>
      <w:r w:rsidR="006A0416">
        <w:rPr>
          <w:rFonts w:ascii="Arial" w:hAnsi="Arial" w:cs="Arial"/>
        </w:rPr>
        <w:t xml:space="preserve">are major mental health concerns in young adults, </w:t>
      </w:r>
      <w:r w:rsidR="003D2C80">
        <w:rPr>
          <w:rFonts w:ascii="Arial" w:hAnsi="Arial" w:cs="Arial"/>
        </w:rPr>
        <w:t>and the prevalence of these issues is increas</w:t>
      </w:r>
      <w:r w:rsidR="00770E72">
        <w:rPr>
          <w:rFonts w:ascii="Arial" w:hAnsi="Arial" w:cs="Arial"/>
        </w:rPr>
        <w:t>ing globally. According to the WHO</w:t>
      </w:r>
      <w:r w:rsidR="00E625CA">
        <w:rPr>
          <w:rFonts w:ascii="Arial" w:hAnsi="Arial" w:cs="Arial"/>
        </w:rPr>
        <w:t>, depression is the leading cause of disability worldwide</w:t>
      </w:r>
      <w:r w:rsidR="00AC35CB">
        <w:rPr>
          <w:rFonts w:ascii="Arial" w:hAnsi="Arial" w:cs="Arial"/>
        </w:rPr>
        <w:t xml:space="preserve">, and </w:t>
      </w:r>
      <w:r w:rsidR="001D5901">
        <w:rPr>
          <w:rFonts w:ascii="Arial" w:hAnsi="Arial" w:cs="Arial"/>
        </w:rPr>
        <w:t>suicide is</w:t>
      </w:r>
      <w:r w:rsidR="00AC35CB">
        <w:rPr>
          <w:rFonts w:ascii="Arial" w:hAnsi="Arial" w:cs="Arial"/>
        </w:rPr>
        <w:t xml:space="preserve"> the second </w:t>
      </w:r>
      <w:r w:rsidR="001D5901">
        <w:rPr>
          <w:rFonts w:ascii="Arial" w:hAnsi="Arial" w:cs="Arial"/>
        </w:rPr>
        <w:t>leading</w:t>
      </w:r>
      <w:r w:rsidR="00AC35CB">
        <w:rPr>
          <w:rFonts w:ascii="Arial" w:hAnsi="Arial" w:cs="Arial"/>
        </w:rPr>
        <w:t xml:space="preserve"> cause of death am</w:t>
      </w:r>
      <w:r w:rsidR="000771BE">
        <w:rPr>
          <w:rFonts w:ascii="Arial" w:hAnsi="Arial" w:cs="Arial"/>
        </w:rPr>
        <w:t xml:space="preserve">ong individuals aged 15-29. </w:t>
      </w:r>
      <w:r w:rsidR="00964D71">
        <w:rPr>
          <w:rFonts w:ascii="Arial" w:hAnsi="Arial" w:cs="Arial"/>
        </w:rPr>
        <w:t xml:space="preserve">It is important to know the </w:t>
      </w:r>
      <w:r w:rsidR="00464502">
        <w:rPr>
          <w:rFonts w:ascii="Arial" w:hAnsi="Arial" w:cs="Arial"/>
        </w:rPr>
        <w:t xml:space="preserve">root and contributing </w:t>
      </w:r>
      <w:r w:rsidR="003579BB">
        <w:rPr>
          <w:rFonts w:ascii="Arial" w:hAnsi="Arial" w:cs="Arial"/>
        </w:rPr>
        <w:t xml:space="preserve">factors of these conditions </w:t>
      </w:r>
      <w:r w:rsidR="004C4D92">
        <w:rPr>
          <w:rFonts w:ascii="Arial" w:hAnsi="Arial" w:cs="Arial"/>
        </w:rPr>
        <w:t>in other to develop effective prevention and treatment strategies.</w:t>
      </w:r>
    </w:p>
    <w:p w14:paraId="59D330F4" w14:textId="49926BB8" w:rsidR="00C510D0" w:rsidRDefault="00626F69" w:rsidP="00983A47">
      <w:pPr>
        <w:spacing w:line="360" w:lineRule="auto"/>
        <w:jc w:val="both"/>
        <w:rPr>
          <w:rFonts w:ascii="Arial" w:hAnsi="Arial" w:cs="Arial"/>
        </w:rPr>
      </w:pPr>
      <w:r>
        <w:rPr>
          <w:rFonts w:ascii="Arial" w:hAnsi="Arial" w:cs="Arial"/>
        </w:rPr>
        <w:t xml:space="preserve">In this systematic literature </w:t>
      </w:r>
      <w:r w:rsidR="00AB55AF">
        <w:rPr>
          <w:rFonts w:ascii="Arial" w:hAnsi="Arial" w:cs="Arial"/>
        </w:rPr>
        <w:t>review, we aim to explore mental health in young adults, with a specific fo</w:t>
      </w:r>
      <w:r w:rsidR="009B5D32">
        <w:rPr>
          <w:rFonts w:ascii="Arial" w:hAnsi="Arial" w:cs="Arial"/>
        </w:rPr>
        <w:t>cus on depression, anxiety, stress disorder</w:t>
      </w:r>
      <w:r w:rsidR="009653BF">
        <w:rPr>
          <w:rFonts w:ascii="Arial" w:hAnsi="Arial" w:cs="Arial"/>
        </w:rPr>
        <w:t xml:space="preserve">s and methods of intervention and awareness </w:t>
      </w:r>
      <w:r w:rsidR="00161E3C">
        <w:rPr>
          <w:rFonts w:ascii="Arial" w:hAnsi="Arial" w:cs="Arial"/>
        </w:rPr>
        <w:t xml:space="preserve">programmes. We will examine the </w:t>
      </w:r>
      <w:r w:rsidR="00062A17">
        <w:rPr>
          <w:rFonts w:ascii="Arial" w:hAnsi="Arial" w:cs="Arial"/>
        </w:rPr>
        <w:t xml:space="preserve">connection between </w:t>
      </w:r>
      <w:r w:rsidR="00254DC4">
        <w:rPr>
          <w:rFonts w:ascii="Arial" w:hAnsi="Arial" w:cs="Arial"/>
        </w:rPr>
        <w:t xml:space="preserve">childhood experiences and mental health </w:t>
      </w:r>
      <w:r w:rsidR="00694DD0">
        <w:rPr>
          <w:rFonts w:ascii="Arial" w:hAnsi="Arial" w:cs="Arial"/>
        </w:rPr>
        <w:t xml:space="preserve">lifestyle factor that contribute to poor mental health, </w:t>
      </w:r>
      <w:r w:rsidR="00060B4C">
        <w:rPr>
          <w:rFonts w:ascii="Arial" w:hAnsi="Arial" w:cs="Arial"/>
        </w:rPr>
        <w:t>preventive strategies to decrease</w:t>
      </w:r>
      <w:r w:rsidR="00D764CF">
        <w:rPr>
          <w:rFonts w:ascii="Arial" w:hAnsi="Arial" w:cs="Arial"/>
        </w:rPr>
        <w:t xml:space="preserve"> the incidence of depression, anxiety and stress</w:t>
      </w:r>
      <w:r w:rsidR="006B228E">
        <w:rPr>
          <w:rFonts w:ascii="Arial" w:hAnsi="Arial" w:cs="Arial"/>
        </w:rPr>
        <w:t>,</w:t>
      </w:r>
      <w:r w:rsidR="00657A05">
        <w:rPr>
          <w:rFonts w:ascii="Arial" w:hAnsi="Arial" w:cs="Arial"/>
        </w:rPr>
        <w:t xml:space="preserve"> access to mental health treatment option</w:t>
      </w:r>
      <w:r w:rsidR="00880301">
        <w:rPr>
          <w:rFonts w:ascii="Arial" w:hAnsi="Arial" w:cs="Arial"/>
        </w:rPr>
        <w:t xml:space="preserve">s. By addressing these areas, we hope to increase </w:t>
      </w:r>
      <w:r w:rsidR="00BF27EE">
        <w:rPr>
          <w:rFonts w:ascii="Arial" w:hAnsi="Arial" w:cs="Arial"/>
        </w:rPr>
        <w:t xml:space="preserve">our understanding of mental health </w:t>
      </w:r>
      <w:r w:rsidR="00BF27EE">
        <w:rPr>
          <w:rFonts w:ascii="Arial" w:hAnsi="Arial" w:cs="Arial"/>
        </w:rPr>
        <w:lastRenderedPageBreak/>
        <w:t>in young adults and con</w:t>
      </w:r>
      <w:r w:rsidR="00D91C5C">
        <w:rPr>
          <w:rFonts w:ascii="Arial" w:hAnsi="Arial" w:cs="Arial"/>
        </w:rPr>
        <w:t>tribute to the development of effective inter</w:t>
      </w:r>
      <w:r w:rsidR="00232F01">
        <w:rPr>
          <w:rFonts w:ascii="Arial" w:hAnsi="Arial" w:cs="Arial"/>
        </w:rPr>
        <w:t xml:space="preserve">ventions to </w:t>
      </w:r>
      <w:r w:rsidR="00277AF1">
        <w:rPr>
          <w:rFonts w:ascii="Arial" w:hAnsi="Arial" w:cs="Arial"/>
        </w:rPr>
        <w:t xml:space="preserve">encourage mental </w:t>
      </w:r>
      <w:r w:rsidR="002A46CE">
        <w:rPr>
          <w:rFonts w:ascii="Arial" w:hAnsi="Arial" w:cs="Arial"/>
        </w:rPr>
        <w:t xml:space="preserve">health and </w:t>
      </w:r>
      <w:r w:rsidR="009C6B9F">
        <w:rPr>
          <w:rFonts w:ascii="Arial" w:hAnsi="Arial" w:cs="Arial"/>
        </w:rPr>
        <w:t>stop mental illness.</w:t>
      </w:r>
    </w:p>
    <w:p w14:paraId="4CE1B70A" w14:textId="113B42C5" w:rsidR="002D58DA" w:rsidRDefault="00D002B0" w:rsidP="00983A47">
      <w:pPr>
        <w:spacing w:line="360" w:lineRule="auto"/>
        <w:jc w:val="both"/>
        <w:rPr>
          <w:rFonts w:ascii="Arial" w:hAnsi="Arial" w:cs="Arial"/>
          <w:b/>
          <w:bCs/>
        </w:rPr>
      </w:pPr>
      <w:r>
        <w:rPr>
          <w:rFonts w:ascii="Arial" w:hAnsi="Arial" w:cs="Arial"/>
          <w:b/>
          <w:bCs/>
        </w:rPr>
        <w:t>BACKGROUND AND CONTEXT</w:t>
      </w:r>
    </w:p>
    <w:p w14:paraId="28465488" w14:textId="209A2AC9" w:rsidR="000659D7" w:rsidRDefault="00610A5E" w:rsidP="00983A47">
      <w:pPr>
        <w:spacing w:line="360" w:lineRule="auto"/>
        <w:jc w:val="both"/>
        <w:rPr>
          <w:rFonts w:ascii="Arial" w:hAnsi="Arial" w:cs="Arial"/>
        </w:rPr>
      </w:pPr>
      <w:r w:rsidRPr="29D24F2D">
        <w:rPr>
          <w:rFonts w:ascii="Arial" w:hAnsi="Arial" w:cs="Arial"/>
        </w:rPr>
        <w:t xml:space="preserve">Mental </w:t>
      </w:r>
      <w:r w:rsidR="00E932A9" w:rsidRPr="29D24F2D">
        <w:rPr>
          <w:rFonts w:ascii="Arial" w:hAnsi="Arial" w:cs="Arial"/>
        </w:rPr>
        <w:t xml:space="preserve">health disorder </w:t>
      </w:r>
      <w:r w:rsidR="0009092D">
        <w:rPr>
          <w:rFonts w:ascii="Arial" w:hAnsi="Arial" w:cs="Arial"/>
        </w:rPr>
        <w:t>is</w:t>
      </w:r>
      <w:r w:rsidR="00695C3C">
        <w:rPr>
          <w:rFonts w:ascii="Arial" w:hAnsi="Arial" w:cs="Arial"/>
        </w:rPr>
        <w:t xml:space="preserve"> a crucial</w:t>
      </w:r>
      <w:r w:rsidR="00E932A9" w:rsidRPr="29D24F2D">
        <w:rPr>
          <w:rFonts w:ascii="Arial" w:hAnsi="Arial" w:cs="Arial"/>
        </w:rPr>
        <w:t xml:space="preserve"> </w:t>
      </w:r>
      <w:r w:rsidR="004B178B" w:rsidRPr="29D24F2D">
        <w:rPr>
          <w:rFonts w:ascii="Arial" w:hAnsi="Arial" w:cs="Arial"/>
        </w:rPr>
        <w:t>health problem globally, affecting millions of people. According to the World Health Organization (WHO)</w:t>
      </w:r>
      <w:r w:rsidR="002521C8" w:rsidRPr="29D24F2D">
        <w:rPr>
          <w:rFonts w:ascii="Arial" w:hAnsi="Arial" w:cs="Arial"/>
        </w:rPr>
        <w:t xml:space="preserve">. And estimated 450 </w:t>
      </w:r>
      <w:r w:rsidR="008720DD" w:rsidRPr="29D24F2D">
        <w:rPr>
          <w:rFonts w:ascii="Arial" w:hAnsi="Arial" w:cs="Arial"/>
        </w:rPr>
        <w:t>million people</w:t>
      </w:r>
      <w:r w:rsidR="009C3F95" w:rsidRPr="29D24F2D">
        <w:rPr>
          <w:rFonts w:ascii="Arial" w:hAnsi="Arial" w:cs="Arial"/>
        </w:rPr>
        <w:t xml:space="preserve"> worldwide suffer from mental </w:t>
      </w:r>
      <w:r w:rsidR="00397018" w:rsidRPr="29D24F2D">
        <w:rPr>
          <w:rFonts w:ascii="Arial" w:hAnsi="Arial" w:cs="Arial"/>
        </w:rPr>
        <w:t>or neurological disorder</w:t>
      </w:r>
      <w:r w:rsidR="00425D93" w:rsidRPr="29D24F2D">
        <w:rPr>
          <w:rFonts w:ascii="Arial" w:hAnsi="Arial" w:cs="Arial"/>
        </w:rPr>
        <w:t xml:space="preserve">s, with depression and anxiety being the most common. In 2020, the </w:t>
      </w:r>
      <w:r w:rsidR="00393EC0" w:rsidRPr="29D24F2D">
        <w:rPr>
          <w:rFonts w:ascii="Arial" w:hAnsi="Arial" w:cs="Arial"/>
        </w:rPr>
        <w:t>Covid- 19 Pandemic exacerbated</w:t>
      </w:r>
      <w:r w:rsidR="006A0A66" w:rsidRPr="29D24F2D">
        <w:rPr>
          <w:rFonts w:ascii="Arial" w:hAnsi="Arial" w:cs="Arial"/>
        </w:rPr>
        <w:t xml:space="preserve"> this situation, with increasing report of </w:t>
      </w:r>
      <w:r w:rsidR="00FF17C1" w:rsidRPr="29D24F2D">
        <w:rPr>
          <w:rFonts w:ascii="Arial" w:hAnsi="Arial" w:cs="Arial"/>
        </w:rPr>
        <w:t>this problem such as anxiety, depression,</w:t>
      </w:r>
      <w:r w:rsidR="006734B2" w:rsidRPr="29D24F2D">
        <w:rPr>
          <w:rFonts w:ascii="Arial" w:hAnsi="Arial" w:cs="Arial"/>
        </w:rPr>
        <w:t xml:space="preserve"> and post-traumatic stress </w:t>
      </w:r>
      <w:r w:rsidR="6DA97E6A" w:rsidRPr="29D24F2D">
        <w:rPr>
          <w:rFonts w:ascii="Arial" w:hAnsi="Arial" w:cs="Arial"/>
        </w:rPr>
        <w:t>disorder (</w:t>
      </w:r>
      <w:r w:rsidR="006633F0" w:rsidRPr="29D24F2D">
        <w:rPr>
          <w:rFonts w:ascii="Arial" w:hAnsi="Arial" w:cs="Arial"/>
        </w:rPr>
        <w:t xml:space="preserve">PTSD) due to </w:t>
      </w:r>
      <w:r w:rsidR="0045482F" w:rsidRPr="29D24F2D">
        <w:rPr>
          <w:rFonts w:ascii="Arial" w:hAnsi="Arial" w:cs="Arial"/>
        </w:rPr>
        <w:t>social distances, loss of loved ones</w:t>
      </w:r>
      <w:r w:rsidR="0015521F" w:rsidRPr="29D24F2D">
        <w:rPr>
          <w:rFonts w:ascii="Arial" w:hAnsi="Arial" w:cs="Arial"/>
        </w:rPr>
        <w:t xml:space="preserve">, and economic hardships </w:t>
      </w:r>
      <w:r w:rsidR="338C55A0" w:rsidRPr="29D24F2D">
        <w:rPr>
          <w:rFonts w:ascii="Arial" w:hAnsi="Arial" w:cs="Arial"/>
        </w:rPr>
        <w:t>(Wang</w:t>
      </w:r>
      <w:r w:rsidR="0015521F" w:rsidRPr="29D24F2D">
        <w:rPr>
          <w:rFonts w:ascii="Arial" w:hAnsi="Arial" w:cs="Arial"/>
        </w:rPr>
        <w:t xml:space="preserve"> et al; 2020</w:t>
      </w:r>
      <w:r w:rsidR="008720DD" w:rsidRPr="29D24F2D">
        <w:rPr>
          <w:rFonts w:ascii="Arial" w:hAnsi="Arial" w:cs="Arial"/>
        </w:rPr>
        <w:t>).</w:t>
      </w:r>
      <w:r w:rsidR="00FF17C1" w:rsidRPr="29D24F2D">
        <w:rPr>
          <w:rFonts w:ascii="Arial" w:hAnsi="Arial" w:cs="Arial"/>
        </w:rPr>
        <w:t xml:space="preserve"> </w:t>
      </w:r>
    </w:p>
    <w:p w14:paraId="4161945D" w14:textId="67511CB5" w:rsidR="00733C6E" w:rsidRDefault="00420DA2" w:rsidP="00983A47">
      <w:pPr>
        <w:spacing w:line="360" w:lineRule="auto"/>
        <w:jc w:val="both"/>
        <w:rPr>
          <w:rFonts w:ascii="Arial" w:hAnsi="Arial" w:cs="Arial"/>
        </w:rPr>
      </w:pPr>
      <w:r w:rsidRPr="29D24F2D">
        <w:rPr>
          <w:rFonts w:ascii="Arial" w:hAnsi="Arial" w:cs="Arial"/>
        </w:rPr>
        <w:t xml:space="preserve">In the United Kingdom UK, mental disorders </w:t>
      </w:r>
      <w:r w:rsidR="00543737" w:rsidRPr="29D24F2D">
        <w:rPr>
          <w:rFonts w:ascii="Arial" w:hAnsi="Arial" w:cs="Arial"/>
        </w:rPr>
        <w:t xml:space="preserve">are a significant public concern, with </w:t>
      </w:r>
      <w:r w:rsidR="00131CFD" w:rsidRPr="29D24F2D">
        <w:rPr>
          <w:rFonts w:ascii="Arial" w:hAnsi="Arial" w:cs="Arial"/>
        </w:rPr>
        <w:t xml:space="preserve">one in </w:t>
      </w:r>
      <w:r w:rsidR="0054354A" w:rsidRPr="29D24F2D">
        <w:rPr>
          <w:rFonts w:ascii="Arial" w:hAnsi="Arial" w:cs="Arial"/>
        </w:rPr>
        <w:t>four people experiencing at lea</w:t>
      </w:r>
      <w:r w:rsidR="00570122" w:rsidRPr="29D24F2D">
        <w:rPr>
          <w:rFonts w:ascii="Arial" w:hAnsi="Arial" w:cs="Arial"/>
        </w:rPr>
        <w:t>st one being d</w:t>
      </w:r>
      <w:r w:rsidR="00F74B0E" w:rsidRPr="29D24F2D">
        <w:rPr>
          <w:rFonts w:ascii="Arial" w:hAnsi="Arial" w:cs="Arial"/>
        </w:rPr>
        <w:t>iagnosed with mental problem in their life</w:t>
      </w:r>
      <w:r w:rsidR="00530B66" w:rsidRPr="29D24F2D">
        <w:rPr>
          <w:rFonts w:ascii="Arial" w:hAnsi="Arial" w:cs="Arial"/>
        </w:rPr>
        <w:t>time (NHS.2020</w:t>
      </w:r>
      <w:r w:rsidR="00AF5372" w:rsidRPr="29D24F2D">
        <w:rPr>
          <w:rFonts w:ascii="Arial" w:hAnsi="Arial" w:cs="Arial"/>
        </w:rPr>
        <w:t xml:space="preserve">). </w:t>
      </w:r>
      <w:r w:rsidR="40F8F8D1" w:rsidRPr="29D24F2D">
        <w:rPr>
          <w:rFonts w:ascii="Arial" w:hAnsi="Arial" w:cs="Arial"/>
        </w:rPr>
        <w:t>20%</w:t>
      </w:r>
      <w:r w:rsidR="00B557D1" w:rsidRPr="29D24F2D">
        <w:rPr>
          <w:rFonts w:ascii="Arial" w:hAnsi="Arial" w:cs="Arial"/>
        </w:rPr>
        <w:t xml:space="preserve"> of young people aged </w:t>
      </w:r>
      <w:r w:rsidR="002E2220" w:rsidRPr="29D24F2D">
        <w:rPr>
          <w:rFonts w:ascii="Arial" w:hAnsi="Arial" w:cs="Arial"/>
        </w:rPr>
        <w:t xml:space="preserve">16-24 </w:t>
      </w:r>
      <w:r w:rsidR="00044E40" w:rsidRPr="29D24F2D">
        <w:rPr>
          <w:rFonts w:ascii="Arial" w:hAnsi="Arial" w:cs="Arial"/>
        </w:rPr>
        <w:t>are experiencing these condition</w:t>
      </w:r>
      <w:r w:rsidR="00967B50" w:rsidRPr="29D24F2D">
        <w:rPr>
          <w:rFonts w:ascii="Arial" w:hAnsi="Arial" w:cs="Arial"/>
        </w:rPr>
        <w:t>s (ONS,2020)</w:t>
      </w:r>
      <w:r w:rsidR="005E06ED" w:rsidRPr="29D24F2D">
        <w:rPr>
          <w:rFonts w:ascii="Arial" w:hAnsi="Arial" w:cs="Arial"/>
        </w:rPr>
        <w:t xml:space="preserve">. Suicide is also a major concern, </w:t>
      </w:r>
      <w:r w:rsidR="00D65B90" w:rsidRPr="29D24F2D">
        <w:rPr>
          <w:rFonts w:ascii="Arial" w:hAnsi="Arial" w:cs="Arial"/>
        </w:rPr>
        <w:t xml:space="preserve">with the UK suicide rate being higher than </w:t>
      </w:r>
      <w:r w:rsidR="00AB4482" w:rsidRPr="29D24F2D">
        <w:rPr>
          <w:rFonts w:ascii="Arial" w:hAnsi="Arial" w:cs="Arial"/>
        </w:rPr>
        <w:t xml:space="preserve">the average among other European </w:t>
      </w:r>
      <w:r w:rsidR="4D39F142" w:rsidRPr="29D24F2D">
        <w:rPr>
          <w:rFonts w:ascii="Arial" w:hAnsi="Arial" w:cs="Arial"/>
        </w:rPr>
        <w:t>countries (</w:t>
      </w:r>
      <w:r w:rsidR="00733C6E" w:rsidRPr="29D24F2D">
        <w:rPr>
          <w:rFonts w:ascii="Arial" w:hAnsi="Arial" w:cs="Arial"/>
        </w:rPr>
        <w:t>ONS, 2021).</w:t>
      </w:r>
    </w:p>
    <w:p w14:paraId="297D39A3" w14:textId="79DBE9E5" w:rsidR="00FA64C4" w:rsidRDefault="00B512F3" w:rsidP="00983A47">
      <w:pPr>
        <w:spacing w:line="360" w:lineRule="auto"/>
        <w:jc w:val="both"/>
        <w:rPr>
          <w:rFonts w:ascii="Arial" w:hAnsi="Arial" w:cs="Arial"/>
        </w:rPr>
      </w:pPr>
      <w:r w:rsidRPr="29D24F2D">
        <w:rPr>
          <w:rFonts w:ascii="Arial" w:hAnsi="Arial" w:cs="Arial"/>
        </w:rPr>
        <w:t xml:space="preserve">Causes of mental </w:t>
      </w:r>
      <w:r w:rsidR="00D566B4" w:rsidRPr="29D24F2D">
        <w:rPr>
          <w:rFonts w:ascii="Arial" w:hAnsi="Arial" w:cs="Arial"/>
        </w:rPr>
        <w:t>health problem are complex and multifactorial</w:t>
      </w:r>
      <w:r w:rsidR="00B22BBA" w:rsidRPr="29D24F2D">
        <w:rPr>
          <w:rFonts w:ascii="Arial" w:hAnsi="Arial" w:cs="Arial"/>
        </w:rPr>
        <w:t xml:space="preserve">. While genetic and </w:t>
      </w:r>
      <w:r w:rsidR="00DE1CF5" w:rsidRPr="29D24F2D">
        <w:rPr>
          <w:rFonts w:ascii="Arial" w:hAnsi="Arial" w:cs="Arial"/>
        </w:rPr>
        <w:t>biological factors play a role, environment and social determinant</w:t>
      </w:r>
      <w:r w:rsidR="00C424DB" w:rsidRPr="29D24F2D">
        <w:rPr>
          <w:rFonts w:ascii="Arial" w:hAnsi="Arial" w:cs="Arial"/>
        </w:rPr>
        <w:t>s are significant contributors to mental health problems</w:t>
      </w:r>
      <w:r w:rsidR="009A3D62" w:rsidRPr="29D24F2D">
        <w:rPr>
          <w:rFonts w:ascii="Arial" w:hAnsi="Arial" w:cs="Arial"/>
        </w:rPr>
        <w:t xml:space="preserve"> (WHO, 2017). </w:t>
      </w:r>
      <w:r w:rsidR="00CC4846" w:rsidRPr="29D24F2D">
        <w:rPr>
          <w:rFonts w:ascii="Arial" w:hAnsi="Arial" w:cs="Arial"/>
        </w:rPr>
        <w:t xml:space="preserve">For example, </w:t>
      </w:r>
      <w:r w:rsidR="00665DD9" w:rsidRPr="29D24F2D">
        <w:rPr>
          <w:rFonts w:ascii="Arial" w:hAnsi="Arial" w:cs="Arial"/>
        </w:rPr>
        <w:t>ha</w:t>
      </w:r>
      <w:r w:rsidR="000074BA" w:rsidRPr="29D24F2D">
        <w:rPr>
          <w:rFonts w:ascii="Arial" w:hAnsi="Arial" w:cs="Arial"/>
        </w:rPr>
        <w:t>rmful childhood experiences</w:t>
      </w:r>
      <w:r w:rsidR="004B178B" w:rsidRPr="29D24F2D">
        <w:rPr>
          <w:rFonts w:ascii="Arial" w:hAnsi="Arial" w:cs="Arial"/>
        </w:rPr>
        <w:t xml:space="preserve"> </w:t>
      </w:r>
      <w:r w:rsidR="00A62614" w:rsidRPr="29D24F2D">
        <w:rPr>
          <w:rFonts w:ascii="Arial" w:hAnsi="Arial" w:cs="Arial"/>
        </w:rPr>
        <w:t xml:space="preserve">such as </w:t>
      </w:r>
      <w:r w:rsidR="003C4952" w:rsidRPr="29D24F2D">
        <w:rPr>
          <w:rFonts w:ascii="Arial" w:hAnsi="Arial" w:cs="Arial"/>
        </w:rPr>
        <w:t>neglect, exposure to v</w:t>
      </w:r>
      <w:r w:rsidR="00525F06" w:rsidRPr="29D24F2D">
        <w:rPr>
          <w:rFonts w:ascii="Arial" w:hAnsi="Arial" w:cs="Arial"/>
        </w:rPr>
        <w:t>iolence, and abuse ha</w:t>
      </w:r>
      <w:r w:rsidR="008F6712">
        <w:rPr>
          <w:rFonts w:ascii="Arial" w:hAnsi="Arial" w:cs="Arial"/>
        </w:rPr>
        <w:t xml:space="preserve">s </w:t>
      </w:r>
      <w:r w:rsidR="00525F06" w:rsidRPr="29D24F2D">
        <w:rPr>
          <w:rFonts w:ascii="Arial" w:hAnsi="Arial" w:cs="Arial"/>
        </w:rPr>
        <w:t xml:space="preserve">been </w:t>
      </w:r>
      <w:r w:rsidR="00070A13" w:rsidRPr="29D24F2D">
        <w:rPr>
          <w:rFonts w:ascii="Arial" w:hAnsi="Arial" w:cs="Arial"/>
        </w:rPr>
        <w:t xml:space="preserve">connected to the </w:t>
      </w:r>
      <w:r w:rsidR="41CC0C62" w:rsidRPr="29D24F2D">
        <w:rPr>
          <w:rFonts w:ascii="Arial" w:hAnsi="Arial" w:cs="Arial"/>
        </w:rPr>
        <w:t>increased</w:t>
      </w:r>
      <w:r w:rsidR="00070A13" w:rsidRPr="29D24F2D">
        <w:rPr>
          <w:rFonts w:ascii="Arial" w:hAnsi="Arial" w:cs="Arial"/>
        </w:rPr>
        <w:t xml:space="preserve"> risk of mental health problems</w:t>
      </w:r>
      <w:r w:rsidR="00BC229C" w:rsidRPr="29D24F2D">
        <w:rPr>
          <w:rFonts w:ascii="Arial" w:hAnsi="Arial" w:cs="Arial"/>
        </w:rPr>
        <w:t xml:space="preserve"> in the future ( Feli</w:t>
      </w:r>
      <w:r w:rsidR="00FF0467" w:rsidRPr="29D24F2D">
        <w:rPr>
          <w:rFonts w:ascii="Arial" w:hAnsi="Arial" w:cs="Arial"/>
        </w:rPr>
        <w:t xml:space="preserve">tti et al; 2019). In addition, </w:t>
      </w:r>
      <w:r w:rsidR="002C5092" w:rsidRPr="29D24F2D">
        <w:rPr>
          <w:rFonts w:ascii="Arial" w:hAnsi="Arial" w:cs="Arial"/>
        </w:rPr>
        <w:t>unemployment, poverty</w:t>
      </w:r>
      <w:r w:rsidR="00E51655" w:rsidRPr="29D24F2D">
        <w:rPr>
          <w:rFonts w:ascii="Arial" w:hAnsi="Arial" w:cs="Arial"/>
        </w:rPr>
        <w:t>, isolation</w:t>
      </w:r>
      <w:r w:rsidR="00215946" w:rsidRPr="29D24F2D">
        <w:rPr>
          <w:rFonts w:ascii="Arial" w:hAnsi="Arial" w:cs="Arial"/>
        </w:rPr>
        <w:t>, and social- economic factors ha</w:t>
      </w:r>
      <w:r w:rsidR="008F6712">
        <w:rPr>
          <w:rFonts w:ascii="Arial" w:hAnsi="Arial" w:cs="Arial"/>
        </w:rPr>
        <w:t>s</w:t>
      </w:r>
      <w:r w:rsidR="00215946" w:rsidRPr="29D24F2D">
        <w:rPr>
          <w:rFonts w:ascii="Arial" w:hAnsi="Arial" w:cs="Arial"/>
        </w:rPr>
        <w:t xml:space="preserve"> </w:t>
      </w:r>
      <w:r w:rsidR="00BE3585">
        <w:rPr>
          <w:rFonts w:ascii="Arial" w:hAnsi="Arial" w:cs="Arial"/>
        </w:rPr>
        <w:t xml:space="preserve">been </w:t>
      </w:r>
      <w:r w:rsidR="001C34CD" w:rsidRPr="29D24F2D">
        <w:rPr>
          <w:rFonts w:ascii="Arial" w:hAnsi="Arial" w:cs="Arial"/>
        </w:rPr>
        <w:t xml:space="preserve">rated to increase </w:t>
      </w:r>
      <w:r w:rsidR="003852B7" w:rsidRPr="29D24F2D">
        <w:rPr>
          <w:rFonts w:ascii="Arial" w:hAnsi="Arial" w:cs="Arial"/>
        </w:rPr>
        <w:t>the risk of mental health problems</w:t>
      </w:r>
      <w:r w:rsidR="00750B61" w:rsidRPr="29D24F2D">
        <w:rPr>
          <w:rFonts w:ascii="Arial" w:hAnsi="Arial" w:cs="Arial"/>
        </w:rPr>
        <w:t>, mostly in young adults.</w:t>
      </w:r>
    </w:p>
    <w:p w14:paraId="57717BE4" w14:textId="00C196F1" w:rsidR="00750B61" w:rsidRDefault="00476F3C" w:rsidP="00983A47">
      <w:pPr>
        <w:spacing w:line="360" w:lineRule="auto"/>
        <w:jc w:val="both"/>
        <w:rPr>
          <w:rFonts w:ascii="Arial" w:hAnsi="Arial" w:cs="Arial"/>
        </w:rPr>
      </w:pPr>
      <w:r w:rsidRPr="29D24F2D">
        <w:rPr>
          <w:rFonts w:ascii="Arial" w:hAnsi="Arial" w:cs="Arial"/>
        </w:rPr>
        <w:t>During the Covid-19</w:t>
      </w:r>
      <w:r w:rsidR="00B47B61" w:rsidRPr="29D24F2D">
        <w:rPr>
          <w:rFonts w:ascii="Arial" w:hAnsi="Arial" w:cs="Arial"/>
        </w:rPr>
        <w:t xml:space="preserve">, it was indicated that young </w:t>
      </w:r>
      <w:r w:rsidR="009E0117">
        <w:rPr>
          <w:rFonts w:ascii="Arial" w:hAnsi="Arial" w:cs="Arial"/>
        </w:rPr>
        <w:t>people</w:t>
      </w:r>
      <w:r w:rsidR="00B47B61" w:rsidRPr="29D24F2D">
        <w:rPr>
          <w:rFonts w:ascii="Arial" w:hAnsi="Arial" w:cs="Arial"/>
        </w:rPr>
        <w:t xml:space="preserve"> </w:t>
      </w:r>
      <w:r w:rsidR="00726BBD" w:rsidRPr="29D24F2D">
        <w:rPr>
          <w:rFonts w:ascii="Arial" w:hAnsi="Arial" w:cs="Arial"/>
        </w:rPr>
        <w:t xml:space="preserve">faced the greatest adverse on their </w:t>
      </w:r>
      <w:r w:rsidR="000B545F" w:rsidRPr="29D24F2D">
        <w:rPr>
          <w:rFonts w:ascii="Arial" w:hAnsi="Arial" w:cs="Arial"/>
        </w:rPr>
        <w:t xml:space="preserve">mental health despite being at the lowest risk of </w:t>
      </w:r>
      <w:r w:rsidR="00C3707F" w:rsidRPr="29D24F2D">
        <w:rPr>
          <w:rFonts w:ascii="Arial" w:hAnsi="Arial" w:cs="Arial"/>
        </w:rPr>
        <w:t xml:space="preserve">becoming physically </w:t>
      </w:r>
      <w:r w:rsidR="009424AC" w:rsidRPr="29D24F2D">
        <w:rPr>
          <w:rFonts w:ascii="Arial" w:hAnsi="Arial" w:cs="Arial"/>
        </w:rPr>
        <w:t>sick (Alonzi, et al; 2020</w:t>
      </w:r>
      <w:r w:rsidR="00EA6CAF" w:rsidRPr="29D24F2D">
        <w:rPr>
          <w:rFonts w:ascii="Arial" w:hAnsi="Arial" w:cs="Arial"/>
        </w:rPr>
        <w:t xml:space="preserve">). The pandemic has also </w:t>
      </w:r>
      <w:r w:rsidR="34795ACC" w:rsidRPr="29D24F2D">
        <w:rPr>
          <w:rFonts w:ascii="Arial" w:hAnsi="Arial" w:cs="Arial"/>
        </w:rPr>
        <w:t>spotlighted</w:t>
      </w:r>
      <w:r w:rsidR="00553305" w:rsidRPr="29D24F2D">
        <w:rPr>
          <w:rFonts w:ascii="Arial" w:hAnsi="Arial" w:cs="Arial"/>
        </w:rPr>
        <w:t xml:space="preserve"> the impact of social and economic </w:t>
      </w:r>
      <w:r w:rsidR="002061D7" w:rsidRPr="29D24F2D">
        <w:rPr>
          <w:rFonts w:ascii="Arial" w:hAnsi="Arial" w:cs="Arial"/>
        </w:rPr>
        <w:t>inequalities on mental health</w:t>
      </w:r>
      <w:r w:rsidR="00484364" w:rsidRPr="29D24F2D">
        <w:rPr>
          <w:rFonts w:ascii="Arial" w:hAnsi="Arial" w:cs="Arial"/>
        </w:rPr>
        <w:t xml:space="preserve"> outcomes. </w:t>
      </w:r>
      <w:r w:rsidR="008D6BAA" w:rsidRPr="29D24F2D">
        <w:rPr>
          <w:rFonts w:ascii="Arial" w:hAnsi="Arial" w:cs="Arial"/>
        </w:rPr>
        <w:t xml:space="preserve">Due to </w:t>
      </w:r>
      <w:r w:rsidR="00AE7AB2" w:rsidRPr="29D24F2D">
        <w:rPr>
          <w:rFonts w:ascii="Arial" w:hAnsi="Arial" w:cs="Arial"/>
        </w:rPr>
        <w:t xml:space="preserve">increased family time, </w:t>
      </w:r>
      <w:r w:rsidR="00FA6694" w:rsidRPr="29D24F2D">
        <w:rPr>
          <w:rFonts w:ascii="Arial" w:hAnsi="Arial" w:cs="Arial"/>
        </w:rPr>
        <w:t xml:space="preserve">positive </w:t>
      </w:r>
      <w:r w:rsidR="003730C9" w:rsidRPr="29D24F2D">
        <w:rPr>
          <w:rFonts w:ascii="Arial" w:hAnsi="Arial" w:cs="Arial"/>
        </w:rPr>
        <w:t>changes to work pattern,</w:t>
      </w:r>
      <w:r w:rsidR="00FA6694" w:rsidRPr="29D24F2D">
        <w:rPr>
          <w:rFonts w:ascii="Arial" w:hAnsi="Arial" w:cs="Arial"/>
        </w:rPr>
        <w:t xml:space="preserve"> </w:t>
      </w:r>
      <w:r w:rsidR="00041FBA" w:rsidRPr="29D24F2D">
        <w:rPr>
          <w:rFonts w:ascii="Arial" w:hAnsi="Arial" w:cs="Arial"/>
        </w:rPr>
        <w:t xml:space="preserve">it suggested </w:t>
      </w:r>
      <w:r w:rsidR="00CC48DA" w:rsidRPr="29D24F2D">
        <w:rPr>
          <w:rFonts w:ascii="Arial" w:hAnsi="Arial" w:cs="Arial"/>
        </w:rPr>
        <w:t xml:space="preserve">that mental health problems </w:t>
      </w:r>
      <w:r w:rsidR="008F2155" w:rsidRPr="29D24F2D">
        <w:rPr>
          <w:rFonts w:ascii="Arial" w:hAnsi="Arial" w:cs="Arial"/>
        </w:rPr>
        <w:t xml:space="preserve">would </w:t>
      </w:r>
      <w:r w:rsidR="39F2EC04" w:rsidRPr="29D24F2D">
        <w:rPr>
          <w:rFonts w:ascii="Arial" w:hAnsi="Arial" w:cs="Arial"/>
        </w:rPr>
        <w:t>reduce</w:t>
      </w:r>
      <w:r w:rsidR="008F2155" w:rsidRPr="29D24F2D">
        <w:rPr>
          <w:rFonts w:ascii="Arial" w:hAnsi="Arial" w:cs="Arial"/>
        </w:rPr>
        <w:t xml:space="preserve"> and increase wellbeing (</w:t>
      </w:r>
      <w:r w:rsidR="0001200D" w:rsidRPr="29D24F2D">
        <w:rPr>
          <w:rFonts w:ascii="Arial" w:hAnsi="Arial" w:cs="Arial"/>
        </w:rPr>
        <w:t>Pierce et al; 2020)</w:t>
      </w:r>
      <w:r w:rsidR="00A744A1" w:rsidRPr="29D24F2D">
        <w:rPr>
          <w:rFonts w:ascii="Arial" w:hAnsi="Arial" w:cs="Arial"/>
        </w:rPr>
        <w:t xml:space="preserve"> while vulnera</w:t>
      </w:r>
      <w:r w:rsidR="0048357D" w:rsidRPr="29D24F2D">
        <w:rPr>
          <w:rFonts w:ascii="Arial" w:hAnsi="Arial" w:cs="Arial"/>
        </w:rPr>
        <w:t xml:space="preserve">ble populations such as </w:t>
      </w:r>
      <w:r w:rsidR="6BF4D5CD" w:rsidRPr="29D24F2D">
        <w:rPr>
          <w:rFonts w:ascii="Arial" w:hAnsi="Arial" w:cs="Arial"/>
        </w:rPr>
        <w:t>low-income</w:t>
      </w:r>
      <w:r w:rsidR="0048357D" w:rsidRPr="29D24F2D">
        <w:rPr>
          <w:rFonts w:ascii="Arial" w:hAnsi="Arial" w:cs="Arial"/>
        </w:rPr>
        <w:t xml:space="preserve"> </w:t>
      </w:r>
      <w:r w:rsidR="73E65A28" w:rsidRPr="29D24F2D">
        <w:rPr>
          <w:rFonts w:ascii="Arial" w:hAnsi="Arial" w:cs="Arial"/>
        </w:rPr>
        <w:t>households,</w:t>
      </w:r>
      <w:r w:rsidR="0048357D" w:rsidRPr="29D24F2D">
        <w:rPr>
          <w:rFonts w:ascii="Arial" w:hAnsi="Arial" w:cs="Arial"/>
        </w:rPr>
        <w:t xml:space="preserve"> </w:t>
      </w:r>
      <w:r w:rsidR="006C2375" w:rsidRPr="29D24F2D">
        <w:rPr>
          <w:rFonts w:ascii="Arial" w:hAnsi="Arial" w:cs="Arial"/>
        </w:rPr>
        <w:t xml:space="preserve">ethnic minorities and people with </w:t>
      </w:r>
      <w:r w:rsidR="00467700" w:rsidRPr="29D24F2D">
        <w:rPr>
          <w:rFonts w:ascii="Arial" w:hAnsi="Arial" w:cs="Arial"/>
        </w:rPr>
        <w:t>pre-existing mental conditions</w:t>
      </w:r>
      <w:r w:rsidR="00227190" w:rsidRPr="29D24F2D">
        <w:rPr>
          <w:rFonts w:ascii="Arial" w:hAnsi="Arial" w:cs="Arial"/>
        </w:rPr>
        <w:t xml:space="preserve"> being dis</w:t>
      </w:r>
      <w:r w:rsidR="00587ABA" w:rsidRPr="29D24F2D">
        <w:rPr>
          <w:rFonts w:ascii="Arial" w:hAnsi="Arial" w:cs="Arial"/>
        </w:rPr>
        <w:t>proportionately affected (Mental Health Foundation, 2020</w:t>
      </w:r>
      <w:r w:rsidR="00D214CA" w:rsidRPr="29D24F2D">
        <w:rPr>
          <w:rFonts w:ascii="Arial" w:hAnsi="Arial" w:cs="Arial"/>
        </w:rPr>
        <w:t xml:space="preserve">). This </w:t>
      </w:r>
      <w:r w:rsidR="00BB42A5" w:rsidRPr="29D24F2D">
        <w:rPr>
          <w:rFonts w:ascii="Arial" w:hAnsi="Arial" w:cs="Arial"/>
        </w:rPr>
        <w:t xml:space="preserve">underscores the need for a more </w:t>
      </w:r>
      <w:r w:rsidR="007B0418" w:rsidRPr="29D24F2D">
        <w:rPr>
          <w:rFonts w:ascii="Arial" w:hAnsi="Arial" w:cs="Arial"/>
        </w:rPr>
        <w:t xml:space="preserve">equitable inclusive approach </w:t>
      </w:r>
      <w:r w:rsidR="00F5240D" w:rsidRPr="29D24F2D">
        <w:rPr>
          <w:rFonts w:ascii="Arial" w:hAnsi="Arial" w:cs="Arial"/>
        </w:rPr>
        <w:t>to mental health promotion and prevention.</w:t>
      </w:r>
    </w:p>
    <w:p w14:paraId="52B3CE75" w14:textId="0B16B32A" w:rsidR="005F53F1" w:rsidRDefault="004C6076" w:rsidP="00983A47">
      <w:pPr>
        <w:spacing w:line="360" w:lineRule="auto"/>
        <w:jc w:val="both"/>
        <w:rPr>
          <w:rFonts w:ascii="Arial" w:hAnsi="Arial" w:cs="Arial"/>
        </w:rPr>
      </w:pPr>
      <w:r w:rsidRPr="29D24F2D">
        <w:rPr>
          <w:rFonts w:ascii="Arial" w:hAnsi="Arial" w:cs="Arial"/>
        </w:rPr>
        <w:t xml:space="preserve">While </w:t>
      </w:r>
      <w:r w:rsidR="00F01163" w:rsidRPr="29D24F2D">
        <w:rPr>
          <w:rFonts w:ascii="Arial" w:hAnsi="Arial" w:cs="Arial"/>
        </w:rPr>
        <w:t xml:space="preserve">a large group </w:t>
      </w:r>
      <w:r w:rsidR="00B77116" w:rsidRPr="29D24F2D">
        <w:rPr>
          <w:rFonts w:ascii="Arial" w:hAnsi="Arial" w:cs="Arial"/>
        </w:rPr>
        <w:t>of research supports the effectiveness of interventions to treat me</w:t>
      </w:r>
      <w:r w:rsidR="004C5ECA" w:rsidRPr="29D24F2D">
        <w:rPr>
          <w:rFonts w:ascii="Arial" w:hAnsi="Arial" w:cs="Arial"/>
        </w:rPr>
        <w:t xml:space="preserve">ntal health problems. Prevention efforts are </w:t>
      </w:r>
      <w:r w:rsidR="00692457">
        <w:rPr>
          <w:rFonts w:ascii="Arial" w:hAnsi="Arial" w:cs="Arial"/>
        </w:rPr>
        <w:t>disregard</w:t>
      </w:r>
      <w:r w:rsidR="0009092D">
        <w:rPr>
          <w:rFonts w:ascii="Arial" w:hAnsi="Arial" w:cs="Arial"/>
        </w:rPr>
        <w:t xml:space="preserve"> and</w:t>
      </w:r>
      <w:r w:rsidR="00AC4AD1" w:rsidRPr="29D24F2D">
        <w:rPr>
          <w:rFonts w:ascii="Arial" w:hAnsi="Arial" w:cs="Arial"/>
        </w:rPr>
        <w:t xml:space="preserve"> tend to be </w:t>
      </w:r>
      <w:r w:rsidR="00E1656D" w:rsidRPr="29D24F2D">
        <w:rPr>
          <w:rFonts w:ascii="Arial" w:hAnsi="Arial" w:cs="Arial"/>
        </w:rPr>
        <w:t>under</w:t>
      </w:r>
      <w:r w:rsidR="00AC4AD1" w:rsidRPr="29D24F2D">
        <w:rPr>
          <w:rFonts w:ascii="Arial" w:hAnsi="Arial" w:cs="Arial"/>
        </w:rPr>
        <w:t>-resourced and under</w:t>
      </w:r>
      <w:r w:rsidR="00CC2EAA" w:rsidRPr="29D24F2D">
        <w:rPr>
          <w:rFonts w:ascii="Arial" w:hAnsi="Arial" w:cs="Arial"/>
        </w:rPr>
        <w:t>prioritized (WHO,2016)</w:t>
      </w:r>
      <w:r w:rsidR="00606B6D" w:rsidRPr="29D24F2D">
        <w:rPr>
          <w:rFonts w:ascii="Arial" w:hAnsi="Arial" w:cs="Arial"/>
        </w:rPr>
        <w:t>. However, there is growing recognition</w:t>
      </w:r>
      <w:r w:rsidR="0022585B" w:rsidRPr="29D24F2D">
        <w:rPr>
          <w:rFonts w:ascii="Arial" w:hAnsi="Arial" w:cs="Arial"/>
        </w:rPr>
        <w:t xml:space="preserve"> of the need to adopt more </w:t>
      </w:r>
      <w:r w:rsidR="5C245176" w:rsidRPr="29D24F2D">
        <w:rPr>
          <w:rFonts w:ascii="Arial" w:hAnsi="Arial" w:cs="Arial"/>
        </w:rPr>
        <w:t>comprehensive approach</w:t>
      </w:r>
      <w:r w:rsidR="00AB4321" w:rsidRPr="29D24F2D">
        <w:rPr>
          <w:rFonts w:ascii="Arial" w:hAnsi="Arial" w:cs="Arial"/>
        </w:rPr>
        <w:t xml:space="preserve"> </w:t>
      </w:r>
      <w:r w:rsidR="00DA6697" w:rsidRPr="29D24F2D">
        <w:rPr>
          <w:rFonts w:ascii="Arial" w:hAnsi="Arial" w:cs="Arial"/>
        </w:rPr>
        <w:t>that incorporates both mental health promotion</w:t>
      </w:r>
      <w:r w:rsidR="00326375" w:rsidRPr="29D24F2D">
        <w:rPr>
          <w:rFonts w:ascii="Arial" w:hAnsi="Arial" w:cs="Arial"/>
        </w:rPr>
        <w:t xml:space="preserve"> and prevention. This </w:t>
      </w:r>
      <w:r w:rsidR="00326375" w:rsidRPr="29D24F2D">
        <w:rPr>
          <w:rFonts w:ascii="Arial" w:hAnsi="Arial" w:cs="Arial"/>
        </w:rPr>
        <w:lastRenderedPageBreak/>
        <w:t>involves addressing the und</w:t>
      </w:r>
      <w:r w:rsidR="00A83728" w:rsidRPr="29D24F2D">
        <w:rPr>
          <w:rFonts w:ascii="Arial" w:hAnsi="Arial" w:cs="Arial"/>
        </w:rPr>
        <w:t>erlying social and envi</w:t>
      </w:r>
      <w:r w:rsidR="00027DFA" w:rsidRPr="29D24F2D">
        <w:rPr>
          <w:rFonts w:ascii="Arial" w:hAnsi="Arial" w:cs="Arial"/>
        </w:rPr>
        <w:t>ronmental determinants of metal health problems</w:t>
      </w:r>
      <w:r w:rsidR="00612351" w:rsidRPr="29D24F2D">
        <w:rPr>
          <w:rFonts w:ascii="Arial" w:hAnsi="Arial" w:cs="Arial"/>
        </w:rPr>
        <w:t xml:space="preserve"> and promoting protective factors such as social support, resi</w:t>
      </w:r>
      <w:r w:rsidR="001C36A3" w:rsidRPr="29D24F2D">
        <w:rPr>
          <w:rFonts w:ascii="Arial" w:hAnsi="Arial" w:cs="Arial"/>
        </w:rPr>
        <w:t>lience, and coping strategies (Barry et al;</w:t>
      </w:r>
      <w:r w:rsidR="00E1656D" w:rsidRPr="29D24F2D">
        <w:rPr>
          <w:rFonts w:ascii="Arial" w:hAnsi="Arial" w:cs="Arial"/>
        </w:rPr>
        <w:t xml:space="preserve"> 2019).</w:t>
      </w:r>
    </w:p>
    <w:p w14:paraId="4EB153EF" w14:textId="54E892EC" w:rsidR="000C1090" w:rsidRDefault="001B2D18" w:rsidP="00983A47">
      <w:pPr>
        <w:spacing w:line="360" w:lineRule="auto"/>
        <w:jc w:val="both"/>
        <w:rPr>
          <w:rFonts w:ascii="Arial" w:hAnsi="Arial" w:cs="Arial"/>
        </w:rPr>
      </w:pPr>
      <w:r w:rsidRPr="29D24F2D">
        <w:rPr>
          <w:rFonts w:ascii="Arial" w:hAnsi="Arial" w:cs="Arial"/>
        </w:rPr>
        <w:t xml:space="preserve">In </w:t>
      </w:r>
      <w:r w:rsidR="2B80657A" w:rsidRPr="29D24F2D">
        <w:rPr>
          <w:rFonts w:ascii="Arial" w:hAnsi="Arial" w:cs="Arial"/>
        </w:rPr>
        <w:t>2018, a</w:t>
      </w:r>
      <w:r w:rsidR="008A6516" w:rsidRPr="29D24F2D">
        <w:rPr>
          <w:rFonts w:ascii="Arial" w:hAnsi="Arial" w:cs="Arial"/>
        </w:rPr>
        <w:t xml:space="preserve"> study </w:t>
      </w:r>
      <w:r w:rsidR="00352821" w:rsidRPr="29D24F2D">
        <w:rPr>
          <w:rFonts w:ascii="Arial" w:hAnsi="Arial" w:cs="Arial"/>
        </w:rPr>
        <w:t xml:space="preserve">published in the Journal of </w:t>
      </w:r>
      <w:r w:rsidR="00FC2B62" w:rsidRPr="29D24F2D">
        <w:rPr>
          <w:rFonts w:ascii="Arial" w:hAnsi="Arial" w:cs="Arial"/>
        </w:rPr>
        <w:t xml:space="preserve">Adolescent Health </w:t>
      </w:r>
      <w:r w:rsidR="00FF6E07" w:rsidRPr="29D24F2D">
        <w:rPr>
          <w:rFonts w:ascii="Arial" w:hAnsi="Arial" w:cs="Arial"/>
        </w:rPr>
        <w:t>proved that</w:t>
      </w:r>
      <w:r w:rsidR="008A6516" w:rsidRPr="29D24F2D">
        <w:rPr>
          <w:rFonts w:ascii="Arial" w:hAnsi="Arial" w:cs="Arial"/>
        </w:rPr>
        <w:t xml:space="preserve"> </w:t>
      </w:r>
      <w:r w:rsidR="00CD4167" w:rsidRPr="29D24F2D">
        <w:rPr>
          <w:rFonts w:ascii="Arial" w:hAnsi="Arial" w:cs="Arial"/>
        </w:rPr>
        <w:t>approximately 50%</w:t>
      </w:r>
      <w:r w:rsidR="00D731A5" w:rsidRPr="29D24F2D">
        <w:rPr>
          <w:rFonts w:ascii="Arial" w:hAnsi="Arial" w:cs="Arial"/>
        </w:rPr>
        <w:t xml:space="preserve"> of all </w:t>
      </w:r>
      <w:r w:rsidR="1F6681EC" w:rsidRPr="29D24F2D">
        <w:rPr>
          <w:rFonts w:ascii="Arial" w:hAnsi="Arial" w:cs="Arial"/>
        </w:rPr>
        <w:t>lifetimes</w:t>
      </w:r>
      <w:r w:rsidR="00D731A5" w:rsidRPr="29D24F2D">
        <w:rPr>
          <w:rFonts w:ascii="Arial" w:hAnsi="Arial" w:cs="Arial"/>
        </w:rPr>
        <w:t xml:space="preserve"> mental health </w:t>
      </w:r>
      <w:r w:rsidR="00CE6D0A" w:rsidRPr="29D24F2D">
        <w:rPr>
          <w:rFonts w:ascii="Arial" w:hAnsi="Arial" w:cs="Arial"/>
        </w:rPr>
        <w:t>disorder have</w:t>
      </w:r>
      <w:r w:rsidR="00FF6E07" w:rsidRPr="29D24F2D">
        <w:rPr>
          <w:rFonts w:ascii="Arial" w:hAnsi="Arial" w:cs="Arial"/>
        </w:rPr>
        <w:t xml:space="preserve"> onset b</w:t>
      </w:r>
      <w:r w:rsidR="00CE6D0A" w:rsidRPr="29D24F2D">
        <w:rPr>
          <w:rFonts w:ascii="Arial" w:hAnsi="Arial" w:cs="Arial"/>
        </w:rPr>
        <w:t>y</w:t>
      </w:r>
      <w:r w:rsidR="00FF6E07" w:rsidRPr="29D24F2D">
        <w:rPr>
          <w:rFonts w:ascii="Arial" w:hAnsi="Arial" w:cs="Arial"/>
        </w:rPr>
        <w:t xml:space="preserve"> age 14, and </w:t>
      </w:r>
      <w:r w:rsidR="008D2C96" w:rsidRPr="29D24F2D">
        <w:rPr>
          <w:rFonts w:ascii="Arial" w:hAnsi="Arial" w:cs="Arial"/>
        </w:rPr>
        <w:t>75% have onset by age 24 (C</w:t>
      </w:r>
      <w:r w:rsidR="00CE6D0A" w:rsidRPr="29D24F2D">
        <w:rPr>
          <w:rFonts w:ascii="Arial" w:hAnsi="Arial" w:cs="Arial"/>
        </w:rPr>
        <w:t>ollishaw, 2015).</w:t>
      </w:r>
      <w:r w:rsidR="00D731A5" w:rsidRPr="29D24F2D">
        <w:rPr>
          <w:rFonts w:ascii="Arial" w:hAnsi="Arial" w:cs="Arial"/>
        </w:rPr>
        <w:t xml:space="preserve"> </w:t>
      </w:r>
      <w:r w:rsidR="00347E3A" w:rsidRPr="29D24F2D">
        <w:rPr>
          <w:rFonts w:ascii="Arial" w:hAnsi="Arial" w:cs="Arial"/>
        </w:rPr>
        <w:t xml:space="preserve">Early intervention and support for mental health problem in young adults can </w:t>
      </w:r>
      <w:r w:rsidR="00286B79" w:rsidRPr="29D24F2D">
        <w:rPr>
          <w:rFonts w:ascii="Arial" w:hAnsi="Arial" w:cs="Arial"/>
        </w:rPr>
        <w:t>prevent the development of more serious and chronic mental health problems</w:t>
      </w:r>
      <w:r w:rsidR="00795148" w:rsidRPr="29D24F2D">
        <w:rPr>
          <w:rFonts w:ascii="Arial" w:hAnsi="Arial" w:cs="Arial"/>
        </w:rPr>
        <w:t xml:space="preserve"> in later life (</w:t>
      </w:r>
      <w:r w:rsidR="61E951EF" w:rsidRPr="29D24F2D">
        <w:rPr>
          <w:rFonts w:ascii="Arial" w:hAnsi="Arial" w:cs="Arial"/>
        </w:rPr>
        <w:t>Pa</w:t>
      </w:r>
      <w:r w:rsidR="2FB4B36F" w:rsidRPr="29D24F2D">
        <w:rPr>
          <w:rFonts w:ascii="Arial" w:hAnsi="Arial" w:cs="Arial"/>
        </w:rPr>
        <w:t>t</w:t>
      </w:r>
      <w:r w:rsidR="61E951EF" w:rsidRPr="29D24F2D">
        <w:rPr>
          <w:rFonts w:ascii="Arial" w:hAnsi="Arial" w:cs="Arial"/>
        </w:rPr>
        <w:t>alay</w:t>
      </w:r>
      <w:r w:rsidR="00795148" w:rsidRPr="29D24F2D">
        <w:rPr>
          <w:rFonts w:ascii="Arial" w:hAnsi="Arial" w:cs="Arial"/>
        </w:rPr>
        <w:t xml:space="preserve"> et al; 2017</w:t>
      </w:r>
      <w:r w:rsidR="00954A67" w:rsidRPr="29D24F2D">
        <w:rPr>
          <w:rFonts w:ascii="Arial" w:hAnsi="Arial" w:cs="Arial"/>
        </w:rPr>
        <w:t xml:space="preserve">). However, young people often </w:t>
      </w:r>
      <w:r w:rsidR="00E80692" w:rsidRPr="29D24F2D">
        <w:rPr>
          <w:rFonts w:ascii="Arial" w:hAnsi="Arial" w:cs="Arial"/>
        </w:rPr>
        <w:t>face significant</w:t>
      </w:r>
      <w:r w:rsidR="00207487" w:rsidRPr="29D24F2D">
        <w:rPr>
          <w:rFonts w:ascii="Arial" w:hAnsi="Arial" w:cs="Arial"/>
        </w:rPr>
        <w:t xml:space="preserve"> barr</w:t>
      </w:r>
      <w:r w:rsidR="00D041F8" w:rsidRPr="29D24F2D">
        <w:rPr>
          <w:rFonts w:ascii="Arial" w:hAnsi="Arial" w:cs="Arial"/>
        </w:rPr>
        <w:t>iers to accessing mental health services, incl</w:t>
      </w:r>
      <w:r w:rsidR="003B123D" w:rsidRPr="29D24F2D">
        <w:rPr>
          <w:rFonts w:ascii="Arial" w:hAnsi="Arial" w:cs="Arial"/>
        </w:rPr>
        <w:t>uding stigma, lack of awareness, and inadequ</w:t>
      </w:r>
      <w:r w:rsidR="00C97337" w:rsidRPr="29D24F2D">
        <w:rPr>
          <w:rFonts w:ascii="Arial" w:hAnsi="Arial" w:cs="Arial"/>
        </w:rPr>
        <w:t>ate services (Mental Health Foundation,2021</w:t>
      </w:r>
      <w:r w:rsidR="00CE1055" w:rsidRPr="29D24F2D">
        <w:rPr>
          <w:rFonts w:ascii="Arial" w:hAnsi="Arial" w:cs="Arial"/>
        </w:rPr>
        <w:t>). There is need for more effective and accessible mental health services for young people</w:t>
      </w:r>
      <w:r w:rsidR="00A953FD" w:rsidRPr="29D24F2D">
        <w:rPr>
          <w:rFonts w:ascii="Arial" w:hAnsi="Arial" w:cs="Arial"/>
        </w:rPr>
        <w:t xml:space="preserve">, as well as greater awareness and </w:t>
      </w:r>
      <w:r w:rsidR="006237F7" w:rsidRPr="29D24F2D">
        <w:rPr>
          <w:rFonts w:ascii="Arial" w:hAnsi="Arial" w:cs="Arial"/>
        </w:rPr>
        <w:t>education</w:t>
      </w:r>
      <w:r w:rsidR="00A953FD" w:rsidRPr="29D24F2D">
        <w:rPr>
          <w:rFonts w:ascii="Arial" w:hAnsi="Arial" w:cs="Arial"/>
        </w:rPr>
        <w:t xml:space="preserve"> around mental health and well-being.</w:t>
      </w:r>
    </w:p>
    <w:p w14:paraId="5570FE06" w14:textId="181B3297" w:rsidR="00E754AE" w:rsidRDefault="746ACC77" w:rsidP="00983A47">
      <w:pPr>
        <w:spacing w:line="360" w:lineRule="auto"/>
        <w:jc w:val="both"/>
        <w:rPr>
          <w:rFonts w:ascii="Arial" w:hAnsi="Arial" w:cs="Arial"/>
        </w:rPr>
      </w:pPr>
      <w:r w:rsidRPr="566AB374">
        <w:rPr>
          <w:rFonts w:ascii="Arial" w:hAnsi="Arial" w:cs="Arial"/>
        </w:rPr>
        <w:t xml:space="preserve">Mental health problems are </w:t>
      </w:r>
      <w:r w:rsidR="694E5944" w:rsidRPr="566AB374">
        <w:rPr>
          <w:rFonts w:ascii="Arial" w:hAnsi="Arial" w:cs="Arial"/>
        </w:rPr>
        <w:t>a significant public health concern globally and in the United Kingdom UK</w:t>
      </w:r>
      <w:r w:rsidR="0C351F2A" w:rsidRPr="566AB374">
        <w:rPr>
          <w:rFonts w:ascii="Arial" w:hAnsi="Arial" w:cs="Arial"/>
        </w:rPr>
        <w:t>. While the causes of mental health problems are complex</w:t>
      </w:r>
      <w:r w:rsidR="09C9CDB5" w:rsidRPr="566AB374">
        <w:rPr>
          <w:rFonts w:ascii="Arial" w:hAnsi="Arial" w:cs="Arial"/>
        </w:rPr>
        <w:t xml:space="preserve">, </w:t>
      </w:r>
      <w:r w:rsidR="282CC5E2" w:rsidRPr="566AB374">
        <w:rPr>
          <w:rFonts w:ascii="Arial" w:hAnsi="Arial" w:cs="Arial"/>
        </w:rPr>
        <w:t>social,</w:t>
      </w:r>
      <w:r w:rsidR="09C9CDB5" w:rsidRPr="566AB374">
        <w:rPr>
          <w:rFonts w:ascii="Arial" w:hAnsi="Arial" w:cs="Arial"/>
        </w:rPr>
        <w:t xml:space="preserve"> and environmental determinants play a significant role. </w:t>
      </w:r>
      <w:r w:rsidR="49F7D616" w:rsidRPr="566AB374">
        <w:rPr>
          <w:rFonts w:ascii="Arial" w:hAnsi="Arial" w:cs="Arial"/>
        </w:rPr>
        <w:t>Preventive approaches to mental health promotion and prevention are neede</w:t>
      </w:r>
      <w:r w:rsidR="6CE7EEDD" w:rsidRPr="566AB374">
        <w:rPr>
          <w:rFonts w:ascii="Arial" w:hAnsi="Arial" w:cs="Arial"/>
        </w:rPr>
        <w:t>d, with a particular focus on young people</w:t>
      </w:r>
      <w:r w:rsidR="60A26B23" w:rsidRPr="566AB374">
        <w:rPr>
          <w:rFonts w:ascii="Arial" w:hAnsi="Arial" w:cs="Arial"/>
        </w:rPr>
        <w:t xml:space="preserve">. More research, education, and awareness are needed </w:t>
      </w:r>
      <w:r w:rsidR="0F7E2BE3" w:rsidRPr="566AB374">
        <w:rPr>
          <w:rFonts w:ascii="Arial" w:hAnsi="Arial" w:cs="Arial"/>
        </w:rPr>
        <w:t>to address the chall</w:t>
      </w:r>
      <w:r w:rsidR="18956065" w:rsidRPr="566AB374">
        <w:rPr>
          <w:rFonts w:ascii="Arial" w:hAnsi="Arial" w:cs="Arial"/>
        </w:rPr>
        <w:t>enges of mental health well-being in young people</w:t>
      </w:r>
      <w:r w:rsidR="53473AB5" w:rsidRPr="566AB374">
        <w:rPr>
          <w:rFonts w:ascii="Arial" w:hAnsi="Arial" w:cs="Arial"/>
        </w:rPr>
        <w:t>. The aim of this study is to understand</w:t>
      </w:r>
      <w:r w:rsidR="0550442E" w:rsidRPr="566AB374">
        <w:rPr>
          <w:rFonts w:ascii="Arial" w:hAnsi="Arial" w:cs="Arial"/>
        </w:rPr>
        <w:t xml:space="preserve"> the prevalent issues that expose</w:t>
      </w:r>
      <w:r w:rsidR="61DA7FC9" w:rsidRPr="566AB374">
        <w:rPr>
          <w:rFonts w:ascii="Arial" w:hAnsi="Arial" w:cs="Arial"/>
        </w:rPr>
        <w:t xml:space="preserve"> young </w:t>
      </w:r>
      <w:r w:rsidR="637F78E8" w:rsidRPr="566AB374">
        <w:rPr>
          <w:rFonts w:ascii="Arial" w:hAnsi="Arial" w:cs="Arial"/>
        </w:rPr>
        <w:t>adults,</w:t>
      </w:r>
      <w:r w:rsidR="61DA7FC9" w:rsidRPr="566AB374">
        <w:rPr>
          <w:rFonts w:ascii="Arial" w:hAnsi="Arial" w:cs="Arial"/>
        </w:rPr>
        <w:t xml:space="preserve"> who are </w:t>
      </w:r>
      <w:r w:rsidR="2485B410" w:rsidRPr="566AB374">
        <w:rPr>
          <w:rFonts w:ascii="Arial" w:hAnsi="Arial" w:cs="Arial"/>
        </w:rPr>
        <w:t>between</w:t>
      </w:r>
      <w:r w:rsidR="61DA7FC9" w:rsidRPr="566AB374">
        <w:rPr>
          <w:rFonts w:ascii="Arial" w:hAnsi="Arial" w:cs="Arial"/>
        </w:rPr>
        <w:t xml:space="preserve"> </w:t>
      </w:r>
      <w:r w:rsidR="54421053" w:rsidRPr="566AB374">
        <w:rPr>
          <w:rFonts w:ascii="Arial" w:hAnsi="Arial" w:cs="Arial"/>
        </w:rPr>
        <w:t>the age of 14- 26, to mental health issues</w:t>
      </w:r>
      <w:r w:rsidR="009D0614" w:rsidRPr="566AB374">
        <w:rPr>
          <w:rFonts w:ascii="Arial" w:hAnsi="Arial" w:cs="Arial"/>
        </w:rPr>
        <w:t xml:space="preserve">. This will be done by compiling and comparing </w:t>
      </w:r>
      <w:r w:rsidR="4023BCD8" w:rsidRPr="566AB374">
        <w:rPr>
          <w:rFonts w:ascii="Arial" w:hAnsi="Arial" w:cs="Arial"/>
        </w:rPr>
        <w:t xml:space="preserve">bodies of work that have been undertaken, </w:t>
      </w:r>
      <w:r w:rsidR="240FC176" w:rsidRPr="566AB374">
        <w:rPr>
          <w:rFonts w:ascii="Arial" w:hAnsi="Arial" w:cs="Arial"/>
        </w:rPr>
        <w:t>to</w:t>
      </w:r>
      <w:r w:rsidR="37616DBA" w:rsidRPr="566AB374">
        <w:rPr>
          <w:rFonts w:ascii="Arial" w:hAnsi="Arial" w:cs="Arial"/>
        </w:rPr>
        <w:t xml:space="preserve"> give more comprehensive insight into the problem</w:t>
      </w:r>
      <w:r w:rsidR="068D6B9B" w:rsidRPr="566AB374">
        <w:rPr>
          <w:rFonts w:ascii="Arial" w:hAnsi="Arial" w:cs="Arial"/>
        </w:rPr>
        <w:t xml:space="preserve">s young adults face that </w:t>
      </w:r>
      <w:r w:rsidR="2F513414" w:rsidRPr="566AB374">
        <w:rPr>
          <w:rFonts w:ascii="Arial" w:hAnsi="Arial" w:cs="Arial"/>
        </w:rPr>
        <w:t xml:space="preserve">cause a slow deterioration of their mental </w:t>
      </w:r>
      <w:r w:rsidR="282CC5E2" w:rsidRPr="566AB374">
        <w:rPr>
          <w:rFonts w:ascii="Arial" w:hAnsi="Arial" w:cs="Arial"/>
        </w:rPr>
        <w:t>well-being</w:t>
      </w:r>
      <w:r w:rsidR="2F513414" w:rsidRPr="566AB374">
        <w:rPr>
          <w:rFonts w:ascii="Arial" w:hAnsi="Arial" w:cs="Arial"/>
        </w:rPr>
        <w:t xml:space="preserve"> and ways in </w:t>
      </w:r>
      <w:r w:rsidR="1A1DD915" w:rsidRPr="566AB374">
        <w:rPr>
          <w:rFonts w:ascii="Arial" w:hAnsi="Arial" w:cs="Arial"/>
        </w:rPr>
        <w:t>which they can be exposed to measures that can improve their health or promote better health.</w:t>
      </w:r>
      <w:r w:rsidR="5952E0EA" w:rsidRPr="566AB374">
        <w:rPr>
          <w:rFonts w:ascii="Arial" w:hAnsi="Arial" w:cs="Arial"/>
        </w:rPr>
        <w:t xml:space="preserve"> </w:t>
      </w:r>
    </w:p>
    <w:p w14:paraId="15BA9571" w14:textId="4904B568" w:rsidR="566AB374" w:rsidRDefault="566AB374" w:rsidP="566AB374">
      <w:pPr>
        <w:spacing w:line="360" w:lineRule="auto"/>
        <w:jc w:val="both"/>
        <w:rPr>
          <w:rFonts w:ascii="Arial" w:hAnsi="Arial" w:cs="Arial"/>
          <w:b/>
          <w:bCs/>
        </w:rPr>
      </w:pPr>
    </w:p>
    <w:p w14:paraId="604A227B" w14:textId="6D0C1599" w:rsidR="566AB374" w:rsidRDefault="566AB374" w:rsidP="566AB374">
      <w:pPr>
        <w:spacing w:line="360" w:lineRule="auto"/>
        <w:jc w:val="both"/>
        <w:rPr>
          <w:rFonts w:ascii="Arial" w:hAnsi="Arial" w:cs="Arial"/>
          <w:b/>
          <w:bCs/>
        </w:rPr>
      </w:pPr>
    </w:p>
    <w:p w14:paraId="30D450BB" w14:textId="40B7A216" w:rsidR="566AB374" w:rsidRDefault="566AB374" w:rsidP="566AB374">
      <w:pPr>
        <w:spacing w:line="360" w:lineRule="auto"/>
        <w:jc w:val="both"/>
        <w:rPr>
          <w:rFonts w:ascii="Arial" w:hAnsi="Arial" w:cs="Arial"/>
          <w:b/>
          <w:bCs/>
        </w:rPr>
      </w:pPr>
    </w:p>
    <w:p w14:paraId="7EF2FDEB" w14:textId="7DF8C170" w:rsidR="001947C4" w:rsidRDefault="00E423DD" w:rsidP="00983A47">
      <w:pPr>
        <w:spacing w:line="360" w:lineRule="auto"/>
        <w:jc w:val="both"/>
        <w:rPr>
          <w:rFonts w:ascii="Arial" w:hAnsi="Arial" w:cs="Arial"/>
          <w:b/>
          <w:bCs/>
        </w:rPr>
      </w:pPr>
      <w:r>
        <w:rPr>
          <w:rFonts w:ascii="Arial" w:hAnsi="Arial" w:cs="Arial"/>
          <w:b/>
          <w:bCs/>
        </w:rPr>
        <w:t>METHODOLOGY</w:t>
      </w:r>
    </w:p>
    <w:p w14:paraId="72479E3E" w14:textId="16C815A9" w:rsidR="00E335B6" w:rsidRPr="00E335B6" w:rsidRDefault="70802095" w:rsidP="00983A47">
      <w:pPr>
        <w:spacing w:line="360" w:lineRule="auto"/>
        <w:jc w:val="both"/>
        <w:rPr>
          <w:rFonts w:ascii="Arial" w:hAnsi="Arial" w:cs="Arial"/>
        </w:rPr>
      </w:pPr>
      <w:r w:rsidRPr="2DA33A0B">
        <w:rPr>
          <w:rFonts w:ascii="Arial" w:hAnsi="Arial" w:cs="Arial"/>
        </w:rPr>
        <w:t xml:space="preserve">In this review, a comprehensive search of the literature and studies on </w:t>
      </w:r>
      <w:r w:rsidR="793B2D6E" w:rsidRPr="2DA33A0B">
        <w:rPr>
          <w:rFonts w:ascii="Arial" w:hAnsi="Arial" w:cs="Arial"/>
        </w:rPr>
        <w:t xml:space="preserve">Mental Health will be conducted suing the academic </w:t>
      </w:r>
      <w:r w:rsidR="7C72CE30" w:rsidRPr="2DA33A0B">
        <w:rPr>
          <w:rFonts w:ascii="Arial" w:hAnsi="Arial" w:cs="Arial"/>
        </w:rPr>
        <w:t>database, PubMed. The search will include</w:t>
      </w:r>
      <w:r w:rsidR="793B2D6E" w:rsidRPr="2DA33A0B">
        <w:rPr>
          <w:rFonts w:ascii="Arial" w:hAnsi="Arial" w:cs="Arial"/>
        </w:rPr>
        <w:t xml:space="preserve"> </w:t>
      </w:r>
      <w:r w:rsidR="5DF391D4" w:rsidRPr="2DA33A0B">
        <w:rPr>
          <w:rFonts w:ascii="Arial" w:hAnsi="Arial" w:cs="Arial"/>
        </w:rPr>
        <w:t xml:space="preserve">peer-reviewed articles, systematic reviews meta-analysis published in </w:t>
      </w:r>
      <w:r w:rsidR="51BD1C3A" w:rsidRPr="2DA33A0B">
        <w:rPr>
          <w:rFonts w:ascii="Arial" w:hAnsi="Arial" w:cs="Arial"/>
        </w:rPr>
        <w:t xml:space="preserve">English from 2016 to 2023 that focus on mental well-being promotion and or </w:t>
      </w:r>
      <w:r w:rsidR="1BDDDFFA" w:rsidRPr="2DA33A0B">
        <w:rPr>
          <w:rFonts w:ascii="Arial" w:hAnsi="Arial" w:cs="Arial"/>
        </w:rPr>
        <w:t>mental health problem prevention among young adults.</w:t>
      </w:r>
      <w:r w:rsidR="2DEC5FDA" w:rsidRPr="2DA33A0B">
        <w:rPr>
          <w:rFonts w:ascii="Arial" w:hAnsi="Arial" w:cs="Arial"/>
        </w:rPr>
        <w:t xml:space="preserve"> This review </w:t>
      </w:r>
      <w:r w:rsidR="48840080" w:rsidRPr="2DA33A0B">
        <w:rPr>
          <w:rFonts w:ascii="Arial" w:hAnsi="Arial" w:cs="Arial"/>
        </w:rPr>
        <w:t>is necessary because of the high prevalence of anxiety</w:t>
      </w:r>
      <w:r w:rsidR="64B77187" w:rsidRPr="2DA33A0B">
        <w:rPr>
          <w:rFonts w:ascii="Arial" w:hAnsi="Arial" w:cs="Arial"/>
        </w:rPr>
        <w:t xml:space="preserve">, </w:t>
      </w:r>
      <w:r w:rsidR="0556A9AC" w:rsidRPr="2DA33A0B">
        <w:rPr>
          <w:rFonts w:ascii="Arial" w:hAnsi="Arial" w:cs="Arial"/>
        </w:rPr>
        <w:t>depression,</w:t>
      </w:r>
      <w:r w:rsidR="64B77187" w:rsidRPr="2DA33A0B">
        <w:rPr>
          <w:rFonts w:ascii="Arial" w:hAnsi="Arial" w:cs="Arial"/>
        </w:rPr>
        <w:t xml:space="preserve"> and suicide in young people in the United Kingdom. Despite the growing reco</w:t>
      </w:r>
      <w:r w:rsidR="7B44C45B" w:rsidRPr="2DA33A0B">
        <w:rPr>
          <w:rFonts w:ascii="Arial" w:hAnsi="Arial" w:cs="Arial"/>
        </w:rPr>
        <w:t xml:space="preserve">gnition of the importance of mental health promotion and prevention, the </w:t>
      </w:r>
      <w:r w:rsidR="5E615860" w:rsidRPr="2DA33A0B">
        <w:rPr>
          <w:rFonts w:ascii="Arial" w:hAnsi="Arial" w:cs="Arial"/>
        </w:rPr>
        <w:t>literature</w:t>
      </w:r>
      <w:r w:rsidR="7B44C45B" w:rsidRPr="2DA33A0B">
        <w:rPr>
          <w:rFonts w:ascii="Arial" w:hAnsi="Arial" w:cs="Arial"/>
        </w:rPr>
        <w:t xml:space="preserve"> on th</w:t>
      </w:r>
      <w:r w:rsidR="3A0685E6" w:rsidRPr="2DA33A0B">
        <w:rPr>
          <w:rFonts w:ascii="Arial" w:hAnsi="Arial" w:cs="Arial"/>
        </w:rPr>
        <w:t xml:space="preserve">is topic </w:t>
      </w:r>
      <w:r w:rsidR="16601D74" w:rsidRPr="2DA33A0B">
        <w:rPr>
          <w:rFonts w:ascii="Arial" w:hAnsi="Arial" w:cs="Arial"/>
        </w:rPr>
        <w:t xml:space="preserve">remains </w:t>
      </w:r>
      <w:r w:rsidR="7E4E0358" w:rsidRPr="2DA33A0B">
        <w:rPr>
          <w:rFonts w:ascii="Arial" w:hAnsi="Arial" w:cs="Arial"/>
        </w:rPr>
        <w:t>fragmented</w:t>
      </w:r>
      <w:r w:rsidR="16601D74" w:rsidRPr="2DA33A0B">
        <w:rPr>
          <w:rFonts w:ascii="Arial" w:hAnsi="Arial" w:cs="Arial"/>
        </w:rPr>
        <w:t xml:space="preserve">, with </w:t>
      </w:r>
      <w:r w:rsidR="16601D74" w:rsidRPr="2DA33A0B">
        <w:rPr>
          <w:rFonts w:ascii="Arial" w:hAnsi="Arial" w:cs="Arial"/>
        </w:rPr>
        <w:lastRenderedPageBreak/>
        <w:t>limited consensus on the most effective preventi</w:t>
      </w:r>
      <w:r w:rsidR="6CC2836C" w:rsidRPr="2DA33A0B">
        <w:rPr>
          <w:rFonts w:ascii="Arial" w:hAnsi="Arial" w:cs="Arial"/>
        </w:rPr>
        <w:t>ve approaches. Therefore, this review aims to synthesise the availab</w:t>
      </w:r>
      <w:r w:rsidR="6FFA242E" w:rsidRPr="2DA33A0B">
        <w:rPr>
          <w:rFonts w:ascii="Arial" w:hAnsi="Arial" w:cs="Arial"/>
        </w:rPr>
        <w:t xml:space="preserve">le evidence on mental illness, promotion, and prevention </w:t>
      </w:r>
      <w:r w:rsidR="1F834748" w:rsidRPr="2DA33A0B">
        <w:rPr>
          <w:rFonts w:ascii="Arial" w:hAnsi="Arial" w:cs="Arial"/>
        </w:rPr>
        <w:t>among</w:t>
      </w:r>
      <w:r w:rsidR="6FFA242E" w:rsidRPr="2DA33A0B">
        <w:rPr>
          <w:rFonts w:ascii="Arial" w:hAnsi="Arial" w:cs="Arial"/>
        </w:rPr>
        <w:t xml:space="preserve"> </w:t>
      </w:r>
      <w:r w:rsidR="316DEC07" w:rsidRPr="2DA33A0B">
        <w:rPr>
          <w:rFonts w:ascii="Arial" w:hAnsi="Arial" w:cs="Arial"/>
        </w:rPr>
        <w:t xml:space="preserve">young adults, </w:t>
      </w:r>
      <w:r w:rsidR="75D1E697" w:rsidRPr="2DA33A0B">
        <w:rPr>
          <w:rFonts w:ascii="Arial" w:hAnsi="Arial" w:cs="Arial"/>
        </w:rPr>
        <w:t>and to identify the most promising prevention strategies for addressing the issues.</w:t>
      </w:r>
    </w:p>
    <w:p w14:paraId="61016208" w14:textId="092A9AFC" w:rsidR="00023B9E" w:rsidRDefault="7C5BCBDE" w:rsidP="00C2109A">
      <w:pPr>
        <w:spacing w:line="360" w:lineRule="auto"/>
        <w:jc w:val="both"/>
        <w:rPr>
          <w:rFonts w:ascii="Arial" w:hAnsi="Arial" w:cs="Arial"/>
        </w:rPr>
      </w:pPr>
      <w:r w:rsidRPr="56CB246E">
        <w:rPr>
          <w:rFonts w:ascii="Arial" w:hAnsi="Arial" w:cs="Arial"/>
        </w:rPr>
        <w:t>The specific research question to be used for this literature review is “What preventi</w:t>
      </w:r>
      <w:r w:rsidR="6214D4DB" w:rsidRPr="56CB246E">
        <w:rPr>
          <w:rFonts w:ascii="Arial" w:hAnsi="Arial" w:cs="Arial"/>
        </w:rPr>
        <w:t>ve approaches to mental health have been identified in the literature for young adults age</w:t>
      </w:r>
      <w:r w:rsidR="269C1E4F" w:rsidRPr="56CB246E">
        <w:rPr>
          <w:rFonts w:ascii="Arial" w:hAnsi="Arial" w:cs="Arial"/>
        </w:rPr>
        <w:t>d between 16-24, and what evidence exists to support their effectiveness</w:t>
      </w:r>
      <w:r w:rsidR="000C2CA6" w:rsidRPr="56CB246E">
        <w:rPr>
          <w:rFonts w:ascii="Arial" w:hAnsi="Arial" w:cs="Arial"/>
        </w:rPr>
        <w:t>?</w:t>
      </w:r>
      <w:r w:rsidR="269C1E4F" w:rsidRPr="56CB246E">
        <w:rPr>
          <w:rFonts w:ascii="Arial" w:hAnsi="Arial" w:cs="Arial"/>
        </w:rPr>
        <w:t>”</w:t>
      </w:r>
      <w:r w:rsidR="0574A112" w:rsidRPr="56CB246E">
        <w:rPr>
          <w:rFonts w:ascii="Arial" w:hAnsi="Arial" w:cs="Arial"/>
        </w:rPr>
        <w:t xml:space="preserve"> </w:t>
      </w:r>
      <w:r w:rsidR="45A8DF9D" w:rsidRPr="56CB246E">
        <w:rPr>
          <w:rFonts w:ascii="Arial" w:hAnsi="Arial" w:cs="Arial"/>
        </w:rPr>
        <w:t>S</w:t>
      </w:r>
      <w:r w:rsidR="0574A112" w:rsidRPr="56CB246E">
        <w:rPr>
          <w:rFonts w:ascii="Arial" w:hAnsi="Arial" w:cs="Arial"/>
        </w:rPr>
        <w:t xml:space="preserve">tudies will be excluded if they were carried out before 2016 and are not </w:t>
      </w:r>
      <w:r w:rsidR="091ABF8D" w:rsidRPr="56CB246E">
        <w:rPr>
          <w:rFonts w:ascii="Arial" w:hAnsi="Arial" w:cs="Arial"/>
        </w:rPr>
        <w:t xml:space="preserve">related to the </w:t>
      </w:r>
      <w:r w:rsidR="55281031" w:rsidRPr="56CB246E">
        <w:rPr>
          <w:rFonts w:ascii="Arial" w:hAnsi="Arial" w:cs="Arial"/>
        </w:rPr>
        <w:t>United Kingdom</w:t>
      </w:r>
      <w:r w:rsidR="091ABF8D" w:rsidRPr="56CB246E">
        <w:rPr>
          <w:rFonts w:ascii="Arial" w:hAnsi="Arial" w:cs="Arial"/>
        </w:rPr>
        <w:t xml:space="preserve">, although a couple of studies outside the </w:t>
      </w:r>
      <w:r w:rsidR="15859BDD" w:rsidRPr="56CB246E">
        <w:rPr>
          <w:rFonts w:ascii="Arial" w:hAnsi="Arial" w:cs="Arial"/>
        </w:rPr>
        <w:t>United Kingdom</w:t>
      </w:r>
      <w:r w:rsidR="03385B4B" w:rsidRPr="56CB246E">
        <w:rPr>
          <w:rFonts w:ascii="Arial" w:hAnsi="Arial" w:cs="Arial"/>
        </w:rPr>
        <w:t xml:space="preserve"> will be used for comparisons purposes only. Excluded studies wi</w:t>
      </w:r>
      <w:r w:rsidR="359445D6" w:rsidRPr="56CB246E">
        <w:rPr>
          <w:rFonts w:ascii="Arial" w:hAnsi="Arial" w:cs="Arial"/>
        </w:rPr>
        <w:t xml:space="preserve">ll focus solely on diagnosis, treatment, </w:t>
      </w:r>
      <w:r w:rsidR="4D25073C" w:rsidRPr="56CB246E">
        <w:rPr>
          <w:rFonts w:ascii="Arial" w:hAnsi="Arial" w:cs="Arial"/>
        </w:rPr>
        <w:t>or medication management of mental health disorders, or if they do not provide a cl</w:t>
      </w:r>
      <w:r w:rsidR="7A9FC16B" w:rsidRPr="56CB246E">
        <w:rPr>
          <w:rFonts w:ascii="Arial" w:hAnsi="Arial" w:cs="Arial"/>
        </w:rPr>
        <w:t>ear focus on preventive approaches as represented in the flowchart</w:t>
      </w:r>
      <w:r w:rsidR="0574A112" w:rsidRPr="56CB246E">
        <w:rPr>
          <w:rFonts w:ascii="Arial" w:hAnsi="Arial" w:cs="Arial"/>
        </w:rPr>
        <w:t xml:space="preserve"> </w:t>
      </w:r>
      <w:r w:rsidR="32DE1039" w:rsidRPr="56CB246E">
        <w:rPr>
          <w:rFonts w:ascii="Arial" w:hAnsi="Arial" w:cs="Arial"/>
        </w:rPr>
        <w:t>b</w:t>
      </w:r>
      <w:r w:rsidR="437AC8B6" w:rsidRPr="56CB246E">
        <w:rPr>
          <w:rFonts w:ascii="Arial" w:hAnsi="Arial" w:cs="Arial"/>
        </w:rPr>
        <w:t>elow.</w:t>
      </w:r>
    </w:p>
    <w:p w14:paraId="2CDE928D" w14:textId="77777777" w:rsidR="00023B9E" w:rsidRDefault="00023B9E" w:rsidP="00C2109A">
      <w:pPr>
        <w:spacing w:line="360" w:lineRule="auto"/>
        <w:jc w:val="both"/>
        <w:rPr>
          <w:rFonts w:ascii="Arial" w:hAnsi="Arial" w:cs="Arial"/>
        </w:rPr>
      </w:pPr>
    </w:p>
    <w:p w14:paraId="67096615" w14:textId="77777777" w:rsidR="00FF55C8" w:rsidRDefault="00FF55C8" w:rsidP="00C2109A">
      <w:pPr>
        <w:spacing w:line="360" w:lineRule="auto"/>
        <w:jc w:val="both"/>
        <w:rPr>
          <w:rFonts w:ascii="Arial" w:hAnsi="Arial" w:cs="Arial"/>
        </w:rPr>
      </w:pPr>
    </w:p>
    <w:p w14:paraId="372AEE67" w14:textId="492F0465" w:rsidR="00FF55C8" w:rsidRPr="00FD4811" w:rsidRDefault="00471D6F" w:rsidP="00C23D8C">
      <w:pPr>
        <w:spacing w:line="360" w:lineRule="auto"/>
        <w:jc w:val="both"/>
        <w:rPr>
          <w:rFonts w:ascii="Arial" w:hAnsi="Arial" w:cs="Arial"/>
          <w:b/>
          <w:bCs/>
        </w:rPr>
      </w:pPr>
      <w:r w:rsidRPr="00C23D8C">
        <w:rPr>
          <w:rFonts w:ascii="Arial" w:hAnsi="Arial" w:cs="Arial"/>
          <w:b/>
          <w:bCs/>
        </w:rPr>
        <w:t xml:space="preserve">                             </w:t>
      </w:r>
    </w:p>
    <w:p w14:paraId="4542EF0B" w14:textId="74C94F27" w:rsidR="00FF55C8" w:rsidRPr="00FD4811" w:rsidRDefault="00DC3863" w:rsidP="00C2109A">
      <w:pPr>
        <w:spacing w:line="360" w:lineRule="auto"/>
        <w:jc w:val="both"/>
        <w:rPr>
          <w:rFonts w:ascii="Arial" w:hAnsi="Arial" w:cs="Arial"/>
          <w:b/>
          <w:bCs/>
        </w:rPr>
      </w:pPr>
      <w:r w:rsidRPr="00C23D8C">
        <w:rPr>
          <w:rFonts w:ascii="Arial" w:hAnsi="Arial" w:cs="Arial"/>
          <w:b/>
          <w:bCs/>
        </w:rPr>
        <w:t xml:space="preserve">      </w:t>
      </w:r>
      <w:r w:rsidR="00471D6F" w:rsidRPr="00FD4811">
        <w:rPr>
          <w:rFonts w:ascii="Arial" w:hAnsi="Arial" w:cs="Arial"/>
          <w:b/>
          <w:bCs/>
        </w:rPr>
        <w:t xml:space="preserve">                                      P</w:t>
      </w:r>
      <w:r w:rsidR="009612DC" w:rsidRPr="00FD4811">
        <w:rPr>
          <w:rFonts w:ascii="Arial" w:hAnsi="Arial" w:cs="Arial"/>
          <w:b/>
          <w:bCs/>
        </w:rPr>
        <w:t>ubM</w:t>
      </w:r>
      <w:r w:rsidR="00FD4811" w:rsidRPr="00FD4811">
        <w:rPr>
          <w:rFonts w:ascii="Arial" w:hAnsi="Arial" w:cs="Arial"/>
          <w:b/>
          <w:bCs/>
        </w:rPr>
        <w:t>ed</w:t>
      </w:r>
    </w:p>
    <w:p w14:paraId="74F5D267" w14:textId="0F9F0CD7" w:rsidR="00AA19A1" w:rsidRPr="00023B9E" w:rsidRDefault="5B807B20" w:rsidP="00C2109A">
      <w:pPr>
        <w:spacing w:line="360" w:lineRule="auto"/>
        <w:jc w:val="both"/>
        <w:rPr>
          <w:rFonts w:ascii="Arial" w:hAnsi="Arial" w:cs="Arial"/>
        </w:rPr>
      </w:pPr>
      <w:r w:rsidRPr="3EBA5BB6">
        <w:rPr>
          <w:rFonts w:ascii="Arial" w:eastAsia="Arial" w:hAnsi="Arial" w:cs="Arial"/>
          <w:color w:val="000000" w:themeColor="text1"/>
        </w:rPr>
        <w:t xml:space="preserve"> </w:t>
      </w:r>
      <w:r w:rsidR="00DB2785">
        <w:rPr>
          <w:rFonts w:ascii="Arial" w:eastAsia="Arial" w:hAnsi="Arial" w:cs="Arial"/>
          <w:b/>
          <w:bCs/>
          <w:noProof/>
          <w:color w:val="000000" w:themeColor="text1"/>
        </w:rPr>
        <mc:AlternateContent>
          <mc:Choice Requires="wps">
            <w:drawing>
              <wp:anchor distT="0" distB="0" distL="114300" distR="114300" simplePos="0" relativeHeight="251658240" behindDoc="0" locked="0" layoutInCell="1" allowOverlap="1" wp14:anchorId="46E2F1E0" wp14:editId="29DD20A0">
                <wp:simplePos x="0" y="0"/>
                <wp:positionH relativeFrom="column">
                  <wp:posOffset>1480457</wp:posOffset>
                </wp:positionH>
                <wp:positionV relativeFrom="paragraph">
                  <wp:posOffset>15785</wp:posOffset>
                </wp:positionV>
                <wp:extent cx="1204686" cy="649242"/>
                <wp:effectExtent l="0" t="0" r="14605" b="17780"/>
                <wp:wrapNone/>
                <wp:docPr id="1" name="Rectangle 1"/>
                <wp:cNvGraphicFramePr/>
                <a:graphic xmlns:a="http://schemas.openxmlformats.org/drawingml/2006/main">
                  <a:graphicData uri="http://schemas.microsoft.com/office/word/2010/wordprocessingShape">
                    <wps:wsp>
                      <wps:cNvSpPr/>
                      <wps:spPr>
                        <a:xfrm>
                          <a:off x="0" y="0"/>
                          <a:ext cx="1204686" cy="64924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44E8441" w14:textId="722F5ECA" w:rsidR="00DB2785" w:rsidRDefault="00166EF0" w:rsidP="00DB2785">
                            <w:pPr>
                              <w:jc w:val="center"/>
                            </w:pPr>
                            <w:r>
                              <w:t xml:space="preserve">MENTAL </w:t>
                            </w:r>
                            <w:r w:rsidR="00A3403D">
                              <w:t>HEALTH</w:t>
                            </w:r>
                            <w:r w:rsidR="003F0F78">
                              <w:t xml:space="preserve"> IN </w:t>
                            </w:r>
                            <w:r w:rsidR="008F3310">
                              <w:t xml:space="preserve">YOUNG </w:t>
                            </w:r>
                            <w:r w:rsidR="008C744D">
                              <w:t>ADULTS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6E2F1E0" id="Rectangle 1" o:spid="_x0000_s1026" style="position:absolute;left:0;text-align:left;margin-left:116.55pt;margin-top:1.25pt;width:94.85pt;height:51.1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" fillcolor="#4472c4 [3204]" strokecolor="#1f3763 [1604]" strokeweight="1pt">
                <v:textbox>
                  <w:txbxContent>
                    <w:p w14:paraId="444E8441" w14:textId="722F5ECA" w:rsidR="00DB2785" w:rsidRDefault="00166EF0" w:rsidP="00DB2785">
                      <w:pPr>
                        <w:jc w:val="center"/>
                      </w:pPr>
                      <w:r>
                        <w:t xml:space="preserve">MENTAL </w:t>
                      </w:r>
                      <w:r w:rsidR="00A3403D">
                        <w:t>HEALTH</w:t>
                      </w:r>
                      <w:r w:rsidR="003F0F78">
                        <w:t xml:space="preserve"> IN </w:t>
                      </w:r>
                      <w:r w:rsidR="008F3310">
                        <w:t xml:space="preserve">YOUNG </w:t>
                      </w:r>
                      <w:r w:rsidR="008C744D">
                        <w:t>ADULTS</w:t>
                      </w:r>
                    </w:p>
                  </w:txbxContent>
                </v:textbox>
              </v:rect>
            </w:pict>
          </mc:Fallback>
        </mc:AlternateContent>
      </w:r>
    </w:p>
    <w:p w14:paraId="471D05C3" w14:textId="5A1A02C4" w:rsidR="28492697" w:rsidRDefault="28492697" w:rsidP="28492697">
      <w:pPr>
        <w:spacing w:line="360" w:lineRule="auto"/>
        <w:jc w:val="both"/>
        <w:rPr>
          <w:rFonts w:ascii="Arial" w:eastAsia="Arial" w:hAnsi="Arial" w:cs="Arial"/>
          <w:b/>
          <w:bCs/>
          <w:color w:val="000000" w:themeColor="text1"/>
        </w:rPr>
      </w:pPr>
    </w:p>
    <w:p w14:paraId="23687186" w14:textId="1DF7E911" w:rsidR="00CF2114" w:rsidRDefault="00356C09" w:rsidP="00C2109A">
      <w:pPr>
        <w:spacing w:line="360" w:lineRule="auto"/>
        <w:jc w:val="both"/>
        <w:rPr>
          <w:rFonts w:ascii="Arial" w:eastAsia="Arial" w:hAnsi="Arial" w:cs="Arial"/>
          <w:b/>
          <w:bCs/>
          <w:color w:val="000000" w:themeColor="text1"/>
        </w:rPr>
      </w:pPr>
      <w:r>
        <w:rPr>
          <w:rFonts w:ascii="Arial" w:eastAsia="Arial" w:hAnsi="Arial" w:cs="Arial"/>
          <w:b/>
          <w:bCs/>
          <w:noProof/>
          <w:color w:val="000000" w:themeColor="text1"/>
        </w:rPr>
        <mc:AlternateContent>
          <mc:Choice Requires="wps">
            <w:drawing>
              <wp:anchor distT="0" distB="0" distL="114300" distR="114300" simplePos="0" relativeHeight="251658242" behindDoc="0" locked="0" layoutInCell="1" allowOverlap="1" wp14:anchorId="27BB628E" wp14:editId="48D3A641">
                <wp:simplePos x="0" y="0"/>
                <wp:positionH relativeFrom="column">
                  <wp:posOffset>1280886</wp:posOffset>
                </wp:positionH>
                <wp:positionV relativeFrom="paragraph">
                  <wp:posOffset>219619</wp:posOffset>
                </wp:positionV>
                <wp:extent cx="1632585" cy="427446"/>
                <wp:effectExtent l="0" t="0" r="24765" b="10795"/>
                <wp:wrapNone/>
                <wp:docPr id="4" name="Rectangle 4"/>
                <wp:cNvGraphicFramePr/>
                <a:graphic xmlns:a="http://schemas.openxmlformats.org/drawingml/2006/main">
                  <a:graphicData uri="http://schemas.microsoft.com/office/word/2010/wordprocessingShape">
                    <wps:wsp>
                      <wps:cNvSpPr/>
                      <wps:spPr>
                        <a:xfrm>
                          <a:off x="0" y="0"/>
                          <a:ext cx="1632585" cy="42744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21D8C16" w14:textId="5AFF8CB0" w:rsidR="00B8553F" w:rsidRDefault="003E7656" w:rsidP="00B8553F">
                            <w:pPr>
                              <w:jc w:val="center"/>
                            </w:pPr>
                            <w:r>
                              <w:t xml:space="preserve">Number </w:t>
                            </w:r>
                            <w:r w:rsidR="00796373">
                              <w:t xml:space="preserve">of </w:t>
                            </w:r>
                            <w:r w:rsidR="007126E7">
                              <w:t xml:space="preserve">studies </w:t>
                            </w:r>
                            <w:r w:rsidR="00660002">
                              <w:t>found.</w:t>
                            </w:r>
                          </w:p>
                          <w:p w14:paraId="267A1677" w14:textId="77777777" w:rsidR="00CA4895" w:rsidRDefault="00CA4895" w:rsidP="00B8553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7BB628E" id="Rectangle 4" o:spid="_x0000_s1027" style="position:absolute;left:0;text-align:left;margin-left:100.85pt;margin-top:17.3pt;width:128.55pt;height:33.65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" fillcolor="#4472c4 [3204]" strokecolor="#1f3763 [1604]" strokeweight="1pt">
                <v:textbox>
                  <w:txbxContent>
                    <w:p w14:paraId="221D8C16" w14:textId="5AFF8CB0" w:rsidR="00B8553F" w:rsidRDefault="003E7656" w:rsidP="00B8553F">
                      <w:pPr>
                        <w:jc w:val="center"/>
                      </w:pPr>
                      <w:r>
                        <w:t xml:space="preserve">Number </w:t>
                      </w:r>
                      <w:r w:rsidR="00796373">
                        <w:t xml:space="preserve">of </w:t>
                      </w:r>
                      <w:r w:rsidR="007126E7">
                        <w:t xml:space="preserve">studies </w:t>
                      </w:r>
                      <w:r w:rsidR="00660002">
                        <w:t>found.</w:t>
                      </w:r>
                    </w:p>
                    <w:p w14:paraId="267A1677" w14:textId="77777777" w:rsidR="00CA4895" w:rsidRDefault="00CA4895" w:rsidP="00B8553F">
                      <w:pPr>
                        <w:jc w:val="center"/>
                      </w:pPr>
                    </w:p>
                  </w:txbxContent>
                </v:textbox>
              </v:rect>
            </w:pict>
          </mc:Fallback>
        </mc:AlternateContent>
      </w:r>
      <w:r w:rsidR="007936E5">
        <w:rPr>
          <w:rFonts w:ascii="Arial" w:eastAsia="Arial" w:hAnsi="Arial" w:cs="Arial"/>
          <w:b/>
          <w:bCs/>
          <w:noProof/>
          <w:color w:val="000000" w:themeColor="text1"/>
        </w:rPr>
        <mc:AlternateContent>
          <mc:Choice Requires="wps">
            <w:drawing>
              <wp:anchor distT="0" distB="0" distL="114300" distR="114300" simplePos="0" relativeHeight="251658249" behindDoc="0" locked="0" layoutInCell="1" allowOverlap="1" wp14:anchorId="13877A5E" wp14:editId="109534AA">
                <wp:simplePos x="0" y="0"/>
                <wp:positionH relativeFrom="column">
                  <wp:posOffset>3486241</wp:posOffset>
                </wp:positionH>
                <wp:positionV relativeFrom="paragraph">
                  <wp:posOffset>269331</wp:posOffset>
                </wp:positionV>
                <wp:extent cx="688975" cy="347980"/>
                <wp:effectExtent l="0" t="0" r="15875" b="13970"/>
                <wp:wrapNone/>
                <wp:docPr id="12" name="Flowchart: Terminator 12"/>
                <wp:cNvGraphicFramePr/>
                <a:graphic xmlns:a="http://schemas.openxmlformats.org/drawingml/2006/main">
                  <a:graphicData uri="http://schemas.microsoft.com/office/word/2010/wordprocessingShape">
                    <wps:wsp>
                      <wps:cNvSpPr/>
                      <wps:spPr>
                        <a:xfrm>
                          <a:off x="0" y="0"/>
                          <a:ext cx="688975" cy="347980"/>
                        </a:xfrm>
                        <a:prstGeom prst="flowChartTermina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25DE6A7" w14:textId="17CC3887" w:rsidR="007936E5" w:rsidRDefault="007936E5" w:rsidP="007936E5">
                            <w:pPr>
                              <w:jc w:val="center"/>
                            </w:pPr>
                            <w:r>
                              <w:t>695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877A5E" id="_x0000_t116" coordsize="21600,21600" o:spt="116" path="m3475,qx,10800,3475,21600l18125,21600qx21600,10800,18125,xe">
                <v:stroke joinstyle="miter"/>
                <v:path gradientshapeok="t" o:connecttype="rect" textboxrect="1018,3163,20582,18437"/>
              </v:shapetype>
              <v:shape id="Flowchart: Terminator 12" o:spid="_x0000_s1028" type="#_x0000_t116" style="position:absolute;left:0;text-align:left;margin-left:274.5pt;margin-top:21.2pt;width:54.25pt;height:27.4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" fillcolor="#4472c4 [3204]" strokecolor="#1f3763 [1604]" strokeweight="1pt">
                <v:textbox>
                  <w:txbxContent>
                    <w:p w14:paraId="525DE6A7" w14:textId="17CC3887" w:rsidR="007936E5" w:rsidRDefault="007936E5" w:rsidP="007936E5">
                      <w:pPr>
                        <w:jc w:val="center"/>
                      </w:pPr>
                      <w:r>
                        <w:t>695</w:t>
                      </w:r>
                    </w:p>
                  </w:txbxContent>
                </v:textbox>
              </v:shape>
            </w:pict>
          </mc:Fallback>
        </mc:AlternateContent>
      </w:r>
      <w:r w:rsidR="00F24612">
        <w:rPr>
          <w:rFonts w:ascii="Arial" w:eastAsia="Arial" w:hAnsi="Arial" w:cs="Arial"/>
          <w:b/>
          <w:bCs/>
          <w:noProof/>
          <w:color w:val="000000" w:themeColor="text1"/>
        </w:rPr>
        <mc:AlternateContent>
          <mc:Choice Requires="wps">
            <w:drawing>
              <wp:anchor distT="0" distB="0" distL="114300" distR="114300" simplePos="0" relativeHeight="251658241" behindDoc="0" locked="0" layoutInCell="1" allowOverlap="1" wp14:anchorId="3B5B33E2" wp14:editId="2B651E7E">
                <wp:simplePos x="0" y="0"/>
                <wp:positionH relativeFrom="column">
                  <wp:posOffset>2079171</wp:posOffset>
                </wp:positionH>
                <wp:positionV relativeFrom="paragraph">
                  <wp:posOffset>5534</wp:posOffset>
                </wp:positionV>
                <wp:extent cx="0" cy="254000"/>
                <wp:effectExtent l="76200" t="0" r="57150" b="50800"/>
                <wp:wrapNone/>
                <wp:docPr id="3" name="Straight Arrow Connector 3"/>
                <wp:cNvGraphicFramePr/>
                <a:graphic xmlns:a="http://schemas.openxmlformats.org/drawingml/2006/main">
                  <a:graphicData uri="http://schemas.microsoft.com/office/word/2010/wordprocessingShape">
                    <wps:wsp>
                      <wps:cNvCnPr/>
                      <wps:spPr>
                        <a:xfrm>
                          <a:off x="0" y="0"/>
                          <a:ext cx="0" cy="254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arto="http://schemas.microsoft.com/office/word/2006/arto" xmlns:w16du="http://schemas.microsoft.com/office/word/2023/wordml/word16du">
            <w:pict>
              <v:shapetype id="_x0000_t32" coordsize="21600,21600" o:oned="t" filled="f" o:spt="32" path="m,l21600,21600e" w14:anchorId="2F50F6A1">
                <v:path fillok="f" arrowok="t" o:connecttype="none"/>
                <o:lock v:ext="edit" shapetype="t"/>
              </v:shapetype>
              <v:shape id="Straight Arrow Connector 3" style="position:absolute;margin-left:163.7pt;margin-top:.45pt;width:0;height:20pt;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">
                <v:stroke joinstyle="miter" endarrow="block"/>
              </v:shape>
            </w:pict>
          </mc:Fallback>
        </mc:AlternateContent>
      </w:r>
    </w:p>
    <w:p w14:paraId="101B3787" w14:textId="4A2AF984" w:rsidR="00CF2114" w:rsidRDefault="00E02CC1" w:rsidP="00C2109A">
      <w:pPr>
        <w:spacing w:line="360" w:lineRule="auto"/>
        <w:jc w:val="both"/>
        <w:rPr>
          <w:rFonts w:ascii="Arial" w:eastAsia="Arial" w:hAnsi="Arial" w:cs="Arial"/>
          <w:b/>
          <w:bCs/>
          <w:color w:val="000000" w:themeColor="text1"/>
        </w:rPr>
      </w:pPr>
      <w:r>
        <w:rPr>
          <w:rFonts w:ascii="Arial" w:eastAsia="Arial" w:hAnsi="Arial" w:cs="Arial"/>
          <w:b/>
          <w:bCs/>
          <w:noProof/>
          <w:color w:val="000000" w:themeColor="text1"/>
        </w:rPr>
        <mc:AlternateContent>
          <mc:Choice Requires="wps">
            <w:drawing>
              <wp:anchor distT="0" distB="0" distL="114300" distR="114300" simplePos="0" relativeHeight="251658252" behindDoc="0" locked="0" layoutInCell="1" allowOverlap="1" wp14:anchorId="100FB4CB" wp14:editId="6DB32567">
                <wp:simplePos x="0" y="0"/>
                <wp:positionH relativeFrom="column">
                  <wp:posOffset>2913471</wp:posOffset>
                </wp:positionH>
                <wp:positionV relativeFrom="paragraph">
                  <wp:posOffset>91440</wp:posOffset>
                </wp:positionV>
                <wp:extent cx="588100" cy="10886"/>
                <wp:effectExtent l="0" t="57150" r="40640" b="84455"/>
                <wp:wrapNone/>
                <wp:docPr id="15" name="Straight Arrow Connector 15"/>
                <wp:cNvGraphicFramePr/>
                <a:graphic xmlns:a="http://schemas.openxmlformats.org/drawingml/2006/main">
                  <a:graphicData uri="http://schemas.microsoft.com/office/word/2010/wordprocessingShape">
                    <wps:wsp>
                      <wps:cNvCnPr/>
                      <wps:spPr>
                        <a:xfrm>
                          <a:off x="0" y="0"/>
                          <a:ext cx="588100" cy="1088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arto="http://schemas.microsoft.com/office/word/2006/arto" xmlns:w16du="http://schemas.microsoft.com/office/word/2023/wordml/word16du">
            <w:pict>
              <v:shape id="Straight Arrow Connector 15" style="position:absolute;margin-left:229.4pt;margin-top:7.2pt;width:46.3pt;height:.85pt;z-index:251658252;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" w14:anchorId="755DD403">
                <v:stroke joinstyle="miter" endarrow="block"/>
              </v:shape>
            </w:pict>
          </mc:Fallback>
        </mc:AlternateContent>
      </w:r>
      <w:r w:rsidR="00F24612">
        <w:rPr>
          <w:rFonts w:ascii="Arial" w:eastAsia="Arial" w:hAnsi="Arial" w:cs="Arial"/>
          <w:b/>
          <w:bCs/>
          <w:noProof/>
          <w:color w:val="000000" w:themeColor="text1"/>
        </w:rPr>
        <mc:AlternateContent>
          <mc:Choice Requires="wps">
            <w:drawing>
              <wp:anchor distT="0" distB="0" distL="114300" distR="114300" simplePos="0" relativeHeight="251658243" behindDoc="0" locked="0" layoutInCell="1" allowOverlap="1" wp14:anchorId="6043BF5C" wp14:editId="1197C99D">
                <wp:simplePos x="0" y="0"/>
                <wp:positionH relativeFrom="column">
                  <wp:posOffset>2082800</wp:posOffset>
                </wp:positionH>
                <wp:positionV relativeFrom="paragraph">
                  <wp:posOffset>298269</wp:posOffset>
                </wp:positionV>
                <wp:extent cx="3629" cy="246742"/>
                <wp:effectExtent l="76200" t="0" r="73025" b="58420"/>
                <wp:wrapNone/>
                <wp:docPr id="5" name="Straight Arrow Connector 5"/>
                <wp:cNvGraphicFramePr/>
                <a:graphic xmlns:a="http://schemas.openxmlformats.org/drawingml/2006/main">
                  <a:graphicData uri="http://schemas.microsoft.com/office/word/2010/wordprocessingShape">
                    <wps:wsp>
                      <wps:cNvCnPr/>
                      <wps:spPr>
                        <a:xfrm>
                          <a:off x="0" y="0"/>
                          <a:ext cx="3629" cy="24674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arto="http://schemas.microsoft.com/office/word/2006/arto" xmlns:w16du="http://schemas.microsoft.com/office/word/2023/wordml/word16du">
            <w:pict>
              <v:shape id="Straight Arrow Connector 5" style="position:absolute;margin-left:164pt;margin-top:23.5pt;width:.3pt;height:19.45pt;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" w14:anchorId="51B3AC7F">
                <v:stroke joinstyle="miter" endarrow="block"/>
              </v:shape>
            </w:pict>
          </mc:Fallback>
        </mc:AlternateContent>
      </w:r>
    </w:p>
    <w:p w14:paraId="1FD75FD1" w14:textId="04ECD940" w:rsidR="00CF2114" w:rsidRDefault="00F24612" w:rsidP="00C2109A">
      <w:pPr>
        <w:spacing w:line="360" w:lineRule="auto"/>
        <w:jc w:val="both"/>
        <w:rPr>
          <w:rFonts w:ascii="Arial" w:eastAsia="Arial" w:hAnsi="Arial" w:cs="Arial"/>
          <w:b/>
          <w:bCs/>
          <w:color w:val="000000" w:themeColor="text1"/>
        </w:rPr>
      </w:pPr>
      <w:r>
        <w:rPr>
          <w:rFonts w:ascii="Arial" w:eastAsia="Arial" w:hAnsi="Arial" w:cs="Arial"/>
          <w:b/>
          <w:bCs/>
          <w:noProof/>
          <w:color w:val="000000" w:themeColor="text1"/>
        </w:rPr>
        <mc:AlternateContent>
          <mc:Choice Requires="wps">
            <w:drawing>
              <wp:anchor distT="0" distB="0" distL="114300" distR="114300" simplePos="0" relativeHeight="251658244" behindDoc="0" locked="0" layoutInCell="1" allowOverlap="1" wp14:anchorId="7E408B79" wp14:editId="74EA8F32">
                <wp:simplePos x="0" y="0"/>
                <wp:positionH relativeFrom="column">
                  <wp:posOffset>1280886</wp:posOffset>
                </wp:positionH>
                <wp:positionV relativeFrom="paragraph">
                  <wp:posOffset>191225</wp:posOffset>
                </wp:positionV>
                <wp:extent cx="1716315" cy="616857"/>
                <wp:effectExtent l="0" t="0" r="17780" b="12065"/>
                <wp:wrapNone/>
                <wp:docPr id="6" name="Rectangle 6"/>
                <wp:cNvGraphicFramePr/>
                <a:graphic xmlns:a="http://schemas.openxmlformats.org/drawingml/2006/main">
                  <a:graphicData uri="http://schemas.microsoft.com/office/word/2010/wordprocessingShape">
                    <wps:wsp>
                      <wps:cNvSpPr/>
                      <wps:spPr>
                        <a:xfrm>
                          <a:off x="0" y="0"/>
                          <a:ext cx="1716315" cy="61685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3F61DF2" w14:textId="53FD05DB" w:rsidR="00F92FA5" w:rsidRDefault="008450C9" w:rsidP="00F92FA5">
                            <w:pPr>
                              <w:jc w:val="center"/>
                            </w:pPr>
                            <w:r>
                              <w:t>Number</w:t>
                            </w:r>
                            <w:r w:rsidR="001259DF">
                              <w:t xml:space="preserve"> </w:t>
                            </w:r>
                            <w:r w:rsidR="00661933">
                              <w:t xml:space="preserve">of studies </w:t>
                            </w:r>
                            <w:r w:rsidR="00023416">
                              <w:t xml:space="preserve">after </w:t>
                            </w:r>
                            <w:r w:rsidR="00883C1A">
                              <w:t xml:space="preserve">removing </w:t>
                            </w:r>
                            <w:r w:rsidR="00B00936">
                              <w:t>tho</w:t>
                            </w:r>
                            <w:r w:rsidR="0087167A">
                              <w:t xml:space="preserve">se </w:t>
                            </w:r>
                            <w:r w:rsidR="00A373F2">
                              <w:t xml:space="preserve">before </w:t>
                            </w:r>
                            <w:r w:rsidR="007C3CF0">
                              <w:t>2016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E408B79" id="Rectangle 6" o:spid="_x0000_s1029" style="position:absolute;left:0;text-align:left;margin-left:100.85pt;margin-top:15.05pt;width:135.15pt;height:48.55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" fillcolor="#4472c4 [3204]" strokecolor="#1f3763 [1604]" strokeweight="1pt">
                <v:textbox>
                  <w:txbxContent>
                    <w:p w14:paraId="43F61DF2" w14:textId="53FD05DB" w:rsidR="00F92FA5" w:rsidRDefault="008450C9" w:rsidP="00F92FA5">
                      <w:pPr>
                        <w:jc w:val="center"/>
                      </w:pPr>
                      <w:r>
                        <w:t>Number</w:t>
                      </w:r>
                      <w:r w:rsidR="001259DF">
                        <w:t xml:space="preserve"> </w:t>
                      </w:r>
                      <w:r w:rsidR="00661933">
                        <w:t xml:space="preserve">of studies </w:t>
                      </w:r>
                      <w:r w:rsidR="00023416">
                        <w:t xml:space="preserve">after </w:t>
                      </w:r>
                      <w:r w:rsidR="00883C1A">
                        <w:t xml:space="preserve">removing </w:t>
                      </w:r>
                      <w:r w:rsidR="00B00936">
                        <w:t>tho</w:t>
                      </w:r>
                      <w:r w:rsidR="0087167A">
                        <w:t xml:space="preserve">se </w:t>
                      </w:r>
                      <w:r w:rsidR="00A373F2">
                        <w:t xml:space="preserve">before </w:t>
                      </w:r>
                      <w:r w:rsidR="007C3CF0">
                        <w:t>2016</w:t>
                      </w:r>
                    </w:p>
                  </w:txbxContent>
                </v:textbox>
              </v:rect>
            </w:pict>
          </mc:Fallback>
        </mc:AlternateContent>
      </w:r>
    </w:p>
    <w:p w14:paraId="6913FB0C" w14:textId="5B37C867" w:rsidR="00CF2114" w:rsidRDefault="00E02CC1" w:rsidP="00C2109A">
      <w:pPr>
        <w:spacing w:line="360" w:lineRule="auto"/>
        <w:jc w:val="both"/>
        <w:rPr>
          <w:rFonts w:ascii="Arial" w:eastAsia="Arial" w:hAnsi="Arial" w:cs="Arial"/>
          <w:b/>
          <w:bCs/>
          <w:color w:val="000000" w:themeColor="text1"/>
        </w:rPr>
      </w:pPr>
      <w:r>
        <w:rPr>
          <w:rFonts w:ascii="Arial" w:eastAsia="Arial" w:hAnsi="Arial" w:cs="Arial"/>
          <w:b/>
          <w:bCs/>
          <w:noProof/>
          <w:color w:val="000000" w:themeColor="text1"/>
        </w:rPr>
        <mc:AlternateContent>
          <mc:Choice Requires="wps">
            <w:drawing>
              <wp:anchor distT="0" distB="0" distL="114300" distR="114300" simplePos="0" relativeHeight="251658250" behindDoc="0" locked="0" layoutInCell="1" allowOverlap="1" wp14:anchorId="46AC907B" wp14:editId="0391E41D">
                <wp:simplePos x="0" y="0"/>
                <wp:positionH relativeFrom="column">
                  <wp:posOffset>3562985</wp:posOffset>
                </wp:positionH>
                <wp:positionV relativeFrom="paragraph">
                  <wp:posOffset>4445</wp:posOffset>
                </wp:positionV>
                <wp:extent cx="711200" cy="341086"/>
                <wp:effectExtent l="0" t="0" r="12700" b="20955"/>
                <wp:wrapNone/>
                <wp:docPr id="13" name="Flowchart: Terminator 13"/>
                <wp:cNvGraphicFramePr/>
                <a:graphic xmlns:a="http://schemas.openxmlformats.org/drawingml/2006/main">
                  <a:graphicData uri="http://schemas.microsoft.com/office/word/2010/wordprocessingShape">
                    <wps:wsp>
                      <wps:cNvSpPr/>
                      <wps:spPr>
                        <a:xfrm>
                          <a:off x="0" y="0"/>
                          <a:ext cx="711200" cy="341086"/>
                        </a:xfrm>
                        <a:prstGeom prst="flowChartTermina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1AB1284" w14:textId="2A97336F" w:rsidR="00C247DB" w:rsidRDefault="00C247DB" w:rsidP="00C247DB">
                            <w:pPr>
                              <w:jc w:val="center"/>
                            </w:pPr>
                            <w:r>
                              <w:t>538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6AC907B" id="Flowchart: Terminator 13" o:spid="_x0000_s1030" type="#_x0000_t116" style="position:absolute;left:0;text-align:left;margin-left:280.55pt;margin-top:.35pt;width:56pt;height:26.85pt;z-index:25165825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" fillcolor="#4472c4 [3204]" strokecolor="#1f3763 [1604]" strokeweight="1pt">
                <v:textbox>
                  <w:txbxContent>
                    <w:p w14:paraId="31AB1284" w14:textId="2A97336F" w:rsidR="00C247DB" w:rsidRDefault="00C247DB" w:rsidP="00C247DB">
                      <w:pPr>
                        <w:jc w:val="center"/>
                      </w:pPr>
                      <w:r>
                        <w:t>538</w:t>
                      </w:r>
                    </w:p>
                  </w:txbxContent>
                </v:textbox>
              </v:shape>
            </w:pict>
          </mc:Fallback>
        </mc:AlternateContent>
      </w:r>
      <w:r>
        <w:rPr>
          <w:rFonts w:ascii="Arial" w:eastAsia="Arial" w:hAnsi="Arial" w:cs="Arial"/>
          <w:b/>
          <w:bCs/>
          <w:noProof/>
          <w:color w:val="000000" w:themeColor="text1"/>
        </w:rPr>
        <mc:AlternateContent>
          <mc:Choice Requires="wps">
            <w:drawing>
              <wp:anchor distT="0" distB="0" distL="114300" distR="114300" simplePos="0" relativeHeight="251658253" behindDoc="0" locked="0" layoutInCell="1" allowOverlap="1" wp14:anchorId="60DA6318" wp14:editId="6908526B">
                <wp:simplePos x="0" y="0"/>
                <wp:positionH relativeFrom="column">
                  <wp:posOffset>2996656</wp:posOffset>
                </wp:positionH>
                <wp:positionV relativeFrom="paragraph">
                  <wp:posOffset>150132</wp:posOffset>
                </wp:positionV>
                <wp:extent cx="577487" cy="14514"/>
                <wp:effectExtent l="0" t="57150" r="13335" b="100330"/>
                <wp:wrapNone/>
                <wp:docPr id="16" name="Straight Arrow Connector 16"/>
                <wp:cNvGraphicFramePr/>
                <a:graphic xmlns:a="http://schemas.openxmlformats.org/drawingml/2006/main">
                  <a:graphicData uri="http://schemas.microsoft.com/office/word/2010/wordprocessingShape">
                    <wps:wsp>
                      <wps:cNvCnPr/>
                      <wps:spPr>
                        <a:xfrm>
                          <a:off x="0" y="0"/>
                          <a:ext cx="577487" cy="1451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arto="http://schemas.microsoft.com/office/word/2006/arto" xmlns:w16du="http://schemas.microsoft.com/office/word/2023/wordml/word16du">
            <w:pict>
              <v:shape id="Straight Arrow Connector 16" style="position:absolute;margin-left:235.95pt;margin-top:11.8pt;width:45.45pt;height:1.15pt;z-index:251658253;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" w14:anchorId="7977E63E">
                <v:stroke joinstyle="miter" endarrow="block"/>
              </v:shape>
            </w:pict>
          </mc:Fallback>
        </mc:AlternateContent>
      </w:r>
    </w:p>
    <w:p w14:paraId="2653E5CC" w14:textId="1AD4C518" w:rsidR="00CF2114" w:rsidRDefault="00F24612" w:rsidP="00C2109A">
      <w:pPr>
        <w:spacing w:line="360" w:lineRule="auto"/>
        <w:jc w:val="both"/>
        <w:rPr>
          <w:rFonts w:ascii="Arial" w:eastAsia="Arial" w:hAnsi="Arial" w:cs="Arial"/>
          <w:b/>
          <w:bCs/>
          <w:color w:val="000000" w:themeColor="text1"/>
        </w:rPr>
      </w:pPr>
      <w:r>
        <w:rPr>
          <w:rFonts w:ascii="Arial" w:eastAsia="Arial" w:hAnsi="Arial" w:cs="Arial"/>
          <w:b/>
          <w:bCs/>
          <w:noProof/>
          <w:color w:val="000000" w:themeColor="text1"/>
        </w:rPr>
        <mc:AlternateContent>
          <mc:Choice Requires="wps">
            <w:drawing>
              <wp:anchor distT="0" distB="0" distL="114300" distR="114300" simplePos="0" relativeHeight="251658245" behindDoc="0" locked="0" layoutInCell="1" allowOverlap="1" wp14:anchorId="14D2F19D" wp14:editId="0170832B">
                <wp:simplePos x="0" y="0"/>
                <wp:positionH relativeFrom="column">
                  <wp:posOffset>1179286</wp:posOffset>
                </wp:positionH>
                <wp:positionV relativeFrom="paragraph">
                  <wp:posOffset>322489</wp:posOffset>
                </wp:positionV>
                <wp:extent cx="2064657" cy="729343"/>
                <wp:effectExtent l="0" t="0" r="12065" b="13970"/>
                <wp:wrapNone/>
                <wp:docPr id="7" name="Rectangle 7"/>
                <wp:cNvGraphicFramePr/>
                <a:graphic xmlns:a="http://schemas.openxmlformats.org/drawingml/2006/main">
                  <a:graphicData uri="http://schemas.microsoft.com/office/word/2010/wordprocessingShape">
                    <wps:wsp>
                      <wps:cNvSpPr/>
                      <wps:spPr>
                        <a:xfrm>
                          <a:off x="0" y="0"/>
                          <a:ext cx="2064657" cy="72934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4D28F85" w14:textId="4937E4B5" w:rsidR="00445531" w:rsidRDefault="00B65A82" w:rsidP="00445531">
                            <w:pPr>
                              <w:jc w:val="center"/>
                            </w:pPr>
                            <w:r>
                              <w:t xml:space="preserve">Number of studies </w:t>
                            </w:r>
                            <w:r w:rsidR="007828A0">
                              <w:t xml:space="preserve">after </w:t>
                            </w:r>
                            <w:r w:rsidR="004B5307">
                              <w:t>removing tho</w:t>
                            </w:r>
                            <w:r w:rsidR="00714090">
                              <w:t xml:space="preserve">se </w:t>
                            </w:r>
                            <w:r w:rsidR="0003576D">
                              <w:t xml:space="preserve">outside </w:t>
                            </w:r>
                            <w:r w:rsidR="00870937">
                              <w:t>the UK</w:t>
                            </w:r>
                            <w:r w:rsidR="00C360A1">
                              <w:t xml:space="preserve"> </w:t>
                            </w:r>
                            <w:r w:rsidR="006755D6">
                              <w:t xml:space="preserve">( </w:t>
                            </w:r>
                            <w:r w:rsidR="002362AF">
                              <w:t>excluding</w:t>
                            </w:r>
                            <w:r w:rsidR="0028370E">
                              <w:t xml:space="preserve"> 5 used </w:t>
                            </w:r>
                            <w:r w:rsidR="005326AA">
                              <w:t>for comparison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D2F19D" id="Rectangle 7" o:spid="_x0000_s1031" style="position:absolute;left:0;text-align:left;margin-left:92.85pt;margin-top:25.4pt;width:162.55pt;height:57.4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" fillcolor="#4472c4 [3204]" strokecolor="#1f3763 [1604]" strokeweight="1pt">
                <v:textbox>
                  <w:txbxContent>
                    <w:p w14:paraId="74D28F85" w14:textId="4937E4B5" w:rsidR="00445531" w:rsidRDefault="00B65A82" w:rsidP="00445531">
                      <w:pPr>
                        <w:jc w:val="center"/>
                      </w:pPr>
                      <w:r>
                        <w:t xml:space="preserve">Number of studies </w:t>
                      </w:r>
                      <w:r w:rsidR="007828A0">
                        <w:t xml:space="preserve">after </w:t>
                      </w:r>
                      <w:r w:rsidR="004B5307">
                        <w:t>removing tho</w:t>
                      </w:r>
                      <w:r w:rsidR="00714090">
                        <w:t xml:space="preserve">se </w:t>
                      </w:r>
                      <w:r w:rsidR="0003576D">
                        <w:t xml:space="preserve">outside </w:t>
                      </w:r>
                      <w:r w:rsidR="00870937">
                        <w:t>the UK</w:t>
                      </w:r>
                      <w:r w:rsidR="00C360A1">
                        <w:t xml:space="preserve"> </w:t>
                      </w:r>
                      <w:r w:rsidR="006755D6">
                        <w:t xml:space="preserve">( </w:t>
                      </w:r>
                      <w:r w:rsidR="002362AF">
                        <w:t>excluding</w:t>
                      </w:r>
                      <w:r w:rsidR="0028370E">
                        <w:t xml:space="preserve"> 5 used </w:t>
                      </w:r>
                      <w:r w:rsidR="005326AA">
                        <w:t>for comparison</w:t>
                      </w:r>
                    </w:p>
                  </w:txbxContent>
                </v:textbox>
              </v:rect>
            </w:pict>
          </mc:Fallback>
        </mc:AlternateContent>
      </w:r>
      <w:r>
        <w:rPr>
          <w:rFonts w:ascii="Arial" w:eastAsia="Arial" w:hAnsi="Arial" w:cs="Arial"/>
          <w:b/>
          <w:bCs/>
          <w:noProof/>
          <w:color w:val="000000" w:themeColor="text1"/>
        </w:rPr>
        <mc:AlternateContent>
          <mc:Choice Requires="wps">
            <w:drawing>
              <wp:anchor distT="0" distB="0" distL="114300" distR="114300" simplePos="0" relativeHeight="251658246" behindDoc="0" locked="0" layoutInCell="1" allowOverlap="1" wp14:anchorId="148E6E2C" wp14:editId="3EF33EC5">
                <wp:simplePos x="0" y="0"/>
                <wp:positionH relativeFrom="column">
                  <wp:posOffset>2079171</wp:posOffset>
                </wp:positionH>
                <wp:positionV relativeFrom="paragraph">
                  <wp:posOffset>21318</wp:posOffset>
                </wp:positionV>
                <wp:extent cx="3629" cy="293914"/>
                <wp:effectExtent l="76200" t="0" r="73025" b="49530"/>
                <wp:wrapNone/>
                <wp:docPr id="8" name="Straight Arrow Connector 8"/>
                <wp:cNvGraphicFramePr/>
                <a:graphic xmlns:a="http://schemas.openxmlformats.org/drawingml/2006/main">
                  <a:graphicData uri="http://schemas.microsoft.com/office/word/2010/wordprocessingShape">
                    <wps:wsp>
                      <wps:cNvCnPr/>
                      <wps:spPr>
                        <a:xfrm flipH="1">
                          <a:off x="0" y="0"/>
                          <a:ext cx="3629" cy="29391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arto="http://schemas.microsoft.com/office/word/2006/arto" xmlns:w16du="http://schemas.microsoft.com/office/word/2023/wordml/word16du">
            <w:pict>
              <v:shape id="Straight Arrow Connector 8" style="position:absolute;margin-left:163.7pt;margin-top:1.7pt;width:.3pt;height:23.15pt;flip:x;z-index:251658246;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" w14:anchorId="47A6F613">
                <v:stroke joinstyle="miter" endarrow="block"/>
              </v:shape>
            </w:pict>
          </mc:Fallback>
        </mc:AlternateContent>
      </w:r>
    </w:p>
    <w:p w14:paraId="4E83EB0D" w14:textId="0A0A4A85" w:rsidR="00CF2114" w:rsidRDefault="005C073A" w:rsidP="00C2109A">
      <w:pPr>
        <w:spacing w:line="360" w:lineRule="auto"/>
        <w:jc w:val="both"/>
        <w:rPr>
          <w:rFonts w:ascii="Arial" w:eastAsia="Arial" w:hAnsi="Arial" w:cs="Arial"/>
          <w:b/>
          <w:bCs/>
          <w:color w:val="000000" w:themeColor="text1"/>
        </w:rPr>
      </w:pPr>
      <w:r>
        <w:rPr>
          <w:rFonts w:ascii="Arial" w:eastAsia="Arial" w:hAnsi="Arial" w:cs="Arial"/>
          <w:b/>
          <w:bCs/>
          <w:noProof/>
          <w:color w:val="000000" w:themeColor="text1"/>
        </w:rPr>
        <mc:AlternateContent>
          <mc:Choice Requires="wps">
            <w:drawing>
              <wp:anchor distT="0" distB="0" distL="114300" distR="114300" simplePos="0" relativeHeight="251658262" behindDoc="0" locked="0" layoutInCell="1" allowOverlap="1" wp14:anchorId="34F03CFA" wp14:editId="51269DA1">
                <wp:simplePos x="0" y="0"/>
                <wp:positionH relativeFrom="column">
                  <wp:posOffset>-736600</wp:posOffset>
                </wp:positionH>
                <wp:positionV relativeFrom="paragraph">
                  <wp:posOffset>128996</wp:posOffset>
                </wp:positionV>
                <wp:extent cx="1850571" cy="1190171"/>
                <wp:effectExtent l="0" t="0" r="16510" b="10160"/>
                <wp:wrapNone/>
                <wp:docPr id="27" name="Flowchart: Terminator 27"/>
                <wp:cNvGraphicFramePr/>
                <a:graphic xmlns:a="http://schemas.openxmlformats.org/drawingml/2006/main">
                  <a:graphicData uri="http://schemas.microsoft.com/office/word/2010/wordprocessingShape">
                    <wps:wsp>
                      <wps:cNvSpPr/>
                      <wps:spPr>
                        <a:xfrm>
                          <a:off x="0" y="0"/>
                          <a:ext cx="1850571" cy="1190171"/>
                        </a:xfrm>
                        <a:prstGeom prst="flowChartTermina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7D98AC3" w14:textId="14B1B48C" w:rsidR="005C073A" w:rsidRDefault="00E5431B" w:rsidP="005C073A">
                            <w:pPr>
                              <w:jc w:val="center"/>
                            </w:pPr>
                            <w:r>
                              <w:t>177</w:t>
                            </w:r>
                            <w:r w:rsidR="00C050CA">
                              <w:t xml:space="preserve"> studies </w:t>
                            </w:r>
                            <w:r w:rsidR="00A53B46">
                              <w:t xml:space="preserve">excluded </w:t>
                            </w:r>
                            <w:r w:rsidR="000B5574">
                              <w:t>focusing</w:t>
                            </w:r>
                            <w:r w:rsidR="00BA5D6A">
                              <w:t xml:space="preserve"> ma</w:t>
                            </w:r>
                            <w:r w:rsidR="000033A8">
                              <w:t>inly</w:t>
                            </w:r>
                            <w:r w:rsidR="000B5574">
                              <w:t xml:space="preserve"> </w:t>
                            </w:r>
                            <w:r w:rsidR="00F13032">
                              <w:t xml:space="preserve"> on </w:t>
                            </w:r>
                            <w:r w:rsidR="00521520">
                              <w:t>diagnosis</w:t>
                            </w:r>
                            <w:r w:rsidR="00D31988">
                              <w:t xml:space="preserve">, </w:t>
                            </w:r>
                            <w:r w:rsidR="00703D09">
                              <w:t>treatment,</w:t>
                            </w:r>
                            <w:r w:rsidR="005E02FE">
                              <w:t xml:space="preserve"> or me</w:t>
                            </w:r>
                            <w:r w:rsidR="009B3CD2">
                              <w:t xml:space="preserve">dical </w:t>
                            </w:r>
                            <w:r w:rsidR="00703D09">
                              <w:t>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F03CFA" id="Flowchart: Terminator 27" o:spid="_x0000_s1032" type="#_x0000_t116" style="position:absolute;left:0;text-align:left;margin-left:-58pt;margin-top:10.15pt;width:145.7pt;height:93.7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" fillcolor="#4472c4 [3204]" strokecolor="#1f3763 [1604]" strokeweight="1pt">
                <v:textbox>
                  <w:txbxContent>
                    <w:p w14:paraId="47D98AC3" w14:textId="14B1B48C" w:rsidR="005C073A" w:rsidRDefault="00E5431B" w:rsidP="005C073A">
                      <w:pPr>
                        <w:jc w:val="center"/>
                      </w:pPr>
                      <w:r>
                        <w:t>177</w:t>
                      </w:r>
                      <w:r w:rsidR="00C050CA">
                        <w:t xml:space="preserve"> studies </w:t>
                      </w:r>
                      <w:r w:rsidR="00A53B46">
                        <w:t xml:space="preserve">excluded </w:t>
                      </w:r>
                      <w:r w:rsidR="000B5574">
                        <w:t>focusing</w:t>
                      </w:r>
                      <w:r w:rsidR="00BA5D6A">
                        <w:t xml:space="preserve"> ma</w:t>
                      </w:r>
                      <w:r w:rsidR="000033A8">
                        <w:t>inly</w:t>
                      </w:r>
                      <w:r w:rsidR="000B5574">
                        <w:t xml:space="preserve"> </w:t>
                      </w:r>
                      <w:r w:rsidR="00F13032">
                        <w:t xml:space="preserve"> on </w:t>
                      </w:r>
                      <w:r w:rsidR="00521520">
                        <w:t>diagnosis</w:t>
                      </w:r>
                      <w:r w:rsidR="00D31988">
                        <w:t xml:space="preserve">, </w:t>
                      </w:r>
                      <w:r w:rsidR="00703D09">
                        <w:t>treatment,</w:t>
                      </w:r>
                      <w:r w:rsidR="005E02FE">
                        <w:t xml:space="preserve"> or me</w:t>
                      </w:r>
                      <w:r w:rsidR="009B3CD2">
                        <w:t xml:space="preserve">dical </w:t>
                      </w:r>
                      <w:r w:rsidR="00703D09">
                        <w:t>management.</w:t>
                      </w:r>
                    </w:p>
                  </w:txbxContent>
                </v:textbox>
              </v:shape>
            </w:pict>
          </mc:Fallback>
        </mc:AlternateContent>
      </w:r>
      <w:r w:rsidR="00E02CC1">
        <w:rPr>
          <w:rFonts w:ascii="Arial" w:eastAsia="Arial" w:hAnsi="Arial" w:cs="Arial"/>
          <w:b/>
          <w:bCs/>
          <w:noProof/>
          <w:color w:val="000000" w:themeColor="text1"/>
        </w:rPr>
        <mc:AlternateContent>
          <mc:Choice Requires="wps">
            <w:drawing>
              <wp:anchor distT="0" distB="0" distL="114300" distR="114300" simplePos="0" relativeHeight="251658251" behindDoc="0" locked="0" layoutInCell="1" allowOverlap="1" wp14:anchorId="0F7742C8" wp14:editId="6900D264">
                <wp:simplePos x="0" y="0"/>
                <wp:positionH relativeFrom="column">
                  <wp:posOffset>3588385</wp:posOffset>
                </wp:positionH>
                <wp:positionV relativeFrom="paragraph">
                  <wp:posOffset>70394</wp:posOffset>
                </wp:positionV>
                <wp:extent cx="1302657" cy="413657"/>
                <wp:effectExtent l="0" t="0" r="12065" b="24765"/>
                <wp:wrapNone/>
                <wp:docPr id="14" name="Flowchart: Terminator 14"/>
                <wp:cNvGraphicFramePr/>
                <a:graphic xmlns:a="http://schemas.openxmlformats.org/drawingml/2006/main">
                  <a:graphicData uri="http://schemas.microsoft.com/office/word/2010/wordprocessingShape">
                    <wps:wsp>
                      <wps:cNvSpPr/>
                      <wps:spPr>
                        <a:xfrm>
                          <a:off x="0" y="0"/>
                          <a:ext cx="1302657" cy="413657"/>
                        </a:xfrm>
                        <a:prstGeom prst="flowChartTermina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6575585" w14:textId="6C7E902D" w:rsidR="00C247DB" w:rsidRDefault="00C247DB" w:rsidP="00C247DB">
                            <w:pPr>
                              <w:jc w:val="center"/>
                            </w:pPr>
                            <w:r>
                              <w:t>13</w:t>
                            </w:r>
                            <w:r w:rsidR="00CD3D73">
                              <w:t>6 (</w:t>
                            </w:r>
                            <w:r w:rsidR="00E02CC1">
                              <w:t>141 in total)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7742C8" id="Flowchart: Terminator 14" o:spid="_x0000_s1033" type="#_x0000_t116" style="position:absolute;left:0;text-align:left;margin-left:282.55pt;margin-top:5.55pt;width:102.55pt;height:32.5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" fillcolor="#4472c4 [3204]" strokecolor="#1f3763 [1604]" strokeweight="1pt">
                <v:textbox>
                  <w:txbxContent>
                    <w:p w14:paraId="16575585" w14:textId="6C7E902D" w:rsidR="00C247DB" w:rsidRDefault="00C247DB" w:rsidP="00C247DB">
                      <w:pPr>
                        <w:jc w:val="center"/>
                      </w:pPr>
                      <w:r>
                        <w:t>13</w:t>
                      </w:r>
                      <w:r w:rsidR="00CD3D73">
                        <w:t>6 (</w:t>
                      </w:r>
                      <w:r w:rsidR="00E02CC1">
                        <w:t>141 in total)</w:t>
                      </w:r>
                    </w:p>
                  </w:txbxContent>
                </v:textbox>
              </v:shape>
            </w:pict>
          </mc:Fallback>
        </mc:AlternateContent>
      </w:r>
      <w:r w:rsidR="00E02CC1">
        <w:rPr>
          <w:rFonts w:ascii="Arial" w:eastAsia="Arial" w:hAnsi="Arial" w:cs="Arial"/>
          <w:b/>
          <w:bCs/>
          <w:noProof/>
          <w:color w:val="000000" w:themeColor="text1"/>
        </w:rPr>
        <mc:AlternateContent>
          <mc:Choice Requires="wps">
            <w:drawing>
              <wp:anchor distT="0" distB="0" distL="114300" distR="114300" simplePos="0" relativeHeight="251658254" behindDoc="0" locked="0" layoutInCell="1" allowOverlap="1" wp14:anchorId="1677C5EB" wp14:editId="7BAC457F">
                <wp:simplePos x="0" y="0"/>
                <wp:positionH relativeFrom="column">
                  <wp:posOffset>3167743</wp:posOffset>
                </wp:positionH>
                <wp:positionV relativeFrom="paragraph">
                  <wp:posOffset>277767</wp:posOffset>
                </wp:positionV>
                <wp:extent cx="457200" cy="0"/>
                <wp:effectExtent l="0" t="76200" r="19050" b="95250"/>
                <wp:wrapNone/>
                <wp:docPr id="17" name="Straight Arrow Connector 17"/>
                <wp:cNvGraphicFramePr/>
                <a:graphic xmlns:a="http://schemas.openxmlformats.org/drawingml/2006/main">
                  <a:graphicData uri="http://schemas.microsoft.com/office/word/2010/wordprocessingShape">
                    <wps:wsp>
                      <wps:cNvCnPr/>
                      <wps:spPr>
                        <a:xfrm>
                          <a:off x="0" y="0"/>
                          <a:ext cx="4572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arto="http://schemas.microsoft.com/office/word/2006/arto" xmlns:w16du="http://schemas.microsoft.com/office/word/2023/wordml/word16du">
            <w:pict>
              <v:shape id="Straight Arrow Connector 17" style="position:absolute;margin-left:249.45pt;margin-top:21.85pt;width:36pt;height:0;z-index:251658254;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" w14:anchorId="47113725">
                <v:stroke joinstyle="miter" endarrow="block"/>
              </v:shape>
            </w:pict>
          </mc:Fallback>
        </mc:AlternateContent>
      </w:r>
    </w:p>
    <w:p w14:paraId="04245F3A" w14:textId="60F74B22" w:rsidR="00CF2114" w:rsidRDefault="007E0A11" w:rsidP="00C2109A">
      <w:pPr>
        <w:spacing w:line="360" w:lineRule="auto"/>
        <w:jc w:val="both"/>
        <w:rPr>
          <w:rFonts w:ascii="Arial" w:eastAsia="Arial" w:hAnsi="Arial" w:cs="Arial"/>
          <w:b/>
          <w:bCs/>
          <w:color w:val="000000" w:themeColor="text1"/>
        </w:rPr>
      </w:pPr>
      <w:r>
        <w:rPr>
          <w:rFonts w:ascii="Arial" w:eastAsia="Arial" w:hAnsi="Arial" w:cs="Arial"/>
          <w:b/>
          <w:bCs/>
          <w:noProof/>
          <w:color w:val="000000" w:themeColor="text1"/>
        </w:rPr>
        <mc:AlternateContent>
          <mc:Choice Requires="wps">
            <w:drawing>
              <wp:anchor distT="0" distB="0" distL="114300" distR="114300" simplePos="0" relativeHeight="251658256" behindDoc="0" locked="0" layoutInCell="1" allowOverlap="1" wp14:anchorId="7B0AFA60" wp14:editId="00A18FCE">
                <wp:simplePos x="0" y="0"/>
                <wp:positionH relativeFrom="column">
                  <wp:posOffset>4213405</wp:posOffset>
                </wp:positionH>
                <wp:positionV relativeFrom="paragraph">
                  <wp:posOffset>61867</wp:posOffset>
                </wp:positionV>
                <wp:extent cx="45719" cy="333829"/>
                <wp:effectExtent l="38100" t="0" r="69215" b="47625"/>
                <wp:wrapNone/>
                <wp:docPr id="20" name="Straight Arrow Connector 20"/>
                <wp:cNvGraphicFramePr/>
                <a:graphic xmlns:a="http://schemas.openxmlformats.org/drawingml/2006/main">
                  <a:graphicData uri="http://schemas.microsoft.com/office/word/2010/wordprocessingShape">
                    <wps:wsp>
                      <wps:cNvCnPr/>
                      <wps:spPr>
                        <a:xfrm>
                          <a:off x="0" y="0"/>
                          <a:ext cx="45719" cy="33382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rto="http://schemas.microsoft.com/office/word/2006/arto" xmlns:w16du="http://schemas.microsoft.com/office/word/2023/wordml/word16du">
            <w:pict>
              <v:shape id="Straight Arrow Connector 20" style="position:absolute;margin-left:331.75pt;margin-top:4.85pt;width:3.6pt;height:26.3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" w14:anchorId="051E3E78">
                <v:stroke joinstyle="miter" endarrow="block"/>
              </v:shape>
            </w:pict>
          </mc:Fallback>
        </mc:AlternateContent>
      </w:r>
      <w:r w:rsidR="00697C73">
        <w:rPr>
          <w:rFonts w:ascii="Arial" w:eastAsia="Arial" w:hAnsi="Arial" w:cs="Arial"/>
          <w:b/>
          <w:bCs/>
          <w:noProof/>
          <w:color w:val="000000" w:themeColor="text1"/>
        </w:rPr>
        <mc:AlternateContent>
          <mc:Choice Requires="wps">
            <w:drawing>
              <wp:anchor distT="0" distB="0" distL="114300" distR="114300" simplePos="0" relativeHeight="251658248" behindDoc="0" locked="0" layoutInCell="1" allowOverlap="1" wp14:anchorId="0A3D9A7E" wp14:editId="2F645953">
                <wp:simplePos x="0" y="0"/>
                <wp:positionH relativeFrom="column">
                  <wp:posOffset>2011589</wp:posOffset>
                </wp:positionH>
                <wp:positionV relativeFrom="paragraph">
                  <wp:posOffset>181610</wp:posOffset>
                </wp:positionV>
                <wp:extent cx="45719" cy="1074057"/>
                <wp:effectExtent l="76200" t="0" r="50165" b="50165"/>
                <wp:wrapNone/>
                <wp:docPr id="10" name="Straight Arrow Connector 10"/>
                <wp:cNvGraphicFramePr/>
                <a:graphic xmlns:a="http://schemas.openxmlformats.org/drawingml/2006/main">
                  <a:graphicData uri="http://schemas.microsoft.com/office/word/2010/wordprocessingShape">
                    <wps:wsp>
                      <wps:cNvCnPr/>
                      <wps:spPr>
                        <a:xfrm flipH="1">
                          <a:off x="0" y="0"/>
                          <a:ext cx="45719" cy="107405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rto="http://schemas.microsoft.com/office/word/2006/arto" xmlns:w16du="http://schemas.microsoft.com/office/word/2023/wordml/word16du">
            <w:pict>
              <v:shape id="Straight Arrow Connector 10" style="position:absolute;margin-left:158.4pt;margin-top:14.3pt;width:3.6pt;height:84.55pt;flip:x;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" w14:anchorId="1101DBC2">
                <v:stroke joinstyle="miter" endarrow="block"/>
              </v:shape>
            </w:pict>
          </mc:Fallback>
        </mc:AlternateContent>
      </w:r>
    </w:p>
    <w:p w14:paraId="184310A0" w14:textId="539ACE01" w:rsidR="00CF2114" w:rsidRDefault="00BA5D6A" w:rsidP="00C2109A">
      <w:pPr>
        <w:spacing w:line="360" w:lineRule="auto"/>
        <w:jc w:val="both"/>
        <w:rPr>
          <w:rFonts w:ascii="Arial" w:eastAsia="Arial" w:hAnsi="Arial" w:cs="Arial"/>
          <w:b/>
          <w:bCs/>
          <w:color w:val="000000" w:themeColor="text1"/>
        </w:rPr>
      </w:pPr>
      <w:r>
        <w:rPr>
          <w:rFonts w:ascii="Arial" w:eastAsia="Arial" w:hAnsi="Arial" w:cs="Arial"/>
          <w:b/>
          <w:bCs/>
          <w:noProof/>
          <w:color w:val="000000" w:themeColor="text1"/>
        </w:rPr>
        <mc:AlternateContent>
          <mc:Choice Requires="wps">
            <w:drawing>
              <wp:anchor distT="0" distB="0" distL="114300" distR="114300" simplePos="0" relativeHeight="251658261" behindDoc="0" locked="0" layoutInCell="1" allowOverlap="1" wp14:anchorId="48B1AFB4" wp14:editId="1CD5D348">
                <wp:simplePos x="0" y="0"/>
                <wp:positionH relativeFrom="column">
                  <wp:posOffset>1081314</wp:posOffset>
                </wp:positionH>
                <wp:positionV relativeFrom="paragraph">
                  <wp:posOffset>115115</wp:posOffset>
                </wp:positionV>
                <wp:extent cx="935900" cy="73207"/>
                <wp:effectExtent l="0" t="57150" r="17145" b="22225"/>
                <wp:wrapNone/>
                <wp:docPr id="26" name="Straight Arrow Connector 26"/>
                <wp:cNvGraphicFramePr/>
                <a:graphic xmlns:a="http://schemas.openxmlformats.org/drawingml/2006/main">
                  <a:graphicData uri="http://schemas.microsoft.com/office/word/2010/wordprocessingShape">
                    <wps:wsp>
                      <wps:cNvCnPr/>
                      <wps:spPr>
                        <a:xfrm flipH="1" flipV="1">
                          <a:off x="0" y="0"/>
                          <a:ext cx="935900" cy="7320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rto="http://schemas.microsoft.com/office/word/2006/arto" xmlns:w16du="http://schemas.microsoft.com/office/word/2023/wordml/word16du">
            <w:pict>
              <v:shape id="Straight Arrow Connector 26" style="position:absolute;margin-left:85.15pt;margin-top:9.05pt;width:73.7pt;height:5.75pt;flip:x y;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" w14:anchorId="31BC901D">
                <v:stroke joinstyle="miter" endarrow="block"/>
              </v:shape>
            </w:pict>
          </mc:Fallback>
        </mc:AlternateContent>
      </w:r>
      <w:r w:rsidR="007E0A11">
        <w:rPr>
          <w:rFonts w:ascii="Arial" w:eastAsia="Arial" w:hAnsi="Arial" w:cs="Arial"/>
          <w:b/>
          <w:bCs/>
          <w:noProof/>
          <w:color w:val="000000" w:themeColor="text1"/>
        </w:rPr>
        <mc:AlternateContent>
          <mc:Choice Requires="wps">
            <w:drawing>
              <wp:anchor distT="0" distB="0" distL="114300" distR="114300" simplePos="0" relativeHeight="251658255" behindDoc="0" locked="0" layoutInCell="1" allowOverlap="1" wp14:anchorId="0EFD7937" wp14:editId="39BF8754">
                <wp:simplePos x="0" y="0"/>
                <wp:positionH relativeFrom="column">
                  <wp:posOffset>3331029</wp:posOffset>
                </wp:positionH>
                <wp:positionV relativeFrom="paragraph">
                  <wp:posOffset>67946</wp:posOffset>
                </wp:positionV>
                <wp:extent cx="2500085" cy="725624"/>
                <wp:effectExtent l="0" t="0" r="14605" b="17780"/>
                <wp:wrapNone/>
                <wp:docPr id="18" name="Flowchart: Terminator 18"/>
                <wp:cNvGraphicFramePr/>
                <a:graphic xmlns:a="http://schemas.openxmlformats.org/drawingml/2006/main">
                  <a:graphicData uri="http://schemas.microsoft.com/office/word/2010/wordprocessingShape">
                    <wps:wsp>
                      <wps:cNvSpPr/>
                      <wps:spPr>
                        <a:xfrm>
                          <a:off x="0" y="0"/>
                          <a:ext cx="2500085" cy="725624"/>
                        </a:xfrm>
                        <a:prstGeom prst="flowChartTermina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BA30245" w14:textId="4FC2BE48" w:rsidR="0023111E" w:rsidRDefault="00E27E2D" w:rsidP="0023111E">
                            <w:pPr>
                              <w:jc w:val="center"/>
                            </w:pPr>
                            <w:r>
                              <w:t xml:space="preserve">5 studies </w:t>
                            </w:r>
                            <w:r w:rsidR="007E0A11">
                              <w:t xml:space="preserve">found </w:t>
                            </w:r>
                            <w:r w:rsidR="00EB3433">
                              <w:t xml:space="preserve">outside the UK </w:t>
                            </w:r>
                            <w:r w:rsidR="000A00B3">
                              <w:t xml:space="preserve">to compare </w:t>
                            </w:r>
                            <w:r w:rsidR="002947A9">
                              <w:t xml:space="preserve">with </w:t>
                            </w:r>
                            <w:r w:rsidR="0075158A">
                              <w:t>those</w:t>
                            </w:r>
                            <w:r w:rsidR="00696608">
                              <w:t xml:space="preserve"> in the 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FD7937" id="Flowchart: Terminator 18" o:spid="_x0000_s1034" type="#_x0000_t116" style="position:absolute;left:0;text-align:left;margin-left:262.3pt;margin-top:5.35pt;width:196.85pt;height:57.1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" fillcolor="#4472c4 [3204]" strokecolor="#1f3763 [1604]" strokeweight="1pt">
                <v:textbox>
                  <w:txbxContent>
                    <w:p w14:paraId="1BA30245" w14:textId="4FC2BE48" w:rsidR="0023111E" w:rsidRDefault="00E27E2D" w:rsidP="0023111E">
                      <w:pPr>
                        <w:jc w:val="center"/>
                      </w:pPr>
                      <w:r>
                        <w:t xml:space="preserve">5 studies </w:t>
                      </w:r>
                      <w:r w:rsidR="007E0A11">
                        <w:t xml:space="preserve">found </w:t>
                      </w:r>
                      <w:r w:rsidR="00EB3433">
                        <w:t xml:space="preserve">outside the UK </w:t>
                      </w:r>
                      <w:r w:rsidR="000A00B3">
                        <w:t xml:space="preserve">to compare </w:t>
                      </w:r>
                      <w:r w:rsidR="002947A9">
                        <w:t xml:space="preserve">with </w:t>
                      </w:r>
                      <w:r w:rsidR="0075158A">
                        <w:t>those</w:t>
                      </w:r>
                      <w:r w:rsidR="00696608">
                        <w:t xml:space="preserve"> in the UK</w:t>
                      </w:r>
                    </w:p>
                  </w:txbxContent>
                </v:textbox>
              </v:shape>
            </w:pict>
          </mc:Fallback>
        </mc:AlternateContent>
      </w:r>
    </w:p>
    <w:p w14:paraId="679F7100" w14:textId="74D6A20B" w:rsidR="00CF2114" w:rsidRDefault="00697C73" w:rsidP="00C2109A">
      <w:pPr>
        <w:spacing w:line="360" w:lineRule="auto"/>
        <w:jc w:val="both"/>
        <w:rPr>
          <w:rFonts w:ascii="Arial" w:eastAsia="Arial" w:hAnsi="Arial" w:cs="Arial"/>
          <w:b/>
          <w:bCs/>
          <w:color w:val="000000" w:themeColor="text1"/>
        </w:rPr>
      </w:pPr>
      <w:r>
        <w:rPr>
          <w:rFonts w:ascii="Arial" w:eastAsia="Arial" w:hAnsi="Arial" w:cs="Arial"/>
          <w:b/>
          <w:bCs/>
          <w:noProof/>
          <w:color w:val="000000" w:themeColor="text1"/>
        </w:rPr>
        <mc:AlternateContent>
          <mc:Choice Requires="wps">
            <w:drawing>
              <wp:anchor distT="0" distB="0" distL="114300" distR="114300" simplePos="0" relativeHeight="251658259" behindDoc="0" locked="0" layoutInCell="1" allowOverlap="1" wp14:anchorId="2AD311B3" wp14:editId="0A3FAE05">
                <wp:simplePos x="0" y="0"/>
                <wp:positionH relativeFrom="column">
                  <wp:posOffset>214086</wp:posOffset>
                </wp:positionH>
                <wp:positionV relativeFrom="paragraph">
                  <wp:posOffset>127816</wp:posOffset>
                </wp:positionV>
                <wp:extent cx="45719" cy="417286"/>
                <wp:effectExtent l="38100" t="0" r="69215" b="59055"/>
                <wp:wrapNone/>
                <wp:docPr id="24" name="Straight Arrow Connector 24"/>
                <wp:cNvGraphicFramePr/>
                <a:graphic xmlns:a="http://schemas.openxmlformats.org/drawingml/2006/main">
                  <a:graphicData uri="http://schemas.microsoft.com/office/word/2010/wordprocessingShape">
                    <wps:wsp>
                      <wps:cNvCnPr/>
                      <wps:spPr>
                        <a:xfrm>
                          <a:off x="0" y="0"/>
                          <a:ext cx="45719" cy="41728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rto="http://schemas.microsoft.com/office/word/2006/arto" xmlns:w16du="http://schemas.microsoft.com/office/word/2023/wordml/word16du">
            <w:pict>
              <v:shape id="Straight Arrow Connector 24" style="position:absolute;margin-left:16.85pt;margin-top:10.05pt;width:3.6pt;height:32.85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" w14:anchorId="71EDB80F">
                <v:stroke joinstyle="miter" endarrow="block"/>
              </v:shape>
            </w:pict>
          </mc:Fallback>
        </mc:AlternateContent>
      </w:r>
    </w:p>
    <w:p w14:paraId="39D86A33" w14:textId="691384EB" w:rsidR="00CF2114" w:rsidRDefault="004C6CB1" w:rsidP="00C2109A">
      <w:pPr>
        <w:spacing w:line="360" w:lineRule="auto"/>
        <w:jc w:val="both"/>
        <w:rPr>
          <w:rFonts w:ascii="Arial" w:eastAsia="Arial" w:hAnsi="Arial" w:cs="Arial"/>
          <w:b/>
          <w:bCs/>
          <w:color w:val="000000" w:themeColor="text1"/>
        </w:rPr>
      </w:pPr>
      <w:r>
        <w:rPr>
          <w:rFonts w:ascii="Arial" w:eastAsia="Arial" w:hAnsi="Arial" w:cs="Arial"/>
          <w:b/>
          <w:bCs/>
          <w:noProof/>
          <w:color w:val="000000" w:themeColor="text1"/>
        </w:rPr>
        <mc:AlternateContent>
          <mc:Choice Requires="wps">
            <w:drawing>
              <wp:anchor distT="0" distB="0" distL="114300" distR="114300" simplePos="0" relativeHeight="251658258" behindDoc="0" locked="0" layoutInCell="1" allowOverlap="1" wp14:anchorId="52133BA8" wp14:editId="1241A2AA">
                <wp:simplePos x="0" y="0"/>
                <wp:positionH relativeFrom="column">
                  <wp:posOffset>-424180</wp:posOffset>
                </wp:positionH>
                <wp:positionV relativeFrom="paragraph">
                  <wp:posOffset>-907</wp:posOffset>
                </wp:positionV>
                <wp:extent cx="1719943" cy="954315"/>
                <wp:effectExtent l="0" t="0" r="13970" b="17780"/>
                <wp:wrapNone/>
                <wp:docPr id="22" name="Flowchart: Terminator 22"/>
                <wp:cNvGraphicFramePr/>
                <a:graphic xmlns:a="http://schemas.openxmlformats.org/drawingml/2006/main">
                  <a:graphicData uri="http://schemas.microsoft.com/office/word/2010/wordprocessingShape">
                    <wps:wsp>
                      <wps:cNvSpPr/>
                      <wps:spPr>
                        <a:xfrm>
                          <a:off x="0" y="0"/>
                          <a:ext cx="1719943" cy="954315"/>
                        </a:xfrm>
                        <a:prstGeom prst="flowChartTermina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91878A6" w14:textId="23259423" w:rsidR="00D62C3B" w:rsidRDefault="009030A1" w:rsidP="00D62C3B">
                            <w:pPr>
                              <w:jc w:val="center"/>
                            </w:pPr>
                            <w:r>
                              <w:t xml:space="preserve">19 </w:t>
                            </w:r>
                            <w:r w:rsidR="00E7557E">
                              <w:t>studies a</w:t>
                            </w:r>
                            <w:r w:rsidR="00F95B89">
                              <w:t>ft</w:t>
                            </w:r>
                            <w:r w:rsidR="003A54C4">
                              <w:t>e</w:t>
                            </w:r>
                            <w:r w:rsidR="00A10002">
                              <w:t xml:space="preserve">r </w:t>
                            </w:r>
                            <w:r w:rsidR="00C7090B">
                              <w:t xml:space="preserve">removing </w:t>
                            </w:r>
                            <w:r w:rsidR="00493F14">
                              <w:t>tho</w:t>
                            </w:r>
                            <w:r w:rsidR="00100255">
                              <w:t xml:space="preserve">se outside </w:t>
                            </w:r>
                            <w:r w:rsidR="00944AD6">
                              <w:t>pa</w:t>
                            </w:r>
                            <w:r w:rsidR="004931E7">
                              <w:t xml:space="preserve">tient </w:t>
                            </w:r>
                            <w:r w:rsidR="00703D09">
                              <w:t>criteria.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133BA8" id="Flowchart: Terminator 22" o:spid="_x0000_s1035" type="#_x0000_t116" style="position:absolute;left:0;text-align:left;margin-left:-33.4pt;margin-top:-.05pt;width:135.45pt;height:75.1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" fillcolor="#4472c4 [3204]" strokecolor="#1f3763 [1604]" strokeweight="1pt">
                <v:textbox>
                  <w:txbxContent>
                    <w:p w14:paraId="391878A6" w14:textId="23259423" w:rsidR="00D62C3B" w:rsidRDefault="009030A1" w:rsidP="00D62C3B">
                      <w:pPr>
                        <w:jc w:val="center"/>
                      </w:pPr>
                      <w:r>
                        <w:t xml:space="preserve">19 </w:t>
                      </w:r>
                      <w:r w:rsidR="00E7557E">
                        <w:t>studies a</w:t>
                      </w:r>
                      <w:r w:rsidR="00F95B89">
                        <w:t>ft</w:t>
                      </w:r>
                      <w:r w:rsidR="003A54C4">
                        <w:t>e</w:t>
                      </w:r>
                      <w:r w:rsidR="00A10002">
                        <w:t xml:space="preserve">r </w:t>
                      </w:r>
                      <w:r w:rsidR="00C7090B">
                        <w:t xml:space="preserve">removing </w:t>
                      </w:r>
                      <w:r w:rsidR="00493F14">
                        <w:t>tho</w:t>
                      </w:r>
                      <w:r w:rsidR="00100255">
                        <w:t xml:space="preserve">se outside </w:t>
                      </w:r>
                      <w:r w:rsidR="00944AD6">
                        <w:t>pa</w:t>
                      </w:r>
                      <w:r w:rsidR="004931E7">
                        <w:t xml:space="preserve">tient </w:t>
                      </w:r>
                      <w:r w:rsidR="00703D09">
                        <w:t>criteria.</w:t>
                      </w:r>
                    </w:p>
                  </w:txbxContent>
                </v:textbox>
              </v:shape>
            </w:pict>
          </mc:Fallback>
        </mc:AlternateContent>
      </w:r>
      <w:r w:rsidR="00065FE0">
        <w:rPr>
          <w:rFonts w:ascii="Arial" w:eastAsia="Arial" w:hAnsi="Arial" w:cs="Arial"/>
          <w:b/>
          <w:bCs/>
          <w:noProof/>
          <w:color w:val="000000" w:themeColor="text1"/>
        </w:rPr>
        <mc:AlternateContent>
          <mc:Choice Requires="wps">
            <w:drawing>
              <wp:anchor distT="0" distB="0" distL="114300" distR="114300" simplePos="0" relativeHeight="251658247" behindDoc="0" locked="0" layoutInCell="1" allowOverlap="1" wp14:anchorId="20260318" wp14:editId="32B5AE8F">
                <wp:simplePos x="0" y="0"/>
                <wp:positionH relativeFrom="column">
                  <wp:posOffset>1549400</wp:posOffset>
                </wp:positionH>
                <wp:positionV relativeFrom="paragraph">
                  <wp:posOffset>213723</wp:posOffset>
                </wp:positionV>
                <wp:extent cx="1556476" cy="497114"/>
                <wp:effectExtent l="0" t="0" r="24765" b="17780"/>
                <wp:wrapNone/>
                <wp:docPr id="9" name="Rectangle 9"/>
                <wp:cNvGraphicFramePr/>
                <a:graphic xmlns:a="http://schemas.openxmlformats.org/drawingml/2006/main">
                  <a:graphicData uri="http://schemas.microsoft.com/office/word/2010/wordprocessingShape">
                    <wps:wsp>
                      <wps:cNvSpPr/>
                      <wps:spPr>
                        <a:xfrm>
                          <a:off x="0" y="0"/>
                          <a:ext cx="1556476" cy="49711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85C27EC" w14:textId="0D604F3D" w:rsidR="00372F78" w:rsidRDefault="003E6555" w:rsidP="00372F78">
                            <w:pPr>
                              <w:jc w:val="center"/>
                            </w:pPr>
                            <w:r>
                              <w:t xml:space="preserve">8 studies </w:t>
                            </w:r>
                            <w:r w:rsidR="00A72D2E">
                              <w:t xml:space="preserve">left </w:t>
                            </w:r>
                            <w:r w:rsidR="0033769E">
                              <w:t>after</w:t>
                            </w:r>
                            <w:r w:rsidR="00BF30E1">
                              <w:t xml:space="preserve"> </w:t>
                            </w:r>
                            <w:r w:rsidR="00703D09">
                              <w:t>exclusions.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260318" id="Rectangle 9" o:spid="_x0000_s1036" style="position:absolute;left:0;text-align:left;margin-left:122pt;margin-top:16.85pt;width:122.55pt;height:39.1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" fillcolor="#4472c4 [3204]" strokecolor="#1f3763 [1604]" strokeweight="1pt">
                <v:textbox>
                  <w:txbxContent>
                    <w:p w14:paraId="285C27EC" w14:textId="0D604F3D" w:rsidR="00372F78" w:rsidRDefault="003E6555" w:rsidP="00372F78">
                      <w:pPr>
                        <w:jc w:val="center"/>
                      </w:pPr>
                      <w:r>
                        <w:t xml:space="preserve">8 studies </w:t>
                      </w:r>
                      <w:r w:rsidR="00A72D2E">
                        <w:t xml:space="preserve">left </w:t>
                      </w:r>
                      <w:r w:rsidR="0033769E">
                        <w:t>after</w:t>
                      </w:r>
                      <w:r w:rsidR="00BF30E1">
                        <w:t xml:space="preserve"> </w:t>
                      </w:r>
                      <w:r w:rsidR="00703D09">
                        <w:t>exclusions.</w:t>
                      </w:r>
                    </w:p>
                  </w:txbxContent>
                </v:textbox>
              </v:rect>
            </w:pict>
          </mc:Fallback>
        </mc:AlternateContent>
      </w:r>
      <w:r w:rsidR="00065FE0">
        <w:rPr>
          <w:rFonts w:ascii="Arial" w:eastAsia="Arial" w:hAnsi="Arial" w:cs="Arial"/>
          <w:b/>
          <w:bCs/>
          <w:noProof/>
          <w:color w:val="000000" w:themeColor="text1"/>
        </w:rPr>
        <mc:AlternateContent>
          <mc:Choice Requires="wps">
            <w:drawing>
              <wp:anchor distT="0" distB="0" distL="114300" distR="114300" simplePos="0" relativeHeight="251658257" behindDoc="0" locked="0" layoutInCell="1" allowOverlap="1" wp14:anchorId="4DD0125F" wp14:editId="0CD87D61">
                <wp:simplePos x="0" y="0"/>
                <wp:positionH relativeFrom="column">
                  <wp:posOffset>3098346</wp:posOffset>
                </wp:positionH>
                <wp:positionV relativeFrom="paragraph">
                  <wp:posOffset>82550</wp:posOffset>
                </wp:positionV>
                <wp:extent cx="1413328" cy="322943"/>
                <wp:effectExtent l="19050" t="0" r="15875" b="77470"/>
                <wp:wrapNone/>
                <wp:docPr id="21" name="Straight Arrow Connector 21"/>
                <wp:cNvGraphicFramePr/>
                <a:graphic xmlns:a="http://schemas.openxmlformats.org/drawingml/2006/main">
                  <a:graphicData uri="http://schemas.microsoft.com/office/word/2010/wordprocessingShape">
                    <wps:wsp>
                      <wps:cNvCnPr/>
                      <wps:spPr>
                        <a:xfrm flipH="1">
                          <a:off x="0" y="0"/>
                          <a:ext cx="1413328" cy="32294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rto="http://schemas.microsoft.com/office/word/2006/arto" xmlns:w16du="http://schemas.microsoft.com/office/word/2023/wordml/word16du">
            <w:pict>
              <v:shape id="Straight Arrow Connector 21" style="position:absolute;margin-left:243.95pt;margin-top:6.5pt;width:111.3pt;height:25.45pt;flip:x;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" w14:anchorId="38CA6D6E">
                <v:stroke joinstyle="miter" endarrow="block"/>
              </v:shape>
            </w:pict>
          </mc:Fallback>
        </mc:AlternateContent>
      </w:r>
    </w:p>
    <w:p w14:paraId="16A34227" w14:textId="77777777" w:rsidR="00C62CCB" w:rsidRDefault="00697C73" w:rsidP="00C2109A">
      <w:pPr>
        <w:spacing w:line="360" w:lineRule="auto"/>
        <w:jc w:val="both"/>
        <w:rPr>
          <w:rFonts w:ascii="Arial" w:eastAsia="Arial" w:hAnsi="Arial" w:cs="Arial"/>
          <w:b/>
          <w:bCs/>
          <w:color w:val="000000" w:themeColor="text1"/>
        </w:rPr>
      </w:pPr>
      <w:r>
        <w:rPr>
          <w:rFonts w:ascii="Arial" w:eastAsia="Arial" w:hAnsi="Arial" w:cs="Arial"/>
          <w:b/>
          <w:bCs/>
          <w:noProof/>
          <w:color w:val="000000" w:themeColor="text1"/>
        </w:rPr>
        <mc:AlternateContent>
          <mc:Choice Requires="wps">
            <w:drawing>
              <wp:anchor distT="0" distB="0" distL="114300" distR="114300" simplePos="0" relativeHeight="251658260" behindDoc="0" locked="0" layoutInCell="1" allowOverlap="1" wp14:anchorId="0B83B385" wp14:editId="546A2726">
                <wp:simplePos x="0" y="0"/>
                <wp:positionH relativeFrom="column">
                  <wp:posOffset>518885</wp:posOffset>
                </wp:positionH>
                <wp:positionV relativeFrom="paragraph">
                  <wp:posOffset>103686</wp:posOffset>
                </wp:positionV>
                <wp:extent cx="1008743" cy="61686"/>
                <wp:effectExtent l="0" t="19050" r="77470" b="90805"/>
                <wp:wrapNone/>
                <wp:docPr id="25" name="Straight Arrow Connector 25"/>
                <wp:cNvGraphicFramePr/>
                <a:graphic xmlns:a="http://schemas.openxmlformats.org/drawingml/2006/main">
                  <a:graphicData uri="http://schemas.microsoft.com/office/word/2010/wordprocessingShape">
                    <wps:wsp>
                      <wps:cNvCnPr/>
                      <wps:spPr>
                        <a:xfrm>
                          <a:off x="0" y="0"/>
                          <a:ext cx="1008743" cy="6168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arto="http://schemas.microsoft.com/office/word/2006/arto" xmlns:w16du="http://schemas.microsoft.com/office/word/2023/wordml/word16du">
            <w:pict>
              <v:shape id="Straight Arrow Connector 25" style="position:absolute;margin-left:40.85pt;margin-top:8.15pt;width:79.45pt;height:4.85pt;z-index:251658260;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" w14:anchorId="7E8E99D3">
                <v:stroke joinstyle="miter" endarrow="block"/>
              </v:shape>
            </w:pict>
          </mc:Fallback>
        </mc:AlternateContent>
      </w:r>
    </w:p>
    <w:p w14:paraId="3E1F1498" w14:textId="77777777" w:rsidR="00CF7EE5" w:rsidRDefault="00CF7EE5" w:rsidP="00C2109A">
      <w:pPr>
        <w:spacing w:line="360" w:lineRule="auto"/>
        <w:jc w:val="both"/>
        <w:rPr>
          <w:rFonts w:ascii="Arial" w:eastAsia="Arial" w:hAnsi="Arial" w:cs="Arial"/>
          <w:b/>
          <w:bCs/>
          <w:color w:val="000000" w:themeColor="text1"/>
        </w:rPr>
      </w:pPr>
    </w:p>
    <w:p w14:paraId="13B2D1E2" w14:textId="77777777" w:rsidR="00944AD6" w:rsidRDefault="00944AD6" w:rsidP="00C2109A">
      <w:pPr>
        <w:spacing w:line="360" w:lineRule="auto"/>
        <w:jc w:val="both"/>
        <w:rPr>
          <w:rFonts w:ascii="Arial" w:eastAsia="Arial" w:hAnsi="Arial" w:cs="Arial"/>
          <w:b/>
          <w:bCs/>
          <w:color w:val="000000" w:themeColor="text1"/>
        </w:rPr>
      </w:pPr>
    </w:p>
    <w:p w14:paraId="7BB8D326" w14:textId="3482E15B" w:rsidR="5255FA14" w:rsidRDefault="5255FA14" w:rsidP="56CB246E">
      <w:pPr>
        <w:spacing w:line="360" w:lineRule="auto"/>
        <w:jc w:val="both"/>
        <w:rPr>
          <w:rFonts w:ascii="Arial" w:eastAsia="Arial" w:hAnsi="Arial" w:cs="Arial"/>
          <w:color w:val="000000" w:themeColor="text1"/>
        </w:rPr>
      </w:pPr>
      <w:r w:rsidRPr="56CB246E">
        <w:rPr>
          <w:rFonts w:ascii="Arial" w:eastAsia="Arial" w:hAnsi="Arial" w:cs="Arial"/>
          <w:color w:val="000000" w:themeColor="text1"/>
        </w:rPr>
        <w:t>The screening and selection process will be simple, with the screening of titles</w:t>
      </w:r>
      <w:r w:rsidR="58BC9078" w:rsidRPr="56CB246E">
        <w:rPr>
          <w:rFonts w:ascii="Arial" w:eastAsia="Arial" w:hAnsi="Arial" w:cs="Arial"/>
          <w:color w:val="000000" w:themeColor="text1"/>
        </w:rPr>
        <w:t xml:space="preserve"> and </w:t>
      </w:r>
      <w:r w:rsidR="0B8E740C" w:rsidRPr="56CB246E">
        <w:rPr>
          <w:rFonts w:ascii="Arial" w:eastAsia="Arial" w:hAnsi="Arial" w:cs="Arial"/>
          <w:color w:val="000000" w:themeColor="text1"/>
        </w:rPr>
        <w:t>abstract</w:t>
      </w:r>
      <w:r w:rsidR="58BC9078" w:rsidRPr="56CB246E">
        <w:rPr>
          <w:rFonts w:ascii="Arial" w:eastAsia="Arial" w:hAnsi="Arial" w:cs="Arial"/>
          <w:color w:val="000000" w:themeColor="text1"/>
        </w:rPr>
        <w:t xml:space="preserve"> for eligibility. The data extraction from eligible articles will be</w:t>
      </w:r>
      <w:r w:rsidR="64045738" w:rsidRPr="56CB246E">
        <w:rPr>
          <w:rFonts w:ascii="Arial" w:eastAsia="Arial" w:hAnsi="Arial" w:cs="Arial"/>
          <w:color w:val="000000" w:themeColor="text1"/>
        </w:rPr>
        <w:t xml:space="preserve"> done using a pre-designed data extraction form, and will include </w:t>
      </w:r>
      <w:r w:rsidR="082C5053" w:rsidRPr="56CB246E">
        <w:rPr>
          <w:rFonts w:ascii="Arial" w:eastAsia="Arial" w:hAnsi="Arial" w:cs="Arial"/>
          <w:color w:val="000000" w:themeColor="text1"/>
        </w:rPr>
        <w:t>information on</w:t>
      </w:r>
      <w:r w:rsidR="64045738" w:rsidRPr="56CB246E">
        <w:rPr>
          <w:rFonts w:ascii="Arial" w:eastAsia="Arial" w:hAnsi="Arial" w:cs="Arial"/>
          <w:color w:val="000000" w:themeColor="text1"/>
        </w:rPr>
        <w:t xml:space="preserve"> study characteristics, out</w:t>
      </w:r>
      <w:r w:rsidR="56065ADB" w:rsidRPr="56CB246E">
        <w:rPr>
          <w:rFonts w:ascii="Arial" w:eastAsia="Arial" w:hAnsi="Arial" w:cs="Arial"/>
          <w:color w:val="000000" w:themeColor="text1"/>
        </w:rPr>
        <w:t xml:space="preserve">comes and measures/ tools used. This information will then be </w:t>
      </w:r>
      <w:r w:rsidR="01FBAF03" w:rsidRPr="56CB246E">
        <w:rPr>
          <w:rFonts w:ascii="Arial" w:eastAsia="Arial" w:hAnsi="Arial" w:cs="Arial"/>
          <w:color w:val="000000" w:themeColor="text1"/>
        </w:rPr>
        <w:t>used to classify the preventive approaches into common themes, identify some inconsistencies and gaps in the literature</w:t>
      </w:r>
      <w:r w:rsidR="40A09434" w:rsidRPr="56CB246E">
        <w:rPr>
          <w:rFonts w:ascii="Arial" w:eastAsia="Arial" w:hAnsi="Arial" w:cs="Arial"/>
          <w:color w:val="000000" w:themeColor="text1"/>
        </w:rPr>
        <w:t xml:space="preserve">, as well as analyse all evidence considered for </w:t>
      </w:r>
      <w:r w:rsidR="3322D27C" w:rsidRPr="56CB246E">
        <w:rPr>
          <w:rFonts w:ascii="Arial" w:eastAsia="Arial" w:hAnsi="Arial" w:cs="Arial"/>
          <w:color w:val="000000" w:themeColor="text1"/>
        </w:rPr>
        <w:t>effectiveness</w:t>
      </w:r>
      <w:r w:rsidR="40A09434" w:rsidRPr="56CB246E">
        <w:rPr>
          <w:rFonts w:ascii="Arial" w:eastAsia="Arial" w:hAnsi="Arial" w:cs="Arial"/>
          <w:color w:val="000000" w:themeColor="text1"/>
        </w:rPr>
        <w:t xml:space="preserve"> and make </w:t>
      </w:r>
      <w:r w:rsidR="682380A9" w:rsidRPr="56CB246E">
        <w:rPr>
          <w:rFonts w:ascii="Arial" w:eastAsia="Arial" w:hAnsi="Arial" w:cs="Arial"/>
          <w:color w:val="000000" w:themeColor="text1"/>
        </w:rPr>
        <w:t>necessary recommendations.</w:t>
      </w:r>
    </w:p>
    <w:p w14:paraId="0D9BE548" w14:textId="460C8FB3" w:rsidR="00C62CCB" w:rsidRDefault="7F42BB20" w:rsidP="566AB374">
      <w:pPr>
        <w:spacing w:line="360" w:lineRule="auto"/>
        <w:jc w:val="both"/>
        <w:rPr>
          <w:rFonts w:ascii="Arial" w:eastAsia="Arial" w:hAnsi="Arial" w:cs="Arial"/>
          <w:b/>
          <w:bCs/>
          <w:color w:val="000000" w:themeColor="text1"/>
        </w:rPr>
      </w:pPr>
      <w:r w:rsidRPr="566AB374">
        <w:rPr>
          <w:rFonts w:ascii="Arial" w:eastAsia="Arial" w:hAnsi="Arial" w:cs="Arial"/>
          <w:b/>
          <w:bCs/>
          <w:color w:val="000000" w:themeColor="text1"/>
        </w:rPr>
        <w:t>ETHICAL CONSIDERATION</w:t>
      </w:r>
    </w:p>
    <w:p w14:paraId="14824ECC" w14:textId="7AD389CE" w:rsidR="40FDB7F0" w:rsidRPr="00C62CCB" w:rsidRDefault="40FDB7F0" w:rsidP="00C2109A">
      <w:pPr>
        <w:spacing w:line="360" w:lineRule="auto"/>
        <w:jc w:val="both"/>
        <w:rPr>
          <w:rFonts w:ascii="Arial" w:eastAsia="Arial" w:hAnsi="Arial" w:cs="Arial"/>
          <w:b/>
          <w:bCs/>
          <w:color w:val="000000" w:themeColor="text1"/>
        </w:rPr>
      </w:pPr>
      <w:r w:rsidRPr="2DA33A0B">
        <w:rPr>
          <w:rFonts w:ascii="Arial" w:eastAsia="Arial" w:hAnsi="Arial" w:cs="Arial"/>
          <w:color w:val="000000" w:themeColor="text1"/>
        </w:rPr>
        <w:t>Systematic reviews are widely used in healthcare to inform decision-making and guide</w:t>
      </w:r>
      <w:r w:rsidR="0018004F">
        <w:rPr>
          <w:rFonts w:ascii="Arial" w:eastAsia="Arial" w:hAnsi="Arial" w:cs="Arial"/>
          <w:color w:val="000000" w:themeColor="text1"/>
        </w:rPr>
        <w:t xml:space="preserve"> </w:t>
      </w:r>
      <w:r w:rsidRPr="2DA33A0B">
        <w:rPr>
          <w:rFonts w:ascii="Arial" w:eastAsia="Arial" w:hAnsi="Arial" w:cs="Arial"/>
          <w:color w:val="000000" w:themeColor="text1"/>
        </w:rPr>
        <w:t>clinical practice. However, there is a growing recognition that ethical considerations,</w:t>
      </w:r>
      <w:r w:rsidR="0018004F">
        <w:rPr>
          <w:rFonts w:ascii="Arial" w:eastAsia="Arial" w:hAnsi="Arial" w:cs="Arial"/>
          <w:color w:val="000000" w:themeColor="text1"/>
        </w:rPr>
        <w:t xml:space="preserve"> </w:t>
      </w:r>
      <w:r w:rsidRPr="2DA33A0B">
        <w:rPr>
          <w:rFonts w:ascii="Arial" w:eastAsia="Arial" w:hAnsi="Arial" w:cs="Arial"/>
          <w:color w:val="000000" w:themeColor="text1"/>
        </w:rPr>
        <w:t>such as the inclusion of vulnerable populations and the protection of participants'</w:t>
      </w:r>
      <w:r w:rsidR="0018004F">
        <w:rPr>
          <w:rFonts w:ascii="Arial" w:eastAsia="Arial" w:hAnsi="Arial" w:cs="Arial"/>
          <w:color w:val="000000" w:themeColor="text1"/>
        </w:rPr>
        <w:t xml:space="preserve"> </w:t>
      </w:r>
      <w:r w:rsidRPr="2DA33A0B">
        <w:rPr>
          <w:rFonts w:ascii="Arial" w:eastAsia="Arial" w:hAnsi="Arial" w:cs="Arial"/>
          <w:color w:val="000000" w:themeColor="text1"/>
        </w:rPr>
        <w:t>privacy and confidentiality, are often overlooked in the conduct of systematic reviews.</w:t>
      </w:r>
      <w:r w:rsidR="007E7EE8">
        <w:rPr>
          <w:rFonts w:ascii="Arial" w:eastAsia="Arial" w:hAnsi="Arial" w:cs="Arial"/>
          <w:color w:val="000000" w:themeColor="text1"/>
        </w:rPr>
        <w:t xml:space="preserve"> </w:t>
      </w:r>
      <w:r w:rsidRPr="2DA33A0B">
        <w:rPr>
          <w:rFonts w:ascii="Arial" w:eastAsia="Arial" w:hAnsi="Arial" w:cs="Arial"/>
          <w:color w:val="000000" w:themeColor="text1"/>
        </w:rPr>
        <w:t>This lack of attention to ethics can compromise the quality and reliability of the review's</w:t>
      </w:r>
      <w:r w:rsidR="007E7EE8">
        <w:rPr>
          <w:rFonts w:ascii="Arial" w:eastAsia="Arial" w:hAnsi="Arial" w:cs="Arial"/>
          <w:color w:val="000000" w:themeColor="text1"/>
        </w:rPr>
        <w:t xml:space="preserve"> </w:t>
      </w:r>
      <w:r w:rsidRPr="2DA33A0B">
        <w:rPr>
          <w:rFonts w:ascii="Arial" w:eastAsia="Arial" w:hAnsi="Arial" w:cs="Arial"/>
          <w:color w:val="000000" w:themeColor="text1"/>
        </w:rPr>
        <w:t>findings. Therefore, it is essential to include an ethical assessment in systematic</w:t>
      </w:r>
      <w:r w:rsidR="007E7EE8">
        <w:rPr>
          <w:rFonts w:ascii="Arial" w:eastAsia="Arial" w:hAnsi="Arial" w:cs="Arial"/>
          <w:color w:val="000000" w:themeColor="text1"/>
        </w:rPr>
        <w:t xml:space="preserve"> </w:t>
      </w:r>
      <w:r w:rsidRPr="2DA33A0B">
        <w:rPr>
          <w:rFonts w:ascii="Arial" w:eastAsia="Arial" w:hAnsi="Arial" w:cs="Arial"/>
          <w:color w:val="000000" w:themeColor="text1"/>
        </w:rPr>
        <w:t>reviews to ensure that the studies included meet the necessary ethical requirements.</w:t>
      </w:r>
      <w:r w:rsidR="00D466B3">
        <w:rPr>
          <w:rFonts w:ascii="Arial" w:eastAsia="Arial" w:hAnsi="Arial" w:cs="Arial"/>
          <w:color w:val="000000" w:themeColor="text1"/>
        </w:rPr>
        <w:t xml:space="preserve"> Below </w:t>
      </w:r>
      <w:r w:rsidR="009338D5">
        <w:rPr>
          <w:rFonts w:ascii="Arial" w:eastAsia="Arial" w:hAnsi="Arial" w:cs="Arial"/>
          <w:color w:val="000000" w:themeColor="text1"/>
        </w:rPr>
        <w:t xml:space="preserve">is the table of the common themes as found </w:t>
      </w:r>
      <w:r w:rsidR="00763914">
        <w:rPr>
          <w:rFonts w:ascii="Arial" w:eastAsia="Arial" w:hAnsi="Arial" w:cs="Arial"/>
          <w:color w:val="000000" w:themeColor="text1"/>
        </w:rPr>
        <w:t xml:space="preserve">in the articles that will be the main consideration for this </w:t>
      </w:r>
      <w:r w:rsidR="00A75F57">
        <w:rPr>
          <w:rFonts w:ascii="Arial" w:eastAsia="Arial" w:hAnsi="Arial" w:cs="Arial"/>
          <w:color w:val="000000" w:themeColor="text1"/>
        </w:rPr>
        <w:t xml:space="preserve">methodology section. Following will be </w:t>
      </w:r>
      <w:r w:rsidR="008C7538">
        <w:rPr>
          <w:rFonts w:ascii="Arial" w:eastAsia="Arial" w:hAnsi="Arial" w:cs="Arial"/>
          <w:color w:val="000000" w:themeColor="text1"/>
        </w:rPr>
        <w:t>a brief explanation of my understanding</w:t>
      </w:r>
      <w:r w:rsidR="00414667">
        <w:rPr>
          <w:rFonts w:ascii="Arial" w:eastAsia="Arial" w:hAnsi="Arial" w:cs="Arial"/>
          <w:color w:val="000000" w:themeColor="text1"/>
        </w:rPr>
        <w:t xml:space="preserve"> of each theme.</w:t>
      </w:r>
    </w:p>
    <w:p w14:paraId="1C280CE5" w14:textId="7AD389CE" w:rsidR="00B25028" w:rsidRDefault="00B25028" w:rsidP="00C2109A">
      <w:pPr>
        <w:spacing w:line="360" w:lineRule="auto"/>
        <w:jc w:val="both"/>
        <w:rPr>
          <w:rFonts w:ascii="Arial" w:eastAsia="Arial" w:hAnsi="Arial" w:cs="Arial"/>
          <w:color w:val="000000" w:themeColor="text1"/>
        </w:rPr>
      </w:pPr>
    </w:p>
    <w:p w14:paraId="3CC4F4C6" w14:textId="7D480781" w:rsidR="00C71452" w:rsidRDefault="0A840AD9" w:rsidP="00C2109A">
      <w:pPr>
        <w:spacing w:line="360" w:lineRule="auto"/>
        <w:jc w:val="both"/>
        <w:rPr>
          <w:rFonts w:ascii="Arial" w:eastAsia="Arial" w:hAnsi="Arial" w:cs="Arial"/>
          <w:color w:val="000000" w:themeColor="text1"/>
        </w:rPr>
      </w:pPr>
      <w:r w:rsidRPr="566AB374">
        <w:rPr>
          <w:rFonts w:ascii="Arial" w:eastAsia="Arial" w:hAnsi="Arial" w:cs="Arial"/>
          <w:color w:val="000000" w:themeColor="text1"/>
        </w:rPr>
        <w:t xml:space="preserve">                                      </w:t>
      </w:r>
      <w:r w:rsidRPr="566AB374">
        <w:rPr>
          <w:rFonts w:ascii="Arial" w:eastAsia="Arial" w:hAnsi="Arial" w:cs="Arial"/>
          <w:b/>
          <w:bCs/>
          <w:color w:val="000000" w:themeColor="text1"/>
        </w:rPr>
        <w:t>THEMES</w:t>
      </w:r>
    </w:p>
    <w:tbl>
      <w:tblPr>
        <w:tblStyle w:val="TableGrid"/>
        <w:tblW w:w="0" w:type="auto"/>
        <w:tblLook w:val="04A0" w:firstRow="1" w:lastRow="0" w:firstColumn="1" w:lastColumn="0" w:noHBand="0" w:noVBand="1"/>
      </w:tblPr>
      <w:tblGrid>
        <w:gridCol w:w="2254"/>
        <w:gridCol w:w="2254"/>
        <w:gridCol w:w="3000"/>
        <w:gridCol w:w="1508"/>
      </w:tblGrid>
      <w:tr w:rsidR="00761A88" w14:paraId="1ED38575" w14:textId="77777777" w:rsidTr="009F5F59">
        <w:trPr>
          <w:trHeight w:val="486"/>
        </w:trPr>
        <w:tc>
          <w:tcPr>
            <w:tcW w:w="2254" w:type="dxa"/>
          </w:tcPr>
          <w:p w14:paraId="7C2A9392" w14:textId="38CEF89F" w:rsidR="00002C11" w:rsidRPr="001443AB" w:rsidRDefault="00503783" w:rsidP="00C2109A">
            <w:pPr>
              <w:spacing w:line="360" w:lineRule="auto"/>
              <w:jc w:val="both"/>
              <w:rPr>
                <w:rFonts w:ascii="Arial" w:eastAsia="Arial" w:hAnsi="Arial" w:cs="Arial"/>
                <w:b/>
                <w:bCs/>
                <w:color w:val="000000" w:themeColor="text1"/>
              </w:rPr>
            </w:pPr>
            <w:r>
              <w:rPr>
                <w:rFonts w:ascii="Arial" w:eastAsia="Arial" w:hAnsi="Arial" w:cs="Arial"/>
                <w:b/>
                <w:bCs/>
                <w:color w:val="000000" w:themeColor="text1"/>
              </w:rPr>
              <w:t>Citation</w:t>
            </w:r>
          </w:p>
        </w:tc>
        <w:tc>
          <w:tcPr>
            <w:tcW w:w="2254" w:type="dxa"/>
          </w:tcPr>
          <w:p w14:paraId="086C544F" w14:textId="65E4C1A5" w:rsidR="00761A88" w:rsidRPr="00846B04" w:rsidRDefault="00503783" w:rsidP="00C2109A">
            <w:pPr>
              <w:spacing w:line="360" w:lineRule="auto"/>
              <w:jc w:val="both"/>
              <w:rPr>
                <w:rFonts w:ascii="Arial" w:eastAsia="Arial" w:hAnsi="Arial" w:cs="Arial"/>
                <w:b/>
                <w:bCs/>
                <w:color w:val="000000" w:themeColor="text1"/>
              </w:rPr>
            </w:pPr>
            <w:r w:rsidRPr="00846B04">
              <w:rPr>
                <w:rFonts w:ascii="Arial" w:eastAsia="Arial" w:hAnsi="Arial" w:cs="Arial"/>
                <w:b/>
                <w:bCs/>
                <w:color w:val="000000" w:themeColor="text1"/>
              </w:rPr>
              <w:t>Patient</w:t>
            </w:r>
            <w:r w:rsidR="00846B04" w:rsidRPr="00846B04">
              <w:rPr>
                <w:rFonts w:ascii="Arial" w:eastAsia="Arial" w:hAnsi="Arial" w:cs="Arial"/>
                <w:b/>
                <w:bCs/>
                <w:color w:val="000000" w:themeColor="text1"/>
              </w:rPr>
              <w:t>s/ Subject</w:t>
            </w:r>
          </w:p>
        </w:tc>
        <w:tc>
          <w:tcPr>
            <w:tcW w:w="3000" w:type="dxa"/>
          </w:tcPr>
          <w:p w14:paraId="3EEB0F60" w14:textId="6E7269AE" w:rsidR="00761A88" w:rsidRPr="00846B04" w:rsidRDefault="00622B2F" w:rsidP="00C2109A">
            <w:pPr>
              <w:spacing w:line="360" w:lineRule="auto"/>
              <w:jc w:val="both"/>
              <w:rPr>
                <w:rFonts w:ascii="Arial" w:eastAsia="Arial" w:hAnsi="Arial" w:cs="Arial"/>
                <w:b/>
                <w:bCs/>
                <w:color w:val="000000" w:themeColor="text1"/>
              </w:rPr>
            </w:pPr>
            <w:r>
              <w:rPr>
                <w:rFonts w:ascii="Arial" w:eastAsia="Arial" w:hAnsi="Arial" w:cs="Arial"/>
                <w:b/>
                <w:bCs/>
                <w:color w:val="000000" w:themeColor="text1"/>
              </w:rPr>
              <w:t>Themes</w:t>
            </w:r>
          </w:p>
        </w:tc>
        <w:tc>
          <w:tcPr>
            <w:tcW w:w="1508" w:type="dxa"/>
          </w:tcPr>
          <w:p w14:paraId="5AB9A3F3" w14:textId="315EC9AA" w:rsidR="00761A88" w:rsidRPr="00622B2F" w:rsidRDefault="00622B2F" w:rsidP="00C2109A">
            <w:pPr>
              <w:spacing w:line="360" w:lineRule="auto"/>
              <w:jc w:val="both"/>
              <w:rPr>
                <w:rFonts w:ascii="Arial" w:eastAsia="Arial" w:hAnsi="Arial" w:cs="Arial"/>
                <w:b/>
                <w:bCs/>
                <w:color w:val="000000" w:themeColor="text1"/>
              </w:rPr>
            </w:pPr>
            <w:r w:rsidRPr="00622B2F">
              <w:rPr>
                <w:rFonts w:ascii="Arial" w:eastAsia="Arial" w:hAnsi="Arial" w:cs="Arial"/>
                <w:b/>
                <w:bCs/>
                <w:color w:val="000000" w:themeColor="text1"/>
              </w:rPr>
              <w:t>Topic</w:t>
            </w:r>
          </w:p>
        </w:tc>
      </w:tr>
      <w:tr w:rsidR="00761A88" w14:paraId="091308DF" w14:textId="77777777" w:rsidTr="009F5F59">
        <w:tc>
          <w:tcPr>
            <w:tcW w:w="2254" w:type="dxa"/>
          </w:tcPr>
          <w:p w14:paraId="5D3312F1" w14:textId="77777777" w:rsidR="00761A88" w:rsidRDefault="000668DD" w:rsidP="00C2109A">
            <w:pPr>
              <w:spacing w:line="360" w:lineRule="auto"/>
              <w:jc w:val="both"/>
              <w:rPr>
                <w:rFonts w:ascii="Arial" w:eastAsia="Arial" w:hAnsi="Arial" w:cs="Arial"/>
                <w:color w:val="000000" w:themeColor="text1"/>
              </w:rPr>
            </w:pPr>
            <w:r>
              <w:rPr>
                <w:rFonts w:ascii="Arial" w:eastAsia="Arial" w:hAnsi="Arial" w:cs="Arial"/>
                <w:color w:val="000000" w:themeColor="text1"/>
              </w:rPr>
              <w:t>STUDY 1:</w:t>
            </w:r>
          </w:p>
          <w:p w14:paraId="33B3ADB9" w14:textId="6615CE89" w:rsidR="000668DD" w:rsidRDefault="000668DD" w:rsidP="00C2109A">
            <w:pPr>
              <w:spacing w:line="360" w:lineRule="auto"/>
              <w:jc w:val="both"/>
              <w:rPr>
                <w:rFonts w:ascii="Arial" w:eastAsia="Arial" w:hAnsi="Arial" w:cs="Arial"/>
                <w:color w:val="000000" w:themeColor="text1"/>
              </w:rPr>
            </w:pPr>
            <w:r>
              <w:rPr>
                <w:rFonts w:ascii="Arial" w:eastAsia="Arial" w:hAnsi="Arial" w:cs="Arial"/>
                <w:color w:val="000000" w:themeColor="text1"/>
              </w:rPr>
              <w:t>Bray</w:t>
            </w:r>
            <w:r w:rsidR="00466E21">
              <w:rPr>
                <w:rFonts w:ascii="Arial" w:eastAsia="Arial" w:hAnsi="Arial" w:cs="Arial"/>
                <w:color w:val="000000" w:themeColor="text1"/>
              </w:rPr>
              <w:t xml:space="preserve"> et al; 2022</w:t>
            </w:r>
          </w:p>
        </w:tc>
        <w:tc>
          <w:tcPr>
            <w:tcW w:w="2254" w:type="dxa"/>
          </w:tcPr>
          <w:p w14:paraId="0F1C7258" w14:textId="48D760A2" w:rsidR="00761A88" w:rsidRDefault="00466E21" w:rsidP="00C2109A">
            <w:pPr>
              <w:spacing w:line="360" w:lineRule="auto"/>
              <w:jc w:val="both"/>
              <w:rPr>
                <w:rFonts w:ascii="Arial" w:eastAsia="Arial" w:hAnsi="Arial" w:cs="Arial"/>
                <w:color w:val="000000" w:themeColor="text1"/>
              </w:rPr>
            </w:pPr>
            <w:r>
              <w:rPr>
                <w:rFonts w:ascii="Arial" w:eastAsia="Arial" w:hAnsi="Arial" w:cs="Arial"/>
                <w:color w:val="000000" w:themeColor="text1"/>
              </w:rPr>
              <w:t>Uni</w:t>
            </w:r>
            <w:r w:rsidR="00F50DE4">
              <w:rPr>
                <w:rFonts w:ascii="Arial" w:eastAsia="Arial" w:hAnsi="Arial" w:cs="Arial"/>
                <w:color w:val="000000" w:themeColor="text1"/>
              </w:rPr>
              <w:t>versity students</w:t>
            </w:r>
          </w:p>
        </w:tc>
        <w:tc>
          <w:tcPr>
            <w:tcW w:w="3000" w:type="dxa"/>
          </w:tcPr>
          <w:p w14:paraId="2D2C1E00" w14:textId="1DAF0E2A" w:rsidR="00761A88" w:rsidRDefault="00F50DE4" w:rsidP="00C2109A">
            <w:pPr>
              <w:spacing w:line="360" w:lineRule="auto"/>
              <w:jc w:val="both"/>
              <w:rPr>
                <w:rFonts w:ascii="Arial" w:eastAsia="Arial" w:hAnsi="Arial" w:cs="Arial"/>
                <w:color w:val="000000" w:themeColor="text1"/>
              </w:rPr>
            </w:pPr>
            <w:r>
              <w:rPr>
                <w:rFonts w:ascii="Arial" w:eastAsia="Arial" w:hAnsi="Arial" w:cs="Arial"/>
                <w:color w:val="000000" w:themeColor="text1"/>
              </w:rPr>
              <w:t>Theme A: Anx</w:t>
            </w:r>
            <w:r w:rsidR="00A70B07">
              <w:rPr>
                <w:rFonts w:ascii="Arial" w:eastAsia="Arial" w:hAnsi="Arial" w:cs="Arial"/>
                <w:color w:val="000000" w:themeColor="text1"/>
              </w:rPr>
              <w:t>iety</w:t>
            </w:r>
          </w:p>
          <w:p w14:paraId="515B4F2B" w14:textId="37D39057" w:rsidR="00A70B07" w:rsidRDefault="00A70B07" w:rsidP="00C2109A">
            <w:pPr>
              <w:spacing w:line="360" w:lineRule="auto"/>
              <w:jc w:val="both"/>
              <w:rPr>
                <w:rFonts w:ascii="Arial" w:eastAsia="Arial" w:hAnsi="Arial" w:cs="Arial"/>
                <w:color w:val="000000" w:themeColor="text1"/>
              </w:rPr>
            </w:pPr>
            <w:r>
              <w:rPr>
                <w:rFonts w:ascii="Arial" w:eastAsia="Arial" w:hAnsi="Arial" w:cs="Arial"/>
                <w:color w:val="000000" w:themeColor="text1"/>
              </w:rPr>
              <w:t xml:space="preserve">Theme </w:t>
            </w:r>
            <w:r w:rsidR="00C066B1">
              <w:rPr>
                <w:rFonts w:ascii="Arial" w:eastAsia="Arial" w:hAnsi="Arial" w:cs="Arial"/>
                <w:color w:val="000000" w:themeColor="text1"/>
              </w:rPr>
              <w:t>Depression</w:t>
            </w:r>
          </w:p>
        </w:tc>
        <w:tc>
          <w:tcPr>
            <w:tcW w:w="1508" w:type="dxa"/>
          </w:tcPr>
          <w:p w14:paraId="36F8FD1D" w14:textId="5FC0F64C" w:rsidR="00761A88" w:rsidRDefault="00C066B1" w:rsidP="00C2109A">
            <w:pPr>
              <w:spacing w:line="360" w:lineRule="auto"/>
              <w:jc w:val="both"/>
              <w:rPr>
                <w:rFonts w:ascii="Arial" w:eastAsia="Arial" w:hAnsi="Arial" w:cs="Arial"/>
                <w:color w:val="000000" w:themeColor="text1"/>
              </w:rPr>
            </w:pPr>
            <w:r>
              <w:rPr>
                <w:rFonts w:ascii="Arial" w:eastAsia="Arial" w:hAnsi="Arial" w:cs="Arial"/>
                <w:color w:val="000000" w:themeColor="text1"/>
              </w:rPr>
              <w:t>Mental Health</w:t>
            </w:r>
          </w:p>
        </w:tc>
      </w:tr>
      <w:tr w:rsidR="00761A88" w14:paraId="6CBF1EDB" w14:textId="77777777" w:rsidTr="009F5F59">
        <w:tc>
          <w:tcPr>
            <w:tcW w:w="2254" w:type="dxa"/>
          </w:tcPr>
          <w:p w14:paraId="76837589" w14:textId="77777777" w:rsidR="00761A88" w:rsidRDefault="001A13A2" w:rsidP="00C2109A">
            <w:pPr>
              <w:spacing w:line="360" w:lineRule="auto"/>
              <w:jc w:val="both"/>
              <w:rPr>
                <w:rFonts w:ascii="Arial" w:eastAsia="Arial" w:hAnsi="Arial" w:cs="Arial"/>
                <w:color w:val="000000" w:themeColor="text1"/>
              </w:rPr>
            </w:pPr>
            <w:r>
              <w:rPr>
                <w:rFonts w:ascii="Arial" w:eastAsia="Arial" w:hAnsi="Arial" w:cs="Arial"/>
                <w:color w:val="000000" w:themeColor="text1"/>
              </w:rPr>
              <w:t>S</w:t>
            </w:r>
            <w:r w:rsidR="00297684">
              <w:rPr>
                <w:rFonts w:ascii="Arial" w:eastAsia="Arial" w:hAnsi="Arial" w:cs="Arial"/>
                <w:color w:val="000000" w:themeColor="text1"/>
              </w:rPr>
              <w:t xml:space="preserve">TUDY 2: </w:t>
            </w:r>
          </w:p>
          <w:p w14:paraId="3A48037E" w14:textId="0F8BB4E7" w:rsidR="00297684" w:rsidRDefault="00297684" w:rsidP="00C2109A">
            <w:pPr>
              <w:spacing w:line="360" w:lineRule="auto"/>
              <w:jc w:val="both"/>
              <w:rPr>
                <w:rFonts w:ascii="Arial" w:eastAsia="Arial" w:hAnsi="Arial" w:cs="Arial"/>
                <w:color w:val="000000" w:themeColor="text1"/>
              </w:rPr>
            </w:pPr>
            <w:r>
              <w:rPr>
                <w:rFonts w:ascii="Arial" w:eastAsia="Arial" w:hAnsi="Arial" w:cs="Arial"/>
                <w:color w:val="000000" w:themeColor="text1"/>
              </w:rPr>
              <w:t xml:space="preserve">Brown </w:t>
            </w:r>
            <w:r w:rsidR="00125E14">
              <w:rPr>
                <w:rFonts w:ascii="Arial" w:eastAsia="Arial" w:hAnsi="Arial" w:cs="Arial"/>
                <w:color w:val="000000" w:themeColor="text1"/>
              </w:rPr>
              <w:t>et al; 2019</w:t>
            </w:r>
          </w:p>
        </w:tc>
        <w:tc>
          <w:tcPr>
            <w:tcW w:w="2254" w:type="dxa"/>
          </w:tcPr>
          <w:p w14:paraId="77BAC041" w14:textId="469DE4F3" w:rsidR="00761A88" w:rsidRDefault="00125E14" w:rsidP="00C2109A">
            <w:pPr>
              <w:spacing w:line="360" w:lineRule="auto"/>
              <w:jc w:val="both"/>
              <w:rPr>
                <w:rFonts w:ascii="Arial" w:eastAsia="Arial" w:hAnsi="Arial" w:cs="Arial"/>
                <w:color w:val="000000" w:themeColor="text1"/>
              </w:rPr>
            </w:pPr>
            <w:r>
              <w:rPr>
                <w:rFonts w:ascii="Arial" w:eastAsia="Arial" w:hAnsi="Arial" w:cs="Arial"/>
                <w:color w:val="000000" w:themeColor="text1"/>
              </w:rPr>
              <w:t xml:space="preserve">Year 12 and Year 13 </w:t>
            </w:r>
            <w:r w:rsidR="00C653BA">
              <w:rPr>
                <w:rFonts w:ascii="Arial" w:eastAsia="Arial" w:hAnsi="Arial" w:cs="Arial"/>
                <w:color w:val="000000" w:themeColor="text1"/>
              </w:rPr>
              <w:t>Students</w:t>
            </w:r>
          </w:p>
        </w:tc>
        <w:tc>
          <w:tcPr>
            <w:tcW w:w="3000" w:type="dxa"/>
          </w:tcPr>
          <w:p w14:paraId="4F3C3207" w14:textId="77777777" w:rsidR="00761A88" w:rsidRDefault="00C653BA" w:rsidP="00C2109A">
            <w:pPr>
              <w:spacing w:line="360" w:lineRule="auto"/>
              <w:jc w:val="both"/>
              <w:rPr>
                <w:rFonts w:ascii="Arial" w:eastAsia="Arial" w:hAnsi="Arial" w:cs="Arial"/>
                <w:color w:val="000000" w:themeColor="text1"/>
              </w:rPr>
            </w:pPr>
            <w:r>
              <w:rPr>
                <w:rFonts w:ascii="Arial" w:eastAsia="Arial" w:hAnsi="Arial" w:cs="Arial"/>
                <w:color w:val="000000" w:themeColor="text1"/>
              </w:rPr>
              <w:t>Theme A: Anxiety</w:t>
            </w:r>
          </w:p>
          <w:p w14:paraId="31DA0ACB" w14:textId="77777777" w:rsidR="00920C40" w:rsidRDefault="00920C40" w:rsidP="00C2109A">
            <w:pPr>
              <w:spacing w:line="360" w:lineRule="auto"/>
              <w:jc w:val="both"/>
              <w:rPr>
                <w:rFonts w:ascii="Arial" w:eastAsia="Arial" w:hAnsi="Arial" w:cs="Arial"/>
                <w:color w:val="000000" w:themeColor="text1"/>
              </w:rPr>
            </w:pPr>
            <w:r>
              <w:rPr>
                <w:rFonts w:ascii="Arial" w:eastAsia="Arial" w:hAnsi="Arial" w:cs="Arial"/>
                <w:color w:val="000000" w:themeColor="text1"/>
              </w:rPr>
              <w:t>Theme B: Depression</w:t>
            </w:r>
          </w:p>
          <w:p w14:paraId="526E6264" w14:textId="25AB3E76" w:rsidR="00920C40" w:rsidRDefault="00920C40" w:rsidP="00C2109A">
            <w:pPr>
              <w:spacing w:line="360" w:lineRule="auto"/>
              <w:jc w:val="both"/>
              <w:rPr>
                <w:rFonts w:ascii="Arial" w:eastAsia="Arial" w:hAnsi="Arial" w:cs="Arial"/>
                <w:color w:val="000000" w:themeColor="text1"/>
              </w:rPr>
            </w:pPr>
            <w:r>
              <w:rPr>
                <w:rFonts w:ascii="Arial" w:eastAsia="Arial" w:hAnsi="Arial" w:cs="Arial"/>
                <w:color w:val="000000" w:themeColor="text1"/>
              </w:rPr>
              <w:t>Theme C: Ear</w:t>
            </w:r>
            <w:r w:rsidR="00ED3087">
              <w:rPr>
                <w:rFonts w:ascii="Arial" w:eastAsia="Arial" w:hAnsi="Arial" w:cs="Arial"/>
                <w:color w:val="000000" w:themeColor="text1"/>
              </w:rPr>
              <w:t>ly Intervention</w:t>
            </w:r>
          </w:p>
        </w:tc>
        <w:tc>
          <w:tcPr>
            <w:tcW w:w="1508" w:type="dxa"/>
          </w:tcPr>
          <w:p w14:paraId="1FDFC1D0" w14:textId="77777777" w:rsidR="00761A88" w:rsidRDefault="00ED3087" w:rsidP="00C2109A">
            <w:pPr>
              <w:spacing w:line="360" w:lineRule="auto"/>
              <w:jc w:val="both"/>
              <w:rPr>
                <w:rFonts w:ascii="Arial" w:eastAsia="Arial" w:hAnsi="Arial" w:cs="Arial"/>
                <w:color w:val="000000" w:themeColor="text1"/>
              </w:rPr>
            </w:pPr>
            <w:r>
              <w:rPr>
                <w:rFonts w:ascii="Arial" w:eastAsia="Arial" w:hAnsi="Arial" w:cs="Arial"/>
                <w:color w:val="000000" w:themeColor="text1"/>
              </w:rPr>
              <w:t xml:space="preserve">Mental </w:t>
            </w:r>
          </w:p>
          <w:p w14:paraId="6FC17C01" w14:textId="3953C4AD" w:rsidR="00EA2AC0" w:rsidRDefault="00EA2AC0" w:rsidP="00C2109A">
            <w:pPr>
              <w:spacing w:line="360" w:lineRule="auto"/>
              <w:jc w:val="both"/>
              <w:rPr>
                <w:rFonts w:ascii="Arial" w:eastAsia="Arial" w:hAnsi="Arial" w:cs="Arial"/>
                <w:color w:val="000000" w:themeColor="text1"/>
              </w:rPr>
            </w:pPr>
            <w:r>
              <w:rPr>
                <w:rFonts w:ascii="Arial" w:eastAsia="Arial" w:hAnsi="Arial" w:cs="Arial"/>
                <w:color w:val="000000" w:themeColor="text1"/>
              </w:rPr>
              <w:t>Health</w:t>
            </w:r>
          </w:p>
        </w:tc>
      </w:tr>
      <w:tr w:rsidR="00761A88" w14:paraId="33923F18" w14:textId="77777777" w:rsidTr="009F5F59">
        <w:trPr>
          <w:trHeight w:val="1249"/>
        </w:trPr>
        <w:tc>
          <w:tcPr>
            <w:tcW w:w="2254" w:type="dxa"/>
          </w:tcPr>
          <w:p w14:paraId="494B0B2E" w14:textId="77777777" w:rsidR="00761A88" w:rsidRDefault="00EA2AC0" w:rsidP="00C2109A">
            <w:pPr>
              <w:spacing w:line="360" w:lineRule="auto"/>
              <w:jc w:val="both"/>
              <w:rPr>
                <w:rFonts w:ascii="Arial" w:eastAsia="Arial" w:hAnsi="Arial" w:cs="Arial"/>
                <w:color w:val="000000" w:themeColor="text1"/>
              </w:rPr>
            </w:pPr>
            <w:r>
              <w:rPr>
                <w:rFonts w:ascii="Arial" w:eastAsia="Arial" w:hAnsi="Arial" w:cs="Arial"/>
                <w:color w:val="000000" w:themeColor="text1"/>
              </w:rPr>
              <w:t xml:space="preserve">STUDY 3: </w:t>
            </w:r>
          </w:p>
          <w:p w14:paraId="7B0FB85B" w14:textId="2000C1C1" w:rsidR="00EA2AC0" w:rsidRDefault="00EA2AC0" w:rsidP="00C2109A">
            <w:pPr>
              <w:spacing w:line="360" w:lineRule="auto"/>
              <w:jc w:val="both"/>
              <w:rPr>
                <w:rFonts w:ascii="Arial" w:eastAsia="Arial" w:hAnsi="Arial" w:cs="Arial"/>
                <w:color w:val="000000" w:themeColor="text1"/>
              </w:rPr>
            </w:pPr>
            <w:r>
              <w:rPr>
                <w:rFonts w:ascii="Arial" w:eastAsia="Arial" w:hAnsi="Arial" w:cs="Arial"/>
                <w:color w:val="000000" w:themeColor="text1"/>
              </w:rPr>
              <w:t>Lawrence</w:t>
            </w:r>
            <w:r w:rsidR="00D14BCC">
              <w:rPr>
                <w:rFonts w:ascii="Arial" w:eastAsia="Arial" w:hAnsi="Arial" w:cs="Arial"/>
                <w:color w:val="000000" w:themeColor="text1"/>
              </w:rPr>
              <w:t xml:space="preserve"> et al; 2017</w:t>
            </w:r>
          </w:p>
        </w:tc>
        <w:tc>
          <w:tcPr>
            <w:tcW w:w="2254" w:type="dxa"/>
          </w:tcPr>
          <w:p w14:paraId="2520848E" w14:textId="36458FD2" w:rsidR="00761A88" w:rsidRDefault="00D14BCC" w:rsidP="00C2109A">
            <w:pPr>
              <w:spacing w:line="360" w:lineRule="auto"/>
              <w:jc w:val="both"/>
              <w:rPr>
                <w:rFonts w:ascii="Arial" w:eastAsia="Arial" w:hAnsi="Arial" w:cs="Arial"/>
                <w:color w:val="000000" w:themeColor="text1"/>
              </w:rPr>
            </w:pPr>
            <w:r>
              <w:rPr>
                <w:rFonts w:ascii="Arial" w:eastAsia="Arial" w:hAnsi="Arial" w:cs="Arial"/>
                <w:color w:val="000000" w:themeColor="text1"/>
              </w:rPr>
              <w:t>Children or Adol</w:t>
            </w:r>
            <w:r w:rsidR="00FA614C">
              <w:rPr>
                <w:rFonts w:ascii="Arial" w:eastAsia="Arial" w:hAnsi="Arial" w:cs="Arial"/>
                <w:color w:val="000000" w:themeColor="text1"/>
              </w:rPr>
              <w:t xml:space="preserve">escents </w:t>
            </w:r>
          </w:p>
        </w:tc>
        <w:tc>
          <w:tcPr>
            <w:tcW w:w="3000" w:type="dxa"/>
          </w:tcPr>
          <w:p w14:paraId="1830784E" w14:textId="77777777" w:rsidR="00761A88" w:rsidRDefault="00FA614C" w:rsidP="00C2109A">
            <w:pPr>
              <w:spacing w:line="360" w:lineRule="auto"/>
              <w:jc w:val="both"/>
              <w:rPr>
                <w:rFonts w:ascii="Arial" w:eastAsia="Arial" w:hAnsi="Arial" w:cs="Arial"/>
                <w:color w:val="000000" w:themeColor="text1"/>
              </w:rPr>
            </w:pPr>
            <w:r>
              <w:rPr>
                <w:rFonts w:ascii="Arial" w:eastAsia="Arial" w:hAnsi="Arial" w:cs="Arial"/>
                <w:color w:val="000000" w:themeColor="text1"/>
              </w:rPr>
              <w:t>Theme A: Anxiety</w:t>
            </w:r>
          </w:p>
          <w:p w14:paraId="6B89FB0C" w14:textId="3B8DDA5A" w:rsidR="00F079B6" w:rsidRDefault="00F079B6" w:rsidP="00C2109A">
            <w:pPr>
              <w:spacing w:line="360" w:lineRule="auto"/>
              <w:jc w:val="both"/>
              <w:rPr>
                <w:rFonts w:ascii="Arial" w:eastAsia="Arial" w:hAnsi="Arial" w:cs="Arial"/>
                <w:color w:val="000000" w:themeColor="text1"/>
              </w:rPr>
            </w:pPr>
            <w:r>
              <w:rPr>
                <w:rFonts w:ascii="Arial" w:eastAsia="Arial" w:hAnsi="Arial" w:cs="Arial"/>
                <w:color w:val="000000" w:themeColor="text1"/>
              </w:rPr>
              <w:t>Theme D: Prevention Pro</w:t>
            </w:r>
            <w:r w:rsidR="000452B5">
              <w:rPr>
                <w:rFonts w:ascii="Arial" w:eastAsia="Arial" w:hAnsi="Arial" w:cs="Arial"/>
                <w:color w:val="000000" w:themeColor="text1"/>
              </w:rPr>
              <w:t>grammes</w:t>
            </w:r>
          </w:p>
        </w:tc>
        <w:tc>
          <w:tcPr>
            <w:tcW w:w="1508" w:type="dxa"/>
          </w:tcPr>
          <w:p w14:paraId="2770F5CB" w14:textId="5C41B3D8" w:rsidR="00761A88" w:rsidRDefault="000452B5" w:rsidP="00C2109A">
            <w:pPr>
              <w:spacing w:line="360" w:lineRule="auto"/>
              <w:jc w:val="both"/>
              <w:rPr>
                <w:rFonts w:ascii="Arial" w:eastAsia="Arial" w:hAnsi="Arial" w:cs="Arial"/>
                <w:color w:val="000000" w:themeColor="text1"/>
              </w:rPr>
            </w:pPr>
            <w:r>
              <w:rPr>
                <w:rFonts w:ascii="Arial" w:eastAsia="Arial" w:hAnsi="Arial" w:cs="Arial"/>
                <w:color w:val="000000" w:themeColor="text1"/>
              </w:rPr>
              <w:t>Mental Health</w:t>
            </w:r>
          </w:p>
        </w:tc>
      </w:tr>
    </w:tbl>
    <w:p w14:paraId="6BD28AA1" w14:textId="77777777" w:rsidR="009C1EAF" w:rsidRDefault="009C1EAF" w:rsidP="00C2109A">
      <w:pPr>
        <w:spacing w:line="360" w:lineRule="auto"/>
        <w:jc w:val="both"/>
        <w:rPr>
          <w:rFonts w:ascii="Arial" w:eastAsia="Arial" w:hAnsi="Arial" w:cs="Arial"/>
          <w:color w:val="000000" w:themeColor="text1"/>
        </w:rPr>
      </w:pPr>
    </w:p>
    <w:p w14:paraId="43C008C6" w14:textId="040E8A87" w:rsidR="40FDB7F0" w:rsidRDefault="34C2BB35" w:rsidP="2B9CDE32">
      <w:pPr>
        <w:spacing w:line="360" w:lineRule="auto"/>
        <w:rPr>
          <w:rFonts w:ascii="Arial" w:eastAsia="Arial" w:hAnsi="Arial" w:cs="Arial"/>
          <w:color w:val="000000" w:themeColor="text1"/>
        </w:rPr>
      </w:pPr>
      <w:r w:rsidRPr="2B9CDE32">
        <w:rPr>
          <w:rFonts w:ascii="Arial" w:eastAsia="Arial" w:hAnsi="Arial" w:cs="Arial"/>
          <w:color w:val="000000" w:themeColor="text1"/>
        </w:rPr>
        <w:t xml:space="preserve">After close analysis of the study selected, few themes were identified within the articles. This was further narrowed down to four main themes which where most relevant to our study. These themes are labelled A, B, C and D, with A being common across all articles. </w:t>
      </w:r>
    </w:p>
    <w:p w14:paraId="116CC548" w14:textId="41E7F72F" w:rsidR="40FDB7F0" w:rsidRDefault="34C2BB35" w:rsidP="2B9CDE32">
      <w:pPr>
        <w:spacing w:line="360" w:lineRule="auto"/>
        <w:rPr>
          <w:rFonts w:ascii="Arial" w:eastAsia="Arial" w:hAnsi="Arial" w:cs="Arial"/>
          <w:color w:val="000000" w:themeColor="text1"/>
        </w:rPr>
      </w:pPr>
      <w:r w:rsidRPr="00E425C7">
        <w:rPr>
          <w:rFonts w:ascii="Arial" w:eastAsia="Arial" w:hAnsi="Arial" w:cs="Arial"/>
          <w:b/>
          <w:bCs/>
          <w:color w:val="000000" w:themeColor="text1"/>
        </w:rPr>
        <w:lastRenderedPageBreak/>
        <w:t>Theme A- Anxiety</w:t>
      </w:r>
      <w:r w:rsidR="00E425C7">
        <w:rPr>
          <w:rFonts w:ascii="Arial" w:eastAsia="Arial" w:hAnsi="Arial" w:cs="Arial"/>
          <w:b/>
          <w:bCs/>
          <w:color w:val="000000" w:themeColor="text1"/>
        </w:rPr>
        <w:t>:</w:t>
      </w:r>
      <w:r w:rsidR="00E425C7">
        <w:rPr>
          <w:rFonts w:ascii="Arial" w:eastAsia="Arial" w:hAnsi="Arial" w:cs="Arial"/>
          <w:color w:val="000000" w:themeColor="text1"/>
        </w:rPr>
        <w:t xml:space="preserve"> </w:t>
      </w:r>
      <w:r w:rsidRPr="2B9CDE32">
        <w:rPr>
          <w:rFonts w:ascii="Arial" w:eastAsia="Arial" w:hAnsi="Arial" w:cs="Arial"/>
          <w:color w:val="000000" w:themeColor="text1"/>
        </w:rPr>
        <w:t>My understanding of this theme is that it is the most prevalent mental health condition affecting young adults, especially those between the age of 16 and 24. This mental illness usually refers to internal or external feelings of fear, tension and uneasiness which is usually because of anticipated danger or mishap (Barlow, 2017).</w:t>
      </w:r>
    </w:p>
    <w:p w14:paraId="0C618657" w14:textId="16AB3A4A" w:rsidR="40FDB7F0" w:rsidRDefault="34C2BB35" w:rsidP="00E425C7">
      <w:pPr>
        <w:spacing w:line="360" w:lineRule="auto"/>
        <w:rPr>
          <w:rFonts w:ascii="Arial" w:eastAsia="Arial" w:hAnsi="Arial" w:cs="Arial"/>
          <w:color w:val="000000" w:themeColor="text1"/>
        </w:rPr>
      </w:pPr>
      <w:r w:rsidRPr="00E425C7">
        <w:rPr>
          <w:rFonts w:ascii="Arial" w:eastAsia="Arial" w:hAnsi="Arial" w:cs="Arial"/>
          <w:b/>
          <w:bCs/>
          <w:color w:val="000000" w:themeColor="text1"/>
        </w:rPr>
        <w:t>Theme B- Depression</w:t>
      </w:r>
      <w:r w:rsidR="00E425C7">
        <w:rPr>
          <w:rFonts w:ascii="Arial" w:eastAsia="Arial" w:hAnsi="Arial" w:cs="Arial"/>
          <w:b/>
          <w:bCs/>
          <w:color w:val="000000" w:themeColor="text1"/>
        </w:rPr>
        <w:t>:</w:t>
      </w:r>
      <w:r w:rsidR="00E425C7">
        <w:rPr>
          <w:rFonts w:ascii="Arial" w:eastAsia="Arial" w:hAnsi="Arial" w:cs="Arial"/>
          <w:color w:val="000000" w:themeColor="text1"/>
        </w:rPr>
        <w:t xml:space="preserve"> </w:t>
      </w:r>
      <w:r w:rsidRPr="2B9CDE32">
        <w:rPr>
          <w:rFonts w:ascii="Arial" w:eastAsia="Arial" w:hAnsi="Arial" w:cs="Arial"/>
          <w:color w:val="000000" w:themeColor="text1"/>
        </w:rPr>
        <w:t xml:space="preserve">My understanding of this theme is that it is a common mental health condition that affect those between 16-24 years old. It is usually defined as </w:t>
      </w:r>
      <w:r w:rsidR="005F5347">
        <w:rPr>
          <w:rFonts w:ascii="Arial" w:eastAsia="Arial" w:hAnsi="Arial" w:cs="Arial"/>
          <w:color w:val="000000" w:themeColor="text1"/>
        </w:rPr>
        <w:t>a con</w:t>
      </w:r>
      <w:r w:rsidR="00417DBE">
        <w:rPr>
          <w:rFonts w:ascii="Arial" w:eastAsia="Arial" w:hAnsi="Arial" w:cs="Arial"/>
          <w:color w:val="000000" w:themeColor="text1"/>
        </w:rPr>
        <w:t>t</w:t>
      </w:r>
      <w:r w:rsidR="00843FF2">
        <w:rPr>
          <w:rFonts w:ascii="Arial" w:eastAsia="Arial" w:hAnsi="Arial" w:cs="Arial"/>
          <w:color w:val="000000" w:themeColor="text1"/>
        </w:rPr>
        <w:t xml:space="preserve">inual </w:t>
      </w:r>
      <w:r w:rsidR="4B02B844" w:rsidRPr="04B77676">
        <w:rPr>
          <w:rFonts w:ascii="Arial" w:eastAsia="Arial" w:hAnsi="Arial" w:cs="Arial"/>
          <w:color w:val="000000" w:themeColor="text1"/>
        </w:rPr>
        <w:t>feeling</w:t>
      </w:r>
      <w:r w:rsidRPr="2B9CDE32">
        <w:rPr>
          <w:rFonts w:ascii="Arial" w:eastAsia="Arial" w:hAnsi="Arial" w:cs="Arial"/>
          <w:color w:val="000000" w:themeColor="text1"/>
        </w:rPr>
        <w:t xml:space="preserve"> of sadness, lack of interest or </w:t>
      </w:r>
      <w:r w:rsidR="602CC2AC" w:rsidRPr="3B4F647E">
        <w:rPr>
          <w:rFonts w:ascii="Arial" w:eastAsia="Arial" w:hAnsi="Arial" w:cs="Arial"/>
          <w:color w:val="000000" w:themeColor="text1"/>
        </w:rPr>
        <w:t>pleasure</w:t>
      </w:r>
      <w:r w:rsidRPr="2B9CDE32">
        <w:rPr>
          <w:rFonts w:ascii="Arial" w:eastAsia="Arial" w:hAnsi="Arial" w:cs="Arial"/>
          <w:color w:val="000000" w:themeColor="text1"/>
        </w:rPr>
        <w:t xml:space="preserve"> in daily activities. It can involve physical symptoms such as fatigue, changes in appetite, and sleep disturbances (National Institute of Mental Health, 2021).</w:t>
      </w:r>
    </w:p>
    <w:p w14:paraId="3D294DD5" w14:textId="67893B0C" w:rsidR="00533B24" w:rsidRDefault="34C2BB35" w:rsidP="00E425C7">
      <w:pPr>
        <w:spacing w:line="360" w:lineRule="auto"/>
        <w:rPr>
          <w:rFonts w:ascii="Arial" w:eastAsia="Arial" w:hAnsi="Arial" w:cs="Arial"/>
          <w:color w:val="000000" w:themeColor="text1"/>
        </w:rPr>
      </w:pPr>
      <w:r w:rsidRPr="00E425C7">
        <w:rPr>
          <w:rFonts w:ascii="Arial" w:eastAsia="Arial" w:hAnsi="Arial" w:cs="Arial"/>
          <w:b/>
          <w:bCs/>
          <w:color w:val="000000" w:themeColor="text1"/>
        </w:rPr>
        <w:t>Theme C- Early Intervention</w:t>
      </w:r>
      <w:r w:rsidR="00E425C7">
        <w:rPr>
          <w:rFonts w:ascii="Arial" w:eastAsia="Arial" w:hAnsi="Arial" w:cs="Arial"/>
          <w:b/>
          <w:bCs/>
          <w:color w:val="000000" w:themeColor="text1"/>
        </w:rPr>
        <w:t>:</w:t>
      </w:r>
      <w:r w:rsidR="00E425C7">
        <w:rPr>
          <w:rFonts w:ascii="Arial" w:eastAsia="Arial" w:hAnsi="Arial" w:cs="Arial"/>
          <w:color w:val="000000" w:themeColor="text1"/>
        </w:rPr>
        <w:t xml:space="preserve"> </w:t>
      </w:r>
      <w:r w:rsidRPr="2B9CDE32">
        <w:rPr>
          <w:rFonts w:ascii="Arial" w:eastAsia="Arial" w:hAnsi="Arial" w:cs="Arial"/>
          <w:color w:val="000000" w:themeColor="text1"/>
        </w:rPr>
        <w:t>My understanding in this theme is that it refers to the identification and t</w:t>
      </w:r>
      <w:r w:rsidR="000A208B">
        <w:rPr>
          <w:rFonts w:ascii="Arial" w:eastAsia="Arial" w:hAnsi="Arial" w:cs="Arial"/>
          <w:color w:val="000000" w:themeColor="text1"/>
        </w:rPr>
        <w:t>herapy</w:t>
      </w:r>
      <w:r w:rsidRPr="2B9CDE32">
        <w:rPr>
          <w:rFonts w:ascii="Arial" w:eastAsia="Arial" w:hAnsi="Arial" w:cs="Arial"/>
          <w:color w:val="000000" w:themeColor="text1"/>
        </w:rPr>
        <w:t xml:space="preserve"> of mental health issues as soon as they arise (typical whilst these young adults are still teenagers). It can also include the screening for symptom of mental illness, provision of support and education on mental illness. By intervening early, mental health professionals can help young adults prevent mental illness from developing and becoming a serious condition (Jorm et al; 2017). </w:t>
      </w:r>
    </w:p>
    <w:p w14:paraId="6725F770" w14:textId="287D3C90" w:rsidR="40FDB7F0" w:rsidRDefault="34C2BB35" w:rsidP="2B9CDE32">
      <w:pPr>
        <w:spacing w:line="360" w:lineRule="auto"/>
        <w:jc w:val="both"/>
        <w:rPr>
          <w:rFonts w:ascii="Arial" w:eastAsia="Arial" w:hAnsi="Arial" w:cs="Arial"/>
          <w:color w:val="000000" w:themeColor="text1"/>
        </w:rPr>
      </w:pPr>
      <w:r w:rsidRPr="00E425C7">
        <w:rPr>
          <w:rFonts w:ascii="Arial" w:eastAsia="Arial" w:hAnsi="Arial" w:cs="Arial"/>
          <w:b/>
          <w:bCs/>
          <w:color w:val="000000" w:themeColor="text1"/>
        </w:rPr>
        <w:t>Theme D- Prevention Programmes</w:t>
      </w:r>
      <w:r w:rsidR="00E425C7">
        <w:rPr>
          <w:rFonts w:ascii="Arial" w:eastAsia="Arial" w:hAnsi="Arial" w:cs="Arial"/>
          <w:b/>
          <w:bCs/>
          <w:color w:val="000000" w:themeColor="text1"/>
        </w:rPr>
        <w:t>:</w:t>
      </w:r>
      <w:r w:rsidRPr="00E425C7">
        <w:rPr>
          <w:rFonts w:ascii="Arial" w:eastAsia="Arial" w:hAnsi="Arial" w:cs="Arial"/>
          <w:b/>
          <w:bCs/>
          <w:color w:val="000000" w:themeColor="text1"/>
        </w:rPr>
        <w:t xml:space="preserve"> </w:t>
      </w:r>
      <w:r w:rsidRPr="00E425C7">
        <w:rPr>
          <w:rFonts w:ascii="Arial" w:eastAsia="Arial" w:hAnsi="Arial" w:cs="Arial"/>
          <w:color w:val="000000" w:themeColor="text1"/>
        </w:rPr>
        <w:t>My understanding of this theme is that these programmes are typically designed</w:t>
      </w:r>
      <w:r w:rsidRPr="2B9CDE32">
        <w:rPr>
          <w:rFonts w:ascii="Arial" w:eastAsia="Arial" w:hAnsi="Arial" w:cs="Arial"/>
          <w:color w:val="000000" w:themeColor="text1"/>
        </w:rPr>
        <w:t xml:space="preserve"> to </w:t>
      </w:r>
      <w:r w:rsidR="00533B24">
        <w:rPr>
          <w:rFonts w:ascii="Arial" w:eastAsia="Arial" w:hAnsi="Arial" w:cs="Arial"/>
          <w:color w:val="000000" w:themeColor="text1"/>
        </w:rPr>
        <w:t xml:space="preserve">minimize </w:t>
      </w:r>
      <w:r w:rsidRPr="2B9CDE32">
        <w:rPr>
          <w:rFonts w:ascii="Arial" w:eastAsia="Arial" w:hAnsi="Arial" w:cs="Arial"/>
          <w:color w:val="000000" w:themeColor="text1"/>
        </w:rPr>
        <w:t xml:space="preserve">the </w:t>
      </w:r>
      <w:r w:rsidR="0027135C">
        <w:rPr>
          <w:rFonts w:ascii="Arial" w:eastAsia="Arial" w:hAnsi="Arial" w:cs="Arial"/>
          <w:color w:val="000000" w:themeColor="text1"/>
        </w:rPr>
        <w:t>chance</w:t>
      </w:r>
      <w:r w:rsidRPr="2B9CDE32">
        <w:rPr>
          <w:rFonts w:ascii="Arial" w:eastAsia="Arial" w:hAnsi="Arial" w:cs="Arial"/>
          <w:color w:val="000000" w:themeColor="text1"/>
        </w:rPr>
        <w:t xml:space="preserve"> of developing anxiety and depression in young adults by promoting protective factors and reducing risk factors. These protective factors may include healthy coping mechanism skills; maintaining strong connections; promoting physical health through exercise and nutrition (Mental Health of Canada, 2016).</w:t>
      </w:r>
    </w:p>
    <w:p w14:paraId="3367D8D3" w14:textId="7B0298CB" w:rsidR="40FDB7F0" w:rsidRPr="00E425C7" w:rsidRDefault="34C2BB35" w:rsidP="2B9CDE32">
      <w:pPr>
        <w:spacing w:line="360" w:lineRule="auto"/>
        <w:jc w:val="both"/>
        <w:rPr>
          <w:rFonts w:ascii="Arial" w:eastAsia="Arial" w:hAnsi="Arial" w:cs="Arial"/>
          <w:color w:val="000000" w:themeColor="text1"/>
        </w:rPr>
      </w:pPr>
      <w:r w:rsidRPr="00E425C7">
        <w:rPr>
          <w:rFonts w:ascii="Arial" w:eastAsia="Arial" w:hAnsi="Arial" w:cs="Arial"/>
          <w:b/>
          <w:bCs/>
          <w:color w:val="000000" w:themeColor="text1"/>
        </w:rPr>
        <w:t>Search Terms &amp; Boolean Operators</w:t>
      </w:r>
    </w:p>
    <w:p w14:paraId="17291951" w14:textId="4495F726" w:rsidR="40FDB7F0" w:rsidRDefault="18F9BCAB" w:rsidP="00C2109A">
      <w:pPr>
        <w:spacing w:line="360" w:lineRule="auto"/>
        <w:jc w:val="both"/>
      </w:pPr>
      <w:r w:rsidRPr="5982ADEC">
        <w:rPr>
          <w:rFonts w:ascii="Arial" w:eastAsia="Arial" w:hAnsi="Arial" w:cs="Arial"/>
          <w:color w:val="000000" w:themeColor="text1"/>
        </w:rPr>
        <w:t xml:space="preserve">Methods: This systematic review follows established guidelines for conducting comprehensive searches of academic databases for relevant studies. The primary database searched was PubMed, with a focus on identifying peer-reviewed articles, systematic    reviews, and meta-analyses published in English from 2016 to 2023 that examine mental well-being promotion and mental health problem prevention among young adults in the UK. The search strategy incorporated a range of key terms, including “mental health,” “mental well-being,” “young adults,” “prevention,” “early intervention,” “strategy,” “systematic review,” “meta-analysis,” “anxiety,” “depression,” “stress” and more. The search yielded eleven `articles and reports meeting the inclusion criteria. Studies conducted before 2016 and those conducted outside the UK, except for a few used for comparison purposes, were excluded from the review. The specific research question used was “What preventive approaches to mental health have been identified in the literature for young </w:t>
      </w:r>
      <w:r w:rsidR="661BECDE" w:rsidRPr="5982ADEC">
        <w:rPr>
          <w:rFonts w:ascii="Arial" w:eastAsia="Arial" w:hAnsi="Arial" w:cs="Arial"/>
          <w:color w:val="000000" w:themeColor="text1"/>
        </w:rPr>
        <w:t>adult.</w:t>
      </w:r>
    </w:p>
    <w:p w14:paraId="5CD3BB3D" w14:textId="4134EFCC" w:rsidR="6A9C3793" w:rsidRDefault="7D6A20A8" w:rsidP="5982ADEC">
      <w:pPr>
        <w:spacing w:line="360" w:lineRule="auto"/>
        <w:jc w:val="both"/>
        <w:rPr>
          <w:rFonts w:ascii="Arial" w:eastAsia="Arial" w:hAnsi="Arial" w:cs="Arial"/>
          <w:color w:val="000000" w:themeColor="text1"/>
        </w:rPr>
      </w:pPr>
      <w:r w:rsidRPr="12C4DFBE">
        <w:rPr>
          <w:rFonts w:ascii="Arial" w:eastAsia="Arial" w:hAnsi="Arial" w:cs="Arial"/>
          <w:b/>
          <w:bCs/>
          <w:color w:val="000000" w:themeColor="text1"/>
        </w:rPr>
        <w:lastRenderedPageBreak/>
        <w:t>DISCUSSION</w:t>
      </w:r>
    </w:p>
    <w:p w14:paraId="161BF605" w14:textId="2EF30930" w:rsidR="70A24C9E" w:rsidRDefault="3400A309" w:rsidP="70A24C9E">
      <w:pPr>
        <w:spacing w:line="360" w:lineRule="auto"/>
        <w:jc w:val="both"/>
        <w:rPr>
          <w:rFonts w:ascii="Arial" w:eastAsia="Arial" w:hAnsi="Arial" w:cs="Arial"/>
          <w:color w:val="000000" w:themeColor="text1"/>
        </w:rPr>
      </w:pPr>
      <w:r w:rsidRPr="0FFECEC6">
        <w:rPr>
          <w:rFonts w:ascii="Arial" w:eastAsia="Arial" w:hAnsi="Arial" w:cs="Arial"/>
          <w:color w:val="000000" w:themeColor="text1"/>
        </w:rPr>
        <w:t xml:space="preserve">In </w:t>
      </w:r>
      <w:r w:rsidRPr="3EE6A20C">
        <w:rPr>
          <w:rFonts w:ascii="Arial" w:eastAsia="Arial" w:hAnsi="Arial" w:cs="Arial"/>
          <w:color w:val="000000" w:themeColor="text1"/>
        </w:rPr>
        <w:t xml:space="preserve">the </w:t>
      </w:r>
      <w:r w:rsidRPr="72E645EC">
        <w:rPr>
          <w:rFonts w:ascii="Arial" w:eastAsia="Arial" w:hAnsi="Arial" w:cs="Arial"/>
          <w:color w:val="000000" w:themeColor="text1"/>
        </w:rPr>
        <w:t xml:space="preserve">first </w:t>
      </w:r>
      <w:r w:rsidRPr="26472AAB">
        <w:rPr>
          <w:rFonts w:ascii="Arial" w:eastAsia="Arial" w:hAnsi="Arial" w:cs="Arial"/>
          <w:color w:val="000000" w:themeColor="text1"/>
        </w:rPr>
        <w:t>article</w:t>
      </w:r>
      <w:r w:rsidRPr="1BABEDFA">
        <w:rPr>
          <w:rFonts w:ascii="Arial" w:eastAsia="Arial" w:hAnsi="Arial" w:cs="Arial"/>
          <w:color w:val="000000" w:themeColor="text1"/>
        </w:rPr>
        <w:t>,</w:t>
      </w:r>
      <w:r w:rsidRPr="32FEA47E">
        <w:rPr>
          <w:rFonts w:ascii="Arial" w:eastAsia="Arial" w:hAnsi="Arial" w:cs="Arial"/>
          <w:color w:val="000000" w:themeColor="text1"/>
        </w:rPr>
        <w:t xml:space="preserve"> </w:t>
      </w:r>
      <w:r w:rsidRPr="2380B411">
        <w:rPr>
          <w:rFonts w:ascii="Arial" w:eastAsia="Arial" w:hAnsi="Arial" w:cs="Arial"/>
          <w:color w:val="000000" w:themeColor="text1"/>
        </w:rPr>
        <w:t xml:space="preserve">there </w:t>
      </w:r>
      <w:r w:rsidR="5B8D34CD" w:rsidRPr="5FCE9A5D">
        <w:rPr>
          <w:rFonts w:ascii="Arial" w:eastAsia="Arial" w:hAnsi="Arial" w:cs="Arial"/>
          <w:color w:val="000000" w:themeColor="text1"/>
        </w:rPr>
        <w:t xml:space="preserve">is </w:t>
      </w:r>
      <w:r w:rsidR="5B8D34CD" w:rsidRPr="7B06F35E">
        <w:rPr>
          <w:rFonts w:ascii="Arial" w:eastAsia="Arial" w:hAnsi="Arial" w:cs="Arial"/>
          <w:color w:val="000000" w:themeColor="text1"/>
        </w:rPr>
        <w:t xml:space="preserve">an </w:t>
      </w:r>
      <w:r w:rsidR="5B8D34CD" w:rsidRPr="0F757860">
        <w:rPr>
          <w:rFonts w:ascii="Arial" w:eastAsia="Arial" w:hAnsi="Arial" w:cs="Arial"/>
          <w:color w:val="000000" w:themeColor="text1"/>
        </w:rPr>
        <w:t>investigation into</w:t>
      </w:r>
      <w:r w:rsidR="5B8D34CD" w:rsidRPr="089B32D7">
        <w:rPr>
          <w:rFonts w:ascii="Arial" w:eastAsia="Arial" w:hAnsi="Arial" w:cs="Arial"/>
          <w:color w:val="000000" w:themeColor="text1"/>
        </w:rPr>
        <w:t xml:space="preserve"> </w:t>
      </w:r>
      <w:r w:rsidR="5B8D34CD" w:rsidRPr="72B8B0F2">
        <w:rPr>
          <w:rFonts w:ascii="Arial" w:eastAsia="Arial" w:hAnsi="Arial" w:cs="Arial"/>
          <w:color w:val="000000" w:themeColor="text1"/>
        </w:rPr>
        <w:t xml:space="preserve">the </w:t>
      </w:r>
      <w:r w:rsidR="5B8D34CD" w:rsidRPr="6100C87A">
        <w:rPr>
          <w:rFonts w:ascii="Arial" w:eastAsia="Arial" w:hAnsi="Arial" w:cs="Arial"/>
          <w:color w:val="000000" w:themeColor="text1"/>
        </w:rPr>
        <w:t>potential</w:t>
      </w:r>
      <w:r w:rsidR="4939DB25" w:rsidRPr="71B5DE37">
        <w:rPr>
          <w:rFonts w:ascii="Arial" w:eastAsia="Arial" w:hAnsi="Arial" w:cs="Arial"/>
          <w:color w:val="000000" w:themeColor="text1"/>
        </w:rPr>
        <w:t xml:space="preserve"> </w:t>
      </w:r>
      <w:r w:rsidR="1CBCD07E" w:rsidRPr="1FF6A02F">
        <w:rPr>
          <w:rFonts w:ascii="Arial" w:eastAsia="Arial" w:hAnsi="Arial" w:cs="Arial"/>
          <w:color w:val="000000" w:themeColor="text1"/>
        </w:rPr>
        <w:t xml:space="preserve">act </w:t>
      </w:r>
      <w:r w:rsidR="1CBCD07E" w:rsidRPr="5E176CF3">
        <w:rPr>
          <w:rFonts w:ascii="Arial" w:eastAsia="Arial" w:hAnsi="Arial" w:cs="Arial"/>
          <w:color w:val="000000" w:themeColor="text1"/>
        </w:rPr>
        <w:t xml:space="preserve">of </w:t>
      </w:r>
      <w:r w:rsidR="1CBCD07E" w:rsidRPr="059B0CD3">
        <w:rPr>
          <w:rFonts w:ascii="Arial" w:eastAsia="Arial" w:hAnsi="Arial" w:cs="Arial"/>
          <w:color w:val="000000" w:themeColor="text1"/>
        </w:rPr>
        <w:t xml:space="preserve">revelation </w:t>
      </w:r>
      <w:r w:rsidR="1CBCD07E" w:rsidRPr="42C5B8C4">
        <w:rPr>
          <w:rFonts w:ascii="Arial" w:eastAsia="Arial" w:hAnsi="Arial" w:cs="Arial"/>
          <w:color w:val="000000" w:themeColor="text1"/>
        </w:rPr>
        <w:t>to and</w:t>
      </w:r>
      <w:r w:rsidR="1CBCD07E" w:rsidRPr="7219BEFF">
        <w:rPr>
          <w:rFonts w:ascii="Arial" w:eastAsia="Arial" w:hAnsi="Arial" w:cs="Arial"/>
          <w:color w:val="000000" w:themeColor="text1"/>
        </w:rPr>
        <w:t xml:space="preserve"> </w:t>
      </w:r>
      <w:r w:rsidR="1CBCD07E" w:rsidRPr="2984F190">
        <w:rPr>
          <w:rFonts w:ascii="Arial" w:eastAsia="Arial" w:hAnsi="Arial" w:cs="Arial"/>
          <w:color w:val="000000" w:themeColor="text1"/>
        </w:rPr>
        <w:t xml:space="preserve">blue </w:t>
      </w:r>
      <w:r w:rsidR="1CBCD07E" w:rsidRPr="582A5E98">
        <w:rPr>
          <w:rFonts w:ascii="Arial" w:eastAsia="Arial" w:hAnsi="Arial" w:cs="Arial"/>
          <w:color w:val="000000" w:themeColor="text1"/>
        </w:rPr>
        <w:t xml:space="preserve">spaces </w:t>
      </w:r>
      <w:r w:rsidR="1CBCD07E" w:rsidRPr="668AF22C">
        <w:rPr>
          <w:rFonts w:ascii="Arial" w:eastAsia="Arial" w:hAnsi="Arial" w:cs="Arial"/>
          <w:color w:val="000000" w:themeColor="text1"/>
        </w:rPr>
        <w:t xml:space="preserve">in </w:t>
      </w:r>
      <w:r w:rsidR="1CBCD07E" w:rsidRPr="0F295E34">
        <w:rPr>
          <w:rFonts w:ascii="Arial" w:eastAsia="Arial" w:hAnsi="Arial" w:cs="Arial"/>
          <w:color w:val="000000" w:themeColor="text1"/>
        </w:rPr>
        <w:t xml:space="preserve">reducing </w:t>
      </w:r>
      <w:r w:rsidR="1CBCD07E" w:rsidRPr="327B743B">
        <w:rPr>
          <w:rFonts w:ascii="Arial" w:eastAsia="Arial" w:hAnsi="Arial" w:cs="Arial"/>
          <w:color w:val="000000" w:themeColor="text1"/>
        </w:rPr>
        <w:t xml:space="preserve">and </w:t>
      </w:r>
      <w:r w:rsidR="7AAC1A1C" w:rsidRPr="4E102620">
        <w:rPr>
          <w:rFonts w:ascii="Arial" w:eastAsia="Arial" w:hAnsi="Arial" w:cs="Arial"/>
          <w:color w:val="000000" w:themeColor="text1"/>
        </w:rPr>
        <w:t xml:space="preserve">stop </w:t>
      </w:r>
      <w:r w:rsidR="7AAC1A1C" w:rsidRPr="24C320E6">
        <w:rPr>
          <w:rFonts w:ascii="Arial" w:eastAsia="Arial" w:hAnsi="Arial" w:cs="Arial"/>
          <w:color w:val="000000" w:themeColor="text1"/>
        </w:rPr>
        <w:t>anxiety</w:t>
      </w:r>
      <w:r w:rsidR="7AAC1A1C" w:rsidRPr="6EE34D2D">
        <w:rPr>
          <w:rFonts w:ascii="Arial" w:eastAsia="Arial" w:hAnsi="Arial" w:cs="Arial"/>
          <w:color w:val="000000" w:themeColor="text1"/>
        </w:rPr>
        <w:t xml:space="preserve"> </w:t>
      </w:r>
      <w:r w:rsidR="7AAC1A1C" w:rsidRPr="1AB8C27F">
        <w:rPr>
          <w:rFonts w:ascii="Arial" w:eastAsia="Arial" w:hAnsi="Arial" w:cs="Arial"/>
          <w:color w:val="000000" w:themeColor="text1"/>
        </w:rPr>
        <w:t xml:space="preserve">and </w:t>
      </w:r>
      <w:r w:rsidR="7AAC1A1C" w:rsidRPr="29F8AC69">
        <w:rPr>
          <w:rFonts w:ascii="Arial" w:eastAsia="Arial" w:hAnsi="Arial" w:cs="Arial"/>
          <w:color w:val="000000" w:themeColor="text1"/>
        </w:rPr>
        <w:t>depression</w:t>
      </w:r>
      <w:r w:rsidR="7AAC1A1C" w:rsidRPr="0998A8BD">
        <w:rPr>
          <w:rFonts w:ascii="Arial" w:eastAsia="Arial" w:hAnsi="Arial" w:cs="Arial"/>
          <w:color w:val="000000" w:themeColor="text1"/>
        </w:rPr>
        <w:t xml:space="preserve"> </w:t>
      </w:r>
      <w:r w:rsidR="7AAC1A1C" w:rsidRPr="2CEABEC4">
        <w:rPr>
          <w:rFonts w:ascii="Arial" w:eastAsia="Arial" w:hAnsi="Arial" w:cs="Arial"/>
          <w:color w:val="000000" w:themeColor="text1"/>
        </w:rPr>
        <w:t>among</w:t>
      </w:r>
      <w:r w:rsidR="7AAC1A1C" w:rsidRPr="25CE12FD">
        <w:rPr>
          <w:rFonts w:ascii="Arial" w:eastAsia="Arial" w:hAnsi="Arial" w:cs="Arial"/>
          <w:color w:val="000000" w:themeColor="text1"/>
        </w:rPr>
        <w:t xml:space="preserve"> </w:t>
      </w:r>
      <w:r w:rsidR="7AAC1A1C" w:rsidRPr="023DF673">
        <w:rPr>
          <w:rFonts w:ascii="Arial" w:eastAsia="Arial" w:hAnsi="Arial" w:cs="Arial"/>
          <w:color w:val="000000" w:themeColor="text1"/>
        </w:rPr>
        <w:t>yo</w:t>
      </w:r>
      <w:r w:rsidR="15EEA1CE" w:rsidRPr="023DF673">
        <w:rPr>
          <w:rFonts w:ascii="Arial" w:eastAsia="Arial" w:hAnsi="Arial" w:cs="Arial"/>
          <w:color w:val="000000" w:themeColor="text1"/>
        </w:rPr>
        <w:t xml:space="preserve">ung </w:t>
      </w:r>
      <w:r w:rsidR="15EEA1CE" w:rsidRPr="77A2B9C1">
        <w:rPr>
          <w:rFonts w:ascii="Arial" w:eastAsia="Arial" w:hAnsi="Arial" w:cs="Arial"/>
          <w:color w:val="000000" w:themeColor="text1"/>
        </w:rPr>
        <w:t>adults</w:t>
      </w:r>
      <w:r w:rsidR="15EEA1CE" w:rsidRPr="7D164BC7">
        <w:rPr>
          <w:rFonts w:ascii="Arial" w:eastAsia="Arial" w:hAnsi="Arial" w:cs="Arial"/>
          <w:color w:val="000000" w:themeColor="text1"/>
        </w:rPr>
        <w:t xml:space="preserve"> </w:t>
      </w:r>
      <w:r w:rsidR="15EEA1CE" w:rsidRPr="5D8C1D54">
        <w:rPr>
          <w:rFonts w:ascii="Arial" w:eastAsia="Arial" w:hAnsi="Arial" w:cs="Arial"/>
          <w:color w:val="000000" w:themeColor="text1"/>
        </w:rPr>
        <w:t xml:space="preserve">living </w:t>
      </w:r>
      <w:r w:rsidR="15EEA1CE" w:rsidRPr="7548761C">
        <w:rPr>
          <w:rFonts w:ascii="Arial" w:eastAsia="Arial" w:hAnsi="Arial" w:cs="Arial"/>
          <w:color w:val="000000" w:themeColor="text1"/>
        </w:rPr>
        <w:t xml:space="preserve">in </w:t>
      </w:r>
      <w:r w:rsidR="15EEA1CE" w:rsidRPr="17C7479C">
        <w:rPr>
          <w:rFonts w:ascii="Arial" w:eastAsia="Arial" w:hAnsi="Arial" w:cs="Arial"/>
          <w:color w:val="000000" w:themeColor="text1"/>
        </w:rPr>
        <w:t xml:space="preserve">urban </w:t>
      </w:r>
      <w:r w:rsidR="15EEA1CE" w:rsidRPr="108A503B">
        <w:rPr>
          <w:rFonts w:ascii="Arial" w:eastAsia="Arial" w:hAnsi="Arial" w:cs="Arial"/>
          <w:color w:val="000000" w:themeColor="text1"/>
        </w:rPr>
        <w:t>arears</w:t>
      </w:r>
      <w:r w:rsidR="15EEA1CE" w:rsidRPr="7A59564A">
        <w:rPr>
          <w:rFonts w:ascii="Arial" w:eastAsia="Arial" w:hAnsi="Arial" w:cs="Arial"/>
          <w:color w:val="000000" w:themeColor="text1"/>
        </w:rPr>
        <w:t xml:space="preserve"> (</w:t>
      </w:r>
      <w:r w:rsidR="15EEA1CE" w:rsidRPr="2B38BB5E">
        <w:rPr>
          <w:rFonts w:ascii="Arial" w:eastAsia="Arial" w:hAnsi="Arial" w:cs="Arial"/>
          <w:color w:val="000000" w:themeColor="text1"/>
        </w:rPr>
        <w:t xml:space="preserve">Bary </w:t>
      </w:r>
      <w:r w:rsidR="15EEA1CE" w:rsidRPr="4E8AD165">
        <w:rPr>
          <w:rFonts w:ascii="Arial" w:eastAsia="Arial" w:hAnsi="Arial" w:cs="Arial"/>
          <w:color w:val="000000" w:themeColor="text1"/>
        </w:rPr>
        <w:t>et al;</w:t>
      </w:r>
      <w:r w:rsidR="15EEA1CE" w:rsidRPr="72D767FA">
        <w:rPr>
          <w:rFonts w:ascii="Arial" w:eastAsia="Arial" w:hAnsi="Arial" w:cs="Arial"/>
          <w:color w:val="000000" w:themeColor="text1"/>
        </w:rPr>
        <w:t xml:space="preserve"> </w:t>
      </w:r>
      <w:r w:rsidR="15EEA1CE" w:rsidRPr="3881137B">
        <w:rPr>
          <w:rFonts w:ascii="Arial" w:eastAsia="Arial" w:hAnsi="Arial" w:cs="Arial"/>
          <w:color w:val="000000" w:themeColor="text1"/>
        </w:rPr>
        <w:t>2022).</w:t>
      </w:r>
      <w:r w:rsidR="7DD73954" w:rsidRPr="30225F86">
        <w:rPr>
          <w:rFonts w:ascii="Arial" w:eastAsia="Arial" w:hAnsi="Arial" w:cs="Arial"/>
          <w:color w:val="000000" w:themeColor="text1"/>
        </w:rPr>
        <w:t xml:space="preserve"> </w:t>
      </w:r>
      <w:r w:rsidR="7DD73954" w:rsidRPr="11DA3941">
        <w:rPr>
          <w:rFonts w:ascii="Arial" w:eastAsia="Arial" w:hAnsi="Arial" w:cs="Arial"/>
          <w:color w:val="000000" w:themeColor="text1"/>
        </w:rPr>
        <w:t xml:space="preserve">Since </w:t>
      </w:r>
      <w:r w:rsidR="31A99778" w:rsidRPr="27511FA8">
        <w:rPr>
          <w:rFonts w:ascii="Arial" w:eastAsia="Arial" w:hAnsi="Arial" w:cs="Arial"/>
          <w:color w:val="000000" w:themeColor="text1"/>
        </w:rPr>
        <w:t xml:space="preserve">the </w:t>
      </w:r>
      <w:r w:rsidR="31A99778" w:rsidRPr="126BAF03">
        <w:rPr>
          <w:rFonts w:ascii="Arial" w:eastAsia="Arial" w:hAnsi="Arial" w:cs="Arial"/>
          <w:color w:val="000000" w:themeColor="text1"/>
        </w:rPr>
        <w:t>Covid</w:t>
      </w:r>
      <w:r w:rsidR="31A99778" w:rsidRPr="306EDE59">
        <w:rPr>
          <w:rFonts w:ascii="Arial" w:eastAsia="Arial" w:hAnsi="Arial" w:cs="Arial"/>
          <w:color w:val="000000" w:themeColor="text1"/>
        </w:rPr>
        <w:t xml:space="preserve">-19 </w:t>
      </w:r>
      <w:r w:rsidR="31A99778" w:rsidRPr="42753EDD">
        <w:rPr>
          <w:rFonts w:ascii="Arial" w:eastAsia="Arial" w:hAnsi="Arial" w:cs="Arial"/>
          <w:color w:val="000000" w:themeColor="text1"/>
        </w:rPr>
        <w:t>Pandemic</w:t>
      </w:r>
      <w:r w:rsidR="31A99778" w:rsidRPr="0509FBB8">
        <w:rPr>
          <w:rFonts w:ascii="Arial" w:eastAsia="Arial" w:hAnsi="Arial" w:cs="Arial"/>
          <w:color w:val="000000" w:themeColor="text1"/>
        </w:rPr>
        <w:t>,</w:t>
      </w:r>
      <w:r w:rsidR="31A99778" w:rsidRPr="7D177AB7">
        <w:rPr>
          <w:rFonts w:ascii="Arial" w:eastAsia="Arial" w:hAnsi="Arial" w:cs="Arial"/>
          <w:color w:val="000000" w:themeColor="text1"/>
        </w:rPr>
        <w:t xml:space="preserve"> </w:t>
      </w:r>
      <w:r w:rsidR="084118AA" w:rsidRPr="7C7759D4">
        <w:rPr>
          <w:rFonts w:ascii="Arial" w:eastAsia="Arial" w:hAnsi="Arial" w:cs="Arial"/>
          <w:color w:val="000000" w:themeColor="text1"/>
        </w:rPr>
        <w:t>it has</w:t>
      </w:r>
      <w:r w:rsidR="084118AA" w:rsidRPr="1FC96FDC">
        <w:rPr>
          <w:rFonts w:ascii="Arial" w:eastAsia="Arial" w:hAnsi="Arial" w:cs="Arial"/>
          <w:color w:val="000000" w:themeColor="text1"/>
        </w:rPr>
        <w:t xml:space="preserve"> </w:t>
      </w:r>
      <w:r w:rsidR="084118AA" w:rsidRPr="6AE6AD62">
        <w:rPr>
          <w:rFonts w:ascii="Arial" w:eastAsia="Arial" w:hAnsi="Arial" w:cs="Arial"/>
          <w:color w:val="000000" w:themeColor="text1"/>
        </w:rPr>
        <w:t xml:space="preserve">been </w:t>
      </w:r>
      <w:r w:rsidR="084118AA" w:rsidRPr="604B70B1">
        <w:rPr>
          <w:rFonts w:ascii="Arial" w:eastAsia="Arial" w:hAnsi="Arial" w:cs="Arial"/>
          <w:color w:val="000000" w:themeColor="text1"/>
        </w:rPr>
        <w:t xml:space="preserve">an </w:t>
      </w:r>
      <w:r w:rsidR="084118AA" w:rsidRPr="23739C87">
        <w:rPr>
          <w:rFonts w:ascii="Arial" w:eastAsia="Arial" w:hAnsi="Arial" w:cs="Arial"/>
          <w:color w:val="000000" w:themeColor="text1"/>
        </w:rPr>
        <w:t xml:space="preserve">alarming </w:t>
      </w:r>
      <w:r w:rsidR="084118AA" w:rsidRPr="70A626C3">
        <w:rPr>
          <w:rFonts w:ascii="Arial" w:eastAsia="Arial" w:hAnsi="Arial" w:cs="Arial"/>
          <w:color w:val="000000" w:themeColor="text1"/>
        </w:rPr>
        <w:t xml:space="preserve">rate </w:t>
      </w:r>
      <w:r w:rsidR="084118AA" w:rsidRPr="141CE820">
        <w:rPr>
          <w:rFonts w:ascii="Arial" w:eastAsia="Arial" w:hAnsi="Arial" w:cs="Arial"/>
          <w:color w:val="000000" w:themeColor="text1"/>
        </w:rPr>
        <w:t xml:space="preserve">of </w:t>
      </w:r>
      <w:r w:rsidR="028CD019" w:rsidRPr="36AA31EF">
        <w:rPr>
          <w:rFonts w:ascii="Arial" w:eastAsia="Arial" w:hAnsi="Arial" w:cs="Arial"/>
          <w:color w:val="000000" w:themeColor="text1"/>
        </w:rPr>
        <w:t>mental</w:t>
      </w:r>
      <w:r w:rsidR="028CD019" w:rsidRPr="7CE22B08">
        <w:rPr>
          <w:rFonts w:ascii="Arial" w:eastAsia="Arial" w:hAnsi="Arial" w:cs="Arial"/>
          <w:color w:val="000000" w:themeColor="text1"/>
        </w:rPr>
        <w:t xml:space="preserve"> </w:t>
      </w:r>
      <w:r w:rsidR="028CD019" w:rsidRPr="5298148F">
        <w:rPr>
          <w:rFonts w:ascii="Arial" w:eastAsia="Arial" w:hAnsi="Arial" w:cs="Arial"/>
          <w:color w:val="000000" w:themeColor="text1"/>
        </w:rPr>
        <w:t xml:space="preserve">disorder </w:t>
      </w:r>
      <w:r w:rsidR="028CD019" w:rsidRPr="270E8699">
        <w:rPr>
          <w:rFonts w:ascii="Arial" w:eastAsia="Arial" w:hAnsi="Arial" w:cs="Arial"/>
          <w:color w:val="000000" w:themeColor="text1"/>
        </w:rPr>
        <w:t xml:space="preserve">in </w:t>
      </w:r>
      <w:r w:rsidR="028CD019" w:rsidRPr="3F5BBDAB">
        <w:rPr>
          <w:rFonts w:ascii="Arial" w:eastAsia="Arial" w:hAnsi="Arial" w:cs="Arial"/>
          <w:color w:val="000000" w:themeColor="text1"/>
        </w:rPr>
        <w:t xml:space="preserve">young </w:t>
      </w:r>
      <w:r w:rsidR="028CD019" w:rsidRPr="34C080FA">
        <w:rPr>
          <w:rFonts w:ascii="Arial" w:eastAsia="Arial" w:hAnsi="Arial" w:cs="Arial"/>
          <w:color w:val="000000" w:themeColor="text1"/>
        </w:rPr>
        <w:t>people</w:t>
      </w:r>
      <w:r w:rsidR="028CD019" w:rsidRPr="26ABD4C1">
        <w:rPr>
          <w:rFonts w:ascii="Arial" w:eastAsia="Arial" w:hAnsi="Arial" w:cs="Arial"/>
          <w:color w:val="000000" w:themeColor="text1"/>
        </w:rPr>
        <w:t xml:space="preserve"> </w:t>
      </w:r>
      <w:r w:rsidR="028CD019" w:rsidRPr="132105D1">
        <w:rPr>
          <w:rFonts w:ascii="Arial" w:eastAsia="Arial" w:hAnsi="Arial" w:cs="Arial"/>
          <w:color w:val="000000" w:themeColor="text1"/>
        </w:rPr>
        <w:t>(</w:t>
      </w:r>
      <w:r w:rsidR="7068F7A5" w:rsidRPr="58F8DDC3">
        <w:rPr>
          <w:rFonts w:ascii="Arial" w:eastAsia="Arial" w:hAnsi="Arial" w:cs="Arial"/>
          <w:color w:val="000000" w:themeColor="text1"/>
        </w:rPr>
        <w:t>P</w:t>
      </w:r>
      <w:r w:rsidR="028CD019" w:rsidRPr="58F8DDC3">
        <w:rPr>
          <w:rFonts w:ascii="Arial" w:eastAsia="Arial" w:hAnsi="Arial" w:cs="Arial"/>
          <w:color w:val="000000" w:themeColor="text1"/>
        </w:rPr>
        <w:t>ower</w:t>
      </w:r>
      <w:r w:rsidR="028CD019" w:rsidRPr="15670FAA">
        <w:rPr>
          <w:rFonts w:ascii="Arial" w:eastAsia="Arial" w:hAnsi="Arial" w:cs="Arial"/>
          <w:color w:val="000000" w:themeColor="text1"/>
        </w:rPr>
        <w:t xml:space="preserve"> ret</w:t>
      </w:r>
      <w:r w:rsidR="028CD019" w:rsidRPr="38460250">
        <w:rPr>
          <w:rFonts w:ascii="Arial" w:eastAsia="Arial" w:hAnsi="Arial" w:cs="Arial"/>
          <w:color w:val="000000" w:themeColor="text1"/>
        </w:rPr>
        <w:t xml:space="preserve"> </w:t>
      </w:r>
      <w:r w:rsidR="028CD019" w:rsidRPr="2DAAC59F">
        <w:rPr>
          <w:rFonts w:ascii="Arial" w:eastAsia="Arial" w:hAnsi="Arial" w:cs="Arial"/>
          <w:color w:val="000000" w:themeColor="text1"/>
        </w:rPr>
        <w:t xml:space="preserve">al; </w:t>
      </w:r>
      <w:r w:rsidR="028CD019" w:rsidRPr="15670FAA">
        <w:rPr>
          <w:rFonts w:ascii="Arial" w:eastAsia="Arial" w:hAnsi="Arial" w:cs="Arial"/>
          <w:color w:val="000000" w:themeColor="text1"/>
        </w:rPr>
        <w:t>2020</w:t>
      </w:r>
      <w:r w:rsidR="75FFFA32" w:rsidRPr="04895C26">
        <w:rPr>
          <w:rFonts w:ascii="Arial" w:eastAsia="Arial" w:hAnsi="Arial" w:cs="Arial"/>
          <w:color w:val="000000" w:themeColor="text1"/>
        </w:rPr>
        <w:t xml:space="preserve">) </w:t>
      </w:r>
      <w:r w:rsidR="75FFFA32" w:rsidRPr="406DA02E">
        <w:rPr>
          <w:rFonts w:ascii="Arial" w:eastAsia="Arial" w:hAnsi="Arial" w:cs="Arial"/>
          <w:color w:val="000000" w:themeColor="text1"/>
        </w:rPr>
        <w:t>and</w:t>
      </w:r>
      <w:r w:rsidR="75FFFA32" w:rsidRPr="63BFB635">
        <w:rPr>
          <w:rFonts w:ascii="Arial" w:eastAsia="Arial" w:hAnsi="Arial" w:cs="Arial"/>
          <w:color w:val="000000" w:themeColor="text1"/>
        </w:rPr>
        <w:t xml:space="preserve"> that</w:t>
      </w:r>
      <w:r w:rsidR="75FFFA32" w:rsidRPr="6E15FBF7">
        <w:rPr>
          <w:rFonts w:ascii="Arial" w:eastAsia="Arial" w:hAnsi="Arial" w:cs="Arial"/>
          <w:color w:val="000000" w:themeColor="text1"/>
        </w:rPr>
        <w:t xml:space="preserve"> </w:t>
      </w:r>
      <w:r w:rsidR="75FFFA32" w:rsidRPr="3C6A42C8">
        <w:rPr>
          <w:rFonts w:ascii="Arial" w:eastAsia="Arial" w:hAnsi="Arial" w:cs="Arial"/>
          <w:color w:val="000000" w:themeColor="text1"/>
        </w:rPr>
        <w:t xml:space="preserve">led to </w:t>
      </w:r>
      <w:r w:rsidR="75FFFA32" w:rsidRPr="78DF651A">
        <w:rPr>
          <w:rFonts w:ascii="Arial" w:eastAsia="Arial" w:hAnsi="Arial" w:cs="Arial"/>
          <w:color w:val="000000" w:themeColor="text1"/>
        </w:rPr>
        <w:t xml:space="preserve">increased </w:t>
      </w:r>
      <w:r w:rsidR="6376FE64" w:rsidRPr="5EA87D13">
        <w:rPr>
          <w:rFonts w:ascii="Arial" w:eastAsia="Arial" w:hAnsi="Arial" w:cs="Arial"/>
          <w:color w:val="000000" w:themeColor="text1"/>
        </w:rPr>
        <w:t xml:space="preserve">access and </w:t>
      </w:r>
      <w:r w:rsidR="4CA6AAF7" w:rsidRPr="0EB20CEE">
        <w:rPr>
          <w:rFonts w:ascii="Arial" w:eastAsia="Arial" w:hAnsi="Arial" w:cs="Arial"/>
          <w:color w:val="000000" w:themeColor="text1"/>
        </w:rPr>
        <w:t>prom</w:t>
      </w:r>
      <w:r w:rsidR="6376FE64" w:rsidRPr="0EB20CEE">
        <w:rPr>
          <w:rFonts w:ascii="Arial" w:eastAsia="Arial" w:hAnsi="Arial" w:cs="Arial"/>
          <w:color w:val="000000" w:themeColor="text1"/>
        </w:rPr>
        <w:t xml:space="preserve">otion </w:t>
      </w:r>
      <w:r w:rsidR="6376FE64" w:rsidRPr="320422F5">
        <w:rPr>
          <w:rFonts w:ascii="Arial" w:eastAsia="Arial" w:hAnsi="Arial" w:cs="Arial"/>
          <w:color w:val="000000" w:themeColor="text1"/>
        </w:rPr>
        <w:t xml:space="preserve">of </w:t>
      </w:r>
      <w:r w:rsidR="6376FE64" w:rsidRPr="3392127E">
        <w:rPr>
          <w:rFonts w:ascii="Arial" w:eastAsia="Arial" w:hAnsi="Arial" w:cs="Arial"/>
          <w:color w:val="000000" w:themeColor="text1"/>
        </w:rPr>
        <w:t xml:space="preserve">green </w:t>
      </w:r>
      <w:r w:rsidR="6376FE64" w:rsidRPr="03F91554">
        <w:rPr>
          <w:rFonts w:ascii="Arial" w:eastAsia="Arial" w:hAnsi="Arial" w:cs="Arial"/>
          <w:color w:val="000000" w:themeColor="text1"/>
        </w:rPr>
        <w:t>spaces</w:t>
      </w:r>
      <w:r w:rsidR="6376FE64" w:rsidRPr="50C1FD4C">
        <w:rPr>
          <w:rFonts w:ascii="Arial" w:eastAsia="Arial" w:hAnsi="Arial" w:cs="Arial"/>
          <w:color w:val="000000" w:themeColor="text1"/>
        </w:rPr>
        <w:t xml:space="preserve"> </w:t>
      </w:r>
      <w:r w:rsidR="6376FE64" w:rsidRPr="18A5A0D8">
        <w:rPr>
          <w:rFonts w:ascii="Arial" w:eastAsia="Arial" w:hAnsi="Arial" w:cs="Arial"/>
          <w:color w:val="000000" w:themeColor="text1"/>
        </w:rPr>
        <w:t>during</w:t>
      </w:r>
      <w:r w:rsidR="6376FE64" w:rsidRPr="6ADF8A25">
        <w:rPr>
          <w:rFonts w:ascii="Arial" w:eastAsia="Arial" w:hAnsi="Arial" w:cs="Arial"/>
          <w:color w:val="000000" w:themeColor="text1"/>
        </w:rPr>
        <w:t xml:space="preserve"> </w:t>
      </w:r>
      <w:r w:rsidR="6376FE64" w:rsidRPr="7BE8D96A">
        <w:rPr>
          <w:rFonts w:ascii="Arial" w:eastAsia="Arial" w:hAnsi="Arial" w:cs="Arial"/>
          <w:color w:val="000000" w:themeColor="text1"/>
        </w:rPr>
        <w:t xml:space="preserve">the </w:t>
      </w:r>
      <w:r w:rsidR="6376FE64" w:rsidRPr="53515DCF">
        <w:rPr>
          <w:rFonts w:ascii="Arial" w:eastAsia="Arial" w:hAnsi="Arial" w:cs="Arial"/>
          <w:color w:val="000000" w:themeColor="text1"/>
        </w:rPr>
        <w:t>lockdown</w:t>
      </w:r>
      <w:r w:rsidR="6376FE64" w:rsidRPr="2F6E697E">
        <w:rPr>
          <w:rFonts w:ascii="Arial" w:eastAsia="Arial" w:hAnsi="Arial" w:cs="Arial"/>
          <w:color w:val="000000" w:themeColor="text1"/>
        </w:rPr>
        <w:t xml:space="preserve"> (</w:t>
      </w:r>
      <w:r w:rsidR="0F9F441C" w:rsidRPr="2309C772">
        <w:rPr>
          <w:rFonts w:ascii="Arial" w:eastAsia="Arial" w:hAnsi="Arial" w:cs="Arial"/>
          <w:color w:val="000000" w:themeColor="text1"/>
        </w:rPr>
        <w:t xml:space="preserve">Slater et </w:t>
      </w:r>
      <w:r w:rsidR="0F9F441C" w:rsidRPr="59358285">
        <w:rPr>
          <w:rFonts w:ascii="Arial" w:eastAsia="Arial" w:hAnsi="Arial" w:cs="Arial"/>
          <w:color w:val="000000" w:themeColor="text1"/>
        </w:rPr>
        <w:t>al; 2020</w:t>
      </w:r>
      <w:r w:rsidR="0F9F441C" w:rsidRPr="715E0E42">
        <w:rPr>
          <w:rFonts w:ascii="Arial" w:eastAsia="Arial" w:hAnsi="Arial" w:cs="Arial"/>
          <w:color w:val="000000" w:themeColor="text1"/>
        </w:rPr>
        <w:t>).</w:t>
      </w:r>
      <w:r w:rsidR="0F9F441C" w:rsidRPr="2150D3A0">
        <w:rPr>
          <w:rFonts w:ascii="Arial" w:eastAsia="Arial" w:hAnsi="Arial" w:cs="Arial"/>
          <w:color w:val="000000" w:themeColor="text1"/>
        </w:rPr>
        <w:t xml:space="preserve"> </w:t>
      </w:r>
      <w:r w:rsidR="0F9F441C" w:rsidRPr="1509EC7D">
        <w:rPr>
          <w:rFonts w:ascii="Arial" w:eastAsia="Arial" w:hAnsi="Arial" w:cs="Arial"/>
          <w:color w:val="000000" w:themeColor="text1"/>
        </w:rPr>
        <w:t>The artic</w:t>
      </w:r>
      <w:r w:rsidR="71B7D675" w:rsidRPr="1509EC7D">
        <w:rPr>
          <w:rFonts w:ascii="Arial" w:eastAsia="Arial" w:hAnsi="Arial" w:cs="Arial"/>
          <w:color w:val="000000" w:themeColor="text1"/>
        </w:rPr>
        <w:t xml:space="preserve">le </w:t>
      </w:r>
      <w:r w:rsidR="71B7D675" w:rsidRPr="3C726224">
        <w:rPr>
          <w:rFonts w:ascii="Arial" w:eastAsia="Arial" w:hAnsi="Arial" w:cs="Arial"/>
          <w:color w:val="000000" w:themeColor="text1"/>
        </w:rPr>
        <w:t xml:space="preserve">highlights </w:t>
      </w:r>
      <w:r w:rsidR="71B7D675" w:rsidRPr="65A1AC75">
        <w:rPr>
          <w:rFonts w:ascii="Arial" w:eastAsia="Arial" w:hAnsi="Arial" w:cs="Arial"/>
          <w:color w:val="000000" w:themeColor="text1"/>
        </w:rPr>
        <w:t xml:space="preserve">that </w:t>
      </w:r>
      <w:r w:rsidR="71B7D675" w:rsidRPr="1D0CDF06">
        <w:rPr>
          <w:rFonts w:ascii="Arial" w:eastAsia="Arial" w:hAnsi="Arial" w:cs="Arial"/>
          <w:color w:val="000000" w:themeColor="text1"/>
        </w:rPr>
        <w:t xml:space="preserve">while </w:t>
      </w:r>
      <w:r w:rsidR="71B7D675" w:rsidRPr="7353A6D6">
        <w:rPr>
          <w:rFonts w:ascii="Arial" w:eastAsia="Arial" w:hAnsi="Arial" w:cs="Arial"/>
          <w:color w:val="000000" w:themeColor="text1"/>
        </w:rPr>
        <w:t xml:space="preserve">previous </w:t>
      </w:r>
      <w:r w:rsidR="367D019C" w:rsidRPr="2F8C6BC1">
        <w:rPr>
          <w:rFonts w:ascii="Arial" w:eastAsia="Arial" w:hAnsi="Arial" w:cs="Arial"/>
          <w:color w:val="000000" w:themeColor="text1"/>
        </w:rPr>
        <w:t>studies</w:t>
      </w:r>
      <w:r w:rsidR="71B7D675" w:rsidRPr="5BE5C61A">
        <w:rPr>
          <w:rFonts w:ascii="Arial" w:eastAsia="Arial" w:hAnsi="Arial" w:cs="Arial"/>
          <w:color w:val="000000" w:themeColor="text1"/>
        </w:rPr>
        <w:t xml:space="preserve"> </w:t>
      </w:r>
      <w:r w:rsidR="71B7D675" w:rsidRPr="235D36B1">
        <w:rPr>
          <w:rFonts w:ascii="Arial" w:eastAsia="Arial" w:hAnsi="Arial" w:cs="Arial"/>
          <w:color w:val="000000" w:themeColor="text1"/>
        </w:rPr>
        <w:t>have</w:t>
      </w:r>
      <w:r w:rsidR="71B7D675" w:rsidRPr="0BC819EF">
        <w:rPr>
          <w:rFonts w:ascii="Arial" w:eastAsia="Arial" w:hAnsi="Arial" w:cs="Arial"/>
          <w:color w:val="000000" w:themeColor="text1"/>
        </w:rPr>
        <w:t xml:space="preserve"> </w:t>
      </w:r>
      <w:r w:rsidR="00BCE206" w:rsidRPr="240EF80D">
        <w:rPr>
          <w:rFonts w:ascii="Arial" w:eastAsia="Arial" w:hAnsi="Arial" w:cs="Arial"/>
          <w:color w:val="000000" w:themeColor="text1"/>
        </w:rPr>
        <w:t xml:space="preserve">indicated </w:t>
      </w:r>
      <w:r w:rsidR="00BCE206" w:rsidRPr="2DF90ADA">
        <w:rPr>
          <w:rFonts w:ascii="Arial" w:eastAsia="Arial" w:hAnsi="Arial" w:cs="Arial"/>
          <w:color w:val="000000" w:themeColor="text1"/>
        </w:rPr>
        <w:t>a</w:t>
      </w:r>
      <w:r w:rsidR="00BCE206" w:rsidRPr="235DCE29">
        <w:rPr>
          <w:rFonts w:ascii="Arial" w:eastAsia="Arial" w:hAnsi="Arial" w:cs="Arial"/>
          <w:color w:val="000000" w:themeColor="text1"/>
        </w:rPr>
        <w:t xml:space="preserve"> positive</w:t>
      </w:r>
      <w:r w:rsidR="00BCE206" w:rsidRPr="743103F3">
        <w:rPr>
          <w:rFonts w:ascii="Arial" w:eastAsia="Arial" w:hAnsi="Arial" w:cs="Arial"/>
          <w:color w:val="000000" w:themeColor="text1"/>
        </w:rPr>
        <w:t xml:space="preserve"> </w:t>
      </w:r>
      <w:r w:rsidR="22F4C35D" w:rsidRPr="2F8C6BC1">
        <w:rPr>
          <w:rFonts w:ascii="Arial" w:eastAsia="Arial" w:hAnsi="Arial" w:cs="Arial"/>
          <w:color w:val="000000" w:themeColor="text1"/>
        </w:rPr>
        <w:t>alliance</w:t>
      </w:r>
      <w:r w:rsidR="22F4C35D" w:rsidRPr="5D0D1159">
        <w:rPr>
          <w:rFonts w:ascii="Arial" w:eastAsia="Arial" w:hAnsi="Arial" w:cs="Arial"/>
          <w:color w:val="000000" w:themeColor="text1"/>
        </w:rPr>
        <w:t xml:space="preserve"> </w:t>
      </w:r>
      <w:r w:rsidR="22F4C35D" w:rsidRPr="178D3290">
        <w:rPr>
          <w:rFonts w:ascii="Arial" w:eastAsia="Arial" w:hAnsi="Arial" w:cs="Arial"/>
          <w:color w:val="000000" w:themeColor="text1"/>
        </w:rPr>
        <w:t>between</w:t>
      </w:r>
      <w:r w:rsidR="22F4C35D" w:rsidRPr="0909C2B1">
        <w:rPr>
          <w:rFonts w:ascii="Arial" w:eastAsia="Arial" w:hAnsi="Arial" w:cs="Arial"/>
          <w:color w:val="000000" w:themeColor="text1"/>
        </w:rPr>
        <w:t xml:space="preserve"> </w:t>
      </w:r>
      <w:r w:rsidR="22F4C35D" w:rsidRPr="2D58E9F7">
        <w:rPr>
          <w:rFonts w:ascii="Arial" w:eastAsia="Arial" w:hAnsi="Arial" w:cs="Arial"/>
          <w:color w:val="000000" w:themeColor="text1"/>
        </w:rPr>
        <w:t xml:space="preserve">exposure </w:t>
      </w:r>
      <w:r w:rsidR="22F4C35D" w:rsidRPr="4CC55D81">
        <w:rPr>
          <w:rFonts w:ascii="Arial" w:eastAsia="Arial" w:hAnsi="Arial" w:cs="Arial"/>
          <w:color w:val="000000" w:themeColor="text1"/>
        </w:rPr>
        <w:t xml:space="preserve">to </w:t>
      </w:r>
      <w:r w:rsidR="22F4C35D" w:rsidRPr="5C230254">
        <w:rPr>
          <w:rFonts w:ascii="Arial" w:eastAsia="Arial" w:hAnsi="Arial" w:cs="Arial"/>
          <w:color w:val="000000" w:themeColor="text1"/>
        </w:rPr>
        <w:t xml:space="preserve">green </w:t>
      </w:r>
      <w:r w:rsidR="22F4C35D" w:rsidRPr="302D4169">
        <w:rPr>
          <w:rFonts w:ascii="Arial" w:eastAsia="Arial" w:hAnsi="Arial" w:cs="Arial"/>
          <w:color w:val="000000" w:themeColor="text1"/>
        </w:rPr>
        <w:t xml:space="preserve">and blue </w:t>
      </w:r>
      <w:r w:rsidR="22F4C35D" w:rsidRPr="29021851">
        <w:rPr>
          <w:rFonts w:ascii="Arial" w:eastAsia="Arial" w:hAnsi="Arial" w:cs="Arial"/>
          <w:color w:val="000000" w:themeColor="text1"/>
        </w:rPr>
        <w:t>space</w:t>
      </w:r>
      <w:r w:rsidR="243BC2BE" w:rsidRPr="29021851">
        <w:rPr>
          <w:rFonts w:ascii="Arial" w:eastAsia="Arial" w:hAnsi="Arial" w:cs="Arial"/>
          <w:color w:val="000000" w:themeColor="text1"/>
        </w:rPr>
        <w:t>s</w:t>
      </w:r>
      <w:r w:rsidR="243BC2BE" w:rsidRPr="4C06EA3D">
        <w:rPr>
          <w:rFonts w:ascii="Arial" w:eastAsia="Arial" w:hAnsi="Arial" w:cs="Arial"/>
          <w:color w:val="000000" w:themeColor="text1"/>
        </w:rPr>
        <w:t xml:space="preserve"> </w:t>
      </w:r>
      <w:r w:rsidR="243BC2BE" w:rsidRPr="5208C9DC">
        <w:rPr>
          <w:rFonts w:ascii="Arial" w:eastAsia="Arial" w:hAnsi="Arial" w:cs="Arial"/>
          <w:color w:val="000000" w:themeColor="text1"/>
        </w:rPr>
        <w:t xml:space="preserve">and </w:t>
      </w:r>
      <w:r w:rsidR="243BC2BE" w:rsidRPr="03C4F495">
        <w:rPr>
          <w:rFonts w:ascii="Arial" w:eastAsia="Arial" w:hAnsi="Arial" w:cs="Arial"/>
          <w:color w:val="000000" w:themeColor="text1"/>
        </w:rPr>
        <w:t xml:space="preserve">minimize </w:t>
      </w:r>
      <w:r w:rsidR="243BC2BE" w:rsidRPr="4950E52C">
        <w:rPr>
          <w:rFonts w:ascii="Arial" w:eastAsia="Arial" w:hAnsi="Arial" w:cs="Arial"/>
          <w:color w:val="000000" w:themeColor="text1"/>
        </w:rPr>
        <w:t xml:space="preserve">symptoms </w:t>
      </w:r>
      <w:r w:rsidR="243BC2BE" w:rsidRPr="2508AE52">
        <w:rPr>
          <w:rFonts w:ascii="Arial" w:eastAsia="Arial" w:hAnsi="Arial" w:cs="Arial"/>
          <w:color w:val="000000" w:themeColor="text1"/>
        </w:rPr>
        <w:t xml:space="preserve">of </w:t>
      </w:r>
      <w:r w:rsidR="243BC2BE" w:rsidRPr="485AC459">
        <w:rPr>
          <w:rFonts w:ascii="Arial" w:eastAsia="Arial" w:hAnsi="Arial" w:cs="Arial"/>
          <w:color w:val="000000" w:themeColor="text1"/>
        </w:rPr>
        <w:t>depression</w:t>
      </w:r>
      <w:r w:rsidR="0ACD6690" w:rsidRPr="49E8B3E2">
        <w:rPr>
          <w:rFonts w:ascii="Arial" w:eastAsia="Arial" w:hAnsi="Arial" w:cs="Arial"/>
          <w:color w:val="000000" w:themeColor="text1"/>
        </w:rPr>
        <w:t xml:space="preserve"> and </w:t>
      </w:r>
      <w:r w:rsidR="0ACD6690" w:rsidRPr="724228FA">
        <w:rPr>
          <w:rFonts w:ascii="Arial" w:eastAsia="Arial" w:hAnsi="Arial" w:cs="Arial"/>
          <w:color w:val="000000" w:themeColor="text1"/>
        </w:rPr>
        <w:t xml:space="preserve">anxiety in </w:t>
      </w:r>
      <w:r w:rsidR="0ACD6690" w:rsidRPr="568272CC">
        <w:rPr>
          <w:rFonts w:ascii="Arial" w:eastAsia="Arial" w:hAnsi="Arial" w:cs="Arial"/>
          <w:color w:val="000000" w:themeColor="text1"/>
        </w:rPr>
        <w:t>adults (</w:t>
      </w:r>
      <w:r w:rsidR="0ACD6690" w:rsidRPr="544CDA7C">
        <w:rPr>
          <w:rFonts w:ascii="Arial" w:eastAsia="Arial" w:hAnsi="Arial" w:cs="Arial"/>
          <w:color w:val="000000" w:themeColor="text1"/>
        </w:rPr>
        <w:t xml:space="preserve">Houlden et </w:t>
      </w:r>
      <w:r w:rsidR="0ACD6690" w:rsidRPr="18B70E80">
        <w:rPr>
          <w:rFonts w:ascii="Arial" w:eastAsia="Arial" w:hAnsi="Arial" w:cs="Arial"/>
          <w:color w:val="000000" w:themeColor="text1"/>
        </w:rPr>
        <w:t>al; 2018</w:t>
      </w:r>
      <w:r w:rsidR="0ACD6690" w:rsidRPr="16358ED5">
        <w:rPr>
          <w:rFonts w:ascii="Arial" w:eastAsia="Arial" w:hAnsi="Arial" w:cs="Arial"/>
          <w:color w:val="000000" w:themeColor="text1"/>
        </w:rPr>
        <w:t xml:space="preserve">). </w:t>
      </w:r>
      <w:r w:rsidR="0ACD6690" w:rsidRPr="53808660">
        <w:rPr>
          <w:rFonts w:ascii="Arial" w:eastAsia="Arial" w:hAnsi="Arial" w:cs="Arial"/>
          <w:color w:val="000000" w:themeColor="text1"/>
        </w:rPr>
        <w:t>There hav</w:t>
      </w:r>
      <w:r w:rsidR="781213E4" w:rsidRPr="53808660">
        <w:rPr>
          <w:rFonts w:ascii="Arial" w:eastAsia="Arial" w:hAnsi="Arial" w:cs="Arial"/>
          <w:color w:val="000000" w:themeColor="text1"/>
        </w:rPr>
        <w:t>e been</w:t>
      </w:r>
      <w:r w:rsidR="781213E4" w:rsidRPr="799D72BC">
        <w:rPr>
          <w:rFonts w:ascii="Arial" w:eastAsia="Arial" w:hAnsi="Arial" w:cs="Arial"/>
          <w:color w:val="000000" w:themeColor="text1"/>
        </w:rPr>
        <w:t xml:space="preserve"> </w:t>
      </w:r>
      <w:r w:rsidR="781213E4" w:rsidRPr="61EA9B11">
        <w:rPr>
          <w:rFonts w:ascii="Arial" w:eastAsia="Arial" w:hAnsi="Arial" w:cs="Arial"/>
          <w:color w:val="000000" w:themeColor="text1"/>
        </w:rPr>
        <w:t>inadequate</w:t>
      </w:r>
      <w:r w:rsidR="781213E4" w:rsidRPr="22631ACA">
        <w:rPr>
          <w:rFonts w:ascii="Arial" w:eastAsia="Arial" w:hAnsi="Arial" w:cs="Arial"/>
          <w:color w:val="000000" w:themeColor="text1"/>
        </w:rPr>
        <w:t xml:space="preserve"> studies </w:t>
      </w:r>
      <w:r w:rsidR="781213E4" w:rsidRPr="46743B8D">
        <w:rPr>
          <w:rFonts w:ascii="Arial" w:eastAsia="Arial" w:hAnsi="Arial" w:cs="Arial"/>
          <w:color w:val="000000" w:themeColor="text1"/>
        </w:rPr>
        <w:t xml:space="preserve">focussing on young </w:t>
      </w:r>
      <w:r w:rsidR="781213E4" w:rsidRPr="486BCD5A">
        <w:rPr>
          <w:rFonts w:ascii="Arial" w:eastAsia="Arial" w:hAnsi="Arial" w:cs="Arial"/>
          <w:color w:val="000000" w:themeColor="text1"/>
        </w:rPr>
        <w:t xml:space="preserve">people aged </w:t>
      </w:r>
      <w:r w:rsidR="781213E4" w:rsidRPr="7CC732A6">
        <w:rPr>
          <w:rFonts w:ascii="Arial" w:eastAsia="Arial" w:hAnsi="Arial" w:cs="Arial"/>
          <w:color w:val="000000" w:themeColor="text1"/>
        </w:rPr>
        <w:t xml:space="preserve">14-24 </w:t>
      </w:r>
      <w:r w:rsidR="781213E4" w:rsidRPr="30B664FE">
        <w:rPr>
          <w:rFonts w:ascii="Arial" w:eastAsia="Arial" w:hAnsi="Arial" w:cs="Arial"/>
          <w:color w:val="000000" w:themeColor="text1"/>
        </w:rPr>
        <w:t xml:space="preserve">years. </w:t>
      </w:r>
      <w:r w:rsidR="68F9FD78" w:rsidRPr="4FB6A593">
        <w:rPr>
          <w:rFonts w:ascii="Arial" w:eastAsia="Arial" w:hAnsi="Arial" w:cs="Arial"/>
          <w:color w:val="000000" w:themeColor="text1"/>
        </w:rPr>
        <w:t xml:space="preserve">This article </w:t>
      </w:r>
      <w:r w:rsidR="68F9FD78" w:rsidRPr="64CCD35B">
        <w:rPr>
          <w:rFonts w:ascii="Arial" w:eastAsia="Arial" w:hAnsi="Arial" w:cs="Arial"/>
          <w:color w:val="000000" w:themeColor="text1"/>
        </w:rPr>
        <w:t xml:space="preserve">also </w:t>
      </w:r>
      <w:r w:rsidR="68F9FD78" w:rsidRPr="6A67A167">
        <w:rPr>
          <w:rFonts w:ascii="Arial" w:eastAsia="Arial" w:hAnsi="Arial" w:cs="Arial"/>
          <w:color w:val="000000" w:themeColor="text1"/>
        </w:rPr>
        <w:t xml:space="preserve">provides an </w:t>
      </w:r>
      <w:r w:rsidR="68F9FD78" w:rsidRPr="56733033">
        <w:rPr>
          <w:rFonts w:ascii="Arial" w:eastAsia="Arial" w:hAnsi="Arial" w:cs="Arial"/>
          <w:color w:val="000000" w:themeColor="text1"/>
        </w:rPr>
        <w:t xml:space="preserve">outline </w:t>
      </w:r>
      <w:r w:rsidR="68F9FD78" w:rsidRPr="37E3824E">
        <w:rPr>
          <w:rFonts w:ascii="Arial" w:eastAsia="Arial" w:hAnsi="Arial" w:cs="Arial"/>
          <w:color w:val="000000" w:themeColor="text1"/>
        </w:rPr>
        <w:t xml:space="preserve">of the </w:t>
      </w:r>
      <w:r w:rsidR="68F9FD78" w:rsidRPr="5BC6769F">
        <w:rPr>
          <w:rFonts w:ascii="Arial" w:eastAsia="Arial" w:hAnsi="Arial" w:cs="Arial"/>
          <w:color w:val="000000" w:themeColor="text1"/>
        </w:rPr>
        <w:t>mechanisms</w:t>
      </w:r>
      <w:r w:rsidR="781213E4" w:rsidRPr="5BC6769F">
        <w:rPr>
          <w:rFonts w:ascii="Arial" w:eastAsia="Arial" w:hAnsi="Arial" w:cs="Arial"/>
          <w:color w:val="000000" w:themeColor="text1"/>
        </w:rPr>
        <w:t xml:space="preserve"> </w:t>
      </w:r>
      <w:r w:rsidR="68F9FD78" w:rsidRPr="392C7AE8">
        <w:rPr>
          <w:rFonts w:ascii="Arial" w:eastAsia="Arial" w:hAnsi="Arial" w:cs="Arial"/>
          <w:color w:val="000000" w:themeColor="text1"/>
        </w:rPr>
        <w:t>employed</w:t>
      </w:r>
      <w:r w:rsidR="781213E4" w:rsidRPr="392C7AE8">
        <w:rPr>
          <w:rFonts w:ascii="Arial" w:eastAsia="Arial" w:hAnsi="Arial" w:cs="Arial"/>
          <w:color w:val="000000" w:themeColor="text1"/>
        </w:rPr>
        <w:t xml:space="preserve"> </w:t>
      </w:r>
      <w:r w:rsidR="68F9FD78" w:rsidRPr="37A80C7C">
        <w:rPr>
          <w:rFonts w:ascii="Arial" w:eastAsia="Arial" w:hAnsi="Arial" w:cs="Arial"/>
          <w:color w:val="000000" w:themeColor="text1"/>
        </w:rPr>
        <w:t xml:space="preserve">in green and </w:t>
      </w:r>
      <w:r w:rsidR="68F9FD78" w:rsidRPr="210D7048">
        <w:rPr>
          <w:rFonts w:ascii="Arial" w:eastAsia="Arial" w:hAnsi="Arial" w:cs="Arial"/>
          <w:color w:val="000000" w:themeColor="text1"/>
        </w:rPr>
        <w:t xml:space="preserve">blue </w:t>
      </w:r>
      <w:r w:rsidR="68F9FD78" w:rsidRPr="42B3DBDD">
        <w:rPr>
          <w:rFonts w:ascii="Arial" w:eastAsia="Arial" w:hAnsi="Arial" w:cs="Arial"/>
          <w:color w:val="000000" w:themeColor="text1"/>
        </w:rPr>
        <w:t>spac</w:t>
      </w:r>
      <w:r w:rsidR="38C9C910" w:rsidRPr="42B3DBDD">
        <w:rPr>
          <w:rFonts w:ascii="Arial" w:eastAsia="Arial" w:hAnsi="Arial" w:cs="Arial"/>
          <w:color w:val="000000" w:themeColor="text1"/>
        </w:rPr>
        <w:t xml:space="preserve">es </w:t>
      </w:r>
      <w:r w:rsidR="38C9C910" w:rsidRPr="7298C062">
        <w:rPr>
          <w:rFonts w:ascii="Arial" w:eastAsia="Arial" w:hAnsi="Arial" w:cs="Arial"/>
          <w:color w:val="000000" w:themeColor="text1"/>
        </w:rPr>
        <w:t xml:space="preserve">that can </w:t>
      </w:r>
      <w:r w:rsidR="38C9C910" w:rsidRPr="4809B2FA">
        <w:rPr>
          <w:rFonts w:ascii="Arial" w:eastAsia="Arial" w:hAnsi="Arial" w:cs="Arial"/>
          <w:color w:val="000000" w:themeColor="text1"/>
        </w:rPr>
        <w:t xml:space="preserve">aid the </w:t>
      </w:r>
      <w:r w:rsidR="38C9C910" w:rsidRPr="350FC254">
        <w:rPr>
          <w:rFonts w:ascii="Arial" w:eastAsia="Arial" w:hAnsi="Arial" w:cs="Arial"/>
          <w:color w:val="000000" w:themeColor="text1"/>
        </w:rPr>
        <w:t xml:space="preserve">improvement of </w:t>
      </w:r>
      <w:r w:rsidR="38C9C910" w:rsidRPr="3E6B8788">
        <w:rPr>
          <w:rFonts w:ascii="Arial" w:eastAsia="Arial" w:hAnsi="Arial" w:cs="Arial"/>
          <w:color w:val="000000" w:themeColor="text1"/>
        </w:rPr>
        <w:t xml:space="preserve">mental </w:t>
      </w:r>
      <w:r w:rsidR="38C9C910" w:rsidRPr="38B9EEFF">
        <w:rPr>
          <w:rFonts w:ascii="Arial" w:eastAsia="Arial" w:hAnsi="Arial" w:cs="Arial"/>
          <w:color w:val="000000" w:themeColor="text1"/>
        </w:rPr>
        <w:t>health outcomes.</w:t>
      </w:r>
      <w:r w:rsidR="781213E4" w:rsidRPr="38B9EEFF">
        <w:rPr>
          <w:rFonts w:ascii="Arial" w:eastAsia="Arial" w:hAnsi="Arial" w:cs="Arial"/>
          <w:color w:val="000000" w:themeColor="text1"/>
        </w:rPr>
        <w:t xml:space="preserve"> </w:t>
      </w:r>
      <w:r w:rsidR="38C9C910" w:rsidRPr="0A1E0314">
        <w:rPr>
          <w:rFonts w:ascii="Arial" w:eastAsia="Arial" w:hAnsi="Arial" w:cs="Arial"/>
          <w:color w:val="000000" w:themeColor="text1"/>
        </w:rPr>
        <w:t xml:space="preserve">Some of the </w:t>
      </w:r>
      <w:r w:rsidR="38C9C910" w:rsidRPr="0A00482B">
        <w:rPr>
          <w:rFonts w:ascii="Arial" w:eastAsia="Arial" w:hAnsi="Arial" w:cs="Arial"/>
          <w:color w:val="000000" w:themeColor="text1"/>
        </w:rPr>
        <w:t>mechanisms</w:t>
      </w:r>
      <w:r w:rsidR="0CA6732B" w:rsidRPr="0A00482B">
        <w:rPr>
          <w:rFonts w:ascii="Arial" w:eastAsia="Arial" w:hAnsi="Arial" w:cs="Arial"/>
          <w:color w:val="000000" w:themeColor="text1"/>
        </w:rPr>
        <w:t xml:space="preserve"> </w:t>
      </w:r>
      <w:r w:rsidR="0CA6732B" w:rsidRPr="273032F9">
        <w:rPr>
          <w:rFonts w:ascii="Arial" w:eastAsia="Arial" w:hAnsi="Arial" w:cs="Arial"/>
          <w:color w:val="000000" w:themeColor="text1"/>
        </w:rPr>
        <w:t xml:space="preserve">include </w:t>
      </w:r>
      <w:r w:rsidR="0CA6732B" w:rsidRPr="05FA5A14">
        <w:rPr>
          <w:rFonts w:ascii="Arial" w:eastAsia="Arial" w:hAnsi="Arial" w:cs="Arial"/>
          <w:color w:val="000000" w:themeColor="text1"/>
        </w:rPr>
        <w:t>physical activity,</w:t>
      </w:r>
      <w:r w:rsidR="781213E4" w:rsidRPr="05FA5A14">
        <w:rPr>
          <w:rFonts w:ascii="Arial" w:eastAsia="Arial" w:hAnsi="Arial" w:cs="Arial"/>
          <w:color w:val="000000" w:themeColor="text1"/>
        </w:rPr>
        <w:t xml:space="preserve"> </w:t>
      </w:r>
      <w:r w:rsidR="0CA6732B" w:rsidRPr="69A734EA">
        <w:rPr>
          <w:rFonts w:ascii="Arial" w:eastAsia="Arial" w:hAnsi="Arial" w:cs="Arial"/>
          <w:color w:val="000000" w:themeColor="text1"/>
        </w:rPr>
        <w:t xml:space="preserve">connection to </w:t>
      </w:r>
      <w:r w:rsidR="0CA6732B" w:rsidRPr="5C6F4E56">
        <w:rPr>
          <w:rFonts w:ascii="Arial" w:eastAsia="Arial" w:hAnsi="Arial" w:cs="Arial"/>
          <w:color w:val="000000" w:themeColor="text1"/>
        </w:rPr>
        <w:t xml:space="preserve">nature, improve </w:t>
      </w:r>
      <w:r w:rsidR="0CA6732B" w:rsidRPr="2218F9D7">
        <w:rPr>
          <w:rFonts w:ascii="Arial" w:eastAsia="Arial" w:hAnsi="Arial" w:cs="Arial"/>
          <w:color w:val="000000" w:themeColor="text1"/>
        </w:rPr>
        <w:t xml:space="preserve">air </w:t>
      </w:r>
      <w:r w:rsidR="0CA6732B" w:rsidRPr="79C3E479">
        <w:rPr>
          <w:rFonts w:ascii="Arial" w:eastAsia="Arial" w:hAnsi="Arial" w:cs="Arial"/>
          <w:color w:val="000000" w:themeColor="text1"/>
        </w:rPr>
        <w:t xml:space="preserve">quality, active </w:t>
      </w:r>
      <w:r w:rsidR="0CA6732B" w:rsidRPr="2D56E3E8">
        <w:rPr>
          <w:rFonts w:ascii="Arial" w:eastAsia="Arial" w:hAnsi="Arial" w:cs="Arial"/>
          <w:color w:val="000000" w:themeColor="text1"/>
        </w:rPr>
        <w:t>trave</w:t>
      </w:r>
      <w:r w:rsidR="67A259BD" w:rsidRPr="2D56E3E8">
        <w:rPr>
          <w:rFonts w:ascii="Arial" w:eastAsia="Arial" w:hAnsi="Arial" w:cs="Arial"/>
          <w:color w:val="000000" w:themeColor="text1"/>
        </w:rPr>
        <w:t>l,</w:t>
      </w:r>
      <w:r w:rsidR="781213E4" w:rsidRPr="2D56E3E8">
        <w:rPr>
          <w:rFonts w:ascii="Arial" w:eastAsia="Arial" w:hAnsi="Arial" w:cs="Arial"/>
          <w:color w:val="000000" w:themeColor="text1"/>
        </w:rPr>
        <w:t xml:space="preserve"> </w:t>
      </w:r>
      <w:r w:rsidR="67A259BD" w:rsidRPr="3FE0B35B">
        <w:rPr>
          <w:rFonts w:ascii="Arial" w:eastAsia="Arial" w:hAnsi="Arial" w:cs="Arial"/>
          <w:color w:val="000000" w:themeColor="text1"/>
        </w:rPr>
        <w:t xml:space="preserve">cognitive and </w:t>
      </w:r>
      <w:r w:rsidR="67A259BD" w:rsidRPr="74D3E75D">
        <w:rPr>
          <w:rFonts w:ascii="Arial" w:eastAsia="Arial" w:hAnsi="Arial" w:cs="Arial"/>
          <w:color w:val="000000" w:themeColor="text1"/>
        </w:rPr>
        <w:t>physiological</w:t>
      </w:r>
      <w:r w:rsidR="67A259BD" w:rsidRPr="45A02CBC">
        <w:rPr>
          <w:rFonts w:ascii="Arial" w:eastAsia="Arial" w:hAnsi="Arial" w:cs="Arial"/>
          <w:color w:val="000000" w:themeColor="text1"/>
        </w:rPr>
        <w:t xml:space="preserve"> </w:t>
      </w:r>
      <w:r w:rsidR="67A259BD" w:rsidRPr="6BBD1918">
        <w:rPr>
          <w:rFonts w:ascii="Arial" w:eastAsia="Arial" w:hAnsi="Arial" w:cs="Arial"/>
          <w:color w:val="000000" w:themeColor="text1"/>
        </w:rPr>
        <w:t>restoration</w:t>
      </w:r>
      <w:r w:rsidR="67A259BD" w:rsidRPr="05BCEB09">
        <w:rPr>
          <w:rFonts w:ascii="Arial" w:eastAsia="Arial" w:hAnsi="Arial" w:cs="Arial"/>
          <w:color w:val="000000" w:themeColor="text1"/>
        </w:rPr>
        <w:t xml:space="preserve">, </w:t>
      </w:r>
      <w:r w:rsidR="6A500CA1" w:rsidRPr="24913DC5">
        <w:rPr>
          <w:rFonts w:ascii="Arial" w:eastAsia="Arial" w:hAnsi="Arial" w:cs="Arial"/>
          <w:color w:val="000000" w:themeColor="text1"/>
        </w:rPr>
        <w:t>social</w:t>
      </w:r>
      <w:r w:rsidR="67A259BD" w:rsidRPr="17C34B8D">
        <w:rPr>
          <w:rFonts w:ascii="Arial" w:eastAsia="Arial" w:hAnsi="Arial" w:cs="Arial"/>
          <w:color w:val="000000" w:themeColor="text1"/>
        </w:rPr>
        <w:t xml:space="preserve"> conta</w:t>
      </w:r>
      <w:r w:rsidR="235908CC" w:rsidRPr="17C34B8D">
        <w:rPr>
          <w:rFonts w:ascii="Arial" w:eastAsia="Arial" w:hAnsi="Arial" w:cs="Arial"/>
          <w:color w:val="000000" w:themeColor="text1"/>
        </w:rPr>
        <w:t>ct,</w:t>
      </w:r>
      <w:r w:rsidR="235908CC" w:rsidRPr="591890EA">
        <w:rPr>
          <w:rFonts w:ascii="Arial" w:eastAsia="Arial" w:hAnsi="Arial" w:cs="Arial"/>
          <w:color w:val="000000" w:themeColor="text1"/>
        </w:rPr>
        <w:t xml:space="preserve"> exposure to </w:t>
      </w:r>
      <w:r w:rsidR="235908CC" w:rsidRPr="47F186BC">
        <w:rPr>
          <w:rFonts w:ascii="Arial" w:eastAsia="Arial" w:hAnsi="Arial" w:cs="Arial"/>
          <w:color w:val="000000" w:themeColor="text1"/>
        </w:rPr>
        <w:t xml:space="preserve">reduced </w:t>
      </w:r>
      <w:r w:rsidR="235908CC" w:rsidRPr="4BB96E50">
        <w:rPr>
          <w:rFonts w:ascii="Arial" w:eastAsia="Arial" w:hAnsi="Arial" w:cs="Arial"/>
          <w:color w:val="000000" w:themeColor="text1"/>
        </w:rPr>
        <w:t>light pollution</w:t>
      </w:r>
      <w:r w:rsidR="235908CC" w:rsidRPr="1C2301D7">
        <w:rPr>
          <w:rFonts w:ascii="Arial" w:eastAsia="Arial" w:hAnsi="Arial" w:cs="Arial"/>
          <w:color w:val="000000" w:themeColor="text1"/>
        </w:rPr>
        <w:t>,</w:t>
      </w:r>
      <w:r w:rsidR="235908CC" w:rsidRPr="24913DC5">
        <w:rPr>
          <w:rFonts w:ascii="Arial" w:eastAsia="Arial" w:hAnsi="Arial" w:cs="Arial"/>
          <w:color w:val="000000" w:themeColor="text1"/>
        </w:rPr>
        <w:t xml:space="preserve"> </w:t>
      </w:r>
      <w:r w:rsidR="5BCF2D73" w:rsidRPr="35FE2872">
        <w:rPr>
          <w:rFonts w:ascii="Arial" w:eastAsia="Arial" w:hAnsi="Arial" w:cs="Arial"/>
          <w:color w:val="000000" w:themeColor="text1"/>
        </w:rPr>
        <w:t xml:space="preserve">and </w:t>
      </w:r>
      <w:r w:rsidR="5BCF2D73" w:rsidRPr="12F7F9C6">
        <w:rPr>
          <w:rFonts w:ascii="Arial" w:eastAsia="Arial" w:hAnsi="Arial" w:cs="Arial"/>
          <w:color w:val="000000" w:themeColor="text1"/>
        </w:rPr>
        <w:t xml:space="preserve">biogenic </w:t>
      </w:r>
      <w:r w:rsidR="5BCF2D73" w:rsidRPr="7082A963">
        <w:rPr>
          <w:rFonts w:ascii="Arial" w:eastAsia="Arial" w:hAnsi="Arial" w:cs="Arial"/>
          <w:color w:val="000000" w:themeColor="text1"/>
        </w:rPr>
        <w:t xml:space="preserve">volatile </w:t>
      </w:r>
      <w:r w:rsidR="5BCF2D73" w:rsidRPr="0FEF1CEE">
        <w:rPr>
          <w:rFonts w:ascii="Arial" w:eastAsia="Arial" w:hAnsi="Arial" w:cs="Arial"/>
          <w:color w:val="000000" w:themeColor="text1"/>
        </w:rPr>
        <w:t xml:space="preserve">organic compounds, </w:t>
      </w:r>
      <w:r w:rsidR="5BCF2D73" w:rsidRPr="63F95C02">
        <w:rPr>
          <w:rFonts w:ascii="Arial" w:eastAsia="Arial" w:hAnsi="Arial" w:cs="Arial"/>
          <w:color w:val="000000" w:themeColor="text1"/>
        </w:rPr>
        <w:t xml:space="preserve">and environmental </w:t>
      </w:r>
      <w:r w:rsidR="5BCF2D73" w:rsidRPr="54EE8EF6">
        <w:rPr>
          <w:rFonts w:ascii="Arial" w:eastAsia="Arial" w:hAnsi="Arial" w:cs="Arial"/>
          <w:color w:val="000000" w:themeColor="text1"/>
        </w:rPr>
        <w:t>microbiota (</w:t>
      </w:r>
      <w:r w:rsidR="5BCF2D73" w:rsidRPr="64E69330">
        <w:rPr>
          <w:rFonts w:ascii="Arial" w:eastAsia="Arial" w:hAnsi="Arial" w:cs="Arial"/>
          <w:color w:val="000000" w:themeColor="text1"/>
        </w:rPr>
        <w:t>N</w:t>
      </w:r>
      <w:r w:rsidR="4BBA05C8" w:rsidRPr="64E69330">
        <w:rPr>
          <w:rFonts w:ascii="Arial" w:eastAsia="Arial" w:hAnsi="Arial" w:cs="Arial"/>
          <w:color w:val="000000" w:themeColor="text1"/>
        </w:rPr>
        <w:t>ieuwenhuijsen et al</w:t>
      </w:r>
      <w:r w:rsidR="4BBA05C8" w:rsidRPr="424A06C8">
        <w:rPr>
          <w:rFonts w:ascii="Arial" w:eastAsia="Arial" w:hAnsi="Arial" w:cs="Arial"/>
          <w:color w:val="000000" w:themeColor="text1"/>
        </w:rPr>
        <w:t>;</w:t>
      </w:r>
      <w:r w:rsidR="4BBA05C8" w:rsidRPr="16C078D2">
        <w:rPr>
          <w:rFonts w:ascii="Arial" w:eastAsia="Arial" w:hAnsi="Arial" w:cs="Arial"/>
          <w:color w:val="000000" w:themeColor="text1"/>
        </w:rPr>
        <w:t>2017;</w:t>
      </w:r>
      <w:r w:rsidR="4BBA05C8" w:rsidRPr="3C73C2EA">
        <w:rPr>
          <w:rFonts w:ascii="Arial" w:eastAsia="Arial" w:hAnsi="Arial" w:cs="Arial"/>
          <w:color w:val="000000" w:themeColor="text1"/>
        </w:rPr>
        <w:t xml:space="preserve"> </w:t>
      </w:r>
      <w:r w:rsidR="4BBA05C8" w:rsidRPr="56FD82B8">
        <w:rPr>
          <w:rFonts w:ascii="Arial" w:eastAsia="Arial" w:hAnsi="Arial" w:cs="Arial"/>
          <w:color w:val="000000" w:themeColor="text1"/>
        </w:rPr>
        <w:t xml:space="preserve">Bary et al; </w:t>
      </w:r>
      <w:r w:rsidR="4BBA05C8" w:rsidRPr="581F3F4C">
        <w:rPr>
          <w:rFonts w:ascii="Arial" w:eastAsia="Arial" w:hAnsi="Arial" w:cs="Arial"/>
          <w:color w:val="000000" w:themeColor="text1"/>
        </w:rPr>
        <w:t>2022).</w:t>
      </w:r>
    </w:p>
    <w:p w14:paraId="35410439" w14:textId="255B3EE2" w:rsidR="28782E79" w:rsidRDefault="171737ED" w:rsidP="28782E79">
      <w:pPr>
        <w:spacing w:line="360" w:lineRule="auto"/>
        <w:jc w:val="both"/>
        <w:rPr>
          <w:rFonts w:ascii="Arial" w:eastAsia="Arial" w:hAnsi="Arial" w:cs="Arial"/>
          <w:color w:val="000000" w:themeColor="text1"/>
        </w:rPr>
      </w:pPr>
      <w:r w:rsidRPr="335F5285">
        <w:rPr>
          <w:rFonts w:ascii="Arial" w:eastAsia="Arial" w:hAnsi="Arial" w:cs="Arial"/>
          <w:color w:val="000000" w:themeColor="text1"/>
        </w:rPr>
        <w:t xml:space="preserve">For this </w:t>
      </w:r>
      <w:r w:rsidRPr="66E4E298">
        <w:rPr>
          <w:rFonts w:ascii="Arial" w:eastAsia="Arial" w:hAnsi="Arial" w:cs="Arial"/>
          <w:color w:val="000000" w:themeColor="text1"/>
        </w:rPr>
        <w:t xml:space="preserve">study, </w:t>
      </w:r>
      <w:r w:rsidRPr="6056846A">
        <w:rPr>
          <w:rFonts w:ascii="Arial" w:eastAsia="Arial" w:hAnsi="Arial" w:cs="Arial"/>
          <w:color w:val="000000" w:themeColor="text1"/>
        </w:rPr>
        <w:t xml:space="preserve">subjects </w:t>
      </w:r>
      <w:r w:rsidRPr="6D7A3132">
        <w:rPr>
          <w:rFonts w:ascii="Arial" w:eastAsia="Arial" w:hAnsi="Arial" w:cs="Arial"/>
          <w:color w:val="000000" w:themeColor="text1"/>
        </w:rPr>
        <w:t xml:space="preserve">used were </w:t>
      </w:r>
      <w:r w:rsidRPr="7A9B4D49">
        <w:rPr>
          <w:rFonts w:ascii="Arial" w:eastAsia="Arial" w:hAnsi="Arial" w:cs="Arial"/>
          <w:color w:val="000000" w:themeColor="text1"/>
        </w:rPr>
        <w:t xml:space="preserve">University </w:t>
      </w:r>
      <w:r w:rsidRPr="21246C9B">
        <w:rPr>
          <w:rFonts w:ascii="Arial" w:eastAsia="Arial" w:hAnsi="Arial" w:cs="Arial"/>
          <w:color w:val="000000" w:themeColor="text1"/>
        </w:rPr>
        <w:t xml:space="preserve">students </w:t>
      </w:r>
      <w:r w:rsidRPr="3A22CD91">
        <w:rPr>
          <w:rFonts w:ascii="Arial" w:eastAsia="Arial" w:hAnsi="Arial" w:cs="Arial"/>
          <w:color w:val="000000" w:themeColor="text1"/>
        </w:rPr>
        <w:t>and</w:t>
      </w:r>
      <w:r w:rsidR="01E98EB2" w:rsidRPr="698B9A78">
        <w:rPr>
          <w:rFonts w:ascii="Arial" w:eastAsia="Arial" w:hAnsi="Arial" w:cs="Arial"/>
          <w:color w:val="000000" w:themeColor="text1"/>
        </w:rPr>
        <w:t>,</w:t>
      </w:r>
      <w:r w:rsidRPr="3A22CD91">
        <w:rPr>
          <w:rFonts w:ascii="Arial" w:eastAsia="Arial" w:hAnsi="Arial" w:cs="Arial"/>
          <w:color w:val="000000" w:themeColor="text1"/>
        </w:rPr>
        <w:t xml:space="preserve"> </w:t>
      </w:r>
      <w:r w:rsidR="64E42246" w:rsidRPr="5294A560">
        <w:rPr>
          <w:rFonts w:ascii="Arial" w:eastAsia="Arial" w:hAnsi="Arial" w:cs="Arial"/>
          <w:color w:val="000000" w:themeColor="text1"/>
        </w:rPr>
        <w:t>i</w:t>
      </w:r>
      <w:r w:rsidR="01E98EB2" w:rsidRPr="5294A560">
        <w:rPr>
          <w:rFonts w:ascii="Arial" w:eastAsia="Arial" w:hAnsi="Arial" w:cs="Arial"/>
          <w:color w:val="000000" w:themeColor="text1"/>
        </w:rPr>
        <w:t xml:space="preserve">n the </w:t>
      </w:r>
      <w:r w:rsidR="01E98EB2" w:rsidRPr="1C4B2F64">
        <w:rPr>
          <w:rFonts w:ascii="Arial" w:eastAsia="Arial" w:hAnsi="Arial" w:cs="Arial"/>
          <w:color w:val="000000" w:themeColor="text1"/>
        </w:rPr>
        <w:t>UK</w:t>
      </w:r>
      <w:r w:rsidR="01E98EB2" w:rsidRPr="698B9A78">
        <w:rPr>
          <w:rFonts w:ascii="Arial" w:eastAsia="Arial" w:hAnsi="Arial" w:cs="Arial"/>
          <w:color w:val="000000" w:themeColor="text1"/>
        </w:rPr>
        <w:t>,</w:t>
      </w:r>
      <w:r w:rsidR="01E98EB2" w:rsidRPr="1C4B2F64">
        <w:rPr>
          <w:rFonts w:ascii="Arial" w:eastAsia="Arial" w:hAnsi="Arial" w:cs="Arial"/>
          <w:color w:val="000000" w:themeColor="text1"/>
        </w:rPr>
        <w:t xml:space="preserve"> show </w:t>
      </w:r>
      <w:r w:rsidR="01E98EB2" w:rsidRPr="44C94FD1">
        <w:rPr>
          <w:rFonts w:ascii="Arial" w:eastAsia="Arial" w:hAnsi="Arial" w:cs="Arial"/>
          <w:color w:val="000000" w:themeColor="text1"/>
        </w:rPr>
        <w:t xml:space="preserve">no </w:t>
      </w:r>
      <w:r w:rsidR="01E98EB2" w:rsidRPr="681B65D8">
        <w:rPr>
          <w:rFonts w:ascii="Arial" w:eastAsia="Arial" w:hAnsi="Arial" w:cs="Arial"/>
          <w:color w:val="000000" w:themeColor="text1"/>
        </w:rPr>
        <w:t xml:space="preserve">real </w:t>
      </w:r>
      <w:r w:rsidR="01E98EB2" w:rsidRPr="10854C7A">
        <w:rPr>
          <w:rFonts w:ascii="Arial" w:eastAsia="Arial" w:hAnsi="Arial" w:cs="Arial"/>
          <w:color w:val="000000" w:themeColor="text1"/>
        </w:rPr>
        <w:t xml:space="preserve">difference </w:t>
      </w:r>
      <w:r w:rsidR="75960DB4" w:rsidRPr="00E964B6">
        <w:rPr>
          <w:rFonts w:ascii="Arial" w:eastAsia="Arial" w:hAnsi="Arial" w:cs="Arial"/>
          <w:color w:val="000000" w:themeColor="text1"/>
        </w:rPr>
        <w:t xml:space="preserve">in </w:t>
      </w:r>
      <w:r w:rsidR="75960DB4" w:rsidRPr="26C15A23">
        <w:rPr>
          <w:rFonts w:ascii="Arial" w:eastAsia="Arial" w:hAnsi="Arial" w:cs="Arial"/>
          <w:color w:val="000000" w:themeColor="text1"/>
        </w:rPr>
        <w:t>the</w:t>
      </w:r>
      <w:r w:rsidR="75960DB4" w:rsidRPr="00E964B6">
        <w:rPr>
          <w:rFonts w:ascii="Arial" w:eastAsia="Arial" w:hAnsi="Arial" w:cs="Arial"/>
          <w:color w:val="000000" w:themeColor="text1"/>
        </w:rPr>
        <w:t xml:space="preserve"> chance </w:t>
      </w:r>
      <w:r w:rsidR="75960DB4" w:rsidRPr="4E22DF5E">
        <w:rPr>
          <w:rFonts w:ascii="Arial" w:eastAsia="Arial" w:hAnsi="Arial" w:cs="Arial"/>
          <w:color w:val="000000" w:themeColor="text1"/>
        </w:rPr>
        <w:t xml:space="preserve">of </w:t>
      </w:r>
      <w:r w:rsidR="75960DB4" w:rsidRPr="28E027F6">
        <w:rPr>
          <w:rFonts w:ascii="Arial" w:eastAsia="Arial" w:hAnsi="Arial" w:cs="Arial"/>
          <w:color w:val="000000" w:themeColor="text1"/>
        </w:rPr>
        <w:t xml:space="preserve">anxiety and </w:t>
      </w:r>
      <w:r w:rsidR="75960DB4" w:rsidRPr="6771876A">
        <w:rPr>
          <w:rFonts w:ascii="Arial" w:eastAsia="Arial" w:hAnsi="Arial" w:cs="Arial"/>
          <w:color w:val="000000" w:themeColor="text1"/>
        </w:rPr>
        <w:t>depression</w:t>
      </w:r>
      <w:r w:rsidR="75960DB4" w:rsidRPr="6F1AB1C0">
        <w:rPr>
          <w:rFonts w:ascii="Arial" w:eastAsia="Arial" w:hAnsi="Arial" w:cs="Arial"/>
          <w:color w:val="000000" w:themeColor="text1"/>
        </w:rPr>
        <w:t xml:space="preserve"> </w:t>
      </w:r>
      <w:r w:rsidR="75960DB4" w:rsidRPr="26EF8695">
        <w:rPr>
          <w:rFonts w:ascii="Arial" w:eastAsia="Arial" w:hAnsi="Arial" w:cs="Arial"/>
          <w:color w:val="000000" w:themeColor="text1"/>
        </w:rPr>
        <w:t>where</w:t>
      </w:r>
      <w:r w:rsidR="75960DB4" w:rsidRPr="6771876A">
        <w:rPr>
          <w:rFonts w:ascii="Arial" w:eastAsia="Arial" w:hAnsi="Arial" w:cs="Arial"/>
          <w:color w:val="000000" w:themeColor="text1"/>
        </w:rPr>
        <w:t xml:space="preserve"> </w:t>
      </w:r>
      <w:r w:rsidR="75960DB4" w:rsidRPr="1926C1B7">
        <w:rPr>
          <w:rFonts w:ascii="Arial" w:eastAsia="Arial" w:hAnsi="Arial" w:cs="Arial"/>
          <w:color w:val="000000" w:themeColor="text1"/>
        </w:rPr>
        <w:t xml:space="preserve">there was </w:t>
      </w:r>
      <w:r w:rsidR="6B87E70A" w:rsidRPr="5FAD32DC">
        <w:rPr>
          <w:rFonts w:ascii="Arial" w:eastAsia="Arial" w:hAnsi="Arial" w:cs="Arial"/>
          <w:color w:val="000000" w:themeColor="text1"/>
        </w:rPr>
        <w:t xml:space="preserve">exposure to </w:t>
      </w:r>
      <w:r w:rsidR="6B87E70A" w:rsidRPr="1EC8802F">
        <w:rPr>
          <w:rFonts w:ascii="Arial" w:eastAsia="Arial" w:hAnsi="Arial" w:cs="Arial"/>
          <w:color w:val="000000" w:themeColor="text1"/>
        </w:rPr>
        <w:t xml:space="preserve">green and </w:t>
      </w:r>
      <w:r w:rsidR="6B87E70A" w:rsidRPr="152A54BD">
        <w:rPr>
          <w:rFonts w:ascii="Arial" w:eastAsia="Arial" w:hAnsi="Arial" w:cs="Arial"/>
          <w:color w:val="000000" w:themeColor="text1"/>
        </w:rPr>
        <w:t xml:space="preserve">blue </w:t>
      </w:r>
      <w:r w:rsidR="6B87E70A" w:rsidRPr="178B88CE">
        <w:rPr>
          <w:rFonts w:ascii="Arial" w:eastAsia="Arial" w:hAnsi="Arial" w:cs="Arial"/>
          <w:color w:val="000000" w:themeColor="text1"/>
        </w:rPr>
        <w:t xml:space="preserve">spaces </w:t>
      </w:r>
      <w:r w:rsidR="6B87E70A" w:rsidRPr="0FBDB323">
        <w:rPr>
          <w:rFonts w:ascii="Arial" w:eastAsia="Arial" w:hAnsi="Arial" w:cs="Arial"/>
          <w:color w:val="000000" w:themeColor="text1"/>
        </w:rPr>
        <w:t>compared to other</w:t>
      </w:r>
      <w:r w:rsidR="6B87E70A" w:rsidRPr="5F517170">
        <w:rPr>
          <w:rFonts w:ascii="Arial" w:eastAsia="Arial" w:hAnsi="Arial" w:cs="Arial"/>
          <w:color w:val="000000" w:themeColor="text1"/>
        </w:rPr>
        <w:t xml:space="preserve"> location </w:t>
      </w:r>
      <w:r w:rsidR="6B87E70A" w:rsidRPr="678FD9CB">
        <w:rPr>
          <w:rFonts w:ascii="Arial" w:eastAsia="Arial" w:hAnsi="Arial" w:cs="Arial"/>
          <w:color w:val="000000" w:themeColor="text1"/>
        </w:rPr>
        <w:t xml:space="preserve">such as </w:t>
      </w:r>
      <w:r w:rsidR="6B87E70A" w:rsidRPr="633E0459">
        <w:rPr>
          <w:rFonts w:ascii="Arial" w:eastAsia="Arial" w:hAnsi="Arial" w:cs="Arial"/>
          <w:color w:val="000000" w:themeColor="text1"/>
        </w:rPr>
        <w:t xml:space="preserve">US. </w:t>
      </w:r>
      <w:r w:rsidR="6B87E70A" w:rsidRPr="7BF76E60">
        <w:rPr>
          <w:rFonts w:ascii="Arial" w:eastAsia="Arial" w:hAnsi="Arial" w:cs="Arial"/>
          <w:color w:val="000000" w:themeColor="text1"/>
        </w:rPr>
        <w:t xml:space="preserve">Germany. </w:t>
      </w:r>
      <w:r w:rsidR="1EDD5173" w:rsidRPr="2EAE19A7">
        <w:rPr>
          <w:rFonts w:ascii="Arial" w:eastAsia="Arial" w:hAnsi="Arial" w:cs="Arial"/>
          <w:color w:val="000000" w:themeColor="text1"/>
        </w:rPr>
        <w:t>Bulgaria</w:t>
      </w:r>
      <w:r w:rsidR="1EDD5173" w:rsidRPr="314D543B">
        <w:rPr>
          <w:rFonts w:ascii="Arial" w:eastAsia="Arial" w:hAnsi="Arial" w:cs="Arial"/>
          <w:color w:val="000000" w:themeColor="text1"/>
        </w:rPr>
        <w:t xml:space="preserve"> </w:t>
      </w:r>
      <w:r w:rsidR="1EDD5173" w:rsidRPr="4CACE942">
        <w:rPr>
          <w:rFonts w:ascii="Arial" w:eastAsia="Arial" w:hAnsi="Arial" w:cs="Arial"/>
          <w:color w:val="000000" w:themeColor="text1"/>
        </w:rPr>
        <w:t xml:space="preserve">and </w:t>
      </w:r>
      <w:r w:rsidR="1EDD5173" w:rsidRPr="545A7353">
        <w:rPr>
          <w:rFonts w:ascii="Arial" w:eastAsia="Arial" w:hAnsi="Arial" w:cs="Arial"/>
          <w:color w:val="000000" w:themeColor="text1"/>
        </w:rPr>
        <w:t>Turkey</w:t>
      </w:r>
      <w:r w:rsidR="1EDD5173" w:rsidRPr="2EAE19A7">
        <w:rPr>
          <w:rFonts w:ascii="Arial" w:eastAsia="Arial" w:hAnsi="Arial" w:cs="Arial"/>
          <w:color w:val="000000" w:themeColor="text1"/>
        </w:rPr>
        <w:t>.</w:t>
      </w:r>
      <w:r w:rsidR="1EDD5173" w:rsidRPr="0901BFFB">
        <w:rPr>
          <w:rFonts w:ascii="Arial" w:eastAsia="Arial" w:hAnsi="Arial" w:cs="Arial"/>
          <w:color w:val="000000" w:themeColor="text1"/>
        </w:rPr>
        <w:t xml:space="preserve"> </w:t>
      </w:r>
      <w:r w:rsidR="1EDD5173" w:rsidRPr="3F2D7B0E">
        <w:rPr>
          <w:rFonts w:ascii="Arial" w:eastAsia="Arial" w:hAnsi="Arial" w:cs="Arial"/>
          <w:color w:val="000000" w:themeColor="text1"/>
        </w:rPr>
        <w:t xml:space="preserve">Evidence from </w:t>
      </w:r>
      <w:r w:rsidR="1EDD5173" w:rsidRPr="4F6385CB">
        <w:rPr>
          <w:rFonts w:ascii="Arial" w:eastAsia="Arial" w:hAnsi="Arial" w:cs="Arial"/>
          <w:color w:val="000000" w:themeColor="text1"/>
        </w:rPr>
        <w:t xml:space="preserve">these </w:t>
      </w:r>
      <w:r w:rsidR="1EDD5173" w:rsidRPr="558CA170">
        <w:rPr>
          <w:rFonts w:ascii="Arial" w:eastAsia="Arial" w:hAnsi="Arial" w:cs="Arial"/>
          <w:color w:val="000000" w:themeColor="text1"/>
        </w:rPr>
        <w:t xml:space="preserve">other </w:t>
      </w:r>
      <w:r w:rsidR="1EDD5173" w:rsidRPr="60079287">
        <w:rPr>
          <w:rFonts w:ascii="Arial" w:eastAsia="Arial" w:hAnsi="Arial" w:cs="Arial"/>
          <w:color w:val="000000" w:themeColor="text1"/>
        </w:rPr>
        <w:t xml:space="preserve">locations </w:t>
      </w:r>
      <w:r w:rsidR="1EDD5173" w:rsidRPr="61958210">
        <w:rPr>
          <w:rFonts w:ascii="Arial" w:eastAsia="Arial" w:hAnsi="Arial" w:cs="Arial"/>
          <w:color w:val="000000" w:themeColor="text1"/>
        </w:rPr>
        <w:t xml:space="preserve">suggest that </w:t>
      </w:r>
      <w:r w:rsidR="1EDD5173" w:rsidRPr="30CD8BF9">
        <w:rPr>
          <w:rFonts w:ascii="Arial" w:eastAsia="Arial" w:hAnsi="Arial" w:cs="Arial"/>
          <w:color w:val="000000" w:themeColor="text1"/>
        </w:rPr>
        <w:t xml:space="preserve">exposure to </w:t>
      </w:r>
      <w:r w:rsidR="1EDD5173" w:rsidRPr="63481CEE">
        <w:rPr>
          <w:rFonts w:ascii="Arial" w:eastAsia="Arial" w:hAnsi="Arial" w:cs="Arial"/>
          <w:color w:val="000000" w:themeColor="text1"/>
        </w:rPr>
        <w:t>b</w:t>
      </w:r>
      <w:r w:rsidR="35338E30" w:rsidRPr="63481CEE">
        <w:rPr>
          <w:rFonts w:ascii="Arial" w:eastAsia="Arial" w:hAnsi="Arial" w:cs="Arial"/>
          <w:color w:val="000000" w:themeColor="text1"/>
        </w:rPr>
        <w:t>lue/</w:t>
      </w:r>
      <w:r w:rsidR="35338E30" w:rsidRPr="4688C4D0">
        <w:rPr>
          <w:rFonts w:ascii="Arial" w:eastAsia="Arial" w:hAnsi="Arial" w:cs="Arial"/>
          <w:color w:val="000000" w:themeColor="text1"/>
        </w:rPr>
        <w:t>green spaces</w:t>
      </w:r>
      <w:r w:rsidR="35338E30" w:rsidRPr="4B92B492">
        <w:rPr>
          <w:rFonts w:ascii="Arial" w:eastAsia="Arial" w:hAnsi="Arial" w:cs="Arial"/>
          <w:color w:val="000000" w:themeColor="text1"/>
        </w:rPr>
        <w:t>, nature</w:t>
      </w:r>
      <w:r w:rsidR="35338E30" w:rsidRPr="442E812B">
        <w:rPr>
          <w:rFonts w:ascii="Arial" w:eastAsia="Arial" w:hAnsi="Arial" w:cs="Arial"/>
          <w:color w:val="000000" w:themeColor="text1"/>
        </w:rPr>
        <w:t xml:space="preserve">, </w:t>
      </w:r>
      <w:r w:rsidR="35338E30" w:rsidRPr="6814062D">
        <w:rPr>
          <w:rFonts w:ascii="Arial" w:eastAsia="Arial" w:hAnsi="Arial" w:cs="Arial"/>
          <w:color w:val="000000" w:themeColor="text1"/>
        </w:rPr>
        <w:t xml:space="preserve">physical </w:t>
      </w:r>
      <w:r w:rsidR="35338E30" w:rsidRPr="6E8218C1">
        <w:rPr>
          <w:rFonts w:ascii="Arial" w:eastAsia="Arial" w:hAnsi="Arial" w:cs="Arial"/>
          <w:color w:val="000000" w:themeColor="text1"/>
        </w:rPr>
        <w:t>activities</w:t>
      </w:r>
      <w:r w:rsidR="5E67663D" w:rsidRPr="700C6A6E">
        <w:rPr>
          <w:rFonts w:ascii="Arial" w:eastAsia="Arial" w:hAnsi="Arial" w:cs="Arial"/>
          <w:color w:val="000000" w:themeColor="text1"/>
        </w:rPr>
        <w:t>,</w:t>
      </w:r>
      <w:r w:rsidR="0D364CE9" w:rsidRPr="700C6A6E">
        <w:rPr>
          <w:rFonts w:ascii="Arial" w:eastAsia="Arial" w:hAnsi="Arial" w:cs="Arial"/>
          <w:color w:val="000000" w:themeColor="text1"/>
        </w:rPr>
        <w:t xml:space="preserve"> </w:t>
      </w:r>
      <w:r w:rsidR="0D364CE9" w:rsidRPr="6D16211C">
        <w:rPr>
          <w:rFonts w:ascii="Arial" w:eastAsia="Arial" w:hAnsi="Arial" w:cs="Arial"/>
          <w:color w:val="000000" w:themeColor="text1"/>
        </w:rPr>
        <w:t xml:space="preserve">such </w:t>
      </w:r>
      <w:r w:rsidR="0D364CE9" w:rsidRPr="0DE6B779">
        <w:rPr>
          <w:rFonts w:ascii="Arial" w:eastAsia="Arial" w:hAnsi="Arial" w:cs="Arial"/>
          <w:color w:val="000000" w:themeColor="text1"/>
        </w:rPr>
        <w:t>as hiking</w:t>
      </w:r>
      <w:r w:rsidR="0D364CE9" w:rsidRPr="6385D682">
        <w:rPr>
          <w:rFonts w:ascii="Arial" w:eastAsia="Arial" w:hAnsi="Arial" w:cs="Arial"/>
          <w:color w:val="000000" w:themeColor="text1"/>
        </w:rPr>
        <w:t>,</w:t>
      </w:r>
      <w:r w:rsidR="0D364CE9" w:rsidRPr="0DE6B779">
        <w:rPr>
          <w:rFonts w:ascii="Arial" w:eastAsia="Arial" w:hAnsi="Arial" w:cs="Arial"/>
          <w:color w:val="000000" w:themeColor="text1"/>
        </w:rPr>
        <w:t xml:space="preserve"> </w:t>
      </w:r>
      <w:r w:rsidR="0D364CE9" w:rsidRPr="6332FEBB">
        <w:rPr>
          <w:rFonts w:ascii="Arial" w:eastAsia="Arial" w:hAnsi="Arial" w:cs="Arial"/>
          <w:color w:val="000000" w:themeColor="text1"/>
        </w:rPr>
        <w:t xml:space="preserve">or </w:t>
      </w:r>
      <w:r w:rsidR="0D364CE9" w:rsidRPr="51361F54">
        <w:rPr>
          <w:rFonts w:ascii="Arial" w:eastAsia="Arial" w:hAnsi="Arial" w:cs="Arial"/>
          <w:color w:val="000000" w:themeColor="text1"/>
        </w:rPr>
        <w:t>rock climbing</w:t>
      </w:r>
      <w:r w:rsidR="0D364CE9" w:rsidRPr="1A16D41F">
        <w:rPr>
          <w:rFonts w:ascii="Arial" w:eastAsia="Arial" w:hAnsi="Arial" w:cs="Arial"/>
          <w:color w:val="000000" w:themeColor="text1"/>
        </w:rPr>
        <w:t xml:space="preserve"> can </w:t>
      </w:r>
      <w:r w:rsidR="0D364CE9" w:rsidRPr="0101A8AC">
        <w:rPr>
          <w:rFonts w:ascii="Arial" w:eastAsia="Arial" w:hAnsi="Arial" w:cs="Arial"/>
          <w:color w:val="000000" w:themeColor="text1"/>
        </w:rPr>
        <w:t xml:space="preserve">aid the </w:t>
      </w:r>
      <w:r w:rsidR="0D364CE9" w:rsidRPr="278AC7FD">
        <w:rPr>
          <w:rFonts w:ascii="Arial" w:eastAsia="Arial" w:hAnsi="Arial" w:cs="Arial"/>
          <w:color w:val="000000" w:themeColor="text1"/>
        </w:rPr>
        <w:t>reduc</w:t>
      </w:r>
      <w:r w:rsidR="2B72FB2B" w:rsidRPr="278AC7FD">
        <w:rPr>
          <w:rFonts w:ascii="Arial" w:eastAsia="Arial" w:hAnsi="Arial" w:cs="Arial"/>
          <w:color w:val="000000" w:themeColor="text1"/>
        </w:rPr>
        <w:t xml:space="preserve">tion </w:t>
      </w:r>
      <w:r w:rsidR="2B72FB2B" w:rsidRPr="5FF30BCC">
        <w:rPr>
          <w:rFonts w:ascii="Arial" w:eastAsia="Arial" w:hAnsi="Arial" w:cs="Arial"/>
          <w:color w:val="000000" w:themeColor="text1"/>
        </w:rPr>
        <w:t xml:space="preserve">of </w:t>
      </w:r>
      <w:r w:rsidR="2B72FB2B" w:rsidRPr="1EA4B6DB">
        <w:rPr>
          <w:rFonts w:ascii="Arial" w:eastAsia="Arial" w:hAnsi="Arial" w:cs="Arial"/>
          <w:color w:val="000000" w:themeColor="text1"/>
        </w:rPr>
        <w:t>anxiety</w:t>
      </w:r>
      <w:r w:rsidR="2B72FB2B" w:rsidRPr="661EB822">
        <w:rPr>
          <w:rFonts w:ascii="Arial" w:eastAsia="Arial" w:hAnsi="Arial" w:cs="Arial"/>
          <w:color w:val="000000" w:themeColor="text1"/>
        </w:rPr>
        <w:t xml:space="preserve"> and </w:t>
      </w:r>
      <w:r w:rsidR="2B72FB2B" w:rsidRPr="0970CE2A">
        <w:rPr>
          <w:rFonts w:ascii="Arial" w:eastAsia="Arial" w:hAnsi="Arial" w:cs="Arial"/>
          <w:color w:val="000000" w:themeColor="text1"/>
        </w:rPr>
        <w:t>depression</w:t>
      </w:r>
      <w:r w:rsidR="2B72FB2B" w:rsidRPr="73991FAE">
        <w:rPr>
          <w:rFonts w:ascii="Arial" w:eastAsia="Arial" w:hAnsi="Arial" w:cs="Arial"/>
          <w:color w:val="000000" w:themeColor="text1"/>
        </w:rPr>
        <w:t xml:space="preserve"> </w:t>
      </w:r>
      <w:r w:rsidR="2B72FB2B" w:rsidRPr="5D9FB893">
        <w:rPr>
          <w:rFonts w:ascii="Arial" w:eastAsia="Arial" w:hAnsi="Arial" w:cs="Arial"/>
          <w:color w:val="000000" w:themeColor="text1"/>
        </w:rPr>
        <w:t>(</w:t>
      </w:r>
      <w:r w:rsidR="2B72FB2B" w:rsidRPr="0FC125D5">
        <w:rPr>
          <w:rFonts w:ascii="Arial" w:eastAsia="Arial" w:hAnsi="Arial" w:cs="Arial"/>
          <w:color w:val="000000" w:themeColor="text1"/>
        </w:rPr>
        <w:t>Bray et al;</w:t>
      </w:r>
      <w:r w:rsidR="2B72FB2B" w:rsidRPr="20EF206F">
        <w:rPr>
          <w:rFonts w:ascii="Arial" w:eastAsia="Arial" w:hAnsi="Arial" w:cs="Arial"/>
          <w:color w:val="000000" w:themeColor="text1"/>
        </w:rPr>
        <w:t xml:space="preserve"> 2022</w:t>
      </w:r>
      <w:r w:rsidR="2B72FB2B" w:rsidRPr="1653E3BE">
        <w:rPr>
          <w:rFonts w:ascii="Arial" w:eastAsia="Arial" w:hAnsi="Arial" w:cs="Arial"/>
          <w:color w:val="000000" w:themeColor="text1"/>
        </w:rPr>
        <w:t>).</w:t>
      </w:r>
      <w:r w:rsidR="0D21EB41" w:rsidRPr="73991FAE">
        <w:rPr>
          <w:rFonts w:ascii="Arial" w:eastAsia="Arial" w:hAnsi="Arial" w:cs="Arial"/>
          <w:color w:val="000000" w:themeColor="text1"/>
        </w:rPr>
        <w:t xml:space="preserve"> </w:t>
      </w:r>
      <w:r w:rsidR="0D21EB41" w:rsidRPr="564E8766">
        <w:rPr>
          <w:rFonts w:ascii="Arial" w:eastAsia="Arial" w:hAnsi="Arial" w:cs="Arial"/>
          <w:color w:val="000000" w:themeColor="text1"/>
        </w:rPr>
        <w:t xml:space="preserve">A particular </w:t>
      </w:r>
      <w:r w:rsidR="0D21EB41" w:rsidRPr="40AE6BC0">
        <w:rPr>
          <w:rFonts w:ascii="Arial" w:eastAsia="Arial" w:hAnsi="Arial" w:cs="Arial"/>
          <w:color w:val="000000" w:themeColor="text1"/>
        </w:rPr>
        <w:t xml:space="preserve">study set in </w:t>
      </w:r>
      <w:r w:rsidR="0D21EB41" w:rsidRPr="449D8F5A">
        <w:rPr>
          <w:rFonts w:ascii="Arial" w:eastAsia="Arial" w:hAnsi="Arial" w:cs="Arial"/>
          <w:color w:val="000000" w:themeColor="text1"/>
        </w:rPr>
        <w:t xml:space="preserve">the United </w:t>
      </w:r>
      <w:r w:rsidR="0D21EB41" w:rsidRPr="5BAB4EEF">
        <w:rPr>
          <w:rFonts w:ascii="Arial" w:eastAsia="Arial" w:hAnsi="Arial" w:cs="Arial"/>
          <w:color w:val="000000" w:themeColor="text1"/>
        </w:rPr>
        <w:t xml:space="preserve">States </w:t>
      </w:r>
      <w:r w:rsidR="0D21EB41" w:rsidRPr="650B73DE">
        <w:rPr>
          <w:rFonts w:ascii="Arial" w:eastAsia="Arial" w:hAnsi="Arial" w:cs="Arial"/>
          <w:color w:val="000000" w:themeColor="text1"/>
        </w:rPr>
        <w:t>reflected t</w:t>
      </w:r>
      <w:r w:rsidR="17DB7A53" w:rsidRPr="650B73DE">
        <w:rPr>
          <w:rFonts w:ascii="Arial" w:eastAsia="Arial" w:hAnsi="Arial" w:cs="Arial"/>
          <w:color w:val="000000" w:themeColor="text1"/>
        </w:rPr>
        <w:t xml:space="preserve">hat </w:t>
      </w:r>
      <w:r w:rsidR="17DB7A53" w:rsidRPr="1EB32F2B">
        <w:rPr>
          <w:rFonts w:ascii="Arial" w:eastAsia="Arial" w:hAnsi="Arial" w:cs="Arial"/>
          <w:color w:val="000000" w:themeColor="text1"/>
        </w:rPr>
        <w:t xml:space="preserve">people </w:t>
      </w:r>
      <w:r w:rsidR="17DB7A53" w:rsidRPr="3AA3A27C">
        <w:rPr>
          <w:rFonts w:ascii="Arial" w:eastAsia="Arial" w:hAnsi="Arial" w:cs="Arial"/>
          <w:color w:val="000000" w:themeColor="text1"/>
        </w:rPr>
        <w:t>whose</w:t>
      </w:r>
      <w:r w:rsidR="0D21EB41" w:rsidRPr="3AA3A27C">
        <w:rPr>
          <w:rFonts w:ascii="Arial" w:eastAsia="Arial" w:hAnsi="Arial" w:cs="Arial"/>
          <w:color w:val="000000" w:themeColor="text1"/>
        </w:rPr>
        <w:t xml:space="preserve"> </w:t>
      </w:r>
      <w:r w:rsidR="17DB7A53" w:rsidRPr="12E1FC1A">
        <w:rPr>
          <w:rFonts w:ascii="Arial" w:eastAsia="Arial" w:hAnsi="Arial" w:cs="Arial"/>
          <w:color w:val="000000" w:themeColor="text1"/>
        </w:rPr>
        <w:t xml:space="preserve">childhood was </w:t>
      </w:r>
      <w:r w:rsidR="17DB7A53" w:rsidRPr="7215C578">
        <w:rPr>
          <w:rFonts w:ascii="Arial" w:eastAsia="Arial" w:hAnsi="Arial" w:cs="Arial"/>
          <w:color w:val="000000" w:themeColor="text1"/>
        </w:rPr>
        <w:t xml:space="preserve">surrounded by </w:t>
      </w:r>
      <w:r w:rsidR="3BB584FF" w:rsidRPr="56CB7443">
        <w:rPr>
          <w:rFonts w:ascii="Arial" w:eastAsia="Arial" w:hAnsi="Arial" w:cs="Arial"/>
          <w:color w:val="000000" w:themeColor="text1"/>
        </w:rPr>
        <w:t>greenness</w:t>
      </w:r>
      <w:r w:rsidR="17DB7A53" w:rsidRPr="274DF06A">
        <w:rPr>
          <w:rFonts w:ascii="Arial" w:eastAsia="Arial" w:hAnsi="Arial" w:cs="Arial"/>
          <w:color w:val="000000" w:themeColor="text1"/>
        </w:rPr>
        <w:t xml:space="preserve"> </w:t>
      </w:r>
      <w:r w:rsidR="17DB7A53" w:rsidRPr="0BA57D55">
        <w:rPr>
          <w:rFonts w:ascii="Arial" w:eastAsia="Arial" w:hAnsi="Arial" w:cs="Arial"/>
          <w:color w:val="000000" w:themeColor="text1"/>
        </w:rPr>
        <w:t>an</w:t>
      </w:r>
      <w:r w:rsidR="0996A86F" w:rsidRPr="0BA57D55">
        <w:rPr>
          <w:rFonts w:ascii="Arial" w:eastAsia="Arial" w:hAnsi="Arial" w:cs="Arial"/>
          <w:color w:val="000000" w:themeColor="text1"/>
        </w:rPr>
        <w:t>d</w:t>
      </w:r>
      <w:r w:rsidR="62AAD745" w:rsidRPr="0BA57D55">
        <w:rPr>
          <w:rFonts w:ascii="Arial" w:eastAsia="Arial" w:hAnsi="Arial" w:cs="Arial"/>
          <w:color w:val="000000" w:themeColor="text1"/>
        </w:rPr>
        <w:t xml:space="preserve"> </w:t>
      </w:r>
      <w:r w:rsidR="17DB7A53" w:rsidRPr="0BA57D55">
        <w:rPr>
          <w:rFonts w:ascii="Arial" w:eastAsia="Arial" w:hAnsi="Arial" w:cs="Arial"/>
          <w:color w:val="000000" w:themeColor="text1"/>
        </w:rPr>
        <w:t>nature</w:t>
      </w:r>
      <w:r w:rsidR="580F9A94" w:rsidRPr="0BA57D55">
        <w:rPr>
          <w:rFonts w:ascii="Arial" w:eastAsia="Arial" w:hAnsi="Arial" w:cs="Arial"/>
          <w:color w:val="000000" w:themeColor="text1"/>
        </w:rPr>
        <w:t xml:space="preserve"> </w:t>
      </w:r>
      <w:r w:rsidR="580F9A94" w:rsidRPr="4296BAF4">
        <w:rPr>
          <w:rFonts w:ascii="Arial" w:eastAsia="Arial" w:hAnsi="Arial" w:cs="Arial"/>
          <w:color w:val="000000" w:themeColor="text1"/>
        </w:rPr>
        <w:t>were 6%</w:t>
      </w:r>
      <w:r w:rsidR="0D21EB41" w:rsidRPr="4296BAF4">
        <w:rPr>
          <w:rFonts w:ascii="Arial" w:eastAsia="Arial" w:hAnsi="Arial" w:cs="Arial"/>
          <w:color w:val="000000" w:themeColor="text1"/>
        </w:rPr>
        <w:t xml:space="preserve"> </w:t>
      </w:r>
      <w:r w:rsidR="580F9A94" w:rsidRPr="2B927C7C">
        <w:rPr>
          <w:rFonts w:ascii="Arial" w:eastAsia="Arial" w:hAnsi="Arial" w:cs="Arial"/>
          <w:color w:val="000000" w:themeColor="text1"/>
        </w:rPr>
        <w:t xml:space="preserve">less </w:t>
      </w:r>
      <w:r w:rsidR="580F9A94" w:rsidRPr="235873DC">
        <w:rPr>
          <w:rFonts w:ascii="Arial" w:eastAsia="Arial" w:hAnsi="Arial" w:cs="Arial"/>
          <w:color w:val="000000" w:themeColor="text1"/>
        </w:rPr>
        <w:t xml:space="preserve">likely to </w:t>
      </w:r>
      <w:r w:rsidR="580F9A94" w:rsidRPr="3A41881C">
        <w:rPr>
          <w:rFonts w:ascii="Arial" w:eastAsia="Arial" w:hAnsi="Arial" w:cs="Arial"/>
          <w:color w:val="000000" w:themeColor="text1"/>
        </w:rPr>
        <w:t xml:space="preserve">experience </w:t>
      </w:r>
      <w:r w:rsidR="6550CF74" w:rsidRPr="3750291D">
        <w:rPr>
          <w:rFonts w:ascii="Arial" w:eastAsia="Arial" w:hAnsi="Arial" w:cs="Arial"/>
          <w:color w:val="000000" w:themeColor="text1"/>
        </w:rPr>
        <w:t>depressive</w:t>
      </w:r>
      <w:r w:rsidR="26364C6B" w:rsidRPr="49AD0DC7">
        <w:rPr>
          <w:rFonts w:ascii="Arial" w:eastAsia="Arial" w:hAnsi="Arial" w:cs="Arial"/>
          <w:color w:val="000000" w:themeColor="text1"/>
        </w:rPr>
        <w:t xml:space="preserve"> </w:t>
      </w:r>
      <w:r w:rsidR="26364C6B" w:rsidRPr="7D329DDA">
        <w:rPr>
          <w:rFonts w:ascii="Arial" w:eastAsia="Arial" w:hAnsi="Arial" w:cs="Arial"/>
          <w:color w:val="000000" w:themeColor="text1"/>
        </w:rPr>
        <w:t xml:space="preserve">symptoms as a </w:t>
      </w:r>
      <w:r w:rsidR="26364C6B" w:rsidRPr="0819C1E7">
        <w:rPr>
          <w:rFonts w:ascii="Arial" w:eastAsia="Arial" w:hAnsi="Arial" w:cs="Arial"/>
          <w:color w:val="000000" w:themeColor="text1"/>
        </w:rPr>
        <w:t xml:space="preserve">young </w:t>
      </w:r>
      <w:r w:rsidR="26364C6B" w:rsidRPr="00B58E80">
        <w:rPr>
          <w:rFonts w:ascii="Arial" w:eastAsia="Arial" w:hAnsi="Arial" w:cs="Arial"/>
          <w:color w:val="000000" w:themeColor="text1"/>
        </w:rPr>
        <w:t xml:space="preserve">adult ( </w:t>
      </w:r>
      <w:r w:rsidR="26364C6B" w:rsidRPr="5B9A131D">
        <w:rPr>
          <w:rFonts w:ascii="Arial" w:eastAsia="Arial" w:hAnsi="Arial" w:cs="Arial"/>
          <w:color w:val="000000" w:themeColor="text1"/>
        </w:rPr>
        <w:t>Bezold et al;</w:t>
      </w:r>
      <w:r w:rsidR="0D21EB41" w:rsidRPr="5B9A131D">
        <w:rPr>
          <w:rFonts w:ascii="Arial" w:eastAsia="Arial" w:hAnsi="Arial" w:cs="Arial"/>
          <w:color w:val="000000" w:themeColor="text1"/>
        </w:rPr>
        <w:t xml:space="preserve"> </w:t>
      </w:r>
      <w:r w:rsidR="26364C6B" w:rsidRPr="3F497EA5">
        <w:rPr>
          <w:rFonts w:ascii="Arial" w:eastAsia="Arial" w:hAnsi="Arial" w:cs="Arial"/>
          <w:color w:val="000000" w:themeColor="text1"/>
        </w:rPr>
        <w:t>2018).</w:t>
      </w:r>
      <w:r w:rsidR="26364C6B" w:rsidRPr="009EC403">
        <w:rPr>
          <w:rFonts w:ascii="Arial" w:eastAsia="Arial" w:hAnsi="Arial" w:cs="Arial"/>
          <w:color w:val="000000" w:themeColor="text1"/>
        </w:rPr>
        <w:t xml:space="preserve">at the </w:t>
      </w:r>
      <w:r w:rsidR="26364C6B" w:rsidRPr="19582E0A">
        <w:rPr>
          <w:rFonts w:ascii="Arial" w:eastAsia="Arial" w:hAnsi="Arial" w:cs="Arial"/>
          <w:color w:val="000000" w:themeColor="text1"/>
        </w:rPr>
        <w:t>end of th</w:t>
      </w:r>
      <w:r w:rsidR="497F78CD" w:rsidRPr="19582E0A">
        <w:rPr>
          <w:rFonts w:ascii="Arial" w:eastAsia="Arial" w:hAnsi="Arial" w:cs="Arial"/>
          <w:color w:val="000000" w:themeColor="text1"/>
        </w:rPr>
        <w:t xml:space="preserve">e </w:t>
      </w:r>
      <w:r w:rsidR="497F78CD" w:rsidRPr="3DA4C49F">
        <w:rPr>
          <w:rFonts w:ascii="Arial" w:eastAsia="Arial" w:hAnsi="Arial" w:cs="Arial"/>
          <w:color w:val="000000" w:themeColor="text1"/>
        </w:rPr>
        <w:t>studies,</w:t>
      </w:r>
      <w:r w:rsidR="0D21EB41" w:rsidRPr="3DA4C49F">
        <w:rPr>
          <w:rFonts w:ascii="Arial" w:eastAsia="Arial" w:hAnsi="Arial" w:cs="Arial"/>
          <w:color w:val="000000" w:themeColor="text1"/>
        </w:rPr>
        <w:t xml:space="preserve"> </w:t>
      </w:r>
      <w:r w:rsidR="497F78CD" w:rsidRPr="76793B63">
        <w:rPr>
          <w:rFonts w:ascii="Arial" w:eastAsia="Arial" w:hAnsi="Arial" w:cs="Arial"/>
          <w:color w:val="000000" w:themeColor="text1"/>
        </w:rPr>
        <w:t xml:space="preserve">the main </w:t>
      </w:r>
      <w:r w:rsidR="497F78CD" w:rsidRPr="5306D9C2">
        <w:rPr>
          <w:rFonts w:ascii="Arial" w:eastAsia="Arial" w:hAnsi="Arial" w:cs="Arial"/>
          <w:color w:val="000000" w:themeColor="text1"/>
        </w:rPr>
        <w:t xml:space="preserve">highlight was </w:t>
      </w:r>
      <w:r w:rsidR="497F78CD" w:rsidRPr="10790D54">
        <w:rPr>
          <w:rFonts w:ascii="Arial" w:eastAsia="Arial" w:hAnsi="Arial" w:cs="Arial"/>
          <w:color w:val="000000" w:themeColor="text1"/>
        </w:rPr>
        <w:t xml:space="preserve">the need for </w:t>
      </w:r>
      <w:r w:rsidR="497F78CD" w:rsidRPr="43FE9D67">
        <w:rPr>
          <w:rFonts w:ascii="Arial" w:eastAsia="Arial" w:hAnsi="Arial" w:cs="Arial"/>
          <w:color w:val="000000" w:themeColor="text1"/>
        </w:rPr>
        <w:t xml:space="preserve">interventions </w:t>
      </w:r>
      <w:r w:rsidR="497F78CD" w:rsidRPr="32D50288">
        <w:rPr>
          <w:rFonts w:ascii="Arial" w:eastAsia="Arial" w:hAnsi="Arial" w:cs="Arial"/>
          <w:color w:val="000000" w:themeColor="text1"/>
        </w:rPr>
        <w:t xml:space="preserve">that can </w:t>
      </w:r>
      <w:r w:rsidR="497F78CD" w:rsidRPr="34CC9455">
        <w:rPr>
          <w:rFonts w:ascii="Arial" w:eastAsia="Arial" w:hAnsi="Arial" w:cs="Arial"/>
          <w:color w:val="000000" w:themeColor="text1"/>
        </w:rPr>
        <w:t xml:space="preserve">effectively test </w:t>
      </w:r>
      <w:r w:rsidR="497F78CD" w:rsidRPr="4EC575D9">
        <w:rPr>
          <w:rFonts w:ascii="Arial" w:eastAsia="Arial" w:hAnsi="Arial" w:cs="Arial"/>
          <w:color w:val="000000" w:themeColor="text1"/>
        </w:rPr>
        <w:t xml:space="preserve">and </w:t>
      </w:r>
      <w:r w:rsidR="497F78CD" w:rsidRPr="1DEF91E3">
        <w:rPr>
          <w:rFonts w:ascii="Arial" w:eastAsia="Arial" w:hAnsi="Arial" w:cs="Arial"/>
          <w:color w:val="000000" w:themeColor="text1"/>
        </w:rPr>
        <w:t>pr</w:t>
      </w:r>
      <w:r w:rsidR="4C88ED1D" w:rsidRPr="1DEF91E3">
        <w:rPr>
          <w:rFonts w:ascii="Arial" w:eastAsia="Arial" w:hAnsi="Arial" w:cs="Arial"/>
          <w:color w:val="000000" w:themeColor="text1"/>
        </w:rPr>
        <w:t xml:space="preserve">omote </w:t>
      </w:r>
      <w:r w:rsidR="4C88ED1D" w:rsidRPr="4D684373">
        <w:rPr>
          <w:rFonts w:ascii="Arial" w:eastAsia="Arial" w:hAnsi="Arial" w:cs="Arial"/>
          <w:color w:val="000000" w:themeColor="text1"/>
        </w:rPr>
        <w:t>exposure to green</w:t>
      </w:r>
      <w:r w:rsidR="0D21EB41" w:rsidRPr="4D684373">
        <w:rPr>
          <w:rFonts w:ascii="Arial" w:eastAsia="Arial" w:hAnsi="Arial" w:cs="Arial"/>
          <w:color w:val="000000" w:themeColor="text1"/>
        </w:rPr>
        <w:t xml:space="preserve"> </w:t>
      </w:r>
      <w:r w:rsidR="4C88ED1D" w:rsidRPr="4E876F56">
        <w:rPr>
          <w:rFonts w:ascii="Arial" w:eastAsia="Arial" w:hAnsi="Arial" w:cs="Arial"/>
          <w:color w:val="000000" w:themeColor="text1"/>
        </w:rPr>
        <w:t>and</w:t>
      </w:r>
      <w:r w:rsidR="0D21EB41" w:rsidRPr="4E876F56">
        <w:rPr>
          <w:rFonts w:ascii="Arial" w:eastAsia="Arial" w:hAnsi="Arial" w:cs="Arial"/>
          <w:color w:val="000000" w:themeColor="text1"/>
        </w:rPr>
        <w:t xml:space="preserve"> </w:t>
      </w:r>
      <w:r w:rsidR="4C88ED1D" w:rsidRPr="426A54EA">
        <w:rPr>
          <w:rFonts w:ascii="Arial" w:eastAsia="Arial" w:hAnsi="Arial" w:cs="Arial"/>
          <w:color w:val="000000" w:themeColor="text1"/>
        </w:rPr>
        <w:t xml:space="preserve">blue </w:t>
      </w:r>
      <w:r w:rsidR="7347C0C4" w:rsidRPr="74B8D0A7">
        <w:rPr>
          <w:rFonts w:ascii="Arial" w:eastAsia="Arial" w:hAnsi="Arial" w:cs="Arial"/>
          <w:color w:val="000000" w:themeColor="text1"/>
        </w:rPr>
        <w:t>space sin</w:t>
      </w:r>
      <w:r w:rsidR="4C88ED1D" w:rsidRPr="01AA4D92">
        <w:rPr>
          <w:rFonts w:ascii="Arial" w:eastAsia="Arial" w:hAnsi="Arial" w:cs="Arial"/>
          <w:color w:val="000000" w:themeColor="text1"/>
        </w:rPr>
        <w:t xml:space="preserve"> the UK</w:t>
      </w:r>
      <w:r w:rsidR="0D21EB41" w:rsidRPr="01AA4D92">
        <w:rPr>
          <w:rFonts w:ascii="Arial" w:eastAsia="Arial" w:hAnsi="Arial" w:cs="Arial"/>
          <w:color w:val="000000" w:themeColor="text1"/>
        </w:rPr>
        <w:t xml:space="preserve"> </w:t>
      </w:r>
      <w:r w:rsidR="4C88ED1D" w:rsidRPr="1B5E3827">
        <w:rPr>
          <w:rFonts w:ascii="Arial" w:eastAsia="Arial" w:hAnsi="Arial" w:cs="Arial"/>
          <w:color w:val="000000" w:themeColor="text1"/>
        </w:rPr>
        <w:t xml:space="preserve">with the </w:t>
      </w:r>
      <w:r w:rsidR="4C88ED1D" w:rsidRPr="10595932">
        <w:rPr>
          <w:rFonts w:ascii="Arial" w:eastAsia="Arial" w:hAnsi="Arial" w:cs="Arial"/>
          <w:color w:val="000000" w:themeColor="text1"/>
        </w:rPr>
        <w:t>foc</w:t>
      </w:r>
      <w:r w:rsidR="55722668" w:rsidRPr="10595932">
        <w:rPr>
          <w:rFonts w:ascii="Arial" w:eastAsia="Arial" w:hAnsi="Arial" w:cs="Arial"/>
          <w:color w:val="000000" w:themeColor="text1"/>
        </w:rPr>
        <w:t xml:space="preserve">us </w:t>
      </w:r>
      <w:r w:rsidR="55722668" w:rsidRPr="56FD8540">
        <w:rPr>
          <w:rFonts w:ascii="Arial" w:eastAsia="Arial" w:hAnsi="Arial" w:cs="Arial"/>
          <w:color w:val="000000" w:themeColor="text1"/>
        </w:rPr>
        <w:t xml:space="preserve">on young </w:t>
      </w:r>
      <w:r w:rsidR="55722668" w:rsidRPr="61787657">
        <w:rPr>
          <w:rFonts w:ascii="Arial" w:eastAsia="Arial" w:hAnsi="Arial" w:cs="Arial"/>
          <w:color w:val="000000" w:themeColor="text1"/>
        </w:rPr>
        <w:t xml:space="preserve">people as </w:t>
      </w:r>
      <w:r w:rsidR="55722668" w:rsidRPr="2B98A29F">
        <w:rPr>
          <w:rFonts w:ascii="Arial" w:eastAsia="Arial" w:hAnsi="Arial" w:cs="Arial"/>
          <w:color w:val="000000" w:themeColor="text1"/>
        </w:rPr>
        <w:t xml:space="preserve">most </w:t>
      </w:r>
      <w:r w:rsidR="55722668" w:rsidRPr="491474C8">
        <w:rPr>
          <w:rFonts w:ascii="Arial" w:eastAsia="Arial" w:hAnsi="Arial" w:cs="Arial"/>
          <w:color w:val="000000" w:themeColor="text1"/>
        </w:rPr>
        <w:t xml:space="preserve">mental illness </w:t>
      </w:r>
      <w:r w:rsidR="55722668" w:rsidRPr="61CDDECF">
        <w:rPr>
          <w:rFonts w:ascii="Arial" w:eastAsia="Arial" w:hAnsi="Arial" w:cs="Arial"/>
          <w:color w:val="000000" w:themeColor="text1"/>
        </w:rPr>
        <w:t xml:space="preserve">are </w:t>
      </w:r>
      <w:r w:rsidR="55722668" w:rsidRPr="1865CCD8">
        <w:rPr>
          <w:rFonts w:ascii="Arial" w:eastAsia="Arial" w:hAnsi="Arial" w:cs="Arial"/>
          <w:color w:val="000000" w:themeColor="text1"/>
        </w:rPr>
        <w:t>developed between</w:t>
      </w:r>
      <w:r w:rsidR="0D21EB41" w:rsidRPr="1865CCD8">
        <w:rPr>
          <w:rFonts w:ascii="Arial" w:eastAsia="Arial" w:hAnsi="Arial" w:cs="Arial"/>
          <w:color w:val="000000" w:themeColor="text1"/>
        </w:rPr>
        <w:t xml:space="preserve"> </w:t>
      </w:r>
      <w:r w:rsidR="07D69160" w:rsidRPr="3ACB4329">
        <w:rPr>
          <w:rFonts w:ascii="Arial" w:eastAsia="Arial" w:hAnsi="Arial" w:cs="Arial"/>
          <w:color w:val="000000" w:themeColor="text1"/>
        </w:rPr>
        <w:t xml:space="preserve">the age </w:t>
      </w:r>
      <w:r w:rsidR="07D69160" w:rsidRPr="043A458D">
        <w:rPr>
          <w:rFonts w:ascii="Arial" w:eastAsia="Arial" w:hAnsi="Arial" w:cs="Arial"/>
          <w:color w:val="000000" w:themeColor="text1"/>
        </w:rPr>
        <w:t xml:space="preserve">of 14 and 24 </w:t>
      </w:r>
      <w:r w:rsidR="07D69160" w:rsidRPr="4ADE719B">
        <w:rPr>
          <w:rFonts w:ascii="Arial" w:eastAsia="Arial" w:hAnsi="Arial" w:cs="Arial"/>
          <w:color w:val="000000" w:themeColor="text1"/>
        </w:rPr>
        <w:t>(</w:t>
      </w:r>
      <w:r w:rsidR="07D69160" w:rsidRPr="75E0A264">
        <w:rPr>
          <w:rFonts w:ascii="Arial" w:eastAsia="Arial" w:hAnsi="Arial" w:cs="Arial"/>
          <w:color w:val="000000" w:themeColor="text1"/>
        </w:rPr>
        <w:t>Gascon et al;</w:t>
      </w:r>
      <w:r w:rsidR="07D69160" w:rsidRPr="6A72212B">
        <w:rPr>
          <w:rFonts w:ascii="Arial" w:eastAsia="Arial" w:hAnsi="Arial" w:cs="Arial"/>
          <w:color w:val="000000" w:themeColor="text1"/>
        </w:rPr>
        <w:t xml:space="preserve"> 2018</w:t>
      </w:r>
      <w:r w:rsidR="07D69160" w:rsidRPr="596E30CD">
        <w:rPr>
          <w:rFonts w:ascii="Arial" w:eastAsia="Arial" w:hAnsi="Arial" w:cs="Arial"/>
          <w:color w:val="000000" w:themeColor="text1"/>
        </w:rPr>
        <w:t>)</w:t>
      </w:r>
      <w:r w:rsidR="33599391" w:rsidRPr="596E30CD">
        <w:rPr>
          <w:rFonts w:ascii="Arial" w:eastAsia="Arial" w:hAnsi="Arial" w:cs="Arial"/>
          <w:color w:val="000000" w:themeColor="text1"/>
        </w:rPr>
        <w:t>.</w:t>
      </w:r>
      <w:r w:rsidR="33599391" w:rsidRPr="37F7505E">
        <w:rPr>
          <w:rFonts w:ascii="Arial" w:eastAsia="Arial" w:hAnsi="Arial" w:cs="Arial"/>
          <w:color w:val="000000" w:themeColor="text1"/>
        </w:rPr>
        <w:t xml:space="preserve"> </w:t>
      </w:r>
      <w:r w:rsidR="47659890" w:rsidRPr="6CA1F704">
        <w:rPr>
          <w:rFonts w:ascii="Arial" w:eastAsia="Arial" w:hAnsi="Arial" w:cs="Arial"/>
          <w:color w:val="000000" w:themeColor="text1"/>
        </w:rPr>
        <w:t xml:space="preserve">Note that </w:t>
      </w:r>
      <w:r w:rsidR="47659890" w:rsidRPr="46B0A669">
        <w:rPr>
          <w:rFonts w:ascii="Arial" w:eastAsia="Arial" w:hAnsi="Arial" w:cs="Arial"/>
          <w:color w:val="000000" w:themeColor="text1"/>
        </w:rPr>
        <w:t>this</w:t>
      </w:r>
      <w:r w:rsidR="47659890" w:rsidRPr="4F15B352">
        <w:rPr>
          <w:rFonts w:ascii="Arial" w:eastAsia="Arial" w:hAnsi="Arial" w:cs="Arial"/>
          <w:color w:val="000000" w:themeColor="text1"/>
        </w:rPr>
        <w:t xml:space="preserve"> study </w:t>
      </w:r>
      <w:r w:rsidR="47659890" w:rsidRPr="68A261E1">
        <w:rPr>
          <w:rFonts w:ascii="Arial" w:eastAsia="Arial" w:hAnsi="Arial" w:cs="Arial"/>
          <w:color w:val="000000" w:themeColor="text1"/>
        </w:rPr>
        <w:t xml:space="preserve">is </w:t>
      </w:r>
      <w:r w:rsidR="47659890" w:rsidRPr="7966BA37">
        <w:rPr>
          <w:rFonts w:ascii="Arial" w:eastAsia="Arial" w:hAnsi="Arial" w:cs="Arial"/>
          <w:color w:val="000000" w:themeColor="text1"/>
        </w:rPr>
        <w:t>not specific</w:t>
      </w:r>
      <w:r w:rsidR="47659890" w:rsidRPr="46B0A669">
        <w:rPr>
          <w:rFonts w:ascii="Arial" w:eastAsia="Arial" w:hAnsi="Arial" w:cs="Arial"/>
          <w:color w:val="000000" w:themeColor="text1"/>
        </w:rPr>
        <w:t>.</w:t>
      </w:r>
    </w:p>
    <w:p w14:paraId="70708274" w14:textId="2FA0307A" w:rsidR="4E0BF02B" w:rsidRDefault="7D881631" w:rsidP="4E0BF02B">
      <w:pPr>
        <w:spacing w:line="360" w:lineRule="auto"/>
        <w:jc w:val="both"/>
        <w:rPr>
          <w:rFonts w:ascii="Arial" w:eastAsia="Arial" w:hAnsi="Arial" w:cs="Arial"/>
          <w:color w:val="000000" w:themeColor="text1"/>
        </w:rPr>
      </w:pPr>
      <w:r w:rsidRPr="566AB374">
        <w:rPr>
          <w:rFonts w:ascii="Arial" w:eastAsia="Arial" w:hAnsi="Arial" w:cs="Arial"/>
          <w:color w:val="000000" w:themeColor="text1"/>
        </w:rPr>
        <w:t xml:space="preserve">A suggestion made on promoting further research in the UK </w:t>
      </w:r>
      <w:r w:rsidR="5EADDB9C" w:rsidRPr="566AB374">
        <w:rPr>
          <w:rFonts w:ascii="Arial" w:eastAsia="Arial" w:hAnsi="Arial" w:cs="Arial"/>
          <w:color w:val="000000" w:themeColor="text1"/>
        </w:rPr>
        <w:t xml:space="preserve">for young people is through </w:t>
      </w:r>
      <w:r w:rsidR="3BD5F1E7" w:rsidRPr="566AB374">
        <w:rPr>
          <w:rFonts w:ascii="Arial" w:eastAsia="Arial" w:hAnsi="Arial" w:cs="Arial"/>
          <w:color w:val="000000" w:themeColor="text1"/>
        </w:rPr>
        <w:t>preventive</w:t>
      </w:r>
      <w:r w:rsidR="5EADDB9C" w:rsidRPr="566AB374">
        <w:rPr>
          <w:rFonts w:ascii="Arial" w:eastAsia="Arial" w:hAnsi="Arial" w:cs="Arial"/>
          <w:color w:val="000000" w:themeColor="text1"/>
        </w:rPr>
        <w:t xml:space="preserve"> approaches, and this entails developing access t</w:t>
      </w:r>
      <w:r w:rsidR="107CEB22" w:rsidRPr="566AB374">
        <w:rPr>
          <w:rFonts w:ascii="Arial" w:eastAsia="Arial" w:hAnsi="Arial" w:cs="Arial"/>
          <w:color w:val="000000" w:themeColor="text1"/>
        </w:rPr>
        <w:t xml:space="preserve">o green spaces and green parks in urban areas, </w:t>
      </w:r>
      <w:r w:rsidR="289765F3" w:rsidRPr="566AB374">
        <w:rPr>
          <w:rFonts w:ascii="Arial" w:eastAsia="Arial" w:hAnsi="Arial" w:cs="Arial"/>
          <w:color w:val="000000" w:themeColor="text1"/>
        </w:rPr>
        <w:t>creati</w:t>
      </w:r>
      <w:r w:rsidR="107CEB22" w:rsidRPr="566AB374">
        <w:rPr>
          <w:rFonts w:ascii="Arial" w:eastAsia="Arial" w:hAnsi="Arial" w:cs="Arial"/>
          <w:color w:val="000000" w:themeColor="text1"/>
        </w:rPr>
        <w:t xml:space="preserve">ng green spaces in schools and workplaces, and </w:t>
      </w:r>
      <w:r w:rsidR="2059266F" w:rsidRPr="566AB374">
        <w:rPr>
          <w:rFonts w:ascii="Arial" w:eastAsia="Arial" w:hAnsi="Arial" w:cs="Arial"/>
          <w:color w:val="000000" w:themeColor="text1"/>
        </w:rPr>
        <w:t>promoting outdoor activities where there is some interaction with nature (Bra</w:t>
      </w:r>
      <w:r w:rsidR="1A829C68" w:rsidRPr="566AB374">
        <w:rPr>
          <w:rFonts w:ascii="Arial" w:eastAsia="Arial" w:hAnsi="Arial" w:cs="Arial"/>
          <w:color w:val="000000" w:themeColor="text1"/>
        </w:rPr>
        <w:t>y et al; 2022).</w:t>
      </w:r>
      <w:r w:rsidR="304D07AF" w:rsidRPr="566AB374">
        <w:rPr>
          <w:rFonts w:ascii="Arial" w:eastAsia="Arial" w:hAnsi="Arial" w:cs="Arial"/>
          <w:color w:val="000000" w:themeColor="text1"/>
        </w:rPr>
        <w:t xml:space="preserve"> These preventive interventions have proven</w:t>
      </w:r>
      <w:r w:rsidR="7D4AE765" w:rsidRPr="566AB374">
        <w:rPr>
          <w:rFonts w:ascii="Arial" w:eastAsia="Arial" w:hAnsi="Arial" w:cs="Arial"/>
          <w:color w:val="000000" w:themeColor="text1"/>
        </w:rPr>
        <w:t xml:space="preserve"> successful in other regions such as China</w:t>
      </w:r>
      <w:r w:rsidR="16AD5E6D" w:rsidRPr="566AB374">
        <w:rPr>
          <w:rFonts w:ascii="Arial" w:eastAsia="Arial" w:hAnsi="Arial" w:cs="Arial"/>
          <w:color w:val="000000" w:themeColor="text1"/>
        </w:rPr>
        <w:t xml:space="preserve">, where spending time in green spaces proved to </w:t>
      </w:r>
      <w:r w:rsidR="71F5EFFF" w:rsidRPr="566AB374">
        <w:rPr>
          <w:rFonts w:ascii="Arial" w:eastAsia="Arial" w:hAnsi="Arial" w:cs="Arial"/>
          <w:color w:val="000000" w:themeColor="text1"/>
        </w:rPr>
        <w:t>reduce</w:t>
      </w:r>
      <w:r w:rsidR="16AD5E6D" w:rsidRPr="566AB374">
        <w:rPr>
          <w:rFonts w:ascii="Arial" w:eastAsia="Arial" w:hAnsi="Arial" w:cs="Arial"/>
          <w:color w:val="000000" w:themeColor="text1"/>
        </w:rPr>
        <w:t xml:space="preserve"> the risk of depression in </w:t>
      </w:r>
      <w:r w:rsidR="0834EEC4" w:rsidRPr="566AB374">
        <w:rPr>
          <w:rFonts w:ascii="Arial" w:eastAsia="Arial" w:hAnsi="Arial" w:cs="Arial"/>
          <w:color w:val="000000" w:themeColor="text1"/>
        </w:rPr>
        <w:t>adolescents</w:t>
      </w:r>
      <w:r w:rsidR="0C8897BF" w:rsidRPr="566AB374">
        <w:rPr>
          <w:rFonts w:ascii="Arial" w:eastAsia="Arial" w:hAnsi="Arial" w:cs="Arial"/>
          <w:color w:val="000000" w:themeColor="text1"/>
        </w:rPr>
        <w:t xml:space="preserve"> (Xin et al; 2021</w:t>
      </w:r>
      <w:r w:rsidR="1CDD1F80" w:rsidRPr="566AB374">
        <w:rPr>
          <w:rFonts w:ascii="Arial" w:eastAsia="Arial" w:hAnsi="Arial" w:cs="Arial"/>
          <w:color w:val="000000" w:themeColor="text1"/>
        </w:rPr>
        <w:t xml:space="preserve">). </w:t>
      </w:r>
      <w:r w:rsidR="2616F39E" w:rsidRPr="566AB374">
        <w:rPr>
          <w:rFonts w:ascii="Arial" w:eastAsia="Arial" w:hAnsi="Arial" w:cs="Arial"/>
          <w:color w:val="000000" w:themeColor="text1"/>
        </w:rPr>
        <w:t>However,</w:t>
      </w:r>
      <w:r w:rsidR="26A62F30" w:rsidRPr="566AB374">
        <w:rPr>
          <w:rFonts w:ascii="Arial" w:eastAsia="Arial" w:hAnsi="Arial" w:cs="Arial"/>
          <w:color w:val="000000" w:themeColor="text1"/>
        </w:rPr>
        <w:t xml:space="preserve"> </w:t>
      </w:r>
      <w:r w:rsidR="2616F39E" w:rsidRPr="566AB374">
        <w:rPr>
          <w:rFonts w:ascii="Arial" w:eastAsia="Arial" w:hAnsi="Arial" w:cs="Arial"/>
          <w:color w:val="000000" w:themeColor="text1"/>
        </w:rPr>
        <w:t>other studies show how</w:t>
      </w:r>
      <w:r w:rsidR="6ABE311E" w:rsidRPr="566AB374">
        <w:rPr>
          <w:rFonts w:ascii="Arial" w:eastAsia="Arial" w:hAnsi="Arial" w:cs="Arial"/>
          <w:color w:val="000000" w:themeColor="text1"/>
        </w:rPr>
        <w:t xml:space="preserve"> adverse childhood experience could play a great part in the </w:t>
      </w:r>
      <w:r w:rsidR="2CAD6AE3" w:rsidRPr="566AB374">
        <w:rPr>
          <w:rFonts w:ascii="Arial" w:eastAsia="Arial" w:hAnsi="Arial" w:cs="Arial"/>
          <w:color w:val="000000" w:themeColor="text1"/>
        </w:rPr>
        <w:t>like hood</w:t>
      </w:r>
      <w:r w:rsidR="6ABE311E" w:rsidRPr="566AB374">
        <w:rPr>
          <w:rFonts w:ascii="Arial" w:eastAsia="Arial" w:hAnsi="Arial" w:cs="Arial"/>
          <w:color w:val="000000" w:themeColor="text1"/>
        </w:rPr>
        <w:t xml:space="preserve"> </w:t>
      </w:r>
      <w:r w:rsidR="79A385C2" w:rsidRPr="566AB374">
        <w:rPr>
          <w:rFonts w:ascii="Arial" w:eastAsia="Arial" w:hAnsi="Arial" w:cs="Arial"/>
          <w:color w:val="000000" w:themeColor="text1"/>
        </w:rPr>
        <w:t>of anxiety and depression in young adults (Lorenc et al; 2020</w:t>
      </w:r>
      <w:r w:rsidR="32F56D8D" w:rsidRPr="566AB374">
        <w:rPr>
          <w:rFonts w:ascii="Arial" w:eastAsia="Arial" w:hAnsi="Arial" w:cs="Arial"/>
          <w:color w:val="000000" w:themeColor="text1"/>
        </w:rPr>
        <w:t>).</w:t>
      </w:r>
    </w:p>
    <w:p w14:paraId="4DA1AE33" w14:textId="15C6AF95" w:rsidR="1E17B365" w:rsidRDefault="1E17B365" w:rsidP="3B4C655D">
      <w:pPr>
        <w:spacing w:line="360" w:lineRule="auto"/>
        <w:jc w:val="both"/>
        <w:rPr>
          <w:rFonts w:ascii="Arial" w:eastAsia="Arial" w:hAnsi="Arial" w:cs="Arial"/>
          <w:color w:val="000000" w:themeColor="text1"/>
        </w:rPr>
      </w:pPr>
      <w:r w:rsidRPr="3B4C655D">
        <w:rPr>
          <w:rFonts w:ascii="Arial" w:eastAsia="Arial" w:hAnsi="Arial" w:cs="Arial"/>
          <w:color w:val="000000" w:themeColor="text1"/>
        </w:rPr>
        <w:t xml:space="preserve">For this second article, we consider the feasibility of school-based early intervention in </w:t>
      </w:r>
      <w:r w:rsidR="0A3752C6" w:rsidRPr="3B4C655D">
        <w:rPr>
          <w:rFonts w:ascii="Arial" w:eastAsia="Arial" w:hAnsi="Arial" w:cs="Arial"/>
          <w:color w:val="000000" w:themeColor="text1"/>
        </w:rPr>
        <w:t>preventing anxiety and depression in older adolescents (Brown et al</w:t>
      </w:r>
      <w:r w:rsidR="1345E5AD" w:rsidRPr="3B4C655D">
        <w:rPr>
          <w:rFonts w:ascii="Arial" w:eastAsia="Arial" w:hAnsi="Arial" w:cs="Arial"/>
          <w:color w:val="000000" w:themeColor="text1"/>
        </w:rPr>
        <w:t>; 2019).</w:t>
      </w:r>
      <w:r w:rsidR="011A86C5" w:rsidRPr="3B4C655D">
        <w:rPr>
          <w:rFonts w:ascii="Arial" w:eastAsia="Arial" w:hAnsi="Arial" w:cs="Arial"/>
          <w:color w:val="000000" w:themeColor="text1"/>
        </w:rPr>
        <w:t xml:space="preserve"> Teenage age is </w:t>
      </w:r>
      <w:r w:rsidR="011A86C5" w:rsidRPr="3B4C655D">
        <w:rPr>
          <w:rFonts w:ascii="Arial" w:eastAsia="Arial" w:hAnsi="Arial" w:cs="Arial"/>
          <w:color w:val="000000" w:themeColor="text1"/>
        </w:rPr>
        <w:lastRenderedPageBreak/>
        <w:t>a crucial phase for mental health</w:t>
      </w:r>
      <w:r w:rsidR="58516142" w:rsidRPr="3B4C655D">
        <w:rPr>
          <w:rFonts w:ascii="Arial" w:eastAsia="Arial" w:hAnsi="Arial" w:cs="Arial"/>
          <w:color w:val="000000" w:themeColor="text1"/>
        </w:rPr>
        <w:t>, as 50% of lifetime mental starts at the age of 15 (K</w:t>
      </w:r>
      <w:r w:rsidR="4626025A" w:rsidRPr="3B4C655D">
        <w:rPr>
          <w:rFonts w:ascii="Arial" w:eastAsia="Arial" w:hAnsi="Arial" w:cs="Arial"/>
          <w:color w:val="000000" w:themeColor="text1"/>
        </w:rPr>
        <w:t>im-Cohen et al; 2003</w:t>
      </w:r>
      <w:r w:rsidR="7D490584" w:rsidRPr="3B4C655D">
        <w:rPr>
          <w:rFonts w:ascii="Arial" w:eastAsia="Arial" w:hAnsi="Arial" w:cs="Arial"/>
          <w:color w:val="000000" w:themeColor="text1"/>
        </w:rPr>
        <w:t>; Essau et al; 2018)</w:t>
      </w:r>
      <w:r w:rsidR="14D9C6EB" w:rsidRPr="3B4C655D">
        <w:rPr>
          <w:rFonts w:ascii="Arial" w:eastAsia="Arial" w:hAnsi="Arial" w:cs="Arial"/>
          <w:color w:val="000000" w:themeColor="text1"/>
        </w:rPr>
        <w:t>. If left untreated, these disorders significantly impact young people’s development and have lon</w:t>
      </w:r>
      <w:r w:rsidR="0075342A" w:rsidRPr="3B4C655D">
        <w:rPr>
          <w:rFonts w:ascii="Arial" w:eastAsia="Arial" w:hAnsi="Arial" w:cs="Arial"/>
          <w:color w:val="000000" w:themeColor="text1"/>
        </w:rPr>
        <w:t>g-term implications for their future health and occupation (W</w:t>
      </w:r>
      <w:r w:rsidR="244EF036" w:rsidRPr="3B4C655D">
        <w:rPr>
          <w:rFonts w:ascii="Arial" w:eastAsia="Arial" w:hAnsi="Arial" w:cs="Arial"/>
          <w:color w:val="000000" w:themeColor="text1"/>
        </w:rPr>
        <w:t xml:space="preserve">oodward &amp; Fergusson 2001). Although there is limited </w:t>
      </w:r>
      <w:r w:rsidR="36FE8140" w:rsidRPr="3B4C655D">
        <w:rPr>
          <w:rFonts w:ascii="Arial" w:eastAsia="Arial" w:hAnsi="Arial" w:cs="Arial"/>
          <w:color w:val="000000" w:themeColor="text1"/>
        </w:rPr>
        <w:t>and mixed evidence regarding the effectiveness of mental health services</w:t>
      </w:r>
      <w:r w:rsidR="50C8767F" w:rsidRPr="3B4C655D">
        <w:rPr>
          <w:rFonts w:ascii="Arial" w:eastAsia="Arial" w:hAnsi="Arial" w:cs="Arial"/>
          <w:color w:val="000000" w:themeColor="text1"/>
        </w:rPr>
        <w:t xml:space="preserve"> for adolescents, research suggest that access</w:t>
      </w:r>
      <w:r w:rsidR="1BB65657" w:rsidRPr="3B4C655D">
        <w:rPr>
          <w:rFonts w:ascii="Arial" w:eastAsia="Arial" w:hAnsi="Arial" w:cs="Arial"/>
          <w:color w:val="000000" w:themeColor="text1"/>
        </w:rPr>
        <w:t xml:space="preserve">ing mental health services </w:t>
      </w:r>
      <w:r w:rsidR="603D9FCA" w:rsidRPr="3B4C655D">
        <w:rPr>
          <w:rFonts w:ascii="Arial" w:eastAsia="Arial" w:hAnsi="Arial" w:cs="Arial"/>
          <w:color w:val="000000" w:themeColor="text1"/>
        </w:rPr>
        <w:t>at age 14 can reduce the likelihood of depression</w:t>
      </w:r>
      <w:r w:rsidR="50C8767F" w:rsidRPr="3B4C655D">
        <w:rPr>
          <w:rFonts w:ascii="Arial" w:eastAsia="Arial" w:hAnsi="Arial" w:cs="Arial"/>
          <w:color w:val="000000" w:themeColor="text1"/>
        </w:rPr>
        <w:t xml:space="preserve"> </w:t>
      </w:r>
      <w:r w:rsidR="60C1D1EC" w:rsidRPr="3B4C655D">
        <w:rPr>
          <w:rFonts w:ascii="Arial" w:eastAsia="Arial" w:hAnsi="Arial" w:cs="Arial"/>
          <w:color w:val="000000" w:themeColor="text1"/>
        </w:rPr>
        <w:t>at age 17 (Neufeld et al; 2017).</w:t>
      </w:r>
    </w:p>
    <w:p w14:paraId="57E6BA8A" w14:textId="54FF40E4" w:rsidR="6A02BC70" w:rsidRDefault="1556F051" w:rsidP="56CB246E">
      <w:pPr>
        <w:spacing w:line="360" w:lineRule="auto"/>
        <w:jc w:val="both"/>
        <w:rPr>
          <w:rFonts w:ascii="Arial" w:eastAsia="Arial" w:hAnsi="Arial" w:cs="Arial"/>
          <w:color w:val="000000" w:themeColor="text1"/>
        </w:rPr>
      </w:pPr>
      <w:r w:rsidRPr="56CB246E">
        <w:rPr>
          <w:rFonts w:ascii="Arial" w:eastAsia="Arial" w:hAnsi="Arial" w:cs="Arial"/>
          <w:color w:val="000000" w:themeColor="text1"/>
        </w:rPr>
        <w:t xml:space="preserve">This </w:t>
      </w:r>
      <w:r w:rsidR="23764F78" w:rsidRPr="56CB246E">
        <w:rPr>
          <w:rFonts w:ascii="Arial" w:eastAsia="Arial" w:hAnsi="Arial" w:cs="Arial"/>
          <w:color w:val="000000" w:themeColor="text1"/>
        </w:rPr>
        <w:t>study aimed of a brief school-based psychological intervention for sel</w:t>
      </w:r>
      <w:r w:rsidR="4F6BA39F" w:rsidRPr="56CB246E">
        <w:rPr>
          <w:rFonts w:ascii="Arial" w:eastAsia="Arial" w:hAnsi="Arial" w:cs="Arial"/>
          <w:color w:val="000000" w:themeColor="text1"/>
        </w:rPr>
        <w:t>f-referred adolescen</w:t>
      </w:r>
      <w:r w:rsidR="22E71283" w:rsidRPr="56CB246E">
        <w:rPr>
          <w:rFonts w:ascii="Arial" w:eastAsia="Arial" w:hAnsi="Arial" w:cs="Arial"/>
          <w:color w:val="000000" w:themeColor="text1"/>
        </w:rPr>
        <w:t xml:space="preserve">ts aged 16-19 years. Self-referral </w:t>
      </w:r>
      <w:r w:rsidR="7BC05D6F" w:rsidRPr="56CB246E">
        <w:rPr>
          <w:rFonts w:ascii="Arial" w:eastAsia="Arial" w:hAnsi="Arial" w:cs="Arial"/>
          <w:color w:val="000000" w:themeColor="text1"/>
        </w:rPr>
        <w:t>pathways</w:t>
      </w:r>
      <w:r w:rsidR="22E71283" w:rsidRPr="56CB246E">
        <w:rPr>
          <w:rFonts w:ascii="Arial" w:eastAsia="Arial" w:hAnsi="Arial" w:cs="Arial"/>
          <w:color w:val="000000" w:themeColor="text1"/>
        </w:rPr>
        <w:t xml:space="preserve"> may </w:t>
      </w:r>
      <w:r w:rsidR="1101B16A" w:rsidRPr="56CB246E">
        <w:rPr>
          <w:rFonts w:ascii="Arial" w:eastAsia="Arial" w:hAnsi="Arial" w:cs="Arial"/>
          <w:color w:val="000000" w:themeColor="text1"/>
        </w:rPr>
        <w:t>be useful for adolescents given their developmental stage</w:t>
      </w:r>
      <w:r w:rsidR="675BCAAE" w:rsidRPr="56CB246E">
        <w:rPr>
          <w:rFonts w:ascii="Arial" w:eastAsia="Arial" w:hAnsi="Arial" w:cs="Arial"/>
          <w:color w:val="000000" w:themeColor="text1"/>
        </w:rPr>
        <w:t>, where they place a high value on</w:t>
      </w:r>
      <w:r w:rsidR="40CBD905" w:rsidRPr="56CB246E">
        <w:rPr>
          <w:rFonts w:ascii="Arial" w:eastAsia="Arial" w:hAnsi="Arial" w:cs="Arial"/>
          <w:color w:val="000000" w:themeColor="text1"/>
        </w:rPr>
        <w:t xml:space="preserve"> autonomy and self-management. Self-referral provides a</w:t>
      </w:r>
      <w:r w:rsidR="790A27D2" w:rsidRPr="56CB246E">
        <w:rPr>
          <w:rFonts w:ascii="Arial" w:eastAsia="Arial" w:hAnsi="Arial" w:cs="Arial"/>
          <w:color w:val="000000" w:themeColor="text1"/>
        </w:rPr>
        <w:t xml:space="preserve">n option for accessing mental health services (Brown, </w:t>
      </w:r>
      <w:r w:rsidR="78E33C7F" w:rsidRPr="56CB246E">
        <w:rPr>
          <w:rFonts w:ascii="Arial" w:eastAsia="Arial" w:hAnsi="Arial" w:cs="Arial"/>
          <w:color w:val="000000" w:themeColor="text1"/>
        </w:rPr>
        <w:t xml:space="preserve">Boardman, </w:t>
      </w:r>
      <w:r w:rsidR="006D0943" w:rsidRPr="56CB246E">
        <w:rPr>
          <w:rFonts w:ascii="Arial" w:eastAsia="Arial" w:hAnsi="Arial" w:cs="Arial"/>
          <w:color w:val="000000" w:themeColor="text1"/>
        </w:rPr>
        <w:t>Whitener</w:t>
      </w:r>
      <w:r w:rsidR="7EFC5254" w:rsidRPr="56CB246E">
        <w:rPr>
          <w:rFonts w:ascii="Arial" w:eastAsia="Arial" w:hAnsi="Arial" w:cs="Arial"/>
          <w:color w:val="000000" w:themeColor="text1"/>
        </w:rPr>
        <w:t xml:space="preserve">, &amp; Ashworth, 2010), where </w:t>
      </w:r>
      <w:r w:rsidR="6A97BF93" w:rsidRPr="56CB246E">
        <w:rPr>
          <w:rFonts w:ascii="Arial" w:eastAsia="Arial" w:hAnsi="Arial" w:cs="Arial"/>
          <w:color w:val="000000" w:themeColor="text1"/>
        </w:rPr>
        <w:t xml:space="preserve">students can decide if or not to </w:t>
      </w:r>
      <w:r w:rsidR="2C68D36A" w:rsidRPr="56CB246E">
        <w:rPr>
          <w:rFonts w:ascii="Arial" w:eastAsia="Arial" w:hAnsi="Arial" w:cs="Arial"/>
          <w:color w:val="000000" w:themeColor="text1"/>
        </w:rPr>
        <w:t>participate</w:t>
      </w:r>
      <w:r w:rsidR="6A97BF93" w:rsidRPr="56CB246E">
        <w:rPr>
          <w:rFonts w:ascii="Arial" w:eastAsia="Arial" w:hAnsi="Arial" w:cs="Arial"/>
          <w:color w:val="000000" w:themeColor="text1"/>
        </w:rPr>
        <w:t xml:space="preserve"> in an </w:t>
      </w:r>
      <w:r w:rsidR="1CF3AA1F" w:rsidRPr="56CB246E">
        <w:rPr>
          <w:rFonts w:ascii="Arial" w:eastAsia="Arial" w:hAnsi="Arial" w:cs="Arial"/>
          <w:color w:val="000000" w:themeColor="text1"/>
        </w:rPr>
        <w:t>intervention</w:t>
      </w:r>
      <w:r w:rsidR="235A4083" w:rsidRPr="56CB246E">
        <w:rPr>
          <w:rFonts w:ascii="Arial" w:eastAsia="Arial" w:hAnsi="Arial" w:cs="Arial"/>
          <w:color w:val="000000" w:themeColor="text1"/>
        </w:rPr>
        <w:t xml:space="preserve"> offered without needing </w:t>
      </w:r>
      <w:r w:rsidR="54DB420C" w:rsidRPr="56CB246E">
        <w:rPr>
          <w:rFonts w:ascii="Arial" w:eastAsia="Arial" w:hAnsi="Arial" w:cs="Arial"/>
          <w:color w:val="000000" w:themeColor="text1"/>
        </w:rPr>
        <w:t>a referral from a professional (Brown et al; 2019)</w:t>
      </w:r>
      <w:r w:rsidR="7FF67D7E" w:rsidRPr="56CB246E">
        <w:rPr>
          <w:rFonts w:ascii="Arial" w:eastAsia="Arial" w:hAnsi="Arial" w:cs="Arial"/>
          <w:color w:val="000000" w:themeColor="text1"/>
        </w:rPr>
        <w:t xml:space="preserve">. During the </w:t>
      </w:r>
      <w:r w:rsidR="58FBC542" w:rsidRPr="56CB246E">
        <w:rPr>
          <w:rFonts w:ascii="Arial" w:eastAsia="Arial" w:hAnsi="Arial" w:cs="Arial"/>
          <w:color w:val="000000" w:themeColor="text1"/>
        </w:rPr>
        <w:t>adolescence, there is a growing desire for independent and self-</w:t>
      </w:r>
      <w:r w:rsidR="5F625BA6" w:rsidRPr="56CB246E">
        <w:rPr>
          <w:rFonts w:ascii="Arial" w:eastAsia="Arial" w:hAnsi="Arial" w:cs="Arial"/>
          <w:color w:val="000000" w:themeColor="text1"/>
        </w:rPr>
        <w:t>determination (Pao, 2017). Studies suggest that young ad</w:t>
      </w:r>
      <w:r w:rsidR="1E0740D8" w:rsidRPr="56CB246E">
        <w:rPr>
          <w:rFonts w:ascii="Arial" w:eastAsia="Arial" w:hAnsi="Arial" w:cs="Arial"/>
          <w:color w:val="000000" w:themeColor="text1"/>
        </w:rPr>
        <w:t xml:space="preserve">ults may </w:t>
      </w:r>
      <w:r w:rsidR="4126D285" w:rsidRPr="56CB246E">
        <w:rPr>
          <w:rFonts w:ascii="Arial" w:eastAsia="Arial" w:hAnsi="Arial" w:cs="Arial"/>
          <w:color w:val="000000" w:themeColor="text1"/>
        </w:rPr>
        <w:t>choose psychological intervention that encourages sel</w:t>
      </w:r>
      <w:r w:rsidR="2079451E" w:rsidRPr="56CB246E">
        <w:rPr>
          <w:rFonts w:ascii="Arial" w:eastAsia="Arial" w:hAnsi="Arial" w:cs="Arial"/>
          <w:color w:val="000000" w:themeColor="text1"/>
        </w:rPr>
        <w:t>f-management and utilise interactive ways, other</w:t>
      </w:r>
      <w:r w:rsidR="52D52FA9" w:rsidRPr="56CB246E">
        <w:rPr>
          <w:rFonts w:ascii="Arial" w:eastAsia="Arial" w:hAnsi="Arial" w:cs="Arial"/>
          <w:color w:val="000000" w:themeColor="text1"/>
        </w:rPr>
        <w:t xml:space="preserve"> than traditional didactic and educational programmes offered by</w:t>
      </w:r>
      <w:r w:rsidR="175C791D" w:rsidRPr="56CB246E">
        <w:rPr>
          <w:rFonts w:ascii="Arial" w:eastAsia="Arial" w:hAnsi="Arial" w:cs="Arial"/>
          <w:color w:val="000000" w:themeColor="text1"/>
        </w:rPr>
        <w:t xml:space="preserve"> professionals (Farrand, Perry, Lee, &amp;</w:t>
      </w:r>
      <w:r w:rsidR="3D6F6902" w:rsidRPr="56CB246E">
        <w:rPr>
          <w:rFonts w:ascii="Arial" w:eastAsia="Arial" w:hAnsi="Arial" w:cs="Arial"/>
          <w:color w:val="000000" w:themeColor="text1"/>
        </w:rPr>
        <w:t xml:space="preserve"> </w:t>
      </w:r>
      <w:r w:rsidR="175C791D" w:rsidRPr="56CB246E">
        <w:rPr>
          <w:rFonts w:ascii="Arial" w:eastAsia="Arial" w:hAnsi="Arial" w:cs="Arial"/>
          <w:color w:val="000000" w:themeColor="text1"/>
        </w:rPr>
        <w:t>Parker</w:t>
      </w:r>
      <w:r w:rsidR="62B5670F" w:rsidRPr="56CB246E">
        <w:rPr>
          <w:rFonts w:ascii="Arial" w:eastAsia="Arial" w:hAnsi="Arial" w:cs="Arial"/>
          <w:color w:val="000000" w:themeColor="text1"/>
        </w:rPr>
        <w:t>, 2006; Wright, &amp;</w:t>
      </w:r>
      <w:r w:rsidR="18164D65" w:rsidRPr="56CB246E">
        <w:rPr>
          <w:rFonts w:ascii="Arial" w:eastAsia="Arial" w:hAnsi="Arial" w:cs="Arial"/>
          <w:color w:val="000000" w:themeColor="text1"/>
        </w:rPr>
        <w:t xml:space="preserve"> Jorm,2011).</w:t>
      </w:r>
      <w:r w:rsidR="3BB67F30" w:rsidRPr="56CB246E">
        <w:rPr>
          <w:rFonts w:ascii="Arial" w:eastAsia="Arial" w:hAnsi="Arial" w:cs="Arial"/>
          <w:color w:val="000000" w:themeColor="text1"/>
        </w:rPr>
        <w:t xml:space="preserve"> </w:t>
      </w:r>
      <w:r w:rsidR="18164D65" w:rsidRPr="56CB246E">
        <w:rPr>
          <w:rFonts w:ascii="Arial" w:eastAsia="Arial" w:hAnsi="Arial" w:cs="Arial"/>
          <w:color w:val="000000" w:themeColor="text1"/>
        </w:rPr>
        <w:t xml:space="preserve">Schools can provide a </w:t>
      </w:r>
      <w:r w:rsidR="2C9B4D9E" w:rsidRPr="56CB246E">
        <w:rPr>
          <w:rFonts w:ascii="Arial" w:eastAsia="Arial" w:hAnsi="Arial" w:cs="Arial"/>
          <w:color w:val="000000" w:themeColor="text1"/>
        </w:rPr>
        <w:t>promising</w:t>
      </w:r>
      <w:r w:rsidR="50549C32" w:rsidRPr="56CB246E">
        <w:rPr>
          <w:rFonts w:ascii="Arial" w:eastAsia="Arial" w:hAnsi="Arial" w:cs="Arial"/>
          <w:color w:val="000000" w:themeColor="text1"/>
        </w:rPr>
        <w:t xml:space="preserve"> setting for setting for mental health interventions, as t</w:t>
      </w:r>
      <w:r w:rsidR="278B76B0" w:rsidRPr="56CB246E">
        <w:rPr>
          <w:rFonts w:ascii="Arial" w:eastAsia="Arial" w:hAnsi="Arial" w:cs="Arial"/>
          <w:color w:val="000000" w:themeColor="text1"/>
        </w:rPr>
        <w:t xml:space="preserve">hey offer unique access to young people and can reduce some of the </w:t>
      </w:r>
      <w:r w:rsidR="488471C8" w:rsidRPr="56CB246E">
        <w:rPr>
          <w:rFonts w:ascii="Arial" w:eastAsia="Arial" w:hAnsi="Arial" w:cs="Arial"/>
          <w:color w:val="000000" w:themeColor="text1"/>
        </w:rPr>
        <w:t>barriers associated</w:t>
      </w:r>
      <w:r w:rsidR="4D9E6695" w:rsidRPr="56CB246E">
        <w:rPr>
          <w:rFonts w:ascii="Arial" w:eastAsia="Arial" w:hAnsi="Arial" w:cs="Arial"/>
          <w:color w:val="000000" w:themeColor="text1"/>
        </w:rPr>
        <w:t xml:space="preserve"> with traditional mental health services, such as stigma, cost, and location.</w:t>
      </w:r>
      <w:r w:rsidR="5404FCF9" w:rsidRPr="56CB246E">
        <w:rPr>
          <w:rFonts w:ascii="Arial" w:eastAsia="Arial" w:hAnsi="Arial" w:cs="Arial"/>
          <w:color w:val="000000" w:themeColor="text1"/>
        </w:rPr>
        <w:t xml:space="preserve"> In the </w:t>
      </w:r>
      <w:r w:rsidR="0FCF75D1" w:rsidRPr="56CB246E">
        <w:rPr>
          <w:rFonts w:ascii="Arial" w:eastAsia="Arial" w:hAnsi="Arial" w:cs="Arial"/>
          <w:color w:val="000000" w:themeColor="text1"/>
        </w:rPr>
        <w:t>UK (United Kingdom)</w:t>
      </w:r>
      <w:r w:rsidR="5404FCF9" w:rsidRPr="56CB246E">
        <w:rPr>
          <w:rFonts w:ascii="Arial" w:eastAsia="Arial" w:hAnsi="Arial" w:cs="Arial"/>
          <w:color w:val="000000" w:themeColor="text1"/>
        </w:rPr>
        <w:t>, mental health support in schools  is becoming i</w:t>
      </w:r>
      <w:r w:rsidR="5F4CC3B9" w:rsidRPr="56CB246E">
        <w:rPr>
          <w:rFonts w:ascii="Arial" w:eastAsia="Arial" w:hAnsi="Arial" w:cs="Arial"/>
          <w:color w:val="000000" w:themeColor="text1"/>
        </w:rPr>
        <w:t xml:space="preserve">ncreasingly common, </w:t>
      </w:r>
      <w:r w:rsidR="68D5E373" w:rsidRPr="56CB246E">
        <w:rPr>
          <w:rFonts w:ascii="Arial" w:eastAsia="Arial" w:hAnsi="Arial" w:cs="Arial"/>
          <w:color w:val="000000" w:themeColor="text1"/>
        </w:rPr>
        <w:t xml:space="preserve">with two-thirds of </w:t>
      </w:r>
      <w:r w:rsidR="6D895DCB" w:rsidRPr="56CB246E">
        <w:rPr>
          <w:rFonts w:ascii="Arial" w:eastAsia="Arial" w:hAnsi="Arial" w:cs="Arial"/>
          <w:color w:val="000000" w:themeColor="text1"/>
        </w:rPr>
        <w:t>schools</w:t>
      </w:r>
      <w:r w:rsidR="68D5E373" w:rsidRPr="56CB246E">
        <w:rPr>
          <w:rFonts w:ascii="Arial" w:eastAsia="Arial" w:hAnsi="Arial" w:cs="Arial"/>
          <w:color w:val="000000" w:themeColor="text1"/>
        </w:rPr>
        <w:t xml:space="preserve"> now offering some form of support</w:t>
      </w:r>
      <w:r w:rsidR="6F3C79D7" w:rsidRPr="56CB246E">
        <w:rPr>
          <w:rFonts w:ascii="Arial" w:eastAsia="Arial" w:hAnsi="Arial" w:cs="Arial"/>
          <w:color w:val="000000" w:themeColor="text1"/>
        </w:rPr>
        <w:t>(Sharpe et al.,2016).However, the effectiveness of school</w:t>
      </w:r>
      <w:r w:rsidR="06CD3B3E" w:rsidRPr="56CB246E">
        <w:rPr>
          <w:rFonts w:ascii="Arial" w:eastAsia="Arial" w:hAnsi="Arial" w:cs="Arial"/>
          <w:color w:val="000000" w:themeColor="text1"/>
        </w:rPr>
        <w:t>-</w:t>
      </w:r>
      <w:r w:rsidR="6F3C79D7" w:rsidRPr="56CB246E">
        <w:rPr>
          <w:rFonts w:ascii="Arial" w:eastAsia="Arial" w:hAnsi="Arial" w:cs="Arial"/>
          <w:color w:val="000000" w:themeColor="text1"/>
        </w:rPr>
        <w:t>based</w:t>
      </w:r>
      <w:r w:rsidR="26366E37" w:rsidRPr="56CB246E">
        <w:rPr>
          <w:rFonts w:ascii="Arial" w:eastAsia="Arial" w:hAnsi="Arial" w:cs="Arial"/>
          <w:color w:val="000000" w:themeColor="text1"/>
        </w:rPr>
        <w:t xml:space="preserve"> interventions such as counselling</w:t>
      </w:r>
      <w:r w:rsidR="197CCC48" w:rsidRPr="56CB246E">
        <w:rPr>
          <w:rFonts w:ascii="Arial" w:eastAsia="Arial" w:hAnsi="Arial" w:cs="Arial"/>
          <w:color w:val="000000" w:themeColor="text1"/>
        </w:rPr>
        <w:t>(</w:t>
      </w:r>
      <w:r w:rsidR="601173D2" w:rsidRPr="56CB246E">
        <w:rPr>
          <w:rFonts w:ascii="Arial" w:eastAsia="Arial" w:hAnsi="Arial" w:cs="Arial"/>
          <w:color w:val="000000" w:themeColor="text1"/>
        </w:rPr>
        <w:t>C</w:t>
      </w:r>
      <w:r w:rsidR="197CCC48" w:rsidRPr="56CB246E">
        <w:rPr>
          <w:rFonts w:ascii="Arial" w:eastAsia="Arial" w:hAnsi="Arial" w:cs="Arial"/>
          <w:color w:val="000000" w:themeColor="text1"/>
        </w:rPr>
        <w:t>ooper,2013),</w:t>
      </w:r>
      <w:r w:rsidR="7EF25E5D" w:rsidRPr="56CB246E">
        <w:rPr>
          <w:rFonts w:ascii="Arial" w:eastAsia="Arial" w:hAnsi="Arial" w:cs="Arial"/>
          <w:color w:val="000000" w:themeColor="text1"/>
        </w:rPr>
        <w:t xml:space="preserve"> </w:t>
      </w:r>
      <w:r w:rsidR="197CCC48" w:rsidRPr="56CB246E">
        <w:rPr>
          <w:rFonts w:ascii="Arial" w:eastAsia="Arial" w:hAnsi="Arial" w:cs="Arial"/>
          <w:color w:val="000000" w:themeColor="text1"/>
        </w:rPr>
        <w:t>has not been tho</w:t>
      </w:r>
      <w:r w:rsidR="694BDC7B" w:rsidRPr="56CB246E">
        <w:rPr>
          <w:rFonts w:ascii="Arial" w:eastAsia="Arial" w:hAnsi="Arial" w:cs="Arial"/>
          <w:color w:val="000000" w:themeColor="text1"/>
        </w:rPr>
        <w:t xml:space="preserve">roughly researched (Fox &amp; Butler,2009) , </w:t>
      </w:r>
      <w:r w:rsidR="0A7D9C05" w:rsidRPr="56CB246E">
        <w:rPr>
          <w:rFonts w:ascii="Arial" w:eastAsia="Arial" w:hAnsi="Arial" w:cs="Arial"/>
          <w:color w:val="000000" w:themeColor="text1"/>
        </w:rPr>
        <w:t>and their capacity is limited by the fact that counsellors typically offer one-on-one sessions</w:t>
      </w:r>
      <w:r w:rsidR="556B7BDC" w:rsidRPr="56CB246E">
        <w:rPr>
          <w:rFonts w:ascii="Arial" w:eastAsia="Arial" w:hAnsi="Arial" w:cs="Arial"/>
          <w:color w:val="000000" w:themeColor="text1"/>
        </w:rPr>
        <w:t>. Nevertheless, schools can still provide support to groups that may n</w:t>
      </w:r>
      <w:r w:rsidR="07C76668" w:rsidRPr="56CB246E">
        <w:rPr>
          <w:rFonts w:ascii="Arial" w:eastAsia="Arial" w:hAnsi="Arial" w:cs="Arial"/>
          <w:color w:val="000000" w:themeColor="text1"/>
        </w:rPr>
        <w:t>ot access traditional mental health services.</w:t>
      </w:r>
    </w:p>
    <w:p w14:paraId="290C390A" w14:textId="772AEED9" w:rsidR="6A02BC70" w:rsidRDefault="07C76668" w:rsidP="56CB246E">
      <w:pPr>
        <w:spacing w:line="360" w:lineRule="auto"/>
        <w:jc w:val="both"/>
        <w:rPr>
          <w:rFonts w:ascii="Arial" w:eastAsia="Arial" w:hAnsi="Arial" w:cs="Arial"/>
          <w:color w:val="000000" w:themeColor="text1"/>
        </w:rPr>
      </w:pPr>
      <w:r w:rsidRPr="56CB246E">
        <w:rPr>
          <w:rFonts w:ascii="Arial" w:eastAsia="Arial" w:hAnsi="Arial" w:cs="Arial"/>
          <w:color w:val="000000" w:themeColor="text1"/>
        </w:rPr>
        <w:t>However, there are limitations to self-referral pathways. Teachers</w:t>
      </w:r>
      <w:r w:rsidR="52B5463F" w:rsidRPr="56CB246E">
        <w:rPr>
          <w:rFonts w:ascii="Arial" w:eastAsia="Arial" w:hAnsi="Arial" w:cs="Arial"/>
          <w:color w:val="000000" w:themeColor="text1"/>
        </w:rPr>
        <w:t xml:space="preserve"> can also </w:t>
      </w:r>
      <w:r w:rsidR="167E9549" w:rsidRPr="56CB246E">
        <w:rPr>
          <w:rFonts w:ascii="Arial" w:eastAsia="Arial" w:hAnsi="Arial" w:cs="Arial"/>
          <w:color w:val="000000" w:themeColor="text1"/>
        </w:rPr>
        <w:t>play a</w:t>
      </w:r>
      <w:r w:rsidR="52B5463F" w:rsidRPr="56CB246E">
        <w:rPr>
          <w:rFonts w:ascii="Arial" w:eastAsia="Arial" w:hAnsi="Arial" w:cs="Arial"/>
          <w:color w:val="000000" w:themeColor="text1"/>
        </w:rPr>
        <w:t xml:space="preserve"> relevant role in identifying students who may benefit </w:t>
      </w:r>
      <w:r w:rsidR="46A2C7E4" w:rsidRPr="56CB246E">
        <w:rPr>
          <w:rFonts w:ascii="Arial" w:eastAsia="Arial" w:hAnsi="Arial" w:cs="Arial"/>
          <w:color w:val="000000" w:themeColor="text1"/>
        </w:rPr>
        <w:t xml:space="preserve">from </w:t>
      </w:r>
      <w:r w:rsidR="52B5463F" w:rsidRPr="56CB246E">
        <w:rPr>
          <w:rFonts w:ascii="Arial" w:eastAsia="Arial" w:hAnsi="Arial" w:cs="Arial"/>
          <w:color w:val="000000" w:themeColor="text1"/>
        </w:rPr>
        <w:t>health services, but</w:t>
      </w:r>
      <w:r w:rsidR="7EAA9A66" w:rsidRPr="56CB246E">
        <w:rPr>
          <w:rFonts w:ascii="Arial" w:eastAsia="Arial" w:hAnsi="Arial" w:cs="Arial"/>
          <w:color w:val="000000" w:themeColor="text1"/>
        </w:rPr>
        <w:t xml:space="preserve"> staff identification can be limited (Cam</w:t>
      </w:r>
      <w:r w:rsidR="3D4F7F98" w:rsidRPr="56CB246E">
        <w:rPr>
          <w:rFonts w:ascii="Arial" w:eastAsia="Arial" w:hAnsi="Arial" w:cs="Arial"/>
          <w:color w:val="000000" w:themeColor="text1"/>
        </w:rPr>
        <w:t>pbell,2016</w:t>
      </w:r>
      <w:r w:rsidR="014DBDB8" w:rsidRPr="56CB246E">
        <w:rPr>
          <w:rFonts w:ascii="Arial" w:eastAsia="Arial" w:hAnsi="Arial" w:cs="Arial"/>
          <w:color w:val="000000" w:themeColor="text1"/>
        </w:rPr>
        <w:t>). Recent</w:t>
      </w:r>
      <w:r w:rsidR="3D4F7F98" w:rsidRPr="56CB246E">
        <w:rPr>
          <w:rFonts w:ascii="Arial" w:eastAsia="Arial" w:hAnsi="Arial" w:cs="Arial"/>
          <w:color w:val="000000" w:themeColor="text1"/>
        </w:rPr>
        <w:t xml:space="preserve"> systemic </w:t>
      </w:r>
      <w:r w:rsidR="3DC578A0" w:rsidRPr="56CB246E">
        <w:rPr>
          <w:rFonts w:ascii="Arial" w:eastAsia="Arial" w:hAnsi="Arial" w:cs="Arial"/>
          <w:color w:val="000000" w:themeColor="text1"/>
        </w:rPr>
        <w:t>reviews, such</w:t>
      </w:r>
      <w:r w:rsidR="3D4F7F98" w:rsidRPr="56CB246E">
        <w:rPr>
          <w:rFonts w:ascii="Arial" w:eastAsia="Arial" w:hAnsi="Arial" w:cs="Arial"/>
          <w:color w:val="000000" w:themeColor="text1"/>
        </w:rPr>
        <w:t xml:space="preserve"> as those conducted </w:t>
      </w:r>
      <w:r w:rsidR="080F7E37" w:rsidRPr="56CB246E">
        <w:rPr>
          <w:rFonts w:ascii="Arial" w:eastAsia="Arial" w:hAnsi="Arial" w:cs="Arial"/>
          <w:color w:val="000000" w:themeColor="text1"/>
        </w:rPr>
        <w:t>by Corrieri</w:t>
      </w:r>
      <w:r w:rsidR="1CA1F231" w:rsidRPr="56CB246E">
        <w:rPr>
          <w:rFonts w:ascii="Arial" w:eastAsia="Arial" w:hAnsi="Arial" w:cs="Arial"/>
          <w:color w:val="000000" w:themeColor="text1"/>
        </w:rPr>
        <w:t xml:space="preserve"> et al. (2014</w:t>
      </w:r>
      <w:r w:rsidR="475EDA38" w:rsidRPr="56CB246E">
        <w:rPr>
          <w:rFonts w:ascii="Arial" w:eastAsia="Arial" w:hAnsi="Arial" w:cs="Arial"/>
          <w:color w:val="000000" w:themeColor="text1"/>
        </w:rPr>
        <w:t>) and</w:t>
      </w:r>
      <w:r w:rsidR="1CA1F231" w:rsidRPr="56CB246E">
        <w:rPr>
          <w:rFonts w:ascii="Arial" w:eastAsia="Arial" w:hAnsi="Arial" w:cs="Arial"/>
          <w:color w:val="000000" w:themeColor="text1"/>
        </w:rPr>
        <w:t xml:space="preserve"> </w:t>
      </w:r>
      <w:r w:rsidR="4A1A62E9" w:rsidRPr="56CB246E">
        <w:rPr>
          <w:rFonts w:ascii="Arial" w:eastAsia="Arial" w:hAnsi="Arial" w:cs="Arial"/>
          <w:color w:val="000000" w:themeColor="text1"/>
        </w:rPr>
        <w:t>Werner-Seidler</w:t>
      </w:r>
      <w:r w:rsidR="1CA1F231" w:rsidRPr="56CB246E">
        <w:rPr>
          <w:rFonts w:ascii="Arial" w:eastAsia="Arial" w:hAnsi="Arial" w:cs="Arial"/>
          <w:color w:val="000000" w:themeColor="text1"/>
        </w:rPr>
        <w:t xml:space="preserve"> </w:t>
      </w:r>
      <w:r w:rsidR="35162352" w:rsidRPr="56CB246E">
        <w:rPr>
          <w:rFonts w:ascii="Arial" w:eastAsia="Arial" w:hAnsi="Arial" w:cs="Arial"/>
          <w:color w:val="000000" w:themeColor="text1"/>
        </w:rPr>
        <w:t>et al. (</w:t>
      </w:r>
      <w:r w:rsidR="1CA1F231" w:rsidRPr="56CB246E">
        <w:rPr>
          <w:rFonts w:ascii="Arial" w:eastAsia="Arial" w:hAnsi="Arial" w:cs="Arial"/>
          <w:color w:val="000000" w:themeColor="text1"/>
        </w:rPr>
        <w:t xml:space="preserve">2017), suggest </w:t>
      </w:r>
      <w:r w:rsidR="0EA3F5D4" w:rsidRPr="56CB246E">
        <w:rPr>
          <w:rFonts w:ascii="Arial" w:eastAsia="Arial" w:hAnsi="Arial" w:cs="Arial"/>
          <w:color w:val="000000" w:themeColor="text1"/>
        </w:rPr>
        <w:t xml:space="preserve">that school-based mental health interventions have modest </w:t>
      </w:r>
      <w:r w:rsidR="48A60380" w:rsidRPr="56CB246E">
        <w:rPr>
          <w:rFonts w:ascii="Arial" w:eastAsia="Arial" w:hAnsi="Arial" w:cs="Arial"/>
          <w:color w:val="000000" w:themeColor="text1"/>
        </w:rPr>
        <w:t>results</w:t>
      </w:r>
      <w:r w:rsidR="0EA3F5D4" w:rsidRPr="56CB246E">
        <w:rPr>
          <w:rFonts w:ascii="Arial" w:eastAsia="Arial" w:hAnsi="Arial" w:cs="Arial"/>
          <w:color w:val="000000" w:themeColor="text1"/>
        </w:rPr>
        <w:t xml:space="preserve">. Specifically, </w:t>
      </w:r>
      <w:r w:rsidR="43F98F27" w:rsidRPr="56CB246E">
        <w:rPr>
          <w:rFonts w:ascii="Arial" w:eastAsia="Arial" w:hAnsi="Arial" w:cs="Arial"/>
          <w:color w:val="000000" w:themeColor="text1"/>
        </w:rPr>
        <w:t>these interventions</w:t>
      </w:r>
      <w:r w:rsidR="7F20936E" w:rsidRPr="56CB246E">
        <w:rPr>
          <w:rFonts w:ascii="Arial" w:eastAsia="Arial" w:hAnsi="Arial" w:cs="Arial"/>
          <w:color w:val="000000" w:themeColor="text1"/>
        </w:rPr>
        <w:t xml:space="preserve"> tend to have small effect sizes for depression and anxiety at post-treatment</w:t>
      </w:r>
      <w:r w:rsidR="3A5BD3F1" w:rsidRPr="56CB246E">
        <w:rPr>
          <w:rFonts w:ascii="Arial" w:eastAsia="Arial" w:hAnsi="Arial" w:cs="Arial"/>
          <w:color w:val="000000" w:themeColor="text1"/>
        </w:rPr>
        <w:t xml:space="preserve">. However, the reviews also found small but promising long-term effects for programmes aimed at </w:t>
      </w:r>
      <w:r w:rsidR="237E819D" w:rsidRPr="56CB246E">
        <w:rPr>
          <w:rFonts w:ascii="Arial" w:eastAsia="Arial" w:hAnsi="Arial" w:cs="Arial"/>
          <w:color w:val="000000" w:themeColor="text1"/>
        </w:rPr>
        <w:t>preventing depression and anxiety, with positive outcomes observed at the 12-month fol</w:t>
      </w:r>
      <w:r w:rsidR="02D0F436" w:rsidRPr="56CB246E">
        <w:rPr>
          <w:rFonts w:ascii="Arial" w:eastAsia="Arial" w:hAnsi="Arial" w:cs="Arial"/>
          <w:color w:val="000000" w:themeColor="text1"/>
        </w:rPr>
        <w:t>low-up.</w:t>
      </w:r>
    </w:p>
    <w:p w14:paraId="1D075AB4" w14:textId="31BED8AA" w:rsidR="02D0F436" w:rsidRDefault="02D0F436" w:rsidP="56CB246E">
      <w:pPr>
        <w:spacing w:line="360" w:lineRule="auto"/>
        <w:jc w:val="both"/>
        <w:rPr>
          <w:rFonts w:ascii="Arial" w:eastAsia="Arial" w:hAnsi="Arial" w:cs="Arial"/>
          <w:color w:val="000000" w:themeColor="text1"/>
        </w:rPr>
      </w:pPr>
      <w:r w:rsidRPr="56CB246E">
        <w:rPr>
          <w:rFonts w:ascii="Arial" w:eastAsia="Arial" w:hAnsi="Arial" w:cs="Arial"/>
          <w:color w:val="000000" w:themeColor="text1"/>
        </w:rPr>
        <w:lastRenderedPageBreak/>
        <w:t xml:space="preserve">In the third and final article, </w:t>
      </w:r>
      <w:r w:rsidR="4B4E0003" w:rsidRPr="56CB246E">
        <w:rPr>
          <w:rFonts w:ascii="Arial" w:eastAsia="Arial" w:hAnsi="Arial" w:cs="Arial"/>
          <w:color w:val="000000" w:themeColor="text1"/>
        </w:rPr>
        <w:t>like</w:t>
      </w:r>
      <w:r w:rsidRPr="56CB246E">
        <w:rPr>
          <w:rFonts w:ascii="Arial" w:eastAsia="Arial" w:hAnsi="Arial" w:cs="Arial"/>
          <w:color w:val="000000" w:themeColor="text1"/>
        </w:rPr>
        <w:t xml:space="preserve"> article 2, we consider the role </w:t>
      </w:r>
      <w:r w:rsidR="1A61B59C" w:rsidRPr="56CB246E">
        <w:rPr>
          <w:rFonts w:ascii="Arial" w:eastAsia="Arial" w:hAnsi="Arial" w:cs="Arial"/>
          <w:color w:val="000000" w:themeColor="text1"/>
        </w:rPr>
        <w:t xml:space="preserve">of </w:t>
      </w:r>
      <w:r w:rsidR="7FEB3F5F" w:rsidRPr="56CB246E">
        <w:rPr>
          <w:rFonts w:ascii="Arial" w:eastAsia="Arial" w:hAnsi="Arial" w:cs="Arial"/>
          <w:color w:val="000000" w:themeColor="text1"/>
        </w:rPr>
        <w:t>early prevention</w:t>
      </w:r>
      <w:r w:rsidR="1A61B59C" w:rsidRPr="56CB246E">
        <w:rPr>
          <w:rFonts w:ascii="Arial" w:eastAsia="Arial" w:hAnsi="Arial" w:cs="Arial"/>
          <w:color w:val="000000" w:themeColor="text1"/>
        </w:rPr>
        <w:t xml:space="preserve"> programmes in preventing anxiety disorder (Lawernce et </w:t>
      </w:r>
      <w:r w:rsidR="73D1C3F2" w:rsidRPr="56CB246E">
        <w:rPr>
          <w:rFonts w:ascii="Arial" w:eastAsia="Arial" w:hAnsi="Arial" w:cs="Arial"/>
          <w:color w:val="000000" w:themeColor="text1"/>
        </w:rPr>
        <w:t>al.2017).</w:t>
      </w:r>
      <w:r w:rsidR="074AE8B2" w:rsidRPr="56CB246E">
        <w:rPr>
          <w:rFonts w:ascii="Arial" w:eastAsia="Arial" w:hAnsi="Arial" w:cs="Arial"/>
          <w:color w:val="000000" w:themeColor="text1"/>
        </w:rPr>
        <w:t xml:space="preserve"> This article was only considered</w:t>
      </w:r>
      <w:r w:rsidR="0BC42AAB" w:rsidRPr="56CB246E">
        <w:rPr>
          <w:rFonts w:ascii="Arial" w:eastAsia="Arial" w:hAnsi="Arial" w:cs="Arial"/>
          <w:color w:val="000000" w:themeColor="text1"/>
        </w:rPr>
        <w:t xml:space="preserve"> as a support to the other two </w:t>
      </w:r>
      <w:r w:rsidR="6B169D43" w:rsidRPr="56CB246E">
        <w:rPr>
          <w:rFonts w:ascii="Arial" w:eastAsia="Arial" w:hAnsi="Arial" w:cs="Arial"/>
          <w:color w:val="000000" w:themeColor="text1"/>
        </w:rPr>
        <w:t>(as</w:t>
      </w:r>
      <w:r w:rsidR="0BC42AAB" w:rsidRPr="56CB246E">
        <w:rPr>
          <w:rFonts w:ascii="Arial" w:eastAsia="Arial" w:hAnsi="Arial" w:cs="Arial"/>
          <w:color w:val="000000" w:themeColor="text1"/>
        </w:rPr>
        <w:t xml:space="preserve"> only focusses </w:t>
      </w:r>
      <w:r w:rsidR="22F237AF" w:rsidRPr="56CB246E">
        <w:rPr>
          <w:rFonts w:ascii="Arial" w:eastAsia="Arial" w:hAnsi="Arial" w:cs="Arial"/>
          <w:color w:val="000000" w:themeColor="text1"/>
        </w:rPr>
        <w:t>on</w:t>
      </w:r>
      <w:r w:rsidR="2D4033E2" w:rsidRPr="56CB246E">
        <w:rPr>
          <w:rFonts w:ascii="Arial" w:eastAsia="Arial" w:hAnsi="Arial" w:cs="Arial"/>
          <w:color w:val="000000" w:themeColor="text1"/>
        </w:rPr>
        <w:t xml:space="preserve"> ‘anxiety’) and as such in-dept analysis </w:t>
      </w:r>
      <w:r w:rsidR="29BB8275" w:rsidRPr="56CB246E">
        <w:rPr>
          <w:rFonts w:ascii="Arial" w:eastAsia="Arial" w:hAnsi="Arial" w:cs="Arial"/>
          <w:color w:val="000000" w:themeColor="text1"/>
        </w:rPr>
        <w:t xml:space="preserve">did not go into it. Anxiety disorders are prevalent among individuals </w:t>
      </w:r>
      <w:r w:rsidR="61F9D142" w:rsidRPr="56CB246E">
        <w:rPr>
          <w:rFonts w:ascii="Arial" w:eastAsia="Arial" w:hAnsi="Arial" w:cs="Arial"/>
          <w:color w:val="000000" w:themeColor="text1"/>
        </w:rPr>
        <w:t>throughout their lifespan, with a lifetime prevalence rate of 28</w:t>
      </w:r>
      <w:r w:rsidR="1455BBCE" w:rsidRPr="56CB246E">
        <w:rPr>
          <w:rFonts w:ascii="Arial" w:eastAsia="Arial" w:hAnsi="Arial" w:cs="Arial"/>
          <w:color w:val="000000" w:themeColor="text1"/>
        </w:rPr>
        <w:t>.8% (Kessler et al; 2005).</w:t>
      </w:r>
      <w:r w:rsidR="1C0125BB" w:rsidRPr="56CB246E">
        <w:rPr>
          <w:rFonts w:ascii="Arial" w:eastAsia="Arial" w:hAnsi="Arial" w:cs="Arial"/>
          <w:color w:val="000000" w:themeColor="text1"/>
        </w:rPr>
        <w:t xml:space="preserve"> Early intervention can reduce the burden on families and services by minimising the distress and c</w:t>
      </w:r>
      <w:r w:rsidR="7B539853" w:rsidRPr="56CB246E">
        <w:rPr>
          <w:rFonts w:ascii="Arial" w:eastAsia="Arial" w:hAnsi="Arial" w:cs="Arial"/>
          <w:color w:val="000000" w:themeColor="text1"/>
        </w:rPr>
        <w:t xml:space="preserve">osts associating with childhood anxiety disorders, such as </w:t>
      </w:r>
      <w:r w:rsidR="610CA150" w:rsidRPr="56CB246E">
        <w:rPr>
          <w:rFonts w:ascii="Arial" w:eastAsia="Arial" w:hAnsi="Arial" w:cs="Arial"/>
          <w:color w:val="000000" w:themeColor="text1"/>
        </w:rPr>
        <w:t>missed</w:t>
      </w:r>
      <w:r w:rsidR="7B539853" w:rsidRPr="56CB246E">
        <w:rPr>
          <w:rFonts w:ascii="Arial" w:eastAsia="Arial" w:hAnsi="Arial" w:cs="Arial"/>
          <w:color w:val="000000" w:themeColor="text1"/>
        </w:rPr>
        <w:t xml:space="preserve"> school</w:t>
      </w:r>
      <w:r w:rsidR="4E158D01" w:rsidRPr="56CB246E">
        <w:rPr>
          <w:rFonts w:ascii="Arial" w:eastAsia="Arial" w:hAnsi="Arial" w:cs="Arial"/>
          <w:color w:val="000000" w:themeColor="text1"/>
        </w:rPr>
        <w:t xml:space="preserve"> days and lost parent productivity</w:t>
      </w:r>
      <w:r w:rsidR="235AB6EB" w:rsidRPr="56CB246E">
        <w:rPr>
          <w:rFonts w:ascii="Arial" w:eastAsia="Arial" w:hAnsi="Arial" w:cs="Arial"/>
          <w:color w:val="000000" w:themeColor="text1"/>
        </w:rPr>
        <w:t xml:space="preserve"> (</w:t>
      </w:r>
      <w:r w:rsidR="26181CE6" w:rsidRPr="56CB246E">
        <w:rPr>
          <w:rFonts w:ascii="Arial" w:eastAsia="Arial" w:hAnsi="Arial" w:cs="Arial"/>
          <w:color w:val="000000" w:themeColor="text1"/>
        </w:rPr>
        <w:t>Creswell, Cruddace et al; 2015).</w:t>
      </w:r>
      <w:r w:rsidR="29BB8275" w:rsidRPr="56CB246E">
        <w:rPr>
          <w:rFonts w:ascii="Arial" w:eastAsia="Arial" w:hAnsi="Arial" w:cs="Arial"/>
          <w:color w:val="000000" w:themeColor="text1"/>
        </w:rPr>
        <w:t xml:space="preserve"> </w:t>
      </w:r>
      <w:r w:rsidR="15914D47" w:rsidRPr="56CB246E">
        <w:rPr>
          <w:rFonts w:ascii="Arial" w:eastAsia="Arial" w:hAnsi="Arial" w:cs="Arial"/>
          <w:color w:val="000000" w:themeColor="text1"/>
        </w:rPr>
        <w:t>However, the effectiveness of prevention programs</w:t>
      </w:r>
      <w:r w:rsidR="2E9EA336" w:rsidRPr="56CB246E">
        <w:rPr>
          <w:rFonts w:ascii="Arial" w:eastAsia="Arial" w:hAnsi="Arial" w:cs="Arial"/>
          <w:color w:val="000000" w:themeColor="text1"/>
        </w:rPr>
        <w:t xml:space="preserve"> may be limited when taking a universal approach rather than a selective one (Stallard et al;</w:t>
      </w:r>
      <w:r w:rsidR="3505399A" w:rsidRPr="56CB246E">
        <w:rPr>
          <w:rFonts w:ascii="Arial" w:eastAsia="Arial" w:hAnsi="Arial" w:cs="Arial"/>
          <w:color w:val="000000" w:themeColor="text1"/>
        </w:rPr>
        <w:t xml:space="preserve"> 2014).</w:t>
      </w:r>
    </w:p>
    <w:p w14:paraId="3F5499EC" w14:textId="41256B76" w:rsidR="3505399A" w:rsidRDefault="3505399A" w:rsidP="56CB246E">
      <w:pPr>
        <w:spacing w:line="360" w:lineRule="auto"/>
        <w:jc w:val="both"/>
        <w:rPr>
          <w:rFonts w:ascii="Arial" w:eastAsia="Arial" w:hAnsi="Arial" w:cs="Arial"/>
          <w:color w:val="000000" w:themeColor="text1"/>
        </w:rPr>
      </w:pPr>
      <w:r w:rsidRPr="56CB246E">
        <w:rPr>
          <w:rFonts w:ascii="Arial" w:eastAsia="Arial" w:hAnsi="Arial" w:cs="Arial"/>
          <w:b/>
          <w:bCs/>
          <w:color w:val="000000" w:themeColor="text1"/>
        </w:rPr>
        <w:t>CONCLUSION AND RECOMMENDATION</w:t>
      </w:r>
    </w:p>
    <w:p w14:paraId="6A6A6F34" w14:textId="3534F67E" w:rsidR="3505399A" w:rsidRDefault="3505399A" w:rsidP="56CB246E">
      <w:pPr>
        <w:spacing w:line="360" w:lineRule="auto"/>
        <w:jc w:val="both"/>
        <w:rPr>
          <w:rFonts w:ascii="Arial" w:eastAsia="Arial" w:hAnsi="Arial" w:cs="Arial"/>
          <w:color w:val="000000" w:themeColor="text1"/>
        </w:rPr>
      </w:pPr>
      <w:r w:rsidRPr="56CB246E">
        <w:rPr>
          <w:rFonts w:ascii="Arial" w:eastAsia="Arial" w:hAnsi="Arial" w:cs="Arial"/>
          <w:color w:val="000000" w:themeColor="text1"/>
        </w:rPr>
        <w:t>In conclusion, mental illnesses that affect the young adults is a preval</w:t>
      </w:r>
      <w:r w:rsidR="6C6272B5" w:rsidRPr="56CB246E">
        <w:rPr>
          <w:rFonts w:ascii="Arial" w:eastAsia="Arial" w:hAnsi="Arial" w:cs="Arial"/>
          <w:color w:val="000000" w:themeColor="text1"/>
        </w:rPr>
        <w:t>ent occurrence in our society. A common theme of anxiety and depression are mainstays am</w:t>
      </w:r>
      <w:r w:rsidR="3F6BEAA8" w:rsidRPr="56CB246E">
        <w:rPr>
          <w:rFonts w:ascii="Arial" w:eastAsia="Arial" w:hAnsi="Arial" w:cs="Arial"/>
          <w:color w:val="000000" w:themeColor="text1"/>
        </w:rPr>
        <w:t xml:space="preserve">ongst those between ages of 16- 24 years old. As such more needs to be done by </w:t>
      </w:r>
      <w:r w:rsidR="71C7D533" w:rsidRPr="56CB246E">
        <w:rPr>
          <w:rFonts w:ascii="Arial" w:eastAsia="Arial" w:hAnsi="Arial" w:cs="Arial"/>
          <w:color w:val="000000" w:themeColor="text1"/>
        </w:rPr>
        <w:t xml:space="preserve">way of research </w:t>
      </w:r>
      <w:r w:rsidR="4DF8989B" w:rsidRPr="56CB246E">
        <w:rPr>
          <w:rFonts w:ascii="Arial" w:eastAsia="Arial" w:hAnsi="Arial" w:cs="Arial"/>
          <w:color w:val="000000" w:themeColor="text1"/>
        </w:rPr>
        <w:t>to</w:t>
      </w:r>
      <w:r w:rsidR="71C7D533" w:rsidRPr="56CB246E">
        <w:rPr>
          <w:rFonts w:ascii="Arial" w:eastAsia="Arial" w:hAnsi="Arial" w:cs="Arial"/>
          <w:color w:val="000000" w:themeColor="text1"/>
        </w:rPr>
        <w:t xml:space="preserve"> understand better measures of that can be taken </w:t>
      </w:r>
      <w:r w:rsidR="5D634272" w:rsidRPr="56CB246E">
        <w:rPr>
          <w:rFonts w:ascii="Arial" w:eastAsia="Arial" w:hAnsi="Arial" w:cs="Arial"/>
          <w:color w:val="000000" w:themeColor="text1"/>
        </w:rPr>
        <w:t xml:space="preserve">to minimize the frequent tendencies of mental illness and promote </w:t>
      </w:r>
      <w:r w:rsidR="1C0827A4" w:rsidRPr="56CB246E">
        <w:rPr>
          <w:rFonts w:ascii="Arial" w:eastAsia="Arial" w:hAnsi="Arial" w:cs="Arial"/>
          <w:color w:val="000000" w:themeColor="text1"/>
        </w:rPr>
        <w:t xml:space="preserve">a more positive environment for young adults. </w:t>
      </w:r>
      <w:r w:rsidR="6F119F96" w:rsidRPr="56CB246E">
        <w:rPr>
          <w:rFonts w:ascii="Arial" w:eastAsia="Arial" w:hAnsi="Arial" w:cs="Arial"/>
          <w:color w:val="000000" w:themeColor="text1"/>
        </w:rPr>
        <w:t xml:space="preserve">Future research is also needed focussing on older adolescents and young adults as there is a huge </w:t>
      </w:r>
      <w:r w:rsidR="39FF7F6E" w:rsidRPr="56CB246E">
        <w:rPr>
          <w:rFonts w:ascii="Arial" w:eastAsia="Arial" w:hAnsi="Arial" w:cs="Arial"/>
          <w:color w:val="000000" w:themeColor="text1"/>
        </w:rPr>
        <w:t>gap in literature on that specific age group.</w:t>
      </w:r>
      <w:r w:rsidR="59D59C72" w:rsidRPr="56CB246E">
        <w:rPr>
          <w:rFonts w:ascii="Arial" w:eastAsia="Arial" w:hAnsi="Arial" w:cs="Arial"/>
          <w:color w:val="000000" w:themeColor="text1"/>
        </w:rPr>
        <w:t xml:space="preserve"> </w:t>
      </w:r>
    </w:p>
    <w:p w14:paraId="1953CE57" w14:textId="32869792" w:rsidR="59D59C72" w:rsidRDefault="59D59C72" w:rsidP="56CB246E">
      <w:pPr>
        <w:spacing w:line="360" w:lineRule="auto"/>
        <w:jc w:val="both"/>
        <w:rPr>
          <w:rFonts w:ascii="Arial" w:eastAsia="Arial" w:hAnsi="Arial" w:cs="Arial"/>
          <w:color w:val="000000" w:themeColor="text1"/>
        </w:rPr>
      </w:pPr>
      <w:r w:rsidRPr="56CB246E">
        <w:rPr>
          <w:rFonts w:ascii="Arial" w:eastAsia="Arial" w:hAnsi="Arial" w:cs="Arial"/>
          <w:color w:val="000000" w:themeColor="text1"/>
        </w:rPr>
        <w:t xml:space="preserve">Some recommendation on mental health in young adults would </w:t>
      </w:r>
      <w:r w:rsidR="7748C21A" w:rsidRPr="56CB246E">
        <w:rPr>
          <w:rFonts w:ascii="Arial" w:eastAsia="Arial" w:hAnsi="Arial" w:cs="Arial"/>
          <w:color w:val="000000" w:themeColor="text1"/>
        </w:rPr>
        <w:t xml:space="preserve">be, more research need to be taken </w:t>
      </w:r>
      <w:r w:rsidR="0FCFAE02" w:rsidRPr="56CB246E">
        <w:rPr>
          <w:rFonts w:ascii="Arial" w:eastAsia="Arial" w:hAnsi="Arial" w:cs="Arial"/>
          <w:color w:val="000000" w:themeColor="text1"/>
        </w:rPr>
        <w:t>to</w:t>
      </w:r>
      <w:r w:rsidR="7748C21A" w:rsidRPr="56CB246E">
        <w:rPr>
          <w:rFonts w:ascii="Arial" w:eastAsia="Arial" w:hAnsi="Arial" w:cs="Arial"/>
          <w:color w:val="000000" w:themeColor="text1"/>
        </w:rPr>
        <w:t xml:space="preserve"> understand if exposure to green space prevent depress</w:t>
      </w:r>
      <w:r w:rsidR="72AB3161" w:rsidRPr="56CB246E">
        <w:rPr>
          <w:rFonts w:ascii="Arial" w:eastAsia="Arial" w:hAnsi="Arial" w:cs="Arial"/>
          <w:color w:val="000000" w:themeColor="text1"/>
        </w:rPr>
        <w:t>ion and anxiety.</w:t>
      </w:r>
    </w:p>
    <w:p w14:paraId="212A4988" w14:textId="0A63F1EA" w:rsidR="57A7F125" w:rsidRDefault="57A7F125" w:rsidP="56CB246E">
      <w:pPr>
        <w:spacing w:line="360" w:lineRule="auto"/>
        <w:jc w:val="both"/>
        <w:rPr>
          <w:rFonts w:ascii="Arial" w:eastAsia="Arial" w:hAnsi="Arial" w:cs="Arial"/>
          <w:color w:val="000000" w:themeColor="text1"/>
        </w:rPr>
      </w:pPr>
      <w:r w:rsidRPr="56CB246E">
        <w:rPr>
          <w:rFonts w:ascii="Arial" w:eastAsia="Arial" w:hAnsi="Arial" w:cs="Arial"/>
          <w:color w:val="000000" w:themeColor="text1"/>
        </w:rPr>
        <w:t>Additional studies about the benefits of blue spaces for the mental health of young peo</w:t>
      </w:r>
      <w:r w:rsidR="0119BF2C" w:rsidRPr="56CB246E">
        <w:rPr>
          <w:rFonts w:ascii="Arial" w:eastAsia="Arial" w:hAnsi="Arial" w:cs="Arial"/>
          <w:color w:val="000000" w:themeColor="text1"/>
        </w:rPr>
        <w:t xml:space="preserve">ple need to be conducted. Current studies are </w:t>
      </w:r>
      <w:r w:rsidR="2B11D75B" w:rsidRPr="56CB246E">
        <w:rPr>
          <w:rFonts w:ascii="Arial" w:eastAsia="Arial" w:hAnsi="Arial" w:cs="Arial"/>
          <w:color w:val="000000" w:themeColor="text1"/>
        </w:rPr>
        <w:t>inadequate quality</w:t>
      </w:r>
      <w:r w:rsidR="0119BF2C" w:rsidRPr="56CB246E">
        <w:rPr>
          <w:rFonts w:ascii="Arial" w:eastAsia="Arial" w:hAnsi="Arial" w:cs="Arial"/>
          <w:color w:val="000000" w:themeColor="text1"/>
        </w:rPr>
        <w:t xml:space="preserve"> as only 2% of sources are related </w:t>
      </w:r>
      <w:r w:rsidR="3C39F71A" w:rsidRPr="56CB246E">
        <w:rPr>
          <w:rFonts w:ascii="Arial" w:eastAsia="Arial" w:hAnsi="Arial" w:cs="Arial"/>
          <w:color w:val="000000" w:themeColor="text1"/>
        </w:rPr>
        <w:t xml:space="preserve">to blue spaces. (Reece et al; 2021). These studies should </w:t>
      </w:r>
      <w:r w:rsidR="07805590" w:rsidRPr="56CB246E">
        <w:rPr>
          <w:rFonts w:ascii="Arial" w:eastAsia="Arial" w:hAnsi="Arial" w:cs="Arial"/>
          <w:color w:val="000000" w:themeColor="text1"/>
        </w:rPr>
        <w:t xml:space="preserve">take into consideration influencing factors such as demographic variables, </w:t>
      </w:r>
      <w:r w:rsidR="5042FF0B" w:rsidRPr="56CB246E">
        <w:rPr>
          <w:rFonts w:ascii="Arial" w:eastAsia="Arial" w:hAnsi="Arial" w:cs="Arial"/>
          <w:color w:val="000000" w:themeColor="text1"/>
        </w:rPr>
        <w:t xml:space="preserve">and </w:t>
      </w:r>
      <w:r w:rsidR="07805590" w:rsidRPr="56CB246E">
        <w:rPr>
          <w:rFonts w:ascii="Arial" w:eastAsia="Arial" w:hAnsi="Arial" w:cs="Arial"/>
          <w:color w:val="000000" w:themeColor="text1"/>
        </w:rPr>
        <w:t>p</w:t>
      </w:r>
      <w:r w:rsidR="70F08C72" w:rsidRPr="56CB246E">
        <w:rPr>
          <w:rFonts w:ascii="Arial" w:eastAsia="Arial" w:hAnsi="Arial" w:cs="Arial"/>
          <w:color w:val="000000" w:themeColor="text1"/>
        </w:rPr>
        <w:t>revious experience</w:t>
      </w:r>
      <w:r w:rsidR="72AB3161" w:rsidRPr="56CB246E">
        <w:rPr>
          <w:rFonts w:ascii="Arial" w:eastAsia="Arial" w:hAnsi="Arial" w:cs="Arial"/>
          <w:color w:val="000000" w:themeColor="text1"/>
        </w:rPr>
        <w:t xml:space="preserve"> </w:t>
      </w:r>
      <w:r w:rsidR="7ABE0526" w:rsidRPr="56CB246E">
        <w:rPr>
          <w:rFonts w:ascii="Arial" w:eastAsia="Arial" w:hAnsi="Arial" w:cs="Arial"/>
          <w:color w:val="000000" w:themeColor="text1"/>
        </w:rPr>
        <w:t xml:space="preserve">(Bary et al; 2022). </w:t>
      </w:r>
    </w:p>
    <w:p w14:paraId="4EE5C15D" w14:textId="70692EA4" w:rsidR="7ABE0526" w:rsidRDefault="7ABE0526" w:rsidP="56CB246E">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Self-referral discover workshop programmes should be introduced </w:t>
      </w:r>
      <w:r w:rsidR="57174EAC" w:rsidRPr="16FB16CB">
        <w:rPr>
          <w:rFonts w:ascii="Arial" w:eastAsia="Arial" w:hAnsi="Arial" w:cs="Arial"/>
          <w:color w:val="000000" w:themeColor="text1"/>
        </w:rPr>
        <w:t xml:space="preserve">in schools as this will aid prevention and/or early identification of </w:t>
      </w:r>
      <w:r w:rsidR="3C629E6C" w:rsidRPr="16FB16CB">
        <w:rPr>
          <w:rFonts w:ascii="Arial" w:eastAsia="Arial" w:hAnsi="Arial" w:cs="Arial"/>
          <w:color w:val="000000" w:themeColor="text1"/>
        </w:rPr>
        <w:t>anxious and depressive symptoms (Brown et al</w:t>
      </w:r>
      <w:r w:rsidR="07BD2814" w:rsidRPr="16FB16CB">
        <w:rPr>
          <w:rFonts w:ascii="Arial" w:eastAsia="Arial" w:hAnsi="Arial" w:cs="Arial"/>
          <w:color w:val="000000" w:themeColor="text1"/>
        </w:rPr>
        <w:t>; 2019)</w:t>
      </w:r>
      <w:r w:rsidR="5B87A4AC" w:rsidRPr="16FB16CB">
        <w:rPr>
          <w:rFonts w:ascii="Arial" w:eastAsia="Arial" w:hAnsi="Arial" w:cs="Arial"/>
          <w:color w:val="000000" w:themeColor="text1"/>
        </w:rPr>
        <w:t xml:space="preserve">. With a combination of self-referral and staff referral being most likely to be effective. </w:t>
      </w:r>
      <w:r w:rsidR="1DD5BA47" w:rsidRPr="16FB16CB">
        <w:rPr>
          <w:rFonts w:ascii="Arial" w:eastAsia="Arial" w:hAnsi="Arial" w:cs="Arial"/>
          <w:color w:val="000000" w:themeColor="text1"/>
        </w:rPr>
        <w:t>Care must be taken when interpreting as we have seen there is limited evidence of mixed</w:t>
      </w:r>
      <w:r w:rsidR="05C7F71D" w:rsidRPr="16FB16CB">
        <w:rPr>
          <w:rFonts w:ascii="Arial" w:eastAsia="Arial" w:hAnsi="Arial" w:cs="Arial"/>
          <w:color w:val="000000" w:themeColor="text1"/>
        </w:rPr>
        <w:t xml:space="preserve"> quality regarding prevention. This means there is no </w:t>
      </w:r>
      <w:r w:rsidR="6A9A5A18" w:rsidRPr="16FB16CB">
        <w:rPr>
          <w:rFonts w:ascii="Arial" w:eastAsia="Arial" w:hAnsi="Arial" w:cs="Arial"/>
          <w:color w:val="000000" w:themeColor="text1"/>
        </w:rPr>
        <w:t>straightforward evidence</w:t>
      </w:r>
      <w:r w:rsidR="56983B36" w:rsidRPr="16FB16CB">
        <w:rPr>
          <w:rFonts w:ascii="Arial" w:eastAsia="Arial" w:hAnsi="Arial" w:cs="Arial"/>
          <w:color w:val="000000" w:themeColor="text1"/>
        </w:rPr>
        <w:t xml:space="preserve"> about the type, period or frequency req</w:t>
      </w:r>
      <w:r w:rsidR="55970750" w:rsidRPr="16FB16CB">
        <w:rPr>
          <w:rFonts w:ascii="Arial" w:eastAsia="Arial" w:hAnsi="Arial" w:cs="Arial"/>
          <w:color w:val="000000" w:themeColor="text1"/>
        </w:rPr>
        <w:t>uired to have a lengthy impact that can be a barrier to</w:t>
      </w:r>
      <w:r w:rsidR="4FB4A30E" w:rsidRPr="16FB16CB">
        <w:rPr>
          <w:rFonts w:ascii="Arial" w:eastAsia="Arial" w:hAnsi="Arial" w:cs="Arial"/>
          <w:color w:val="000000" w:themeColor="text1"/>
        </w:rPr>
        <w:t xml:space="preserve"> prescribing as such</w:t>
      </w:r>
      <w:r w:rsidR="41B6A6B1" w:rsidRPr="16FB16CB">
        <w:rPr>
          <w:rFonts w:ascii="Arial" w:eastAsia="Arial" w:hAnsi="Arial" w:cs="Arial"/>
          <w:color w:val="000000" w:themeColor="text1"/>
        </w:rPr>
        <w:t xml:space="preserve"> high- quality</w:t>
      </w:r>
      <w:r w:rsidR="59D59C72" w:rsidRPr="16FB16CB">
        <w:rPr>
          <w:rFonts w:ascii="Arial" w:eastAsia="Arial" w:hAnsi="Arial" w:cs="Arial"/>
          <w:color w:val="000000" w:themeColor="text1"/>
        </w:rPr>
        <w:t xml:space="preserve"> </w:t>
      </w:r>
      <w:r w:rsidR="59476817" w:rsidRPr="16FB16CB">
        <w:rPr>
          <w:rFonts w:ascii="Arial" w:eastAsia="Arial" w:hAnsi="Arial" w:cs="Arial"/>
          <w:color w:val="000000" w:themeColor="text1"/>
        </w:rPr>
        <w:t>longitudinal studies are still needed to understand the long-term</w:t>
      </w:r>
      <w:r w:rsidR="44E2D556" w:rsidRPr="16FB16CB">
        <w:rPr>
          <w:rFonts w:ascii="Arial" w:eastAsia="Arial" w:hAnsi="Arial" w:cs="Arial"/>
          <w:color w:val="000000" w:themeColor="text1"/>
        </w:rPr>
        <w:t xml:space="preserve"> effects. However, looking at the studies I </w:t>
      </w:r>
      <w:r w:rsidR="1209E907" w:rsidRPr="16FB16CB">
        <w:rPr>
          <w:rFonts w:ascii="Arial" w:eastAsia="Arial" w:hAnsi="Arial" w:cs="Arial"/>
          <w:color w:val="000000" w:themeColor="text1"/>
        </w:rPr>
        <w:t xml:space="preserve">reviewed, and the insight noted, access to green is likely to enhance other interventions to improve mental health. </w:t>
      </w:r>
      <w:r w:rsidR="1B187BEE" w:rsidRPr="16FB16CB">
        <w:rPr>
          <w:rFonts w:ascii="Arial" w:eastAsia="Arial" w:hAnsi="Arial" w:cs="Arial"/>
          <w:color w:val="000000" w:themeColor="text1"/>
        </w:rPr>
        <w:t xml:space="preserve">Such as physical activity, </w:t>
      </w:r>
      <w:r w:rsidR="47920237" w:rsidRPr="16FB16CB">
        <w:rPr>
          <w:rFonts w:ascii="Arial" w:eastAsia="Arial" w:hAnsi="Arial" w:cs="Arial"/>
          <w:color w:val="000000" w:themeColor="text1"/>
        </w:rPr>
        <w:t>mindfulness</w:t>
      </w:r>
      <w:r w:rsidR="1B187BEE" w:rsidRPr="16FB16CB">
        <w:rPr>
          <w:rFonts w:ascii="Arial" w:eastAsia="Arial" w:hAnsi="Arial" w:cs="Arial"/>
          <w:color w:val="000000" w:themeColor="text1"/>
        </w:rPr>
        <w:t xml:space="preserve"> practice and problem-solving. It </w:t>
      </w:r>
      <w:r w:rsidR="74888A44" w:rsidRPr="16FB16CB">
        <w:rPr>
          <w:rFonts w:ascii="Arial" w:eastAsia="Arial" w:hAnsi="Arial" w:cs="Arial"/>
          <w:color w:val="000000" w:themeColor="text1"/>
        </w:rPr>
        <w:t>also has multiple additional benefits (Bray et al; 2022).</w:t>
      </w:r>
      <w:r w:rsidR="1209E907" w:rsidRPr="16FB16CB">
        <w:rPr>
          <w:rFonts w:ascii="Arial" w:eastAsia="Arial" w:hAnsi="Arial" w:cs="Arial"/>
          <w:color w:val="000000" w:themeColor="text1"/>
        </w:rPr>
        <w:t xml:space="preserve"> </w:t>
      </w:r>
    </w:p>
    <w:p w14:paraId="7C1AAA4C" w14:textId="7CDBFB61" w:rsidR="16FB16CB" w:rsidRDefault="16FB16CB" w:rsidP="16FB16CB">
      <w:pPr>
        <w:spacing w:line="360" w:lineRule="auto"/>
        <w:jc w:val="both"/>
        <w:rPr>
          <w:rFonts w:ascii="Arial" w:eastAsia="Arial" w:hAnsi="Arial" w:cs="Arial"/>
          <w:color w:val="000000" w:themeColor="text1"/>
        </w:rPr>
      </w:pPr>
    </w:p>
    <w:p w14:paraId="73E1F512" w14:textId="67F18A41" w:rsidR="16FB16CB" w:rsidRDefault="01CC12EF" w:rsidP="16FB16CB">
      <w:pPr>
        <w:spacing w:line="360" w:lineRule="auto"/>
        <w:jc w:val="both"/>
        <w:rPr>
          <w:rFonts w:ascii="Arial" w:eastAsia="Arial" w:hAnsi="Arial" w:cs="Arial"/>
          <w:color w:val="000000" w:themeColor="text1"/>
        </w:rPr>
      </w:pPr>
      <w:r w:rsidRPr="566AB374">
        <w:rPr>
          <w:rFonts w:ascii="Arial" w:eastAsia="Arial" w:hAnsi="Arial" w:cs="Arial"/>
          <w:b/>
          <w:bCs/>
          <w:color w:val="000000" w:themeColor="text1"/>
        </w:rPr>
        <w:lastRenderedPageBreak/>
        <w:t>REFERENCE LIST</w:t>
      </w:r>
    </w:p>
    <w:p w14:paraId="463EC400" w14:textId="75184499"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Alonzi, S., La Torre, A.&amp; Silverstein, M. (2020).</w:t>
      </w:r>
      <w:r w:rsidRPr="16FB16CB">
        <w:rPr>
          <w:rFonts w:ascii="Arial" w:eastAsia="Arial" w:hAnsi="Arial" w:cs="Arial"/>
          <w:i/>
          <w:iCs/>
          <w:color w:val="000000" w:themeColor="text1"/>
        </w:rPr>
        <w:t xml:space="preserve"> The psychological impact of </w:t>
      </w:r>
      <w:r w:rsidR="00FC4CE0" w:rsidRPr="16FB16CB">
        <w:rPr>
          <w:rFonts w:ascii="Arial" w:eastAsia="Arial" w:hAnsi="Arial" w:cs="Arial"/>
          <w:i/>
          <w:iCs/>
          <w:color w:val="000000" w:themeColor="text1"/>
        </w:rPr>
        <w:t>pre-existing</w:t>
      </w:r>
      <w:r w:rsidRPr="16FB16CB">
        <w:rPr>
          <w:rFonts w:ascii="Arial" w:eastAsia="Arial" w:hAnsi="Arial" w:cs="Arial"/>
          <w:i/>
          <w:iCs/>
          <w:color w:val="000000" w:themeColor="text1"/>
        </w:rPr>
        <w:t xml:space="preserve"> mental and physical health conditions during the COVID-19 pandemic Psychol. Trauma, </w:t>
      </w:r>
      <w:r w:rsidRPr="16FB16CB">
        <w:rPr>
          <w:rFonts w:ascii="Arial" w:eastAsia="Arial" w:hAnsi="Arial" w:cs="Arial"/>
          <w:color w:val="000000" w:themeColor="text1"/>
        </w:rPr>
        <w:t>12 (S1),pp.</w:t>
      </w:r>
      <w:r w:rsidR="002E79A9">
        <w:rPr>
          <w:rFonts w:ascii="Arial" w:eastAsia="Arial" w:hAnsi="Arial" w:cs="Arial"/>
          <w:color w:val="000000" w:themeColor="text1"/>
        </w:rPr>
        <w:t xml:space="preserve">  </w:t>
      </w:r>
      <w:r w:rsidRPr="16FB16CB">
        <w:rPr>
          <w:rFonts w:ascii="Arial" w:eastAsia="Arial" w:hAnsi="Arial" w:cs="Arial"/>
          <w:color w:val="000000" w:themeColor="text1"/>
        </w:rPr>
        <w:t>S236-S238.Available at&lt;https://www.sciencedirect.com/science/article/pii/S0165178121003711?via%3Dihub#bi b0002&gt; (Accessed:1st March 2023)</w:t>
      </w:r>
    </w:p>
    <w:p w14:paraId="69ABE949" w14:textId="014AE2BF"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Barlow, D. H. (2017). </w:t>
      </w:r>
      <w:r w:rsidRPr="002E79A9">
        <w:rPr>
          <w:rFonts w:ascii="Arial" w:eastAsia="Arial" w:hAnsi="Arial" w:cs="Arial"/>
          <w:i/>
          <w:iCs/>
          <w:color w:val="000000" w:themeColor="text1"/>
        </w:rPr>
        <w:t>Anxiety and Its Disorders</w:t>
      </w:r>
      <w:r w:rsidRPr="16FB16CB">
        <w:rPr>
          <w:rFonts w:ascii="Arial" w:eastAsia="Arial" w:hAnsi="Arial" w:cs="Arial"/>
          <w:color w:val="000000" w:themeColor="text1"/>
        </w:rPr>
        <w:t xml:space="preserve">: The Nature and Treatment of Anxiety and Panic. Guilford Publications. </w:t>
      </w:r>
    </w:p>
    <w:p w14:paraId="6C9F53FB" w14:textId="32F8D216"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Barry, M. M., Clarke, A. M., Jenkins, R., &amp; Patel, V. (2019</w:t>
      </w:r>
      <w:r w:rsidRPr="008B0104">
        <w:rPr>
          <w:rFonts w:ascii="Arial" w:eastAsia="Arial" w:hAnsi="Arial" w:cs="Arial"/>
          <w:i/>
          <w:iCs/>
          <w:color w:val="000000" w:themeColor="text1"/>
        </w:rPr>
        <w:t>). A systematic review of the</w:t>
      </w:r>
      <w:r w:rsidRPr="16FB16CB">
        <w:rPr>
          <w:rFonts w:ascii="Arial" w:eastAsia="Arial" w:hAnsi="Arial" w:cs="Arial"/>
          <w:color w:val="000000" w:themeColor="text1"/>
        </w:rPr>
        <w:t xml:space="preserve"> </w:t>
      </w:r>
      <w:r w:rsidRPr="008B0104">
        <w:rPr>
          <w:rFonts w:ascii="Arial" w:eastAsia="Arial" w:hAnsi="Arial" w:cs="Arial"/>
          <w:i/>
          <w:iCs/>
          <w:color w:val="000000" w:themeColor="text1"/>
        </w:rPr>
        <w:t>effectiveness of mental health promotion interventions for young people in low- and middle-</w:t>
      </w:r>
      <w:r w:rsidRPr="000B4FAF">
        <w:rPr>
          <w:rFonts w:ascii="Arial" w:eastAsia="Arial" w:hAnsi="Arial" w:cs="Arial"/>
          <w:i/>
          <w:iCs/>
          <w:color w:val="000000" w:themeColor="text1"/>
        </w:rPr>
        <w:t>income countries.</w:t>
      </w:r>
      <w:r w:rsidRPr="16FB16CB">
        <w:rPr>
          <w:rFonts w:ascii="Arial" w:eastAsia="Arial" w:hAnsi="Arial" w:cs="Arial"/>
          <w:color w:val="000000" w:themeColor="text1"/>
        </w:rPr>
        <w:t xml:space="preserve"> BMC public health, 19(1), 20. Available at </w:t>
      </w:r>
      <w:hyperlink r:id="rId4">
        <w:r w:rsidRPr="16FB16CB">
          <w:rPr>
            <w:rStyle w:val="Hyperlink"/>
            <w:rFonts w:ascii="Arial" w:eastAsia="Arial" w:hAnsi="Arial" w:cs="Arial"/>
          </w:rPr>
          <w:t>https://bmcpublichealth.biomedcentral.com/articles/10.1186/1471-2458-13-835</w:t>
        </w:r>
      </w:hyperlink>
      <w:r w:rsidRPr="16FB16CB">
        <w:rPr>
          <w:rFonts w:ascii="Arial" w:eastAsia="Arial" w:hAnsi="Arial" w:cs="Arial"/>
          <w:color w:val="000000" w:themeColor="text1"/>
        </w:rPr>
        <w:t xml:space="preserve"> (Accessed: </w:t>
      </w:r>
      <w:r w:rsidR="000B4FAF">
        <w:rPr>
          <w:rFonts w:ascii="Arial" w:eastAsia="Arial" w:hAnsi="Arial" w:cs="Arial"/>
          <w:color w:val="000000" w:themeColor="text1"/>
        </w:rPr>
        <w:t xml:space="preserve">2nd </w:t>
      </w:r>
      <w:r w:rsidRPr="16FB16CB">
        <w:rPr>
          <w:rFonts w:ascii="Arial" w:eastAsia="Arial" w:hAnsi="Arial" w:cs="Arial"/>
          <w:color w:val="000000" w:themeColor="text1"/>
        </w:rPr>
        <w:t xml:space="preserve"> February 2023)</w:t>
      </w:r>
    </w:p>
    <w:p w14:paraId="44E5C18B" w14:textId="5986C6E5"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Bezold, C. P., Banay R. F., Coull, B. A., Hart, J. E., James, P., Kubzansky L. D., Missmer, S. A., &amp; Laden, F. (2018). </w:t>
      </w:r>
      <w:r w:rsidRPr="00A44B60">
        <w:rPr>
          <w:rFonts w:ascii="Arial" w:eastAsia="Arial" w:hAnsi="Arial" w:cs="Arial"/>
          <w:i/>
          <w:iCs/>
          <w:color w:val="000000" w:themeColor="text1"/>
        </w:rPr>
        <w:t>The relationship between surrounding greenness in childhood and adolescence and depressive symptoms in adolescence and early adulthood, Annals of</w:t>
      </w:r>
      <w:r w:rsidRPr="16FB16CB">
        <w:rPr>
          <w:rFonts w:ascii="Arial" w:eastAsia="Arial" w:hAnsi="Arial" w:cs="Arial"/>
          <w:color w:val="000000" w:themeColor="text1"/>
        </w:rPr>
        <w:t xml:space="preserve"> Epidemiology, Volume 28, Issue 4. Available at </w:t>
      </w:r>
      <w:hyperlink r:id="rId5">
        <w:r w:rsidRPr="16FB16CB">
          <w:rPr>
            <w:rStyle w:val="Hyperlink"/>
            <w:rFonts w:ascii="Arial" w:eastAsia="Arial" w:hAnsi="Arial" w:cs="Arial"/>
          </w:rPr>
          <w:t>https://www.sciencedirect.com/science/article/abs/pii/S1047279717308864</w:t>
        </w:r>
      </w:hyperlink>
      <w:r w:rsidRPr="16FB16CB">
        <w:rPr>
          <w:rFonts w:ascii="Arial" w:eastAsia="Arial" w:hAnsi="Arial" w:cs="Arial"/>
          <w:color w:val="000000" w:themeColor="text1"/>
        </w:rPr>
        <w:t xml:space="preserve"> (Accessed: 27th February 2023)</w:t>
      </w:r>
    </w:p>
    <w:p w14:paraId="12933D1B" w14:textId="7E66F5FB"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Bray, I., Reece, R., Sinnett, D., Martin, F., Hayward, R. (2022</w:t>
      </w:r>
      <w:r w:rsidRPr="00DC7017">
        <w:rPr>
          <w:rFonts w:ascii="Arial" w:eastAsia="Arial" w:hAnsi="Arial" w:cs="Arial"/>
          <w:i/>
          <w:iCs/>
          <w:color w:val="000000" w:themeColor="text1"/>
        </w:rPr>
        <w:t>). Exploring the role of exposure to green and blue spaces in preventing anxiety and depression among young people aged 14–24 years living in urban settings: A systematic review and conceptual framework</w:t>
      </w:r>
      <w:r w:rsidRPr="16FB16CB">
        <w:rPr>
          <w:rFonts w:ascii="Arial" w:eastAsia="Arial" w:hAnsi="Arial" w:cs="Arial"/>
          <w:color w:val="000000" w:themeColor="text1"/>
        </w:rPr>
        <w:t>, Environmental Research, Volume 214, Part 4, 2022. Available at</w:t>
      </w:r>
      <w:r w:rsidR="006F72AD">
        <w:rPr>
          <w:rFonts w:ascii="Arial" w:eastAsia="Arial" w:hAnsi="Arial" w:cs="Arial"/>
          <w:color w:val="000000" w:themeColor="text1"/>
        </w:rPr>
        <w:t xml:space="preserve"> </w:t>
      </w:r>
      <w:hyperlink r:id="rId6" w:history="1">
        <w:r w:rsidR="006F72AD" w:rsidRPr="00176890">
          <w:rPr>
            <w:rStyle w:val="Hyperlink"/>
            <w:rFonts w:ascii="Arial" w:eastAsia="Arial" w:hAnsi="Arial" w:cs="Arial"/>
          </w:rPr>
          <w:t>https://www.sciencedirect.com/science/article/pii/S0013935122014086?via%3Dihub</w:t>
        </w:r>
      </w:hyperlink>
      <w:r w:rsidRPr="16FB16CB">
        <w:rPr>
          <w:rFonts w:ascii="Arial" w:eastAsia="Arial" w:hAnsi="Arial" w:cs="Arial"/>
          <w:color w:val="000000" w:themeColor="text1"/>
        </w:rPr>
        <w:t xml:space="preserve"> (Accessed: 2</w:t>
      </w:r>
      <w:r w:rsidR="006F72AD">
        <w:rPr>
          <w:rFonts w:ascii="Arial" w:eastAsia="Arial" w:hAnsi="Arial" w:cs="Arial"/>
          <w:color w:val="000000" w:themeColor="text1"/>
        </w:rPr>
        <w:t>7th</w:t>
      </w:r>
      <w:r w:rsidRPr="16FB16CB">
        <w:rPr>
          <w:rFonts w:ascii="Arial" w:eastAsia="Arial" w:hAnsi="Arial" w:cs="Arial"/>
          <w:color w:val="000000" w:themeColor="text1"/>
        </w:rPr>
        <w:t xml:space="preserve"> February 2023)</w:t>
      </w:r>
    </w:p>
    <w:p w14:paraId="79C1A336" w14:textId="27657473"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Brown, C., Boardman, J., Whittinger, N., &amp; Ashworth, M. (2010). </w:t>
      </w:r>
      <w:r w:rsidRPr="006F72AD">
        <w:rPr>
          <w:rFonts w:ascii="Arial" w:eastAsia="Arial" w:hAnsi="Arial" w:cs="Arial"/>
          <w:i/>
          <w:iCs/>
          <w:color w:val="000000" w:themeColor="text1"/>
        </w:rPr>
        <w:t>Loneliness in people with</w:t>
      </w:r>
      <w:r w:rsidRPr="16FB16CB">
        <w:rPr>
          <w:rFonts w:ascii="Arial" w:eastAsia="Arial" w:hAnsi="Arial" w:cs="Arial"/>
          <w:color w:val="000000" w:themeColor="text1"/>
        </w:rPr>
        <w:t xml:space="preserve"> </w:t>
      </w:r>
      <w:r w:rsidRPr="006F72AD">
        <w:rPr>
          <w:rFonts w:ascii="Arial" w:eastAsia="Arial" w:hAnsi="Arial" w:cs="Arial"/>
          <w:i/>
          <w:iCs/>
          <w:color w:val="000000" w:themeColor="text1"/>
        </w:rPr>
        <w:t>depression:</w:t>
      </w:r>
      <w:r w:rsidRPr="16FB16CB">
        <w:rPr>
          <w:rFonts w:ascii="Arial" w:eastAsia="Arial" w:hAnsi="Arial" w:cs="Arial"/>
          <w:color w:val="000000" w:themeColor="text1"/>
        </w:rPr>
        <w:t xml:space="preserve"> A survey of its prevalence and association with clinical outcomes. Journal of Affective Disorders, 135(1-3), 267-271</w:t>
      </w:r>
    </w:p>
    <w:p w14:paraId="29B0F8CB" w14:textId="77777777" w:rsidR="00D50C34"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Campbell, M. (2016</w:t>
      </w:r>
      <w:r w:rsidRPr="00D50C34">
        <w:rPr>
          <w:rFonts w:ascii="Arial" w:eastAsia="Arial" w:hAnsi="Arial" w:cs="Arial"/>
          <w:i/>
          <w:iCs/>
          <w:color w:val="000000" w:themeColor="text1"/>
        </w:rPr>
        <w:t>). Role of the school in promoting children’s mental health</w:t>
      </w:r>
      <w:r w:rsidRPr="16FB16CB">
        <w:rPr>
          <w:rFonts w:ascii="Arial" w:eastAsia="Arial" w:hAnsi="Arial" w:cs="Arial"/>
          <w:color w:val="000000" w:themeColor="text1"/>
        </w:rPr>
        <w:t>. Advances in School Mental Health Promotion, 9(2), 73-85.</w:t>
      </w:r>
    </w:p>
    <w:p w14:paraId="49BCC517" w14:textId="21F4DDF1"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 Collishaw, S. (2015</w:t>
      </w:r>
      <w:r w:rsidRPr="00D50C34">
        <w:rPr>
          <w:rFonts w:ascii="Arial" w:eastAsia="Arial" w:hAnsi="Arial" w:cs="Arial"/>
          <w:i/>
          <w:iCs/>
          <w:color w:val="000000" w:themeColor="text1"/>
        </w:rPr>
        <w:t>). Annual Research Review:</w:t>
      </w:r>
      <w:r w:rsidRPr="16FB16CB">
        <w:rPr>
          <w:rFonts w:ascii="Arial" w:eastAsia="Arial" w:hAnsi="Arial" w:cs="Arial"/>
          <w:color w:val="000000" w:themeColor="text1"/>
        </w:rPr>
        <w:t xml:space="preserve"> </w:t>
      </w:r>
      <w:r w:rsidRPr="00601F22">
        <w:rPr>
          <w:rFonts w:ascii="Arial" w:eastAsia="Arial" w:hAnsi="Arial" w:cs="Arial"/>
          <w:i/>
          <w:iCs/>
          <w:color w:val="000000" w:themeColor="text1"/>
        </w:rPr>
        <w:t xml:space="preserve">Secular trends in child and </w:t>
      </w:r>
      <w:r w:rsidR="00601F22" w:rsidRPr="00601F22">
        <w:rPr>
          <w:rFonts w:ascii="Arial" w:eastAsia="Arial" w:hAnsi="Arial" w:cs="Arial"/>
          <w:i/>
          <w:iCs/>
          <w:color w:val="000000" w:themeColor="text1"/>
        </w:rPr>
        <w:t>adolescent mental</w:t>
      </w:r>
      <w:r w:rsidRPr="16FB16CB">
        <w:rPr>
          <w:rFonts w:ascii="Arial" w:eastAsia="Arial" w:hAnsi="Arial" w:cs="Arial"/>
          <w:color w:val="000000" w:themeColor="text1"/>
        </w:rPr>
        <w:t xml:space="preserve"> </w:t>
      </w:r>
      <w:r w:rsidRPr="00601F22">
        <w:rPr>
          <w:rFonts w:ascii="Arial" w:eastAsia="Arial" w:hAnsi="Arial" w:cs="Arial"/>
          <w:i/>
          <w:iCs/>
          <w:color w:val="000000" w:themeColor="text1"/>
        </w:rPr>
        <w:t>health.</w:t>
      </w:r>
      <w:r w:rsidRPr="16FB16CB">
        <w:rPr>
          <w:rFonts w:ascii="Arial" w:eastAsia="Arial" w:hAnsi="Arial" w:cs="Arial"/>
          <w:color w:val="000000" w:themeColor="text1"/>
        </w:rPr>
        <w:t xml:space="preserve"> Journal of Child Psychology and Psychiatry, 56(3), 370-393. Available at &lt;https://pubmed.ncbi.nlm.nih.gov/25496340/&gt; (Accessed: 24th February 2023)</w:t>
      </w:r>
    </w:p>
    <w:p w14:paraId="64A6400F" w14:textId="00C7860C"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lastRenderedPageBreak/>
        <w:t xml:space="preserve"> Cooper, M. (2013). </w:t>
      </w:r>
      <w:r w:rsidRPr="00F55971">
        <w:rPr>
          <w:rFonts w:ascii="Arial" w:eastAsia="Arial" w:hAnsi="Arial" w:cs="Arial"/>
          <w:i/>
          <w:iCs/>
          <w:color w:val="000000" w:themeColor="text1"/>
        </w:rPr>
        <w:t>Counselling in UK secondary schools:</w:t>
      </w:r>
      <w:r w:rsidRPr="16FB16CB">
        <w:rPr>
          <w:rFonts w:ascii="Arial" w:eastAsia="Arial" w:hAnsi="Arial" w:cs="Arial"/>
          <w:color w:val="000000" w:themeColor="text1"/>
        </w:rPr>
        <w:t xml:space="preserve"> </w:t>
      </w:r>
      <w:r w:rsidRPr="004A782D">
        <w:rPr>
          <w:rFonts w:ascii="Arial" w:eastAsia="Arial" w:hAnsi="Arial" w:cs="Arial"/>
          <w:i/>
          <w:iCs/>
          <w:color w:val="000000" w:themeColor="text1"/>
        </w:rPr>
        <w:t>What we know, what we are</w:t>
      </w:r>
      <w:r w:rsidR="00273FA8" w:rsidRPr="004A782D">
        <w:rPr>
          <w:rFonts w:ascii="Arial" w:eastAsia="Arial" w:hAnsi="Arial" w:cs="Arial"/>
          <w:i/>
          <w:iCs/>
          <w:color w:val="000000" w:themeColor="text1"/>
        </w:rPr>
        <w:t xml:space="preserve"> </w:t>
      </w:r>
      <w:r w:rsidRPr="004A782D">
        <w:rPr>
          <w:rFonts w:ascii="Arial" w:eastAsia="Arial" w:hAnsi="Arial" w:cs="Arial"/>
          <w:i/>
          <w:iCs/>
          <w:color w:val="000000" w:themeColor="text1"/>
        </w:rPr>
        <w:t>doing,</w:t>
      </w:r>
      <w:r w:rsidRPr="16FB16CB">
        <w:rPr>
          <w:rFonts w:ascii="Arial" w:eastAsia="Arial" w:hAnsi="Arial" w:cs="Arial"/>
          <w:color w:val="000000" w:themeColor="text1"/>
        </w:rPr>
        <w:t xml:space="preserve"> </w:t>
      </w:r>
      <w:r w:rsidRPr="004A782D">
        <w:rPr>
          <w:rFonts w:ascii="Arial" w:eastAsia="Arial" w:hAnsi="Arial" w:cs="Arial"/>
          <w:i/>
          <w:iCs/>
          <w:color w:val="000000" w:themeColor="text1"/>
        </w:rPr>
        <w:t>what we need to find out</w:t>
      </w:r>
      <w:r w:rsidRPr="16FB16CB">
        <w:rPr>
          <w:rFonts w:ascii="Arial" w:eastAsia="Arial" w:hAnsi="Arial" w:cs="Arial"/>
          <w:color w:val="000000" w:themeColor="text1"/>
        </w:rPr>
        <w:t>. British Journal of Guidance &amp; Counselling, 41(4), 371-387. Corrieri, S., Heider, D., Conrad, I., Blume, A., König, H.-H., &amp; Riedel-Heller, S. G. (2014). School-based prevention programs for depression and anxiety in adolescence: A systematic review. Health promotion international, 29(3), 427-441.</w:t>
      </w:r>
    </w:p>
    <w:p w14:paraId="35499CE0" w14:textId="0CBF3588"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 Costello, E. J., Mustillo, S., Erkanli, A., Keeler, G., &amp; Angold, A. (2003). </w:t>
      </w:r>
      <w:r w:rsidRPr="00F55971">
        <w:rPr>
          <w:rFonts w:ascii="Arial" w:eastAsia="Arial" w:hAnsi="Arial" w:cs="Arial"/>
          <w:i/>
          <w:iCs/>
          <w:color w:val="000000" w:themeColor="text1"/>
        </w:rPr>
        <w:t>Prevalence and</w:t>
      </w:r>
      <w:r w:rsidRPr="16FB16CB">
        <w:rPr>
          <w:rFonts w:ascii="Arial" w:eastAsia="Arial" w:hAnsi="Arial" w:cs="Arial"/>
          <w:color w:val="000000" w:themeColor="text1"/>
        </w:rPr>
        <w:t xml:space="preserve"> </w:t>
      </w:r>
      <w:r w:rsidRPr="00F55971">
        <w:rPr>
          <w:rFonts w:ascii="Arial" w:eastAsia="Arial" w:hAnsi="Arial" w:cs="Arial"/>
          <w:i/>
          <w:iCs/>
          <w:color w:val="000000" w:themeColor="text1"/>
        </w:rPr>
        <w:t>development of psychiatric disorders in childhood and adolescence</w:t>
      </w:r>
      <w:r w:rsidRPr="16FB16CB">
        <w:rPr>
          <w:rFonts w:ascii="Arial" w:eastAsia="Arial" w:hAnsi="Arial" w:cs="Arial"/>
          <w:color w:val="000000" w:themeColor="text1"/>
        </w:rPr>
        <w:t xml:space="preserve">. Archives of General Psychiatry, 60(8), 837-844.Available at </w:t>
      </w:r>
      <w:hyperlink r:id="rId7">
        <w:r w:rsidRPr="16FB16CB">
          <w:rPr>
            <w:rStyle w:val="Hyperlink"/>
            <w:rFonts w:ascii="Arial" w:eastAsia="Arial" w:hAnsi="Arial" w:cs="Arial"/>
          </w:rPr>
          <w:t>https://doi.org/10.1001/archpsyc.60.8.837</w:t>
        </w:r>
      </w:hyperlink>
      <w:r w:rsidRPr="16FB16CB">
        <w:rPr>
          <w:rFonts w:ascii="Arial" w:eastAsia="Arial" w:hAnsi="Arial" w:cs="Arial"/>
          <w:color w:val="000000" w:themeColor="text1"/>
        </w:rPr>
        <w:t xml:space="preserve"> (Accessed: 23 February 2023)</w:t>
      </w:r>
    </w:p>
    <w:p w14:paraId="6D2EAE13" w14:textId="73B1BAC1"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 Creswell, C., Cruddace, S., Gerry, S., Gitau, R., McIntosh, E., Mollison, J., &amp; Cooper, P. J. (2015). </w:t>
      </w:r>
      <w:r w:rsidRPr="00322C03">
        <w:rPr>
          <w:rFonts w:ascii="Arial" w:eastAsia="Arial" w:hAnsi="Arial" w:cs="Arial"/>
          <w:i/>
          <w:iCs/>
          <w:color w:val="000000" w:themeColor="text1"/>
        </w:rPr>
        <w:t>Treatment of child anxiety in the context of maternal anxiety disorder: A randomised</w:t>
      </w:r>
      <w:r w:rsidRPr="16FB16CB">
        <w:rPr>
          <w:rFonts w:ascii="Arial" w:eastAsia="Arial" w:hAnsi="Arial" w:cs="Arial"/>
          <w:color w:val="000000" w:themeColor="text1"/>
        </w:rPr>
        <w:t xml:space="preserve"> </w:t>
      </w:r>
      <w:r w:rsidRPr="00322C03">
        <w:rPr>
          <w:rFonts w:ascii="Arial" w:eastAsia="Arial" w:hAnsi="Arial" w:cs="Arial"/>
          <w:i/>
          <w:iCs/>
          <w:color w:val="000000" w:themeColor="text1"/>
        </w:rPr>
        <w:t>controlled trial and economic analysis</w:t>
      </w:r>
      <w:r w:rsidRPr="16FB16CB">
        <w:rPr>
          <w:rFonts w:ascii="Arial" w:eastAsia="Arial" w:hAnsi="Arial" w:cs="Arial"/>
          <w:color w:val="000000" w:themeColor="text1"/>
        </w:rPr>
        <w:t>. Health technology assessment (Winchester, England), 19(38), 1-132.</w:t>
      </w:r>
    </w:p>
    <w:p w14:paraId="0CAF29D8" w14:textId="091A2FE5"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 Donovan, C. L., &amp; Spence, S.</w:t>
      </w:r>
      <w:r w:rsidR="00501229">
        <w:rPr>
          <w:rFonts w:ascii="Arial" w:eastAsia="Arial" w:hAnsi="Arial" w:cs="Arial"/>
          <w:color w:val="000000" w:themeColor="text1"/>
        </w:rPr>
        <w:t>(200</w:t>
      </w:r>
      <w:r w:rsidR="009727F2">
        <w:rPr>
          <w:rFonts w:ascii="Arial" w:eastAsia="Arial" w:hAnsi="Arial" w:cs="Arial"/>
          <w:color w:val="000000" w:themeColor="text1"/>
        </w:rPr>
        <w:t>0).</w:t>
      </w:r>
      <w:r w:rsidRPr="000E0C6A">
        <w:rPr>
          <w:rFonts w:ascii="Arial" w:eastAsia="Arial" w:hAnsi="Arial" w:cs="Arial"/>
          <w:i/>
          <w:iCs/>
          <w:color w:val="000000" w:themeColor="text1"/>
        </w:rPr>
        <w:t xml:space="preserve"> Prevention of childhood anxiety disorders</w:t>
      </w:r>
      <w:r w:rsidRPr="16FB16CB">
        <w:rPr>
          <w:rFonts w:ascii="Arial" w:eastAsia="Arial" w:hAnsi="Arial" w:cs="Arial"/>
          <w:color w:val="000000" w:themeColor="text1"/>
        </w:rPr>
        <w:t>. Clinical psychology review, 20(4), 509-531.</w:t>
      </w:r>
    </w:p>
    <w:p w14:paraId="4A689D79" w14:textId="1B0545E2"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 Essau, C. A., Lewinsohn, P. M., Lim, J. X., Ho, M. R., Rohde, P., &amp; Wang, K. (2018). </w:t>
      </w:r>
      <w:r w:rsidRPr="009E4F15">
        <w:rPr>
          <w:rFonts w:ascii="Arial" w:eastAsia="Arial" w:hAnsi="Arial" w:cs="Arial"/>
          <w:i/>
          <w:iCs/>
          <w:color w:val="000000" w:themeColor="text1"/>
        </w:rPr>
        <w:t>Incidence, recurrence, and comorbidity of anxiety disorders in four major developmental</w:t>
      </w:r>
      <w:r w:rsidRPr="16FB16CB">
        <w:rPr>
          <w:rFonts w:ascii="Arial" w:eastAsia="Arial" w:hAnsi="Arial" w:cs="Arial"/>
          <w:color w:val="000000" w:themeColor="text1"/>
        </w:rPr>
        <w:t xml:space="preserve"> </w:t>
      </w:r>
      <w:r w:rsidRPr="009E4F15">
        <w:rPr>
          <w:rFonts w:ascii="Arial" w:eastAsia="Arial" w:hAnsi="Arial" w:cs="Arial"/>
          <w:i/>
          <w:iCs/>
          <w:color w:val="000000" w:themeColor="text1"/>
        </w:rPr>
        <w:t>stages.</w:t>
      </w:r>
      <w:r w:rsidRPr="16FB16CB">
        <w:rPr>
          <w:rFonts w:ascii="Arial" w:eastAsia="Arial" w:hAnsi="Arial" w:cs="Arial"/>
          <w:color w:val="000000" w:themeColor="text1"/>
        </w:rPr>
        <w:t xml:space="preserve"> Journal of Affective Disorders, 228, 248-253. Available at &lt;https://pubmed.ncbi.nlm.nih.gov/29304469/&gt; (Accessed: 25th February 2023)</w:t>
      </w:r>
    </w:p>
    <w:p w14:paraId="4B2CB334" w14:textId="6761A58D"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 Farrand, P., Perry, J., Lee, C., &amp; Parker, M. (2006). </w:t>
      </w:r>
      <w:r w:rsidRPr="009E4F15">
        <w:rPr>
          <w:rFonts w:ascii="Arial" w:eastAsia="Arial" w:hAnsi="Arial" w:cs="Arial"/>
          <w:i/>
          <w:iCs/>
          <w:color w:val="000000" w:themeColor="text1"/>
        </w:rPr>
        <w:t>What young people want from mental</w:t>
      </w:r>
      <w:r w:rsidRPr="16FB16CB">
        <w:rPr>
          <w:rFonts w:ascii="Arial" w:eastAsia="Arial" w:hAnsi="Arial" w:cs="Arial"/>
          <w:color w:val="000000" w:themeColor="text1"/>
        </w:rPr>
        <w:t xml:space="preserve"> </w:t>
      </w:r>
      <w:r w:rsidRPr="009E4F15">
        <w:rPr>
          <w:rFonts w:ascii="Arial" w:eastAsia="Arial" w:hAnsi="Arial" w:cs="Arial"/>
          <w:i/>
          <w:iCs/>
          <w:color w:val="000000" w:themeColor="text1"/>
        </w:rPr>
        <w:t>health services</w:t>
      </w:r>
      <w:r w:rsidRPr="16FB16CB">
        <w:rPr>
          <w:rFonts w:ascii="Arial" w:eastAsia="Arial" w:hAnsi="Arial" w:cs="Arial"/>
          <w:color w:val="000000" w:themeColor="text1"/>
        </w:rPr>
        <w:t>. Journal of Psychiatric and Mental Health Nursing, 13(6), 765-771.</w:t>
      </w:r>
    </w:p>
    <w:p w14:paraId="0D62F242" w14:textId="6530C2B6"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 Felitti, V. J., Anda, R. F., &amp; Robert F. Anda. (2019</w:t>
      </w:r>
      <w:r w:rsidRPr="00A9501B">
        <w:rPr>
          <w:rFonts w:ascii="Arial" w:eastAsia="Arial" w:hAnsi="Arial" w:cs="Arial"/>
          <w:i/>
          <w:iCs/>
          <w:color w:val="000000" w:themeColor="text1"/>
        </w:rPr>
        <w:t>). Adverse childhood experiences and adult</w:t>
      </w:r>
      <w:r w:rsidRPr="16FB16CB">
        <w:rPr>
          <w:rFonts w:ascii="Arial" w:eastAsia="Arial" w:hAnsi="Arial" w:cs="Arial"/>
          <w:color w:val="000000" w:themeColor="text1"/>
        </w:rPr>
        <w:t xml:space="preserve"> </w:t>
      </w:r>
      <w:r w:rsidRPr="00A9501B">
        <w:rPr>
          <w:rFonts w:ascii="Arial" w:eastAsia="Arial" w:hAnsi="Arial" w:cs="Arial"/>
          <w:i/>
          <w:iCs/>
          <w:color w:val="000000" w:themeColor="text1"/>
        </w:rPr>
        <w:t>health.</w:t>
      </w:r>
      <w:r w:rsidRPr="16FB16CB">
        <w:rPr>
          <w:rFonts w:ascii="Arial" w:eastAsia="Arial" w:hAnsi="Arial" w:cs="Arial"/>
          <w:color w:val="000000" w:themeColor="text1"/>
        </w:rPr>
        <w:t xml:space="preserve"> American Journal of Preventive Medicine, 56(6), 771-771.Available at &lt;https://doi.org/10.1016/j.amepre.2019.01.046&gt; (Accessed: 2</w:t>
      </w:r>
      <w:r w:rsidR="00A9501B">
        <w:rPr>
          <w:rFonts w:ascii="Arial" w:eastAsia="Arial" w:hAnsi="Arial" w:cs="Arial"/>
          <w:color w:val="000000" w:themeColor="text1"/>
        </w:rPr>
        <w:t>7</w:t>
      </w:r>
      <w:r w:rsidRPr="16FB16CB">
        <w:rPr>
          <w:rFonts w:ascii="Arial" w:eastAsia="Arial" w:hAnsi="Arial" w:cs="Arial"/>
          <w:color w:val="000000" w:themeColor="text1"/>
        </w:rPr>
        <w:t>th February 2023)</w:t>
      </w:r>
    </w:p>
    <w:p w14:paraId="56379C2E" w14:textId="198B6EAE" w:rsidR="46410D9B" w:rsidRDefault="46410D9B" w:rsidP="16FB16CB">
      <w:pPr>
        <w:rPr>
          <w:rFonts w:ascii="Arial" w:eastAsia="Arial" w:hAnsi="Arial" w:cs="Arial"/>
          <w:color w:val="000000" w:themeColor="text1"/>
        </w:rPr>
      </w:pPr>
      <w:r w:rsidRPr="16FB16CB">
        <w:rPr>
          <w:rFonts w:ascii="Arial" w:eastAsia="Arial" w:hAnsi="Arial" w:cs="Arial"/>
          <w:color w:val="000000" w:themeColor="text1"/>
        </w:rPr>
        <w:t xml:space="preserve"> Fox, C. L., &amp; Butler, L. (2009</w:t>
      </w:r>
      <w:r w:rsidRPr="00A9501B">
        <w:rPr>
          <w:rFonts w:ascii="Arial" w:eastAsia="Arial" w:hAnsi="Arial" w:cs="Arial"/>
          <w:i/>
          <w:iCs/>
          <w:color w:val="000000" w:themeColor="text1"/>
        </w:rPr>
        <w:t>). Adolescent mental health:</w:t>
      </w:r>
      <w:r w:rsidRPr="16FB16CB">
        <w:rPr>
          <w:rFonts w:ascii="Arial" w:eastAsia="Arial" w:hAnsi="Arial" w:cs="Arial"/>
          <w:color w:val="000000" w:themeColor="text1"/>
        </w:rPr>
        <w:t xml:space="preserve"> Barriers and facilitators to service use. London Journal of Primary Care, 2(4), 308-316.</w:t>
      </w:r>
    </w:p>
    <w:p w14:paraId="510055DB" w14:textId="5733AC07"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 Gascon, M., Mas-Martinez, M., Pons-Vigues, M., Planella Ribera, J., Mueller, N., Martínez, D., &amp; Nieuwenhuijsen, M. (2018</w:t>
      </w:r>
      <w:r w:rsidRPr="00D10349">
        <w:rPr>
          <w:rFonts w:ascii="Arial" w:eastAsia="Arial" w:hAnsi="Arial" w:cs="Arial"/>
          <w:i/>
          <w:iCs/>
          <w:color w:val="000000" w:themeColor="text1"/>
        </w:rPr>
        <w:t>). Mental health benefits of long-term exposure to residential</w:t>
      </w:r>
      <w:r w:rsidRPr="16FB16CB">
        <w:rPr>
          <w:rFonts w:ascii="Arial" w:eastAsia="Arial" w:hAnsi="Arial" w:cs="Arial"/>
          <w:color w:val="000000" w:themeColor="text1"/>
        </w:rPr>
        <w:t xml:space="preserve"> </w:t>
      </w:r>
      <w:r w:rsidRPr="00D10349">
        <w:rPr>
          <w:rFonts w:ascii="Arial" w:eastAsia="Arial" w:hAnsi="Arial" w:cs="Arial"/>
          <w:i/>
          <w:iCs/>
          <w:color w:val="000000" w:themeColor="text1"/>
        </w:rPr>
        <w:t>green and blue spaces:</w:t>
      </w:r>
      <w:r w:rsidRPr="16FB16CB">
        <w:rPr>
          <w:rFonts w:ascii="Arial" w:eastAsia="Arial" w:hAnsi="Arial" w:cs="Arial"/>
          <w:color w:val="000000" w:themeColor="text1"/>
        </w:rPr>
        <w:t xml:space="preserve"> A systematic review. International journal of environmental research and public health, 15(12), 2780. Available at &lt;https://www.ncbi.nlm.nih.gov/pmc/articles/PMC4410252/&gt; (Accessed 28th February 2023) Houlden, V., Weich, S., de Albuquerque, J.P., Jarvis, S. (2018). </w:t>
      </w:r>
      <w:r w:rsidRPr="00EE1280">
        <w:rPr>
          <w:rFonts w:ascii="Arial" w:eastAsia="Arial" w:hAnsi="Arial" w:cs="Arial"/>
          <w:i/>
          <w:iCs/>
          <w:color w:val="000000" w:themeColor="text1"/>
        </w:rPr>
        <w:t>The relationship between</w:t>
      </w:r>
      <w:r w:rsidRPr="16FB16CB">
        <w:rPr>
          <w:rFonts w:ascii="Arial" w:eastAsia="Arial" w:hAnsi="Arial" w:cs="Arial"/>
          <w:color w:val="000000" w:themeColor="text1"/>
        </w:rPr>
        <w:t xml:space="preserve"> </w:t>
      </w:r>
      <w:r w:rsidRPr="00EE1280">
        <w:rPr>
          <w:rFonts w:ascii="Arial" w:eastAsia="Arial" w:hAnsi="Arial" w:cs="Arial"/>
          <w:i/>
          <w:iCs/>
          <w:color w:val="000000" w:themeColor="text1"/>
        </w:rPr>
        <w:t>greenspace and the mental wellbeing of adults</w:t>
      </w:r>
      <w:r w:rsidRPr="16FB16CB">
        <w:rPr>
          <w:rFonts w:ascii="Arial" w:eastAsia="Arial" w:hAnsi="Arial" w:cs="Arial"/>
          <w:color w:val="000000" w:themeColor="text1"/>
        </w:rPr>
        <w:t>: a systematic review. PLoS One, 13, 1-35.</w:t>
      </w:r>
    </w:p>
    <w:p w14:paraId="7CEB6DAE" w14:textId="7311853B"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lastRenderedPageBreak/>
        <w:t xml:space="preserve"> Jorm, A. F., Patten, S. B., Brugha, T. S., &amp; Mojtabai, R. (2017). </w:t>
      </w:r>
      <w:r w:rsidRPr="009F5AF1">
        <w:rPr>
          <w:rFonts w:ascii="Arial" w:eastAsia="Arial" w:hAnsi="Arial" w:cs="Arial"/>
          <w:i/>
          <w:iCs/>
          <w:color w:val="000000" w:themeColor="text1"/>
        </w:rPr>
        <w:t>Has increased provision of</w:t>
      </w:r>
      <w:r w:rsidRPr="16FB16CB">
        <w:rPr>
          <w:rFonts w:ascii="Arial" w:eastAsia="Arial" w:hAnsi="Arial" w:cs="Arial"/>
          <w:color w:val="000000" w:themeColor="text1"/>
        </w:rPr>
        <w:t xml:space="preserve"> </w:t>
      </w:r>
      <w:r w:rsidRPr="009F5AF1">
        <w:rPr>
          <w:rFonts w:ascii="Arial" w:eastAsia="Arial" w:hAnsi="Arial" w:cs="Arial"/>
          <w:i/>
          <w:iCs/>
          <w:color w:val="000000" w:themeColor="text1"/>
        </w:rPr>
        <w:t>treatment reduced the prevalence of common mental disorders</w:t>
      </w:r>
      <w:r w:rsidRPr="16FB16CB">
        <w:rPr>
          <w:rFonts w:ascii="Arial" w:eastAsia="Arial" w:hAnsi="Arial" w:cs="Arial"/>
          <w:color w:val="000000" w:themeColor="text1"/>
        </w:rPr>
        <w:t>? Review of the evidence from four countries. World Psychiatry, 16(1), 90–99. doi: 10.1002/wps.20388. Available at &lt;https://www.ncbi.nlm.nih.gov/pmc/articles/PMC5269479/&gt; (Accessed: 27</w:t>
      </w:r>
      <w:r w:rsidRPr="16FB16CB">
        <w:rPr>
          <w:rFonts w:ascii="Arial" w:eastAsia="Arial" w:hAnsi="Arial" w:cs="Arial"/>
          <w:color w:val="000000" w:themeColor="text1"/>
          <w:vertAlign w:val="superscript"/>
        </w:rPr>
        <w:t>th</w:t>
      </w:r>
      <w:r w:rsidRPr="16FB16CB">
        <w:rPr>
          <w:rFonts w:ascii="Arial" w:eastAsia="Arial" w:hAnsi="Arial" w:cs="Arial"/>
          <w:color w:val="000000" w:themeColor="text1"/>
        </w:rPr>
        <w:t xml:space="preserve"> February 2023)</w:t>
      </w:r>
    </w:p>
    <w:p w14:paraId="14F7E88F" w14:textId="1CFB0213"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 June, S.L., Brown, Blackshaw, E., Stahl, D., Fennelly, L., McKeague, L., Sclare, I., &amp; Michelson, D. (2019). </w:t>
      </w:r>
      <w:r w:rsidRPr="00540249">
        <w:rPr>
          <w:rFonts w:ascii="Arial" w:eastAsia="Arial" w:hAnsi="Arial" w:cs="Arial"/>
          <w:i/>
          <w:iCs/>
          <w:color w:val="000000" w:themeColor="text1"/>
        </w:rPr>
        <w:t>School-based early intervention for anxiety and depression in older</w:t>
      </w:r>
      <w:r w:rsidRPr="16FB16CB">
        <w:rPr>
          <w:rFonts w:ascii="Arial" w:eastAsia="Arial" w:hAnsi="Arial" w:cs="Arial"/>
          <w:color w:val="000000" w:themeColor="text1"/>
        </w:rPr>
        <w:t xml:space="preserve"> </w:t>
      </w:r>
      <w:r w:rsidRPr="00540249">
        <w:rPr>
          <w:rFonts w:ascii="Arial" w:eastAsia="Arial" w:hAnsi="Arial" w:cs="Arial"/>
          <w:i/>
          <w:iCs/>
          <w:color w:val="000000" w:themeColor="text1"/>
        </w:rPr>
        <w:t>adolescents:</w:t>
      </w:r>
      <w:r w:rsidRPr="16FB16CB">
        <w:rPr>
          <w:rFonts w:ascii="Arial" w:eastAsia="Arial" w:hAnsi="Arial" w:cs="Arial"/>
          <w:color w:val="000000" w:themeColor="text1"/>
        </w:rPr>
        <w:t xml:space="preserve"> A feasibility randomised controlled trial of a self-referral stress management workshop programme (“DISCOVER”), Journal of Adolescence, Volume 71. Pages 150-161.Available at&lt;https://www.sciencedirect.com/science/article/abs/pii/S0140197118302070&gt; (Accessed: 26th February 2023)</w:t>
      </w:r>
    </w:p>
    <w:p w14:paraId="40AB4866" w14:textId="2028452D"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 Kessler, R. C., Berglund, P., Demler, O., Jin, R., Merikangas, K. R., &amp; Walters, E. E. (2005). </w:t>
      </w:r>
      <w:r w:rsidRPr="0039773E">
        <w:rPr>
          <w:rFonts w:ascii="Arial" w:eastAsia="Arial" w:hAnsi="Arial" w:cs="Arial"/>
          <w:i/>
          <w:iCs/>
          <w:color w:val="000000" w:themeColor="text1"/>
        </w:rPr>
        <w:t>Lifetime prevalence and age-of-onset distributions of DSM-IV disorders in the National</w:t>
      </w:r>
      <w:r w:rsidRPr="16FB16CB">
        <w:rPr>
          <w:rFonts w:ascii="Arial" w:eastAsia="Arial" w:hAnsi="Arial" w:cs="Arial"/>
          <w:color w:val="000000" w:themeColor="text1"/>
        </w:rPr>
        <w:t xml:space="preserve"> </w:t>
      </w:r>
      <w:r w:rsidRPr="0039773E">
        <w:rPr>
          <w:rFonts w:ascii="Arial" w:eastAsia="Arial" w:hAnsi="Arial" w:cs="Arial"/>
          <w:i/>
          <w:iCs/>
          <w:color w:val="000000" w:themeColor="text1"/>
        </w:rPr>
        <w:t>Comorbidity Survey Replication</w:t>
      </w:r>
      <w:r w:rsidRPr="16FB16CB">
        <w:rPr>
          <w:rFonts w:ascii="Arial" w:eastAsia="Arial" w:hAnsi="Arial" w:cs="Arial"/>
          <w:color w:val="000000" w:themeColor="text1"/>
        </w:rPr>
        <w:t>. Archives of general psychiatry, 62(6), 593-602.</w:t>
      </w:r>
    </w:p>
    <w:p w14:paraId="619799A4" w14:textId="398A6C0D"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 Kim-Cohen, J., Caspi, A., Moffitt, T. E., Harrington, H., Milne, B. J., &amp; Poulton, R. (2003</w:t>
      </w:r>
      <w:r w:rsidRPr="00AE39D7">
        <w:rPr>
          <w:rFonts w:ascii="Arial" w:eastAsia="Arial" w:hAnsi="Arial" w:cs="Arial"/>
          <w:i/>
          <w:iCs/>
          <w:color w:val="000000" w:themeColor="text1"/>
        </w:rPr>
        <w:t>). Prior</w:t>
      </w:r>
      <w:r w:rsidRPr="16FB16CB">
        <w:rPr>
          <w:rFonts w:ascii="Arial" w:eastAsia="Arial" w:hAnsi="Arial" w:cs="Arial"/>
          <w:color w:val="000000" w:themeColor="text1"/>
        </w:rPr>
        <w:t xml:space="preserve"> </w:t>
      </w:r>
      <w:r w:rsidRPr="00AE39D7">
        <w:rPr>
          <w:rFonts w:ascii="Arial" w:eastAsia="Arial" w:hAnsi="Arial" w:cs="Arial"/>
          <w:i/>
          <w:iCs/>
          <w:color w:val="000000" w:themeColor="text1"/>
        </w:rPr>
        <w:t>Juvenile Diagnoses in Adults with Mental Disorder: Developmental Follow-back of a</w:t>
      </w:r>
      <w:r w:rsidRPr="16FB16CB">
        <w:rPr>
          <w:rFonts w:ascii="Arial" w:eastAsia="Arial" w:hAnsi="Arial" w:cs="Arial"/>
          <w:color w:val="000000" w:themeColor="text1"/>
        </w:rPr>
        <w:t xml:space="preserve"> </w:t>
      </w:r>
      <w:r w:rsidRPr="00AE39D7">
        <w:rPr>
          <w:rFonts w:ascii="Arial" w:eastAsia="Arial" w:hAnsi="Arial" w:cs="Arial"/>
          <w:i/>
          <w:iCs/>
          <w:color w:val="000000" w:themeColor="text1"/>
        </w:rPr>
        <w:t>prospective-longitudinal cohort</w:t>
      </w:r>
      <w:r w:rsidRPr="16FB16CB">
        <w:rPr>
          <w:rFonts w:ascii="Arial" w:eastAsia="Arial" w:hAnsi="Arial" w:cs="Arial"/>
          <w:color w:val="000000" w:themeColor="text1"/>
        </w:rPr>
        <w:t>. Archives of general psychiatry, 60(7), 709-717. Available at &lt;https://doi.org/10.1001/archpsyc.60.7.709&gt;. (Accessed: 28</w:t>
      </w:r>
      <w:r w:rsidRPr="16FB16CB">
        <w:rPr>
          <w:rFonts w:ascii="Arial" w:eastAsia="Arial" w:hAnsi="Arial" w:cs="Arial"/>
          <w:color w:val="000000" w:themeColor="text1"/>
          <w:vertAlign w:val="superscript"/>
        </w:rPr>
        <w:t>th</w:t>
      </w:r>
      <w:r w:rsidRPr="16FB16CB">
        <w:rPr>
          <w:rFonts w:ascii="Arial" w:eastAsia="Arial" w:hAnsi="Arial" w:cs="Arial"/>
          <w:color w:val="000000" w:themeColor="text1"/>
        </w:rPr>
        <w:t xml:space="preserve"> February 2023)</w:t>
      </w:r>
    </w:p>
    <w:p w14:paraId="087353D0" w14:textId="27BE1300"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 Kuo, C. C., Li, C. H., Hsu, Y. L., &amp; Wu, C. H. (2021</w:t>
      </w:r>
      <w:r w:rsidRPr="00AE39D7">
        <w:rPr>
          <w:rFonts w:ascii="Arial" w:eastAsia="Arial" w:hAnsi="Arial" w:cs="Arial"/>
          <w:i/>
          <w:iCs/>
          <w:color w:val="000000" w:themeColor="text1"/>
        </w:rPr>
        <w:t>). A hybrid neural network and expert</w:t>
      </w:r>
      <w:r w:rsidRPr="16FB16CB">
        <w:rPr>
          <w:rFonts w:ascii="Arial" w:eastAsia="Arial" w:hAnsi="Arial" w:cs="Arial"/>
          <w:color w:val="000000" w:themeColor="text1"/>
        </w:rPr>
        <w:t xml:space="preserve"> </w:t>
      </w:r>
      <w:r w:rsidRPr="00B90741">
        <w:rPr>
          <w:rFonts w:ascii="Arial" w:eastAsia="Arial" w:hAnsi="Arial" w:cs="Arial"/>
          <w:i/>
          <w:iCs/>
          <w:color w:val="000000" w:themeColor="text1"/>
        </w:rPr>
        <w:t>system approach for developing an intelligent decision support system for the COVID-19</w:t>
      </w:r>
      <w:r w:rsidRPr="16FB16CB">
        <w:rPr>
          <w:rFonts w:ascii="Arial" w:eastAsia="Arial" w:hAnsi="Arial" w:cs="Arial"/>
          <w:color w:val="000000" w:themeColor="text1"/>
        </w:rPr>
        <w:t xml:space="preserve"> </w:t>
      </w:r>
      <w:r w:rsidRPr="00B90741">
        <w:rPr>
          <w:rFonts w:ascii="Arial" w:eastAsia="Arial" w:hAnsi="Arial" w:cs="Arial"/>
          <w:i/>
          <w:iCs/>
          <w:color w:val="000000" w:themeColor="text1"/>
        </w:rPr>
        <w:t>pandemic.</w:t>
      </w:r>
      <w:r w:rsidRPr="16FB16CB">
        <w:rPr>
          <w:rFonts w:ascii="Arial" w:eastAsia="Arial" w:hAnsi="Arial" w:cs="Arial"/>
          <w:color w:val="000000" w:themeColor="text1"/>
        </w:rPr>
        <w:t xml:space="preserve"> Journal of Ambient Intelligence and Humanized Computing, 12(11), 12403-12418. Available at &lt;https://doi.org/10.1007/s12652-021-04025-7&gt;. (Accessed: 2</w:t>
      </w:r>
      <w:r w:rsidR="00B90741">
        <w:rPr>
          <w:rFonts w:ascii="Arial" w:eastAsia="Arial" w:hAnsi="Arial" w:cs="Arial"/>
          <w:color w:val="000000" w:themeColor="text1"/>
        </w:rPr>
        <w:t>5th</w:t>
      </w:r>
      <w:r w:rsidRPr="16FB16CB">
        <w:rPr>
          <w:rFonts w:ascii="Arial" w:eastAsia="Arial" w:hAnsi="Arial" w:cs="Arial"/>
          <w:color w:val="000000" w:themeColor="text1"/>
        </w:rPr>
        <w:t xml:space="preserve"> February 2023)</w:t>
      </w:r>
    </w:p>
    <w:p w14:paraId="442CA7E2" w14:textId="614C609B"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Lawrence, P.J., Rooke, S.M., &amp; Creswell, C. (2017). Review</w:t>
      </w:r>
      <w:r w:rsidRPr="00B90741">
        <w:rPr>
          <w:rFonts w:ascii="Arial" w:eastAsia="Arial" w:hAnsi="Arial" w:cs="Arial"/>
          <w:i/>
          <w:iCs/>
          <w:color w:val="000000" w:themeColor="text1"/>
        </w:rPr>
        <w:t>: Prevention of anxiety among at-</w:t>
      </w:r>
      <w:r w:rsidRPr="006D3FD8">
        <w:rPr>
          <w:rFonts w:ascii="Arial" w:eastAsia="Arial" w:hAnsi="Arial" w:cs="Arial"/>
          <w:i/>
          <w:iCs/>
          <w:color w:val="000000" w:themeColor="text1"/>
        </w:rPr>
        <w:t>risk children and adolescents – a systematic review and meta-analysis.</w:t>
      </w:r>
      <w:r w:rsidRPr="16FB16CB">
        <w:rPr>
          <w:rFonts w:ascii="Arial" w:eastAsia="Arial" w:hAnsi="Arial" w:cs="Arial"/>
          <w:color w:val="000000" w:themeColor="text1"/>
        </w:rPr>
        <w:t xml:space="preserve"> Child Adolesc Ment Health, 22: 118-130. Available at &lt;https://doi.org/10.1111/camh.12226&gt; (Accessed: 27th February 2023)</w:t>
      </w:r>
    </w:p>
    <w:p w14:paraId="6474F312" w14:textId="7DB25516"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 Lorenc T., Lester S., Sutcliffe K., Stansfield C., &amp; Thomas J. (2020</w:t>
      </w:r>
      <w:r w:rsidRPr="007556C8">
        <w:rPr>
          <w:rFonts w:ascii="Arial" w:eastAsia="Arial" w:hAnsi="Arial" w:cs="Arial"/>
          <w:i/>
          <w:iCs/>
          <w:color w:val="000000" w:themeColor="text1"/>
        </w:rPr>
        <w:t>). Interventions to support</w:t>
      </w:r>
      <w:r w:rsidRPr="16FB16CB">
        <w:rPr>
          <w:rFonts w:ascii="Arial" w:eastAsia="Arial" w:hAnsi="Arial" w:cs="Arial"/>
          <w:color w:val="000000" w:themeColor="text1"/>
        </w:rPr>
        <w:t xml:space="preserve"> </w:t>
      </w:r>
      <w:r w:rsidRPr="007556C8">
        <w:rPr>
          <w:rFonts w:ascii="Arial" w:eastAsia="Arial" w:hAnsi="Arial" w:cs="Arial"/>
          <w:i/>
          <w:iCs/>
          <w:color w:val="000000" w:themeColor="text1"/>
        </w:rPr>
        <w:t>people exposed to adverse childhood experiences:</w:t>
      </w:r>
      <w:r w:rsidRPr="16FB16CB">
        <w:rPr>
          <w:rFonts w:ascii="Arial" w:eastAsia="Arial" w:hAnsi="Arial" w:cs="Arial"/>
          <w:color w:val="000000" w:themeColor="text1"/>
        </w:rPr>
        <w:t xml:space="preserve"> systematic review of systematic reviews. BMC Public Health. May 12;20(1):657. doi: 10.1186/s12889-020-08789-0. PMID: 32397975; PMCID: PMC7216383.-Available at&lt;https://www.ncbi.nlm.nih.gov/pmc/articles/PMC7216383/&gt; (Accessed: </w:t>
      </w:r>
      <w:r w:rsidR="007556C8">
        <w:rPr>
          <w:rFonts w:ascii="Arial" w:eastAsia="Arial" w:hAnsi="Arial" w:cs="Arial"/>
          <w:color w:val="000000" w:themeColor="text1"/>
        </w:rPr>
        <w:t>5th</w:t>
      </w:r>
      <w:r w:rsidRPr="16FB16CB">
        <w:rPr>
          <w:rFonts w:ascii="Arial" w:eastAsia="Arial" w:hAnsi="Arial" w:cs="Arial"/>
          <w:color w:val="000000" w:themeColor="text1"/>
        </w:rPr>
        <w:t>February,2023)</w:t>
      </w:r>
    </w:p>
    <w:p w14:paraId="3FA26C47" w14:textId="2707AEEE"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Mental Health Commission of Canada. (2016). </w:t>
      </w:r>
      <w:r w:rsidRPr="007556C8">
        <w:rPr>
          <w:rFonts w:ascii="Arial" w:eastAsia="Arial" w:hAnsi="Arial" w:cs="Arial"/>
          <w:i/>
          <w:iCs/>
          <w:color w:val="000000" w:themeColor="text1"/>
        </w:rPr>
        <w:t>Strengthening the case for investing in</w:t>
      </w:r>
      <w:r w:rsidRPr="16FB16CB">
        <w:rPr>
          <w:rFonts w:ascii="Arial" w:eastAsia="Arial" w:hAnsi="Arial" w:cs="Arial"/>
          <w:color w:val="000000" w:themeColor="text1"/>
        </w:rPr>
        <w:t xml:space="preserve"> </w:t>
      </w:r>
      <w:r w:rsidRPr="007556C8">
        <w:rPr>
          <w:rFonts w:ascii="Arial" w:eastAsia="Arial" w:hAnsi="Arial" w:cs="Arial"/>
          <w:i/>
          <w:iCs/>
          <w:color w:val="000000" w:themeColor="text1"/>
        </w:rPr>
        <w:t>Canada’s mental health system</w:t>
      </w:r>
      <w:r w:rsidRPr="16FB16CB">
        <w:rPr>
          <w:rFonts w:ascii="Arial" w:eastAsia="Arial" w:hAnsi="Arial" w:cs="Arial"/>
          <w:color w:val="000000" w:themeColor="text1"/>
        </w:rPr>
        <w:t xml:space="preserve">: Economic considerations. Available </w:t>
      </w:r>
      <w:r w:rsidRPr="16FB16CB">
        <w:rPr>
          <w:rFonts w:ascii="Arial" w:eastAsia="Arial" w:hAnsi="Arial" w:cs="Arial"/>
          <w:color w:val="000000" w:themeColor="text1"/>
        </w:rPr>
        <w:lastRenderedPageBreak/>
        <w:t>at&lt;https://www.mentalhealthcommission.ca/wp-content/uploads/drupal/2017-03/case_for_investment_eng.pdf&gt; (Accessed: 1st, March 2023)</w:t>
      </w:r>
    </w:p>
    <w:p w14:paraId="7074B8E3" w14:textId="5488F3FB"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Mental Health Foundation. (2021</w:t>
      </w:r>
      <w:r w:rsidRPr="007556C8">
        <w:rPr>
          <w:rFonts w:ascii="Arial" w:eastAsia="Arial" w:hAnsi="Arial" w:cs="Arial"/>
          <w:i/>
          <w:iCs/>
          <w:color w:val="000000" w:themeColor="text1"/>
        </w:rPr>
        <w:t>). How to support mental health in young people</w:t>
      </w:r>
      <w:r w:rsidRPr="16FB16CB">
        <w:rPr>
          <w:rFonts w:ascii="Arial" w:eastAsia="Arial" w:hAnsi="Arial" w:cs="Arial"/>
          <w:color w:val="000000" w:themeColor="text1"/>
        </w:rPr>
        <w:t xml:space="preserve">. Available at </w:t>
      </w:r>
      <w:hyperlink r:id="rId8">
        <w:r w:rsidRPr="16FB16CB">
          <w:rPr>
            <w:rStyle w:val="Hyperlink"/>
            <w:rFonts w:ascii="Arial" w:eastAsia="Arial" w:hAnsi="Arial" w:cs="Arial"/>
          </w:rPr>
          <w:t>https://www.mentalhealth.org.uk/a-to-z/c/children-and-young-people</w:t>
        </w:r>
      </w:hyperlink>
      <w:r w:rsidRPr="16FB16CB">
        <w:rPr>
          <w:rFonts w:ascii="Arial" w:eastAsia="Arial" w:hAnsi="Arial" w:cs="Arial"/>
          <w:color w:val="000000" w:themeColor="text1"/>
        </w:rPr>
        <w:t xml:space="preserve"> (Accessed: </w:t>
      </w:r>
      <w:r w:rsidR="00DE6B79">
        <w:rPr>
          <w:rFonts w:ascii="Arial" w:eastAsia="Arial" w:hAnsi="Arial" w:cs="Arial"/>
          <w:color w:val="000000" w:themeColor="text1"/>
        </w:rPr>
        <w:t>6</w:t>
      </w:r>
      <w:r w:rsidRPr="16FB16CB">
        <w:rPr>
          <w:rFonts w:ascii="Arial" w:eastAsia="Arial" w:hAnsi="Arial" w:cs="Arial"/>
          <w:color w:val="000000" w:themeColor="text1"/>
        </w:rPr>
        <w:t xml:space="preserve">th </w:t>
      </w:r>
      <w:r w:rsidR="00075313">
        <w:rPr>
          <w:rFonts w:ascii="Arial" w:eastAsia="Arial" w:hAnsi="Arial" w:cs="Arial"/>
          <w:color w:val="000000" w:themeColor="text1"/>
        </w:rPr>
        <w:t>March</w:t>
      </w:r>
      <w:r w:rsidRPr="16FB16CB">
        <w:rPr>
          <w:rFonts w:ascii="Arial" w:eastAsia="Arial" w:hAnsi="Arial" w:cs="Arial"/>
          <w:color w:val="000000" w:themeColor="text1"/>
        </w:rPr>
        <w:t xml:space="preserve"> 2023)</w:t>
      </w:r>
    </w:p>
    <w:p w14:paraId="6DACC822" w14:textId="61105457"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 Mental Health Foundation. (2020). </w:t>
      </w:r>
      <w:r w:rsidRPr="00DE6B79">
        <w:rPr>
          <w:rFonts w:ascii="Arial" w:eastAsia="Arial" w:hAnsi="Arial" w:cs="Arial"/>
          <w:i/>
          <w:iCs/>
          <w:color w:val="000000" w:themeColor="text1"/>
        </w:rPr>
        <w:t>Living with anxiety: UK study results.</w:t>
      </w:r>
      <w:r w:rsidRPr="16FB16CB">
        <w:rPr>
          <w:rFonts w:ascii="Arial" w:eastAsia="Arial" w:hAnsi="Arial" w:cs="Arial"/>
          <w:color w:val="000000" w:themeColor="text1"/>
        </w:rPr>
        <w:t xml:space="preserve"> Available at </w:t>
      </w:r>
      <w:hyperlink r:id="rId9">
        <w:r w:rsidRPr="16FB16CB">
          <w:rPr>
            <w:rStyle w:val="Hyperlink"/>
            <w:rFonts w:ascii="Arial" w:eastAsia="Arial" w:hAnsi="Arial" w:cs="Arial"/>
          </w:rPr>
          <w:t>https://www.mentalhealth.org.uk/publications/living-with-anxiety-uk-study-results</w:t>
        </w:r>
      </w:hyperlink>
      <w:r w:rsidRPr="16FB16CB">
        <w:rPr>
          <w:rFonts w:ascii="Arial" w:eastAsia="Arial" w:hAnsi="Arial" w:cs="Arial"/>
          <w:color w:val="000000" w:themeColor="text1"/>
        </w:rPr>
        <w:t xml:space="preserve"> (Accessed: </w:t>
      </w:r>
      <w:r w:rsidR="00DE6B79">
        <w:rPr>
          <w:rFonts w:ascii="Arial" w:eastAsia="Arial" w:hAnsi="Arial" w:cs="Arial"/>
          <w:color w:val="000000" w:themeColor="text1"/>
        </w:rPr>
        <w:t>5</w:t>
      </w:r>
      <w:r w:rsidR="00722AAF">
        <w:rPr>
          <w:rFonts w:ascii="Arial" w:eastAsia="Arial" w:hAnsi="Arial" w:cs="Arial"/>
          <w:color w:val="000000" w:themeColor="text1"/>
        </w:rPr>
        <w:t xml:space="preserve"> March</w:t>
      </w:r>
      <w:r w:rsidRPr="16FB16CB">
        <w:rPr>
          <w:rFonts w:ascii="Arial" w:eastAsia="Arial" w:hAnsi="Arial" w:cs="Arial"/>
          <w:color w:val="000000" w:themeColor="text1"/>
        </w:rPr>
        <w:t xml:space="preserve"> February 2023).</w:t>
      </w:r>
    </w:p>
    <w:p w14:paraId="447DD689" w14:textId="4D9DDA0E"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 National Health Service. (2020). </w:t>
      </w:r>
      <w:r w:rsidRPr="00DE6B79">
        <w:rPr>
          <w:rFonts w:ascii="Arial" w:eastAsia="Arial" w:hAnsi="Arial" w:cs="Arial"/>
          <w:i/>
          <w:iCs/>
          <w:color w:val="000000" w:themeColor="text1"/>
        </w:rPr>
        <w:t>Mental health</w:t>
      </w:r>
      <w:r w:rsidRPr="16FB16CB">
        <w:rPr>
          <w:rFonts w:ascii="Arial" w:eastAsia="Arial" w:hAnsi="Arial" w:cs="Arial"/>
          <w:color w:val="000000" w:themeColor="text1"/>
        </w:rPr>
        <w:t xml:space="preserve">. Available at &lt;https://www.nhs.uk/mental health/&gt; (Accessed: </w:t>
      </w:r>
      <w:r w:rsidR="00DE6B79">
        <w:rPr>
          <w:rFonts w:ascii="Arial" w:eastAsia="Arial" w:hAnsi="Arial" w:cs="Arial"/>
          <w:color w:val="000000" w:themeColor="text1"/>
        </w:rPr>
        <w:t>2nd</w:t>
      </w:r>
      <w:r w:rsidRPr="16FB16CB">
        <w:rPr>
          <w:rFonts w:ascii="Arial" w:eastAsia="Arial" w:hAnsi="Arial" w:cs="Arial"/>
          <w:color w:val="000000" w:themeColor="text1"/>
        </w:rPr>
        <w:t xml:space="preserve"> </w:t>
      </w:r>
      <w:r w:rsidR="005E3017">
        <w:rPr>
          <w:rFonts w:ascii="Arial" w:eastAsia="Arial" w:hAnsi="Arial" w:cs="Arial"/>
          <w:color w:val="000000" w:themeColor="text1"/>
        </w:rPr>
        <w:t xml:space="preserve">March </w:t>
      </w:r>
      <w:r w:rsidRPr="16FB16CB">
        <w:rPr>
          <w:rFonts w:ascii="Arial" w:eastAsia="Arial" w:hAnsi="Arial" w:cs="Arial"/>
          <w:color w:val="000000" w:themeColor="text1"/>
        </w:rPr>
        <w:t>2023)</w:t>
      </w:r>
    </w:p>
    <w:p w14:paraId="2518A078" w14:textId="0DFFFCE1"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 National Institute of Mental Health. (2021). </w:t>
      </w:r>
      <w:r w:rsidRPr="001963A8">
        <w:rPr>
          <w:rFonts w:ascii="Arial" w:eastAsia="Arial" w:hAnsi="Arial" w:cs="Arial"/>
          <w:i/>
          <w:iCs/>
          <w:color w:val="000000" w:themeColor="text1"/>
        </w:rPr>
        <w:t>Depression.</w:t>
      </w:r>
      <w:r w:rsidRPr="16FB16CB">
        <w:rPr>
          <w:rFonts w:ascii="Arial" w:eastAsia="Arial" w:hAnsi="Arial" w:cs="Arial"/>
          <w:color w:val="000000" w:themeColor="text1"/>
        </w:rPr>
        <w:t xml:space="preserve"> Available at &lt;https://www.nimh.nih.gov/health/topics/depression/index.shtml&gt; (Accessed: </w:t>
      </w:r>
      <w:r w:rsidR="00611570">
        <w:rPr>
          <w:rFonts w:ascii="Arial" w:eastAsia="Arial" w:hAnsi="Arial" w:cs="Arial"/>
          <w:color w:val="000000" w:themeColor="text1"/>
        </w:rPr>
        <w:t>10</w:t>
      </w:r>
      <w:r w:rsidRPr="16FB16CB">
        <w:rPr>
          <w:rFonts w:ascii="Arial" w:eastAsia="Arial" w:hAnsi="Arial" w:cs="Arial"/>
          <w:color w:val="000000" w:themeColor="text1"/>
          <w:vertAlign w:val="superscript"/>
        </w:rPr>
        <w:t>th</w:t>
      </w:r>
      <w:r w:rsidR="00611570">
        <w:rPr>
          <w:rFonts w:ascii="Arial" w:eastAsia="Arial" w:hAnsi="Arial" w:cs="Arial"/>
          <w:color w:val="000000" w:themeColor="text1"/>
        </w:rPr>
        <w:t xml:space="preserve"> March </w:t>
      </w:r>
      <w:r w:rsidRPr="16FB16CB">
        <w:rPr>
          <w:rFonts w:ascii="Arial" w:eastAsia="Arial" w:hAnsi="Arial" w:cs="Arial"/>
          <w:color w:val="000000" w:themeColor="text1"/>
        </w:rPr>
        <w:t>2023)</w:t>
      </w:r>
    </w:p>
    <w:p w14:paraId="67F69EFB" w14:textId="77777777" w:rsidR="00620E96"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 Neufeld, S. A., Dunn, V. J., Jones, P. B., Croudace, T. J., Goodyer, I. M., &amp; Herbert, J. (2017). </w:t>
      </w:r>
      <w:r w:rsidRPr="008774B9">
        <w:rPr>
          <w:rFonts w:ascii="Arial" w:eastAsia="Arial" w:hAnsi="Arial" w:cs="Arial"/>
          <w:i/>
          <w:iCs/>
          <w:color w:val="000000" w:themeColor="text1"/>
        </w:rPr>
        <w:t>Reduction in adolescent depression after contact with mental health services</w:t>
      </w:r>
      <w:r w:rsidRPr="16FB16CB">
        <w:rPr>
          <w:rFonts w:ascii="Arial" w:eastAsia="Arial" w:hAnsi="Arial" w:cs="Arial"/>
          <w:color w:val="000000" w:themeColor="text1"/>
        </w:rPr>
        <w:t>: A longitudinal cohort study in the UK. The Lancet Psychiatry, 4(2), 120-127. Available at &lt;</w:t>
      </w:r>
      <w:r w:rsidRPr="16FB16CB">
        <w:rPr>
          <w:rFonts w:ascii="Arial" w:eastAsia="Arial" w:hAnsi="Arial" w:cs="Arial"/>
          <w:color w:val="1155CC"/>
        </w:rPr>
        <w:t>https://pubmed.ncbi.nlm.nih.gov/28087201/</w:t>
      </w:r>
      <w:r w:rsidRPr="16FB16CB">
        <w:rPr>
          <w:rFonts w:ascii="Arial" w:eastAsia="Arial" w:hAnsi="Arial" w:cs="Arial"/>
          <w:color w:val="000000" w:themeColor="text1"/>
        </w:rPr>
        <w:t xml:space="preserve">&gt; (Accessed: 27th February 2023) Nieuwenhuijsen, M.J., Khreis, H., Triguero-Mas, M., Gascon, M., Dadvand, P. (2017). </w:t>
      </w:r>
      <w:r w:rsidRPr="006A76FD">
        <w:rPr>
          <w:rFonts w:ascii="Arial" w:eastAsia="Arial" w:hAnsi="Arial" w:cs="Arial"/>
          <w:i/>
          <w:iCs/>
          <w:color w:val="000000" w:themeColor="text1"/>
        </w:rPr>
        <w:t>Fifty shades of green</w:t>
      </w:r>
      <w:r w:rsidRPr="007839C0">
        <w:rPr>
          <w:rFonts w:ascii="Arial" w:eastAsia="Arial" w:hAnsi="Arial" w:cs="Arial"/>
          <w:i/>
          <w:iCs/>
          <w:color w:val="000000" w:themeColor="text1"/>
        </w:rPr>
        <w:t>: pathway to healthy urban living</w:t>
      </w:r>
      <w:r w:rsidRPr="16FB16CB">
        <w:rPr>
          <w:rFonts w:ascii="Arial" w:eastAsia="Arial" w:hAnsi="Arial" w:cs="Arial"/>
          <w:color w:val="000000" w:themeColor="text1"/>
        </w:rPr>
        <w:t>. Epidemiology, 28(1), 63-71</w:t>
      </w:r>
      <w:r w:rsidR="006A76FD">
        <w:rPr>
          <w:rFonts w:ascii="Arial" w:eastAsia="Arial" w:hAnsi="Arial" w:cs="Arial"/>
          <w:color w:val="000000" w:themeColor="text1"/>
        </w:rPr>
        <w:t xml:space="preserve"> </w:t>
      </w:r>
    </w:p>
    <w:p w14:paraId="250F6FF9" w14:textId="4BCCFD40"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Office for National Statistics. (2020, November 12</w:t>
      </w:r>
      <w:r w:rsidRPr="00620E96">
        <w:rPr>
          <w:rFonts w:ascii="Arial" w:eastAsia="Arial" w:hAnsi="Arial" w:cs="Arial"/>
          <w:i/>
          <w:iCs/>
          <w:color w:val="000000" w:themeColor="text1"/>
        </w:rPr>
        <w:t>). Coronavirus and depression in adults</w:t>
      </w:r>
      <w:r w:rsidRPr="16FB16CB">
        <w:rPr>
          <w:rFonts w:ascii="Arial" w:eastAsia="Arial" w:hAnsi="Arial" w:cs="Arial"/>
          <w:color w:val="000000" w:themeColor="text1"/>
        </w:rPr>
        <w:t xml:space="preserve">, Great Britain: June 2020. Available at &lt;https://www.ons.gov.uk/peoplepopulationandcommunity/wellbeing/articles/coronavirusa nddepressioninadultsgreatbritain/june2020&gt; (Accessed: </w:t>
      </w:r>
      <w:r w:rsidR="00604E55">
        <w:rPr>
          <w:rFonts w:ascii="Arial" w:eastAsia="Arial" w:hAnsi="Arial" w:cs="Arial"/>
          <w:color w:val="000000" w:themeColor="text1"/>
        </w:rPr>
        <w:t>8th</w:t>
      </w:r>
      <w:r w:rsidRPr="16FB16CB">
        <w:rPr>
          <w:rFonts w:ascii="Arial" w:eastAsia="Arial" w:hAnsi="Arial" w:cs="Arial"/>
          <w:color w:val="000000" w:themeColor="text1"/>
        </w:rPr>
        <w:t xml:space="preserve">th </w:t>
      </w:r>
      <w:r w:rsidR="00604E55">
        <w:rPr>
          <w:rFonts w:ascii="Arial" w:eastAsia="Arial" w:hAnsi="Arial" w:cs="Arial"/>
          <w:color w:val="000000" w:themeColor="text1"/>
        </w:rPr>
        <w:t>March</w:t>
      </w:r>
      <w:r w:rsidRPr="16FB16CB">
        <w:rPr>
          <w:rFonts w:ascii="Arial" w:eastAsia="Arial" w:hAnsi="Arial" w:cs="Arial"/>
          <w:color w:val="000000" w:themeColor="text1"/>
        </w:rPr>
        <w:t xml:space="preserve"> 2023</w:t>
      </w:r>
    </w:p>
    <w:p w14:paraId="7DD5EFFE" w14:textId="349B24D6"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 Office for National Statistics. (2021). </w:t>
      </w:r>
      <w:r w:rsidRPr="00E233C5">
        <w:rPr>
          <w:rFonts w:ascii="Arial" w:eastAsia="Arial" w:hAnsi="Arial" w:cs="Arial"/>
          <w:i/>
          <w:iCs/>
          <w:color w:val="000000" w:themeColor="text1"/>
        </w:rPr>
        <w:t>Suicides in England and Wales</w:t>
      </w:r>
      <w:r w:rsidRPr="16FB16CB">
        <w:rPr>
          <w:rFonts w:ascii="Arial" w:eastAsia="Arial" w:hAnsi="Arial" w:cs="Arial"/>
          <w:color w:val="000000" w:themeColor="text1"/>
        </w:rPr>
        <w:t>: 2019 registrations. Available at &lt;https://www.ons.gov.uk/file?uri=/peoplepopulationandcommunity/birthsdeathsandmarria</w:t>
      </w:r>
    </w:p>
    <w:p w14:paraId="59F52150" w14:textId="1EEDDB38"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ges/deaths/bulletins/suicidesintheunitedkingdom/2019registrations#suicide-rates-by-cou ntry-of-birth-and-sex&gt; (Accessed: </w:t>
      </w:r>
      <w:r w:rsidR="00397C60">
        <w:rPr>
          <w:rFonts w:ascii="Arial" w:eastAsia="Arial" w:hAnsi="Arial" w:cs="Arial"/>
          <w:color w:val="000000" w:themeColor="text1"/>
        </w:rPr>
        <w:t>8</w:t>
      </w:r>
      <w:r w:rsidRPr="16FB16CB">
        <w:rPr>
          <w:rFonts w:ascii="Arial" w:eastAsia="Arial" w:hAnsi="Arial" w:cs="Arial"/>
          <w:color w:val="000000" w:themeColor="text1"/>
        </w:rPr>
        <w:t xml:space="preserve">th </w:t>
      </w:r>
      <w:r w:rsidR="00397C60">
        <w:rPr>
          <w:rFonts w:ascii="Arial" w:eastAsia="Arial" w:hAnsi="Arial" w:cs="Arial"/>
          <w:color w:val="000000" w:themeColor="text1"/>
        </w:rPr>
        <w:t>March</w:t>
      </w:r>
      <w:r w:rsidRPr="16FB16CB">
        <w:rPr>
          <w:rFonts w:ascii="Arial" w:eastAsia="Arial" w:hAnsi="Arial" w:cs="Arial"/>
          <w:color w:val="000000" w:themeColor="text1"/>
        </w:rPr>
        <w:t xml:space="preserve"> 2023)</w:t>
      </w:r>
    </w:p>
    <w:p w14:paraId="46A2C604" w14:textId="5B467A64"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 Patalay, P., Gage, S. H., &amp; Wolfe, I. (2017). </w:t>
      </w:r>
      <w:r w:rsidRPr="00397C60">
        <w:rPr>
          <w:rFonts w:ascii="Arial" w:eastAsia="Arial" w:hAnsi="Arial" w:cs="Arial"/>
          <w:i/>
          <w:iCs/>
          <w:color w:val="000000" w:themeColor="text1"/>
        </w:rPr>
        <w:t>Mental health provision in schools</w:t>
      </w:r>
      <w:r w:rsidRPr="16FB16CB">
        <w:rPr>
          <w:rFonts w:ascii="Arial" w:eastAsia="Arial" w:hAnsi="Arial" w:cs="Arial"/>
          <w:color w:val="000000" w:themeColor="text1"/>
        </w:rPr>
        <w:t>: priority, facilitators, and barriers in 10 European countries. Child and Adolescent Mental Health, 22(2), 118-130. doi: 10.1111/camh.12203 Available at &lt;https://acamh.onlinelibrary.wiley.com/doi/10.1111/camh.12160&gt; (Accessed: 1st March 2023)</w:t>
      </w:r>
    </w:p>
    <w:p w14:paraId="38D2C863" w14:textId="5CDDFCC9"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lastRenderedPageBreak/>
        <w:t xml:space="preserve"> Pierce, M., Hope, H., Ford, F., Hatch, S., Hotopf, M., &amp; John, et al. (2020). </w:t>
      </w:r>
      <w:r w:rsidRPr="009C6AA8">
        <w:rPr>
          <w:rFonts w:ascii="Arial" w:eastAsia="Arial" w:hAnsi="Arial" w:cs="Arial"/>
          <w:i/>
          <w:iCs/>
          <w:color w:val="000000" w:themeColor="text1"/>
        </w:rPr>
        <w:t>Mental health</w:t>
      </w:r>
      <w:r w:rsidRPr="16FB16CB">
        <w:rPr>
          <w:rFonts w:ascii="Arial" w:eastAsia="Arial" w:hAnsi="Arial" w:cs="Arial"/>
          <w:color w:val="000000" w:themeColor="text1"/>
        </w:rPr>
        <w:t xml:space="preserve"> </w:t>
      </w:r>
      <w:r w:rsidRPr="009C6AA8">
        <w:rPr>
          <w:rFonts w:ascii="Arial" w:eastAsia="Arial" w:hAnsi="Arial" w:cs="Arial"/>
          <w:i/>
          <w:iCs/>
          <w:color w:val="000000" w:themeColor="text1"/>
        </w:rPr>
        <w:t>before and during the COVID-19 pandemic</w:t>
      </w:r>
      <w:r w:rsidRPr="16FB16CB">
        <w:rPr>
          <w:rFonts w:ascii="Arial" w:eastAsia="Arial" w:hAnsi="Arial" w:cs="Arial"/>
          <w:color w:val="000000" w:themeColor="text1"/>
        </w:rPr>
        <w:t xml:space="preserve">: a longitudinal probability sample survey of the UK population. The Lancet Psychiatry, 7 (10) (2020), pp. 883-892, Available at ~https://www.sciencedirect.com/science/article/pii/S0165178121003711?via%3Dihub#bi b0018 &gt; (Accessed: </w:t>
      </w:r>
      <w:r w:rsidR="004800C1">
        <w:rPr>
          <w:rFonts w:ascii="Arial" w:eastAsia="Arial" w:hAnsi="Arial" w:cs="Arial"/>
          <w:color w:val="000000" w:themeColor="text1"/>
        </w:rPr>
        <w:t>11</w:t>
      </w:r>
      <w:r w:rsidR="004800C1" w:rsidRPr="004800C1">
        <w:rPr>
          <w:rFonts w:ascii="Arial" w:eastAsia="Arial" w:hAnsi="Arial" w:cs="Arial"/>
          <w:color w:val="000000" w:themeColor="text1"/>
          <w:vertAlign w:val="superscript"/>
        </w:rPr>
        <w:t>th</w:t>
      </w:r>
      <w:r w:rsidR="004800C1">
        <w:rPr>
          <w:rFonts w:ascii="Arial" w:eastAsia="Arial" w:hAnsi="Arial" w:cs="Arial"/>
          <w:color w:val="000000" w:themeColor="text1"/>
        </w:rPr>
        <w:t xml:space="preserve"> March</w:t>
      </w:r>
      <w:r w:rsidRPr="16FB16CB">
        <w:rPr>
          <w:rFonts w:ascii="Arial" w:eastAsia="Arial" w:hAnsi="Arial" w:cs="Arial"/>
          <w:color w:val="000000" w:themeColor="text1"/>
        </w:rPr>
        <w:t xml:space="preserve"> 2023)</w:t>
      </w:r>
    </w:p>
    <w:p w14:paraId="0E759811" w14:textId="2C373174"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 Pao, P. N. (2017). </w:t>
      </w:r>
      <w:r w:rsidRPr="004800C1">
        <w:rPr>
          <w:rFonts w:ascii="Arial" w:eastAsia="Arial" w:hAnsi="Arial" w:cs="Arial"/>
          <w:i/>
          <w:iCs/>
          <w:color w:val="000000" w:themeColor="text1"/>
        </w:rPr>
        <w:t>Adolescent health care:</w:t>
      </w:r>
      <w:r w:rsidRPr="16FB16CB">
        <w:rPr>
          <w:rFonts w:ascii="Arial" w:eastAsia="Arial" w:hAnsi="Arial" w:cs="Arial"/>
          <w:color w:val="000000" w:themeColor="text1"/>
        </w:rPr>
        <w:t xml:space="preserve"> A practical guide. Lippincott Williams &amp; Wilkins.</w:t>
      </w:r>
    </w:p>
    <w:p w14:paraId="211BE34C" w14:textId="3636247B"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Power, E., Hughes, S., Cotter, D., Cannon, M. (2020). </w:t>
      </w:r>
      <w:r w:rsidRPr="004800C1">
        <w:rPr>
          <w:rFonts w:ascii="Arial" w:eastAsia="Arial" w:hAnsi="Arial" w:cs="Arial"/>
          <w:i/>
          <w:iCs/>
          <w:color w:val="000000" w:themeColor="text1"/>
        </w:rPr>
        <w:t>Youth mental health in the time of</w:t>
      </w:r>
      <w:r w:rsidRPr="16FB16CB">
        <w:rPr>
          <w:rFonts w:ascii="Arial" w:eastAsia="Arial" w:hAnsi="Arial" w:cs="Arial"/>
          <w:color w:val="000000" w:themeColor="text1"/>
        </w:rPr>
        <w:t xml:space="preserve"> </w:t>
      </w:r>
      <w:r w:rsidRPr="004800C1">
        <w:rPr>
          <w:rFonts w:ascii="Arial" w:eastAsia="Arial" w:hAnsi="Arial" w:cs="Arial"/>
          <w:i/>
          <w:iCs/>
          <w:color w:val="000000" w:themeColor="text1"/>
        </w:rPr>
        <w:t>COVID-19</w:t>
      </w:r>
      <w:r w:rsidRPr="16FB16CB">
        <w:rPr>
          <w:rFonts w:ascii="Arial" w:eastAsia="Arial" w:hAnsi="Arial" w:cs="Arial"/>
          <w:color w:val="000000" w:themeColor="text1"/>
        </w:rPr>
        <w:t>. Irish Journal of Psychological Medicine, 2, 1-15.</w:t>
      </w:r>
    </w:p>
    <w:p w14:paraId="592329D6" w14:textId="5BE4EBD3"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 Reavley, N. J., Yap, M. B. H., Wright, A., &amp; Jorm, A. F. (2011). </w:t>
      </w:r>
      <w:r w:rsidRPr="004800C1">
        <w:rPr>
          <w:rFonts w:ascii="Arial" w:eastAsia="Arial" w:hAnsi="Arial" w:cs="Arial"/>
          <w:i/>
          <w:iCs/>
          <w:color w:val="000000" w:themeColor="text1"/>
        </w:rPr>
        <w:t>Actions taken by young people</w:t>
      </w:r>
      <w:r w:rsidRPr="16FB16CB">
        <w:rPr>
          <w:rFonts w:ascii="Arial" w:eastAsia="Arial" w:hAnsi="Arial" w:cs="Arial"/>
          <w:color w:val="000000" w:themeColor="text1"/>
        </w:rPr>
        <w:t xml:space="preserve"> </w:t>
      </w:r>
      <w:r w:rsidRPr="004800C1">
        <w:rPr>
          <w:rFonts w:ascii="Arial" w:eastAsia="Arial" w:hAnsi="Arial" w:cs="Arial"/>
          <w:i/>
          <w:iCs/>
          <w:color w:val="000000" w:themeColor="text1"/>
        </w:rPr>
        <w:t>to deal with mental disorders</w:t>
      </w:r>
      <w:r w:rsidRPr="16FB16CB">
        <w:rPr>
          <w:rFonts w:ascii="Arial" w:eastAsia="Arial" w:hAnsi="Arial" w:cs="Arial"/>
          <w:color w:val="000000" w:themeColor="text1"/>
        </w:rPr>
        <w:t>: Findings from an Australian national survey of youth. Early Intervention in Psychiatry, 5(4), 335-342. Available at &lt;</w:t>
      </w:r>
      <w:r w:rsidRPr="16FB16CB">
        <w:rPr>
          <w:rFonts w:ascii="Arial" w:eastAsia="Arial" w:hAnsi="Arial" w:cs="Arial"/>
          <w:color w:val="1155CC"/>
        </w:rPr>
        <w:t>https://pubmed.ncbi.nlm.nih.gov/21951823/</w:t>
      </w:r>
      <w:r w:rsidRPr="16FB16CB">
        <w:rPr>
          <w:rFonts w:ascii="Arial" w:eastAsia="Arial" w:hAnsi="Arial" w:cs="Arial"/>
          <w:color w:val="000000" w:themeColor="text1"/>
        </w:rPr>
        <w:t xml:space="preserve">&gt; (Accessed: </w:t>
      </w:r>
      <w:r w:rsidR="00A2407D">
        <w:rPr>
          <w:rFonts w:ascii="Arial" w:eastAsia="Arial" w:hAnsi="Arial" w:cs="Arial"/>
          <w:color w:val="000000" w:themeColor="text1"/>
        </w:rPr>
        <w:t>10</w:t>
      </w:r>
      <w:r w:rsidRPr="16FB16CB">
        <w:rPr>
          <w:rFonts w:ascii="Arial" w:eastAsia="Arial" w:hAnsi="Arial" w:cs="Arial"/>
          <w:color w:val="000000" w:themeColor="text1"/>
        </w:rPr>
        <w:t xml:space="preserve">th </w:t>
      </w:r>
      <w:r w:rsidR="00A2407D">
        <w:rPr>
          <w:rFonts w:ascii="Arial" w:eastAsia="Arial" w:hAnsi="Arial" w:cs="Arial"/>
          <w:color w:val="000000" w:themeColor="text1"/>
        </w:rPr>
        <w:t>March</w:t>
      </w:r>
      <w:r w:rsidRPr="16FB16CB">
        <w:rPr>
          <w:rFonts w:ascii="Arial" w:eastAsia="Arial" w:hAnsi="Arial" w:cs="Arial"/>
          <w:color w:val="000000" w:themeColor="text1"/>
        </w:rPr>
        <w:t xml:space="preserve"> 2023)</w:t>
      </w:r>
    </w:p>
    <w:p w14:paraId="0A93D841" w14:textId="617BD2EC"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 Sharpe, H., Patalay, P., Vostanis, P., Belsky, J., Humphrey, N., &amp; Wolpert, M. (2016). </w:t>
      </w:r>
      <w:r w:rsidRPr="16FB16CB">
        <w:rPr>
          <w:rFonts w:ascii="Arial" w:eastAsia="Arial" w:hAnsi="Arial" w:cs="Arial"/>
          <w:i/>
          <w:iCs/>
          <w:color w:val="000000" w:themeColor="text1"/>
        </w:rPr>
        <w:t>Use of</w:t>
      </w:r>
      <w:r w:rsidRPr="16FB16CB">
        <w:rPr>
          <w:rFonts w:ascii="Arial" w:eastAsia="Arial" w:hAnsi="Arial" w:cs="Arial"/>
          <w:color w:val="000000" w:themeColor="text1"/>
        </w:rPr>
        <w:t xml:space="preserve"> </w:t>
      </w:r>
      <w:r w:rsidRPr="16FB16CB">
        <w:rPr>
          <w:rFonts w:ascii="Arial" w:eastAsia="Arial" w:hAnsi="Arial" w:cs="Arial"/>
          <w:i/>
          <w:iCs/>
          <w:color w:val="000000" w:themeColor="text1"/>
        </w:rPr>
        <w:t>low-intensity mental health interventions in school settings</w:t>
      </w:r>
      <w:r w:rsidRPr="16FB16CB">
        <w:rPr>
          <w:rFonts w:ascii="Arial" w:eastAsia="Arial" w:hAnsi="Arial" w:cs="Arial"/>
          <w:color w:val="000000" w:themeColor="text1"/>
        </w:rPr>
        <w:t>: A systematic review. European Child &amp; Adolescent Psychiatry, 25(12), 1363-1381.</w:t>
      </w:r>
    </w:p>
    <w:p w14:paraId="5D0B458B" w14:textId="68953B06"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 Slater, S.J., Christiana, R.W., Gustat, J. (2020). </w:t>
      </w:r>
      <w:r w:rsidRPr="16FB16CB">
        <w:rPr>
          <w:rFonts w:ascii="Arial" w:eastAsia="Arial" w:hAnsi="Arial" w:cs="Arial"/>
          <w:i/>
          <w:iCs/>
          <w:color w:val="000000" w:themeColor="text1"/>
        </w:rPr>
        <w:t>Recommendations for keeping parks and green space accessible for mental and physical health during COVID-19 and other pandemics</w:t>
      </w:r>
      <w:r w:rsidRPr="16FB16CB">
        <w:rPr>
          <w:rFonts w:ascii="Arial" w:eastAsia="Arial" w:hAnsi="Arial" w:cs="Arial"/>
          <w:color w:val="000000" w:themeColor="text1"/>
        </w:rPr>
        <w:t>. Preventing Chronic Disease, 17, E59. Available at &lt;</w:t>
      </w:r>
      <w:r w:rsidRPr="16FB16CB">
        <w:rPr>
          <w:rFonts w:ascii="Arial" w:eastAsia="Arial" w:hAnsi="Arial" w:cs="Arial"/>
          <w:color w:val="1155CC"/>
        </w:rPr>
        <w:t>https://www.cdc.gov/pcd/issues/2020/20_0204.htm</w:t>
      </w:r>
      <w:r w:rsidRPr="16FB16CB">
        <w:rPr>
          <w:rFonts w:ascii="Arial" w:eastAsia="Arial" w:hAnsi="Arial" w:cs="Arial"/>
          <w:color w:val="000000" w:themeColor="text1"/>
        </w:rPr>
        <w:t xml:space="preserve">&gt; (Accessed: </w:t>
      </w:r>
      <w:r w:rsidR="00A2407D">
        <w:rPr>
          <w:rFonts w:ascii="Arial" w:eastAsia="Arial" w:hAnsi="Arial" w:cs="Arial"/>
          <w:color w:val="000000" w:themeColor="text1"/>
        </w:rPr>
        <w:t>5</w:t>
      </w:r>
      <w:r w:rsidR="00A2407D" w:rsidRPr="00A2407D">
        <w:rPr>
          <w:rFonts w:ascii="Arial" w:eastAsia="Arial" w:hAnsi="Arial" w:cs="Arial"/>
          <w:color w:val="000000" w:themeColor="text1"/>
          <w:vertAlign w:val="superscript"/>
        </w:rPr>
        <w:t>th</w:t>
      </w:r>
      <w:r w:rsidR="00A2407D">
        <w:rPr>
          <w:rFonts w:ascii="Arial" w:eastAsia="Arial" w:hAnsi="Arial" w:cs="Arial"/>
          <w:color w:val="000000" w:themeColor="text1"/>
        </w:rPr>
        <w:t xml:space="preserve"> March</w:t>
      </w:r>
      <w:r w:rsidRPr="16FB16CB">
        <w:rPr>
          <w:rFonts w:ascii="Arial" w:eastAsia="Arial" w:hAnsi="Arial" w:cs="Arial"/>
          <w:color w:val="000000" w:themeColor="text1"/>
        </w:rPr>
        <w:t xml:space="preserve"> 2023)</w:t>
      </w:r>
    </w:p>
    <w:p w14:paraId="63E870D2" w14:textId="6B7743FF"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Office for National Statistics. (2020, November 12). </w:t>
      </w:r>
      <w:r w:rsidRPr="16FB16CB">
        <w:rPr>
          <w:rFonts w:ascii="Arial" w:eastAsia="Arial" w:hAnsi="Arial" w:cs="Arial"/>
          <w:i/>
          <w:iCs/>
          <w:color w:val="000000" w:themeColor="text1"/>
        </w:rPr>
        <w:t>Coronavirus and depression in adults</w:t>
      </w:r>
      <w:r w:rsidRPr="16FB16CB">
        <w:rPr>
          <w:rFonts w:ascii="Arial" w:eastAsia="Arial" w:hAnsi="Arial" w:cs="Arial"/>
          <w:color w:val="000000" w:themeColor="text1"/>
        </w:rPr>
        <w:t>, Great Britain: June 2020. Available at &lt;https://www.ons.gov.uk/peoplepopulationandcommunity/wellbeing/articles/coronavirusa nddepressioninadultsgreatbritain/june2020&gt; (Accessed:</w:t>
      </w:r>
      <w:r w:rsidR="00B631EC">
        <w:rPr>
          <w:rFonts w:ascii="Arial" w:eastAsia="Arial" w:hAnsi="Arial" w:cs="Arial"/>
          <w:color w:val="000000" w:themeColor="text1"/>
        </w:rPr>
        <w:t>2</w:t>
      </w:r>
      <w:r w:rsidR="00B631EC" w:rsidRPr="00B631EC">
        <w:rPr>
          <w:rFonts w:ascii="Arial" w:eastAsia="Arial" w:hAnsi="Arial" w:cs="Arial"/>
          <w:color w:val="000000" w:themeColor="text1"/>
          <w:vertAlign w:val="superscript"/>
        </w:rPr>
        <w:t>nd</w:t>
      </w:r>
      <w:r w:rsidR="00B631EC">
        <w:rPr>
          <w:rFonts w:ascii="Arial" w:eastAsia="Arial" w:hAnsi="Arial" w:cs="Arial"/>
          <w:color w:val="000000" w:themeColor="text1"/>
        </w:rPr>
        <w:t xml:space="preserve"> March</w:t>
      </w:r>
      <w:r w:rsidRPr="16FB16CB">
        <w:rPr>
          <w:rFonts w:ascii="Arial" w:eastAsia="Arial" w:hAnsi="Arial" w:cs="Arial"/>
          <w:color w:val="000000" w:themeColor="text1"/>
        </w:rPr>
        <w:t xml:space="preserve"> 2023)</w:t>
      </w:r>
    </w:p>
    <w:p w14:paraId="0465B8D8" w14:textId="3F67C285"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Office for National Statistics. (2021). </w:t>
      </w:r>
      <w:r w:rsidRPr="16FB16CB">
        <w:rPr>
          <w:rFonts w:ascii="Arial" w:eastAsia="Arial" w:hAnsi="Arial" w:cs="Arial"/>
          <w:i/>
          <w:iCs/>
          <w:color w:val="000000" w:themeColor="text1"/>
        </w:rPr>
        <w:t>Suicides in England and Wales</w:t>
      </w:r>
      <w:r w:rsidRPr="16FB16CB">
        <w:rPr>
          <w:rFonts w:ascii="Arial" w:eastAsia="Arial" w:hAnsi="Arial" w:cs="Arial"/>
          <w:color w:val="000000" w:themeColor="text1"/>
        </w:rPr>
        <w:t xml:space="preserve">: </w:t>
      </w:r>
      <w:r w:rsidRPr="16FB16CB">
        <w:rPr>
          <w:rFonts w:ascii="Arial" w:eastAsia="Arial" w:hAnsi="Arial" w:cs="Arial"/>
          <w:i/>
          <w:iCs/>
          <w:color w:val="000000" w:themeColor="text1"/>
        </w:rPr>
        <w:t>2019 registrations</w:t>
      </w:r>
      <w:r w:rsidRPr="16FB16CB">
        <w:rPr>
          <w:rFonts w:ascii="Arial" w:eastAsia="Arial" w:hAnsi="Arial" w:cs="Arial"/>
          <w:color w:val="000000" w:themeColor="text1"/>
        </w:rPr>
        <w:t>. Available at&lt;https://www.ons.gov.uk/file?uri=/peoplepopulationandcommunity/birthsdeathsandmarria ges/deaths/bulletins/suicidesintheunitedkingdom/2019registrations#suicide-rates-by-country of-birth-and-sex&gt; (Accessed: 2</w:t>
      </w:r>
      <w:r w:rsidR="00B631EC" w:rsidRPr="00B631EC">
        <w:rPr>
          <w:rFonts w:ascii="Arial" w:eastAsia="Arial" w:hAnsi="Arial" w:cs="Arial"/>
          <w:color w:val="000000" w:themeColor="text1"/>
          <w:vertAlign w:val="superscript"/>
        </w:rPr>
        <w:t>nd</w:t>
      </w:r>
      <w:r w:rsidR="00B631EC">
        <w:rPr>
          <w:rFonts w:ascii="Arial" w:eastAsia="Arial" w:hAnsi="Arial" w:cs="Arial"/>
          <w:color w:val="000000" w:themeColor="text1"/>
        </w:rPr>
        <w:t xml:space="preserve"> March</w:t>
      </w:r>
      <w:r w:rsidRPr="16FB16CB">
        <w:rPr>
          <w:rFonts w:ascii="Arial" w:eastAsia="Arial" w:hAnsi="Arial" w:cs="Arial"/>
          <w:color w:val="000000" w:themeColor="text1"/>
        </w:rPr>
        <w:t xml:space="preserve"> 2023)</w:t>
      </w:r>
    </w:p>
    <w:p w14:paraId="009DDFC8" w14:textId="0B5A7BFE"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 Patalay, P., Gage, S. H., &amp; Wolfe, I. (2017). </w:t>
      </w:r>
      <w:r w:rsidRPr="16FB16CB">
        <w:rPr>
          <w:rFonts w:ascii="Arial" w:eastAsia="Arial" w:hAnsi="Arial" w:cs="Arial"/>
          <w:i/>
          <w:iCs/>
          <w:color w:val="000000" w:themeColor="text1"/>
        </w:rPr>
        <w:t>Mental health provision in schools</w:t>
      </w:r>
      <w:r w:rsidRPr="16FB16CB">
        <w:rPr>
          <w:rFonts w:ascii="Arial" w:eastAsia="Arial" w:hAnsi="Arial" w:cs="Arial"/>
          <w:color w:val="000000" w:themeColor="text1"/>
        </w:rPr>
        <w:t xml:space="preserve">: priority, facilitators, and barriers in 10 European countries. Child and Adolescent Mental Health, 22(2), 118-130. doi: 10.1111/camh.12203 Available at &lt;https://acamh.onlinelibrary.wiley.com/doi/10.1111/camh.12160&gt; (Accessed: </w:t>
      </w:r>
      <w:r w:rsidR="00B631EC">
        <w:rPr>
          <w:rFonts w:ascii="Arial" w:eastAsia="Arial" w:hAnsi="Arial" w:cs="Arial"/>
          <w:color w:val="000000" w:themeColor="text1"/>
        </w:rPr>
        <w:t>6th</w:t>
      </w:r>
      <w:r w:rsidRPr="16FB16CB">
        <w:rPr>
          <w:rFonts w:ascii="Arial" w:eastAsia="Arial" w:hAnsi="Arial" w:cs="Arial"/>
          <w:color w:val="000000" w:themeColor="text1"/>
        </w:rPr>
        <w:t xml:space="preserve"> March 2023)</w:t>
      </w:r>
    </w:p>
    <w:p w14:paraId="1CAF1B4B" w14:textId="01E0CEEE"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lastRenderedPageBreak/>
        <w:t xml:space="preserve">Pierce, M., Hope, H., Ford, F., Hatch, S., Hotopf, M., &amp; John, et al. (2020). </w:t>
      </w:r>
      <w:r w:rsidRPr="16FB16CB">
        <w:rPr>
          <w:rFonts w:ascii="Arial" w:eastAsia="Arial" w:hAnsi="Arial" w:cs="Arial"/>
          <w:i/>
          <w:iCs/>
          <w:color w:val="000000" w:themeColor="text1"/>
        </w:rPr>
        <w:t>Mental health</w:t>
      </w:r>
      <w:r w:rsidRPr="16FB16CB">
        <w:rPr>
          <w:rFonts w:ascii="Arial" w:eastAsia="Arial" w:hAnsi="Arial" w:cs="Arial"/>
          <w:color w:val="000000" w:themeColor="text1"/>
        </w:rPr>
        <w:t xml:space="preserve"> </w:t>
      </w:r>
      <w:r w:rsidRPr="16FB16CB">
        <w:rPr>
          <w:rFonts w:ascii="Arial" w:eastAsia="Arial" w:hAnsi="Arial" w:cs="Arial"/>
          <w:i/>
          <w:iCs/>
          <w:color w:val="000000" w:themeColor="text1"/>
        </w:rPr>
        <w:t>before and during the COVID-19 pandemic</w:t>
      </w:r>
      <w:r w:rsidRPr="16FB16CB">
        <w:rPr>
          <w:rFonts w:ascii="Arial" w:eastAsia="Arial" w:hAnsi="Arial" w:cs="Arial"/>
          <w:color w:val="000000" w:themeColor="text1"/>
        </w:rPr>
        <w:t>: a longitudinal probability sample survey of the UK population. The Lancet Psychiatry, 7 (10) (2020), pp. 883-892, Available at ~https://www.sciencedirect.com/science/article/pii/S0165178121003711?via%3Dihub#bib0018 &gt; (Accessed: 2</w:t>
      </w:r>
      <w:r w:rsidR="00861A7C">
        <w:rPr>
          <w:rFonts w:ascii="Arial" w:eastAsia="Arial" w:hAnsi="Arial" w:cs="Arial"/>
          <w:color w:val="000000" w:themeColor="text1"/>
        </w:rPr>
        <w:t>7</w:t>
      </w:r>
      <w:r w:rsidRPr="16FB16CB">
        <w:rPr>
          <w:rFonts w:ascii="Arial" w:eastAsia="Arial" w:hAnsi="Arial" w:cs="Arial"/>
          <w:color w:val="000000" w:themeColor="text1"/>
        </w:rPr>
        <w:t xml:space="preserve"> February 2023)</w:t>
      </w:r>
    </w:p>
    <w:p w14:paraId="78E38BD6" w14:textId="4F7DDFAF"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Pao, P. N. (2017A practical)</w:t>
      </w:r>
      <w:r w:rsidRPr="16FB16CB">
        <w:rPr>
          <w:rFonts w:ascii="Arial" w:eastAsia="Arial" w:hAnsi="Arial" w:cs="Arial"/>
          <w:i/>
          <w:iCs/>
          <w:color w:val="000000" w:themeColor="text1"/>
        </w:rPr>
        <w:t>. Adolescent health care: guide.</w:t>
      </w:r>
      <w:r w:rsidRPr="16FB16CB">
        <w:rPr>
          <w:rFonts w:ascii="Arial" w:eastAsia="Arial" w:hAnsi="Arial" w:cs="Arial"/>
          <w:color w:val="000000" w:themeColor="text1"/>
        </w:rPr>
        <w:t xml:space="preserve"> Lippincott Williams&amp; Wilkins. Power, E., Hughes, S., Cotter, D., Cannon, M. (2020). Youth mental health in the time of COVID-19. Irish Journal of Psychological Medicine, 2, 1-15.</w:t>
      </w:r>
    </w:p>
    <w:p w14:paraId="65801A6E" w14:textId="497CF45B"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 Reavley, N. J., Yap, M. B. H., Wright, A., &amp; Jorm, A. F. (2011).</w:t>
      </w:r>
      <w:r w:rsidRPr="16FB16CB">
        <w:rPr>
          <w:rFonts w:ascii="Arial" w:eastAsia="Arial" w:hAnsi="Arial" w:cs="Arial"/>
          <w:i/>
          <w:iCs/>
          <w:color w:val="000000" w:themeColor="text1"/>
        </w:rPr>
        <w:t xml:space="preserve"> Actions taken by young people</w:t>
      </w:r>
      <w:r w:rsidRPr="16FB16CB">
        <w:rPr>
          <w:rFonts w:ascii="Arial" w:eastAsia="Arial" w:hAnsi="Arial" w:cs="Arial"/>
          <w:color w:val="000000" w:themeColor="text1"/>
        </w:rPr>
        <w:t xml:space="preserve"> </w:t>
      </w:r>
      <w:r w:rsidRPr="16FB16CB">
        <w:rPr>
          <w:rFonts w:ascii="Arial" w:eastAsia="Arial" w:hAnsi="Arial" w:cs="Arial"/>
          <w:i/>
          <w:iCs/>
          <w:color w:val="000000" w:themeColor="text1"/>
        </w:rPr>
        <w:t>to deal with mental disorders</w:t>
      </w:r>
      <w:r w:rsidRPr="16FB16CB">
        <w:rPr>
          <w:rFonts w:ascii="Arial" w:eastAsia="Arial" w:hAnsi="Arial" w:cs="Arial"/>
          <w:color w:val="000000" w:themeColor="text1"/>
        </w:rPr>
        <w:t>: Findings from an Australian national survey of youth. Early Intervention in Psychiatry, 5(4), 335-342. Available at &lt;</w:t>
      </w:r>
      <w:r w:rsidRPr="16FB16CB">
        <w:rPr>
          <w:rFonts w:ascii="Arial" w:eastAsia="Arial" w:hAnsi="Arial" w:cs="Arial"/>
          <w:color w:val="1155CC"/>
        </w:rPr>
        <w:t>https://pubmed.ncbi.nlm.nih.gov/21951823/</w:t>
      </w:r>
      <w:r w:rsidRPr="16FB16CB">
        <w:rPr>
          <w:rFonts w:ascii="Arial" w:eastAsia="Arial" w:hAnsi="Arial" w:cs="Arial"/>
          <w:color w:val="000000" w:themeColor="text1"/>
        </w:rPr>
        <w:t xml:space="preserve">&gt; (Accessed: </w:t>
      </w:r>
      <w:r w:rsidR="00E64C8A">
        <w:rPr>
          <w:rFonts w:ascii="Arial" w:eastAsia="Arial" w:hAnsi="Arial" w:cs="Arial"/>
          <w:color w:val="000000" w:themeColor="text1"/>
        </w:rPr>
        <w:t>7</w:t>
      </w:r>
      <w:r w:rsidR="00E64C8A" w:rsidRPr="00E64C8A">
        <w:rPr>
          <w:rFonts w:ascii="Arial" w:eastAsia="Arial" w:hAnsi="Arial" w:cs="Arial"/>
          <w:color w:val="000000" w:themeColor="text1"/>
          <w:vertAlign w:val="superscript"/>
        </w:rPr>
        <w:t>th</w:t>
      </w:r>
      <w:r w:rsidR="00E64C8A">
        <w:rPr>
          <w:rFonts w:ascii="Arial" w:eastAsia="Arial" w:hAnsi="Arial" w:cs="Arial"/>
          <w:color w:val="000000" w:themeColor="text1"/>
        </w:rPr>
        <w:t xml:space="preserve"> March</w:t>
      </w:r>
      <w:r w:rsidRPr="16FB16CB">
        <w:rPr>
          <w:rFonts w:ascii="Arial" w:eastAsia="Arial" w:hAnsi="Arial" w:cs="Arial"/>
          <w:color w:val="000000" w:themeColor="text1"/>
        </w:rPr>
        <w:t xml:space="preserve"> 2023)</w:t>
      </w:r>
    </w:p>
    <w:p w14:paraId="2F2258F4" w14:textId="7918A27F"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 Sharpe, H., Patalay, P., Vostanis, P., Belsky, J., Humphrey, N., &amp; Wolpert, M. (2016)</w:t>
      </w:r>
      <w:r w:rsidRPr="16FB16CB">
        <w:rPr>
          <w:rFonts w:ascii="Arial" w:eastAsia="Arial" w:hAnsi="Arial" w:cs="Arial"/>
          <w:i/>
          <w:iCs/>
          <w:color w:val="000000" w:themeColor="text1"/>
        </w:rPr>
        <w:t>. Use</w:t>
      </w:r>
    </w:p>
    <w:p w14:paraId="09DA2A70" w14:textId="472F9D81"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i/>
          <w:iCs/>
          <w:color w:val="000000" w:themeColor="text1"/>
        </w:rPr>
        <w:t>of low-intensity mental health interventions in school settings</w:t>
      </w:r>
      <w:r w:rsidRPr="16FB16CB">
        <w:rPr>
          <w:rFonts w:ascii="Arial" w:eastAsia="Arial" w:hAnsi="Arial" w:cs="Arial"/>
          <w:color w:val="000000" w:themeColor="text1"/>
        </w:rPr>
        <w:t>: A systematic review. European Child &amp; Adolescent Psychiatry, 25(12), 1363-1381.</w:t>
      </w:r>
    </w:p>
    <w:p w14:paraId="3B0E4FC3" w14:textId="6D543944"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 Slater, S.J., Christiana, R.W., Gustat, J. (2020). </w:t>
      </w:r>
      <w:r w:rsidRPr="16FB16CB">
        <w:rPr>
          <w:rFonts w:ascii="Arial" w:eastAsia="Arial" w:hAnsi="Arial" w:cs="Arial"/>
          <w:i/>
          <w:iCs/>
          <w:color w:val="000000" w:themeColor="text1"/>
        </w:rPr>
        <w:t>Recommendations for keeping parks and</w:t>
      </w:r>
      <w:r w:rsidRPr="16FB16CB">
        <w:rPr>
          <w:rFonts w:ascii="Arial" w:eastAsia="Arial" w:hAnsi="Arial" w:cs="Arial"/>
          <w:color w:val="000000" w:themeColor="text1"/>
        </w:rPr>
        <w:t xml:space="preserve"> </w:t>
      </w:r>
      <w:r w:rsidRPr="16FB16CB">
        <w:rPr>
          <w:rFonts w:ascii="Arial" w:eastAsia="Arial" w:hAnsi="Arial" w:cs="Arial"/>
          <w:i/>
          <w:iCs/>
          <w:color w:val="000000" w:themeColor="text1"/>
        </w:rPr>
        <w:t>green space accessible for mental and physical health during COVID-19 and other pandemics.</w:t>
      </w:r>
      <w:r w:rsidRPr="16FB16CB">
        <w:rPr>
          <w:rFonts w:ascii="Arial" w:eastAsia="Arial" w:hAnsi="Arial" w:cs="Arial"/>
          <w:color w:val="000000" w:themeColor="text1"/>
        </w:rPr>
        <w:t xml:space="preserve"> Preventing Chronic Disease, 17, E59. Available at &lt;</w:t>
      </w:r>
      <w:r w:rsidRPr="16FB16CB">
        <w:rPr>
          <w:rFonts w:ascii="Arial" w:eastAsia="Arial" w:hAnsi="Arial" w:cs="Arial"/>
          <w:color w:val="1155CC"/>
        </w:rPr>
        <w:t>https://www.cdc.gov/pcd/issues/2020/20_0204.htm</w:t>
      </w:r>
      <w:r w:rsidRPr="16FB16CB">
        <w:rPr>
          <w:rFonts w:ascii="Arial" w:eastAsia="Arial" w:hAnsi="Arial" w:cs="Arial"/>
          <w:color w:val="000000" w:themeColor="text1"/>
        </w:rPr>
        <w:t>&gt; (Accessed: 27th February 2023</w:t>
      </w:r>
    </w:p>
    <w:p w14:paraId="60C16A1D" w14:textId="51CF79F7"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Stallard, P., Skryabina, E., Taylor, G., Phillips, R., Daniels, H., Anderson, R., &amp; Simpson, N. (2014). </w:t>
      </w:r>
      <w:r w:rsidRPr="16FB16CB">
        <w:rPr>
          <w:rFonts w:ascii="Arial" w:eastAsia="Arial" w:hAnsi="Arial" w:cs="Arial"/>
          <w:i/>
          <w:iCs/>
          <w:color w:val="000000" w:themeColor="text1"/>
        </w:rPr>
        <w:t>Classroom-based cognitive behaviour therapy</w:t>
      </w:r>
      <w:r w:rsidRPr="16FB16CB">
        <w:rPr>
          <w:rFonts w:ascii="Arial" w:eastAsia="Arial" w:hAnsi="Arial" w:cs="Arial"/>
          <w:color w:val="000000" w:themeColor="text1"/>
        </w:rPr>
        <w:t xml:space="preserve"> (FRIENDS): A cluster randomised controlled trial to prevent anxiety in children through education in schools (PACES). Lancet Psychiatry, 1(3), 185-192.</w:t>
      </w:r>
    </w:p>
    <w:p w14:paraId="75D53662" w14:textId="7416D34E"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Wang, C., Pan, R., Wan, X., Tan, Y., Xu, L., Ho, C. S., &amp; Ho, R. C. (2020).</w:t>
      </w:r>
      <w:r w:rsidRPr="16FB16CB">
        <w:rPr>
          <w:rFonts w:ascii="Arial" w:eastAsia="Arial" w:hAnsi="Arial" w:cs="Arial"/>
          <w:i/>
          <w:iCs/>
          <w:color w:val="000000" w:themeColor="text1"/>
        </w:rPr>
        <w:t xml:space="preserve"> Immediate</w:t>
      </w:r>
      <w:r w:rsidRPr="16FB16CB">
        <w:rPr>
          <w:rFonts w:ascii="Arial" w:eastAsia="Arial" w:hAnsi="Arial" w:cs="Arial"/>
          <w:color w:val="000000" w:themeColor="text1"/>
        </w:rPr>
        <w:t xml:space="preserve"> </w:t>
      </w:r>
      <w:r w:rsidRPr="00EC46E4">
        <w:rPr>
          <w:rFonts w:ascii="Arial" w:eastAsia="Arial" w:hAnsi="Arial" w:cs="Arial"/>
          <w:i/>
          <w:iCs/>
          <w:color w:val="000000" w:themeColor="text1"/>
        </w:rPr>
        <w:t>psychological responses and associated factors during the initial stage of the 2019 coronavirus disease (COVID-19) epidemic among the general population in China.</w:t>
      </w:r>
      <w:r w:rsidRPr="16FB16CB">
        <w:rPr>
          <w:rFonts w:ascii="Arial" w:eastAsia="Arial" w:hAnsi="Arial" w:cs="Arial"/>
          <w:color w:val="000000" w:themeColor="text1"/>
        </w:rPr>
        <w:t xml:space="preserve"> International Journal of Environmental Research and Public Health, 17(5), 1729. Available at &lt;https://doi.org/10.3390/ijerph17051729&gt; (Accessed: 1</w:t>
      </w:r>
      <w:r w:rsidR="00EC46E4">
        <w:rPr>
          <w:rFonts w:ascii="Arial" w:eastAsia="Arial" w:hAnsi="Arial" w:cs="Arial"/>
          <w:color w:val="000000" w:themeColor="text1"/>
        </w:rPr>
        <w:t xml:space="preserve">2 </w:t>
      </w:r>
      <w:r w:rsidRPr="16FB16CB">
        <w:rPr>
          <w:rFonts w:ascii="Arial" w:eastAsia="Arial" w:hAnsi="Arial" w:cs="Arial"/>
          <w:color w:val="000000" w:themeColor="text1"/>
        </w:rPr>
        <w:t>March 2023)</w:t>
      </w:r>
    </w:p>
    <w:p w14:paraId="260CD184" w14:textId="2EA1A1C9"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 Werner-Seidler, A., Perry, Y., Calear, A. L., Newby, J. M., &amp; Christensen, H. (2017). </w:t>
      </w:r>
      <w:r w:rsidRPr="16FB16CB">
        <w:rPr>
          <w:rFonts w:ascii="Arial" w:eastAsia="Arial" w:hAnsi="Arial" w:cs="Arial"/>
          <w:i/>
          <w:iCs/>
          <w:color w:val="000000" w:themeColor="text1"/>
        </w:rPr>
        <w:t>School-based depression and anxiety prevention programs for young people</w:t>
      </w:r>
      <w:r w:rsidRPr="16FB16CB">
        <w:rPr>
          <w:rFonts w:ascii="Arial" w:eastAsia="Arial" w:hAnsi="Arial" w:cs="Arial"/>
          <w:color w:val="000000" w:themeColor="text1"/>
        </w:rPr>
        <w:t>: A systematic review and meta-analysis. Clinical Psychology Review, 51, 30-47.</w:t>
      </w:r>
    </w:p>
    <w:p w14:paraId="49E693CC" w14:textId="1CB460CD"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 Woodward, L. J., &amp; Fergusson, D. M. (2001). </w:t>
      </w:r>
      <w:r w:rsidRPr="16FB16CB">
        <w:rPr>
          <w:rFonts w:ascii="Arial" w:eastAsia="Arial" w:hAnsi="Arial" w:cs="Arial"/>
          <w:i/>
          <w:iCs/>
          <w:color w:val="000000" w:themeColor="text1"/>
        </w:rPr>
        <w:t>Life course outcomes of young people with</w:t>
      </w:r>
      <w:r w:rsidRPr="16FB16CB">
        <w:rPr>
          <w:rFonts w:ascii="Arial" w:eastAsia="Arial" w:hAnsi="Arial" w:cs="Arial"/>
          <w:color w:val="000000" w:themeColor="text1"/>
        </w:rPr>
        <w:t xml:space="preserve"> </w:t>
      </w:r>
      <w:r w:rsidRPr="16FB16CB">
        <w:rPr>
          <w:rFonts w:ascii="Arial" w:eastAsia="Arial" w:hAnsi="Arial" w:cs="Arial"/>
          <w:i/>
          <w:iCs/>
          <w:color w:val="000000" w:themeColor="text1"/>
        </w:rPr>
        <w:t>anxiety disorders in adolescence</w:t>
      </w:r>
      <w:r w:rsidRPr="16FB16CB">
        <w:rPr>
          <w:rFonts w:ascii="Arial" w:eastAsia="Arial" w:hAnsi="Arial" w:cs="Arial"/>
          <w:color w:val="000000" w:themeColor="text1"/>
        </w:rPr>
        <w:t xml:space="preserve">. Journal of the American Academy of Child &amp; Adolescent </w:t>
      </w:r>
      <w:r w:rsidRPr="16FB16CB">
        <w:rPr>
          <w:rFonts w:ascii="Arial" w:eastAsia="Arial" w:hAnsi="Arial" w:cs="Arial"/>
          <w:color w:val="000000" w:themeColor="text1"/>
        </w:rPr>
        <w:lastRenderedPageBreak/>
        <w:t>Psychiatry, 40(9), 1086-1093. Available at &lt;</w:t>
      </w:r>
      <w:r w:rsidRPr="16FB16CB">
        <w:rPr>
          <w:rFonts w:ascii="Arial" w:eastAsia="Arial" w:hAnsi="Arial" w:cs="Arial"/>
          <w:color w:val="1155CC"/>
        </w:rPr>
        <w:t>https://pubmed.ncbi.nlm.nih.gov/11556633/</w:t>
      </w:r>
      <w:r w:rsidRPr="16FB16CB">
        <w:rPr>
          <w:rFonts w:ascii="Arial" w:eastAsia="Arial" w:hAnsi="Arial" w:cs="Arial"/>
          <w:color w:val="000000" w:themeColor="text1"/>
        </w:rPr>
        <w:t>&gt; (Accessed: 1</w:t>
      </w:r>
      <w:r w:rsidR="00EC46E4">
        <w:rPr>
          <w:rFonts w:ascii="Arial" w:eastAsia="Arial" w:hAnsi="Arial" w:cs="Arial"/>
          <w:color w:val="000000" w:themeColor="text1"/>
        </w:rPr>
        <w:t>2</w:t>
      </w:r>
      <w:r w:rsidR="00EC46E4" w:rsidRPr="00EC46E4">
        <w:rPr>
          <w:rFonts w:ascii="Arial" w:eastAsia="Arial" w:hAnsi="Arial" w:cs="Arial"/>
          <w:color w:val="000000" w:themeColor="text1"/>
          <w:vertAlign w:val="superscript"/>
        </w:rPr>
        <w:t>th</w:t>
      </w:r>
      <w:r w:rsidR="00EC46E4">
        <w:rPr>
          <w:rFonts w:ascii="Arial" w:eastAsia="Arial" w:hAnsi="Arial" w:cs="Arial"/>
          <w:color w:val="000000" w:themeColor="text1"/>
        </w:rPr>
        <w:t xml:space="preserve"> </w:t>
      </w:r>
      <w:r w:rsidRPr="16FB16CB">
        <w:rPr>
          <w:rFonts w:ascii="Arial" w:eastAsia="Arial" w:hAnsi="Arial" w:cs="Arial"/>
          <w:color w:val="000000" w:themeColor="text1"/>
        </w:rPr>
        <w:t>March 2023)</w:t>
      </w:r>
    </w:p>
    <w:p w14:paraId="4B9072BF" w14:textId="589F281C"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 World Health Organization. (2018). </w:t>
      </w:r>
      <w:r w:rsidRPr="16FB16CB">
        <w:rPr>
          <w:rFonts w:ascii="Arial" w:eastAsia="Arial" w:hAnsi="Arial" w:cs="Arial"/>
          <w:i/>
          <w:iCs/>
          <w:color w:val="000000" w:themeColor="text1"/>
        </w:rPr>
        <w:t>Depression.</w:t>
      </w:r>
      <w:r w:rsidRPr="16FB16CB">
        <w:rPr>
          <w:rFonts w:ascii="Arial" w:eastAsia="Arial" w:hAnsi="Arial" w:cs="Arial"/>
          <w:color w:val="000000" w:themeColor="text1"/>
        </w:rPr>
        <w:t xml:space="preserve"> (Online) available at &lt;https://www.who.int/news-room/fact-sheets/detail/depression&gt; (Accessed: 2</w:t>
      </w:r>
      <w:r w:rsidR="006D5684">
        <w:rPr>
          <w:rFonts w:ascii="Arial" w:eastAsia="Arial" w:hAnsi="Arial" w:cs="Arial"/>
          <w:color w:val="000000" w:themeColor="text1"/>
        </w:rPr>
        <w:t>6</w:t>
      </w:r>
      <w:r w:rsidR="006D5684" w:rsidRPr="006D5684">
        <w:rPr>
          <w:rFonts w:ascii="Arial" w:eastAsia="Arial" w:hAnsi="Arial" w:cs="Arial"/>
          <w:color w:val="000000" w:themeColor="text1"/>
          <w:vertAlign w:val="superscript"/>
        </w:rPr>
        <w:t>th</w:t>
      </w:r>
      <w:r w:rsidR="006D5684">
        <w:rPr>
          <w:rFonts w:ascii="Arial" w:eastAsia="Arial" w:hAnsi="Arial" w:cs="Arial"/>
          <w:color w:val="000000" w:themeColor="text1"/>
        </w:rPr>
        <w:t xml:space="preserve"> February </w:t>
      </w:r>
      <w:r w:rsidRPr="16FB16CB">
        <w:rPr>
          <w:rFonts w:ascii="Arial" w:eastAsia="Arial" w:hAnsi="Arial" w:cs="Arial"/>
          <w:color w:val="000000" w:themeColor="text1"/>
        </w:rPr>
        <w:t>2023)</w:t>
      </w:r>
    </w:p>
    <w:p w14:paraId="454AD60E" w14:textId="7133C0D2"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 World Health Organization. (2016</w:t>
      </w:r>
      <w:r w:rsidRPr="16FB16CB">
        <w:rPr>
          <w:rFonts w:ascii="Arial" w:eastAsia="Arial" w:hAnsi="Arial" w:cs="Arial"/>
          <w:i/>
          <w:iCs/>
          <w:color w:val="000000" w:themeColor="text1"/>
        </w:rPr>
        <w:t>). Mental Health: A State of Well-Being</w:t>
      </w:r>
      <w:r w:rsidRPr="16FB16CB">
        <w:rPr>
          <w:rFonts w:ascii="Arial" w:eastAsia="Arial" w:hAnsi="Arial" w:cs="Arial"/>
          <w:color w:val="000000" w:themeColor="text1"/>
        </w:rPr>
        <w:t>. (Online) Available at &lt;https://www.who.int/features/factfiles/mental_health/en/&gt; (Accessed: 2</w:t>
      </w:r>
      <w:r w:rsidR="00967E45">
        <w:rPr>
          <w:rFonts w:ascii="Arial" w:eastAsia="Arial" w:hAnsi="Arial" w:cs="Arial"/>
          <w:color w:val="000000" w:themeColor="text1"/>
        </w:rPr>
        <w:t>6</w:t>
      </w:r>
      <w:r w:rsidR="00967E45" w:rsidRPr="00967E45">
        <w:rPr>
          <w:rFonts w:ascii="Arial" w:eastAsia="Arial" w:hAnsi="Arial" w:cs="Arial"/>
          <w:color w:val="000000" w:themeColor="text1"/>
          <w:vertAlign w:val="superscript"/>
        </w:rPr>
        <w:t>th</w:t>
      </w:r>
      <w:r w:rsidR="00967E45">
        <w:rPr>
          <w:rFonts w:ascii="Arial" w:eastAsia="Arial" w:hAnsi="Arial" w:cs="Arial"/>
          <w:color w:val="000000" w:themeColor="text1"/>
        </w:rPr>
        <w:t xml:space="preserve"> </w:t>
      </w:r>
      <w:r w:rsidR="00C50326">
        <w:rPr>
          <w:rFonts w:ascii="Arial" w:eastAsia="Arial" w:hAnsi="Arial" w:cs="Arial"/>
          <w:color w:val="000000" w:themeColor="text1"/>
        </w:rPr>
        <w:t>February</w:t>
      </w:r>
      <w:r w:rsidRPr="16FB16CB">
        <w:rPr>
          <w:rFonts w:ascii="Arial" w:eastAsia="Arial" w:hAnsi="Arial" w:cs="Arial"/>
          <w:color w:val="000000" w:themeColor="text1"/>
        </w:rPr>
        <w:t xml:space="preserve"> 2023)</w:t>
      </w:r>
    </w:p>
    <w:p w14:paraId="4F57DAA5" w14:textId="3AB2CE44"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 World Health Organization. (2022). </w:t>
      </w:r>
      <w:r w:rsidRPr="16FB16CB">
        <w:rPr>
          <w:rFonts w:ascii="Arial" w:eastAsia="Arial" w:hAnsi="Arial" w:cs="Arial"/>
          <w:i/>
          <w:iCs/>
          <w:color w:val="000000" w:themeColor="text1"/>
        </w:rPr>
        <w:t>Mental Disorders</w:t>
      </w:r>
      <w:r w:rsidRPr="16FB16CB">
        <w:rPr>
          <w:rFonts w:ascii="Arial" w:eastAsia="Arial" w:hAnsi="Arial" w:cs="Arial"/>
          <w:color w:val="000000" w:themeColor="text1"/>
        </w:rPr>
        <w:t xml:space="preserve">. (Online) Available at &lt;https://www.who.int/news-room/fact-sheets/detail/mental-disorders&gt; (Accessed: </w:t>
      </w:r>
      <w:r w:rsidR="00EE60E9">
        <w:rPr>
          <w:rFonts w:ascii="Arial" w:eastAsia="Arial" w:hAnsi="Arial" w:cs="Arial"/>
          <w:color w:val="000000" w:themeColor="text1"/>
        </w:rPr>
        <w:t>12</w:t>
      </w:r>
      <w:r w:rsidR="00EE60E9" w:rsidRPr="00EE60E9">
        <w:rPr>
          <w:rFonts w:ascii="Arial" w:eastAsia="Arial" w:hAnsi="Arial" w:cs="Arial"/>
          <w:color w:val="000000" w:themeColor="text1"/>
          <w:vertAlign w:val="superscript"/>
        </w:rPr>
        <w:t>th</w:t>
      </w:r>
      <w:r w:rsidR="00EE60E9">
        <w:rPr>
          <w:rFonts w:ascii="Arial" w:eastAsia="Arial" w:hAnsi="Arial" w:cs="Arial"/>
          <w:color w:val="000000" w:themeColor="text1"/>
        </w:rPr>
        <w:t xml:space="preserve"> March</w:t>
      </w:r>
      <w:r w:rsidRPr="16FB16CB">
        <w:rPr>
          <w:rFonts w:ascii="Arial" w:eastAsia="Arial" w:hAnsi="Arial" w:cs="Arial"/>
          <w:color w:val="000000" w:themeColor="text1"/>
        </w:rPr>
        <w:t xml:space="preserve"> 2023)</w:t>
      </w:r>
    </w:p>
    <w:p w14:paraId="0D11DBD6" w14:textId="2FC417DF"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 World Health Organisation. (2017). </w:t>
      </w:r>
      <w:r w:rsidRPr="16FB16CB">
        <w:rPr>
          <w:rFonts w:ascii="Arial" w:eastAsia="Arial" w:hAnsi="Arial" w:cs="Arial"/>
          <w:i/>
          <w:iCs/>
          <w:color w:val="000000" w:themeColor="text1"/>
        </w:rPr>
        <w:t>Mental health: strengthening our response</w:t>
      </w:r>
      <w:r w:rsidRPr="16FB16CB">
        <w:rPr>
          <w:rFonts w:ascii="Arial" w:eastAsia="Arial" w:hAnsi="Arial" w:cs="Arial"/>
          <w:color w:val="000000" w:themeColor="text1"/>
        </w:rPr>
        <w:t>. Available at</w:t>
      </w:r>
    </w:p>
    <w:p w14:paraId="541BC946" w14:textId="4C9E84FF" w:rsidR="46410D9B" w:rsidRDefault="46410D9B" w:rsidP="16FB16CB">
      <w:pPr>
        <w:spacing w:line="360" w:lineRule="auto"/>
        <w:jc w:val="both"/>
        <w:rPr>
          <w:rFonts w:ascii="Arial" w:eastAsia="Arial" w:hAnsi="Arial" w:cs="Arial"/>
          <w:color w:val="000000" w:themeColor="text1"/>
        </w:rPr>
      </w:pPr>
      <w:r w:rsidRPr="16FB16CB">
        <w:rPr>
          <w:rFonts w:ascii="Arial" w:eastAsia="Arial" w:hAnsi="Arial" w:cs="Arial"/>
          <w:color w:val="000000" w:themeColor="text1"/>
        </w:rPr>
        <w:t xml:space="preserve">&lt;https://www.who.int/news-room/fact-sheets/detail/mental-health-strengthening-our response&gt; (Accessed: </w:t>
      </w:r>
      <w:r w:rsidR="00FC3E28">
        <w:rPr>
          <w:rFonts w:ascii="Arial" w:eastAsia="Arial" w:hAnsi="Arial" w:cs="Arial"/>
          <w:color w:val="000000" w:themeColor="text1"/>
        </w:rPr>
        <w:t>15</w:t>
      </w:r>
      <w:r w:rsidR="00FC3E28" w:rsidRPr="00FC3E28">
        <w:rPr>
          <w:rFonts w:ascii="Arial" w:eastAsia="Arial" w:hAnsi="Arial" w:cs="Arial"/>
          <w:color w:val="000000" w:themeColor="text1"/>
          <w:vertAlign w:val="superscript"/>
        </w:rPr>
        <w:t>th</w:t>
      </w:r>
      <w:r w:rsidR="00FC3E28">
        <w:rPr>
          <w:rFonts w:ascii="Arial" w:eastAsia="Arial" w:hAnsi="Arial" w:cs="Arial"/>
          <w:color w:val="000000" w:themeColor="text1"/>
        </w:rPr>
        <w:t xml:space="preserve"> March</w:t>
      </w:r>
      <w:r w:rsidRPr="16FB16CB">
        <w:rPr>
          <w:rFonts w:ascii="Arial" w:eastAsia="Arial" w:hAnsi="Arial" w:cs="Arial"/>
          <w:color w:val="000000" w:themeColor="text1"/>
        </w:rPr>
        <w:t xml:space="preserve"> 2023)</w:t>
      </w:r>
    </w:p>
    <w:p w14:paraId="470EE4A4" w14:textId="514AFB23" w:rsidR="46410D9B" w:rsidRDefault="46410D9B" w:rsidP="16FB16CB">
      <w:pPr>
        <w:spacing w:line="360" w:lineRule="auto"/>
        <w:jc w:val="both"/>
      </w:pPr>
      <w:r w:rsidRPr="16FB16CB">
        <w:rPr>
          <w:rFonts w:ascii="Arial" w:eastAsia="Arial" w:hAnsi="Arial" w:cs="Arial"/>
          <w:color w:val="000000" w:themeColor="text1"/>
        </w:rPr>
        <w:t xml:space="preserve"> World Health Organization. (2021</w:t>
      </w:r>
      <w:r w:rsidRPr="16FB16CB">
        <w:rPr>
          <w:rFonts w:ascii="Arial" w:eastAsia="Arial" w:hAnsi="Arial" w:cs="Arial"/>
          <w:i/>
          <w:iCs/>
          <w:color w:val="000000" w:themeColor="text1"/>
        </w:rPr>
        <w:t>). Suicide.</w:t>
      </w:r>
      <w:r w:rsidRPr="16FB16CB">
        <w:rPr>
          <w:rFonts w:ascii="Arial" w:eastAsia="Arial" w:hAnsi="Arial" w:cs="Arial"/>
          <w:color w:val="000000" w:themeColor="text1"/>
        </w:rPr>
        <w:t xml:space="preserve"> (Online) Available at&lt;https://www.who.int/news-room/fact-sheets/detail/suicide&gt; (Accessed: </w:t>
      </w:r>
      <w:r w:rsidR="00FC3E28">
        <w:rPr>
          <w:rFonts w:ascii="Arial" w:eastAsia="Arial" w:hAnsi="Arial" w:cs="Arial"/>
          <w:color w:val="000000" w:themeColor="text1"/>
        </w:rPr>
        <w:t>15</w:t>
      </w:r>
      <w:r w:rsidR="00FC3E28" w:rsidRPr="00FC3E28">
        <w:rPr>
          <w:rFonts w:ascii="Arial" w:eastAsia="Arial" w:hAnsi="Arial" w:cs="Arial"/>
          <w:color w:val="000000" w:themeColor="text1"/>
          <w:vertAlign w:val="superscript"/>
        </w:rPr>
        <w:t>th</w:t>
      </w:r>
      <w:r w:rsidR="00FC3E28">
        <w:rPr>
          <w:rFonts w:ascii="Arial" w:eastAsia="Arial" w:hAnsi="Arial" w:cs="Arial"/>
          <w:color w:val="000000" w:themeColor="text1"/>
        </w:rPr>
        <w:t xml:space="preserve"> March 2023)</w:t>
      </w:r>
    </w:p>
    <w:p w14:paraId="28704C49" w14:textId="42D35233" w:rsidR="5982ADEC" w:rsidRDefault="5982ADEC" w:rsidP="5982ADEC">
      <w:pPr>
        <w:spacing w:line="360" w:lineRule="auto"/>
        <w:jc w:val="both"/>
        <w:rPr>
          <w:rFonts w:ascii="Arial" w:eastAsia="Arial" w:hAnsi="Arial" w:cs="Arial"/>
          <w:b/>
          <w:bCs/>
          <w:color w:val="000000" w:themeColor="text1"/>
        </w:rPr>
      </w:pPr>
    </w:p>
    <w:p w14:paraId="71CE44DB" w14:textId="019FD4DD" w:rsidR="2DA33A0B" w:rsidRDefault="2DA33A0B" w:rsidP="2DA33A0B">
      <w:pPr>
        <w:spacing w:line="360" w:lineRule="auto"/>
        <w:jc w:val="both"/>
        <w:rPr>
          <w:rFonts w:ascii="Arial" w:eastAsia="Arial" w:hAnsi="Arial" w:cs="Arial"/>
        </w:rPr>
      </w:pPr>
    </w:p>
    <w:p w14:paraId="3870CFB0" w14:textId="77777777" w:rsidR="00E754AE" w:rsidRPr="00FA64C4" w:rsidRDefault="00E754AE" w:rsidP="00983A47">
      <w:pPr>
        <w:spacing w:line="360" w:lineRule="auto"/>
        <w:jc w:val="both"/>
        <w:rPr>
          <w:rFonts w:ascii="Arial" w:hAnsi="Arial" w:cs="Arial"/>
        </w:rPr>
      </w:pPr>
    </w:p>
    <w:p w14:paraId="1B4E0629" w14:textId="77777777" w:rsidR="000D29C9" w:rsidRDefault="000D29C9" w:rsidP="00983A47">
      <w:pPr>
        <w:spacing w:line="360" w:lineRule="auto"/>
        <w:jc w:val="both"/>
        <w:rPr>
          <w:rFonts w:ascii="Arial" w:hAnsi="Arial" w:cs="Arial"/>
          <w:b/>
          <w:bCs/>
        </w:rPr>
      </w:pPr>
    </w:p>
    <w:p w14:paraId="25957080" w14:textId="77777777" w:rsidR="000D29C9" w:rsidRPr="00342C4F" w:rsidRDefault="000D29C9" w:rsidP="00983A47">
      <w:pPr>
        <w:spacing w:line="360" w:lineRule="auto"/>
        <w:jc w:val="both"/>
        <w:rPr>
          <w:rFonts w:ascii="Arial" w:hAnsi="Arial" w:cs="Arial"/>
          <w:b/>
          <w:bCs/>
        </w:rPr>
      </w:pPr>
    </w:p>
    <w:p w14:paraId="1BA2293D" w14:textId="65BE6F79" w:rsidR="007F2ED1" w:rsidRPr="007F2ED1" w:rsidRDefault="006B3548" w:rsidP="00983A47">
      <w:pPr>
        <w:spacing w:line="360" w:lineRule="auto"/>
        <w:jc w:val="both"/>
        <w:rPr>
          <w:rFonts w:ascii="Arial" w:hAnsi="Arial" w:cs="Arial"/>
        </w:rPr>
      </w:pPr>
      <w:r>
        <w:rPr>
          <w:rFonts w:ascii="Arial" w:hAnsi="Arial" w:cs="Arial"/>
        </w:rPr>
        <w:t xml:space="preserve"> </w:t>
      </w:r>
    </w:p>
    <w:sectPr w:rsidR="007F2ED1" w:rsidRPr="007F2E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stuXVcxFTLOreG" int2:id="4s0IEpbH">
      <int2:state int2:value="Rejected" int2:type="AugLoop_Text_Critique"/>
    </int2:textHash>
    <int2:textHash int2:hashCode="5b50MiZPd7a5Tx" int2:id="RAHDJjK7">
      <int2:state int2:value="Rejected" int2:type="AugLoop_Text_Critique"/>
    </int2:textHash>
    <int2:textHash int2:hashCode="9FYYnFBhe5g10D" int2:id="UFyTxJKs">
      <int2:state int2:value="Rejected" int2:type="AugLoop_Text_Critique"/>
    </int2:textHash>
    <int2:textHash int2:hashCode="EV8/QfC7aAA39R" int2:id="Wbu9EgpK">
      <int2:state int2:value="Rejected" int2:type="AugLoop_Text_Critique"/>
    </int2:textHash>
    <int2:textHash int2:hashCode="Sb8KipXGQz5449" int2:id="p0a6lFeF">
      <int2:state int2:value="Rejected" int2:type="AugLoop_Text_Critique"/>
    </int2:textHash>
    <int2:textHash int2:hashCode="yalPhQsEBDxOTi" int2:id="vappEyao">
      <int2:state int2:value="Rejected" int2:type="AugLoop_Text_Critique"/>
    </int2:textHash>
    <int2:entireDocument int2:id="lzlm4CBV">
      <int2:extLst>
        <oel:ext uri="E302BA01-7950-474C-9AD3-286E660C40A8">
          <int2:similaritySummary int2:version="1" int2:runId="1678876261146" int2:tilesCheckedInThisRun="69" int2:totalNumOfTiles="69" int2:similarityAnnotationCount="0" int2:numWords="3442" int2:numFlaggedWords="0"/>
        </oel:ext>
      </int2:extLst>
    </int2:entireDocument>
  </int2:observations>
  <int2:intelligenceSettings/>
  <int2:onDemandWorkflows>
    <int2:onDemandWorkflow int2:type="SimilarityCheck" int2:paragraphVersions="02EDB253-33EAB1AD 4DAEFF88-4D8DDB66 5626AD79-24D9D77F 542CE320-5912211C 278D0AE3-1DDF568D 42DFADCC-1A1B3BCF 21D23FBB-19E3A002 4C7E339C-208EBB12 1EAB5B63-2EDDA122 077B69B9-2493A5EA 4F50D554-6B14D0C1 189962C5-4F6ECD59 68C8A87F-74F4EFD1 73A12367-07D817A3 080F8D61-57AF6873 7F46F60A-6059DDE9 72A30C48-741B21C9 4FEC1122-2E5A1B98 51E172AE-50F95C98 096215D4-12EC1AFE 06D445DD-1888DC9F 55846F1E-54A7A3F2 3E4950C8-1DACE8A4 0D65A935-756AC205 55C750F8-49528571 45910FB2-77777777 6DA53EB8-6913FADA 3E8B5935-487FB1EB 3514AF5D-08692939 418D21AE-1D0166D8 59D330F4-49926BB8 4CE1B70A-113B42C5 28465488-38DAF549 4161945D-67511CB5 297D39A3-2C06944D 57717BE4-63011464 52B3CE75-09B13952 4EB153EF-54E892EC 5570FE06-181B3297 7EF2FDEB-7DF8C170 72479E3E-16C815A9 61016208-092A9AFC 54FCC238-77777777 2CDE928D-77777777 67096615-77777777 5D563956-19982856 56B4729F-05F9627F 372AEE67-34CCB879 4542EF0B-74C94F27 74F5D267-0F9F0CD7 471D05C3-5A1A02C4 23687186-1DF7E911 101B3787-4A2AF984 1FD75FD1-04ECD940 6913FB0C-5B37C867 2653E5CC-1AD4C518 4E83EB0D-0A0A4A85 04245F3A-60F74B22 184310A0-539ACE01 679F7100-74D6A20B 39D86A33-691384EB 16A34227-77777777 3E1F1498-77777777 13B2D1E2-77777777 7BB8D326-3482E15B 07ACD524-62F1E048 0D9BE548-77777777 14824ECC-7AD389CE 1C280CE5-7AD389CE 3CC4F4C6-7AD389CE 7C2A9392-38CEF89F 086C544F-65E4C1A5 3EEB0F60-6E7269AE 5AB9A3F3-315EC9AA 5D3312F1-77777777 33B3ADB9-6615CE89 0F1C7258-48D760A2 2D2C1E00-1DAF0E2A 515B4F2B-37D39057 36F8FD1D-5FC0F64C 76837589-77777777 3A48037E-0F8BB4E7 77BAC041-469DE4F3 4F3C3207-77777777 31DA0ACB-77777777 526E6264-25AB3E76 1FDFC1D0-77777777 6FC17C01-3953C4AD 494B0B2E-77777777 7B0FB85B-2000C1C1 2520848E-36458FD2 1830784E-77777777 6B89FB0C-3B8DDA5A 2770F5CB-5C41B3D8 6BD28AA1-77777777 43C008C6-0386F1C5 116CC548-41E7F72F 0C618657-16AB3A4A 3D294DD5-67893B0C 6725F770-287D3C90 3367D8D3-7B0298CB 17291951-4495F726 5CD3BB3D-4134EFCC 161BF605-2EF30930 35410439-255B3EE2 70708274-1C2F1CA6 4DA1AE33-15C6AF95 57E6BA8A-540C6BA3 290C390A-772AEED9 1D075AB4-31BED8AA 3F5499EC-41256B76 6A6A6F34-3534F67E 1953CE57-32869792 212A4988-0A63F1EA 4EE5C15D-70692EA4 28704C49-42D35233 71CE44DB-019FD4DD 3870CFB0-77777777 1B4E0629-77777777 25957080-77777777 1BA2293D-65BE6F79"/>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3E3"/>
    <w:rsid w:val="00000C74"/>
    <w:rsid w:val="00000E0E"/>
    <w:rsid w:val="00002C11"/>
    <w:rsid w:val="000033A8"/>
    <w:rsid w:val="000040FA"/>
    <w:rsid w:val="000048E3"/>
    <w:rsid w:val="0000645D"/>
    <w:rsid w:val="000074BA"/>
    <w:rsid w:val="000110EE"/>
    <w:rsid w:val="00011BAF"/>
    <w:rsid w:val="0001200D"/>
    <w:rsid w:val="00016502"/>
    <w:rsid w:val="00016DA4"/>
    <w:rsid w:val="00023416"/>
    <w:rsid w:val="00023B9E"/>
    <w:rsid w:val="00025B5A"/>
    <w:rsid w:val="00027DFA"/>
    <w:rsid w:val="00031188"/>
    <w:rsid w:val="0003576D"/>
    <w:rsid w:val="00035C84"/>
    <w:rsid w:val="00040F1C"/>
    <w:rsid w:val="00041FBA"/>
    <w:rsid w:val="00044E40"/>
    <w:rsid w:val="000452B5"/>
    <w:rsid w:val="00052C3C"/>
    <w:rsid w:val="000532BE"/>
    <w:rsid w:val="000576D8"/>
    <w:rsid w:val="00057FF9"/>
    <w:rsid w:val="00060B4C"/>
    <w:rsid w:val="00062152"/>
    <w:rsid w:val="0006291C"/>
    <w:rsid w:val="00062A17"/>
    <w:rsid w:val="000659D7"/>
    <w:rsid w:val="00065FE0"/>
    <w:rsid w:val="000668DD"/>
    <w:rsid w:val="00066AAF"/>
    <w:rsid w:val="00070A13"/>
    <w:rsid w:val="00071456"/>
    <w:rsid w:val="00073A54"/>
    <w:rsid w:val="00075313"/>
    <w:rsid w:val="000771BE"/>
    <w:rsid w:val="000829E1"/>
    <w:rsid w:val="000840DA"/>
    <w:rsid w:val="000873FF"/>
    <w:rsid w:val="00090481"/>
    <w:rsid w:val="0009092D"/>
    <w:rsid w:val="00091DDA"/>
    <w:rsid w:val="0009408C"/>
    <w:rsid w:val="0009532D"/>
    <w:rsid w:val="00096996"/>
    <w:rsid w:val="000A00B3"/>
    <w:rsid w:val="000A053A"/>
    <w:rsid w:val="000A208B"/>
    <w:rsid w:val="000A274C"/>
    <w:rsid w:val="000A7958"/>
    <w:rsid w:val="000B053E"/>
    <w:rsid w:val="000B35B7"/>
    <w:rsid w:val="000B4FAF"/>
    <w:rsid w:val="000B545F"/>
    <w:rsid w:val="000B5574"/>
    <w:rsid w:val="000B5DC5"/>
    <w:rsid w:val="000C1090"/>
    <w:rsid w:val="000C1239"/>
    <w:rsid w:val="000C1314"/>
    <w:rsid w:val="000C212A"/>
    <w:rsid w:val="000C2CA6"/>
    <w:rsid w:val="000C7CFA"/>
    <w:rsid w:val="000D29C9"/>
    <w:rsid w:val="000D4DE8"/>
    <w:rsid w:val="000E0C6A"/>
    <w:rsid w:val="000E3662"/>
    <w:rsid w:val="000E508C"/>
    <w:rsid w:val="000F1F5B"/>
    <w:rsid w:val="000F3039"/>
    <w:rsid w:val="000F55C2"/>
    <w:rsid w:val="00100255"/>
    <w:rsid w:val="00100AE2"/>
    <w:rsid w:val="001066AA"/>
    <w:rsid w:val="00111861"/>
    <w:rsid w:val="00111948"/>
    <w:rsid w:val="00112998"/>
    <w:rsid w:val="00113003"/>
    <w:rsid w:val="00113C60"/>
    <w:rsid w:val="00117189"/>
    <w:rsid w:val="00124E22"/>
    <w:rsid w:val="001259DF"/>
    <w:rsid w:val="00125E14"/>
    <w:rsid w:val="0012614D"/>
    <w:rsid w:val="00127A54"/>
    <w:rsid w:val="00127BD4"/>
    <w:rsid w:val="00131CFD"/>
    <w:rsid w:val="001322F6"/>
    <w:rsid w:val="00133B56"/>
    <w:rsid w:val="001351F3"/>
    <w:rsid w:val="00136630"/>
    <w:rsid w:val="00136C46"/>
    <w:rsid w:val="00142B05"/>
    <w:rsid w:val="00144280"/>
    <w:rsid w:val="001443AB"/>
    <w:rsid w:val="001461DC"/>
    <w:rsid w:val="00147B51"/>
    <w:rsid w:val="00147D40"/>
    <w:rsid w:val="00151830"/>
    <w:rsid w:val="001529DF"/>
    <w:rsid w:val="0015521F"/>
    <w:rsid w:val="00161E3C"/>
    <w:rsid w:val="00165537"/>
    <w:rsid w:val="00166EF0"/>
    <w:rsid w:val="00176C9A"/>
    <w:rsid w:val="0017768A"/>
    <w:rsid w:val="0018004F"/>
    <w:rsid w:val="001819A4"/>
    <w:rsid w:val="00183E38"/>
    <w:rsid w:val="00190CE2"/>
    <w:rsid w:val="001938B0"/>
    <w:rsid w:val="0019477D"/>
    <w:rsid w:val="001947C4"/>
    <w:rsid w:val="001963A8"/>
    <w:rsid w:val="00197D72"/>
    <w:rsid w:val="001A13A2"/>
    <w:rsid w:val="001A3A24"/>
    <w:rsid w:val="001A5BD5"/>
    <w:rsid w:val="001A628A"/>
    <w:rsid w:val="001B017B"/>
    <w:rsid w:val="001B24BF"/>
    <w:rsid w:val="001B2D18"/>
    <w:rsid w:val="001B41EE"/>
    <w:rsid w:val="001B5303"/>
    <w:rsid w:val="001B59E2"/>
    <w:rsid w:val="001B73FA"/>
    <w:rsid w:val="001C34CD"/>
    <w:rsid w:val="001C36A3"/>
    <w:rsid w:val="001C6EBF"/>
    <w:rsid w:val="001D2F2B"/>
    <w:rsid w:val="001D3381"/>
    <w:rsid w:val="001D3CE1"/>
    <w:rsid w:val="001D4C35"/>
    <w:rsid w:val="001D4DBA"/>
    <w:rsid w:val="001D5901"/>
    <w:rsid w:val="001D5BDE"/>
    <w:rsid w:val="001D63BB"/>
    <w:rsid w:val="001E2432"/>
    <w:rsid w:val="001E54EE"/>
    <w:rsid w:val="001F16BC"/>
    <w:rsid w:val="001F1C61"/>
    <w:rsid w:val="00200BD4"/>
    <w:rsid w:val="00200EED"/>
    <w:rsid w:val="0020155F"/>
    <w:rsid w:val="002061D7"/>
    <w:rsid w:val="00207487"/>
    <w:rsid w:val="00210DF0"/>
    <w:rsid w:val="00213EF1"/>
    <w:rsid w:val="0021432B"/>
    <w:rsid w:val="00214A43"/>
    <w:rsid w:val="00215946"/>
    <w:rsid w:val="00217FC8"/>
    <w:rsid w:val="0022264A"/>
    <w:rsid w:val="002242EB"/>
    <w:rsid w:val="0022585B"/>
    <w:rsid w:val="00227190"/>
    <w:rsid w:val="0023111E"/>
    <w:rsid w:val="00232F01"/>
    <w:rsid w:val="0023541F"/>
    <w:rsid w:val="002362AF"/>
    <w:rsid w:val="0023665F"/>
    <w:rsid w:val="00242440"/>
    <w:rsid w:val="00246BCB"/>
    <w:rsid w:val="00246BE4"/>
    <w:rsid w:val="0024742D"/>
    <w:rsid w:val="002521C8"/>
    <w:rsid w:val="00254DC4"/>
    <w:rsid w:val="002602A8"/>
    <w:rsid w:val="00264823"/>
    <w:rsid w:val="002659A1"/>
    <w:rsid w:val="0026686E"/>
    <w:rsid w:val="00266CF8"/>
    <w:rsid w:val="0027113B"/>
    <w:rsid w:val="0027135C"/>
    <w:rsid w:val="00273FA8"/>
    <w:rsid w:val="00275221"/>
    <w:rsid w:val="00276150"/>
    <w:rsid w:val="00277AF1"/>
    <w:rsid w:val="00277D80"/>
    <w:rsid w:val="0028370E"/>
    <w:rsid w:val="002865EB"/>
    <w:rsid w:val="00286B79"/>
    <w:rsid w:val="00291B57"/>
    <w:rsid w:val="002926EA"/>
    <w:rsid w:val="00292DA3"/>
    <w:rsid w:val="0029308B"/>
    <w:rsid w:val="0029370E"/>
    <w:rsid w:val="002947A9"/>
    <w:rsid w:val="00297684"/>
    <w:rsid w:val="002A0363"/>
    <w:rsid w:val="002A46CE"/>
    <w:rsid w:val="002A7153"/>
    <w:rsid w:val="002B3214"/>
    <w:rsid w:val="002B4A72"/>
    <w:rsid w:val="002B6638"/>
    <w:rsid w:val="002C2C9A"/>
    <w:rsid w:val="002C5092"/>
    <w:rsid w:val="002C6498"/>
    <w:rsid w:val="002D1A8B"/>
    <w:rsid w:val="002D36DF"/>
    <w:rsid w:val="002D36E1"/>
    <w:rsid w:val="002D42BF"/>
    <w:rsid w:val="002D58DA"/>
    <w:rsid w:val="002D7126"/>
    <w:rsid w:val="002E2220"/>
    <w:rsid w:val="002E79A9"/>
    <w:rsid w:val="002F1AB4"/>
    <w:rsid w:val="00304B05"/>
    <w:rsid w:val="003053F2"/>
    <w:rsid w:val="003065BA"/>
    <w:rsid w:val="00310B24"/>
    <w:rsid w:val="00314CA6"/>
    <w:rsid w:val="00314F9F"/>
    <w:rsid w:val="00315B7A"/>
    <w:rsid w:val="003163D8"/>
    <w:rsid w:val="00321E98"/>
    <w:rsid w:val="00322C03"/>
    <w:rsid w:val="00326375"/>
    <w:rsid w:val="003265D3"/>
    <w:rsid w:val="0033040C"/>
    <w:rsid w:val="003323F1"/>
    <w:rsid w:val="00333E30"/>
    <w:rsid w:val="0033692E"/>
    <w:rsid w:val="0033769E"/>
    <w:rsid w:val="00341CA7"/>
    <w:rsid w:val="00342C4F"/>
    <w:rsid w:val="00344683"/>
    <w:rsid w:val="00346393"/>
    <w:rsid w:val="0034679D"/>
    <w:rsid w:val="003470F4"/>
    <w:rsid w:val="003473EC"/>
    <w:rsid w:val="00347CB8"/>
    <w:rsid w:val="00347E3A"/>
    <w:rsid w:val="00352821"/>
    <w:rsid w:val="00356C09"/>
    <w:rsid w:val="003579BB"/>
    <w:rsid w:val="003609E3"/>
    <w:rsid w:val="003619C3"/>
    <w:rsid w:val="00363970"/>
    <w:rsid w:val="00367B99"/>
    <w:rsid w:val="0037010A"/>
    <w:rsid w:val="00371A50"/>
    <w:rsid w:val="00372F78"/>
    <w:rsid w:val="003730C9"/>
    <w:rsid w:val="00373BD1"/>
    <w:rsid w:val="00374372"/>
    <w:rsid w:val="00381A2C"/>
    <w:rsid w:val="00384D85"/>
    <w:rsid w:val="00384F46"/>
    <w:rsid w:val="003852B7"/>
    <w:rsid w:val="00385D0B"/>
    <w:rsid w:val="003935D9"/>
    <w:rsid w:val="00393EC0"/>
    <w:rsid w:val="00394489"/>
    <w:rsid w:val="00397018"/>
    <w:rsid w:val="0039773E"/>
    <w:rsid w:val="00397C60"/>
    <w:rsid w:val="003A1020"/>
    <w:rsid w:val="003A435F"/>
    <w:rsid w:val="003A43F8"/>
    <w:rsid w:val="003A54C4"/>
    <w:rsid w:val="003A70F2"/>
    <w:rsid w:val="003B123D"/>
    <w:rsid w:val="003B16A1"/>
    <w:rsid w:val="003B28C3"/>
    <w:rsid w:val="003B2A05"/>
    <w:rsid w:val="003B34DF"/>
    <w:rsid w:val="003B50C8"/>
    <w:rsid w:val="003B6023"/>
    <w:rsid w:val="003C255A"/>
    <w:rsid w:val="003C4952"/>
    <w:rsid w:val="003C57A2"/>
    <w:rsid w:val="003C6101"/>
    <w:rsid w:val="003D25BF"/>
    <w:rsid w:val="003D2C80"/>
    <w:rsid w:val="003E0441"/>
    <w:rsid w:val="003E6555"/>
    <w:rsid w:val="003E764B"/>
    <w:rsid w:val="003E7656"/>
    <w:rsid w:val="003F0F78"/>
    <w:rsid w:val="003F3D68"/>
    <w:rsid w:val="003F6BF4"/>
    <w:rsid w:val="004001F5"/>
    <w:rsid w:val="00400D56"/>
    <w:rsid w:val="004022DD"/>
    <w:rsid w:val="004036B3"/>
    <w:rsid w:val="00407233"/>
    <w:rsid w:val="00407733"/>
    <w:rsid w:val="004108A0"/>
    <w:rsid w:val="00412042"/>
    <w:rsid w:val="00414667"/>
    <w:rsid w:val="00415ED0"/>
    <w:rsid w:val="00417DBE"/>
    <w:rsid w:val="00420DA2"/>
    <w:rsid w:val="00422B13"/>
    <w:rsid w:val="00425391"/>
    <w:rsid w:val="00425D93"/>
    <w:rsid w:val="00431D65"/>
    <w:rsid w:val="00432088"/>
    <w:rsid w:val="00432B34"/>
    <w:rsid w:val="00442677"/>
    <w:rsid w:val="00445531"/>
    <w:rsid w:val="00446007"/>
    <w:rsid w:val="004475C2"/>
    <w:rsid w:val="004502C5"/>
    <w:rsid w:val="00450710"/>
    <w:rsid w:val="0045482F"/>
    <w:rsid w:val="004612F5"/>
    <w:rsid w:val="00461A55"/>
    <w:rsid w:val="004636A9"/>
    <w:rsid w:val="00464502"/>
    <w:rsid w:val="004669C8"/>
    <w:rsid w:val="00466E21"/>
    <w:rsid w:val="00467700"/>
    <w:rsid w:val="0047036B"/>
    <w:rsid w:val="00470817"/>
    <w:rsid w:val="00471D6F"/>
    <w:rsid w:val="00472D6E"/>
    <w:rsid w:val="00476F3C"/>
    <w:rsid w:val="004800C1"/>
    <w:rsid w:val="00482AAF"/>
    <w:rsid w:val="0048357D"/>
    <w:rsid w:val="00484364"/>
    <w:rsid w:val="00486F01"/>
    <w:rsid w:val="00487925"/>
    <w:rsid w:val="00490501"/>
    <w:rsid w:val="00491F8E"/>
    <w:rsid w:val="0049236A"/>
    <w:rsid w:val="004931E7"/>
    <w:rsid w:val="00493F14"/>
    <w:rsid w:val="004941C5"/>
    <w:rsid w:val="00494DD9"/>
    <w:rsid w:val="004A6007"/>
    <w:rsid w:val="004A6E2D"/>
    <w:rsid w:val="004A7519"/>
    <w:rsid w:val="004A782D"/>
    <w:rsid w:val="004A79D1"/>
    <w:rsid w:val="004B178B"/>
    <w:rsid w:val="004B29F8"/>
    <w:rsid w:val="004B5307"/>
    <w:rsid w:val="004B5C47"/>
    <w:rsid w:val="004C01B3"/>
    <w:rsid w:val="004C0979"/>
    <w:rsid w:val="004C4D92"/>
    <w:rsid w:val="004C5ECA"/>
    <w:rsid w:val="004C6076"/>
    <w:rsid w:val="004C6CB1"/>
    <w:rsid w:val="004D11F0"/>
    <w:rsid w:val="004E07BF"/>
    <w:rsid w:val="004E4246"/>
    <w:rsid w:val="004E44DB"/>
    <w:rsid w:val="004E6F30"/>
    <w:rsid w:val="004F10BD"/>
    <w:rsid w:val="004F2F8F"/>
    <w:rsid w:val="004F51A9"/>
    <w:rsid w:val="004F791B"/>
    <w:rsid w:val="004F79F1"/>
    <w:rsid w:val="0050082C"/>
    <w:rsid w:val="005009F2"/>
    <w:rsid w:val="00501229"/>
    <w:rsid w:val="00502E6E"/>
    <w:rsid w:val="00503783"/>
    <w:rsid w:val="00504CD2"/>
    <w:rsid w:val="00516A05"/>
    <w:rsid w:val="00521520"/>
    <w:rsid w:val="00522CFB"/>
    <w:rsid w:val="0052329B"/>
    <w:rsid w:val="00524F17"/>
    <w:rsid w:val="0052561E"/>
    <w:rsid w:val="00525F06"/>
    <w:rsid w:val="005273CA"/>
    <w:rsid w:val="00530B66"/>
    <w:rsid w:val="00531A66"/>
    <w:rsid w:val="005326AA"/>
    <w:rsid w:val="00533B24"/>
    <w:rsid w:val="005346EC"/>
    <w:rsid w:val="00540249"/>
    <w:rsid w:val="00541B7D"/>
    <w:rsid w:val="0054354A"/>
    <w:rsid w:val="00543737"/>
    <w:rsid w:val="00546884"/>
    <w:rsid w:val="00550536"/>
    <w:rsid w:val="00553305"/>
    <w:rsid w:val="00555024"/>
    <w:rsid w:val="00557717"/>
    <w:rsid w:val="00557994"/>
    <w:rsid w:val="0055A3EB"/>
    <w:rsid w:val="0056123C"/>
    <w:rsid w:val="0056137A"/>
    <w:rsid w:val="0056297D"/>
    <w:rsid w:val="005632DB"/>
    <w:rsid w:val="00566861"/>
    <w:rsid w:val="00570122"/>
    <w:rsid w:val="005739F4"/>
    <w:rsid w:val="00577D2B"/>
    <w:rsid w:val="00585C93"/>
    <w:rsid w:val="00585FCC"/>
    <w:rsid w:val="00587A93"/>
    <w:rsid w:val="00587ABA"/>
    <w:rsid w:val="00587ADB"/>
    <w:rsid w:val="00587F79"/>
    <w:rsid w:val="0059249A"/>
    <w:rsid w:val="00593AA9"/>
    <w:rsid w:val="00594109"/>
    <w:rsid w:val="0059594D"/>
    <w:rsid w:val="00595BD5"/>
    <w:rsid w:val="00596335"/>
    <w:rsid w:val="005A28F2"/>
    <w:rsid w:val="005B4E31"/>
    <w:rsid w:val="005C073A"/>
    <w:rsid w:val="005C226E"/>
    <w:rsid w:val="005C5C47"/>
    <w:rsid w:val="005D540F"/>
    <w:rsid w:val="005D562B"/>
    <w:rsid w:val="005D7E8A"/>
    <w:rsid w:val="005E02FE"/>
    <w:rsid w:val="005E06ED"/>
    <w:rsid w:val="005E3017"/>
    <w:rsid w:val="005F151E"/>
    <w:rsid w:val="005F220F"/>
    <w:rsid w:val="005F2BF5"/>
    <w:rsid w:val="005F2D41"/>
    <w:rsid w:val="005F3191"/>
    <w:rsid w:val="005F5347"/>
    <w:rsid w:val="005F53F1"/>
    <w:rsid w:val="00601F22"/>
    <w:rsid w:val="00603B56"/>
    <w:rsid w:val="0060476E"/>
    <w:rsid w:val="00604E55"/>
    <w:rsid w:val="00606B6D"/>
    <w:rsid w:val="00610A5E"/>
    <w:rsid w:val="00610B31"/>
    <w:rsid w:val="00611570"/>
    <w:rsid w:val="00612351"/>
    <w:rsid w:val="00612979"/>
    <w:rsid w:val="00612C72"/>
    <w:rsid w:val="0061385D"/>
    <w:rsid w:val="006156EB"/>
    <w:rsid w:val="00617782"/>
    <w:rsid w:val="00617F53"/>
    <w:rsid w:val="00620D73"/>
    <w:rsid w:val="00620E96"/>
    <w:rsid w:val="00621922"/>
    <w:rsid w:val="00622B2F"/>
    <w:rsid w:val="006237F7"/>
    <w:rsid w:val="00624344"/>
    <w:rsid w:val="00625984"/>
    <w:rsid w:val="00626F69"/>
    <w:rsid w:val="00630CD0"/>
    <w:rsid w:val="00633C75"/>
    <w:rsid w:val="00635A59"/>
    <w:rsid w:val="00636D95"/>
    <w:rsid w:val="006403A9"/>
    <w:rsid w:val="00640D62"/>
    <w:rsid w:val="00642F2E"/>
    <w:rsid w:val="00643F2B"/>
    <w:rsid w:val="00645D37"/>
    <w:rsid w:val="00651BF6"/>
    <w:rsid w:val="0065206C"/>
    <w:rsid w:val="00652639"/>
    <w:rsid w:val="0065414B"/>
    <w:rsid w:val="0065449C"/>
    <w:rsid w:val="0065601F"/>
    <w:rsid w:val="006571FF"/>
    <w:rsid w:val="00657A05"/>
    <w:rsid w:val="00660002"/>
    <w:rsid w:val="00661933"/>
    <w:rsid w:val="006633F0"/>
    <w:rsid w:val="006653F6"/>
    <w:rsid w:val="00665DD9"/>
    <w:rsid w:val="006728C7"/>
    <w:rsid w:val="006734B2"/>
    <w:rsid w:val="006740A2"/>
    <w:rsid w:val="006755D6"/>
    <w:rsid w:val="00676F6B"/>
    <w:rsid w:val="006804A7"/>
    <w:rsid w:val="006831B2"/>
    <w:rsid w:val="0068347A"/>
    <w:rsid w:val="006853B7"/>
    <w:rsid w:val="00685B4B"/>
    <w:rsid w:val="0068704A"/>
    <w:rsid w:val="006903A4"/>
    <w:rsid w:val="00692457"/>
    <w:rsid w:val="0069272B"/>
    <w:rsid w:val="00692978"/>
    <w:rsid w:val="00694DD0"/>
    <w:rsid w:val="00695C3C"/>
    <w:rsid w:val="00696608"/>
    <w:rsid w:val="00697C73"/>
    <w:rsid w:val="006A0209"/>
    <w:rsid w:val="006A0416"/>
    <w:rsid w:val="006A0A66"/>
    <w:rsid w:val="006A3CEA"/>
    <w:rsid w:val="006A5776"/>
    <w:rsid w:val="006A6D08"/>
    <w:rsid w:val="006A76FD"/>
    <w:rsid w:val="006A7877"/>
    <w:rsid w:val="006A7BAC"/>
    <w:rsid w:val="006B228E"/>
    <w:rsid w:val="006B3548"/>
    <w:rsid w:val="006B4CD2"/>
    <w:rsid w:val="006B5FFE"/>
    <w:rsid w:val="006B78B6"/>
    <w:rsid w:val="006C2375"/>
    <w:rsid w:val="006C5CAC"/>
    <w:rsid w:val="006C7EE9"/>
    <w:rsid w:val="006D050E"/>
    <w:rsid w:val="006D0943"/>
    <w:rsid w:val="006D16C6"/>
    <w:rsid w:val="006D195A"/>
    <w:rsid w:val="006D2F59"/>
    <w:rsid w:val="006D3FD8"/>
    <w:rsid w:val="006D5684"/>
    <w:rsid w:val="006D7A59"/>
    <w:rsid w:val="006E12D2"/>
    <w:rsid w:val="006E3AB4"/>
    <w:rsid w:val="006E4B60"/>
    <w:rsid w:val="006E4D9B"/>
    <w:rsid w:val="006F5B60"/>
    <w:rsid w:val="006F72AD"/>
    <w:rsid w:val="0070058B"/>
    <w:rsid w:val="007039F7"/>
    <w:rsid w:val="00703D09"/>
    <w:rsid w:val="00705566"/>
    <w:rsid w:val="007120EF"/>
    <w:rsid w:val="00712576"/>
    <w:rsid w:val="007126E7"/>
    <w:rsid w:val="00714090"/>
    <w:rsid w:val="007200BD"/>
    <w:rsid w:val="00722AAF"/>
    <w:rsid w:val="007251A4"/>
    <w:rsid w:val="00726BBD"/>
    <w:rsid w:val="00733766"/>
    <w:rsid w:val="00733C6E"/>
    <w:rsid w:val="00733F75"/>
    <w:rsid w:val="00734A48"/>
    <w:rsid w:val="00734F4A"/>
    <w:rsid w:val="00736794"/>
    <w:rsid w:val="007372C6"/>
    <w:rsid w:val="00741D9A"/>
    <w:rsid w:val="0074715E"/>
    <w:rsid w:val="00750B61"/>
    <w:rsid w:val="0075158A"/>
    <w:rsid w:val="0075244C"/>
    <w:rsid w:val="0075342A"/>
    <w:rsid w:val="007556C8"/>
    <w:rsid w:val="00755B33"/>
    <w:rsid w:val="00760325"/>
    <w:rsid w:val="00761A88"/>
    <w:rsid w:val="00763211"/>
    <w:rsid w:val="00763914"/>
    <w:rsid w:val="00765125"/>
    <w:rsid w:val="00765529"/>
    <w:rsid w:val="007657C6"/>
    <w:rsid w:val="007661BB"/>
    <w:rsid w:val="00767D61"/>
    <w:rsid w:val="00770561"/>
    <w:rsid w:val="00770E72"/>
    <w:rsid w:val="00771EDC"/>
    <w:rsid w:val="007828A0"/>
    <w:rsid w:val="007839C0"/>
    <w:rsid w:val="00785768"/>
    <w:rsid w:val="00785939"/>
    <w:rsid w:val="007867E0"/>
    <w:rsid w:val="007936E5"/>
    <w:rsid w:val="00795148"/>
    <w:rsid w:val="007954CD"/>
    <w:rsid w:val="00796373"/>
    <w:rsid w:val="007A0253"/>
    <w:rsid w:val="007A1B61"/>
    <w:rsid w:val="007A1EC4"/>
    <w:rsid w:val="007A6EEE"/>
    <w:rsid w:val="007A7C8A"/>
    <w:rsid w:val="007B0418"/>
    <w:rsid w:val="007B1A57"/>
    <w:rsid w:val="007B2F15"/>
    <w:rsid w:val="007B31D2"/>
    <w:rsid w:val="007B4FB3"/>
    <w:rsid w:val="007B5310"/>
    <w:rsid w:val="007C18EB"/>
    <w:rsid w:val="007C3CF0"/>
    <w:rsid w:val="007D3547"/>
    <w:rsid w:val="007E0A11"/>
    <w:rsid w:val="007E23AD"/>
    <w:rsid w:val="007E40AB"/>
    <w:rsid w:val="007E6B09"/>
    <w:rsid w:val="007E7EE8"/>
    <w:rsid w:val="007F2ED1"/>
    <w:rsid w:val="007F5026"/>
    <w:rsid w:val="007F6930"/>
    <w:rsid w:val="007F7DBB"/>
    <w:rsid w:val="00804B8E"/>
    <w:rsid w:val="008136CF"/>
    <w:rsid w:val="00816B40"/>
    <w:rsid w:val="00821F95"/>
    <w:rsid w:val="0082335B"/>
    <w:rsid w:val="00824C19"/>
    <w:rsid w:val="0083259E"/>
    <w:rsid w:val="0083367D"/>
    <w:rsid w:val="008343F9"/>
    <w:rsid w:val="00842F58"/>
    <w:rsid w:val="00843FF2"/>
    <w:rsid w:val="0084441C"/>
    <w:rsid w:val="008450C9"/>
    <w:rsid w:val="0084656C"/>
    <w:rsid w:val="00846B04"/>
    <w:rsid w:val="00847209"/>
    <w:rsid w:val="00852936"/>
    <w:rsid w:val="008550AB"/>
    <w:rsid w:val="00857C4B"/>
    <w:rsid w:val="008602A4"/>
    <w:rsid w:val="00861A7C"/>
    <w:rsid w:val="008631A5"/>
    <w:rsid w:val="00866820"/>
    <w:rsid w:val="00870937"/>
    <w:rsid w:val="008709A7"/>
    <w:rsid w:val="008715ED"/>
    <w:rsid w:val="0087167A"/>
    <w:rsid w:val="00871D42"/>
    <w:rsid w:val="008720DD"/>
    <w:rsid w:val="008740D6"/>
    <w:rsid w:val="00875274"/>
    <w:rsid w:val="0087696E"/>
    <w:rsid w:val="008774B9"/>
    <w:rsid w:val="00880301"/>
    <w:rsid w:val="008817EA"/>
    <w:rsid w:val="0088215A"/>
    <w:rsid w:val="00883C1A"/>
    <w:rsid w:val="008852D6"/>
    <w:rsid w:val="00887614"/>
    <w:rsid w:val="008930DB"/>
    <w:rsid w:val="008967F4"/>
    <w:rsid w:val="008A1192"/>
    <w:rsid w:val="008A5BB7"/>
    <w:rsid w:val="008A6516"/>
    <w:rsid w:val="008A6BE1"/>
    <w:rsid w:val="008B0104"/>
    <w:rsid w:val="008B1BC1"/>
    <w:rsid w:val="008B1F83"/>
    <w:rsid w:val="008B206B"/>
    <w:rsid w:val="008B2DED"/>
    <w:rsid w:val="008B2F11"/>
    <w:rsid w:val="008B38C5"/>
    <w:rsid w:val="008B40B8"/>
    <w:rsid w:val="008C4997"/>
    <w:rsid w:val="008C5840"/>
    <w:rsid w:val="008C63C0"/>
    <w:rsid w:val="008C744D"/>
    <w:rsid w:val="008C7538"/>
    <w:rsid w:val="008D121D"/>
    <w:rsid w:val="008D2C96"/>
    <w:rsid w:val="008D36B6"/>
    <w:rsid w:val="008D6BAA"/>
    <w:rsid w:val="008E31A9"/>
    <w:rsid w:val="008E3648"/>
    <w:rsid w:val="008E53ED"/>
    <w:rsid w:val="008F1A8C"/>
    <w:rsid w:val="008F2155"/>
    <w:rsid w:val="008F3310"/>
    <w:rsid w:val="008F57C8"/>
    <w:rsid w:val="008F6712"/>
    <w:rsid w:val="00900337"/>
    <w:rsid w:val="009030A1"/>
    <w:rsid w:val="00910456"/>
    <w:rsid w:val="00920C40"/>
    <w:rsid w:val="00921CC3"/>
    <w:rsid w:val="00922C95"/>
    <w:rsid w:val="009252A2"/>
    <w:rsid w:val="00925CE0"/>
    <w:rsid w:val="00925CEA"/>
    <w:rsid w:val="00927E90"/>
    <w:rsid w:val="00933568"/>
    <w:rsid w:val="009338D5"/>
    <w:rsid w:val="009339A8"/>
    <w:rsid w:val="00934D9D"/>
    <w:rsid w:val="0093667C"/>
    <w:rsid w:val="00940714"/>
    <w:rsid w:val="009424AC"/>
    <w:rsid w:val="00944034"/>
    <w:rsid w:val="00944AD6"/>
    <w:rsid w:val="00945309"/>
    <w:rsid w:val="00946F4A"/>
    <w:rsid w:val="00947DD8"/>
    <w:rsid w:val="00950CC5"/>
    <w:rsid w:val="009514B5"/>
    <w:rsid w:val="00954A67"/>
    <w:rsid w:val="009612DC"/>
    <w:rsid w:val="00964D71"/>
    <w:rsid w:val="009653BF"/>
    <w:rsid w:val="00965B2E"/>
    <w:rsid w:val="00967B50"/>
    <w:rsid w:val="00967E45"/>
    <w:rsid w:val="009712F5"/>
    <w:rsid w:val="00971459"/>
    <w:rsid w:val="00971686"/>
    <w:rsid w:val="00971724"/>
    <w:rsid w:val="00971981"/>
    <w:rsid w:val="00972488"/>
    <w:rsid w:val="009727F2"/>
    <w:rsid w:val="00974643"/>
    <w:rsid w:val="0097612E"/>
    <w:rsid w:val="00980250"/>
    <w:rsid w:val="00980611"/>
    <w:rsid w:val="00983A47"/>
    <w:rsid w:val="00990542"/>
    <w:rsid w:val="00990628"/>
    <w:rsid w:val="009A0407"/>
    <w:rsid w:val="009A0D56"/>
    <w:rsid w:val="009A3D62"/>
    <w:rsid w:val="009A40E0"/>
    <w:rsid w:val="009A7BDC"/>
    <w:rsid w:val="009B0D5E"/>
    <w:rsid w:val="009B1136"/>
    <w:rsid w:val="009B3CD2"/>
    <w:rsid w:val="009B5D32"/>
    <w:rsid w:val="009B64B2"/>
    <w:rsid w:val="009C1EAF"/>
    <w:rsid w:val="009C36E9"/>
    <w:rsid w:val="009C3F95"/>
    <w:rsid w:val="009C5490"/>
    <w:rsid w:val="009C6AA8"/>
    <w:rsid w:val="009C6B9F"/>
    <w:rsid w:val="009C6CFE"/>
    <w:rsid w:val="009D0614"/>
    <w:rsid w:val="009D10BA"/>
    <w:rsid w:val="009E0117"/>
    <w:rsid w:val="009E3589"/>
    <w:rsid w:val="009E4737"/>
    <w:rsid w:val="009E4F15"/>
    <w:rsid w:val="009E76BE"/>
    <w:rsid w:val="009EC403"/>
    <w:rsid w:val="009F43C9"/>
    <w:rsid w:val="009F5AF1"/>
    <w:rsid w:val="009F5F59"/>
    <w:rsid w:val="00A00DCD"/>
    <w:rsid w:val="00A00E70"/>
    <w:rsid w:val="00A03AF1"/>
    <w:rsid w:val="00A05AB8"/>
    <w:rsid w:val="00A10002"/>
    <w:rsid w:val="00A12816"/>
    <w:rsid w:val="00A1363F"/>
    <w:rsid w:val="00A14720"/>
    <w:rsid w:val="00A1528C"/>
    <w:rsid w:val="00A16D62"/>
    <w:rsid w:val="00A17C15"/>
    <w:rsid w:val="00A236E8"/>
    <w:rsid w:val="00A2407D"/>
    <w:rsid w:val="00A24D00"/>
    <w:rsid w:val="00A24F00"/>
    <w:rsid w:val="00A27A7B"/>
    <w:rsid w:val="00A31BFC"/>
    <w:rsid w:val="00A3403D"/>
    <w:rsid w:val="00A34C15"/>
    <w:rsid w:val="00A36769"/>
    <w:rsid w:val="00A373F2"/>
    <w:rsid w:val="00A40154"/>
    <w:rsid w:val="00A43C49"/>
    <w:rsid w:val="00A44B60"/>
    <w:rsid w:val="00A53B46"/>
    <w:rsid w:val="00A62614"/>
    <w:rsid w:val="00A64D78"/>
    <w:rsid w:val="00A70B07"/>
    <w:rsid w:val="00A72D2E"/>
    <w:rsid w:val="00A7389F"/>
    <w:rsid w:val="00A744A1"/>
    <w:rsid w:val="00A75F57"/>
    <w:rsid w:val="00A77B48"/>
    <w:rsid w:val="00A81AEC"/>
    <w:rsid w:val="00A83728"/>
    <w:rsid w:val="00A946D5"/>
    <w:rsid w:val="00A9501B"/>
    <w:rsid w:val="00A953FD"/>
    <w:rsid w:val="00A9720E"/>
    <w:rsid w:val="00AA19A1"/>
    <w:rsid w:val="00AA3FA9"/>
    <w:rsid w:val="00AA6D53"/>
    <w:rsid w:val="00AB2678"/>
    <w:rsid w:val="00AB4321"/>
    <w:rsid w:val="00AB4482"/>
    <w:rsid w:val="00AB4AED"/>
    <w:rsid w:val="00AB55AF"/>
    <w:rsid w:val="00AB584D"/>
    <w:rsid w:val="00AB7019"/>
    <w:rsid w:val="00AC25AC"/>
    <w:rsid w:val="00AC35CB"/>
    <w:rsid w:val="00AC3B9E"/>
    <w:rsid w:val="00AC4AD1"/>
    <w:rsid w:val="00AD21E9"/>
    <w:rsid w:val="00AE061D"/>
    <w:rsid w:val="00AE0AAD"/>
    <w:rsid w:val="00AE39D7"/>
    <w:rsid w:val="00AE778B"/>
    <w:rsid w:val="00AE7AB2"/>
    <w:rsid w:val="00AF2E9C"/>
    <w:rsid w:val="00AF4F26"/>
    <w:rsid w:val="00AF5372"/>
    <w:rsid w:val="00B00936"/>
    <w:rsid w:val="00B009E0"/>
    <w:rsid w:val="00B026EB"/>
    <w:rsid w:val="00B069D0"/>
    <w:rsid w:val="00B11CC5"/>
    <w:rsid w:val="00B162DF"/>
    <w:rsid w:val="00B17B74"/>
    <w:rsid w:val="00B21A6D"/>
    <w:rsid w:val="00B22BBA"/>
    <w:rsid w:val="00B25028"/>
    <w:rsid w:val="00B253FC"/>
    <w:rsid w:val="00B34FAD"/>
    <w:rsid w:val="00B4091F"/>
    <w:rsid w:val="00B47B61"/>
    <w:rsid w:val="00B51142"/>
    <w:rsid w:val="00B512F3"/>
    <w:rsid w:val="00B51A8E"/>
    <w:rsid w:val="00B51B11"/>
    <w:rsid w:val="00B532A9"/>
    <w:rsid w:val="00B53BD3"/>
    <w:rsid w:val="00B5514C"/>
    <w:rsid w:val="00B55200"/>
    <w:rsid w:val="00B557D1"/>
    <w:rsid w:val="00B57059"/>
    <w:rsid w:val="00B57CA5"/>
    <w:rsid w:val="00B58E80"/>
    <w:rsid w:val="00B607FD"/>
    <w:rsid w:val="00B61A9A"/>
    <w:rsid w:val="00B631EC"/>
    <w:rsid w:val="00B63CDF"/>
    <w:rsid w:val="00B65A82"/>
    <w:rsid w:val="00B66255"/>
    <w:rsid w:val="00B75664"/>
    <w:rsid w:val="00B76E8F"/>
    <w:rsid w:val="00B77116"/>
    <w:rsid w:val="00B811EE"/>
    <w:rsid w:val="00B82E42"/>
    <w:rsid w:val="00B83C35"/>
    <w:rsid w:val="00B846D3"/>
    <w:rsid w:val="00B8553F"/>
    <w:rsid w:val="00B879D8"/>
    <w:rsid w:val="00B90741"/>
    <w:rsid w:val="00B97006"/>
    <w:rsid w:val="00BA1641"/>
    <w:rsid w:val="00BA19B5"/>
    <w:rsid w:val="00BA27F8"/>
    <w:rsid w:val="00BA4F1B"/>
    <w:rsid w:val="00BA5D6A"/>
    <w:rsid w:val="00BB27B6"/>
    <w:rsid w:val="00BB42A5"/>
    <w:rsid w:val="00BC1229"/>
    <w:rsid w:val="00BC229C"/>
    <w:rsid w:val="00BC6007"/>
    <w:rsid w:val="00BC7642"/>
    <w:rsid w:val="00BCE206"/>
    <w:rsid w:val="00BD5525"/>
    <w:rsid w:val="00BE2CAD"/>
    <w:rsid w:val="00BE3585"/>
    <w:rsid w:val="00BF27EE"/>
    <w:rsid w:val="00BF30E1"/>
    <w:rsid w:val="00BF3BDE"/>
    <w:rsid w:val="00BF40B6"/>
    <w:rsid w:val="00BF49A0"/>
    <w:rsid w:val="00BF6059"/>
    <w:rsid w:val="00C015B6"/>
    <w:rsid w:val="00C050CA"/>
    <w:rsid w:val="00C066B1"/>
    <w:rsid w:val="00C06B22"/>
    <w:rsid w:val="00C07C13"/>
    <w:rsid w:val="00C122CA"/>
    <w:rsid w:val="00C20098"/>
    <w:rsid w:val="00C2109A"/>
    <w:rsid w:val="00C23D8C"/>
    <w:rsid w:val="00C23DBA"/>
    <w:rsid w:val="00C247D8"/>
    <w:rsid w:val="00C247DB"/>
    <w:rsid w:val="00C24DB1"/>
    <w:rsid w:val="00C27522"/>
    <w:rsid w:val="00C27ADA"/>
    <w:rsid w:val="00C319A0"/>
    <w:rsid w:val="00C320D7"/>
    <w:rsid w:val="00C33265"/>
    <w:rsid w:val="00C34735"/>
    <w:rsid w:val="00C360A1"/>
    <w:rsid w:val="00C3707F"/>
    <w:rsid w:val="00C40B72"/>
    <w:rsid w:val="00C424DB"/>
    <w:rsid w:val="00C43D1A"/>
    <w:rsid w:val="00C43EB2"/>
    <w:rsid w:val="00C50326"/>
    <w:rsid w:val="00C510D0"/>
    <w:rsid w:val="00C5756C"/>
    <w:rsid w:val="00C610B3"/>
    <w:rsid w:val="00C61795"/>
    <w:rsid w:val="00C61B71"/>
    <w:rsid w:val="00C62CCB"/>
    <w:rsid w:val="00C62F54"/>
    <w:rsid w:val="00C653BA"/>
    <w:rsid w:val="00C67F03"/>
    <w:rsid w:val="00C7079D"/>
    <w:rsid w:val="00C7090B"/>
    <w:rsid w:val="00C71452"/>
    <w:rsid w:val="00C7697F"/>
    <w:rsid w:val="00C76FB4"/>
    <w:rsid w:val="00C843F3"/>
    <w:rsid w:val="00C847B3"/>
    <w:rsid w:val="00C853E3"/>
    <w:rsid w:val="00C90222"/>
    <w:rsid w:val="00C90E24"/>
    <w:rsid w:val="00C94286"/>
    <w:rsid w:val="00C97337"/>
    <w:rsid w:val="00CA0E8B"/>
    <w:rsid w:val="00CA3612"/>
    <w:rsid w:val="00CA42E0"/>
    <w:rsid w:val="00CA4895"/>
    <w:rsid w:val="00CA7203"/>
    <w:rsid w:val="00CA7460"/>
    <w:rsid w:val="00CB03EE"/>
    <w:rsid w:val="00CB3390"/>
    <w:rsid w:val="00CB712B"/>
    <w:rsid w:val="00CB7A18"/>
    <w:rsid w:val="00CC0FDE"/>
    <w:rsid w:val="00CC2EAA"/>
    <w:rsid w:val="00CC3649"/>
    <w:rsid w:val="00CC4846"/>
    <w:rsid w:val="00CC48DA"/>
    <w:rsid w:val="00CC7D5A"/>
    <w:rsid w:val="00CD01D8"/>
    <w:rsid w:val="00CD082D"/>
    <w:rsid w:val="00CD3D73"/>
    <w:rsid w:val="00CD4167"/>
    <w:rsid w:val="00CD4913"/>
    <w:rsid w:val="00CD5BE9"/>
    <w:rsid w:val="00CE1055"/>
    <w:rsid w:val="00CE2122"/>
    <w:rsid w:val="00CE2CB6"/>
    <w:rsid w:val="00CE38BE"/>
    <w:rsid w:val="00CE449C"/>
    <w:rsid w:val="00CE6D0A"/>
    <w:rsid w:val="00CF01B1"/>
    <w:rsid w:val="00CF1AFD"/>
    <w:rsid w:val="00CF2114"/>
    <w:rsid w:val="00CF7EE5"/>
    <w:rsid w:val="00D002B0"/>
    <w:rsid w:val="00D00A23"/>
    <w:rsid w:val="00D023AC"/>
    <w:rsid w:val="00D02B15"/>
    <w:rsid w:val="00D041F8"/>
    <w:rsid w:val="00D10349"/>
    <w:rsid w:val="00D12C2E"/>
    <w:rsid w:val="00D14615"/>
    <w:rsid w:val="00D14BCC"/>
    <w:rsid w:val="00D15A72"/>
    <w:rsid w:val="00D2101B"/>
    <w:rsid w:val="00D214CA"/>
    <w:rsid w:val="00D22D92"/>
    <w:rsid w:val="00D314CC"/>
    <w:rsid w:val="00D31988"/>
    <w:rsid w:val="00D32087"/>
    <w:rsid w:val="00D41A20"/>
    <w:rsid w:val="00D43451"/>
    <w:rsid w:val="00D4438E"/>
    <w:rsid w:val="00D44DF8"/>
    <w:rsid w:val="00D466B3"/>
    <w:rsid w:val="00D47004"/>
    <w:rsid w:val="00D470B5"/>
    <w:rsid w:val="00D50952"/>
    <w:rsid w:val="00D50C34"/>
    <w:rsid w:val="00D54C14"/>
    <w:rsid w:val="00D566B4"/>
    <w:rsid w:val="00D57198"/>
    <w:rsid w:val="00D61F8B"/>
    <w:rsid w:val="00D62C3B"/>
    <w:rsid w:val="00D65B90"/>
    <w:rsid w:val="00D7161E"/>
    <w:rsid w:val="00D731A5"/>
    <w:rsid w:val="00D74C0B"/>
    <w:rsid w:val="00D764CF"/>
    <w:rsid w:val="00D77E53"/>
    <w:rsid w:val="00D80DFE"/>
    <w:rsid w:val="00D91B63"/>
    <w:rsid w:val="00D91C5C"/>
    <w:rsid w:val="00D9224F"/>
    <w:rsid w:val="00D97EE8"/>
    <w:rsid w:val="00DA32BD"/>
    <w:rsid w:val="00DA41BE"/>
    <w:rsid w:val="00DA5F99"/>
    <w:rsid w:val="00DA6697"/>
    <w:rsid w:val="00DB2785"/>
    <w:rsid w:val="00DB4EAB"/>
    <w:rsid w:val="00DB6E42"/>
    <w:rsid w:val="00DC1BAD"/>
    <w:rsid w:val="00DC2062"/>
    <w:rsid w:val="00DC3863"/>
    <w:rsid w:val="00DC7017"/>
    <w:rsid w:val="00DD0CA2"/>
    <w:rsid w:val="00DD276B"/>
    <w:rsid w:val="00DD5290"/>
    <w:rsid w:val="00DD5A6C"/>
    <w:rsid w:val="00DE1CF5"/>
    <w:rsid w:val="00DE1EC9"/>
    <w:rsid w:val="00DE23DA"/>
    <w:rsid w:val="00DE4A62"/>
    <w:rsid w:val="00DE6B79"/>
    <w:rsid w:val="00DF227F"/>
    <w:rsid w:val="00E001EA"/>
    <w:rsid w:val="00E00DF8"/>
    <w:rsid w:val="00E023A1"/>
    <w:rsid w:val="00E02CC1"/>
    <w:rsid w:val="00E0451A"/>
    <w:rsid w:val="00E06D76"/>
    <w:rsid w:val="00E1656D"/>
    <w:rsid w:val="00E16800"/>
    <w:rsid w:val="00E21C15"/>
    <w:rsid w:val="00E22BF2"/>
    <w:rsid w:val="00E233C5"/>
    <w:rsid w:val="00E27E2D"/>
    <w:rsid w:val="00E30AC1"/>
    <w:rsid w:val="00E335B6"/>
    <w:rsid w:val="00E41A2D"/>
    <w:rsid w:val="00E423DD"/>
    <w:rsid w:val="00E425C7"/>
    <w:rsid w:val="00E44007"/>
    <w:rsid w:val="00E45360"/>
    <w:rsid w:val="00E46AED"/>
    <w:rsid w:val="00E51655"/>
    <w:rsid w:val="00E5431B"/>
    <w:rsid w:val="00E55025"/>
    <w:rsid w:val="00E625CA"/>
    <w:rsid w:val="00E64C8A"/>
    <w:rsid w:val="00E7269F"/>
    <w:rsid w:val="00E754AE"/>
    <w:rsid w:val="00E7557E"/>
    <w:rsid w:val="00E75A5D"/>
    <w:rsid w:val="00E80692"/>
    <w:rsid w:val="00E82900"/>
    <w:rsid w:val="00E82EBE"/>
    <w:rsid w:val="00E85649"/>
    <w:rsid w:val="00E87B48"/>
    <w:rsid w:val="00E913CC"/>
    <w:rsid w:val="00E932A9"/>
    <w:rsid w:val="00E964B6"/>
    <w:rsid w:val="00E973FD"/>
    <w:rsid w:val="00EA102B"/>
    <w:rsid w:val="00EA1964"/>
    <w:rsid w:val="00EA2AC0"/>
    <w:rsid w:val="00EA45F4"/>
    <w:rsid w:val="00EA5958"/>
    <w:rsid w:val="00EA6CAF"/>
    <w:rsid w:val="00EADBA7"/>
    <w:rsid w:val="00EB3433"/>
    <w:rsid w:val="00EB3BEB"/>
    <w:rsid w:val="00EB48E4"/>
    <w:rsid w:val="00EB773B"/>
    <w:rsid w:val="00EB7F82"/>
    <w:rsid w:val="00EC46E4"/>
    <w:rsid w:val="00EC474F"/>
    <w:rsid w:val="00EC577D"/>
    <w:rsid w:val="00EC5D29"/>
    <w:rsid w:val="00EC7F40"/>
    <w:rsid w:val="00ED3087"/>
    <w:rsid w:val="00ED3331"/>
    <w:rsid w:val="00ED4107"/>
    <w:rsid w:val="00ED6166"/>
    <w:rsid w:val="00EE1280"/>
    <w:rsid w:val="00EE1B47"/>
    <w:rsid w:val="00EE28F4"/>
    <w:rsid w:val="00EE371E"/>
    <w:rsid w:val="00EE5C11"/>
    <w:rsid w:val="00EE60E9"/>
    <w:rsid w:val="00EE775A"/>
    <w:rsid w:val="00EF069C"/>
    <w:rsid w:val="00EF081C"/>
    <w:rsid w:val="00EF4021"/>
    <w:rsid w:val="00EF7030"/>
    <w:rsid w:val="00F00F54"/>
    <w:rsid w:val="00F01163"/>
    <w:rsid w:val="00F0151B"/>
    <w:rsid w:val="00F01587"/>
    <w:rsid w:val="00F0210B"/>
    <w:rsid w:val="00F041F8"/>
    <w:rsid w:val="00F079B6"/>
    <w:rsid w:val="00F12C5E"/>
    <w:rsid w:val="00F13032"/>
    <w:rsid w:val="00F13D1E"/>
    <w:rsid w:val="00F1404E"/>
    <w:rsid w:val="00F204AF"/>
    <w:rsid w:val="00F24612"/>
    <w:rsid w:val="00F34D59"/>
    <w:rsid w:val="00F35A67"/>
    <w:rsid w:val="00F35DA3"/>
    <w:rsid w:val="00F36E1C"/>
    <w:rsid w:val="00F40BFF"/>
    <w:rsid w:val="00F43DF2"/>
    <w:rsid w:val="00F453D0"/>
    <w:rsid w:val="00F46AC9"/>
    <w:rsid w:val="00F46BA9"/>
    <w:rsid w:val="00F50C70"/>
    <w:rsid w:val="00F50DE4"/>
    <w:rsid w:val="00F5122E"/>
    <w:rsid w:val="00F5240D"/>
    <w:rsid w:val="00F553C3"/>
    <w:rsid w:val="00F55971"/>
    <w:rsid w:val="00F5656A"/>
    <w:rsid w:val="00F620E9"/>
    <w:rsid w:val="00F625FF"/>
    <w:rsid w:val="00F65996"/>
    <w:rsid w:val="00F66094"/>
    <w:rsid w:val="00F66403"/>
    <w:rsid w:val="00F74B0E"/>
    <w:rsid w:val="00F80DF5"/>
    <w:rsid w:val="00F855F0"/>
    <w:rsid w:val="00F86993"/>
    <w:rsid w:val="00F91EC2"/>
    <w:rsid w:val="00F92FA5"/>
    <w:rsid w:val="00F95B89"/>
    <w:rsid w:val="00FA1225"/>
    <w:rsid w:val="00FA2B63"/>
    <w:rsid w:val="00FA3054"/>
    <w:rsid w:val="00FA5FBC"/>
    <w:rsid w:val="00FA614C"/>
    <w:rsid w:val="00FA64C4"/>
    <w:rsid w:val="00FA6694"/>
    <w:rsid w:val="00FB13A4"/>
    <w:rsid w:val="00FB1D40"/>
    <w:rsid w:val="00FB2BA3"/>
    <w:rsid w:val="00FB539A"/>
    <w:rsid w:val="00FC1E40"/>
    <w:rsid w:val="00FC2B62"/>
    <w:rsid w:val="00FC3E28"/>
    <w:rsid w:val="00FC3F2E"/>
    <w:rsid w:val="00FC4736"/>
    <w:rsid w:val="00FC4CE0"/>
    <w:rsid w:val="00FC6927"/>
    <w:rsid w:val="00FD4811"/>
    <w:rsid w:val="00FE4FB1"/>
    <w:rsid w:val="00FE5264"/>
    <w:rsid w:val="00FF0291"/>
    <w:rsid w:val="00FF0467"/>
    <w:rsid w:val="00FF17C1"/>
    <w:rsid w:val="00FF3EE3"/>
    <w:rsid w:val="00FF50AB"/>
    <w:rsid w:val="00FF55C8"/>
    <w:rsid w:val="00FF58CA"/>
    <w:rsid w:val="00FF6E07"/>
    <w:rsid w:val="0101A8AC"/>
    <w:rsid w:val="010BE87F"/>
    <w:rsid w:val="0119BF2C"/>
    <w:rsid w:val="011A86C5"/>
    <w:rsid w:val="014DBDB8"/>
    <w:rsid w:val="01553CA1"/>
    <w:rsid w:val="01628984"/>
    <w:rsid w:val="0167FDA0"/>
    <w:rsid w:val="016F642B"/>
    <w:rsid w:val="01710ADF"/>
    <w:rsid w:val="018CC997"/>
    <w:rsid w:val="01A98CF2"/>
    <w:rsid w:val="01AA4D92"/>
    <w:rsid w:val="01C5641B"/>
    <w:rsid w:val="01CC12EF"/>
    <w:rsid w:val="01E98EB2"/>
    <w:rsid w:val="01F7F0BD"/>
    <w:rsid w:val="01FBAF03"/>
    <w:rsid w:val="0217762B"/>
    <w:rsid w:val="022D0D9B"/>
    <w:rsid w:val="023DF673"/>
    <w:rsid w:val="02873F8D"/>
    <w:rsid w:val="028CD019"/>
    <w:rsid w:val="02D0F436"/>
    <w:rsid w:val="02D83541"/>
    <w:rsid w:val="02F3A768"/>
    <w:rsid w:val="0301BE7C"/>
    <w:rsid w:val="03385B4B"/>
    <w:rsid w:val="0342E123"/>
    <w:rsid w:val="039B21C4"/>
    <w:rsid w:val="03C4F495"/>
    <w:rsid w:val="03F91554"/>
    <w:rsid w:val="04228351"/>
    <w:rsid w:val="043A458D"/>
    <w:rsid w:val="047405A2"/>
    <w:rsid w:val="04895C26"/>
    <w:rsid w:val="04B77676"/>
    <w:rsid w:val="04C078E2"/>
    <w:rsid w:val="04DFF38E"/>
    <w:rsid w:val="0509FBB8"/>
    <w:rsid w:val="051AF49D"/>
    <w:rsid w:val="051C657F"/>
    <w:rsid w:val="0550442E"/>
    <w:rsid w:val="0556A9AC"/>
    <w:rsid w:val="05621B24"/>
    <w:rsid w:val="0574A112"/>
    <w:rsid w:val="059B0CD3"/>
    <w:rsid w:val="05BCEB09"/>
    <w:rsid w:val="05C7F71D"/>
    <w:rsid w:val="05C988E6"/>
    <w:rsid w:val="05E1B7DC"/>
    <w:rsid w:val="05FA5A14"/>
    <w:rsid w:val="063D1DE4"/>
    <w:rsid w:val="064E9624"/>
    <w:rsid w:val="06603ABA"/>
    <w:rsid w:val="066270A4"/>
    <w:rsid w:val="068D6B9B"/>
    <w:rsid w:val="069A8470"/>
    <w:rsid w:val="06A03D6E"/>
    <w:rsid w:val="06CD3B3E"/>
    <w:rsid w:val="06DEE20E"/>
    <w:rsid w:val="06EAE74E"/>
    <w:rsid w:val="06F5A4EB"/>
    <w:rsid w:val="07126C10"/>
    <w:rsid w:val="074AE8B2"/>
    <w:rsid w:val="07805590"/>
    <w:rsid w:val="07970179"/>
    <w:rsid w:val="07AD6DC9"/>
    <w:rsid w:val="07BD2814"/>
    <w:rsid w:val="07C5E26E"/>
    <w:rsid w:val="07C76668"/>
    <w:rsid w:val="07D69160"/>
    <w:rsid w:val="07EFB8C2"/>
    <w:rsid w:val="080F7E37"/>
    <w:rsid w:val="08129412"/>
    <w:rsid w:val="0819C1E7"/>
    <w:rsid w:val="082C5053"/>
    <w:rsid w:val="0834EEC4"/>
    <w:rsid w:val="08354729"/>
    <w:rsid w:val="084118AA"/>
    <w:rsid w:val="085B8D35"/>
    <w:rsid w:val="087AB26F"/>
    <w:rsid w:val="089B32D7"/>
    <w:rsid w:val="08DD58B4"/>
    <w:rsid w:val="08E79CA4"/>
    <w:rsid w:val="0901BFFB"/>
    <w:rsid w:val="0909C2B1"/>
    <w:rsid w:val="091ABF8D"/>
    <w:rsid w:val="09387195"/>
    <w:rsid w:val="0970CE2A"/>
    <w:rsid w:val="098AF1AB"/>
    <w:rsid w:val="0994CD5D"/>
    <w:rsid w:val="0996A86F"/>
    <w:rsid w:val="0998A8BD"/>
    <w:rsid w:val="09AFA218"/>
    <w:rsid w:val="09C9CDB5"/>
    <w:rsid w:val="09CABE96"/>
    <w:rsid w:val="09E3CF34"/>
    <w:rsid w:val="09EFA4CC"/>
    <w:rsid w:val="0A00482B"/>
    <w:rsid w:val="0A168011"/>
    <w:rsid w:val="0A1C2A8A"/>
    <w:rsid w:val="0A1E0314"/>
    <w:rsid w:val="0A3752C6"/>
    <w:rsid w:val="0A7D9C05"/>
    <w:rsid w:val="0A840AD9"/>
    <w:rsid w:val="0A85DFEB"/>
    <w:rsid w:val="0AB528FF"/>
    <w:rsid w:val="0ACD6690"/>
    <w:rsid w:val="0AD5531B"/>
    <w:rsid w:val="0AFC3895"/>
    <w:rsid w:val="0B10204E"/>
    <w:rsid w:val="0B3B6F49"/>
    <w:rsid w:val="0B80F7F1"/>
    <w:rsid w:val="0B8E740C"/>
    <w:rsid w:val="0BA1306E"/>
    <w:rsid w:val="0BA57D55"/>
    <w:rsid w:val="0BC42AAB"/>
    <w:rsid w:val="0BC819EF"/>
    <w:rsid w:val="0C1C5377"/>
    <w:rsid w:val="0C1F3D66"/>
    <w:rsid w:val="0C351F2A"/>
    <w:rsid w:val="0C817B9B"/>
    <w:rsid w:val="0C866AEF"/>
    <w:rsid w:val="0C8897BF"/>
    <w:rsid w:val="0C96DD55"/>
    <w:rsid w:val="0CA6732B"/>
    <w:rsid w:val="0D21EB41"/>
    <w:rsid w:val="0D364CE9"/>
    <w:rsid w:val="0D59B21D"/>
    <w:rsid w:val="0D602BAA"/>
    <w:rsid w:val="0D7965BB"/>
    <w:rsid w:val="0D8B4563"/>
    <w:rsid w:val="0DE6B779"/>
    <w:rsid w:val="0DECC9C1"/>
    <w:rsid w:val="0E344CB3"/>
    <w:rsid w:val="0E4954A7"/>
    <w:rsid w:val="0E70CC95"/>
    <w:rsid w:val="0EA3F5D4"/>
    <w:rsid w:val="0EA988EB"/>
    <w:rsid w:val="0EB20CEE"/>
    <w:rsid w:val="0ED49573"/>
    <w:rsid w:val="0F295E34"/>
    <w:rsid w:val="0F2ADCC5"/>
    <w:rsid w:val="0F3D21AC"/>
    <w:rsid w:val="0F7482D1"/>
    <w:rsid w:val="0F757860"/>
    <w:rsid w:val="0F7E2BE3"/>
    <w:rsid w:val="0F7F2760"/>
    <w:rsid w:val="0F9F441C"/>
    <w:rsid w:val="0FBDB323"/>
    <w:rsid w:val="0FC125D5"/>
    <w:rsid w:val="0FCF75D1"/>
    <w:rsid w:val="0FCFAE02"/>
    <w:rsid w:val="0FD72609"/>
    <w:rsid w:val="0FE9F477"/>
    <w:rsid w:val="0FEF1CEE"/>
    <w:rsid w:val="0FF8E453"/>
    <w:rsid w:val="0FFECEC6"/>
    <w:rsid w:val="10449B34"/>
    <w:rsid w:val="10595932"/>
    <w:rsid w:val="10790D54"/>
    <w:rsid w:val="107CEB22"/>
    <w:rsid w:val="10854C7A"/>
    <w:rsid w:val="108A503B"/>
    <w:rsid w:val="10C335AF"/>
    <w:rsid w:val="10E1B796"/>
    <w:rsid w:val="11010659"/>
    <w:rsid w:val="1101B16A"/>
    <w:rsid w:val="110461F8"/>
    <w:rsid w:val="1111A121"/>
    <w:rsid w:val="11246A83"/>
    <w:rsid w:val="11790CD6"/>
    <w:rsid w:val="11DA3941"/>
    <w:rsid w:val="11DC2D8C"/>
    <w:rsid w:val="1209E907"/>
    <w:rsid w:val="12502611"/>
    <w:rsid w:val="12627D87"/>
    <w:rsid w:val="12636224"/>
    <w:rsid w:val="126BAF03"/>
    <w:rsid w:val="1270418F"/>
    <w:rsid w:val="127D13A0"/>
    <w:rsid w:val="12958C9B"/>
    <w:rsid w:val="12A1BFF0"/>
    <w:rsid w:val="12C4DFBE"/>
    <w:rsid w:val="12E1FC1A"/>
    <w:rsid w:val="12F36DDF"/>
    <w:rsid w:val="12F7F9C6"/>
    <w:rsid w:val="13009B35"/>
    <w:rsid w:val="132105D1"/>
    <w:rsid w:val="1324BC67"/>
    <w:rsid w:val="132A7EDE"/>
    <w:rsid w:val="1345E5AD"/>
    <w:rsid w:val="1348E132"/>
    <w:rsid w:val="137CC445"/>
    <w:rsid w:val="13BF2C4B"/>
    <w:rsid w:val="13D5E64B"/>
    <w:rsid w:val="141CE820"/>
    <w:rsid w:val="141E15C6"/>
    <w:rsid w:val="14405AE8"/>
    <w:rsid w:val="14440B7D"/>
    <w:rsid w:val="1455BBCE"/>
    <w:rsid w:val="14D9C6EB"/>
    <w:rsid w:val="15029377"/>
    <w:rsid w:val="1509EC7D"/>
    <w:rsid w:val="15101A14"/>
    <w:rsid w:val="152A54BD"/>
    <w:rsid w:val="1556F051"/>
    <w:rsid w:val="1564C402"/>
    <w:rsid w:val="15670FAA"/>
    <w:rsid w:val="15859BDD"/>
    <w:rsid w:val="15914D47"/>
    <w:rsid w:val="15D4777C"/>
    <w:rsid w:val="15DC6502"/>
    <w:rsid w:val="15EEA1CE"/>
    <w:rsid w:val="15F1567D"/>
    <w:rsid w:val="160AC6FA"/>
    <w:rsid w:val="160F1D18"/>
    <w:rsid w:val="16358ED5"/>
    <w:rsid w:val="1653E3BE"/>
    <w:rsid w:val="165CF4A1"/>
    <w:rsid w:val="16601D74"/>
    <w:rsid w:val="1660BDDF"/>
    <w:rsid w:val="167E9549"/>
    <w:rsid w:val="16901941"/>
    <w:rsid w:val="16AD5E6D"/>
    <w:rsid w:val="16BF5E19"/>
    <w:rsid w:val="16C078D2"/>
    <w:rsid w:val="16F54E98"/>
    <w:rsid w:val="16FB16CB"/>
    <w:rsid w:val="17009463"/>
    <w:rsid w:val="171737ED"/>
    <w:rsid w:val="175C791D"/>
    <w:rsid w:val="178B88CE"/>
    <w:rsid w:val="178D3290"/>
    <w:rsid w:val="17C34B8D"/>
    <w:rsid w:val="17C7479C"/>
    <w:rsid w:val="17D189F7"/>
    <w:rsid w:val="17DB7A53"/>
    <w:rsid w:val="17F479FD"/>
    <w:rsid w:val="17F5C928"/>
    <w:rsid w:val="18164D65"/>
    <w:rsid w:val="181B880C"/>
    <w:rsid w:val="183A3439"/>
    <w:rsid w:val="1863340C"/>
    <w:rsid w:val="1865CCD8"/>
    <w:rsid w:val="1880BAA2"/>
    <w:rsid w:val="18956065"/>
    <w:rsid w:val="18A5A0D8"/>
    <w:rsid w:val="18B70E80"/>
    <w:rsid w:val="18D986B6"/>
    <w:rsid w:val="18E4686C"/>
    <w:rsid w:val="18F9BCAB"/>
    <w:rsid w:val="1926C1B7"/>
    <w:rsid w:val="19582E0A"/>
    <w:rsid w:val="1968622A"/>
    <w:rsid w:val="196D6B60"/>
    <w:rsid w:val="197CCC48"/>
    <w:rsid w:val="19CE22A7"/>
    <w:rsid w:val="1A16D41F"/>
    <w:rsid w:val="1A1DD915"/>
    <w:rsid w:val="1A44DC75"/>
    <w:rsid w:val="1A61B59C"/>
    <w:rsid w:val="1A687A6E"/>
    <w:rsid w:val="1A6D8F6C"/>
    <w:rsid w:val="1A7E492B"/>
    <w:rsid w:val="1A829C68"/>
    <w:rsid w:val="1AB8C27F"/>
    <w:rsid w:val="1AF27E56"/>
    <w:rsid w:val="1B187BEE"/>
    <w:rsid w:val="1B58B11E"/>
    <w:rsid w:val="1B5E3827"/>
    <w:rsid w:val="1B6845AF"/>
    <w:rsid w:val="1B6987AD"/>
    <w:rsid w:val="1BABEDFA"/>
    <w:rsid w:val="1BAEF4A3"/>
    <w:rsid w:val="1BB03C08"/>
    <w:rsid w:val="1BB65657"/>
    <w:rsid w:val="1BDDDFFA"/>
    <w:rsid w:val="1C0125BB"/>
    <w:rsid w:val="1C0827A4"/>
    <w:rsid w:val="1C0BF336"/>
    <w:rsid w:val="1C2301D7"/>
    <w:rsid w:val="1C26A027"/>
    <w:rsid w:val="1C2D2ED7"/>
    <w:rsid w:val="1C3D4EB6"/>
    <w:rsid w:val="1C4B2F64"/>
    <w:rsid w:val="1C52E20F"/>
    <w:rsid w:val="1CA1F231"/>
    <w:rsid w:val="1CBCD07E"/>
    <w:rsid w:val="1CD69B1B"/>
    <w:rsid w:val="1CDD1F80"/>
    <w:rsid w:val="1CF3AA1F"/>
    <w:rsid w:val="1D0CDF06"/>
    <w:rsid w:val="1D26CDB9"/>
    <w:rsid w:val="1D7C7D37"/>
    <w:rsid w:val="1DA7C397"/>
    <w:rsid w:val="1DC4F146"/>
    <w:rsid w:val="1DD5BA47"/>
    <w:rsid w:val="1DEF91E3"/>
    <w:rsid w:val="1DF3C3E5"/>
    <w:rsid w:val="1DF97AC9"/>
    <w:rsid w:val="1E0740D8"/>
    <w:rsid w:val="1E17B365"/>
    <w:rsid w:val="1E3E11D9"/>
    <w:rsid w:val="1E939904"/>
    <w:rsid w:val="1EA4B6DB"/>
    <w:rsid w:val="1EA975BD"/>
    <w:rsid w:val="1EB32F2B"/>
    <w:rsid w:val="1EBF9A93"/>
    <w:rsid w:val="1EC4382C"/>
    <w:rsid w:val="1EC8802F"/>
    <w:rsid w:val="1EDD5173"/>
    <w:rsid w:val="1F2AB75F"/>
    <w:rsid w:val="1F6681EC"/>
    <w:rsid w:val="1F74EF78"/>
    <w:rsid w:val="1F834748"/>
    <w:rsid w:val="1F8D8315"/>
    <w:rsid w:val="1F98F518"/>
    <w:rsid w:val="1FC96FDC"/>
    <w:rsid w:val="1FF6A02F"/>
    <w:rsid w:val="2059266F"/>
    <w:rsid w:val="205FCB24"/>
    <w:rsid w:val="206CDF2B"/>
    <w:rsid w:val="2079451E"/>
    <w:rsid w:val="20862458"/>
    <w:rsid w:val="208980E3"/>
    <w:rsid w:val="20EF206F"/>
    <w:rsid w:val="210D7048"/>
    <w:rsid w:val="21246C9B"/>
    <w:rsid w:val="2150D3A0"/>
    <w:rsid w:val="2174F53A"/>
    <w:rsid w:val="21B414E0"/>
    <w:rsid w:val="21BD9502"/>
    <w:rsid w:val="21F9A24C"/>
    <w:rsid w:val="2218F9D7"/>
    <w:rsid w:val="223C4466"/>
    <w:rsid w:val="22631ACA"/>
    <w:rsid w:val="22B2BF1C"/>
    <w:rsid w:val="22B2FA84"/>
    <w:rsid w:val="22E71283"/>
    <w:rsid w:val="22EB3F48"/>
    <w:rsid w:val="22F237AF"/>
    <w:rsid w:val="22F4C35D"/>
    <w:rsid w:val="2309C772"/>
    <w:rsid w:val="231FE44C"/>
    <w:rsid w:val="235873DC"/>
    <w:rsid w:val="235908CC"/>
    <w:rsid w:val="235A4083"/>
    <w:rsid w:val="235AB6EB"/>
    <w:rsid w:val="235D36B1"/>
    <w:rsid w:val="235DCE29"/>
    <w:rsid w:val="236C6444"/>
    <w:rsid w:val="236DC4E0"/>
    <w:rsid w:val="23739C87"/>
    <w:rsid w:val="2374C367"/>
    <w:rsid w:val="23764F78"/>
    <w:rsid w:val="237E819D"/>
    <w:rsid w:val="2380B411"/>
    <w:rsid w:val="2386E1CB"/>
    <w:rsid w:val="23ADA429"/>
    <w:rsid w:val="23F13C29"/>
    <w:rsid w:val="240EF80D"/>
    <w:rsid w:val="240FC176"/>
    <w:rsid w:val="2410E83B"/>
    <w:rsid w:val="2433B8FB"/>
    <w:rsid w:val="243BC2BE"/>
    <w:rsid w:val="244EF036"/>
    <w:rsid w:val="2456B86B"/>
    <w:rsid w:val="2485B410"/>
    <w:rsid w:val="24913DC5"/>
    <w:rsid w:val="24926D0C"/>
    <w:rsid w:val="24C19F87"/>
    <w:rsid w:val="24C320E6"/>
    <w:rsid w:val="24EDADE0"/>
    <w:rsid w:val="2508AE52"/>
    <w:rsid w:val="2540C310"/>
    <w:rsid w:val="2541B9AC"/>
    <w:rsid w:val="255090EB"/>
    <w:rsid w:val="255F12E9"/>
    <w:rsid w:val="2565F202"/>
    <w:rsid w:val="25BBB70E"/>
    <w:rsid w:val="25CE12FD"/>
    <w:rsid w:val="25DFD560"/>
    <w:rsid w:val="2616F39E"/>
    <w:rsid w:val="26181CE6"/>
    <w:rsid w:val="26364C6B"/>
    <w:rsid w:val="26366E37"/>
    <w:rsid w:val="2644478B"/>
    <w:rsid w:val="26472AAB"/>
    <w:rsid w:val="26688E39"/>
    <w:rsid w:val="269C1E4F"/>
    <w:rsid w:val="26A62F30"/>
    <w:rsid w:val="26ABD4C1"/>
    <w:rsid w:val="26C15A23"/>
    <w:rsid w:val="26DE5E39"/>
    <w:rsid w:val="26EF8695"/>
    <w:rsid w:val="270E8699"/>
    <w:rsid w:val="273032F9"/>
    <w:rsid w:val="274DF06A"/>
    <w:rsid w:val="27511FA8"/>
    <w:rsid w:val="275C435E"/>
    <w:rsid w:val="27652DF6"/>
    <w:rsid w:val="278AC7FD"/>
    <w:rsid w:val="278B76B0"/>
    <w:rsid w:val="279FFC5B"/>
    <w:rsid w:val="27E60AA5"/>
    <w:rsid w:val="282CC5E2"/>
    <w:rsid w:val="28492697"/>
    <w:rsid w:val="28782E79"/>
    <w:rsid w:val="289765F3"/>
    <w:rsid w:val="28C8A440"/>
    <w:rsid w:val="28E027F6"/>
    <w:rsid w:val="29021851"/>
    <w:rsid w:val="290ADACB"/>
    <w:rsid w:val="292A298E"/>
    <w:rsid w:val="293892E6"/>
    <w:rsid w:val="295C4A2C"/>
    <w:rsid w:val="2984F190"/>
    <w:rsid w:val="29BB8275"/>
    <w:rsid w:val="29D24F2D"/>
    <w:rsid w:val="29F8AC69"/>
    <w:rsid w:val="29F99097"/>
    <w:rsid w:val="2A75FED8"/>
    <w:rsid w:val="2AB9DA24"/>
    <w:rsid w:val="2ABAE0DB"/>
    <w:rsid w:val="2ABE1019"/>
    <w:rsid w:val="2ABEE107"/>
    <w:rsid w:val="2ADFEB57"/>
    <w:rsid w:val="2B081BDC"/>
    <w:rsid w:val="2B11D75B"/>
    <w:rsid w:val="2B38BB5E"/>
    <w:rsid w:val="2B3C7B71"/>
    <w:rsid w:val="2B44BB3C"/>
    <w:rsid w:val="2B72FB2B"/>
    <w:rsid w:val="2B80657A"/>
    <w:rsid w:val="2B87F8C5"/>
    <w:rsid w:val="2B927C7C"/>
    <w:rsid w:val="2B98A29F"/>
    <w:rsid w:val="2B9CDE32"/>
    <w:rsid w:val="2C488579"/>
    <w:rsid w:val="2C50BCEF"/>
    <w:rsid w:val="2C5AB168"/>
    <w:rsid w:val="2C68D36A"/>
    <w:rsid w:val="2C9A353A"/>
    <w:rsid w:val="2C9B4D9E"/>
    <w:rsid w:val="2CAD6AE3"/>
    <w:rsid w:val="2CEABEC4"/>
    <w:rsid w:val="2CEE5C09"/>
    <w:rsid w:val="2D00E593"/>
    <w:rsid w:val="2D4033E2"/>
    <w:rsid w:val="2D56E3E8"/>
    <w:rsid w:val="2D58E9F7"/>
    <w:rsid w:val="2D5C13AD"/>
    <w:rsid w:val="2DA33A0B"/>
    <w:rsid w:val="2DAAC59F"/>
    <w:rsid w:val="2DEC5FDA"/>
    <w:rsid w:val="2DF681C9"/>
    <w:rsid w:val="2DF90ADA"/>
    <w:rsid w:val="2E28715B"/>
    <w:rsid w:val="2E3BDD5F"/>
    <w:rsid w:val="2E4F3490"/>
    <w:rsid w:val="2E9EA336"/>
    <w:rsid w:val="2EAE19A7"/>
    <w:rsid w:val="2F05385A"/>
    <w:rsid w:val="2F513414"/>
    <w:rsid w:val="2F6E697E"/>
    <w:rsid w:val="2F8C6BC1"/>
    <w:rsid w:val="2F92522A"/>
    <w:rsid w:val="2FA32C22"/>
    <w:rsid w:val="2FB4B36F"/>
    <w:rsid w:val="300C9128"/>
    <w:rsid w:val="30225F86"/>
    <w:rsid w:val="302D4169"/>
    <w:rsid w:val="304D07AF"/>
    <w:rsid w:val="306EDE59"/>
    <w:rsid w:val="308CD7B6"/>
    <w:rsid w:val="3092EB21"/>
    <w:rsid w:val="30B664FE"/>
    <w:rsid w:val="30C83AD0"/>
    <w:rsid w:val="30CD8BF9"/>
    <w:rsid w:val="3113EF5A"/>
    <w:rsid w:val="3124009C"/>
    <w:rsid w:val="314D543B"/>
    <w:rsid w:val="31595300"/>
    <w:rsid w:val="316DEC07"/>
    <w:rsid w:val="3186FA32"/>
    <w:rsid w:val="31A99778"/>
    <w:rsid w:val="31D384F0"/>
    <w:rsid w:val="31E94B16"/>
    <w:rsid w:val="31FAB56C"/>
    <w:rsid w:val="320422F5"/>
    <w:rsid w:val="327B743B"/>
    <w:rsid w:val="328EA03B"/>
    <w:rsid w:val="32B1BD11"/>
    <w:rsid w:val="32B3F2FB"/>
    <w:rsid w:val="32D1D4DF"/>
    <w:rsid w:val="32D50288"/>
    <w:rsid w:val="32DE1039"/>
    <w:rsid w:val="32F15A23"/>
    <w:rsid w:val="32F56D8D"/>
    <w:rsid w:val="32FEA47E"/>
    <w:rsid w:val="33030CBE"/>
    <w:rsid w:val="330F4E82"/>
    <w:rsid w:val="3322D27C"/>
    <w:rsid w:val="333BF2F0"/>
    <w:rsid w:val="33599391"/>
    <w:rsid w:val="335F5285"/>
    <w:rsid w:val="33800FB6"/>
    <w:rsid w:val="338C55A0"/>
    <w:rsid w:val="3392127E"/>
    <w:rsid w:val="3400A309"/>
    <w:rsid w:val="346CDC35"/>
    <w:rsid w:val="346FD442"/>
    <w:rsid w:val="34795ACC"/>
    <w:rsid w:val="348200CA"/>
    <w:rsid w:val="34AB1EE3"/>
    <w:rsid w:val="34C080FA"/>
    <w:rsid w:val="34C2BB35"/>
    <w:rsid w:val="34CC9455"/>
    <w:rsid w:val="34E6AB6A"/>
    <w:rsid w:val="3505399A"/>
    <w:rsid w:val="350FC254"/>
    <w:rsid w:val="35162352"/>
    <w:rsid w:val="352EDB0B"/>
    <w:rsid w:val="35338E30"/>
    <w:rsid w:val="356ADAF5"/>
    <w:rsid w:val="359445D6"/>
    <w:rsid w:val="35E95DD3"/>
    <w:rsid w:val="35FE2872"/>
    <w:rsid w:val="3601246F"/>
    <w:rsid w:val="367D019C"/>
    <w:rsid w:val="36AA31EF"/>
    <w:rsid w:val="36F675E1"/>
    <w:rsid w:val="36FE8140"/>
    <w:rsid w:val="3706AB56"/>
    <w:rsid w:val="3750291D"/>
    <w:rsid w:val="37616DBA"/>
    <w:rsid w:val="37A7084D"/>
    <w:rsid w:val="37A80C7C"/>
    <w:rsid w:val="37BD6032"/>
    <w:rsid w:val="37E3824E"/>
    <w:rsid w:val="37F63BB6"/>
    <w:rsid w:val="37F7505E"/>
    <w:rsid w:val="381B8C74"/>
    <w:rsid w:val="38460250"/>
    <w:rsid w:val="3881137B"/>
    <w:rsid w:val="388B5DE6"/>
    <w:rsid w:val="38B9EEFF"/>
    <w:rsid w:val="38C9C910"/>
    <w:rsid w:val="38D0EC4D"/>
    <w:rsid w:val="38D73D31"/>
    <w:rsid w:val="38EFAAF5"/>
    <w:rsid w:val="390504FC"/>
    <w:rsid w:val="392C7AE8"/>
    <w:rsid w:val="393A8681"/>
    <w:rsid w:val="3946772B"/>
    <w:rsid w:val="3952513A"/>
    <w:rsid w:val="3961331F"/>
    <w:rsid w:val="396F0BE7"/>
    <w:rsid w:val="39701016"/>
    <w:rsid w:val="3971E2B7"/>
    <w:rsid w:val="39E08EBB"/>
    <w:rsid w:val="39F2EC04"/>
    <w:rsid w:val="39FF7F6E"/>
    <w:rsid w:val="3A0685E6"/>
    <w:rsid w:val="3A22CD91"/>
    <w:rsid w:val="3A41881C"/>
    <w:rsid w:val="3A5BD3F1"/>
    <w:rsid w:val="3A897B78"/>
    <w:rsid w:val="3A8AB808"/>
    <w:rsid w:val="3AA3A27C"/>
    <w:rsid w:val="3AC3AAA5"/>
    <w:rsid w:val="3ACB4329"/>
    <w:rsid w:val="3ADBE5F8"/>
    <w:rsid w:val="3ADCE6C4"/>
    <w:rsid w:val="3B4C655D"/>
    <w:rsid w:val="3B4F647E"/>
    <w:rsid w:val="3B7704FF"/>
    <w:rsid w:val="3B7B135C"/>
    <w:rsid w:val="3B902D5C"/>
    <w:rsid w:val="3B991227"/>
    <w:rsid w:val="3BB584FF"/>
    <w:rsid w:val="3BB67F30"/>
    <w:rsid w:val="3BB6B84F"/>
    <w:rsid w:val="3BD5F1E7"/>
    <w:rsid w:val="3C008AE7"/>
    <w:rsid w:val="3C39F71A"/>
    <w:rsid w:val="3C629E6C"/>
    <w:rsid w:val="3C6A42C8"/>
    <w:rsid w:val="3C726224"/>
    <w:rsid w:val="3C73C2EA"/>
    <w:rsid w:val="3C78B725"/>
    <w:rsid w:val="3C84AB95"/>
    <w:rsid w:val="3CA921A1"/>
    <w:rsid w:val="3CBDBFF0"/>
    <w:rsid w:val="3CE2D536"/>
    <w:rsid w:val="3D3F8089"/>
    <w:rsid w:val="3D4F7F98"/>
    <w:rsid w:val="3D6F6902"/>
    <w:rsid w:val="3DA4C49F"/>
    <w:rsid w:val="3DC578A0"/>
    <w:rsid w:val="3E0AD886"/>
    <w:rsid w:val="3E496364"/>
    <w:rsid w:val="3E6B8788"/>
    <w:rsid w:val="3E88DDCA"/>
    <w:rsid w:val="3EA7C400"/>
    <w:rsid w:val="3EB3FFDE"/>
    <w:rsid w:val="3EBA5BB6"/>
    <w:rsid w:val="3EBFFD7E"/>
    <w:rsid w:val="3ED5BD51"/>
    <w:rsid w:val="3EE6A20C"/>
    <w:rsid w:val="3F2BAD93"/>
    <w:rsid w:val="3F2D7B0E"/>
    <w:rsid w:val="3F497EA5"/>
    <w:rsid w:val="3F5BBDAB"/>
    <w:rsid w:val="3F6BEAA8"/>
    <w:rsid w:val="3F7B324C"/>
    <w:rsid w:val="3FE0B35B"/>
    <w:rsid w:val="401A75F8"/>
    <w:rsid w:val="401C8ECF"/>
    <w:rsid w:val="4023BCD8"/>
    <w:rsid w:val="40391AC8"/>
    <w:rsid w:val="406DA02E"/>
    <w:rsid w:val="40A09434"/>
    <w:rsid w:val="40AD8D9C"/>
    <w:rsid w:val="40AE6BC0"/>
    <w:rsid w:val="40CBD905"/>
    <w:rsid w:val="40F8F8D1"/>
    <w:rsid w:val="40FDB7F0"/>
    <w:rsid w:val="4126D285"/>
    <w:rsid w:val="413004E9"/>
    <w:rsid w:val="415415CE"/>
    <w:rsid w:val="41840BA0"/>
    <w:rsid w:val="41B029D3"/>
    <w:rsid w:val="41B64659"/>
    <w:rsid w:val="41B6A6B1"/>
    <w:rsid w:val="41C95230"/>
    <w:rsid w:val="41CC0C62"/>
    <w:rsid w:val="41EBA0A0"/>
    <w:rsid w:val="424A06C8"/>
    <w:rsid w:val="42521E14"/>
    <w:rsid w:val="426A54EA"/>
    <w:rsid w:val="42753EDD"/>
    <w:rsid w:val="4296BAF4"/>
    <w:rsid w:val="42B3DBDD"/>
    <w:rsid w:val="42C5B8C4"/>
    <w:rsid w:val="42EE4D80"/>
    <w:rsid w:val="437AC8B6"/>
    <w:rsid w:val="43D0338C"/>
    <w:rsid w:val="43F98F27"/>
    <w:rsid w:val="43FE9D67"/>
    <w:rsid w:val="441388F3"/>
    <w:rsid w:val="442E812B"/>
    <w:rsid w:val="44788673"/>
    <w:rsid w:val="448CA47D"/>
    <w:rsid w:val="449D8F5A"/>
    <w:rsid w:val="44C94FD1"/>
    <w:rsid w:val="44E2D556"/>
    <w:rsid w:val="4505EB39"/>
    <w:rsid w:val="45234162"/>
    <w:rsid w:val="455D9A95"/>
    <w:rsid w:val="4591B6F4"/>
    <w:rsid w:val="45A02CBC"/>
    <w:rsid w:val="45A8DF9D"/>
    <w:rsid w:val="45D2C2FB"/>
    <w:rsid w:val="45FF3656"/>
    <w:rsid w:val="461F996B"/>
    <w:rsid w:val="4626025A"/>
    <w:rsid w:val="4638C1C8"/>
    <w:rsid w:val="46410D9B"/>
    <w:rsid w:val="4653ABCF"/>
    <w:rsid w:val="4672A7F6"/>
    <w:rsid w:val="46743B8D"/>
    <w:rsid w:val="4688C4D0"/>
    <w:rsid w:val="469EDFC9"/>
    <w:rsid w:val="46A2C7E4"/>
    <w:rsid w:val="46B0A669"/>
    <w:rsid w:val="46BF11C3"/>
    <w:rsid w:val="472DCC97"/>
    <w:rsid w:val="47366279"/>
    <w:rsid w:val="4759BA8E"/>
    <w:rsid w:val="475EDA38"/>
    <w:rsid w:val="47659890"/>
    <w:rsid w:val="478C0A4D"/>
    <w:rsid w:val="47920237"/>
    <w:rsid w:val="47BB69CC"/>
    <w:rsid w:val="47C10BA3"/>
    <w:rsid w:val="47C4BE93"/>
    <w:rsid w:val="47CB3FC0"/>
    <w:rsid w:val="47F186BC"/>
    <w:rsid w:val="4809B2FA"/>
    <w:rsid w:val="481F6B57"/>
    <w:rsid w:val="482587DD"/>
    <w:rsid w:val="482F6251"/>
    <w:rsid w:val="485AC459"/>
    <w:rsid w:val="486BCD5A"/>
    <w:rsid w:val="48840080"/>
    <w:rsid w:val="488471C8"/>
    <w:rsid w:val="48A60380"/>
    <w:rsid w:val="48CC693F"/>
    <w:rsid w:val="48ED0551"/>
    <w:rsid w:val="491474C8"/>
    <w:rsid w:val="49172406"/>
    <w:rsid w:val="4939DB25"/>
    <w:rsid w:val="4950E52C"/>
    <w:rsid w:val="495745C0"/>
    <w:rsid w:val="497F78CD"/>
    <w:rsid w:val="4982A80B"/>
    <w:rsid w:val="49AD0DC7"/>
    <w:rsid w:val="49E2BF95"/>
    <w:rsid w:val="49E8B3E2"/>
    <w:rsid w:val="49F15868"/>
    <w:rsid w:val="49F6B285"/>
    <w:rsid w:val="49F7D616"/>
    <w:rsid w:val="49FD7DFE"/>
    <w:rsid w:val="4A1A62E9"/>
    <w:rsid w:val="4A45463C"/>
    <w:rsid w:val="4A83412C"/>
    <w:rsid w:val="4AD45779"/>
    <w:rsid w:val="4ADE719B"/>
    <w:rsid w:val="4AE6C140"/>
    <w:rsid w:val="4B02B844"/>
    <w:rsid w:val="4B2F0A78"/>
    <w:rsid w:val="4B4E0003"/>
    <w:rsid w:val="4B570C19"/>
    <w:rsid w:val="4B92B492"/>
    <w:rsid w:val="4BB96E50"/>
    <w:rsid w:val="4BBA05C8"/>
    <w:rsid w:val="4BCCDC19"/>
    <w:rsid w:val="4BE5BF54"/>
    <w:rsid w:val="4C06EA3D"/>
    <w:rsid w:val="4C4F44C8"/>
    <w:rsid w:val="4C624607"/>
    <w:rsid w:val="4C88ED1D"/>
    <w:rsid w:val="4C933F98"/>
    <w:rsid w:val="4CA6AAF7"/>
    <w:rsid w:val="4CACE942"/>
    <w:rsid w:val="4CC55D81"/>
    <w:rsid w:val="4CED5AC5"/>
    <w:rsid w:val="4D25073C"/>
    <w:rsid w:val="4D30E6B0"/>
    <w:rsid w:val="4D39F142"/>
    <w:rsid w:val="4D60F575"/>
    <w:rsid w:val="4D684373"/>
    <w:rsid w:val="4D7ADF10"/>
    <w:rsid w:val="4D7CE6FE"/>
    <w:rsid w:val="4D818FB5"/>
    <w:rsid w:val="4D9C4069"/>
    <w:rsid w:val="4D9E6695"/>
    <w:rsid w:val="4DB9851B"/>
    <w:rsid w:val="4DBA6B39"/>
    <w:rsid w:val="4DCE6337"/>
    <w:rsid w:val="4DE29126"/>
    <w:rsid w:val="4DF8989B"/>
    <w:rsid w:val="4E0BF02B"/>
    <w:rsid w:val="4E102620"/>
    <w:rsid w:val="4E12491F"/>
    <w:rsid w:val="4E158D01"/>
    <w:rsid w:val="4E1CBC1D"/>
    <w:rsid w:val="4E22DF5E"/>
    <w:rsid w:val="4E84D4D8"/>
    <w:rsid w:val="4E876F56"/>
    <w:rsid w:val="4E8AD165"/>
    <w:rsid w:val="4EA17584"/>
    <w:rsid w:val="4EC575D9"/>
    <w:rsid w:val="4F13C324"/>
    <w:rsid w:val="4F15B352"/>
    <w:rsid w:val="4F3796A0"/>
    <w:rsid w:val="4F56B24F"/>
    <w:rsid w:val="4F6385CB"/>
    <w:rsid w:val="4F6BA39F"/>
    <w:rsid w:val="4FB4A30E"/>
    <w:rsid w:val="4FB6A593"/>
    <w:rsid w:val="4FBE8B09"/>
    <w:rsid w:val="5042FF0B"/>
    <w:rsid w:val="50549C32"/>
    <w:rsid w:val="5077A4DC"/>
    <w:rsid w:val="50848631"/>
    <w:rsid w:val="50B2B2A3"/>
    <w:rsid w:val="50C1FD4C"/>
    <w:rsid w:val="50C8767F"/>
    <w:rsid w:val="50F282B0"/>
    <w:rsid w:val="51361F54"/>
    <w:rsid w:val="51671562"/>
    <w:rsid w:val="51783F6C"/>
    <w:rsid w:val="518253C8"/>
    <w:rsid w:val="51868EA3"/>
    <w:rsid w:val="5197002C"/>
    <w:rsid w:val="51A833E0"/>
    <w:rsid w:val="51BD1C3A"/>
    <w:rsid w:val="5203A67D"/>
    <w:rsid w:val="5208C9DC"/>
    <w:rsid w:val="523C1D9D"/>
    <w:rsid w:val="5255FA14"/>
    <w:rsid w:val="5271E167"/>
    <w:rsid w:val="5294A560"/>
    <w:rsid w:val="5295C9E2"/>
    <w:rsid w:val="5298148F"/>
    <w:rsid w:val="529F9C73"/>
    <w:rsid w:val="52A15ACB"/>
    <w:rsid w:val="52B5463F"/>
    <w:rsid w:val="52D00CE1"/>
    <w:rsid w:val="52D52FA9"/>
    <w:rsid w:val="5306D9C2"/>
    <w:rsid w:val="5321CCA4"/>
    <w:rsid w:val="53473AB5"/>
    <w:rsid w:val="53515DCF"/>
    <w:rsid w:val="53808660"/>
    <w:rsid w:val="53B39F6D"/>
    <w:rsid w:val="5404FCF9"/>
    <w:rsid w:val="5422BE6A"/>
    <w:rsid w:val="5429ACBD"/>
    <w:rsid w:val="542D6D3E"/>
    <w:rsid w:val="54421053"/>
    <w:rsid w:val="544CDA7C"/>
    <w:rsid w:val="545A7353"/>
    <w:rsid w:val="54660561"/>
    <w:rsid w:val="54782F61"/>
    <w:rsid w:val="54A1DA5A"/>
    <w:rsid w:val="54A58435"/>
    <w:rsid w:val="54BCC461"/>
    <w:rsid w:val="54BD9D05"/>
    <w:rsid w:val="54CF0DA5"/>
    <w:rsid w:val="54DB420C"/>
    <w:rsid w:val="54EE8EF6"/>
    <w:rsid w:val="5524B05C"/>
    <w:rsid w:val="55281031"/>
    <w:rsid w:val="556B7BDC"/>
    <w:rsid w:val="556E3EB0"/>
    <w:rsid w:val="55722668"/>
    <w:rsid w:val="557FC9D7"/>
    <w:rsid w:val="558CA170"/>
    <w:rsid w:val="558E2201"/>
    <w:rsid w:val="55970750"/>
    <w:rsid w:val="55CD6AA4"/>
    <w:rsid w:val="55E026DA"/>
    <w:rsid w:val="5605BC2C"/>
    <w:rsid w:val="56065ADB"/>
    <w:rsid w:val="56494DE9"/>
    <w:rsid w:val="564E8766"/>
    <w:rsid w:val="566AB374"/>
    <w:rsid w:val="56733033"/>
    <w:rsid w:val="568272CC"/>
    <w:rsid w:val="56983B36"/>
    <w:rsid w:val="56B4BB01"/>
    <w:rsid w:val="56CB246E"/>
    <w:rsid w:val="56CB7443"/>
    <w:rsid w:val="56D79736"/>
    <w:rsid w:val="56D7C8F6"/>
    <w:rsid w:val="56FD82B8"/>
    <w:rsid w:val="56FD8540"/>
    <w:rsid w:val="57174EAC"/>
    <w:rsid w:val="57184551"/>
    <w:rsid w:val="571F8C35"/>
    <w:rsid w:val="57693B05"/>
    <w:rsid w:val="5790F858"/>
    <w:rsid w:val="57A04589"/>
    <w:rsid w:val="57A0D561"/>
    <w:rsid w:val="57A7F125"/>
    <w:rsid w:val="57C6AFA6"/>
    <w:rsid w:val="57D2F1A7"/>
    <w:rsid w:val="57D97B1C"/>
    <w:rsid w:val="57FEB9CC"/>
    <w:rsid w:val="580F9A94"/>
    <w:rsid w:val="581F3F4C"/>
    <w:rsid w:val="582A5E98"/>
    <w:rsid w:val="58516142"/>
    <w:rsid w:val="5852B6B5"/>
    <w:rsid w:val="58720F03"/>
    <w:rsid w:val="587DCDD7"/>
    <w:rsid w:val="58ABF656"/>
    <w:rsid w:val="58BC9078"/>
    <w:rsid w:val="58F8DDC3"/>
    <w:rsid w:val="58FBC542"/>
    <w:rsid w:val="591890EA"/>
    <w:rsid w:val="59213FAE"/>
    <w:rsid w:val="5926A58E"/>
    <w:rsid w:val="5929F682"/>
    <w:rsid w:val="59358285"/>
    <w:rsid w:val="59476817"/>
    <w:rsid w:val="5952E0EA"/>
    <w:rsid w:val="596E30CD"/>
    <w:rsid w:val="597D3BFB"/>
    <w:rsid w:val="5982ADEC"/>
    <w:rsid w:val="5985F9B7"/>
    <w:rsid w:val="59A21A21"/>
    <w:rsid w:val="59D59C72"/>
    <w:rsid w:val="5A281688"/>
    <w:rsid w:val="5A283453"/>
    <w:rsid w:val="5AA0DBC7"/>
    <w:rsid w:val="5ACC9011"/>
    <w:rsid w:val="5AE0F216"/>
    <w:rsid w:val="5B2CDE89"/>
    <w:rsid w:val="5B807B20"/>
    <w:rsid w:val="5B87A4AC"/>
    <w:rsid w:val="5B8D34CD"/>
    <w:rsid w:val="5B9A131D"/>
    <w:rsid w:val="5BAB4EEF"/>
    <w:rsid w:val="5BC6769F"/>
    <w:rsid w:val="5BCF2D73"/>
    <w:rsid w:val="5BDCD465"/>
    <w:rsid w:val="5BE5C61A"/>
    <w:rsid w:val="5C230254"/>
    <w:rsid w:val="5C245176"/>
    <w:rsid w:val="5C37FE59"/>
    <w:rsid w:val="5C4740F2"/>
    <w:rsid w:val="5C6F4E56"/>
    <w:rsid w:val="5CA67A9D"/>
    <w:rsid w:val="5CE6EF3D"/>
    <w:rsid w:val="5D0A0F71"/>
    <w:rsid w:val="5D0D1159"/>
    <w:rsid w:val="5D634272"/>
    <w:rsid w:val="5D68DAA8"/>
    <w:rsid w:val="5D8C1D54"/>
    <w:rsid w:val="5D8E5DD2"/>
    <w:rsid w:val="5D9BE25F"/>
    <w:rsid w:val="5D9FB893"/>
    <w:rsid w:val="5DC50078"/>
    <w:rsid w:val="5DD08F03"/>
    <w:rsid w:val="5DDABB70"/>
    <w:rsid w:val="5DEE7B0C"/>
    <w:rsid w:val="5DF391D4"/>
    <w:rsid w:val="5E176CF3"/>
    <w:rsid w:val="5E615860"/>
    <w:rsid w:val="5E63A6A7"/>
    <w:rsid w:val="5E67663D"/>
    <w:rsid w:val="5E82BF9E"/>
    <w:rsid w:val="5E998267"/>
    <w:rsid w:val="5EA87D13"/>
    <w:rsid w:val="5EADDB9C"/>
    <w:rsid w:val="5EDAF793"/>
    <w:rsid w:val="5EF86DD7"/>
    <w:rsid w:val="5F1B7543"/>
    <w:rsid w:val="5F25AFFE"/>
    <w:rsid w:val="5F4CC3B9"/>
    <w:rsid w:val="5F517170"/>
    <w:rsid w:val="5F625BA6"/>
    <w:rsid w:val="5F88D210"/>
    <w:rsid w:val="5F90F16C"/>
    <w:rsid w:val="5F9CD3CE"/>
    <w:rsid w:val="5FAD32DC"/>
    <w:rsid w:val="5FCD41A7"/>
    <w:rsid w:val="5FCE9A5D"/>
    <w:rsid w:val="5FF30BCC"/>
    <w:rsid w:val="60079287"/>
    <w:rsid w:val="600F2CA3"/>
    <w:rsid w:val="601173D2"/>
    <w:rsid w:val="601E8FFF"/>
    <w:rsid w:val="601FD3BA"/>
    <w:rsid w:val="602CC2AC"/>
    <w:rsid w:val="603D9FCA"/>
    <w:rsid w:val="604B70B1"/>
    <w:rsid w:val="604E3338"/>
    <w:rsid w:val="6056846A"/>
    <w:rsid w:val="60A26B23"/>
    <w:rsid w:val="60C1D1EC"/>
    <w:rsid w:val="60D38321"/>
    <w:rsid w:val="6100C87A"/>
    <w:rsid w:val="610CA150"/>
    <w:rsid w:val="6138CC3C"/>
    <w:rsid w:val="6173F2C3"/>
    <w:rsid w:val="61787657"/>
    <w:rsid w:val="61910B9C"/>
    <w:rsid w:val="61933A5B"/>
    <w:rsid w:val="61958210"/>
    <w:rsid w:val="61CDDECF"/>
    <w:rsid w:val="61DA7FC9"/>
    <w:rsid w:val="61E951EF"/>
    <w:rsid w:val="61EA9B11"/>
    <w:rsid w:val="61F9D142"/>
    <w:rsid w:val="62018F54"/>
    <w:rsid w:val="6214D4DB"/>
    <w:rsid w:val="625AF7F8"/>
    <w:rsid w:val="6280C7A5"/>
    <w:rsid w:val="62A40026"/>
    <w:rsid w:val="62A995AB"/>
    <w:rsid w:val="62AAD745"/>
    <w:rsid w:val="62AC6461"/>
    <w:rsid w:val="62B5670F"/>
    <w:rsid w:val="62C7C7E5"/>
    <w:rsid w:val="630D4BB4"/>
    <w:rsid w:val="631E095B"/>
    <w:rsid w:val="6332C962"/>
    <w:rsid w:val="6332FEBB"/>
    <w:rsid w:val="633E0459"/>
    <w:rsid w:val="63481CEE"/>
    <w:rsid w:val="6376FE64"/>
    <w:rsid w:val="637AD731"/>
    <w:rsid w:val="637F78E8"/>
    <w:rsid w:val="63802F4E"/>
    <w:rsid w:val="6385D682"/>
    <w:rsid w:val="63930B38"/>
    <w:rsid w:val="6399A10F"/>
    <w:rsid w:val="63BD882E"/>
    <w:rsid w:val="63BFB635"/>
    <w:rsid w:val="63EEACF0"/>
    <w:rsid w:val="63F95C02"/>
    <w:rsid w:val="64045738"/>
    <w:rsid w:val="640B23E3"/>
    <w:rsid w:val="640EE289"/>
    <w:rsid w:val="6447BE0D"/>
    <w:rsid w:val="6488F90E"/>
    <w:rsid w:val="648B0B0E"/>
    <w:rsid w:val="64994204"/>
    <w:rsid w:val="64B77187"/>
    <w:rsid w:val="64CCD35B"/>
    <w:rsid w:val="64E42246"/>
    <w:rsid w:val="64E69330"/>
    <w:rsid w:val="64FB0255"/>
    <w:rsid w:val="650B73DE"/>
    <w:rsid w:val="6550CF74"/>
    <w:rsid w:val="65A1AC75"/>
    <w:rsid w:val="65A6F444"/>
    <w:rsid w:val="661BECDE"/>
    <w:rsid w:val="661EB822"/>
    <w:rsid w:val="668AF22C"/>
    <w:rsid w:val="66CA1482"/>
    <w:rsid w:val="66D67428"/>
    <w:rsid w:val="66E4E298"/>
    <w:rsid w:val="671DD725"/>
    <w:rsid w:val="671E6649"/>
    <w:rsid w:val="675BCAAE"/>
    <w:rsid w:val="6771876A"/>
    <w:rsid w:val="677FD584"/>
    <w:rsid w:val="678FD9CB"/>
    <w:rsid w:val="67A259BD"/>
    <w:rsid w:val="67C88756"/>
    <w:rsid w:val="67EF9EE6"/>
    <w:rsid w:val="680A88ED"/>
    <w:rsid w:val="68127673"/>
    <w:rsid w:val="6814062D"/>
    <w:rsid w:val="681B65D8"/>
    <w:rsid w:val="682380A9"/>
    <w:rsid w:val="68A261E1"/>
    <w:rsid w:val="68ABEB0E"/>
    <w:rsid w:val="68D5E373"/>
    <w:rsid w:val="68E253AC"/>
    <w:rsid w:val="68F3743B"/>
    <w:rsid w:val="68F9FD78"/>
    <w:rsid w:val="693EC196"/>
    <w:rsid w:val="694BDC7B"/>
    <w:rsid w:val="694E5944"/>
    <w:rsid w:val="698B9A78"/>
    <w:rsid w:val="69A734EA"/>
    <w:rsid w:val="69F8ABEB"/>
    <w:rsid w:val="6A02BC70"/>
    <w:rsid w:val="6A2CC9B2"/>
    <w:rsid w:val="6A500CA1"/>
    <w:rsid w:val="6A67A167"/>
    <w:rsid w:val="6A72212B"/>
    <w:rsid w:val="6A97BF93"/>
    <w:rsid w:val="6A9A5A18"/>
    <w:rsid w:val="6A9C3793"/>
    <w:rsid w:val="6AB6FF91"/>
    <w:rsid w:val="6AB77646"/>
    <w:rsid w:val="6ABE311E"/>
    <w:rsid w:val="6ADF8A25"/>
    <w:rsid w:val="6AE6AD62"/>
    <w:rsid w:val="6B169D43"/>
    <w:rsid w:val="6B273FA8"/>
    <w:rsid w:val="6B87556F"/>
    <w:rsid w:val="6B87E70A"/>
    <w:rsid w:val="6BBBC8D9"/>
    <w:rsid w:val="6BBD1918"/>
    <w:rsid w:val="6BCF0932"/>
    <w:rsid w:val="6BF4D5CD"/>
    <w:rsid w:val="6C6272B5"/>
    <w:rsid w:val="6C7F38BC"/>
    <w:rsid w:val="6C95DB99"/>
    <w:rsid w:val="6CA1F704"/>
    <w:rsid w:val="6CC2836C"/>
    <w:rsid w:val="6CE7EEDD"/>
    <w:rsid w:val="6D16211C"/>
    <w:rsid w:val="6D5EDEC1"/>
    <w:rsid w:val="6D7A3132"/>
    <w:rsid w:val="6D895DCB"/>
    <w:rsid w:val="6DA45A0B"/>
    <w:rsid w:val="6DA97E6A"/>
    <w:rsid w:val="6DADBD01"/>
    <w:rsid w:val="6DB700B5"/>
    <w:rsid w:val="6DEEA053"/>
    <w:rsid w:val="6DF6E4C4"/>
    <w:rsid w:val="6E15FBF7"/>
    <w:rsid w:val="6E3BB06B"/>
    <w:rsid w:val="6E5E53CD"/>
    <w:rsid w:val="6E81F40B"/>
    <w:rsid w:val="6E8218C1"/>
    <w:rsid w:val="6EE34D2D"/>
    <w:rsid w:val="6EF0F83C"/>
    <w:rsid w:val="6F0DDA27"/>
    <w:rsid w:val="6F119F96"/>
    <w:rsid w:val="6F1AB1C0"/>
    <w:rsid w:val="6F3C79D7"/>
    <w:rsid w:val="6F6D8D64"/>
    <w:rsid w:val="6F8A70B4"/>
    <w:rsid w:val="6FA9721B"/>
    <w:rsid w:val="6FAD7385"/>
    <w:rsid w:val="6FCAECA5"/>
    <w:rsid w:val="6FFA242E"/>
    <w:rsid w:val="700C6A6E"/>
    <w:rsid w:val="703C2F53"/>
    <w:rsid w:val="7068F7A5"/>
    <w:rsid w:val="70802095"/>
    <w:rsid w:val="7082A963"/>
    <w:rsid w:val="70905055"/>
    <w:rsid w:val="70A24C9E"/>
    <w:rsid w:val="70A626C3"/>
    <w:rsid w:val="70CAD218"/>
    <w:rsid w:val="70F08C72"/>
    <w:rsid w:val="7111548E"/>
    <w:rsid w:val="71264115"/>
    <w:rsid w:val="712E3B1C"/>
    <w:rsid w:val="71394CEC"/>
    <w:rsid w:val="715E0E42"/>
    <w:rsid w:val="716F699C"/>
    <w:rsid w:val="71883437"/>
    <w:rsid w:val="71AFE5F7"/>
    <w:rsid w:val="71B5DE37"/>
    <w:rsid w:val="71B7D675"/>
    <w:rsid w:val="71C7D533"/>
    <w:rsid w:val="71E102A9"/>
    <w:rsid w:val="71F5EFFF"/>
    <w:rsid w:val="7215C578"/>
    <w:rsid w:val="7219BEFF"/>
    <w:rsid w:val="724228FA"/>
    <w:rsid w:val="7248C567"/>
    <w:rsid w:val="725EE7C4"/>
    <w:rsid w:val="725FF76B"/>
    <w:rsid w:val="7298C062"/>
    <w:rsid w:val="72AB3161"/>
    <w:rsid w:val="72B8B0F2"/>
    <w:rsid w:val="72D51D4D"/>
    <w:rsid w:val="72D767FA"/>
    <w:rsid w:val="72E645EC"/>
    <w:rsid w:val="72ED23B0"/>
    <w:rsid w:val="7306502A"/>
    <w:rsid w:val="730B39FD"/>
    <w:rsid w:val="7331C4F0"/>
    <w:rsid w:val="7347C0C4"/>
    <w:rsid w:val="734B7558"/>
    <w:rsid w:val="7353A6D6"/>
    <w:rsid w:val="73991FAE"/>
    <w:rsid w:val="739C6EC1"/>
    <w:rsid w:val="73B7B25F"/>
    <w:rsid w:val="73D1C3F2"/>
    <w:rsid w:val="73D733B0"/>
    <w:rsid w:val="73DC8791"/>
    <w:rsid w:val="73E65A28"/>
    <w:rsid w:val="743103F3"/>
    <w:rsid w:val="746ACC77"/>
    <w:rsid w:val="74888A44"/>
    <w:rsid w:val="74B8D0A7"/>
    <w:rsid w:val="74D3E75D"/>
    <w:rsid w:val="75248C05"/>
    <w:rsid w:val="7548761C"/>
    <w:rsid w:val="75960DB4"/>
    <w:rsid w:val="75A6C73E"/>
    <w:rsid w:val="75D1E697"/>
    <w:rsid w:val="75E0A264"/>
    <w:rsid w:val="75FFFA32"/>
    <w:rsid w:val="760F7D71"/>
    <w:rsid w:val="76139433"/>
    <w:rsid w:val="7642DABF"/>
    <w:rsid w:val="764A16EF"/>
    <w:rsid w:val="76793B63"/>
    <w:rsid w:val="76C8B6A3"/>
    <w:rsid w:val="76D4C383"/>
    <w:rsid w:val="76ECB85E"/>
    <w:rsid w:val="770395F8"/>
    <w:rsid w:val="7711C8B3"/>
    <w:rsid w:val="773BD327"/>
    <w:rsid w:val="77448CE5"/>
    <w:rsid w:val="7748C21A"/>
    <w:rsid w:val="77A2B9C1"/>
    <w:rsid w:val="77A88E70"/>
    <w:rsid w:val="781213E4"/>
    <w:rsid w:val="781E5E70"/>
    <w:rsid w:val="78338305"/>
    <w:rsid w:val="78386599"/>
    <w:rsid w:val="787EB225"/>
    <w:rsid w:val="78DF651A"/>
    <w:rsid w:val="78E33C7F"/>
    <w:rsid w:val="790A27D2"/>
    <w:rsid w:val="7918AFDD"/>
    <w:rsid w:val="792F9D39"/>
    <w:rsid w:val="793B2D6E"/>
    <w:rsid w:val="7966BA37"/>
    <w:rsid w:val="7981B7B1"/>
    <w:rsid w:val="799D72BC"/>
    <w:rsid w:val="79A385C2"/>
    <w:rsid w:val="79C3E479"/>
    <w:rsid w:val="79EC3A69"/>
    <w:rsid w:val="7A0BED90"/>
    <w:rsid w:val="7A0C6445"/>
    <w:rsid w:val="7A59564A"/>
    <w:rsid w:val="7A7D7C36"/>
    <w:rsid w:val="7A7EC7F5"/>
    <w:rsid w:val="7A9B4D49"/>
    <w:rsid w:val="7A9FC16B"/>
    <w:rsid w:val="7AAC1A1C"/>
    <w:rsid w:val="7ABE0526"/>
    <w:rsid w:val="7AF2F308"/>
    <w:rsid w:val="7B06F35E"/>
    <w:rsid w:val="7B44C45B"/>
    <w:rsid w:val="7B52A3C6"/>
    <w:rsid w:val="7B539853"/>
    <w:rsid w:val="7B7E68FF"/>
    <w:rsid w:val="7BC05D6F"/>
    <w:rsid w:val="7BE8D96A"/>
    <w:rsid w:val="7BF76E60"/>
    <w:rsid w:val="7C290576"/>
    <w:rsid w:val="7C5BCBDE"/>
    <w:rsid w:val="7C72CE30"/>
    <w:rsid w:val="7C7759D4"/>
    <w:rsid w:val="7C803FC9"/>
    <w:rsid w:val="7CA48A27"/>
    <w:rsid w:val="7CC53CE9"/>
    <w:rsid w:val="7CC732A6"/>
    <w:rsid w:val="7CE22B08"/>
    <w:rsid w:val="7CEAB6AB"/>
    <w:rsid w:val="7CF1CF93"/>
    <w:rsid w:val="7D164BC7"/>
    <w:rsid w:val="7D177AB7"/>
    <w:rsid w:val="7D329DDA"/>
    <w:rsid w:val="7D490584"/>
    <w:rsid w:val="7D4AE765"/>
    <w:rsid w:val="7D6A20A8"/>
    <w:rsid w:val="7D881631"/>
    <w:rsid w:val="7DB668B7"/>
    <w:rsid w:val="7DB8D548"/>
    <w:rsid w:val="7DD73954"/>
    <w:rsid w:val="7DEB7476"/>
    <w:rsid w:val="7DEEE387"/>
    <w:rsid w:val="7E1C102A"/>
    <w:rsid w:val="7E3ADA26"/>
    <w:rsid w:val="7E4E0358"/>
    <w:rsid w:val="7E53858D"/>
    <w:rsid w:val="7E5528D4"/>
    <w:rsid w:val="7E6428FA"/>
    <w:rsid w:val="7E669974"/>
    <w:rsid w:val="7E6F5048"/>
    <w:rsid w:val="7EAA9A66"/>
    <w:rsid w:val="7EF25E5D"/>
    <w:rsid w:val="7EFC5254"/>
    <w:rsid w:val="7F1DD759"/>
    <w:rsid w:val="7F20936E"/>
    <w:rsid w:val="7F360DA9"/>
    <w:rsid w:val="7F42BB20"/>
    <w:rsid w:val="7F8A1300"/>
    <w:rsid w:val="7F9956F9"/>
    <w:rsid w:val="7FA0947E"/>
    <w:rsid w:val="7FEB3F5F"/>
    <w:rsid w:val="7FF26A1B"/>
    <w:rsid w:val="7FF32F1F"/>
    <w:rsid w:val="7FF67D7E"/>
    <w:rsid w:val="7FFC67C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56D3B"/>
  <w15:chartTrackingRefBased/>
  <w15:docId w15:val="{16AC72FB-BB2A-4395-A009-5F760D5C7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61A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6F72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ntalhealth.org.uk/a-to-z/c/children-and-young-people" TargetMode="External"/><Relationship Id="rId3" Type="http://schemas.openxmlformats.org/officeDocument/2006/relationships/webSettings" Target="webSettings.xml"/><Relationship Id="rId7" Type="http://schemas.openxmlformats.org/officeDocument/2006/relationships/hyperlink" Target="https://doi.org/10.1001/archpsyc.60.8.837" TargetMode="External"/><Relationship Id="rId12"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ciencedirect.com/science/article/pii/S0013935122014086?via%3Dihub" TargetMode="External"/><Relationship Id="rId11" Type="http://schemas.openxmlformats.org/officeDocument/2006/relationships/theme" Target="theme/theme1.xml"/><Relationship Id="rId5" Type="http://schemas.openxmlformats.org/officeDocument/2006/relationships/hyperlink" Target="https://www.sciencedirect.com/science/article/abs/pii/S1047279717308864" TargetMode="External"/><Relationship Id="rId10" Type="http://schemas.openxmlformats.org/officeDocument/2006/relationships/fontTable" Target="fontTable.xml"/><Relationship Id="rId4" Type="http://schemas.openxmlformats.org/officeDocument/2006/relationships/hyperlink" Target="https://bmcpublichealth.biomedcentral.com/articles/10.1186/1471-2458-13-835" TargetMode="External"/><Relationship Id="rId9" Type="http://schemas.openxmlformats.org/officeDocument/2006/relationships/hyperlink" Target="https://www.mentalhealth.org.uk/publications/living-with-anxiety-uk-study-resul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18</Pages>
  <Words>6151</Words>
  <Characters>35064</Characters>
  <Application>Microsoft Office Word</Application>
  <DocSecurity>0</DocSecurity>
  <Lines>292</Lines>
  <Paragraphs>82</Paragraphs>
  <ScaleCrop>false</ScaleCrop>
  <Company/>
  <LinksUpToDate>false</LinksUpToDate>
  <CharactersWithSpaces>41133</CharactersWithSpaces>
  <SharedDoc>false</SharedDoc>
  <HLinks>
    <vt:vector size="36" baseType="variant">
      <vt:variant>
        <vt:i4>4718618</vt:i4>
      </vt:variant>
      <vt:variant>
        <vt:i4>15</vt:i4>
      </vt:variant>
      <vt:variant>
        <vt:i4>0</vt:i4>
      </vt:variant>
      <vt:variant>
        <vt:i4>5</vt:i4>
      </vt:variant>
      <vt:variant>
        <vt:lpwstr>https://www.mentalhealth.org.uk/publications/living-with-anxiety-uk-study-results</vt:lpwstr>
      </vt:variant>
      <vt:variant>
        <vt:lpwstr/>
      </vt:variant>
      <vt:variant>
        <vt:i4>6553723</vt:i4>
      </vt:variant>
      <vt:variant>
        <vt:i4>12</vt:i4>
      </vt:variant>
      <vt:variant>
        <vt:i4>0</vt:i4>
      </vt:variant>
      <vt:variant>
        <vt:i4>5</vt:i4>
      </vt:variant>
      <vt:variant>
        <vt:lpwstr>https://www.mentalhealth.org.uk/a-to-z/c/children-and-young-people</vt:lpwstr>
      </vt:variant>
      <vt:variant>
        <vt:lpwstr/>
      </vt:variant>
      <vt:variant>
        <vt:i4>1835086</vt:i4>
      </vt:variant>
      <vt:variant>
        <vt:i4>9</vt:i4>
      </vt:variant>
      <vt:variant>
        <vt:i4>0</vt:i4>
      </vt:variant>
      <vt:variant>
        <vt:i4>5</vt:i4>
      </vt:variant>
      <vt:variant>
        <vt:lpwstr>https://doi.org/10.1001/archpsyc.60.8.837</vt:lpwstr>
      </vt:variant>
      <vt:variant>
        <vt:lpwstr/>
      </vt:variant>
      <vt:variant>
        <vt:i4>8126579</vt:i4>
      </vt:variant>
      <vt:variant>
        <vt:i4>6</vt:i4>
      </vt:variant>
      <vt:variant>
        <vt:i4>0</vt:i4>
      </vt:variant>
      <vt:variant>
        <vt:i4>5</vt:i4>
      </vt:variant>
      <vt:variant>
        <vt:lpwstr>https://www.sciencedirect.com/science/article/pii/S0013935122014086?via%3Dihub</vt:lpwstr>
      </vt:variant>
      <vt:variant>
        <vt:lpwstr/>
      </vt:variant>
      <vt:variant>
        <vt:i4>2949221</vt:i4>
      </vt:variant>
      <vt:variant>
        <vt:i4>3</vt:i4>
      </vt:variant>
      <vt:variant>
        <vt:i4>0</vt:i4>
      </vt:variant>
      <vt:variant>
        <vt:i4>5</vt:i4>
      </vt:variant>
      <vt:variant>
        <vt:lpwstr>https://www.sciencedirect.com/science/article/abs/pii/S1047279717308864</vt:lpwstr>
      </vt:variant>
      <vt:variant>
        <vt:lpwstr/>
      </vt:variant>
      <vt:variant>
        <vt:i4>4063265</vt:i4>
      </vt:variant>
      <vt:variant>
        <vt:i4>0</vt:i4>
      </vt:variant>
      <vt:variant>
        <vt:i4>0</vt:i4>
      </vt:variant>
      <vt:variant>
        <vt:i4>5</vt:i4>
      </vt:variant>
      <vt:variant>
        <vt:lpwstr>https://bmcpublichealth.biomedcentral.com/articles/10.1186/1471-2458-13-835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Anthonia Akpan (2026998)</dc:creator>
  <cp:keywords/>
  <dc:description/>
  <cp:lastModifiedBy>Anthonia Akpan</cp:lastModifiedBy>
  <cp:revision>1121</cp:revision>
  <dcterms:created xsi:type="dcterms:W3CDTF">2023-03-14T09:55:00Z</dcterms:created>
  <dcterms:modified xsi:type="dcterms:W3CDTF">2023-03-15T13:18:00Z</dcterms:modified>
</cp:coreProperties>
</file>