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514C1FA" w14:textId="3A60E95A" w:rsidR="009B364F" w:rsidRDefault="009B364F">
      <w:r>
        <w:t xml:space="preserve">Student </w:t>
      </w:r>
      <w:r w:rsidR="004213B6">
        <w:t>Name:</w:t>
      </w:r>
      <w:r w:rsidR="001274A8">
        <w:t xml:space="preserve"> Marta </w:t>
      </w:r>
      <w:proofErr w:type="spellStart"/>
      <w:r w:rsidR="001274A8">
        <w:t>Ciuca</w:t>
      </w:r>
      <w:proofErr w:type="spellEnd"/>
      <w:r w:rsidR="004213B6">
        <w:t xml:space="preserve"> </w:t>
      </w:r>
    </w:p>
    <w:p w14:paraId="160B4303" w14:textId="1F574F21" w:rsidR="004213B6" w:rsidRDefault="004213B6">
      <w:r>
        <w:t>Student ID</w:t>
      </w:r>
      <w:r w:rsidR="00B15F4F">
        <w:t>: 2517802</w:t>
      </w:r>
    </w:p>
    <w:p w14:paraId="557FE23F" w14:textId="765B6E32" w:rsidR="009803AA" w:rsidRDefault="009803AA">
      <w:r>
        <w:t xml:space="preserve">Module Title and Code: </w:t>
      </w:r>
      <w:r w:rsidR="004F72D0">
        <w:t xml:space="preserve">introduction to </w:t>
      </w:r>
      <w:r w:rsidR="00F3293E">
        <w:t>H</w:t>
      </w:r>
      <w:r w:rsidR="004F72D0">
        <w:t>ealth</w:t>
      </w:r>
      <w:r w:rsidR="00F3293E">
        <w:t xml:space="preserve"> and Social Care (</w:t>
      </w:r>
      <w:r w:rsidR="007B6FC1">
        <w:t>LC</w:t>
      </w:r>
      <w:r w:rsidR="00C92BE0">
        <w:t>HS</w:t>
      </w:r>
      <w:r w:rsidR="00F3293E">
        <w:t>4003</w:t>
      </w:r>
      <w:r w:rsidR="00EA12F0">
        <w:t>_BIRM)</w:t>
      </w:r>
    </w:p>
    <w:p w14:paraId="7BCD1111" w14:textId="7712E9FF" w:rsidR="00EA12F0" w:rsidRDefault="00BB57A3">
      <w:r>
        <w:t xml:space="preserve">Lecturer Name: Debra </w:t>
      </w:r>
      <w:r w:rsidR="00420A8B">
        <w:t>Ode</w:t>
      </w:r>
      <w:r w:rsidR="000D23CB">
        <w:t>h</w:t>
      </w:r>
    </w:p>
    <w:p w14:paraId="1C4808BB" w14:textId="5ABD8E39" w:rsidR="000306AB" w:rsidRDefault="00BB57A3">
      <w:r>
        <w:t xml:space="preserve">Assignment Title: </w:t>
      </w:r>
      <w:r w:rsidR="00030A3D">
        <w:t xml:space="preserve">Written Assignment </w:t>
      </w:r>
      <w:r w:rsidR="0042592E">
        <w:t xml:space="preserve"> </w:t>
      </w:r>
    </w:p>
    <w:p w14:paraId="1FEFF581" w14:textId="77777777" w:rsidR="00FA1FB4" w:rsidRDefault="00FA1FB4"/>
    <w:p w14:paraId="424865D2" w14:textId="77777777" w:rsidR="00FA1FB4" w:rsidRDefault="00FA1FB4"/>
    <w:p w14:paraId="693DFDF3" w14:textId="77777777" w:rsidR="00FA1FB4" w:rsidRDefault="00FA1FB4"/>
    <w:p w14:paraId="7552A042" w14:textId="77777777" w:rsidR="00FA1FB4" w:rsidRDefault="00FA1FB4"/>
    <w:p w14:paraId="51F21BDC" w14:textId="77777777" w:rsidR="00FA1FB4" w:rsidRDefault="00FA1FB4"/>
    <w:p w14:paraId="030BDCCF" w14:textId="77777777" w:rsidR="00FA1FB4" w:rsidRDefault="00FA1FB4"/>
    <w:p w14:paraId="2037BCDA" w14:textId="77777777" w:rsidR="00FA1FB4" w:rsidRPr="004C69DC" w:rsidRDefault="00FA1FB4" w:rsidP="00FA1FB4">
      <w:pPr>
        <w:rPr>
          <w:rFonts w:ascii="Arial" w:hAnsi="Arial" w:cs="Arial"/>
        </w:rPr>
      </w:pPr>
      <w:r w:rsidRPr="004C69DC">
        <w:rPr>
          <w:rFonts w:ascii="Arial" w:hAnsi="Arial" w:cs="Arial"/>
        </w:rPr>
        <w:t>To: Local Councillor</w:t>
      </w:r>
    </w:p>
    <w:p w14:paraId="1554C4E6" w14:textId="77777777" w:rsidR="00FA1FB4" w:rsidRPr="004C69DC" w:rsidRDefault="00FA1FB4" w:rsidP="00FA1FB4">
      <w:pPr>
        <w:rPr>
          <w:rFonts w:ascii="Arial" w:hAnsi="Arial" w:cs="Arial"/>
        </w:rPr>
      </w:pPr>
      <w:r w:rsidRPr="004C69DC">
        <w:rPr>
          <w:rFonts w:ascii="Arial" w:hAnsi="Arial" w:cs="Arial"/>
        </w:rPr>
        <w:t>Subject: Addressing the Shortage of Residential Care Home Services in the Local Community</w:t>
      </w:r>
    </w:p>
    <w:p w14:paraId="0DE84FA8" w14:textId="73CC379E" w:rsidR="00FA1FB4" w:rsidRPr="004C69DC" w:rsidRDefault="00FA1FB4" w:rsidP="00FA1FB4">
      <w:pPr>
        <w:rPr>
          <w:rFonts w:ascii="Arial" w:hAnsi="Arial" w:cs="Arial"/>
        </w:rPr>
      </w:pPr>
    </w:p>
    <w:p w14:paraId="24449801" w14:textId="77777777" w:rsidR="00FA1FB4" w:rsidRPr="004C69DC" w:rsidRDefault="00FA1FB4" w:rsidP="00FA1FB4">
      <w:pPr>
        <w:rPr>
          <w:rFonts w:ascii="Arial" w:hAnsi="Arial" w:cs="Arial"/>
        </w:rPr>
      </w:pPr>
    </w:p>
    <w:p w14:paraId="76882C23" w14:textId="77777777" w:rsidR="00FA1FB4" w:rsidRPr="004C69DC" w:rsidRDefault="00FA1FB4" w:rsidP="00FA1FB4">
      <w:pPr>
        <w:rPr>
          <w:rFonts w:ascii="Arial" w:hAnsi="Arial" w:cs="Arial"/>
        </w:rPr>
      </w:pPr>
      <w:r w:rsidRPr="004C69DC">
        <w:rPr>
          <w:rFonts w:ascii="Arial" w:hAnsi="Arial" w:cs="Arial"/>
        </w:rPr>
        <w:t>Dear Councillor,</w:t>
      </w:r>
    </w:p>
    <w:p w14:paraId="61122962" w14:textId="77777777" w:rsidR="00FA1FB4" w:rsidRPr="004C69DC" w:rsidRDefault="00FA1FB4" w:rsidP="00FA1FB4">
      <w:pPr>
        <w:rPr>
          <w:rFonts w:ascii="Arial" w:hAnsi="Arial" w:cs="Arial"/>
        </w:rPr>
      </w:pPr>
    </w:p>
    <w:p w14:paraId="10CA7962" w14:textId="654A8567" w:rsidR="00FA1FB4" w:rsidRPr="004C69DC" w:rsidRDefault="00FA1FB4" w:rsidP="00FA1FB4">
      <w:pPr>
        <w:rPr>
          <w:rFonts w:ascii="Arial" w:hAnsi="Arial" w:cs="Arial"/>
        </w:rPr>
      </w:pPr>
      <w:r w:rsidRPr="004C69DC">
        <w:rPr>
          <w:rFonts w:ascii="Arial" w:hAnsi="Arial" w:cs="Arial"/>
        </w:rPr>
        <w:t xml:space="preserve">I am writing to raise concerns about the shortage of residential care home services in our local community. Residential care homes provide accommodation and personal care for people who can no longer manage daily activities independently. These services are particularly important for older people and adults who </w:t>
      </w:r>
      <w:bookmarkStart w:id="0" w:name="_Int_r5Zk0Wta"/>
      <w:r w:rsidRPr="004C69DC">
        <w:rPr>
          <w:rFonts w:ascii="Arial" w:hAnsi="Arial" w:cs="Arial"/>
        </w:rPr>
        <w:t>require</w:t>
      </w:r>
      <w:bookmarkEnd w:id="0"/>
      <w:r w:rsidRPr="004C69DC">
        <w:rPr>
          <w:rFonts w:ascii="Arial" w:hAnsi="Arial" w:cs="Arial"/>
        </w:rPr>
        <w:t xml:space="preserve"> support with washing, dressing, taking medication and </w:t>
      </w:r>
      <w:bookmarkStart w:id="1" w:name="_Int_0OdShbIC"/>
      <w:r w:rsidRPr="004C69DC">
        <w:rPr>
          <w:rFonts w:ascii="Arial" w:hAnsi="Arial" w:cs="Arial"/>
        </w:rPr>
        <w:t>maintaining</w:t>
      </w:r>
      <w:bookmarkEnd w:id="1"/>
      <w:r w:rsidRPr="004C69DC">
        <w:rPr>
          <w:rFonts w:ascii="Arial" w:hAnsi="Arial" w:cs="Arial"/>
        </w:rPr>
        <w:t xml:space="preserve"> their daily routines</w:t>
      </w:r>
      <w:r w:rsidR="00B3781C">
        <w:rPr>
          <w:rFonts w:ascii="Arial" w:hAnsi="Arial" w:cs="Arial"/>
        </w:rPr>
        <w:t>.</w:t>
      </w:r>
    </w:p>
    <w:p w14:paraId="2E62C3D4" w14:textId="5AABC49E" w:rsidR="00FA1FB4" w:rsidRPr="004C69DC" w:rsidRDefault="00FA1FB4" w:rsidP="00FA1FB4">
      <w:pPr>
        <w:rPr>
          <w:rFonts w:ascii="Arial" w:hAnsi="Arial" w:cs="Arial"/>
        </w:rPr>
      </w:pPr>
      <w:r w:rsidRPr="004C69DC">
        <w:rPr>
          <w:rFonts w:ascii="Arial" w:hAnsi="Arial" w:cs="Arial"/>
        </w:rPr>
        <w:t xml:space="preserve">The shortage of residential care places can make it difficult for vulnerable people to access suitable accommodation and receive the support they need. I recommend that the local authority </w:t>
      </w:r>
      <w:bookmarkStart w:id="2" w:name="_Int_nPVNXACi"/>
      <w:r w:rsidRPr="004C69DC">
        <w:rPr>
          <w:rFonts w:ascii="Arial" w:hAnsi="Arial" w:cs="Arial"/>
        </w:rPr>
        <w:t>takes action to improve</w:t>
      </w:r>
      <w:bookmarkEnd w:id="2"/>
      <w:r w:rsidRPr="004C69DC">
        <w:rPr>
          <w:rFonts w:ascii="Arial" w:hAnsi="Arial" w:cs="Arial"/>
        </w:rPr>
        <w:t xml:space="preserve"> the availability, </w:t>
      </w:r>
      <w:r w:rsidR="00EE19C3" w:rsidRPr="004C69DC">
        <w:rPr>
          <w:rFonts w:ascii="Arial" w:hAnsi="Arial" w:cs="Arial"/>
        </w:rPr>
        <w:t>quality,</w:t>
      </w:r>
      <w:r w:rsidRPr="004C69DC">
        <w:rPr>
          <w:rFonts w:ascii="Arial" w:hAnsi="Arial" w:cs="Arial"/>
        </w:rPr>
        <w:t xml:space="preserve"> and accessibility of residential care services</w:t>
      </w:r>
      <w:r w:rsidR="008E6EBB">
        <w:rPr>
          <w:rFonts w:ascii="Arial" w:hAnsi="Arial" w:cs="Arial"/>
        </w:rPr>
        <w:t>.</w:t>
      </w:r>
    </w:p>
    <w:p w14:paraId="5310BA73" w14:textId="39249DE3" w:rsidR="00FA1FB4" w:rsidRPr="004C69DC" w:rsidRDefault="00FA1FB4" w:rsidP="00FA1FB4">
      <w:pPr>
        <w:rPr>
          <w:rFonts w:ascii="Arial" w:hAnsi="Arial" w:cs="Arial"/>
        </w:rPr>
      </w:pPr>
      <w:r w:rsidRPr="004C69DC">
        <w:rPr>
          <w:rFonts w:ascii="Arial" w:hAnsi="Arial" w:cs="Arial"/>
        </w:rPr>
        <w:t xml:space="preserve">A shortage of residential care homes can have </w:t>
      </w:r>
      <w:r w:rsidR="000C6102" w:rsidRPr="004C69DC">
        <w:rPr>
          <w:rFonts w:ascii="Arial" w:hAnsi="Arial" w:cs="Arial"/>
        </w:rPr>
        <w:t>profound consequences</w:t>
      </w:r>
      <w:r w:rsidRPr="004C69DC">
        <w:rPr>
          <w:rFonts w:ascii="Arial" w:hAnsi="Arial" w:cs="Arial"/>
        </w:rPr>
        <w:t xml:space="preserve"> for individuals, </w:t>
      </w:r>
      <w:r w:rsidR="000C6102" w:rsidRPr="004C69DC">
        <w:rPr>
          <w:rFonts w:ascii="Arial" w:hAnsi="Arial" w:cs="Arial"/>
        </w:rPr>
        <w:t>families,</w:t>
      </w:r>
      <w:r w:rsidRPr="004C69DC">
        <w:rPr>
          <w:rFonts w:ascii="Arial" w:hAnsi="Arial" w:cs="Arial"/>
        </w:rPr>
        <w:t xml:space="preserve"> and the wider community. People who </w:t>
      </w:r>
      <w:bookmarkStart w:id="3" w:name="_Int_ikBoOvDk"/>
      <w:r w:rsidRPr="004C69DC">
        <w:rPr>
          <w:rFonts w:ascii="Arial" w:hAnsi="Arial" w:cs="Arial"/>
        </w:rPr>
        <w:t>require</w:t>
      </w:r>
      <w:bookmarkEnd w:id="3"/>
      <w:r w:rsidRPr="004C69DC">
        <w:rPr>
          <w:rFonts w:ascii="Arial" w:hAnsi="Arial" w:cs="Arial"/>
        </w:rPr>
        <w:t xml:space="preserve"> residential care may experience delays in finding suitable accommodation. This can increase the risk of accidents, loneliness, poor personal </w:t>
      </w:r>
      <w:bookmarkStart w:id="4" w:name="_Int_8iPsVx6A"/>
      <w:r w:rsidRPr="004C69DC">
        <w:rPr>
          <w:rFonts w:ascii="Arial" w:hAnsi="Arial" w:cs="Arial"/>
        </w:rPr>
        <w:t>hygiene</w:t>
      </w:r>
      <w:bookmarkEnd w:id="4"/>
      <w:r w:rsidRPr="004C69DC">
        <w:rPr>
          <w:rFonts w:ascii="Arial" w:hAnsi="Arial" w:cs="Arial"/>
        </w:rPr>
        <w:t xml:space="preserve"> and deterioration in physical or mental health when their needs cannot </w:t>
      </w:r>
      <w:bookmarkStart w:id="5" w:name="_Int_3NtNiluK"/>
      <w:r w:rsidRPr="004C69DC">
        <w:rPr>
          <w:rFonts w:ascii="Arial" w:hAnsi="Arial" w:cs="Arial"/>
        </w:rPr>
        <w:t>be met</w:t>
      </w:r>
      <w:bookmarkEnd w:id="5"/>
      <w:r w:rsidRPr="004C69DC">
        <w:rPr>
          <w:rFonts w:ascii="Arial" w:hAnsi="Arial" w:cs="Arial"/>
        </w:rPr>
        <w:t xml:space="preserve"> safely at home</w:t>
      </w:r>
      <w:r w:rsidR="008E6EBB">
        <w:rPr>
          <w:rFonts w:ascii="Arial" w:hAnsi="Arial" w:cs="Arial"/>
        </w:rPr>
        <w:t>.</w:t>
      </w:r>
    </w:p>
    <w:p w14:paraId="12F6FD02" w14:textId="6B858906" w:rsidR="00FA1FB4" w:rsidRPr="004C69DC" w:rsidRDefault="00FA1FB4" w:rsidP="00FA1FB4">
      <w:pPr>
        <w:rPr>
          <w:rFonts w:ascii="Arial" w:hAnsi="Arial" w:cs="Arial"/>
        </w:rPr>
      </w:pPr>
      <w:r w:rsidRPr="004C69DC">
        <w:rPr>
          <w:rFonts w:ascii="Arial" w:hAnsi="Arial" w:cs="Arial"/>
        </w:rPr>
        <w:t xml:space="preserve">Family members may also experience emotional stress and exhaustion when they provide care without sufficient professional support. Some relatives may struggle to balance employment, </w:t>
      </w:r>
      <w:bookmarkStart w:id="6" w:name="_Int_chEpAaEF"/>
      <w:r w:rsidRPr="004C69DC">
        <w:rPr>
          <w:rFonts w:ascii="Arial" w:hAnsi="Arial" w:cs="Arial"/>
        </w:rPr>
        <w:t>childcare</w:t>
      </w:r>
      <w:bookmarkEnd w:id="6"/>
      <w:r w:rsidRPr="004C69DC">
        <w:rPr>
          <w:rFonts w:ascii="Arial" w:hAnsi="Arial" w:cs="Arial"/>
        </w:rPr>
        <w:t xml:space="preserve"> and caring responsibilities. This can affect their own wellbeing and financial stability.</w:t>
      </w:r>
      <w:r w:rsidR="008E6EBB">
        <w:rPr>
          <w:rFonts w:ascii="Arial" w:hAnsi="Arial" w:cs="Arial"/>
        </w:rPr>
        <w:t xml:space="preserve"> </w:t>
      </w:r>
      <w:r w:rsidRPr="004C69DC">
        <w:rPr>
          <w:rFonts w:ascii="Arial" w:hAnsi="Arial" w:cs="Arial"/>
        </w:rPr>
        <w:t xml:space="preserve">Furthermore, limited residential care provision can place </w:t>
      </w:r>
      <w:bookmarkStart w:id="7" w:name="_Int_Ckd3OZf0"/>
      <w:r w:rsidRPr="004C69DC">
        <w:rPr>
          <w:rFonts w:ascii="Arial" w:hAnsi="Arial" w:cs="Arial"/>
        </w:rPr>
        <w:t>additional</w:t>
      </w:r>
      <w:bookmarkEnd w:id="7"/>
      <w:r w:rsidRPr="004C69DC">
        <w:rPr>
          <w:rFonts w:ascii="Arial" w:hAnsi="Arial" w:cs="Arial"/>
        </w:rPr>
        <w:t xml:space="preserve"> pressure on hospitals. When people cannot access </w:t>
      </w:r>
      <w:bookmarkStart w:id="8" w:name="_Int_BLeKtg5W"/>
      <w:r w:rsidRPr="004C69DC">
        <w:rPr>
          <w:rFonts w:ascii="Arial" w:hAnsi="Arial" w:cs="Arial"/>
        </w:rPr>
        <w:t>appropriate care</w:t>
      </w:r>
      <w:bookmarkEnd w:id="8"/>
      <w:r w:rsidRPr="004C69DC">
        <w:rPr>
          <w:rFonts w:ascii="Arial" w:hAnsi="Arial" w:cs="Arial"/>
        </w:rPr>
        <w:t xml:space="preserve"> arrangements, hospital discharge may </w:t>
      </w:r>
      <w:bookmarkStart w:id="9" w:name="_Int_mXRWHNV4"/>
      <w:r w:rsidRPr="004C69DC">
        <w:rPr>
          <w:rFonts w:ascii="Arial" w:hAnsi="Arial" w:cs="Arial"/>
        </w:rPr>
        <w:t>be delayed</w:t>
      </w:r>
      <w:bookmarkEnd w:id="9"/>
      <w:r w:rsidRPr="004C69DC">
        <w:rPr>
          <w:rFonts w:ascii="Arial" w:hAnsi="Arial" w:cs="Arial"/>
        </w:rPr>
        <w:t>, reducing the availability of beds for other patients.</w:t>
      </w:r>
    </w:p>
    <w:p w14:paraId="55EA36EB" w14:textId="14F3B201" w:rsidR="00FA1FB4" w:rsidRPr="004C69DC" w:rsidRDefault="00FA1FB4" w:rsidP="00FA1FB4">
      <w:pPr>
        <w:rPr>
          <w:rFonts w:ascii="Arial" w:hAnsi="Arial" w:cs="Arial"/>
        </w:rPr>
      </w:pPr>
      <w:r w:rsidRPr="004C69DC">
        <w:rPr>
          <w:rFonts w:ascii="Arial" w:hAnsi="Arial" w:cs="Arial"/>
        </w:rPr>
        <w:t>The Care Act 2014 highlights the responsibility of local authorities to promote individual wellbeing, including physical and mental health, dignity, protection from abuse and neglect, and personal relationships (Care Act 2014, section 1). Therefore, ensuring sufficient residential care provision is important for protecting vulnerable individuals and supporting their familie</w:t>
      </w:r>
      <w:r w:rsidR="00981B71">
        <w:rPr>
          <w:rFonts w:ascii="Arial" w:hAnsi="Arial" w:cs="Arial"/>
        </w:rPr>
        <w:t>s.</w:t>
      </w:r>
    </w:p>
    <w:p w14:paraId="10D68EFB" w14:textId="77777777" w:rsidR="00602FB0" w:rsidRDefault="00FA1FB4" w:rsidP="00FA1FB4">
      <w:pPr>
        <w:rPr>
          <w:rFonts w:ascii="Arial" w:hAnsi="Arial" w:cs="Arial"/>
        </w:rPr>
      </w:pPr>
      <w:r w:rsidRPr="004C69DC">
        <w:rPr>
          <w:rFonts w:ascii="Arial" w:hAnsi="Arial" w:cs="Arial"/>
        </w:rPr>
        <w:t>I recommend that the local authority develops a plan to increase access to affordable, high-quality residential care services.</w:t>
      </w:r>
    </w:p>
    <w:p w14:paraId="34BF00D4" w14:textId="5281DD9D" w:rsidR="00FA1FB4" w:rsidRPr="004C69DC" w:rsidRDefault="00FA1FB4" w:rsidP="00FA1FB4">
      <w:pPr>
        <w:rPr>
          <w:rFonts w:ascii="Arial" w:hAnsi="Arial" w:cs="Arial"/>
        </w:rPr>
      </w:pPr>
      <w:r w:rsidRPr="004C69DC">
        <w:rPr>
          <w:rFonts w:ascii="Arial" w:hAnsi="Arial" w:cs="Arial"/>
        </w:rPr>
        <w:t xml:space="preserve">Firstly, the council should assess the current and future demand for residential care within the community. This would help </w:t>
      </w:r>
      <w:bookmarkStart w:id="10" w:name="_Int_ZL7rYOkG"/>
      <w:r w:rsidRPr="004C69DC">
        <w:rPr>
          <w:rFonts w:ascii="Arial" w:hAnsi="Arial" w:cs="Arial"/>
        </w:rPr>
        <w:t>identify</w:t>
      </w:r>
      <w:bookmarkEnd w:id="10"/>
      <w:r w:rsidRPr="004C69DC">
        <w:rPr>
          <w:rFonts w:ascii="Arial" w:hAnsi="Arial" w:cs="Arial"/>
        </w:rPr>
        <w:t xml:space="preserve"> areas where care places are insufficient and </w:t>
      </w:r>
      <w:bookmarkStart w:id="11" w:name="_Int_hWt1kcUz"/>
      <w:r w:rsidRPr="004C69DC">
        <w:rPr>
          <w:rFonts w:ascii="Arial" w:hAnsi="Arial" w:cs="Arial"/>
        </w:rPr>
        <w:t>determine</w:t>
      </w:r>
      <w:bookmarkEnd w:id="11"/>
      <w:r w:rsidRPr="004C69DC">
        <w:rPr>
          <w:rFonts w:ascii="Arial" w:hAnsi="Arial" w:cs="Arial"/>
        </w:rPr>
        <w:t xml:space="preserve"> which groups </w:t>
      </w:r>
      <w:bookmarkStart w:id="12" w:name="_Int_rfzcC7PV"/>
      <w:r w:rsidRPr="004C69DC">
        <w:rPr>
          <w:rFonts w:ascii="Arial" w:hAnsi="Arial" w:cs="Arial"/>
        </w:rPr>
        <w:t>require</w:t>
      </w:r>
      <w:bookmarkEnd w:id="12"/>
      <w:r w:rsidRPr="004C69DC">
        <w:rPr>
          <w:rFonts w:ascii="Arial" w:hAnsi="Arial" w:cs="Arial"/>
        </w:rPr>
        <w:t xml:space="preserve"> </w:t>
      </w:r>
      <w:bookmarkStart w:id="13" w:name="_Int_DURtYswa"/>
      <w:r w:rsidRPr="004C69DC">
        <w:rPr>
          <w:rFonts w:ascii="Arial" w:hAnsi="Arial" w:cs="Arial"/>
        </w:rPr>
        <w:t>additional</w:t>
      </w:r>
      <w:bookmarkEnd w:id="13"/>
      <w:r w:rsidRPr="004C69DC">
        <w:rPr>
          <w:rFonts w:ascii="Arial" w:hAnsi="Arial" w:cs="Arial"/>
        </w:rPr>
        <w:t xml:space="preserve"> support.</w:t>
      </w:r>
    </w:p>
    <w:p w14:paraId="028F7A1F" w14:textId="1C4C7B13" w:rsidR="00FA1FB4" w:rsidRPr="004C69DC" w:rsidRDefault="00FA1FB4" w:rsidP="00FA1FB4">
      <w:pPr>
        <w:rPr>
          <w:rFonts w:ascii="Arial" w:hAnsi="Arial" w:cs="Arial"/>
        </w:rPr>
      </w:pPr>
      <w:r w:rsidRPr="004C69DC">
        <w:rPr>
          <w:rFonts w:ascii="Arial" w:hAnsi="Arial" w:cs="Arial"/>
        </w:rPr>
        <w:t xml:space="preserve">Secondly, the council should work with private care providers, </w:t>
      </w:r>
      <w:r w:rsidR="00346A2A" w:rsidRPr="004C69DC">
        <w:rPr>
          <w:rFonts w:ascii="Arial" w:hAnsi="Arial" w:cs="Arial"/>
        </w:rPr>
        <w:t>charities,</w:t>
      </w:r>
      <w:r w:rsidRPr="004C69DC">
        <w:rPr>
          <w:rFonts w:ascii="Arial" w:hAnsi="Arial" w:cs="Arial"/>
        </w:rPr>
        <w:t xml:space="preserve"> and voluntary organisations to develop </w:t>
      </w:r>
      <w:bookmarkStart w:id="14" w:name="_Int_YnN7NjvI"/>
      <w:r w:rsidRPr="004C69DC">
        <w:rPr>
          <w:rFonts w:ascii="Arial" w:hAnsi="Arial" w:cs="Arial"/>
        </w:rPr>
        <w:t>additional</w:t>
      </w:r>
      <w:bookmarkEnd w:id="14"/>
      <w:r w:rsidRPr="004C69DC">
        <w:rPr>
          <w:rFonts w:ascii="Arial" w:hAnsi="Arial" w:cs="Arial"/>
        </w:rPr>
        <w:t xml:space="preserve"> residential care places. Financial support, suitable </w:t>
      </w:r>
      <w:bookmarkStart w:id="15" w:name="_Int_DCzxXEjs"/>
      <w:r w:rsidRPr="004C69DC">
        <w:rPr>
          <w:rFonts w:ascii="Arial" w:hAnsi="Arial" w:cs="Arial"/>
        </w:rPr>
        <w:t>buildings</w:t>
      </w:r>
      <w:bookmarkEnd w:id="15"/>
      <w:r w:rsidRPr="004C69DC">
        <w:rPr>
          <w:rFonts w:ascii="Arial" w:hAnsi="Arial" w:cs="Arial"/>
        </w:rPr>
        <w:t xml:space="preserve"> and partnerships with existing providers could help expand services where demand is greatest.</w:t>
      </w:r>
    </w:p>
    <w:p w14:paraId="554C9B27" w14:textId="77777777" w:rsidR="00FA1FB4" w:rsidRPr="004C69DC" w:rsidRDefault="00FA1FB4" w:rsidP="00FA1FB4">
      <w:pPr>
        <w:rPr>
          <w:rFonts w:ascii="Arial" w:hAnsi="Arial" w:cs="Arial"/>
        </w:rPr>
      </w:pPr>
      <w:r w:rsidRPr="004C69DC">
        <w:rPr>
          <w:rFonts w:ascii="Arial" w:hAnsi="Arial" w:cs="Arial"/>
        </w:rPr>
        <w:t xml:space="preserve">Thirdly, the local authority should ensure that residential care </w:t>
      </w:r>
      <w:bookmarkStart w:id="16" w:name="_Int_C9MGSVfH"/>
      <w:r w:rsidRPr="004C69DC">
        <w:rPr>
          <w:rFonts w:ascii="Arial" w:hAnsi="Arial" w:cs="Arial"/>
        </w:rPr>
        <w:t>remains</w:t>
      </w:r>
      <w:bookmarkEnd w:id="16"/>
      <w:r w:rsidRPr="004C69DC">
        <w:rPr>
          <w:rFonts w:ascii="Arial" w:hAnsi="Arial" w:cs="Arial"/>
        </w:rPr>
        <w:t xml:space="preserve"> affordable and accessible. People should receive </w:t>
      </w:r>
      <w:bookmarkStart w:id="17" w:name="_Int_WpNoP8EK"/>
      <w:r w:rsidRPr="004C69DC">
        <w:rPr>
          <w:rFonts w:ascii="Arial" w:hAnsi="Arial" w:cs="Arial"/>
        </w:rPr>
        <w:t>appropriate care</w:t>
      </w:r>
      <w:bookmarkEnd w:id="17"/>
      <w:r w:rsidRPr="004C69DC">
        <w:rPr>
          <w:rFonts w:ascii="Arial" w:hAnsi="Arial" w:cs="Arial"/>
        </w:rPr>
        <w:t xml:space="preserve"> needs assessments and financial assessments to </w:t>
      </w:r>
      <w:bookmarkStart w:id="18" w:name="_Int_rlBxYYUh"/>
      <w:r w:rsidRPr="004C69DC">
        <w:rPr>
          <w:rFonts w:ascii="Arial" w:hAnsi="Arial" w:cs="Arial"/>
        </w:rPr>
        <w:t>establish</w:t>
      </w:r>
      <w:bookmarkEnd w:id="18"/>
      <w:r w:rsidRPr="004C69DC">
        <w:rPr>
          <w:rFonts w:ascii="Arial" w:hAnsi="Arial" w:cs="Arial"/>
        </w:rPr>
        <w:t xml:space="preserve"> what support they </w:t>
      </w:r>
      <w:bookmarkStart w:id="19" w:name="_Int_JoeqgULJ"/>
      <w:r w:rsidRPr="004C69DC">
        <w:rPr>
          <w:rFonts w:ascii="Arial" w:hAnsi="Arial" w:cs="Arial"/>
        </w:rPr>
        <w:t>require</w:t>
      </w:r>
      <w:bookmarkEnd w:id="19"/>
      <w:r w:rsidRPr="004C69DC">
        <w:rPr>
          <w:rFonts w:ascii="Arial" w:hAnsi="Arial" w:cs="Arial"/>
        </w:rPr>
        <w:t xml:space="preserve"> and whether they qualify for council funding. Information about </w:t>
      </w:r>
      <w:bookmarkStart w:id="20" w:name="_Int_8lNduzYI"/>
      <w:r w:rsidRPr="004C69DC">
        <w:rPr>
          <w:rFonts w:ascii="Arial" w:hAnsi="Arial" w:cs="Arial"/>
        </w:rPr>
        <w:t>available homes</w:t>
      </w:r>
      <w:bookmarkEnd w:id="20"/>
      <w:r w:rsidRPr="004C69DC">
        <w:rPr>
          <w:rFonts w:ascii="Arial" w:hAnsi="Arial" w:cs="Arial"/>
        </w:rPr>
        <w:t xml:space="preserve"> and funding options should be easy for individuals and families to access.</w:t>
      </w:r>
    </w:p>
    <w:p w14:paraId="5148876A" w14:textId="50452EC0" w:rsidR="00FA1FB4" w:rsidRPr="004C69DC" w:rsidRDefault="00FA1FB4" w:rsidP="00FA1FB4">
      <w:pPr>
        <w:rPr>
          <w:rFonts w:ascii="Arial" w:hAnsi="Arial" w:cs="Arial"/>
        </w:rPr>
      </w:pPr>
      <w:r w:rsidRPr="004C69DC">
        <w:rPr>
          <w:rFonts w:ascii="Arial" w:hAnsi="Arial" w:cs="Arial"/>
        </w:rPr>
        <w:t xml:space="preserve">The council should also invest in recruiting and </w:t>
      </w:r>
      <w:bookmarkStart w:id="21" w:name="_Int_wWzAGITj"/>
      <w:r w:rsidRPr="004C69DC">
        <w:rPr>
          <w:rFonts w:ascii="Arial" w:hAnsi="Arial" w:cs="Arial"/>
        </w:rPr>
        <w:t>retaining</w:t>
      </w:r>
      <w:bookmarkEnd w:id="21"/>
      <w:r w:rsidRPr="004C69DC">
        <w:rPr>
          <w:rFonts w:ascii="Arial" w:hAnsi="Arial" w:cs="Arial"/>
        </w:rPr>
        <w:t xml:space="preserve"> trained care workers. Staff should receive regular training in safeguarding, infection prevention, communication, dementia </w:t>
      </w:r>
      <w:r w:rsidR="00602FB0" w:rsidRPr="004C69DC">
        <w:rPr>
          <w:rFonts w:ascii="Arial" w:hAnsi="Arial" w:cs="Arial"/>
        </w:rPr>
        <w:t>awareness,</w:t>
      </w:r>
      <w:r w:rsidRPr="004C69DC">
        <w:rPr>
          <w:rFonts w:ascii="Arial" w:hAnsi="Arial" w:cs="Arial"/>
        </w:rPr>
        <w:t xml:space="preserve"> and person-centred care. Adequate staffing levels are essential to ensure that residents receive safe and respectful support.</w:t>
      </w:r>
    </w:p>
    <w:p w14:paraId="506E56C2" w14:textId="32AB5E0E" w:rsidR="00FA1FB4" w:rsidRPr="004C69DC" w:rsidRDefault="00FA1FB4" w:rsidP="00FA1FB4">
      <w:pPr>
        <w:rPr>
          <w:rFonts w:ascii="Arial" w:hAnsi="Arial" w:cs="Arial"/>
        </w:rPr>
      </w:pPr>
      <w:r w:rsidRPr="004C69DC">
        <w:rPr>
          <w:rFonts w:ascii="Arial" w:hAnsi="Arial" w:cs="Arial"/>
        </w:rPr>
        <w:t xml:space="preserve">Finally, the Care Quality Commission (CQC) should </w:t>
      </w:r>
      <w:bookmarkStart w:id="22" w:name="_Int_K7cYGbGh"/>
      <w:r w:rsidRPr="004C69DC">
        <w:rPr>
          <w:rFonts w:ascii="Arial" w:hAnsi="Arial" w:cs="Arial"/>
        </w:rPr>
        <w:t>be used</w:t>
      </w:r>
      <w:bookmarkEnd w:id="22"/>
      <w:r w:rsidRPr="004C69DC">
        <w:rPr>
          <w:rFonts w:ascii="Arial" w:hAnsi="Arial" w:cs="Arial"/>
        </w:rPr>
        <w:t xml:space="preserve"> as an important source of information when </w:t>
      </w:r>
      <w:bookmarkStart w:id="23" w:name="_Int_vVSXyg8o"/>
      <w:r w:rsidRPr="004C69DC">
        <w:rPr>
          <w:rFonts w:ascii="Arial" w:hAnsi="Arial" w:cs="Arial"/>
        </w:rPr>
        <w:t>monitoring</w:t>
      </w:r>
      <w:bookmarkEnd w:id="23"/>
      <w:r w:rsidRPr="004C69DC">
        <w:rPr>
          <w:rFonts w:ascii="Arial" w:hAnsi="Arial" w:cs="Arial"/>
        </w:rPr>
        <w:t xml:space="preserve"> care quality. Its inspection reports and ratings help families compare services and understand whether care homes meet expected standards (CQC, n.d.). The council should work with relevant organisations to address concerns and encourage continuous </w:t>
      </w:r>
      <w:r w:rsidR="007573CB" w:rsidRPr="004C69DC">
        <w:rPr>
          <w:rFonts w:ascii="Arial" w:hAnsi="Arial" w:cs="Arial"/>
        </w:rPr>
        <w:t>improvement. These</w:t>
      </w:r>
      <w:r w:rsidRPr="004C69DC">
        <w:rPr>
          <w:rFonts w:ascii="Arial" w:hAnsi="Arial" w:cs="Arial"/>
        </w:rPr>
        <w:t xml:space="preserve"> recommendations would help increase access to residential care while ensuring that residents receive safe, </w:t>
      </w:r>
      <w:bookmarkStart w:id="24" w:name="_Int_al0h2Xbe"/>
      <w:r w:rsidRPr="004C69DC">
        <w:rPr>
          <w:rFonts w:ascii="Arial" w:hAnsi="Arial" w:cs="Arial"/>
        </w:rPr>
        <w:t>appropriate</w:t>
      </w:r>
      <w:bookmarkEnd w:id="24"/>
      <w:r w:rsidRPr="004C69DC">
        <w:rPr>
          <w:rFonts w:ascii="Arial" w:hAnsi="Arial" w:cs="Arial"/>
        </w:rPr>
        <w:t xml:space="preserve"> and compassionate support.</w:t>
      </w:r>
    </w:p>
    <w:p w14:paraId="34032778" w14:textId="77777777" w:rsidR="00FA1FB4" w:rsidRPr="004C69DC" w:rsidRDefault="00FA1FB4" w:rsidP="00FA1FB4">
      <w:pPr>
        <w:rPr>
          <w:rFonts w:ascii="Arial" w:hAnsi="Arial" w:cs="Arial"/>
        </w:rPr>
      </w:pPr>
    </w:p>
    <w:p w14:paraId="780DFC02" w14:textId="77777777" w:rsidR="00FA1FB4" w:rsidRPr="004C69DC" w:rsidRDefault="00FA1FB4" w:rsidP="00FA1FB4">
      <w:pPr>
        <w:rPr>
          <w:rFonts w:ascii="Arial" w:hAnsi="Arial" w:cs="Arial"/>
        </w:rPr>
      </w:pPr>
      <w:r w:rsidRPr="004C69DC">
        <w:rPr>
          <w:rFonts w:ascii="Arial" w:hAnsi="Arial" w:cs="Arial"/>
        </w:rPr>
        <w:t>In conclusion, the shortage of residential care home services can negatively affect vulnerable individuals, their families and local health services. The local authority should respond by assessing community needs, expanding suitable accommodation, supporting care workers and monitoring service quality.</w:t>
      </w:r>
    </w:p>
    <w:p w14:paraId="3EC9ECE8" w14:textId="02BB6F8E" w:rsidR="00FA1FB4" w:rsidRDefault="00FA1FB4">
      <w:pPr>
        <w:rPr>
          <w:rFonts w:ascii="Arial" w:hAnsi="Arial" w:cs="Arial"/>
        </w:rPr>
      </w:pPr>
      <w:r w:rsidRPr="004C69DC">
        <w:rPr>
          <w:rFonts w:ascii="Arial" w:hAnsi="Arial" w:cs="Arial"/>
        </w:rPr>
        <w:t xml:space="preserve">By working with care providers, the NHS, charities and community organisations, the council can help ensure that individuals receive </w:t>
      </w:r>
      <w:bookmarkStart w:id="25" w:name="_Int_m644TYa7"/>
      <w:r w:rsidRPr="004C69DC">
        <w:rPr>
          <w:rFonts w:ascii="Arial" w:hAnsi="Arial" w:cs="Arial"/>
        </w:rPr>
        <w:t>appropriate care</w:t>
      </w:r>
      <w:bookmarkEnd w:id="25"/>
      <w:r w:rsidRPr="004C69DC">
        <w:rPr>
          <w:rFonts w:ascii="Arial" w:hAnsi="Arial" w:cs="Arial"/>
        </w:rPr>
        <w:t xml:space="preserve"> while </w:t>
      </w:r>
      <w:bookmarkStart w:id="26" w:name="_Int_Z95pRpad"/>
      <w:r w:rsidRPr="004C69DC">
        <w:rPr>
          <w:rFonts w:ascii="Arial" w:hAnsi="Arial" w:cs="Arial"/>
        </w:rPr>
        <w:t>maintaining</w:t>
      </w:r>
      <w:bookmarkEnd w:id="26"/>
      <w:r w:rsidRPr="004C69DC">
        <w:rPr>
          <w:rFonts w:ascii="Arial" w:hAnsi="Arial" w:cs="Arial"/>
        </w:rPr>
        <w:t xml:space="preserve"> their dignity, </w:t>
      </w:r>
      <w:bookmarkStart w:id="27" w:name="_Int_72z1cIzK"/>
      <w:r w:rsidRPr="004C69DC">
        <w:rPr>
          <w:rFonts w:ascii="Arial" w:hAnsi="Arial" w:cs="Arial"/>
        </w:rPr>
        <w:t>independence</w:t>
      </w:r>
      <w:bookmarkEnd w:id="27"/>
      <w:r w:rsidRPr="004C69DC">
        <w:rPr>
          <w:rFonts w:ascii="Arial" w:hAnsi="Arial" w:cs="Arial"/>
        </w:rPr>
        <w:t xml:space="preserve"> and wellbeing. This approach would support the principles of the Care Act 2014 and contribute to a healthier and more inclusive community.</w:t>
      </w:r>
    </w:p>
    <w:p w14:paraId="5BFB62D4" w14:textId="0382C1C5" w:rsidR="005B12B7" w:rsidRDefault="00545823">
      <w:pPr>
        <w:rPr>
          <w:rFonts w:ascii="Arial" w:hAnsi="Arial" w:cs="Arial"/>
        </w:rPr>
      </w:pPr>
      <w:r>
        <w:rPr>
          <w:rFonts w:ascii="Arial" w:hAnsi="Arial" w:cs="Arial"/>
        </w:rPr>
        <w:t xml:space="preserve">                        </w:t>
      </w:r>
    </w:p>
    <w:p w14:paraId="08970370" w14:textId="13FF99B6" w:rsidR="00545823" w:rsidRDefault="00545823">
      <w:pPr>
        <w:rPr>
          <w:rFonts w:ascii="Arial" w:hAnsi="Arial" w:cs="Arial"/>
        </w:rPr>
      </w:pPr>
      <w:r>
        <w:rPr>
          <w:rFonts w:ascii="Arial" w:hAnsi="Arial" w:cs="Arial"/>
        </w:rPr>
        <w:t xml:space="preserve"> </w:t>
      </w:r>
    </w:p>
    <w:p w14:paraId="4D10AE68" w14:textId="06AB6873" w:rsidR="00545823" w:rsidRDefault="00545823">
      <w:pPr>
        <w:rPr>
          <w:rFonts w:ascii="Arial" w:hAnsi="Arial" w:cs="Arial"/>
        </w:rPr>
      </w:pPr>
      <w:r>
        <w:rPr>
          <w:rFonts w:ascii="Arial" w:hAnsi="Arial" w:cs="Arial"/>
        </w:rPr>
        <w:t xml:space="preserve">                           </w:t>
      </w:r>
      <w:r w:rsidR="00010C56">
        <w:rPr>
          <w:rFonts w:ascii="Arial" w:hAnsi="Arial" w:cs="Arial"/>
        </w:rPr>
        <w:t xml:space="preserve">Community </w:t>
      </w:r>
      <w:r w:rsidR="00433C0F">
        <w:rPr>
          <w:rFonts w:ascii="Arial" w:hAnsi="Arial" w:cs="Arial"/>
        </w:rPr>
        <w:t>Anten</w:t>
      </w:r>
      <w:r w:rsidR="004B0B98">
        <w:rPr>
          <w:rFonts w:ascii="Arial" w:hAnsi="Arial" w:cs="Arial"/>
        </w:rPr>
        <w:t xml:space="preserve">atal </w:t>
      </w:r>
      <w:r w:rsidR="009F4C5E">
        <w:rPr>
          <w:rFonts w:ascii="Arial" w:hAnsi="Arial" w:cs="Arial"/>
        </w:rPr>
        <w:t xml:space="preserve">Midwifery Services </w:t>
      </w:r>
    </w:p>
    <w:p w14:paraId="0F570961" w14:textId="62AEB602" w:rsidR="00DB0C37" w:rsidRPr="0013680F" w:rsidRDefault="00DB0C37">
      <w:pPr>
        <w:pStyle w:val="p1"/>
        <w:rPr>
          <w:rFonts w:ascii="Arial" w:hAnsi="Arial" w:cs="Arial"/>
        </w:rPr>
      </w:pPr>
      <w:r w:rsidRPr="0013680F">
        <w:rPr>
          <w:rFonts w:ascii="Arial" w:hAnsi="Arial" w:cs="Arial"/>
        </w:rPr>
        <w:t xml:space="preserve">Community antenatal midwifery services provide care and support to women during pregnancy. These services are </w:t>
      </w:r>
      <w:bookmarkStart w:id="28" w:name="_Int_B4DGane8"/>
      <w:r w:rsidRPr="0013680F">
        <w:rPr>
          <w:rFonts w:ascii="Arial" w:hAnsi="Arial" w:cs="Arial"/>
        </w:rPr>
        <w:t>mainly delivered</w:t>
      </w:r>
      <w:bookmarkEnd w:id="28"/>
      <w:r w:rsidRPr="0013680F">
        <w:rPr>
          <w:rFonts w:ascii="Arial" w:hAnsi="Arial" w:cs="Arial"/>
        </w:rPr>
        <w:t xml:space="preserve"> by NHS midwives in community clinics, GP surgeries and sometimes in the woman’s home. The main aim is to protect the health of the mother and baby, </w:t>
      </w:r>
      <w:bookmarkStart w:id="29" w:name="_Int_6rH1knxy"/>
      <w:r w:rsidRPr="0013680F">
        <w:rPr>
          <w:rFonts w:ascii="Arial" w:hAnsi="Arial" w:cs="Arial"/>
        </w:rPr>
        <w:t>identify</w:t>
      </w:r>
      <w:bookmarkEnd w:id="29"/>
      <w:r w:rsidRPr="0013680F">
        <w:rPr>
          <w:rFonts w:ascii="Arial" w:hAnsi="Arial" w:cs="Arial"/>
        </w:rPr>
        <w:t xml:space="preserve"> </w:t>
      </w:r>
      <w:bookmarkStart w:id="30" w:name="_Int_oM4ZU00x"/>
      <w:r w:rsidRPr="0013680F">
        <w:rPr>
          <w:rFonts w:ascii="Arial" w:hAnsi="Arial" w:cs="Arial"/>
        </w:rPr>
        <w:t>possible complications</w:t>
      </w:r>
      <w:bookmarkEnd w:id="30"/>
      <w:r w:rsidRPr="0013680F">
        <w:rPr>
          <w:rFonts w:ascii="Arial" w:hAnsi="Arial" w:cs="Arial"/>
        </w:rPr>
        <w:t xml:space="preserve"> and prepare families for childbirth. Community midwives also provide advice about nutrition, emotional </w:t>
      </w:r>
      <w:r w:rsidR="00CF1E2A" w:rsidRPr="0013680F">
        <w:rPr>
          <w:rFonts w:ascii="Arial" w:hAnsi="Arial" w:cs="Arial"/>
        </w:rPr>
        <w:t>wellbeing,</w:t>
      </w:r>
      <w:r w:rsidRPr="0013680F">
        <w:rPr>
          <w:rFonts w:ascii="Arial" w:hAnsi="Arial" w:cs="Arial"/>
        </w:rPr>
        <w:t xml:space="preserve"> and healthy lifestyles. This essay will explore the history of community antenatal midwifery services, how they </w:t>
      </w:r>
      <w:bookmarkStart w:id="31" w:name="_Int_tDupEYUR"/>
      <w:r w:rsidRPr="0013680F">
        <w:rPr>
          <w:rFonts w:ascii="Arial" w:hAnsi="Arial" w:cs="Arial"/>
        </w:rPr>
        <w:t>operate</w:t>
      </w:r>
      <w:bookmarkEnd w:id="31"/>
      <w:r w:rsidRPr="0013680F">
        <w:rPr>
          <w:rFonts w:ascii="Arial" w:hAnsi="Arial" w:cs="Arial"/>
        </w:rPr>
        <w:t xml:space="preserve"> today and their importance in improving the quality of life of pregnant women and their families.</w:t>
      </w:r>
    </w:p>
    <w:p w14:paraId="19BD20FE" w14:textId="51F3D3A7" w:rsidR="0013680F" w:rsidRDefault="004D1981">
      <w:pPr>
        <w:pStyle w:val="p1"/>
        <w:rPr>
          <w:rStyle w:val="s1"/>
          <w:rFonts w:ascii="Arial" w:hAnsi="Arial" w:cs="Arial"/>
        </w:rPr>
      </w:pPr>
      <w:r>
        <w:rPr>
          <w:rFonts w:ascii="Arial" w:hAnsi="Arial" w:cs="Arial"/>
        </w:rPr>
        <w:t>The Or</w:t>
      </w:r>
      <w:r w:rsidR="008A1094">
        <w:rPr>
          <w:rFonts w:ascii="Arial" w:hAnsi="Arial" w:cs="Arial"/>
        </w:rPr>
        <w:t xml:space="preserve">igins and Historical Development of </w:t>
      </w:r>
      <w:r w:rsidR="0013680F" w:rsidRPr="0013680F">
        <w:rPr>
          <w:rFonts w:ascii="Arial" w:hAnsi="Arial" w:cs="Arial"/>
        </w:rPr>
        <w:t xml:space="preserve">Midwifery is one of the oldest healthcare professions. Historically, women often relied on experienced local women to support them during pregnancy and childbirth. However, midwifery </w:t>
      </w:r>
      <w:bookmarkStart w:id="32" w:name="_Int_6loO0zTm"/>
      <w:r w:rsidR="0013680F" w:rsidRPr="0013680F">
        <w:rPr>
          <w:rFonts w:ascii="Arial" w:hAnsi="Arial" w:cs="Arial"/>
        </w:rPr>
        <w:t>was not always formally regulated</w:t>
      </w:r>
      <w:bookmarkEnd w:id="32"/>
      <w:r w:rsidR="0013680F" w:rsidRPr="0013680F">
        <w:rPr>
          <w:rFonts w:ascii="Arial" w:hAnsi="Arial" w:cs="Arial"/>
        </w:rPr>
        <w:t xml:space="preserve">, and the quality of care could vary. The </w:t>
      </w:r>
      <w:r w:rsidR="0013680F" w:rsidRPr="0013680F">
        <w:rPr>
          <w:rStyle w:val="s2"/>
          <w:rFonts w:ascii="Arial" w:hAnsi="Arial" w:cs="Arial"/>
        </w:rPr>
        <w:t>Midwives Act 1902</w:t>
      </w:r>
      <w:r w:rsidR="0013680F" w:rsidRPr="0013680F">
        <w:rPr>
          <w:rStyle w:val="s1"/>
          <w:rFonts w:ascii="Arial" w:hAnsi="Arial" w:cs="Arial"/>
        </w:rPr>
        <w:t xml:space="preserve"> was an important development in England and Wales because it introduced formal regulation and training requirements for midwives (Royal College of Midwives, 2022).</w:t>
      </w:r>
    </w:p>
    <w:p w14:paraId="22914377" w14:textId="0F2E21EB" w:rsidR="00B13235" w:rsidRDefault="003460DE">
      <w:pPr>
        <w:pStyle w:val="p1"/>
        <w:rPr>
          <w:rFonts w:ascii="Arial" w:hAnsi="Arial" w:cs="Arial"/>
        </w:rPr>
      </w:pPr>
      <w:r w:rsidRPr="00DD04F3">
        <w:rPr>
          <w:rFonts w:ascii="Arial" w:hAnsi="Arial" w:cs="Arial"/>
        </w:rPr>
        <w:t xml:space="preserve">During the twentieth century, antenatal care became increasingly important as healthcare professionals recognised the need to </w:t>
      </w:r>
      <w:bookmarkStart w:id="33" w:name="_Int_kskyhYDs"/>
      <w:r w:rsidRPr="00DD04F3">
        <w:rPr>
          <w:rFonts w:ascii="Arial" w:hAnsi="Arial" w:cs="Arial"/>
        </w:rPr>
        <w:t>monitor</w:t>
      </w:r>
      <w:bookmarkEnd w:id="33"/>
      <w:r w:rsidRPr="00DD04F3">
        <w:rPr>
          <w:rFonts w:ascii="Arial" w:hAnsi="Arial" w:cs="Arial"/>
        </w:rPr>
        <w:t xml:space="preserve"> women’s health throughout pregnancy. District midwives provided care within local communities, making maternity services more accessible to families. When the National Health Service (NHS) was </w:t>
      </w:r>
      <w:bookmarkStart w:id="34" w:name="_Int_T1WB1rk9"/>
      <w:r w:rsidRPr="00DD04F3">
        <w:rPr>
          <w:rFonts w:ascii="Arial" w:hAnsi="Arial" w:cs="Arial"/>
        </w:rPr>
        <w:t>established</w:t>
      </w:r>
      <w:bookmarkEnd w:id="34"/>
      <w:r w:rsidRPr="00DD04F3">
        <w:rPr>
          <w:rFonts w:ascii="Arial" w:hAnsi="Arial" w:cs="Arial"/>
        </w:rPr>
        <w:t xml:space="preserve"> in 1948, midwifery became part of the national healthcare system. In 1974, district midwifery services </w:t>
      </w:r>
      <w:bookmarkStart w:id="35" w:name="_Int_2Rl4K4u8"/>
      <w:r w:rsidRPr="00DD04F3">
        <w:rPr>
          <w:rFonts w:ascii="Arial" w:hAnsi="Arial" w:cs="Arial"/>
        </w:rPr>
        <w:t>were transferred</w:t>
      </w:r>
      <w:bookmarkEnd w:id="35"/>
      <w:r w:rsidRPr="00DD04F3">
        <w:rPr>
          <w:rFonts w:ascii="Arial" w:hAnsi="Arial" w:cs="Arial"/>
        </w:rPr>
        <w:t xml:space="preserve"> from local authorities into the NHS structure, changing how community midwives were employed and organised (AIMS, 2022).</w:t>
      </w:r>
      <w:r w:rsidR="00B13235" w:rsidRPr="00B13235">
        <w:t xml:space="preserve"> </w:t>
      </w:r>
      <w:r w:rsidR="00B13235" w:rsidRPr="0073264D">
        <w:rPr>
          <w:rFonts w:ascii="Arial" w:hAnsi="Arial" w:cs="Arial"/>
        </w:rPr>
        <w:t xml:space="preserve">Over time, antenatal services developed to include routine health checks, screening tests, ultrasound </w:t>
      </w:r>
      <w:r w:rsidR="0073264D" w:rsidRPr="0073264D">
        <w:rPr>
          <w:rFonts w:ascii="Arial" w:hAnsi="Arial" w:cs="Arial"/>
        </w:rPr>
        <w:t>scans,</w:t>
      </w:r>
      <w:r w:rsidR="00B13235" w:rsidRPr="0073264D">
        <w:rPr>
          <w:rFonts w:ascii="Arial" w:hAnsi="Arial" w:cs="Arial"/>
        </w:rPr>
        <w:t xml:space="preserve"> and advice about pregnancy. Today, community midwives work alongside doctors, health </w:t>
      </w:r>
      <w:r w:rsidR="0073264D" w:rsidRPr="0073264D">
        <w:rPr>
          <w:rFonts w:ascii="Arial" w:hAnsi="Arial" w:cs="Arial"/>
        </w:rPr>
        <w:t>visitors,</w:t>
      </w:r>
      <w:r w:rsidR="00B13235" w:rsidRPr="0073264D">
        <w:rPr>
          <w:rFonts w:ascii="Arial" w:hAnsi="Arial" w:cs="Arial"/>
        </w:rPr>
        <w:t xml:space="preserve"> and hospital maternity teams to provide safer and more coordinated maternity care.</w:t>
      </w:r>
    </w:p>
    <w:p w14:paraId="4B569DB6" w14:textId="77777777" w:rsidR="00692995" w:rsidRPr="00692995" w:rsidRDefault="003D0959">
      <w:pPr>
        <w:pStyle w:val="p1"/>
        <w:rPr>
          <w:rFonts w:ascii="Arial" w:hAnsi="Arial" w:cs="Arial"/>
        </w:rPr>
      </w:pPr>
      <w:r>
        <w:rPr>
          <w:rFonts w:ascii="Arial" w:hAnsi="Arial" w:cs="Arial"/>
        </w:rPr>
        <w:t xml:space="preserve">How Community Antenatal </w:t>
      </w:r>
      <w:r w:rsidR="00561443">
        <w:rPr>
          <w:rFonts w:ascii="Arial" w:hAnsi="Arial" w:cs="Arial"/>
        </w:rPr>
        <w:t>Medicine Midwife</w:t>
      </w:r>
      <w:r w:rsidR="00757E75">
        <w:rPr>
          <w:rFonts w:ascii="Arial" w:hAnsi="Arial" w:cs="Arial"/>
        </w:rPr>
        <w:t xml:space="preserve">ry </w:t>
      </w:r>
      <w:r w:rsidR="007B7AFA">
        <w:rPr>
          <w:rFonts w:ascii="Arial" w:hAnsi="Arial" w:cs="Arial"/>
        </w:rPr>
        <w:t xml:space="preserve">Services </w:t>
      </w:r>
      <w:r w:rsidR="00471BDC">
        <w:rPr>
          <w:rFonts w:ascii="Arial" w:hAnsi="Arial" w:cs="Arial"/>
        </w:rPr>
        <w:t xml:space="preserve">functions today has changed </w:t>
      </w:r>
      <w:r w:rsidR="00567783">
        <w:rPr>
          <w:rFonts w:ascii="Arial" w:hAnsi="Arial" w:cs="Arial"/>
        </w:rPr>
        <w:t>drastically</w:t>
      </w:r>
      <w:r w:rsidR="00484F10">
        <w:rPr>
          <w:rFonts w:ascii="Arial" w:hAnsi="Arial" w:cs="Arial"/>
        </w:rPr>
        <w:t xml:space="preserve"> over the</w:t>
      </w:r>
      <w:r w:rsidR="00567783">
        <w:rPr>
          <w:rFonts w:ascii="Arial" w:hAnsi="Arial" w:cs="Arial"/>
        </w:rPr>
        <w:t xml:space="preserve"> years. </w:t>
      </w:r>
      <w:r w:rsidR="00692995" w:rsidRPr="00692995">
        <w:rPr>
          <w:rFonts w:ascii="Arial" w:hAnsi="Arial" w:cs="Arial"/>
        </w:rPr>
        <w:t>Community antenatal midwifery services aim to provide regular monitoring and personalised support throughout pregnancy. In England, women can usually refer themselves directly to their local NHS maternity service without needing to see a GP first. The first appointment should ideally take place by ten weeks of pregnancy (NHS, 2025).</w:t>
      </w:r>
    </w:p>
    <w:p w14:paraId="54ED3A44" w14:textId="395A9F86" w:rsidR="00692995" w:rsidRPr="00692995" w:rsidRDefault="00692995">
      <w:pPr>
        <w:pStyle w:val="p1"/>
        <w:rPr>
          <w:rFonts w:ascii="Arial" w:hAnsi="Arial" w:cs="Arial"/>
        </w:rPr>
      </w:pPr>
      <w:r w:rsidRPr="00692995">
        <w:rPr>
          <w:rFonts w:ascii="Arial" w:hAnsi="Arial" w:cs="Arial"/>
        </w:rPr>
        <w:t xml:space="preserve">During the first appointment, the midwife discusses the woman’s medical history, </w:t>
      </w:r>
      <w:r w:rsidR="00FA78E4" w:rsidRPr="00692995">
        <w:rPr>
          <w:rFonts w:ascii="Arial" w:hAnsi="Arial" w:cs="Arial"/>
        </w:rPr>
        <w:t>earlier</w:t>
      </w:r>
      <w:r w:rsidRPr="00692995">
        <w:rPr>
          <w:rFonts w:ascii="Arial" w:hAnsi="Arial" w:cs="Arial"/>
        </w:rPr>
        <w:t xml:space="preserve"> pregnancies, </w:t>
      </w:r>
      <w:r w:rsidR="00FA78E4" w:rsidRPr="00692995">
        <w:rPr>
          <w:rFonts w:ascii="Arial" w:hAnsi="Arial" w:cs="Arial"/>
        </w:rPr>
        <w:t>lifestyle,</w:t>
      </w:r>
      <w:r w:rsidRPr="00692995">
        <w:rPr>
          <w:rFonts w:ascii="Arial" w:hAnsi="Arial" w:cs="Arial"/>
        </w:rPr>
        <w:t xml:space="preserve"> and any concerns. Blood pressure checks, urine </w:t>
      </w:r>
      <w:bookmarkStart w:id="36" w:name="_Int_6DH4dAQh"/>
      <w:r w:rsidRPr="00692995">
        <w:rPr>
          <w:rFonts w:ascii="Arial" w:hAnsi="Arial" w:cs="Arial"/>
        </w:rPr>
        <w:t>tests</w:t>
      </w:r>
      <w:bookmarkEnd w:id="36"/>
      <w:r w:rsidRPr="00692995">
        <w:rPr>
          <w:rFonts w:ascii="Arial" w:hAnsi="Arial" w:cs="Arial"/>
        </w:rPr>
        <w:t xml:space="preserve"> and blood tests help </w:t>
      </w:r>
      <w:bookmarkStart w:id="37" w:name="_Int_1PU0RaaH"/>
      <w:r w:rsidRPr="00692995">
        <w:rPr>
          <w:rFonts w:ascii="Arial" w:hAnsi="Arial" w:cs="Arial"/>
        </w:rPr>
        <w:t>identify</w:t>
      </w:r>
      <w:bookmarkEnd w:id="37"/>
      <w:r w:rsidRPr="00692995">
        <w:rPr>
          <w:rFonts w:ascii="Arial" w:hAnsi="Arial" w:cs="Arial"/>
        </w:rPr>
        <w:t xml:space="preserve"> </w:t>
      </w:r>
      <w:bookmarkStart w:id="38" w:name="_Int_hpCfOWwW"/>
      <w:r w:rsidRPr="00692995">
        <w:rPr>
          <w:rFonts w:ascii="Arial" w:hAnsi="Arial" w:cs="Arial"/>
        </w:rPr>
        <w:t>possible health</w:t>
      </w:r>
      <w:bookmarkEnd w:id="38"/>
      <w:r w:rsidRPr="00692995">
        <w:rPr>
          <w:rFonts w:ascii="Arial" w:hAnsi="Arial" w:cs="Arial"/>
        </w:rPr>
        <w:t xml:space="preserve"> problems. Women </w:t>
      </w:r>
      <w:bookmarkStart w:id="39" w:name="_Int_kLDZn9Ir"/>
      <w:r w:rsidRPr="00692995">
        <w:rPr>
          <w:rFonts w:ascii="Arial" w:hAnsi="Arial" w:cs="Arial"/>
        </w:rPr>
        <w:t>are also offered</w:t>
      </w:r>
      <w:bookmarkEnd w:id="39"/>
      <w:r w:rsidRPr="00692995">
        <w:rPr>
          <w:rFonts w:ascii="Arial" w:hAnsi="Arial" w:cs="Arial"/>
        </w:rPr>
        <w:t xml:space="preserve"> ultrasound scans and screening tests to </w:t>
      </w:r>
      <w:bookmarkStart w:id="40" w:name="_Int_HpSoFohw"/>
      <w:r w:rsidRPr="00692995">
        <w:rPr>
          <w:rFonts w:ascii="Arial" w:hAnsi="Arial" w:cs="Arial"/>
        </w:rPr>
        <w:t>monitor</w:t>
      </w:r>
      <w:bookmarkEnd w:id="40"/>
      <w:r w:rsidRPr="00692995">
        <w:rPr>
          <w:rFonts w:ascii="Arial" w:hAnsi="Arial" w:cs="Arial"/>
        </w:rPr>
        <w:t xml:space="preserve"> the baby’s development and </w:t>
      </w:r>
      <w:bookmarkStart w:id="41" w:name="_Int_C5AtfD0r"/>
      <w:r w:rsidRPr="00692995">
        <w:rPr>
          <w:rFonts w:ascii="Arial" w:hAnsi="Arial" w:cs="Arial"/>
        </w:rPr>
        <w:t>identify</w:t>
      </w:r>
      <w:bookmarkEnd w:id="41"/>
      <w:r w:rsidRPr="00692995">
        <w:rPr>
          <w:rFonts w:ascii="Arial" w:hAnsi="Arial" w:cs="Arial"/>
        </w:rPr>
        <w:t xml:space="preserve"> certain health conditions.</w:t>
      </w:r>
    </w:p>
    <w:p w14:paraId="2BE112CE" w14:textId="77777777" w:rsidR="00692995" w:rsidRPr="00692995" w:rsidRDefault="00692995">
      <w:pPr>
        <w:pStyle w:val="p1"/>
        <w:rPr>
          <w:rFonts w:ascii="Arial" w:hAnsi="Arial" w:cs="Arial"/>
        </w:rPr>
      </w:pPr>
      <w:r w:rsidRPr="00692995">
        <w:rPr>
          <w:rFonts w:ascii="Arial" w:hAnsi="Arial" w:cs="Arial"/>
        </w:rPr>
        <w:t xml:space="preserve">Throughout pregnancy, midwives provide advice about healthy eating, taking recommended supplements, avoiding </w:t>
      </w:r>
      <w:bookmarkStart w:id="42" w:name="_Int_Da8RqfXD"/>
      <w:r w:rsidRPr="00692995">
        <w:rPr>
          <w:rFonts w:ascii="Arial" w:hAnsi="Arial" w:cs="Arial"/>
        </w:rPr>
        <w:t>alcohol</w:t>
      </w:r>
      <w:bookmarkEnd w:id="42"/>
      <w:r w:rsidRPr="00692995">
        <w:rPr>
          <w:rFonts w:ascii="Arial" w:hAnsi="Arial" w:cs="Arial"/>
        </w:rPr>
        <w:t xml:space="preserve"> and stopping smoking. They also discuss labour, birth plans, breastfeeding and caring for a newborn. According to NICE (2021), antenatal appointments should be adapted to meet individual medical, emotional and social needs.</w:t>
      </w:r>
    </w:p>
    <w:p w14:paraId="749B22FA" w14:textId="11E64CBC" w:rsidR="00692995" w:rsidRDefault="00692995">
      <w:pPr>
        <w:pStyle w:val="p1"/>
      </w:pPr>
      <w:r w:rsidRPr="00692995">
        <w:rPr>
          <w:rFonts w:ascii="Arial" w:hAnsi="Arial" w:cs="Arial"/>
        </w:rPr>
        <w:t xml:space="preserve">Community midwives also </w:t>
      </w:r>
      <w:bookmarkStart w:id="43" w:name="_Int_ByOfnrVx"/>
      <w:r w:rsidRPr="00692995">
        <w:rPr>
          <w:rFonts w:ascii="Arial" w:hAnsi="Arial" w:cs="Arial"/>
        </w:rPr>
        <w:t>identify</w:t>
      </w:r>
      <w:bookmarkEnd w:id="43"/>
      <w:r w:rsidRPr="00692995">
        <w:rPr>
          <w:rFonts w:ascii="Arial" w:hAnsi="Arial" w:cs="Arial"/>
        </w:rPr>
        <w:t xml:space="preserve"> women who may </w:t>
      </w:r>
      <w:r w:rsidR="00E80725" w:rsidRPr="00692995">
        <w:rPr>
          <w:rFonts w:ascii="Arial" w:hAnsi="Arial" w:cs="Arial"/>
        </w:rPr>
        <w:t>need</w:t>
      </w:r>
      <w:r w:rsidRPr="00692995">
        <w:rPr>
          <w:rFonts w:ascii="Arial" w:hAnsi="Arial" w:cs="Arial"/>
        </w:rPr>
        <w:t xml:space="preserve"> </w:t>
      </w:r>
      <w:r w:rsidR="00E80725" w:rsidRPr="00692995">
        <w:rPr>
          <w:rFonts w:ascii="Arial" w:hAnsi="Arial" w:cs="Arial"/>
        </w:rPr>
        <w:t>other</w:t>
      </w:r>
      <w:r w:rsidRPr="00692995">
        <w:rPr>
          <w:rFonts w:ascii="Arial" w:hAnsi="Arial" w:cs="Arial"/>
        </w:rPr>
        <w:t xml:space="preserve"> support or specialist care. For example, women with high blood pressure, diabetes or other pregnancy complications may need referrals to obstetricians or specialist maternity teams. Effective communication between healthcare professionals is important to ensure that women receive </w:t>
      </w:r>
      <w:bookmarkStart w:id="44" w:name="_Int_kwbWpHEv"/>
      <w:r w:rsidRPr="00692995">
        <w:rPr>
          <w:rFonts w:ascii="Arial" w:hAnsi="Arial" w:cs="Arial"/>
        </w:rPr>
        <w:t>appropriate</w:t>
      </w:r>
      <w:bookmarkEnd w:id="44"/>
      <w:r w:rsidRPr="00692995">
        <w:rPr>
          <w:rFonts w:ascii="Arial" w:hAnsi="Arial" w:cs="Arial"/>
        </w:rPr>
        <w:t xml:space="preserve"> and </w:t>
      </w:r>
      <w:bookmarkStart w:id="45" w:name="_Int_dFg6Am8P"/>
      <w:r w:rsidRPr="00692995">
        <w:rPr>
          <w:rFonts w:ascii="Arial" w:hAnsi="Arial" w:cs="Arial"/>
        </w:rPr>
        <w:t>timely</w:t>
      </w:r>
      <w:bookmarkEnd w:id="45"/>
      <w:r w:rsidRPr="00692995">
        <w:rPr>
          <w:rFonts w:ascii="Arial" w:hAnsi="Arial" w:cs="Arial"/>
        </w:rPr>
        <w:t xml:space="preserve"> treatment</w:t>
      </w:r>
      <w:r>
        <w:t>.</w:t>
      </w:r>
    </w:p>
    <w:p w14:paraId="6D35032D" w14:textId="77777777" w:rsidR="00AC0BEA" w:rsidRPr="0071483B" w:rsidRDefault="00AC0BEA">
      <w:pPr>
        <w:pStyle w:val="p1"/>
        <w:rPr>
          <w:rFonts w:ascii="Arial" w:hAnsi="Arial" w:cs="Arial"/>
        </w:rPr>
      </w:pPr>
      <w:r w:rsidRPr="0071483B">
        <w:rPr>
          <w:rFonts w:ascii="Arial" w:hAnsi="Arial" w:cs="Arial"/>
        </w:rPr>
        <w:t xml:space="preserve">Community antenatal midwifery services offer several benefits. Firstly, providing care within local communities can make appointments more convenient and reduce the need for unnecessary hospital visits. Secondly, regular contact with a midwife can help women feel supported and confident throughout pregnancy. Early screening and monitoring may also </w:t>
      </w:r>
      <w:bookmarkStart w:id="46" w:name="_Int_IfTfPjMx"/>
      <w:r w:rsidRPr="0071483B">
        <w:rPr>
          <w:rFonts w:ascii="Arial" w:hAnsi="Arial" w:cs="Arial"/>
        </w:rPr>
        <w:t>identify</w:t>
      </w:r>
      <w:bookmarkEnd w:id="46"/>
      <w:r w:rsidRPr="0071483B">
        <w:rPr>
          <w:rFonts w:ascii="Arial" w:hAnsi="Arial" w:cs="Arial"/>
        </w:rPr>
        <w:t xml:space="preserve"> health problems before they become more serious.</w:t>
      </w:r>
    </w:p>
    <w:p w14:paraId="25C7CD16" w14:textId="77777777" w:rsidR="00AC0BEA" w:rsidRPr="0071483B" w:rsidRDefault="00AC0BEA">
      <w:pPr>
        <w:pStyle w:val="p1"/>
        <w:rPr>
          <w:rFonts w:ascii="Arial" w:hAnsi="Arial" w:cs="Arial"/>
        </w:rPr>
      </w:pPr>
      <w:r w:rsidRPr="0071483B">
        <w:rPr>
          <w:rFonts w:ascii="Arial" w:hAnsi="Arial" w:cs="Arial"/>
        </w:rPr>
        <w:t xml:space="preserve">However, the service faces challenges. Staff shortages, high </w:t>
      </w:r>
      <w:bookmarkStart w:id="47" w:name="_Int_Gpx7OZOA"/>
      <w:r w:rsidRPr="0071483B">
        <w:rPr>
          <w:rFonts w:ascii="Arial" w:hAnsi="Arial" w:cs="Arial"/>
        </w:rPr>
        <w:t>workloads</w:t>
      </w:r>
      <w:bookmarkEnd w:id="47"/>
      <w:r w:rsidRPr="0071483B">
        <w:rPr>
          <w:rFonts w:ascii="Arial" w:hAnsi="Arial" w:cs="Arial"/>
        </w:rPr>
        <w:t xml:space="preserve"> and limited appointment availability can affect the quality and timeliness of care. Some women may also experience difficulties accessing services because of language barriers, transport costs, </w:t>
      </w:r>
      <w:bookmarkStart w:id="48" w:name="_Int_HR7D1xgu"/>
      <w:r w:rsidRPr="0071483B">
        <w:rPr>
          <w:rFonts w:ascii="Arial" w:hAnsi="Arial" w:cs="Arial"/>
        </w:rPr>
        <w:t>disability</w:t>
      </w:r>
      <w:bookmarkEnd w:id="48"/>
      <w:r w:rsidRPr="0071483B">
        <w:rPr>
          <w:rFonts w:ascii="Arial" w:hAnsi="Arial" w:cs="Arial"/>
        </w:rPr>
        <w:t xml:space="preserve"> or financial problems. These barriers can increase inequalities in maternity care.</w:t>
      </w:r>
    </w:p>
    <w:p w14:paraId="7D138281" w14:textId="77777777" w:rsidR="00AC0BEA" w:rsidRPr="0071483B" w:rsidRDefault="00AC0BEA">
      <w:pPr>
        <w:pStyle w:val="p1"/>
        <w:rPr>
          <w:rFonts w:ascii="Arial" w:hAnsi="Arial" w:cs="Arial"/>
        </w:rPr>
      </w:pPr>
      <w:r w:rsidRPr="0071483B">
        <w:rPr>
          <w:rFonts w:ascii="Arial" w:hAnsi="Arial" w:cs="Arial"/>
        </w:rPr>
        <w:t xml:space="preserve">Another concern is continuity of care. Seeing different midwives at appointments may make it harder for women to build trusting relationships or explain their concerns repeatedly. NICE (2021) recommends that maternity services aim to provide continuity of carer and </w:t>
      </w:r>
      <w:bookmarkStart w:id="49" w:name="_Int_sRQvxgVT"/>
      <w:r w:rsidRPr="0071483B">
        <w:rPr>
          <w:rFonts w:ascii="Arial" w:hAnsi="Arial" w:cs="Arial"/>
        </w:rPr>
        <w:t>appropriate interpreting</w:t>
      </w:r>
      <w:bookmarkEnd w:id="49"/>
      <w:r w:rsidRPr="0071483B">
        <w:rPr>
          <w:rFonts w:ascii="Arial" w:hAnsi="Arial" w:cs="Arial"/>
        </w:rPr>
        <w:t xml:space="preserve"> services. Therefore, improving staffing levels, accessibility and communication could help ensure that all women receive safe and respectful care.</w:t>
      </w:r>
    </w:p>
    <w:p w14:paraId="532C6EAD" w14:textId="77777777" w:rsidR="0071094E" w:rsidRPr="0071094E" w:rsidRDefault="0071094E">
      <w:pPr>
        <w:pStyle w:val="p1"/>
        <w:rPr>
          <w:rFonts w:ascii="Arial" w:hAnsi="Arial" w:cs="Arial"/>
        </w:rPr>
      </w:pPr>
      <w:r w:rsidRPr="0071094E">
        <w:rPr>
          <w:rFonts w:ascii="Arial" w:hAnsi="Arial" w:cs="Arial"/>
        </w:rPr>
        <w:t xml:space="preserve">Community antenatal midwifery services improve quality of life by supporting women’s physical and emotional wellbeing. Regular appointments allow health professionals to </w:t>
      </w:r>
      <w:bookmarkStart w:id="50" w:name="_Int_hD2317GN"/>
      <w:r w:rsidRPr="0071094E">
        <w:rPr>
          <w:rFonts w:ascii="Arial" w:hAnsi="Arial" w:cs="Arial"/>
        </w:rPr>
        <w:t>monitor</w:t>
      </w:r>
      <w:bookmarkEnd w:id="50"/>
      <w:r w:rsidRPr="0071094E">
        <w:rPr>
          <w:rFonts w:ascii="Arial" w:hAnsi="Arial" w:cs="Arial"/>
        </w:rPr>
        <w:t xml:space="preserve"> pregnancy and provide early intervention when problems arise. This can help reduce avoidable risks to both mother and baby.</w:t>
      </w:r>
    </w:p>
    <w:p w14:paraId="651B903B" w14:textId="2353A19E" w:rsidR="0071094E" w:rsidRDefault="0071094E">
      <w:pPr>
        <w:pStyle w:val="p1"/>
        <w:rPr>
          <w:rFonts w:ascii="Arial" w:hAnsi="Arial" w:cs="Arial"/>
        </w:rPr>
      </w:pPr>
      <w:r w:rsidRPr="0071094E">
        <w:rPr>
          <w:rFonts w:ascii="Arial" w:hAnsi="Arial" w:cs="Arial"/>
        </w:rPr>
        <w:t xml:space="preserve">Emotional support is equally important. Pregnancy can cause anxiety, particularly for first-time mothers or women who have experienced </w:t>
      </w:r>
      <w:bookmarkStart w:id="51" w:name="_Int_kaXnseTn"/>
      <w:r w:rsidRPr="0071094E">
        <w:rPr>
          <w:rFonts w:ascii="Arial" w:hAnsi="Arial" w:cs="Arial"/>
        </w:rPr>
        <w:t>previous</w:t>
      </w:r>
      <w:bookmarkEnd w:id="51"/>
      <w:r w:rsidRPr="0071094E">
        <w:rPr>
          <w:rFonts w:ascii="Arial" w:hAnsi="Arial" w:cs="Arial"/>
        </w:rPr>
        <w:t xml:space="preserve"> pregnancy complications. Midwives provide reassurance, answer </w:t>
      </w:r>
      <w:bookmarkStart w:id="52" w:name="_Int_lhEpROt6"/>
      <w:r w:rsidRPr="0071094E">
        <w:rPr>
          <w:rFonts w:ascii="Arial" w:hAnsi="Arial" w:cs="Arial"/>
        </w:rPr>
        <w:t>questions</w:t>
      </w:r>
      <w:bookmarkEnd w:id="52"/>
      <w:r w:rsidRPr="0071094E">
        <w:rPr>
          <w:rFonts w:ascii="Arial" w:hAnsi="Arial" w:cs="Arial"/>
        </w:rPr>
        <w:t xml:space="preserve"> and help women make informed decisions about their care. They can also </w:t>
      </w:r>
      <w:bookmarkStart w:id="53" w:name="_Int_yVpBv1EY"/>
      <w:r w:rsidRPr="0071094E">
        <w:rPr>
          <w:rFonts w:ascii="Arial" w:hAnsi="Arial" w:cs="Arial"/>
        </w:rPr>
        <w:t>identify</w:t>
      </w:r>
      <w:bookmarkEnd w:id="53"/>
      <w:r w:rsidRPr="0071094E">
        <w:rPr>
          <w:rFonts w:ascii="Arial" w:hAnsi="Arial" w:cs="Arial"/>
        </w:rPr>
        <w:t xml:space="preserve"> signs of mental health difficulties and refer women for </w:t>
      </w:r>
      <w:bookmarkStart w:id="54" w:name="_Int_Rd86m0g1"/>
      <w:r w:rsidRPr="0071094E">
        <w:rPr>
          <w:rFonts w:ascii="Arial" w:hAnsi="Arial" w:cs="Arial"/>
        </w:rPr>
        <w:t>additional</w:t>
      </w:r>
      <w:bookmarkEnd w:id="54"/>
      <w:r w:rsidRPr="0071094E">
        <w:rPr>
          <w:rFonts w:ascii="Arial" w:hAnsi="Arial" w:cs="Arial"/>
        </w:rPr>
        <w:t xml:space="preserve"> support.</w:t>
      </w:r>
      <w:r w:rsidR="00A74614">
        <w:rPr>
          <w:rFonts w:ascii="Arial" w:hAnsi="Arial" w:cs="Arial"/>
        </w:rPr>
        <w:t xml:space="preserve"> </w:t>
      </w:r>
      <w:r w:rsidRPr="0071094E">
        <w:rPr>
          <w:rFonts w:ascii="Arial" w:hAnsi="Arial" w:cs="Arial"/>
        </w:rPr>
        <w:t>Furthermore, antenatal education helps parents prepare for childbirth and caring for their baby. Advice about nutrition, feeding and newborn care can increase confidence and encourage healthier choices. Supporting partners and families can also strengthen relationships and create a more positive transition into parenthood.</w:t>
      </w:r>
    </w:p>
    <w:p w14:paraId="20304CB2" w14:textId="76320BCA" w:rsidR="006B38CC" w:rsidRPr="003737B1" w:rsidRDefault="006B38CC">
      <w:pPr>
        <w:pStyle w:val="p1"/>
        <w:rPr>
          <w:rFonts w:ascii="Arial" w:hAnsi="Arial" w:cs="Arial"/>
        </w:rPr>
      </w:pPr>
      <w:r w:rsidRPr="003737B1">
        <w:rPr>
          <w:rFonts w:ascii="Arial" w:hAnsi="Arial" w:cs="Arial"/>
        </w:rPr>
        <w:t xml:space="preserve">In conclusion, community antenatal midwifery services play </w:t>
      </w:r>
      <w:r w:rsidR="0072311C" w:rsidRPr="003737B1">
        <w:rPr>
          <w:rFonts w:ascii="Arial" w:hAnsi="Arial" w:cs="Arial"/>
        </w:rPr>
        <w:t>a significant role</w:t>
      </w:r>
      <w:r w:rsidRPr="003737B1">
        <w:rPr>
          <w:rFonts w:ascii="Arial" w:hAnsi="Arial" w:cs="Arial"/>
        </w:rPr>
        <w:t xml:space="preserve"> in protecting maternal and infant health. Their development from traditional community-based care into a regulated NHS service has improved pregnancy monitoring, </w:t>
      </w:r>
      <w:bookmarkStart w:id="55" w:name="_Int_8d3NWkEZ"/>
      <w:r w:rsidRPr="003737B1">
        <w:rPr>
          <w:rFonts w:ascii="Arial" w:hAnsi="Arial" w:cs="Arial"/>
        </w:rPr>
        <w:t>education</w:t>
      </w:r>
      <w:bookmarkEnd w:id="55"/>
      <w:r w:rsidRPr="003737B1">
        <w:rPr>
          <w:rFonts w:ascii="Arial" w:hAnsi="Arial" w:cs="Arial"/>
        </w:rPr>
        <w:t xml:space="preserve"> and access to professional support. Although challenges such as staff shortages and unequal access remain, improvements in continuity of care, communication and local service provision could make maternity care more effective. Overall, </w:t>
      </w:r>
      <w:bookmarkStart w:id="56" w:name="_Int_vx62aa65"/>
      <w:r w:rsidRPr="003737B1">
        <w:rPr>
          <w:rFonts w:ascii="Arial" w:hAnsi="Arial" w:cs="Arial"/>
        </w:rPr>
        <w:t>accessible</w:t>
      </w:r>
      <w:bookmarkEnd w:id="56"/>
      <w:r w:rsidRPr="003737B1">
        <w:rPr>
          <w:rFonts w:ascii="Arial" w:hAnsi="Arial" w:cs="Arial"/>
        </w:rPr>
        <w:t xml:space="preserve"> and person-centred antenatal midwifery services are essential for improving health outcomes and the quality of life of pregnant women and their families.</w:t>
      </w:r>
    </w:p>
    <w:p w14:paraId="5A606B1A" w14:textId="77777777" w:rsidR="0071094E" w:rsidRDefault="0071094E">
      <w:pPr>
        <w:pStyle w:val="p1"/>
        <w:rPr>
          <w:rFonts w:ascii="Arial" w:hAnsi="Arial" w:cs="Arial"/>
        </w:rPr>
      </w:pPr>
    </w:p>
    <w:p w14:paraId="772BAC0B" w14:textId="77777777" w:rsidR="00A74614" w:rsidRDefault="00A74614">
      <w:pPr>
        <w:pStyle w:val="p1"/>
        <w:rPr>
          <w:rFonts w:ascii="Arial" w:hAnsi="Arial" w:cs="Arial"/>
        </w:rPr>
      </w:pPr>
    </w:p>
    <w:p w14:paraId="3F3F910D" w14:textId="77777777" w:rsidR="00A74614" w:rsidRDefault="00A74614">
      <w:pPr>
        <w:pStyle w:val="p1"/>
        <w:rPr>
          <w:rFonts w:ascii="Arial" w:hAnsi="Arial" w:cs="Arial"/>
        </w:rPr>
      </w:pPr>
    </w:p>
    <w:p w14:paraId="66AF4745" w14:textId="77777777" w:rsidR="00A74614" w:rsidRDefault="00A74614">
      <w:pPr>
        <w:pStyle w:val="p1"/>
        <w:rPr>
          <w:rFonts w:ascii="Arial" w:hAnsi="Arial" w:cs="Arial"/>
        </w:rPr>
      </w:pPr>
    </w:p>
    <w:p w14:paraId="64E25826" w14:textId="77777777" w:rsidR="00A74614" w:rsidRDefault="00A74614">
      <w:pPr>
        <w:pStyle w:val="p1"/>
        <w:rPr>
          <w:rFonts w:ascii="Arial" w:hAnsi="Arial" w:cs="Arial"/>
        </w:rPr>
      </w:pPr>
    </w:p>
    <w:p w14:paraId="2C3E4B14" w14:textId="4D116EA3" w:rsidR="00A74614" w:rsidRPr="00A74614" w:rsidRDefault="00A74614">
      <w:pPr>
        <w:pStyle w:val="p1"/>
        <w:rPr>
          <w:rFonts w:ascii="Arial" w:hAnsi="Arial" w:cs="Arial"/>
          <w:u w:val="single"/>
        </w:rPr>
      </w:pPr>
      <w:r w:rsidRPr="00A74614">
        <w:rPr>
          <w:rFonts w:ascii="Arial" w:hAnsi="Arial" w:cs="Arial"/>
          <w:u w:val="single"/>
        </w:rPr>
        <w:t xml:space="preserve">Reference List </w:t>
      </w:r>
    </w:p>
    <w:p w14:paraId="47442984" w14:textId="06D9783D" w:rsidR="00EF49CF" w:rsidRPr="003F6481" w:rsidRDefault="00A83207">
      <w:pPr>
        <w:pStyle w:val="p1"/>
        <w:rPr>
          <w:rFonts w:ascii="Arial" w:hAnsi="Arial" w:cs="Arial"/>
        </w:rPr>
      </w:pPr>
      <w:r w:rsidRPr="00896931">
        <w:rPr>
          <w:rStyle w:val="s2"/>
          <w:rFonts w:ascii="Arial" w:hAnsi="Arial" w:cs="Arial"/>
          <w:i/>
          <w:iCs/>
        </w:rPr>
        <w:t xml:space="preserve"> </w:t>
      </w:r>
      <w:r w:rsidR="00EF49CF" w:rsidRPr="003F6481">
        <w:rPr>
          <w:rFonts w:ascii="Arial" w:hAnsi="Arial" w:cs="Arial"/>
        </w:rPr>
        <w:t xml:space="preserve">AIMS (2022) ‘A brief history of district midwifery’.  </w:t>
      </w:r>
      <w:hyperlink r:id="rId4" w:history="1">
        <w:r w:rsidR="00EF49CF" w:rsidRPr="003F6481">
          <w:rPr>
            <w:rStyle w:val="Hyperlink"/>
            <w:rFonts w:ascii="Arial" w:hAnsi="Arial" w:cs="Arial"/>
          </w:rPr>
          <w:t>https://www.aims.org.uk/journal/item/history-district-midwifery</w:t>
        </w:r>
      </w:hyperlink>
      <w:r w:rsidR="00EF49CF" w:rsidRPr="003F6481">
        <w:rPr>
          <w:rFonts w:ascii="Arial" w:hAnsi="Arial" w:cs="Arial"/>
        </w:rPr>
        <w:t xml:space="preserve"> </w:t>
      </w:r>
    </w:p>
    <w:p w14:paraId="1CF98E96" w14:textId="5452C041" w:rsidR="00EF49CF" w:rsidRPr="003F6481" w:rsidRDefault="00EF49CF">
      <w:pPr>
        <w:pStyle w:val="p1"/>
        <w:rPr>
          <w:rFonts w:ascii="Arial" w:hAnsi="Arial" w:cs="Arial"/>
        </w:rPr>
      </w:pPr>
      <w:r w:rsidRPr="003F6481">
        <w:rPr>
          <w:rFonts w:ascii="Arial" w:hAnsi="Arial" w:cs="Arial"/>
        </w:rPr>
        <w:t>Care Act 2014, c. 23</w:t>
      </w:r>
      <w:bookmarkStart w:id="57" w:name="_Int_KeDSb4gy"/>
      <w:r w:rsidRPr="003F6481">
        <w:rPr>
          <w:rFonts w:ascii="Arial" w:hAnsi="Arial" w:cs="Arial"/>
        </w:rPr>
        <w:t xml:space="preserve">.  </w:t>
      </w:r>
      <w:bookmarkEnd w:id="57"/>
      <w:r w:rsidRPr="003F6481">
        <w:rPr>
          <w:rFonts w:ascii="Arial" w:hAnsi="Arial" w:cs="Arial"/>
        </w:rPr>
        <w:fldChar w:fldCharType="begin"/>
      </w:r>
      <w:r w:rsidRPr="003F6481">
        <w:rPr>
          <w:rFonts w:ascii="Arial" w:hAnsi="Arial" w:cs="Arial"/>
        </w:rPr>
        <w:instrText>HYPERLINK "https://www.legislation.gov.uk/ukpga/2014/23/section/1"</w:instrText>
      </w:r>
      <w:r w:rsidRPr="003F6481">
        <w:rPr>
          <w:rFonts w:ascii="Arial" w:hAnsi="Arial" w:cs="Arial"/>
        </w:rPr>
      </w:r>
      <w:r w:rsidRPr="003F6481">
        <w:rPr>
          <w:rFonts w:ascii="Arial" w:hAnsi="Arial" w:cs="Arial"/>
        </w:rPr>
        <w:fldChar w:fldCharType="separate"/>
      </w:r>
      <w:r w:rsidRPr="003F6481">
        <w:rPr>
          <w:rStyle w:val="Hyperlink"/>
          <w:rFonts w:ascii="Arial" w:hAnsi="Arial" w:cs="Arial"/>
        </w:rPr>
        <w:t>https://www.legislation.gov.uk/ukpga/2014/23/section/1</w:t>
      </w:r>
      <w:r w:rsidRPr="003F6481">
        <w:rPr>
          <w:rFonts w:ascii="Arial" w:hAnsi="Arial" w:cs="Arial"/>
        </w:rPr>
        <w:fldChar w:fldCharType="end"/>
      </w:r>
      <w:r w:rsidRPr="003F6481">
        <w:rPr>
          <w:rFonts w:ascii="Arial" w:hAnsi="Arial" w:cs="Arial"/>
        </w:rPr>
        <w:t xml:space="preserve"> </w:t>
      </w:r>
    </w:p>
    <w:p w14:paraId="2CDFDDF8" w14:textId="104BF6D0" w:rsidR="00EF49CF" w:rsidRPr="003F6481" w:rsidRDefault="00EF49CF">
      <w:pPr>
        <w:pStyle w:val="p1"/>
        <w:rPr>
          <w:rStyle w:val="s1"/>
          <w:rFonts w:ascii="Arial" w:hAnsi="Arial" w:cs="Arial"/>
        </w:rPr>
      </w:pPr>
      <w:r w:rsidRPr="003F6481">
        <w:rPr>
          <w:rFonts w:ascii="Arial" w:hAnsi="Arial" w:cs="Arial"/>
        </w:rPr>
        <w:t xml:space="preserve">Care Quality Commission (CQC) (n.d.) </w:t>
      </w:r>
      <w:r w:rsidRPr="003F6481">
        <w:rPr>
          <w:rStyle w:val="s2"/>
          <w:rFonts w:ascii="Arial" w:hAnsi="Arial" w:cs="Arial"/>
          <w:i/>
          <w:iCs/>
        </w:rPr>
        <w:t>Find a care home</w:t>
      </w:r>
      <w:bookmarkStart w:id="58" w:name="_Int_GjhMNkxa"/>
      <w:r w:rsidRPr="003F6481">
        <w:rPr>
          <w:rStyle w:val="s1"/>
          <w:rFonts w:ascii="Arial" w:hAnsi="Arial" w:cs="Arial"/>
        </w:rPr>
        <w:t xml:space="preserve">.  </w:t>
      </w:r>
      <w:bookmarkEnd w:id="58"/>
      <w:r w:rsidRPr="003F6481">
        <w:rPr>
          <w:rStyle w:val="s1"/>
          <w:rFonts w:ascii="Arial" w:hAnsi="Arial" w:cs="Arial"/>
        </w:rPr>
        <w:fldChar w:fldCharType="begin"/>
      </w:r>
      <w:r w:rsidRPr="003F6481">
        <w:rPr>
          <w:rStyle w:val="s1"/>
          <w:rFonts w:ascii="Arial" w:hAnsi="Arial" w:cs="Arial"/>
        </w:rPr>
        <w:instrText>HYPERLINK "https://www.cqc.org.uk/care-services/find-care-home"</w:instrText>
      </w:r>
      <w:r w:rsidRPr="003F6481">
        <w:rPr>
          <w:rStyle w:val="s1"/>
          <w:rFonts w:ascii="Arial" w:hAnsi="Arial" w:cs="Arial"/>
        </w:rPr>
      </w:r>
      <w:r w:rsidRPr="003F6481">
        <w:rPr>
          <w:rStyle w:val="s1"/>
          <w:rFonts w:ascii="Arial" w:hAnsi="Arial" w:cs="Arial"/>
        </w:rPr>
        <w:fldChar w:fldCharType="separate"/>
      </w:r>
      <w:r w:rsidRPr="003F6481">
        <w:rPr>
          <w:rStyle w:val="Hyperlink"/>
          <w:rFonts w:ascii="Arial" w:hAnsi="Arial" w:cs="Arial"/>
        </w:rPr>
        <w:t>https://www.cqc.org.uk/care-services/find-care-home</w:t>
      </w:r>
      <w:r w:rsidRPr="003F6481">
        <w:rPr>
          <w:rStyle w:val="s1"/>
          <w:rFonts w:ascii="Arial" w:hAnsi="Arial" w:cs="Arial"/>
        </w:rPr>
        <w:fldChar w:fldCharType="end"/>
      </w:r>
      <w:r w:rsidRPr="003F6481">
        <w:rPr>
          <w:rStyle w:val="s1"/>
          <w:rFonts w:ascii="Arial" w:hAnsi="Arial" w:cs="Arial"/>
        </w:rPr>
        <w:t xml:space="preserve"> </w:t>
      </w:r>
    </w:p>
    <w:p w14:paraId="235345E4" w14:textId="05EBE99F" w:rsidR="00EF49CF" w:rsidRPr="003F6481" w:rsidRDefault="00EF49CF">
      <w:pPr>
        <w:pStyle w:val="p1"/>
        <w:rPr>
          <w:rStyle w:val="s1"/>
          <w:rFonts w:ascii="Arial" w:hAnsi="Arial" w:cs="Arial"/>
        </w:rPr>
      </w:pPr>
      <w:r w:rsidRPr="003F6481">
        <w:rPr>
          <w:rFonts w:ascii="Arial" w:hAnsi="Arial" w:cs="Arial"/>
        </w:rPr>
        <w:t xml:space="preserve">National Institute for Health and Care Excellence (NICE) (2021) </w:t>
      </w:r>
      <w:r w:rsidRPr="003F6481">
        <w:rPr>
          <w:rStyle w:val="s2"/>
          <w:rFonts w:ascii="Arial" w:hAnsi="Arial" w:cs="Arial"/>
          <w:i/>
          <w:iCs/>
        </w:rPr>
        <w:t>Antenatal care</w:t>
      </w:r>
      <w:r w:rsidRPr="003F6481">
        <w:rPr>
          <w:rStyle w:val="s1"/>
          <w:rFonts w:ascii="Arial" w:hAnsi="Arial" w:cs="Arial"/>
        </w:rPr>
        <w:t xml:space="preserve">. NICE guideline NG201.  </w:t>
      </w:r>
      <w:hyperlink r:id="rId5" w:history="1">
        <w:r w:rsidRPr="003F6481">
          <w:rPr>
            <w:rStyle w:val="Hyperlink"/>
            <w:rFonts w:ascii="Arial" w:hAnsi="Arial" w:cs="Arial"/>
          </w:rPr>
          <w:t>https://www.nice.org.uk/guidance/ng201</w:t>
        </w:r>
      </w:hyperlink>
      <w:r w:rsidRPr="003F6481">
        <w:rPr>
          <w:rStyle w:val="s1"/>
          <w:rFonts w:ascii="Arial" w:hAnsi="Arial" w:cs="Arial"/>
        </w:rPr>
        <w:t xml:space="preserve"> </w:t>
      </w:r>
    </w:p>
    <w:p w14:paraId="4CAD0AA7" w14:textId="05667E51" w:rsidR="00EF49CF" w:rsidRPr="003F6481" w:rsidRDefault="00EF49CF">
      <w:pPr>
        <w:pStyle w:val="p1"/>
        <w:rPr>
          <w:rStyle w:val="s1"/>
          <w:rFonts w:ascii="Arial" w:hAnsi="Arial" w:cs="Arial"/>
        </w:rPr>
      </w:pPr>
      <w:r w:rsidRPr="003F6481">
        <w:rPr>
          <w:rFonts w:ascii="Arial" w:hAnsi="Arial" w:cs="Arial"/>
        </w:rPr>
        <w:t xml:space="preserve">NHS (n.d.) </w:t>
      </w:r>
      <w:r w:rsidRPr="003F6481">
        <w:rPr>
          <w:rStyle w:val="s2"/>
          <w:rFonts w:ascii="Arial" w:hAnsi="Arial" w:cs="Arial"/>
          <w:i/>
          <w:iCs/>
        </w:rPr>
        <w:t>Care homes</w:t>
      </w:r>
      <w:r w:rsidRPr="003F6481">
        <w:rPr>
          <w:rStyle w:val="s1"/>
          <w:rFonts w:ascii="Arial" w:hAnsi="Arial" w:cs="Arial"/>
        </w:rPr>
        <w:t xml:space="preserve">. </w:t>
      </w:r>
      <w:hyperlink r:id="rId6" w:history="1">
        <w:r w:rsidRPr="003F6481">
          <w:rPr>
            <w:rStyle w:val="Hyperlink"/>
            <w:rFonts w:ascii="Arial" w:hAnsi="Arial" w:cs="Arial"/>
          </w:rPr>
          <w:t>https://www.nhs.uk/social-care-and-support/care-services-equipment-and-care-homes/care-homes/</w:t>
        </w:r>
      </w:hyperlink>
      <w:r w:rsidRPr="003F6481">
        <w:rPr>
          <w:rStyle w:val="s1"/>
          <w:rFonts w:ascii="Arial" w:hAnsi="Arial" w:cs="Arial"/>
        </w:rPr>
        <w:t xml:space="preserve"> </w:t>
      </w:r>
    </w:p>
    <w:p w14:paraId="257E85CE" w14:textId="281E86C2" w:rsidR="00EF49CF" w:rsidRPr="003F6481" w:rsidRDefault="00EF49CF">
      <w:pPr>
        <w:pStyle w:val="p1"/>
        <w:rPr>
          <w:rStyle w:val="s1"/>
          <w:rFonts w:ascii="Arial" w:hAnsi="Arial" w:cs="Arial"/>
        </w:rPr>
      </w:pPr>
      <w:r w:rsidRPr="003F6481">
        <w:rPr>
          <w:rFonts w:ascii="Arial" w:hAnsi="Arial" w:cs="Arial"/>
        </w:rPr>
        <w:t xml:space="preserve">NHS (2025) </w:t>
      </w:r>
      <w:r w:rsidRPr="003F6481">
        <w:rPr>
          <w:rStyle w:val="s2"/>
          <w:rFonts w:ascii="Arial" w:hAnsi="Arial" w:cs="Arial"/>
          <w:i/>
          <w:iCs/>
        </w:rPr>
        <w:t>Antenatal (pregnancy) care and appointments</w:t>
      </w:r>
      <w:r w:rsidR="002E6C72" w:rsidRPr="003F6481">
        <w:rPr>
          <w:rStyle w:val="s1"/>
          <w:rFonts w:ascii="Arial" w:hAnsi="Arial" w:cs="Arial"/>
        </w:rPr>
        <w:t xml:space="preserve">. </w:t>
      </w:r>
      <w:hyperlink r:id="rId7" w:history="1">
        <w:r w:rsidRPr="003F6481">
          <w:rPr>
            <w:rStyle w:val="Hyperlink"/>
            <w:rFonts w:ascii="Arial" w:hAnsi="Arial" w:cs="Arial"/>
          </w:rPr>
          <w:t>https://www.nhs.uk/pregnancy/your-pregnancy-care/your-antenatal-care-and-appointments/</w:t>
        </w:r>
      </w:hyperlink>
      <w:r w:rsidR="002E6C72" w:rsidRPr="003F6481">
        <w:rPr>
          <w:rStyle w:val="s1"/>
          <w:rFonts w:ascii="Arial" w:hAnsi="Arial" w:cs="Arial"/>
        </w:rPr>
        <w:t xml:space="preserve"> </w:t>
      </w:r>
    </w:p>
    <w:p w14:paraId="01E00136" w14:textId="4C75CA50" w:rsidR="00EF49CF" w:rsidRPr="003F6481" w:rsidRDefault="00EF49CF">
      <w:pPr>
        <w:pStyle w:val="p1"/>
        <w:rPr>
          <w:rFonts w:ascii="Arial" w:hAnsi="Arial" w:cs="Arial"/>
        </w:rPr>
      </w:pPr>
      <w:r w:rsidRPr="003F6481">
        <w:rPr>
          <w:rFonts w:ascii="Arial" w:hAnsi="Arial" w:cs="Arial"/>
        </w:rPr>
        <w:t xml:space="preserve">Royal College of Midwives (2022) ‘120 years of the Midwives Act in England and Wales’. </w:t>
      </w:r>
      <w:hyperlink r:id="rId8" w:history="1">
        <w:r w:rsidRPr="003F6481">
          <w:rPr>
            <w:rStyle w:val="Hyperlink"/>
            <w:rFonts w:ascii="Arial" w:hAnsi="Arial" w:cs="Arial"/>
          </w:rPr>
          <w:t>https://rcm.org.uk/blog/2022/07/120-years-of-the-midwives-act-in-england-and-wales/</w:t>
        </w:r>
      </w:hyperlink>
      <w:r w:rsidRPr="003F6481">
        <w:rPr>
          <w:rFonts w:ascii="Arial" w:hAnsi="Arial" w:cs="Arial"/>
        </w:rPr>
        <w:t xml:space="preserve"> </w:t>
      </w:r>
    </w:p>
    <w:p w14:paraId="78DC5890" w14:textId="099B3223" w:rsidR="00A83207" w:rsidRDefault="00A83207">
      <w:pPr>
        <w:pStyle w:val="p1"/>
        <w:rPr>
          <w:rStyle w:val="s1"/>
        </w:rPr>
      </w:pPr>
    </w:p>
    <w:p w14:paraId="7CDA7C74" w14:textId="77777777" w:rsidR="00AC0BEA" w:rsidRPr="0071094E" w:rsidRDefault="00AC0BEA">
      <w:pPr>
        <w:pStyle w:val="p1"/>
        <w:rPr>
          <w:rFonts w:ascii="Arial" w:hAnsi="Arial" w:cs="Arial"/>
        </w:rPr>
      </w:pPr>
    </w:p>
    <w:p w14:paraId="7962CF2C" w14:textId="7E99CF39" w:rsidR="003D0959" w:rsidRPr="0071483B" w:rsidRDefault="003D0959">
      <w:pPr>
        <w:pStyle w:val="p1"/>
        <w:rPr>
          <w:rFonts w:ascii="Arial" w:hAnsi="Arial" w:cs="Arial"/>
        </w:rPr>
      </w:pPr>
    </w:p>
    <w:p w14:paraId="72203855" w14:textId="39D603AC" w:rsidR="003460DE" w:rsidRPr="00DD04F3" w:rsidRDefault="003460DE">
      <w:pPr>
        <w:pStyle w:val="p1"/>
        <w:rPr>
          <w:rFonts w:ascii="Arial" w:hAnsi="Arial" w:cs="Arial"/>
        </w:rPr>
      </w:pPr>
    </w:p>
    <w:p w14:paraId="5FD8D235" w14:textId="77777777" w:rsidR="008A1094" w:rsidRPr="0013680F" w:rsidRDefault="008A1094">
      <w:pPr>
        <w:pStyle w:val="p1"/>
        <w:rPr>
          <w:rStyle w:val="s1"/>
          <w:rFonts w:ascii="Arial" w:hAnsi="Arial" w:cs="Arial"/>
        </w:rPr>
      </w:pPr>
    </w:p>
    <w:p w14:paraId="0B5C8F86" w14:textId="77777777" w:rsidR="005B12B7" w:rsidRPr="004C69DC" w:rsidRDefault="005B12B7">
      <w:pPr>
        <w:rPr>
          <w:rFonts w:ascii="Arial" w:hAnsi="Arial" w:cs="Arial"/>
        </w:rPr>
      </w:pPr>
    </w:p>
    <w:p w14:paraId="7DB84A0A" w14:textId="77777777" w:rsidR="00FA1FB4" w:rsidRPr="004C69DC" w:rsidRDefault="00FA1FB4">
      <w:pPr>
        <w:rPr>
          <w:rFonts w:ascii="Arial" w:hAnsi="Arial" w:cs="Arial"/>
        </w:rPr>
      </w:pPr>
    </w:p>
    <w:p w14:paraId="3506179F" w14:textId="77777777" w:rsidR="000306AB" w:rsidRPr="004C69DC" w:rsidRDefault="000306AB">
      <w:pPr>
        <w:rPr>
          <w:rFonts w:ascii="Arial" w:hAnsi="Arial" w:cs="Arial"/>
        </w:rPr>
      </w:pPr>
      <w:r w:rsidRPr="004C69DC">
        <w:rPr>
          <w:rFonts w:ascii="Arial" w:hAnsi="Arial" w:cs="Arial"/>
        </w:rPr>
        <w:br w:type="page"/>
      </w:r>
    </w:p>
    <w:p w14:paraId="713A0ACF" w14:textId="1C160F03" w:rsidR="000306AB" w:rsidRDefault="000306AB"/>
    <w:p w14:paraId="154A9A2B" w14:textId="77777777" w:rsidR="000306AB" w:rsidRDefault="000306AB">
      <w:r>
        <w:br w:type="page"/>
      </w:r>
    </w:p>
    <w:p w14:paraId="2EAC1E60" w14:textId="0181050F" w:rsidR="000306AB" w:rsidRDefault="000306AB"/>
    <w:p w14:paraId="4DABC007" w14:textId="77777777" w:rsidR="000306AB" w:rsidRDefault="000306AB">
      <w:r>
        <w:br w:type="page"/>
      </w:r>
    </w:p>
    <w:p w14:paraId="7B297BD8" w14:textId="7A27B8E5" w:rsidR="000306AB" w:rsidRDefault="000306AB"/>
    <w:p w14:paraId="60ED2845" w14:textId="77777777" w:rsidR="000306AB" w:rsidRDefault="000306AB">
      <w:r>
        <w:br w:type="page"/>
      </w:r>
    </w:p>
    <w:p w14:paraId="09DCE41C" w14:textId="2BEC3F88" w:rsidR="000306AB" w:rsidRDefault="000306AB"/>
    <w:p w14:paraId="214E1EB2" w14:textId="77777777" w:rsidR="000306AB" w:rsidRDefault="000306AB">
      <w:r>
        <w:br w:type="page"/>
      </w:r>
    </w:p>
    <w:p w14:paraId="6CD469D0" w14:textId="7A0BEC0B" w:rsidR="000306AB" w:rsidRDefault="000306AB"/>
    <w:p w14:paraId="366B6559" w14:textId="77777777" w:rsidR="000306AB" w:rsidRDefault="000306AB">
      <w:r>
        <w:br w:type="page"/>
      </w:r>
    </w:p>
    <w:p w14:paraId="0A264AB0" w14:textId="17D29102" w:rsidR="000306AB" w:rsidRDefault="000306AB"/>
    <w:p w14:paraId="0411A50A" w14:textId="77777777" w:rsidR="000306AB" w:rsidRDefault="000306AB">
      <w:r>
        <w:br w:type="page"/>
      </w:r>
    </w:p>
    <w:p w14:paraId="32418D32" w14:textId="04341785" w:rsidR="000306AB" w:rsidRDefault="000306AB"/>
    <w:p w14:paraId="5D76EEEE" w14:textId="77777777" w:rsidR="000306AB" w:rsidRDefault="000306AB">
      <w:r>
        <w:br w:type="page"/>
      </w:r>
    </w:p>
    <w:p w14:paraId="5E65D89E" w14:textId="1C29CE0E" w:rsidR="000306AB" w:rsidRDefault="000306AB"/>
    <w:p w14:paraId="0AD2BA3E" w14:textId="77777777" w:rsidR="000306AB" w:rsidRDefault="000306AB">
      <w:r>
        <w:br w:type="page"/>
      </w:r>
    </w:p>
    <w:p w14:paraId="7275617C" w14:textId="6A2DE87C" w:rsidR="000306AB" w:rsidRDefault="000306AB"/>
    <w:p w14:paraId="7E3CCEDC" w14:textId="77777777" w:rsidR="000306AB" w:rsidRDefault="000306AB">
      <w:r>
        <w:br w:type="page"/>
      </w:r>
    </w:p>
    <w:p w14:paraId="0F953564" w14:textId="3CBB66FF" w:rsidR="000306AB" w:rsidRDefault="000306AB"/>
    <w:p w14:paraId="7C6B08F8" w14:textId="77777777" w:rsidR="000306AB" w:rsidRDefault="000306AB">
      <w:r>
        <w:br w:type="page"/>
      </w:r>
    </w:p>
    <w:p w14:paraId="00E7191F" w14:textId="00298311" w:rsidR="000306AB" w:rsidRDefault="000306AB"/>
    <w:p w14:paraId="5395C26C" w14:textId="77777777" w:rsidR="000306AB" w:rsidRDefault="000306AB">
      <w:r>
        <w:br w:type="page"/>
      </w:r>
    </w:p>
    <w:p w14:paraId="1B3CA242" w14:textId="12EEE61B" w:rsidR="00216307" w:rsidRDefault="00216307"/>
    <w:p w14:paraId="71FE62B6" w14:textId="77777777" w:rsidR="00216307" w:rsidRDefault="00216307">
      <w:r>
        <w:br w:type="page"/>
      </w:r>
    </w:p>
    <w:p w14:paraId="218553DC" w14:textId="0AF26005" w:rsidR="00216307" w:rsidRDefault="00216307"/>
    <w:p w14:paraId="0F5A61D5" w14:textId="77777777" w:rsidR="00216307" w:rsidRDefault="00216307">
      <w:r>
        <w:br w:type="page"/>
      </w:r>
    </w:p>
    <w:p w14:paraId="5EAF6CEB" w14:textId="5EA93B66" w:rsidR="00216307" w:rsidRDefault="00216307"/>
    <w:p w14:paraId="1D58B184" w14:textId="77777777" w:rsidR="00216307" w:rsidRDefault="00216307">
      <w:r>
        <w:br w:type="page"/>
      </w:r>
    </w:p>
    <w:p w14:paraId="408F908D" w14:textId="066E32B8" w:rsidR="00216307" w:rsidRDefault="00216307"/>
    <w:p w14:paraId="4C9C733E" w14:textId="77777777" w:rsidR="00216307" w:rsidRDefault="00216307">
      <w:r>
        <w:br w:type="page"/>
      </w:r>
    </w:p>
    <w:p w14:paraId="5F02B888" w14:textId="7931B51B" w:rsidR="00216307" w:rsidRDefault="00216307"/>
    <w:p w14:paraId="02FDCF0A" w14:textId="77777777" w:rsidR="00216307" w:rsidRDefault="00216307">
      <w:r>
        <w:br w:type="page"/>
      </w:r>
    </w:p>
    <w:p w14:paraId="2F7D68FE" w14:textId="23D22123" w:rsidR="00216307" w:rsidRDefault="00216307"/>
    <w:p w14:paraId="4F4E1268" w14:textId="77777777" w:rsidR="00216307" w:rsidRDefault="00216307">
      <w:r>
        <w:br w:type="page"/>
      </w:r>
    </w:p>
    <w:p w14:paraId="351FE648" w14:textId="450F6EDC" w:rsidR="00216307" w:rsidRDefault="00216307"/>
    <w:p w14:paraId="7C1CBFA1" w14:textId="77777777" w:rsidR="00216307" w:rsidRDefault="00216307">
      <w:r>
        <w:br w:type="page"/>
      </w:r>
    </w:p>
    <w:p w14:paraId="0371EFF6" w14:textId="19D1B16E" w:rsidR="00216307" w:rsidRDefault="00216307"/>
    <w:p w14:paraId="1C909A56" w14:textId="77777777" w:rsidR="00216307" w:rsidRDefault="00216307">
      <w:r>
        <w:br w:type="page"/>
      </w:r>
    </w:p>
    <w:p w14:paraId="248EEAC8" w14:textId="3A782AB1" w:rsidR="00216307" w:rsidRDefault="00216307"/>
    <w:p w14:paraId="2F0AA25E" w14:textId="77777777" w:rsidR="00216307" w:rsidRDefault="00216307">
      <w:r>
        <w:br w:type="page"/>
      </w:r>
    </w:p>
    <w:p w14:paraId="5673FB2F" w14:textId="6D9F76E9" w:rsidR="00216307" w:rsidRDefault="00216307"/>
    <w:p w14:paraId="19A1B033" w14:textId="77777777" w:rsidR="00216307" w:rsidRDefault="00216307">
      <w:r>
        <w:br w:type="page"/>
      </w:r>
    </w:p>
    <w:p w14:paraId="1691ACD0" w14:textId="35079D21" w:rsidR="00216307" w:rsidRDefault="00216307"/>
    <w:p w14:paraId="0023CE76" w14:textId="77777777" w:rsidR="00216307" w:rsidRDefault="00216307">
      <w:r>
        <w:br w:type="page"/>
      </w:r>
    </w:p>
    <w:p w14:paraId="458C5E39" w14:textId="77777777" w:rsidR="00BB57A3" w:rsidRDefault="00BB57A3"/>
    <w:p w14:paraId="106A0477" w14:textId="77777777" w:rsidR="00B15F4F" w:rsidRDefault="00B15F4F"/>
    <w:p w14:paraId="667656E0" w14:textId="77777777" w:rsidR="009B364F" w:rsidRDefault="009B364F"/>
    <w:sectPr w:rsidR="009B36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m644TYa7" int2:invalidationBookmarkName="" int2:hashCode="WA1JymKyqsU3wY" int2:id="OtkHecEu">
      <int2:state int2:value="Rejected" int2:type="style"/>
    </int2:bookmark>
    <int2:bookmark int2:bookmarkName="_Int_Z95pRpad" int2:invalidationBookmarkName="" int2:hashCode="051uur3qTsy1Ie" int2:id="xF5weSFH">
      <int2:state int2:value="Rejected" int2:type="style"/>
    </int2:bookmark>
    <int2:bookmark int2:bookmarkName="_Int_72z1cIzK" int2:invalidationBookmarkName="" int2:hashCode="bwWJmWiLH5kUHF" int2:id="tNn8sNnf">
      <int2:state int2:value="Rejected" int2:type="style"/>
    </int2:bookmark>
    <int2:bookmark int2:bookmarkName="_Int_ZL7rYOkG" int2:invalidationBookmarkName="" int2:hashCode="m/D4/19di8v/ud" int2:id="OCVgqSz2">
      <int2:state int2:value="Rejected" int2:type="style"/>
    </int2:bookmark>
    <int2:bookmark int2:bookmarkName="_Int_hWt1kcUz" int2:invalidationBookmarkName="" int2:hashCode="351r0XWD+hEdsL" int2:id="Rrf7tvjI">
      <int2:state int2:value="Rejected" int2:type="style"/>
    </int2:bookmark>
    <int2:bookmark int2:bookmarkName="_Int_DURtYswa" int2:invalidationBookmarkName="" int2:hashCode="IEEkdmk2qlIoq+" int2:id="kIhOec6m">
      <int2:state int2:value="Rejected" int2:type="style"/>
    </int2:bookmark>
    <int2:bookmark int2:bookmarkName="_Int_rfzcC7PV" int2:invalidationBookmarkName="" int2:hashCode="Yj52w2qiqIZUIB" int2:id="6Zp6ynUv">
      <int2:state int2:value="Rejected" int2:type="style"/>
    </int2:bookmark>
    <int2:bookmark int2:bookmarkName="_Int_DCzxXEjs" int2:invalidationBookmarkName="" int2:hashCode="J+5eTbHFN0Wr/Q" int2:id="68jyboRf">
      <int2:state int2:value="Rejected" int2:type="style"/>
    </int2:bookmark>
    <int2:bookmark int2:bookmarkName="_Int_YnN7NjvI" int2:invalidationBookmarkName="" int2:hashCode="IEEkdmk2qlIoq+" int2:id="NzDoSxnA">
      <int2:state int2:value="Rejected" int2:type="style"/>
    </int2:bookmark>
    <int2:bookmark int2:bookmarkName="_Int_C9MGSVfH" int2:invalidationBookmarkName="" int2:hashCode="dalNooyseA++F1" int2:id="A3q6Ls47">
      <int2:state int2:value="Rejected" int2:type="style"/>
    </int2:bookmark>
    <int2:bookmark int2:bookmarkName="_Int_WpNoP8EK" int2:invalidationBookmarkName="" int2:hashCode="WA1JymKyqsU3wY" int2:id="y6brdIFt">
      <int2:state int2:value="Rejected" int2:type="style"/>
    </int2:bookmark>
    <int2:bookmark int2:bookmarkName="_Int_rlBxYYUh" int2:invalidationBookmarkName="" int2:hashCode="v1+anaRfUIDswh" int2:id="CA21hUWd">
      <int2:state int2:value="Rejected" int2:type="style"/>
    </int2:bookmark>
    <int2:bookmark int2:bookmarkName="_Int_8lNduzYI" int2:invalidationBookmarkName="" int2:hashCode="iRS7oS5RPIP0x2" int2:id="8IkDgvpp">
      <int2:state int2:value="Rejected" int2:type="style"/>
    </int2:bookmark>
    <int2:bookmark int2:bookmarkName="_Int_JoeqgULJ" int2:invalidationBookmarkName="" int2:hashCode="Yj52w2qiqIZUIB" int2:id="YAD7seeD">
      <int2:state int2:value="Rejected" int2:type="style"/>
    </int2:bookmark>
    <int2:bookmark int2:bookmarkName="_Int_wWzAGITj" int2:invalidationBookmarkName="" int2:hashCode="a62FJoEJTbi94b" int2:id="csLF3dIv">
      <int2:state int2:value="Rejected" int2:type="style"/>
    </int2:bookmark>
    <int2:bookmark int2:bookmarkName="_Int_K7cYGbGh" int2:invalidationBookmarkName="" int2:hashCode="2uW32/K8uBDHiu" int2:id="FW4HpDj8">
      <int2:state int2:value="Rejected" int2:type="style"/>
    </int2:bookmark>
    <int2:bookmark int2:bookmarkName="_Int_vVSXyg8o" int2:invalidationBookmarkName="" int2:hashCode="wauZJOzaG+r4u6" int2:id="xpnzjns6">
      <int2:state int2:value="Rejected" int2:type="style"/>
    </int2:bookmark>
    <int2:bookmark int2:bookmarkName="_Int_al0h2Xbe" int2:invalidationBookmarkName="" int2:hashCode="8pD9mhRfnlRI6v" int2:id="3UeurkOL">
      <int2:state int2:value="Rejected" int2:type="style"/>
    </int2:bookmark>
    <int2:bookmark int2:bookmarkName="_Int_BLeKtg5W" int2:invalidationBookmarkName="" int2:hashCode="WA1JymKyqsU3wY" int2:id="g9Ln5WI3">
      <int2:state int2:value="Rejected" int2:type="style"/>
    </int2:bookmark>
    <int2:bookmark int2:bookmarkName="_Int_mXRWHNV4" int2:invalidationBookmarkName="" int2:hashCode="0NqGPLHLP8YFhG" int2:id="UPGgIITs">
      <int2:state int2:value="Rejected" int2:type="style"/>
    </int2:bookmark>
    <int2:bookmark int2:bookmarkName="_Int_chEpAaEF" int2:invalidationBookmarkName="" int2:hashCode="gbxzleOQe4TCub" int2:id="jrzSlq7k">
      <int2:state int2:value="Rejected" int2:type="style"/>
    </int2:bookmark>
    <int2:bookmark int2:bookmarkName="_Int_Ckd3OZf0" int2:invalidationBookmarkName="" int2:hashCode="IEEkdmk2qlIoq+" int2:id="I2FYfd88">
      <int2:state int2:value="Rejected" int2:type="style"/>
    </int2:bookmark>
    <int2:bookmark int2:bookmarkName="_Int_3NtNiluK" int2:invalidationBookmarkName="" int2:hashCode="aF7sM1aTbrmUbf" int2:id="YhzlKHId">
      <int2:state int2:value="Rejected" int2:type="style"/>
    </int2:bookmark>
    <int2:bookmark int2:bookmarkName="_Int_8iPsVx6A" int2:invalidationBookmarkName="" int2:hashCode="PVOqunMRy8F4oO" int2:id="o5lvDpuX">
      <int2:state int2:value="Rejected" int2:type="style"/>
    </int2:bookmark>
    <int2:bookmark int2:bookmarkName="_Int_ikBoOvDk" int2:invalidationBookmarkName="" int2:hashCode="Yj52w2qiqIZUIB" int2:id="kQbTanmQ">
      <int2:state int2:value="Rejected" int2:type="style"/>
    </int2:bookmark>
    <int2:bookmark int2:bookmarkName="_Int_0OdShbIC" int2:invalidationBookmarkName="" int2:hashCode="051uur3qTsy1Ie" int2:id="xipUdn97">
      <int2:state int2:value="Rejected" int2:type="style"/>
    </int2:bookmark>
    <int2:bookmark int2:bookmarkName="_Int_r5Zk0Wta" int2:invalidationBookmarkName="" int2:hashCode="Yj52w2qiqIZUIB" int2:id="O2a4GS1B">
      <int2:state int2:value="Rejected" int2:type="style"/>
    </int2:bookmark>
    <int2:bookmark int2:bookmarkName="_Int_nPVNXACi" int2:invalidationBookmarkName="" int2:hashCode="s1WFynKifRDQmp" int2:id="VktRqf7K">
      <int2:state int2:value="Rejected" int2:type="style"/>
    </int2:bookmark>
    <int2:bookmark int2:bookmarkName="_Int_B4DGane8" int2:invalidationBookmarkName="" int2:hashCode="23AfVRQR483lla" int2:id="9yITHDcp">
      <int2:state int2:value="Rejected" int2:type="style"/>
    </int2:bookmark>
    <int2:bookmark int2:bookmarkName="_Int_oM4ZU00x" int2:invalidationBookmarkName="" int2:hashCode="Ihk14nkZjyYDSG" int2:id="a8TJGTJr">
      <int2:state int2:value="Rejected" int2:type="style"/>
    </int2:bookmark>
    <int2:bookmark int2:bookmarkName="_Int_6rH1knxy" int2:invalidationBookmarkName="" int2:hashCode="m/D4/19di8v/ud" int2:id="pETJG2uL">
      <int2:state int2:value="Rejected" int2:type="style"/>
    </int2:bookmark>
    <int2:bookmark int2:bookmarkName="_Int_tDupEYUR" int2:invalidationBookmarkName="" int2:hashCode="3bPvKjIwSOetA5" int2:id="fV8mTu6f">
      <int2:state int2:value="Rejected" int2:type="style"/>
    </int2:bookmark>
    <int2:bookmark int2:bookmarkName="_Int_6loO0zTm" int2:invalidationBookmarkName="" int2:hashCode="gRV9VN+bBCh96j" int2:id="HasmJGdP">
      <int2:state int2:value="Rejected" int2:type="style"/>
    </int2:bookmark>
    <int2:bookmark int2:bookmarkName="_Int_2Rl4K4u8" int2:invalidationBookmarkName="" int2:hashCode="S5l51SDVOwZELI" int2:id="JO1Lvi04">
      <int2:state int2:value="Rejected" int2:type="style"/>
    </int2:bookmark>
    <int2:bookmark int2:bookmarkName="_Int_T1WB1rk9" int2:invalidationBookmarkName="" int2:hashCode="VRyAVr/dM977IK" int2:id="0Nt00gVv">
      <int2:state int2:value="Rejected" int2:type="style"/>
    </int2:bookmark>
    <int2:bookmark int2:bookmarkName="_Int_kskyhYDs" int2:invalidationBookmarkName="" int2:hashCode="l5aAn32uSC0xI8" int2:id="cZjVZ8Ko">
      <int2:state int2:value="Rejected" int2:type="style"/>
    </int2:bookmark>
    <int2:bookmark int2:bookmarkName="_Int_hpCfOWwW" int2:invalidationBookmarkName="" int2:hashCode="P0INTjYBXVu4TN" int2:id="MhmyOmZU">
      <int2:state int2:value="Rejected" int2:type="style"/>
    </int2:bookmark>
    <int2:bookmark int2:bookmarkName="_Int_1PU0RaaH" int2:invalidationBookmarkName="" int2:hashCode="m/D4/19di8v/ud" int2:id="f4lYD8CR">
      <int2:state int2:value="Rejected" int2:type="style"/>
    </int2:bookmark>
    <int2:bookmark int2:bookmarkName="_Int_6DH4dAQh" int2:invalidationBookmarkName="" int2:hashCode="BNE/0KpvAZfPLJ" int2:id="jGpyL0lW">
      <int2:state int2:value="Rejected" int2:type="style"/>
    </int2:bookmark>
    <int2:bookmark int2:bookmarkName="_Int_HpSoFohw" int2:invalidationBookmarkName="" int2:hashCode="l5aAn32uSC0xI8" int2:id="wCdc6Bd3">
      <int2:state int2:value="Rejected" int2:type="style"/>
    </int2:bookmark>
    <int2:bookmark int2:bookmarkName="_Int_C5AtfD0r" int2:invalidationBookmarkName="" int2:hashCode="m/D4/19di8v/ud" int2:id="OwQdfst0">
      <int2:state int2:value="Rejected" int2:type="style"/>
    </int2:bookmark>
    <int2:bookmark int2:bookmarkName="_Int_kLDZn9Ir" int2:invalidationBookmarkName="" int2:hashCode="DkNRlNLhkg0voE" int2:id="Ik5VJsJy">
      <int2:state int2:value="Rejected" int2:type="style"/>
    </int2:bookmark>
    <int2:bookmark int2:bookmarkName="_Int_Da8RqfXD" int2:invalidationBookmarkName="" int2:hashCode="Uu/LbD6aMFMDMT" int2:id="BPtyXrIo">
      <int2:state int2:value="Rejected" int2:type="style"/>
    </int2:bookmark>
    <int2:bookmark int2:bookmarkName="_Int_ByOfnrVx" int2:invalidationBookmarkName="" int2:hashCode="m/D4/19di8v/ud" int2:id="Xn4aIJT4">
      <int2:state int2:value="Rejected" int2:type="style"/>
    </int2:bookmark>
    <int2:bookmark int2:bookmarkName="_Int_dFg6Am8P" int2:invalidationBookmarkName="" int2:hashCode="00lrrL/M8p7RXo" int2:id="XGbi7xus">
      <int2:state int2:value="Rejected" int2:type="style"/>
    </int2:bookmark>
    <int2:bookmark int2:bookmarkName="_Int_kwbWpHEv" int2:invalidationBookmarkName="" int2:hashCode="8pD9mhRfnlRI6v" int2:id="bNYs8kI6">
      <int2:state int2:value="Rejected" int2:type="style"/>
    </int2:bookmark>
    <int2:bookmark int2:bookmarkName="_Int_IfTfPjMx" int2:invalidationBookmarkName="" int2:hashCode="m/D4/19di8v/ud" int2:id="VLtrq4Aa">
      <int2:state int2:value="Rejected" int2:type="style"/>
    </int2:bookmark>
    <int2:bookmark int2:bookmarkName="_Int_Gpx7OZOA" int2:invalidationBookmarkName="" int2:hashCode="2zHPinIM8oKWxQ" int2:id="uf1WehGl">
      <int2:state int2:value="Rejected" int2:type="style"/>
    </int2:bookmark>
    <int2:bookmark int2:bookmarkName="_Int_HR7D1xgu" int2:invalidationBookmarkName="" int2:hashCode="CvKHRr8t+RaFKl" int2:id="viyRfvOP">
      <int2:state int2:value="Rejected" int2:type="style"/>
    </int2:bookmark>
    <int2:bookmark int2:bookmarkName="_Int_sRQvxgVT" int2:invalidationBookmarkName="" int2:hashCode="M28uLPlgnDTbyc" int2:id="NlfWWsOf">
      <int2:state int2:value="Rejected" int2:type="style"/>
    </int2:bookmark>
    <int2:bookmark int2:bookmarkName="_Int_kaXnseTn" int2:invalidationBookmarkName="" int2:hashCode="NV8o8sDDh63WIx" int2:id="QUzFVDNP">
      <int2:state int2:value="Rejected" int2:type="style"/>
    </int2:bookmark>
    <int2:bookmark int2:bookmarkName="_Int_lhEpROt6" int2:invalidationBookmarkName="" int2:hashCode="/z05tiWqTtm+1R" int2:id="mbkpJ58c">
      <int2:state int2:value="Rejected" int2:type="style"/>
    </int2:bookmark>
    <int2:bookmark int2:bookmarkName="_Int_Rd86m0g1" int2:invalidationBookmarkName="" int2:hashCode="IEEkdmk2qlIoq+" int2:id="yr4RJRoY">
      <int2:state int2:value="Rejected" int2:type="style"/>
    </int2:bookmark>
    <int2:bookmark int2:bookmarkName="_Int_yVpBv1EY" int2:invalidationBookmarkName="" int2:hashCode="m/D4/19di8v/ud" int2:id="jfEKOMXI">
      <int2:state int2:value="Rejected" int2:type="style"/>
    </int2:bookmark>
    <int2:bookmark int2:bookmarkName="_Int_hD2317GN" int2:invalidationBookmarkName="" int2:hashCode="l5aAn32uSC0xI8" int2:id="FrfZ8fSB">
      <int2:state int2:value="Rejected" int2:type="style"/>
    </int2:bookmark>
    <int2:bookmark int2:bookmarkName="_Int_8d3NWkEZ" int2:invalidationBookmarkName="" int2:hashCode="JOdFHfBe1c1M8Q" int2:id="gs4XbVoJ">
      <int2:state int2:value="Rejected" int2:type="style"/>
    </int2:bookmark>
    <int2:bookmark int2:bookmarkName="_Int_vx62aa65" int2:invalidationBookmarkName="" int2:hashCode="ewlHHPXVvLvEdm" int2:id="oioDcwv0">
      <int2:state int2:value="Rejected" int2:type="style"/>
    </int2:bookmark>
    <int2:bookmark int2:bookmarkName="_Int_KeDSb4gy" int2:invalidationBookmarkName="" int2:hashCode="RoHRJMxsS3O6q/" int2:id="RBAYGra2">
      <int2:state int2:value="Rejected" int2:type="style"/>
    </int2:bookmark>
    <int2:bookmark int2:bookmarkName="_Int_GjhMNkxa" int2:invalidationBookmarkName="" int2:hashCode="RoHRJMxsS3O6q/" int2:id="qZtnMt4N">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64F"/>
    <w:rsid w:val="00010C56"/>
    <w:rsid w:val="000306AB"/>
    <w:rsid w:val="00030A3D"/>
    <w:rsid w:val="000477A2"/>
    <w:rsid w:val="000C6102"/>
    <w:rsid w:val="000D23CB"/>
    <w:rsid w:val="000E0B3E"/>
    <w:rsid w:val="001274A8"/>
    <w:rsid w:val="00130FEF"/>
    <w:rsid w:val="0013680F"/>
    <w:rsid w:val="00210382"/>
    <w:rsid w:val="00216307"/>
    <w:rsid w:val="002A163C"/>
    <w:rsid w:val="002E0FE0"/>
    <w:rsid w:val="002E6C72"/>
    <w:rsid w:val="003460DE"/>
    <w:rsid w:val="00346A2A"/>
    <w:rsid w:val="003737B1"/>
    <w:rsid w:val="003D0959"/>
    <w:rsid w:val="003F6481"/>
    <w:rsid w:val="00420A8B"/>
    <w:rsid w:val="004213B6"/>
    <w:rsid w:val="0042592E"/>
    <w:rsid w:val="00433C0F"/>
    <w:rsid w:val="00471BDC"/>
    <w:rsid w:val="00484F10"/>
    <w:rsid w:val="004B0B98"/>
    <w:rsid w:val="004C69DC"/>
    <w:rsid w:val="004D1981"/>
    <w:rsid w:val="004F72D0"/>
    <w:rsid w:val="00536AAA"/>
    <w:rsid w:val="00545823"/>
    <w:rsid w:val="00561443"/>
    <w:rsid w:val="00567783"/>
    <w:rsid w:val="005B12B7"/>
    <w:rsid w:val="00602FB0"/>
    <w:rsid w:val="00692995"/>
    <w:rsid w:val="006B38CC"/>
    <w:rsid w:val="006E700B"/>
    <w:rsid w:val="0071094E"/>
    <w:rsid w:val="0071483B"/>
    <w:rsid w:val="0072311C"/>
    <w:rsid w:val="0073264D"/>
    <w:rsid w:val="007573CB"/>
    <w:rsid w:val="00757E75"/>
    <w:rsid w:val="007B6FC1"/>
    <w:rsid w:val="007B7AFA"/>
    <w:rsid w:val="00804B90"/>
    <w:rsid w:val="00896931"/>
    <w:rsid w:val="008A1094"/>
    <w:rsid w:val="008E6EBB"/>
    <w:rsid w:val="00964A7F"/>
    <w:rsid w:val="009803AA"/>
    <w:rsid w:val="00981B71"/>
    <w:rsid w:val="009B364F"/>
    <w:rsid w:val="009E5731"/>
    <w:rsid w:val="009F4C5E"/>
    <w:rsid w:val="00A74614"/>
    <w:rsid w:val="00A83207"/>
    <w:rsid w:val="00AC0BEA"/>
    <w:rsid w:val="00B13235"/>
    <w:rsid w:val="00B15F4F"/>
    <w:rsid w:val="00B3781C"/>
    <w:rsid w:val="00BB57A3"/>
    <w:rsid w:val="00C92BE0"/>
    <w:rsid w:val="00CF1E2A"/>
    <w:rsid w:val="00D50CCF"/>
    <w:rsid w:val="00D713E4"/>
    <w:rsid w:val="00DB0C37"/>
    <w:rsid w:val="00DD04F3"/>
    <w:rsid w:val="00E54B69"/>
    <w:rsid w:val="00E70E9C"/>
    <w:rsid w:val="00E723C4"/>
    <w:rsid w:val="00E80725"/>
    <w:rsid w:val="00EA12F0"/>
    <w:rsid w:val="00EE19C3"/>
    <w:rsid w:val="00EF49CF"/>
    <w:rsid w:val="00F3030D"/>
    <w:rsid w:val="00F3293E"/>
    <w:rsid w:val="00F879AB"/>
    <w:rsid w:val="00FA1FB4"/>
    <w:rsid w:val="00FA78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32F9C3"/>
  <w15:chartTrackingRefBased/>
  <w15:docId w15:val="{DAE619AE-D863-A648-84C8-32B766FD7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36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36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36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36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36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36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36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36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36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36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36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36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36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36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36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36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36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364F"/>
    <w:rPr>
      <w:rFonts w:eastAsiaTheme="majorEastAsia" w:cstheme="majorBidi"/>
      <w:color w:val="272727" w:themeColor="text1" w:themeTint="D8"/>
    </w:rPr>
  </w:style>
  <w:style w:type="paragraph" w:styleId="Title">
    <w:name w:val="Title"/>
    <w:basedOn w:val="Normal"/>
    <w:next w:val="Normal"/>
    <w:link w:val="TitleChar"/>
    <w:uiPriority w:val="10"/>
    <w:qFormat/>
    <w:rsid w:val="009B36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36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36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36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364F"/>
    <w:pPr>
      <w:spacing w:before="160"/>
      <w:jc w:val="center"/>
    </w:pPr>
    <w:rPr>
      <w:i/>
      <w:iCs/>
      <w:color w:val="404040" w:themeColor="text1" w:themeTint="BF"/>
    </w:rPr>
  </w:style>
  <w:style w:type="character" w:customStyle="1" w:styleId="QuoteChar">
    <w:name w:val="Quote Char"/>
    <w:basedOn w:val="DefaultParagraphFont"/>
    <w:link w:val="Quote"/>
    <w:uiPriority w:val="29"/>
    <w:rsid w:val="009B364F"/>
    <w:rPr>
      <w:i/>
      <w:iCs/>
      <w:color w:val="404040" w:themeColor="text1" w:themeTint="BF"/>
    </w:rPr>
  </w:style>
  <w:style w:type="paragraph" w:styleId="ListParagraph">
    <w:name w:val="List Paragraph"/>
    <w:basedOn w:val="Normal"/>
    <w:uiPriority w:val="34"/>
    <w:qFormat/>
    <w:rsid w:val="009B364F"/>
    <w:pPr>
      <w:ind w:left="720"/>
      <w:contextualSpacing/>
    </w:pPr>
  </w:style>
  <w:style w:type="character" w:styleId="IntenseEmphasis">
    <w:name w:val="Intense Emphasis"/>
    <w:basedOn w:val="DefaultParagraphFont"/>
    <w:uiPriority w:val="21"/>
    <w:qFormat/>
    <w:rsid w:val="009B364F"/>
    <w:rPr>
      <w:i/>
      <w:iCs/>
      <w:color w:val="0F4761" w:themeColor="accent1" w:themeShade="BF"/>
    </w:rPr>
  </w:style>
  <w:style w:type="paragraph" w:styleId="IntenseQuote">
    <w:name w:val="Intense Quote"/>
    <w:basedOn w:val="Normal"/>
    <w:next w:val="Normal"/>
    <w:link w:val="IntenseQuoteChar"/>
    <w:uiPriority w:val="30"/>
    <w:qFormat/>
    <w:rsid w:val="009B36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364F"/>
    <w:rPr>
      <w:i/>
      <w:iCs/>
      <w:color w:val="0F4761" w:themeColor="accent1" w:themeShade="BF"/>
    </w:rPr>
  </w:style>
  <w:style w:type="character" w:styleId="IntenseReference">
    <w:name w:val="Intense Reference"/>
    <w:basedOn w:val="DefaultParagraphFont"/>
    <w:uiPriority w:val="32"/>
    <w:qFormat/>
    <w:rsid w:val="009B364F"/>
    <w:rPr>
      <w:b/>
      <w:bCs/>
      <w:smallCaps/>
      <w:color w:val="0F4761" w:themeColor="accent1" w:themeShade="BF"/>
      <w:spacing w:val="5"/>
    </w:rPr>
  </w:style>
  <w:style w:type="paragraph" w:customStyle="1" w:styleId="p1">
    <w:name w:val="p1"/>
    <w:basedOn w:val="Normal"/>
    <w:rsid w:val="00DB0C37"/>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13680F"/>
  </w:style>
  <w:style w:type="character" w:customStyle="1" w:styleId="s1">
    <w:name w:val="s1"/>
    <w:basedOn w:val="DefaultParagraphFont"/>
    <w:rsid w:val="0013680F"/>
  </w:style>
  <w:style w:type="character" w:styleId="Hyperlink">
    <w:name w:val="Hyperlink"/>
    <w:basedOn w:val="DefaultParagraphFont"/>
    <w:uiPriority w:val="99"/>
    <w:semiHidden/>
    <w:unhideWhenUsed/>
    <w:rsid w:val="00A8320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cm.org.uk/blog/2022/07/120-years-of-the-midwives-act-in-england-and-wales/" TargetMode="External"/><Relationship Id="rId3" Type="http://schemas.openxmlformats.org/officeDocument/2006/relationships/webSettings" Target="webSettings.xml"/><Relationship Id="rId7" Type="http://schemas.openxmlformats.org/officeDocument/2006/relationships/hyperlink" Target="https://www.nhs.uk/pregnancy/your-pregnancy-care/your-antenatal-care-and-appointmen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social-care-and-support/care-services-equipment-and-care-homes/care-homes/" TargetMode="External"/><Relationship Id="rId11" Type="http://schemas.microsoft.com/office/2020/10/relationships/intelligence" Target="intelligence2.xml"/><Relationship Id="rId5" Type="http://schemas.openxmlformats.org/officeDocument/2006/relationships/hyperlink" Target="https://www.nice.org.uk/guidance/ng201" TargetMode="External"/><Relationship Id="rId10" Type="http://schemas.openxmlformats.org/officeDocument/2006/relationships/theme" Target="theme/theme1.xml"/><Relationship Id="rId4" Type="http://schemas.openxmlformats.org/officeDocument/2006/relationships/hyperlink" Target="https://www.aims.org.uk/journal/item/history-district-midwifery"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161</TotalTime>
  <Pages>1</Pages>
  <Words>1913</Words>
  <Characters>10905</Characters>
  <Application>Microsoft Office Word</Application>
  <DocSecurity>0</DocSecurity>
  <Lines>90</Lines>
  <Paragraphs>25</Paragraphs>
  <ScaleCrop>false</ScaleCrop>
  <Company/>
  <LinksUpToDate>false</LinksUpToDate>
  <CharactersWithSpaces>12793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Marta Ciuca (2517802)</dc:creator>
  <cp:keywords/>
  <dc:description/>
  <cp:lastModifiedBy>Marta Ciuca (2517802)</cp:lastModifiedBy>
  <cp:revision>82</cp:revision>
  <dcterms:created xsi:type="dcterms:W3CDTF">2026-10-18T18:00:00Z</dcterms:created>
  <dcterms:modified xsi:type="dcterms:W3CDTF">2026-10-18T20:41:00Z</dcterms:modified>
</cp:coreProperties>
</file>