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FA629" w14:textId="77777777" w:rsidR="005400BD" w:rsidRPr="005400BD" w:rsidRDefault="005400BD" w:rsidP="005400BD">
      <w:pPr>
        <w:rPr>
          <w:rFonts w:ascii="Arial" w:hAnsi="Arial" w:cs="Arial"/>
          <w:b/>
          <w:bCs/>
        </w:rPr>
      </w:pPr>
    </w:p>
    <w:p w14:paraId="54E660D0" w14:textId="77777777" w:rsidR="005400BD" w:rsidRPr="005400BD" w:rsidRDefault="005400BD" w:rsidP="005400BD">
      <w:pPr>
        <w:rPr>
          <w:rFonts w:ascii="Arial" w:hAnsi="Arial" w:cs="Arial"/>
          <w:b/>
          <w:bCs/>
        </w:rPr>
      </w:pPr>
    </w:p>
    <w:p w14:paraId="251CF750" w14:textId="77777777" w:rsidR="005400BD" w:rsidRPr="005400BD" w:rsidRDefault="005400BD" w:rsidP="00D21985">
      <w:pPr>
        <w:jc w:val="center"/>
        <w:rPr>
          <w:rFonts w:ascii="Arial" w:hAnsi="Arial" w:cs="Arial"/>
          <w:b/>
          <w:bCs/>
        </w:rPr>
      </w:pPr>
    </w:p>
    <w:p w14:paraId="6348732E" w14:textId="47082FD0" w:rsidR="005400BD" w:rsidRDefault="005400BD" w:rsidP="00D21985">
      <w:pPr>
        <w:jc w:val="center"/>
        <w:rPr>
          <w:rFonts w:ascii="Arial" w:hAnsi="Arial" w:cs="Arial"/>
          <w:sz w:val="32"/>
          <w:szCs w:val="32"/>
        </w:rPr>
      </w:pPr>
      <w:r w:rsidRPr="005400BD">
        <w:rPr>
          <w:rFonts w:ascii="Arial" w:hAnsi="Arial" w:cs="Arial"/>
          <w:sz w:val="32"/>
          <w:szCs w:val="32"/>
        </w:rPr>
        <w:t>Reflective Essay on Professional Career Development</w:t>
      </w:r>
    </w:p>
    <w:p w14:paraId="6D77919C" w14:textId="77777777" w:rsidR="005400BD" w:rsidRDefault="005400BD" w:rsidP="00D21985">
      <w:pPr>
        <w:jc w:val="center"/>
        <w:rPr>
          <w:rFonts w:ascii="Arial" w:hAnsi="Arial" w:cs="Arial"/>
          <w:sz w:val="32"/>
          <w:szCs w:val="32"/>
        </w:rPr>
      </w:pPr>
    </w:p>
    <w:p w14:paraId="1F1A0F13" w14:textId="77777777" w:rsidR="005400BD" w:rsidRDefault="005400BD" w:rsidP="00D21985">
      <w:pPr>
        <w:jc w:val="center"/>
        <w:rPr>
          <w:rFonts w:ascii="Arial" w:hAnsi="Arial" w:cs="Arial"/>
          <w:sz w:val="32"/>
          <w:szCs w:val="32"/>
        </w:rPr>
      </w:pPr>
    </w:p>
    <w:p w14:paraId="45C11A0D" w14:textId="77777777" w:rsidR="005400BD" w:rsidRPr="005400BD" w:rsidRDefault="005400BD" w:rsidP="00D21985">
      <w:pPr>
        <w:jc w:val="center"/>
        <w:rPr>
          <w:rFonts w:ascii="Arial" w:hAnsi="Arial" w:cs="Arial"/>
          <w:sz w:val="32"/>
          <w:szCs w:val="32"/>
        </w:rPr>
      </w:pPr>
    </w:p>
    <w:p w14:paraId="1C114FDF" w14:textId="77777777" w:rsidR="005400BD" w:rsidRDefault="005400BD" w:rsidP="00D21985">
      <w:pPr>
        <w:spacing w:before="3"/>
        <w:jc w:val="center"/>
        <w:rPr>
          <w:rFonts w:ascii="Arial" w:hAnsi="Arial" w:cs="Arial"/>
          <w:bCs/>
          <w:sz w:val="32"/>
          <w:szCs w:val="32"/>
        </w:rPr>
      </w:pPr>
      <w:r w:rsidRPr="005400BD">
        <w:rPr>
          <w:rFonts w:ascii="Arial" w:hAnsi="Arial" w:cs="Arial"/>
          <w:b/>
          <w:sz w:val="32"/>
          <w:szCs w:val="32"/>
        </w:rPr>
        <w:t>Student Name:</w:t>
      </w:r>
      <w:r w:rsidRPr="005400BD">
        <w:rPr>
          <w:rFonts w:ascii="Arial" w:hAnsi="Arial" w:cs="Arial"/>
          <w:b/>
          <w:sz w:val="48"/>
          <w:szCs w:val="48"/>
        </w:rPr>
        <w:t xml:space="preserve"> </w:t>
      </w:r>
      <w:proofErr w:type="spellStart"/>
      <w:r w:rsidRPr="005400BD">
        <w:rPr>
          <w:rFonts w:ascii="Arial" w:hAnsi="Arial" w:cs="Arial"/>
          <w:bCs/>
          <w:sz w:val="32"/>
          <w:szCs w:val="32"/>
        </w:rPr>
        <w:t>Mirovaldo</w:t>
      </w:r>
      <w:proofErr w:type="spellEnd"/>
      <w:r w:rsidRPr="005400BD">
        <w:rPr>
          <w:rFonts w:ascii="Arial" w:hAnsi="Arial" w:cs="Arial"/>
          <w:bCs/>
          <w:sz w:val="32"/>
          <w:szCs w:val="32"/>
        </w:rPr>
        <w:t xml:space="preserve"> </w:t>
      </w:r>
      <w:proofErr w:type="spellStart"/>
      <w:r w:rsidRPr="005400BD">
        <w:rPr>
          <w:rFonts w:ascii="Arial" w:hAnsi="Arial" w:cs="Arial"/>
          <w:bCs/>
          <w:sz w:val="32"/>
          <w:szCs w:val="32"/>
        </w:rPr>
        <w:t>Danfa</w:t>
      </w:r>
      <w:proofErr w:type="spellEnd"/>
    </w:p>
    <w:p w14:paraId="5F31EE1C" w14:textId="77777777" w:rsidR="005400BD" w:rsidRPr="005400BD" w:rsidRDefault="005400BD" w:rsidP="00D21985">
      <w:pPr>
        <w:spacing w:before="3"/>
        <w:jc w:val="center"/>
        <w:rPr>
          <w:rFonts w:ascii="Arial" w:hAnsi="Arial" w:cs="Arial"/>
          <w:b/>
          <w:sz w:val="48"/>
          <w:szCs w:val="48"/>
        </w:rPr>
      </w:pPr>
    </w:p>
    <w:p w14:paraId="198888AF" w14:textId="77777777" w:rsidR="005400BD" w:rsidRDefault="005400BD" w:rsidP="00D21985">
      <w:pPr>
        <w:spacing w:before="3"/>
        <w:jc w:val="center"/>
        <w:rPr>
          <w:rFonts w:ascii="Arial" w:hAnsi="Arial" w:cs="Arial"/>
          <w:bCs/>
          <w:sz w:val="48"/>
          <w:szCs w:val="48"/>
        </w:rPr>
      </w:pPr>
      <w:r w:rsidRPr="005400BD">
        <w:rPr>
          <w:rFonts w:ascii="Arial" w:hAnsi="Arial" w:cs="Arial"/>
          <w:b/>
          <w:sz w:val="32"/>
          <w:szCs w:val="32"/>
        </w:rPr>
        <w:t>Student Number:</w:t>
      </w:r>
      <w:r w:rsidRPr="005400BD">
        <w:rPr>
          <w:rFonts w:ascii="Arial" w:hAnsi="Arial" w:cs="Arial"/>
          <w:color w:val="242130"/>
          <w:sz w:val="32"/>
          <w:szCs w:val="32"/>
          <w:shd w:val="clear" w:color="auto" w:fill="FFFFFF"/>
        </w:rPr>
        <w:t xml:space="preserve"> </w:t>
      </w:r>
      <w:r w:rsidRPr="001661A6">
        <w:rPr>
          <w:rFonts w:ascii="Arial" w:hAnsi="Arial" w:cs="Arial"/>
          <w:bCs/>
          <w:sz w:val="32"/>
          <w:szCs w:val="32"/>
        </w:rPr>
        <w:t>2435826</w:t>
      </w:r>
    </w:p>
    <w:p w14:paraId="25F05341" w14:textId="77777777" w:rsidR="005400BD" w:rsidRPr="005400BD" w:rsidRDefault="005400BD" w:rsidP="00D21985">
      <w:pPr>
        <w:spacing w:before="3"/>
        <w:jc w:val="center"/>
        <w:rPr>
          <w:rFonts w:ascii="Arial" w:hAnsi="Arial" w:cs="Arial"/>
          <w:bCs/>
          <w:sz w:val="48"/>
          <w:szCs w:val="48"/>
        </w:rPr>
      </w:pPr>
    </w:p>
    <w:p w14:paraId="0FB6A880" w14:textId="77777777" w:rsidR="005400BD" w:rsidRPr="005400BD" w:rsidRDefault="005400BD" w:rsidP="00D21985">
      <w:pPr>
        <w:jc w:val="center"/>
        <w:rPr>
          <w:rFonts w:ascii="Arial" w:hAnsi="Arial" w:cs="Arial"/>
          <w:b/>
          <w:sz w:val="48"/>
          <w:szCs w:val="48"/>
        </w:rPr>
      </w:pPr>
      <w:r w:rsidRPr="005400BD">
        <w:rPr>
          <w:rFonts w:ascii="Arial" w:hAnsi="Arial" w:cs="Arial"/>
          <w:b/>
          <w:sz w:val="48"/>
          <w:szCs w:val="48"/>
        </w:rPr>
        <w:br/>
      </w:r>
    </w:p>
    <w:p w14:paraId="6D6AFFB4" w14:textId="77777777" w:rsidR="005400BD" w:rsidRPr="005400BD" w:rsidRDefault="005400BD" w:rsidP="005400BD">
      <w:pPr>
        <w:rPr>
          <w:rFonts w:ascii="Arial" w:hAnsi="Arial" w:cs="Arial"/>
          <w:b/>
          <w:bCs/>
        </w:rPr>
      </w:pPr>
    </w:p>
    <w:p w14:paraId="3CE087FD" w14:textId="77777777" w:rsidR="005400BD" w:rsidRPr="005400BD" w:rsidRDefault="005400BD" w:rsidP="005400BD">
      <w:pPr>
        <w:rPr>
          <w:rFonts w:ascii="Arial" w:hAnsi="Arial" w:cs="Arial"/>
          <w:b/>
          <w:bCs/>
        </w:rPr>
      </w:pPr>
    </w:p>
    <w:p w14:paraId="0CCDC875" w14:textId="77777777" w:rsidR="005400BD" w:rsidRPr="005400BD" w:rsidRDefault="005400BD" w:rsidP="005400BD">
      <w:pPr>
        <w:rPr>
          <w:rFonts w:ascii="Arial" w:hAnsi="Arial" w:cs="Arial"/>
          <w:b/>
          <w:bCs/>
        </w:rPr>
      </w:pPr>
    </w:p>
    <w:p w14:paraId="4D8FF849" w14:textId="77777777" w:rsidR="005400BD" w:rsidRPr="005400BD" w:rsidRDefault="005400BD" w:rsidP="005400BD">
      <w:pPr>
        <w:rPr>
          <w:rFonts w:ascii="Arial" w:hAnsi="Arial" w:cs="Arial"/>
          <w:b/>
          <w:bCs/>
        </w:rPr>
      </w:pPr>
    </w:p>
    <w:p w14:paraId="2734E2CF" w14:textId="77777777" w:rsidR="005400BD" w:rsidRPr="005400BD" w:rsidRDefault="005400BD" w:rsidP="005400BD">
      <w:pPr>
        <w:rPr>
          <w:rFonts w:ascii="Arial" w:hAnsi="Arial" w:cs="Arial"/>
          <w:b/>
          <w:bCs/>
        </w:rPr>
      </w:pPr>
    </w:p>
    <w:p w14:paraId="32EDF452" w14:textId="77777777" w:rsidR="005400BD" w:rsidRPr="005400BD" w:rsidRDefault="005400BD" w:rsidP="005400BD">
      <w:pPr>
        <w:rPr>
          <w:rFonts w:ascii="Arial" w:hAnsi="Arial" w:cs="Arial"/>
          <w:b/>
          <w:bCs/>
        </w:rPr>
      </w:pPr>
    </w:p>
    <w:p w14:paraId="6DC2AE73" w14:textId="77777777" w:rsidR="005400BD" w:rsidRPr="005400BD" w:rsidRDefault="005400BD" w:rsidP="005400BD">
      <w:pPr>
        <w:rPr>
          <w:rFonts w:ascii="Arial" w:hAnsi="Arial" w:cs="Arial"/>
          <w:b/>
          <w:bCs/>
        </w:rPr>
      </w:pPr>
    </w:p>
    <w:p w14:paraId="60AB689D" w14:textId="77777777" w:rsidR="005400BD" w:rsidRPr="005400BD" w:rsidRDefault="005400BD" w:rsidP="005400BD">
      <w:pPr>
        <w:rPr>
          <w:rFonts w:ascii="Arial" w:hAnsi="Arial" w:cs="Arial"/>
          <w:b/>
          <w:bCs/>
        </w:rPr>
      </w:pPr>
    </w:p>
    <w:p w14:paraId="2AD92C06" w14:textId="77777777" w:rsidR="005400BD" w:rsidRPr="005400BD" w:rsidRDefault="005400BD" w:rsidP="005400BD">
      <w:pPr>
        <w:rPr>
          <w:rFonts w:ascii="Arial" w:hAnsi="Arial" w:cs="Arial"/>
          <w:b/>
          <w:bCs/>
        </w:rPr>
      </w:pPr>
    </w:p>
    <w:p w14:paraId="687AA59D" w14:textId="77777777" w:rsidR="005400BD" w:rsidRPr="005400BD" w:rsidRDefault="005400BD" w:rsidP="005400BD">
      <w:pPr>
        <w:rPr>
          <w:rFonts w:ascii="Arial" w:hAnsi="Arial" w:cs="Arial"/>
          <w:b/>
          <w:bCs/>
        </w:rPr>
      </w:pPr>
    </w:p>
    <w:p w14:paraId="44306428" w14:textId="77777777" w:rsidR="005400BD" w:rsidRPr="005400BD" w:rsidRDefault="005400BD" w:rsidP="005400BD">
      <w:pPr>
        <w:rPr>
          <w:rFonts w:ascii="Arial" w:hAnsi="Arial" w:cs="Arial"/>
          <w:b/>
          <w:bCs/>
        </w:rPr>
      </w:pPr>
    </w:p>
    <w:p w14:paraId="0F7F307F" w14:textId="77777777" w:rsidR="005400BD" w:rsidRPr="005400BD" w:rsidRDefault="005400BD" w:rsidP="005400BD">
      <w:pPr>
        <w:rPr>
          <w:rFonts w:ascii="Arial" w:hAnsi="Arial" w:cs="Arial"/>
          <w:b/>
          <w:bCs/>
        </w:rPr>
      </w:pPr>
    </w:p>
    <w:p w14:paraId="1D742313" w14:textId="77777777" w:rsidR="005400BD" w:rsidRPr="005400BD" w:rsidRDefault="005400BD" w:rsidP="005400BD">
      <w:pPr>
        <w:rPr>
          <w:rFonts w:ascii="Arial" w:hAnsi="Arial" w:cs="Arial"/>
          <w:b/>
          <w:bCs/>
        </w:rPr>
      </w:pPr>
    </w:p>
    <w:p w14:paraId="0B724674" w14:textId="77777777" w:rsidR="005400BD" w:rsidRPr="005400BD" w:rsidRDefault="005400BD" w:rsidP="005400BD">
      <w:pPr>
        <w:rPr>
          <w:rFonts w:ascii="Arial" w:hAnsi="Arial" w:cs="Arial"/>
          <w:b/>
          <w:bCs/>
        </w:rPr>
      </w:pPr>
    </w:p>
    <w:p w14:paraId="3A058C9C" w14:textId="77777777" w:rsidR="005400BD" w:rsidRPr="005400BD" w:rsidRDefault="005400BD" w:rsidP="005400BD">
      <w:pPr>
        <w:rPr>
          <w:rFonts w:ascii="Arial" w:hAnsi="Arial" w:cs="Arial"/>
          <w:b/>
          <w:bCs/>
        </w:rPr>
      </w:pPr>
    </w:p>
    <w:p w14:paraId="01F0068E" w14:textId="77777777" w:rsidR="005400BD" w:rsidRPr="005400BD" w:rsidRDefault="005400BD" w:rsidP="005400BD">
      <w:pPr>
        <w:rPr>
          <w:rFonts w:ascii="Arial" w:hAnsi="Arial" w:cs="Arial"/>
          <w:b/>
          <w:bCs/>
        </w:rPr>
      </w:pPr>
    </w:p>
    <w:p w14:paraId="70382CCE" w14:textId="77777777" w:rsidR="005400BD" w:rsidRPr="005400BD" w:rsidRDefault="005400BD" w:rsidP="005400BD">
      <w:pPr>
        <w:rPr>
          <w:rFonts w:ascii="Arial" w:hAnsi="Arial" w:cs="Arial"/>
          <w:b/>
          <w:bCs/>
        </w:rPr>
      </w:pPr>
    </w:p>
    <w:p w14:paraId="361BD605" w14:textId="77777777" w:rsidR="005400BD" w:rsidRPr="005400BD" w:rsidRDefault="005400BD" w:rsidP="005400BD">
      <w:pPr>
        <w:rPr>
          <w:rFonts w:ascii="Arial" w:hAnsi="Arial" w:cs="Arial"/>
          <w:b/>
          <w:bCs/>
        </w:rPr>
      </w:pPr>
    </w:p>
    <w:p w14:paraId="64EE5FE5" w14:textId="77777777" w:rsidR="005400BD" w:rsidRPr="005400BD" w:rsidRDefault="005400BD" w:rsidP="005400BD">
      <w:pPr>
        <w:rPr>
          <w:rFonts w:ascii="Arial" w:hAnsi="Arial" w:cs="Arial"/>
          <w:b/>
          <w:bCs/>
        </w:rPr>
      </w:pPr>
    </w:p>
    <w:p w14:paraId="27E1CB7B" w14:textId="77777777" w:rsidR="005400BD" w:rsidRPr="005400BD" w:rsidRDefault="005400BD" w:rsidP="005400BD">
      <w:pPr>
        <w:rPr>
          <w:rFonts w:ascii="Arial" w:hAnsi="Arial" w:cs="Arial"/>
          <w:b/>
          <w:bCs/>
        </w:rPr>
      </w:pPr>
    </w:p>
    <w:p w14:paraId="1C47E7C1" w14:textId="77777777" w:rsidR="005400BD" w:rsidRPr="005400BD" w:rsidRDefault="005400BD" w:rsidP="005400BD">
      <w:pPr>
        <w:rPr>
          <w:rFonts w:ascii="Arial" w:hAnsi="Arial" w:cs="Arial"/>
          <w:b/>
          <w:bCs/>
        </w:rPr>
      </w:pPr>
    </w:p>
    <w:p w14:paraId="0D92A830" w14:textId="77777777" w:rsidR="005400BD" w:rsidRPr="005400BD" w:rsidRDefault="005400BD" w:rsidP="005400BD">
      <w:pPr>
        <w:rPr>
          <w:rFonts w:ascii="Arial" w:hAnsi="Arial" w:cs="Arial"/>
          <w:b/>
          <w:bCs/>
        </w:rPr>
      </w:pPr>
    </w:p>
    <w:p w14:paraId="4E4B0171" w14:textId="77777777" w:rsidR="005400BD" w:rsidRDefault="005400BD" w:rsidP="005400BD">
      <w:pPr>
        <w:rPr>
          <w:rFonts w:ascii="Arial" w:hAnsi="Arial" w:cs="Arial"/>
          <w:b/>
          <w:bCs/>
        </w:rPr>
      </w:pPr>
    </w:p>
    <w:p w14:paraId="2E833B3F" w14:textId="77777777" w:rsidR="005400BD" w:rsidRDefault="005400BD" w:rsidP="005400BD">
      <w:pPr>
        <w:rPr>
          <w:rFonts w:ascii="Arial" w:hAnsi="Arial" w:cs="Arial"/>
          <w:b/>
          <w:bCs/>
        </w:rPr>
      </w:pPr>
    </w:p>
    <w:p w14:paraId="7B84A8A4" w14:textId="77777777" w:rsidR="005400BD" w:rsidRPr="005400BD" w:rsidRDefault="005400BD" w:rsidP="005400BD">
      <w:pPr>
        <w:rPr>
          <w:rFonts w:ascii="Arial" w:hAnsi="Arial" w:cs="Arial"/>
          <w:b/>
          <w:bCs/>
        </w:rPr>
      </w:pPr>
    </w:p>
    <w:p w14:paraId="2B4683BB" w14:textId="77777777" w:rsidR="005400BD" w:rsidRDefault="005400BD" w:rsidP="005400BD">
      <w:pPr>
        <w:rPr>
          <w:rFonts w:ascii="Arial" w:hAnsi="Arial" w:cs="Arial"/>
          <w:b/>
          <w:bCs/>
        </w:rPr>
      </w:pPr>
    </w:p>
    <w:p w14:paraId="65025139" w14:textId="77777777" w:rsidR="00D21985" w:rsidRPr="005400BD" w:rsidRDefault="00D21985" w:rsidP="005400BD">
      <w:pPr>
        <w:rPr>
          <w:rFonts w:ascii="Arial" w:hAnsi="Arial" w:cs="Arial"/>
          <w:b/>
          <w:bCs/>
        </w:rPr>
      </w:pPr>
    </w:p>
    <w:p w14:paraId="4B3862D7" w14:textId="77777777" w:rsidR="005400BD" w:rsidRPr="005400BD" w:rsidRDefault="005400BD" w:rsidP="005400BD">
      <w:pPr>
        <w:rPr>
          <w:rFonts w:ascii="Arial" w:hAnsi="Arial" w:cs="Arial"/>
          <w:b/>
          <w:bCs/>
        </w:rPr>
      </w:pPr>
    </w:p>
    <w:p w14:paraId="4D34BE00" w14:textId="77777777" w:rsidR="005400BD" w:rsidRPr="005400BD" w:rsidRDefault="005400BD" w:rsidP="005400BD">
      <w:pPr>
        <w:rPr>
          <w:rFonts w:ascii="Arial" w:hAnsi="Arial" w:cs="Arial"/>
          <w:b/>
          <w:bCs/>
        </w:rPr>
      </w:pPr>
    </w:p>
    <w:p w14:paraId="7B69F56A" w14:textId="77777777" w:rsidR="005400BD" w:rsidRPr="005400BD" w:rsidRDefault="005400BD" w:rsidP="005400BD">
      <w:pPr>
        <w:rPr>
          <w:rFonts w:ascii="Arial" w:hAnsi="Arial" w:cs="Arial"/>
          <w:b/>
          <w:bCs/>
        </w:rPr>
      </w:pPr>
    </w:p>
    <w:p w14:paraId="2AF8E788" w14:textId="77777777" w:rsidR="005400BD" w:rsidRDefault="005400BD" w:rsidP="005400BD">
      <w:pPr>
        <w:rPr>
          <w:rFonts w:ascii="Arial" w:hAnsi="Arial" w:cs="Arial"/>
          <w:sz w:val="52"/>
          <w:szCs w:val="52"/>
        </w:rPr>
      </w:pPr>
      <w:r w:rsidRPr="005400BD">
        <w:rPr>
          <w:rFonts w:ascii="Arial" w:hAnsi="Arial" w:cs="Arial"/>
          <w:sz w:val="52"/>
          <w:szCs w:val="52"/>
        </w:rPr>
        <w:lastRenderedPageBreak/>
        <w:t>Introduction </w:t>
      </w:r>
    </w:p>
    <w:p w14:paraId="29D72832" w14:textId="77777777" w:rsidR="005400BD" w:rsidRPr="005400BD" w:rsidRDefault="005400BD" w:rsidP="005400BD">
      <w:pPr>
        <w:rPr>
          <w:rFonts w:ascii="Arial" w:hAnsi="Arial" w:cs="Arial"/>
          <w:sz w:val="52"/>
          <w:szCs w:val="52"/>
        </w:rPr>
      </w:pPr>
    </w:p>
    <w:p w14:paraId="3E2DCD32" w14:textId="77777777" w:rsidR="005400BD" w:rsidRDefault="005400BD" w:rsidP="005400BD">
      <w:pPr>
        <w:rPr>
          <w:rFonts w:ascii="Arial" w:hAnsi="Arial" w:cs="Arial"/>
        </w:rPr>
      </w:pPr>
      <w:r w:rsidRPr="005400BD">
        <w:rPr>
          <w:rFonts w:ascii="Arial" w:hAnsi="Arial" w:cs="Arial"/>
        </w:rPr>
        <w:br/>
        <w:t>An important component of graduates' career readiness is professional career development (PCD). Having only technical skills is insufficient in a job market that is increasingly competitive and globali</w:t>
      </w:r>
      <w:r>
        <w:rPr>
          <w:rFonts w:ascii="Arial" w:hAnsi="Arial" w:cs="Arial"/>
        </w:rPr>
        <w:t>s</w:t>
      </w:r>
      <w:r w:rsidRPr="005400BD">
        <w:rPr>
          <w:rFonts w:ascii="Arial" w:hAnsi="Arial" w:cs="Arial"/>
        </w:rPr>
        <w:t>ed. Employers are looking for applicants who have self-awareness, flexibility, communication skills, and leadership abilities in addition to showing competence. This reflective essay uses Rolfe et al.'s (2001) reflective model to examine the growth and learning I gained during the Professional Career Development lectures. Its goal is to emphasi</w:t>
      </w:r>
      <w:r>
        <w:rPr>
          <w:rFonts w:ascii="Arial" w:hAnsi="Arial" w:cs="Arial"/>
        </w:rPr>
        <w:t>s</w:t>
      </w:r>
      <w:r w:rsidRPr="005400BD">
        <w:rPr>
          <w:rFonts w:ascii="Arial" w:hAnsi="Arial" w:cs="Arial"/>
        </w:rPr>
        <w:t xml:space="preserve">e what I've learned, why it's important, and how I'll use </w:t>
      </w:r>
      <w:r>
        <w:rPr>
          <w:rFonts w:ascii="Arial" w:hAnsi="Arial" w:cs="Arial"/>
        </w:rPr>
        <w:t>it</w:t>
      </w:r>
      <w:r w:rsidRPr="005400BD">
        <w:rPr>
          <w:rFonts w:ascii="Arial" w:hAnsi="Arial" w:cs="Arial"/>
        </w:rPr>
        <w:t xml:space="preserve"> in my future profession. </w:t>
      </w:r>
      <w:r w:rsidRPr="005400BD">
        <w:rPr>
          <w:rFonts w:ascii="Arial" w:hAnsi="Arial" w:cs="Arial"/>
        </w:rPr>
        <w:br/>
      </w:r>
      <w:r w:rsidRPr="005400BD">
        <w:rPr>
          <w:rFonts w:ascii="Arial" w:hAnsi="Arial" w:cs="Arial"/>
        </w:rPr>
        <w:br/>
      </w:r>
      <w:r w:rsidRPr="005400BD">
        <w:rPr>
          <w:rFonts w:ascii="Arial" w:hAnsi="Arial" w:cs="Arial"/>
          <w:sz w:val="32"/>
          <w:szCs w:val="32"/>
        </w:rPr>
        <w:t>What?</w:t>
      </w:r>
      <w:r w:rsidRPr="005400BD">
        <w:rPr>
          <w:rFonts w:ascii="Arial" w:hAnsi="Arial" w:cs="Arial"/>
        </w:rPr>
        <w:t> </w:t>
      </w:r>
    </w:p>
    <w:p w14:paraId="7E25D87E" w14:textId="77777777" w:rsidR="005400BD" w:rsidRDefault="005400BD" w:rsidP="005400BD">
      <w:pPr>
        <w:rPr>
          <w:rFonts w:ascii="Arial" w:hAnsi="Arial" w:cs="Arial"/>
        </w:rPr>
      </w:pPr>
      <w:r w:rsidRPr="005400BD">
        <w:rPr>
          <w:rFonts w:ascii="Arial" w:hAnsi="Arial" w:cs="Arial"/>
        </w:rPr>
        <w:br/>
        <w:t xml:space="preserve">I took part in </w:t>
      </w:r>
      <w:r>
        <w:rPr>
          <w:rFonts w:ascii="Arial" w:hAnsi="Arial" w:cs="Arial"/>
        </w:rPr>
        <w:t>some</w:t>
      </w:r>
      <w:r w:rsidRPr="005400BD">
        <w:rPr>
          <w:rFonts w:ascii="Arial" w:hAnsi="Arial" w:cs="Arial"/>
        </w:rPr>
        <w:t xml:space="preserve"> workshops and lectures during the Professional Career Development course that aimed to get students ready for the job market. CV writing, interview skills, communication skills, time management, teamwork, leadership, emotional intelligence, and career planning were among the important subjects discussed during these sessions. I also participated in group presentations and mock interviews, which gave me real-world experience applying theoretical ideas. </w:t>
      </w:r>
      <w:r w:rsidRPr="005400BD">
        <w:rPr>
          <w:rFonts w:ascii="Arial" w:hAnsi="Arial" w:cs="Arial"/>
        </w:rPr>
        <w:br/>
        <w:t>One of the sessions that had the greatest impact on me discussed emotional intelligence (EI), with an emphasis on Goleman's (1998) model, which comprises self-awareness, self-regulation, motivation, empathy, and social skills. I connected with this model because I understood how essential emotional intelligence is for managing workplace difficulties and fostering professional relationships. </w:t>
      </w:r>
      <w:r w:rsidRPr="005400BD">
        <w:rPr>
          <w:rFonts w:ascii="Arial" w:hAnsi="Arial" w:cs="Arial"/>
        </w:rPr>
        <w:br/>
        <w:t>The introduction to career planning models, particularly the GROW model (Whitmore, 2009) and Kolb's Experiential Learning Cycle (Kolb, 1984), was another useful aspect of the module. These frameworks prompted me to consider not just my current position in my career path, but also how to establish realistic objectives and plan practical actions to achieve them. </w:t>
      </w:r>
      <w:r w:rsidRPr="005400BD">
        <w:rPr>
          <w:rFonts w:ascii="Arial" w:hAnsi="Arial" w:cs="Arial"/>
        </w:rPr>
        <w:br/>
        <w:t>The group presentation assignment also assisted me in honing important transferable skills like conflict resolution, public speaking, time management, and collaboration. I realized that I often shy away from leadership positions because I'm afraid of being judged or failing. However, one assignment prompted me to leave my comfort zone and build confidence in my team leadership skills by placing me in a managerial role. </w:t>
      </w:r>
      <w:r w:rsidRPr="005400BD">
        <w:rPr>
          <w:rFonts w:ascii="Arial" w:hAnsi="Arial" w:cs="Arial"/>
        </w:rPr>
        <w:br/>
      </w:r>
      <w:r w:rsidRPr="005400BD">
        <w:rPr>
          <w:rFonts w:ascii="Arial" w:hAnsi="Arial" w:cs="Arial"/>
        </w:rPr>
        <w:br/>
      </w:r>
      <w:r w:rsidRPr="005400BD">
        <w:rPr>
          <w:rFonts w:ascii="Arial" w:hAnsi="Arial" w:cs="Arial"/>
          <w:sz w:val="32"/>
          <w:szCs w:val="32"/>
        </w:rPr>
        <w:t>So what?</w:t>
      </w:r>
      <w:r w:rsidRPr="005400BD">
        <w:rPr>
          <w:rFonts w:ascii="Arial" w:hAnsi="Arial" w:cs="Arial"/>
        </w:rPr>
        <w:t> </w:t>
      </w:r>
    </w:p>
    <w:p w14:paraId="0CEF581B" w14:textId="77777777" w:rsidR="005400BD" w:rsidRPr="005400BD" w:rsidRDefault="005400BD" w:rsidP="005400BD">
      <w:pPr>
        <w:rPr>
          <w:rFonts w:ascii="Arial" w:hAnsi="Arial" w:cs="Arial"/>
        </w:rPr>
      </w:pPr>
      <w:r w:rsidRPr="005400BD">
        <w:rPr>
          <w:rFonts w:ascii="Arial" w:hAnsi="Arial" w:cs="Arial"/>
        </w:rPr>
        <w:br/>
        <w:t>Thinking back on my involvement in the PCD module has given me a clearer picture of my areas for improvement and strengths. For example, even if I'm innately organized and dependable, I recognize that I frequently undervalue the significance of verbal communication and networking. Employers prioritize soft skills like communication, critical thinking, and emotional intelligence, according to the World Economic Forum (2020), and this was supported by the lectures.</w:t>
      </w:r>
    </w:p>
    <w:p w14:paraId="5513C0B9" w14:textId="77777777" w:rsidR="005400BD" w:rsidRPr="005400BD" w:rsidRDefault="005400BD" w:rsidP="005400BD">
      <w:pPr>
        <w:rPr>
          <w:rFonts w:ascii="Arial" w:hAnsi="Arial" w:cs="Arial"/>
        </w:rPr>
      </w:pPr>
      <w:r w:rsidRPr="005400BD">
        <w:rPr>
          <w:rFonts w:ascii="Arial" w:hAnsi="Arial" w:cs="Arial"/>
        </w:rPr>
        <w:t> </w:t>
      </w:r>
    </w:p>
    <w:p w14:paraId="71D56CE5" w14:textId="77777777" w:rsidR="005400BD" w:rsidRPr="005400BD" w:rsidRDefault="005400BD" w:rsidP="005400BD">
      <w:pPr>
        <w:rPr>
          <w:rFonts w:ascii="Arial" w:hAnsi="Arial" w:cs="Arial"/>
        </w:rPr>
      </w:pPr>
      <w:r w:rsidRPr="005400BD">
        <w:rPr>
          <w:rFonts w:ascii="Arial" w:hAnsi="Arial" w:cs="Arial"/>
        </w:rPr>
        <w:lastRenderedPageBreak/>
        <w:t>The development of self-awareness has been particularly transformational. Using Gibbs’ Reflective Cycle (1988) during journaling exercises helped me understand how I react to challenges and feedback. This ability to self-reflect is essential for lifelong learning and adaptability. It also aligns with Schon’s (1983) concept of the reflective practitioner, which emphasises the importance of reflection in professional growth.</w:t>
      </w:r>
      <w:r w:rsidRPr="005400BD">
        <w:rPr>
          <w:rFonts w:ascii="Arial" w:hAnsi="Arial" w:cs="Arial"/>
        </w:rPr>
        <w:br/>
      </w:r>
      <w:r w:rsidRPr="005400BD">
        <w:rPr>
          <w:rFonts w:ascii="Arial" w:hAnsi="Arial" w:cs="Arial"/>
        </w:rPr>
        <w:br/>
        <w:t>The introduction to SMART goals (Doran, 1981) in the career planning session was also highly useful. It encouraged me to move away from vague aspirations like “get a good job” to concrete, measurable objectives such as “secure a graduate role in marketing by September 2025, after completing an internship and building a professional portfolio.”</w:t>
      </w:r>
      <w:r w:rsidRPr="005400BD">
        <w:rPr>
          <w:rFonts w:ascii="Arial" w:hAnsi="Arial" w:cs="Arial"/>
        </w:rPr>
        <w:br/>
      </w:r>
      <w:r w:rsidRPr="005400BD">
        <w:rPr>
          <w:rFonts w:ascii="Arial" w:hAnsi="Arial" w:cs="Arial"/>
        </w:rPr>
        <w:br/>
        <w:t>I also learned about the importance of personal branding and how tools like LinkedIn can be leveraged to showcase one’s expertise, connect with professionals, and explore industry trends. This is vital in an age where digital footprints are often the first impression employers have of candidates.</w:t>
      </w:r>
      <w:r w:rsidRPr="005400BD">
        <w:rPr>
          <w:rFonts w:ascii="Arial" w:hAnsi="Arial" w:cs="Arial"/>
        </w:rPr>
        <w:br/>
      </w:r>
      <w:r w:rsidRPr="005400BD">
        <w:rPr>
          <w:rFonts w:ascii="Arial" w:hAnsi="Arial" w:cs="Arial"/>
        </w:rPr>
        <w:br/>
        <w:t>The feedback received during mock interviews was a turning point. I recognised that while my technical responses were strong, my delivery lacked confidence and eye contact. This reinforced the need for continued practice and feedback. It also led me to value constructive criticism as a tool for growth rather than as a negative judgment.</w:t>
      </w:r>
      <w:r w:rsidRPr="005400BD">
        <w:rPr>
          <w:rFonts w:ascii="Arial" w:hAnsi="Arial" w:cs="Arial"/>
        </w:rPr>
        <w:br/>
      </w:r>
      <w:r w:rsidRPr="005400BD">
        <w:rPr>
          <w:rFonts w:ascii="Arial" w:hAnsi="Arial" w:cs="Arial"/>
        </w:rPr>
        <w:br/>
      </w:r>
      <w:r w:rsidRPr="005400BD">
        <w:rPr>
          <w:rFonts w:ascii="Arial" w:hAnsi="Arial" w:cs="Arial"/>
        </w:rPr>
        <w:br/>
      </w:r>
      <w:r w:rsidRPr="005400BD">
        <w:rPr>
          <w:rFonts w:ascii="Arial" w:hAnsi="Arial" w:cs="Arial"/>
        </w:rPr>
        <w:br/>
      </w:r>
      <w:r w:rsidRPr="005400BD">
        <w:rPr>
          <w:rFonts w:ascii="Arial" w:hAnsi="Arial" w:cs="Arial"/>
          <w:sz w:val="32"/>
          <w:szCs w:val="32"/>
        </w:rPr>
        <w:t>Now What?</w:t>
      </w:r>
      <w:r w:rsidRPr="005400BD">
        <w:rPr>
          <w:rFonts w:ascii="Arial" w:hAnsi="Arial" w:cs="Arial"/>
          <w:sz w:val="32"/>
          <w:szCs w:val="32"/>
        </w:rPr>
        <w:br/>
      </w:r>
      <w:r w:rsidRPr="005400BD">
        <w:rPr>
          <w:rFonts w:ascii="Arial" w:hAnsi="Arial" w:cs="Arial"/>
        </w:rPr>
        <w:br/>
        <w:t>Moving forward, I intend to use the knowledge and skills gained from this module to enhance my employability and effectiveness in the workplace. My next steps involve developing a comprehensive personal development plan (PDP) that incorporates regular self-assessment, goal setting, and continuous learning.</w:t>
      </w:r>
      <w:r w:rsidRPr="005400BD">
        <w:rPr>
          <w:rFonts w:ascii="Arial" w:hAnsi="Arial" w:cs="Arial"/>
        </w:rPr>
        <w:br/>
      </w:r>
      <w:r w:rsidRPr="005400BD">
        <w:rPr>
          <w:rFonts w:ascii="Arial" w:hAnsi="Arial" w:cs="Arial"/>
        </w:rPr>
        <w:br/>
        <w:t>I will apply Rolfe’s Reflective Model as an ongoing framework to evaluate my performance in various situations, especially during internships or job placements. This will help me continuously identify areas for improvement and take action accordingly.</w:t>
      </w:r>
      <w:r w:rsidRPr="005400BD">
        <w:rPr>
          <w:rFonts w:ascii="Arial" w:hAnsi="Arial" w:cs="Arial"/>
        </w:rPr>
        <w:br/>
      </w:r>
      <w:r w:rsidRPr="005400BD">
        <w:rPr>
          <w:rFonts w:ascii="Arial" w:hAnsi="Arial" w:cs="Arial"/>
        </w:rPr>
        <w:br/>
        <w:t>I have also committed to engaging more actively in networking opportunities. I plan to attend industry events, join professional groups, and seek mentorship. Building meaningful relationships with professionals will not only expand my career opportunities but also help me stay updated with trends and expectations within my chosen field.</w:t>
      </w:r>
      <w:r w:rsidRPr="005400BD">
        <w:rPr>
          <w:rFonts w:ascii="Arial" w:hAnsi="Arial" w:cs="Arial"/>
        </w:rPr>
        <w:br/>
      </w:r>
      <w:r w:rsidRPr="005400BD">
        <w:rPr>
          <w:rFonts w:ascii="Arial" w:hAnsi="Arial" w:cs="Arial"/>
        </w:rPr>
        <w:br/>
        <w:t>Another key action is the further development of my emotional intelligence. I plan to work on my self-regulation and empathy through mindfulness practices and by actively seeking feedback from peers and supervisors. Research suggests that high EI contributes to better job performance, leadership, and team dynamics (</w:t>
      </w:r>
      <w:proofErr w:type="spellStart"/>
      <w:r w:rsidRPr="005400BD">
        <w:rPr>
          <w:rFonts w:ascii="Arial" w:hAnsi="Arial" w:cs="Arial"/>
        </w:rPr>
        <w:t>Cherniss</w:t>
      </w:r>
      <w:proofErr w:type="spellEnd"/>
      <w:r w:rsidRPr="005400BD">
        <w:rPr>
          <w:rFonts w:ascii="Arial" w:hAnsi="Arial" w:cs="Arial"/>
        </w:rPr>
        <w:t>, 2010).</w:t>
      </w:r>
    </w:p>
    <w:p w14:paraId="23BF786A" w14:textId="77777777" w:rsidR="005400BD" w:rsidRPr="005400BD" w:rsidRDefault="005400BD" w:rsidP="005400BD">
      <w:pPr>
        <w:rPr>
          <w:rFonts w:ascii="Arial" w:hAnsi="Arial" w:cs="Arial"/>
        </w:rPr>
      </w:pPr>
      <w:r w:rsidRPr="005400BD">
        <w:rPr>
          <w:rFonts w:ascii="Arial" w:hAnsi="Arial" w:cs="Arial"/>
        </w:rPr>
        <w:t> </w:t>
      </w:r>
    </w:p>
    <w:p w14:paraId="037B51A7" w14:textId="77777777" w:rsidR="005400BD" w:rsidRDefault="005400BD" w:rsidP="005400BD">
      <w:pPr>
        <w:rPr>
          <w:rFonts w:ascii="Arial" w:hAnsi="Arial" w:cs="Arial"/>
        </w:rPr>
      </w:pPr>
      <w:r w:rsidRPr="005400BD">
        <w:rPr>
          <w:rFonts w:ascii="Arial" w:hAnsi="Arial" w:cs="Arial"/>
        </w:rPr>
        <w:lastRenderedPageBreak/>
        <w:t>I will also make sure that every experience—whether it's a project, an internship, or a part-time employment—is followed by reflection, conceptualization, and experimentation in accordance with Kolb's Experiential Learning Cycle. This organized method will allow me to get the maximum out of every experience. </w:t>
      </w:r>
      <w:r w:rsidRPr="005400BD">
        <w:rPr>
          <w:rFonts w:ascii="Arial" w:hAnsi="Arial" w:cs="Arial"/>
        </w:rPr>
        <w:br/>
      </w:r>
      <w:r w:rsidRPr="005400BD">
        <w:rPr>
          <w:rFonts w:ascii="Arial" w:hAnsi="Arial" w:cs="Arial"/>
        </w:rPr>
        <w:br/>
        <w:t>In addition, I plan to continuously revise my portfolio, online profiles, and CV to showcase my developing experiences and talents. To guarantee that these papers correctly reflect my skills and career path, I will establish a recurring reminder to review them every three months. </w:t>
      </w:r>
      <w:r w:rsidRPr="005400BD">
        <w:rPr>
          <w:rFonts w:ascii="Arial" w:hAnsi="Arial" w:cs="Arial"/>
        </w:rPr>
        <w:br/>
      </w:r>
      <w:r w:rsidRPr="005400BD">
        <w:rPr>
          <w:rFonts w:ascii="Arial" w:hAnsi="Arial" w:cs="Arial"/>
        </w:rPr>
        <w:br/>
        <w:t>Lastly, I will look into short courses and certifications that match my professional goals. Coursera, LinkedIn Learning, and Udemy are examples of platforms that provide flexible, industry-relevant training that may improve both soft and hard skills. </w:t>
      </w:r>
      <w:r w:rsidRPr="005400BD">
        <w:rPr>
          <w:rFonts w:ascii="Arial" w:hAnsi="Arial" w:cs="Arial"/>
        </w:rPr>
        <w:br/>
      </w:r>
      <w:r w:rsidRPr="005400BD">
        <w:rPr>
          <w:rFonts w:ascii="Arial" w:hAnsi="Arial" w:cs="Arial"/>
        </w:rPr>
        <w:br/>
      </w:r>
      <w:r w:rsidRPr="005400BD">
        <w:rPr>
          <w:rFonts w:ascii="Arial" w:hAnsi="Arial" w:cs="Arial"/>
        </w:rPr>
        <w:br/>
      </w:r>
    </w:p>
    <w:p w14:paraId="2CF830A9" w14:textId="77777777" w:rsidR="005400BD" w:rsidRDefault="005400BD" w:rsidP="005400BD">
      <w:pPr>
        <w:rPr>
          <w:rFonts w:ascii="Arial" w:hAnsi="Arial" w:cs="Arial"/>
        </w:rPr>
      </w:pPr>
    </w:p>
    <w:p w14:paraId="486F97B0" w14:textId="77777777" w:rsidR="005400BD" w:rsidRDefault="005400BD" w:rsidP="005400BD">
      <w:pPr>
        <w:rPr>
          <w:rFonts w:ascii="Arial" w:hAnsi="Arial" w:cs="Arial"/>
        </w:rPr>
      </w:pPr>
    </w:p>
    <w:p w14:paraId="7C1B2209" w14:textId="77777777" w:rsidR="005400BD" w:rsidRDefault="005400BD" w:rsidP="005400BD">
      <w:pPr>
        <w:rPr>
          <w:rFonts w:ascii="Arial" w:hAnsi="Arial" w:cs="Arial"/>
        </w:rPr>
      </w:pPr>
    </w:p>
    <w:p w14:paraId="37F5B113" w14:textId="77777777" w:rsidR="005400BD" w:rsidRDefault="005400BD" w:rsidP="005400BD">
      <w:pPr>
        <w:rPr>
          <w:rFonts w:ascii="Arial" w:hAnsi="Arial" w:cs="Arial"/>
        </w:rPr>
      </w:pPr>
    </w:p>
    <w:p w14:paraId="6796FED7" w14:textId="77777777" w:rsidR="005400BD" w:rsidRDefault="005400BD" w:rsidP="005400BD">
      <w:pPr>
        <w:rPr>
          <w:rFonts w:ascii="Arial" w:hAnsi="Arial" w:cs="Arial"/>
        </w:rPr>
      </w:pPr>
    </w:p>
    <w:p w14:paraId="26BB6F40" w14:textId="77777777" w:rsidR="005400BD" w:rsidRDefault="005400BD" w:rsidP="005400BD">
      <w:pPr>
        <w:rPr>
          <w:rFonts w:ascii="Arial" w:hAnsi="Arial" w:cs="Arial"/>
        </w:rPr>
      </w:pPr>
    </w:p>
    <w:p w14:paraId="7FA7A85D" w14:textId="77777777" w:rsidR="005400BD" w:rsidRDefault="005400BD" w:rsidP="005400BD">
      <w:pPr>
        <w:rPr>
          <w:rFonts w:ascii="Arial" w:hAnsi="Arial" w:cs="Arial"/>
        </w:rPr>
      </w:pPr>
    </w:p>
    <w:p w14:paraId="5DF2E7E0" w14:textId="77777777" w:rsidR="005400BD" w:rsidRDefault="005400BD" w:rsidP="005400BD">
      <w:pPr>
        <w:rPr>
          <w:rFonts w:ascii="Arial" w:hAnsi="Arial" w:cs="Arial"/>
        </w:rPr>
      </w:pPr>
    </w:p>
    <w:p w14:paraId="4AB67263" w14:textId="77777777" w:rsidR="005400BD" w:rsidRDefault="005400BD" w:rsidP="005400BD">
      <w:pPr>
        <w:rPr>
          <w:rFonts w:ascii="Arial" w:hAnsi="Arial" w:cs="Arial"/>
        </w:rPr>
      </w:pPr>
    </w:p>
    <w:p w14:paraId="544F1D06" w14:textId="77777777" w:rsidR="005400BD" w:rsidRDefault="005400BD" w:rsidP="005400BD">
      <w:pPr>
        <w:rPr>
          <w:rFonts w:ascii="Arial" w:hAnsi="Arial" w:cs="Arial"/>
        </w:rPr>
      </w:pPr>
    </w:p>
    <w:p w14:paraId="7A195FF2" w14:textId="77777777" w:rsidR="005400BD" w:rsidRDefault="005400BD" w:rsidP="005400BD">
      <w:pPr>
        <w:rPr>
          <w:rFonts w:ascii="Arial" w:hAnsi="Arial" w:cs="Arial"/>
        </w:rPr>
      </w:pPr>
    </w:p>
    <w:p w14:paraId="3A82AEEA" w14:textId="77777777" w:rsidR="005400BD" w:rsidRDefault="005400BD" w:rsidP="005400BD">
      <w:pPr>
        <w:rPr>
          <w:rFonts w:ascii="Arial" w:hAnsi="Arial" w:cs="Arial"/>
        </w:rPr>
      </w:pPr>
    </w:p>
    <w:p w14:paraId="427D2558" w14:textId="77777777" w:rsidR="005400BD" w:rsidRDefault="005400BD" w:rsidP="005400BD">
      <w:pPr>
        <w:rPr>
          <w:rFonts w:ascii="Arial" w:hAnsi="Arial" w:cs="Arial"/>
        </w:rPr>
      </w:pPr>
    </w:p>
    <w:p w14:paraId="560E6EBE" w14:textId="77777777" w:rsidR="005400BD" w:rsidRDefault="005400BD" w:rsidP="005400BD">
      <w:pPr>
        <w:rPr>
          <w:rFonts w:ascii="Arial" w:hAnsi="Arial" w:cs="Arial"/>
        </w:rPr>
      </w:pPr>
    </w:p>
    <w:p w14:paraId="02BB5DB2" w14:textId="77777777" w:rsidR="005400BD" w:rsidRDefault="005400BD" w:rsidP="005400BD">
      <w:pPr>
        <w:rPr>
          <w:rFonts w:ascii="Arial" w:hAnsi="Arial" w:cs="Arial"/>
        </w:rPr>
      </w:pPr>
    </w:p>
    <w:p w14:paraId="69063401" w14:textId="77777777" w:rsidR="005400BD" w:rsidRDefault="005400BD" w:rsidP="005400BD">
      <w:pPr>
        <w:rPr>
          <w:rFonts w:ascii="Arial" w:hAnsi="Arial" w:cs="Arial"/>
        </w:rPr>
      </w:pPr>
    </w:p>
    <w:p w14:paraId="2E05E900" w14:textId="77777777" w:rsidR="005400BD" w:rsidRDefault="005400BD" w:rsidP="005400BD">
      <w:pPr>
        <w:rPr>
          <w:rFonts w:ascii="Arial" w:hAnsi="Arial" w:cs="Arial"/>
        </w:rPr>
      </w:pPr>
    </w:p>
    <w:p w14:paraId="33C87F4A" w14:textId="77777777" w:rsidR="005400BD" w:rsidRDefault="005400BD" w:rsidP="005400BD">
      <w:pPr>
        <w:rPr>
          <w:rFonts w:ascii="Arial" w:hAnsi="Arial" w:cs="Arial"/>
        </w:rPr>
      </w:pPr>
    </w:p>
    <w:p w14:paraId="2DC80F01" w14:textId="77777777" w:rsidR="005400BD" w:rsidRDefault="005400BD" w:rsidP="005400BD">
      <w:pPr>
        <w:rPr>
          <w:rFonts w:ascii="Arial" w:hAnsi="Arial" w:cs="Arial"/>
        </w:rPr>
      </w:pPr>
    </w:p>
    <w:p w14:paraId="6EF45A06" w14:textId="77777777" w:rsidR="005400BD" w:rsidRDefault="005400BD" w:rsidP="005400BD">
      <w:pPr>
        <w:rPr>
          <w:rFonts w:ascii="Arial" w:hAnsi="Arial" w:cs="Arial"/>
        </w:rPr>
      </w:pPr>
    </w:p>
    <w:p w14:paraId="2F2E8F04" w14:textId="77777777" w:rsidR="005400BD" w:rsidRDefault="005400BD" w:rsidP="005400BD">
      <w:pPr>
        <w:rPr>
          <w:rFonts w:ascii="Arial" w:hAnsi="Arial" w:cs="Arial"/>
        </w:rPr>
      </w:pPr>
    </w:p>
    <w:p w14:paraId="28316971" w14:textId="77777777" w:rsidR="005400BD" w:rsidRDefault="005400BD" w:rsidP="005400BD">
      <w:pPr>
        <w:rPr>
          <w:rFonts w:ascii="Arial" w:hAnsi="Arial" w:cs="Arial"/>
        </w:rPr>
      </w:pPr>
    </w:p>
    <w:p w14:paraId="0AA6D77D" w14:textId="77777777" w:rsidR="005400BD" w:rsidRDefault="005400BD" w:rsidP="005400BD">
      <w:pPr>
        <w:rPr>
          <w:rFonts w:ascii="Arial" w:hAnsi="Arial" w:cs="Arial"/>
        </w:rPr>
      </w:pPr>
    </w:p>
    <w:p w14:paraId="3DA59C2B" w14:textId="77777777" w:rsidR="005400BD" w:rsidRDefault="005400BD" w:rsidP="005400BD">
      <w:pPr>
        <w:rPr>
          <w:rFonts w:ascii="Arial" w:hAnsi="Arial" w:cs="Arial"/>
        </w:rPr>
      </w:pPr>
    </w:p>
    <w:p w14:paraId="1564FB96" w14:textId="77777777" w:rsidR="005400BD" w:rsidRDefault="005400BD" w:rsidP="005400BD">
      <w:pPr>
        <w:rPr>
          <w:rFonts w:ascii="Arial" w:hAnsi="Arial" w:cs="Arial"/>
        </w:rPr>
      </w:pPr>
    </w:p>
    <w:p w14:paraId="5E14546D" w14:textId="77777777" w:rsidR="005400BD" w:rsidRDefault="005400BD" w:rsidP="005400BD">
      <w:pPr>
        <w:rPr>
          <w:rFonts w:ascii="Arial" w:hAnsi="Arial" w:cs="Arial"/>
        </w:rPr>
      </w:pPr>
    </w:p>
    <w:p w14:paraId="4CF7B682" w14:textId="77777777" w:rsidR="005400BD" w:rsidRDefault="005400BD" w:rsidP="005400BD">
      <w:pPr>
        <w:rPr>
          <w:rFonts w:ascii="Arial" w:hAnsi="Arial" w:cs="Arial"/>
        </w:rPr>
      </w:pPr>
    </w:p>
    <w:p w14:paraId="56217C0E" w14:textId="77777777" w:rsidR="005400BD" w:rsidRDefault="005400BD" w:rsidP="005400BD">
      <w:pPr>
        <w:rPr>
          <w:rFonts w:ascii="Arial" w:hAnsi="Arial" w:cs="Arial"/>
        </w:rPr>
      </w:pPr>
    </w:p>
    <w:p w14:paraId="5DA11554" w14:textId="77777777" w:rsidR="005400BD" w:rsidRDefault="005400BD" w:rsidP="005400BD">
      <w:pPr>
        <w:rPr>
          <w:rFonts w:ascii="Arial" w:hAnsi="Arial" w:cs="Arial"/>
        </w:rPr>
      </w:pPr>
    </w:p>
    <w:p w14:paraId="07BC151B" w14:textId="77777777" w:rsidR="005400BD" w:rsidRDefault="005400BD" w:rsidP="005400BD">
      <w:pPr>
        <w:rPr>
          <w:rFonts w:ascii="Arial" w:hAnsi="Arial" w:cs="Arial"/>
        </w:rPr>
      </w:pPr>
    </w:p>
    <w:p w14:paraId="55825B43" w14:textId="77777777" w:rsidR="005400BD" w:rsidRDefault="005400BD" w:rsidP="005400BD">
      <w:pPr>
        <w:rPr>
          <w:rFonts w:ascii="Arial" w:hAnsi="Arial" w:cs="Arial"/>
        </w:rPr>
      </w:pPr>
    </w:p>
    <w:p w14:paraId="04F40ADC" w14:textId="77777777" w:rsidR="005400BD" w:rsidRDefault="005400BD" w:rsidP="005400BD">
      <w:pPr>
        <w:rPr>
          <w:rFonts w:ascii="Arial" w:hAnsi="Arial" w:cs="Arial"/>
        </w:rPr>
      </w:pPr>
    </w:p>
    <w:p w14:paraId="21515485" w14:textId="77777777" w:rsidR="005400BD" w:rsidRDefault="005400BD" w:rsidP="005400BD">
      <w:pPr>
        <w:rPr>
          <w:rFonts w:ascii="Arial" w:hAnsi="Arial" w:cs="Arial"/>
        </w:rPr>
      </w:pPr>
      <w:r w:rsidRPr="005400BD">
        <w:rPr>
          <w:rFonts w:ascii="Arial" w:hAnsi="Arial" w:cs="Arial"/>
        </w:rPr>
        <w:lastRenderedPageBreak/>
        <w:br/>
      </w:r>
      <w:r w:rsidRPr="005400BD">
        <w:rPr>
          <w:rFonts w:ascii="Arial" w:hAnsi="Arial" w:cs="Arial"/>
          <w:sz w:val="52"/>
          <w:szCs w:val="52"/>
        </w:rPr>
        <w:t>In conclusion</w:t>
      </w:r>
      <w:r w:rsidRPr="005400BD">
        <w:rPr>
          <w:rFonts w:ascii="Arial" w:hAnsi="Arial" w:cs="Arial"/>
        </w:rPr>
        <w:t> </w:t>
      </w:r>
    </w:p>
    <w:p w14:paraId="48242771" w14:textId="77777777" w:rsidR="005400BD" w:rsidRPr="005400BD" w:rsidRDefault="005400BD" w:rsidP="005400BD">
      <w:pPr>
        <w:rPr>
          <w:rFonts w:ascii="Arial" w:hAnsi="Arial" w:cs="Arial"/>
        </w:rPr>
      </w:pPr>
      <w:r w:rsidRPr="005400BD">
        <w:rPr>
          <w:rFonts w:ascii="Arial" w:hAnsi="Arial" w:cs="Arial"/>
        </w:rPr>
        <w:br/>
      </w:r>
      <w:r w:rsidRPr="005400BD">
        <w:rPr>
          <w:rFonts w:ascii="Arial" w:hAnsi="Arial" w:cs="Arial"/>
        </w:rPr>
        <w:br/>
        <w:t>My understanding of what it means to be employable in today's fast-paced work environment has been greatly enhanced by the Professional Career Development lectures. I have become more self-aware and focused on my goals as a result of reflective practice. I have practical tools for continuous improvement thanks to the use of models like SMART goal setting, the GROW model, and Goleman’s Emotional Intelligence Framework. </w:t>
      </w:r>
      <w:r w:rsidRPr="005400BD">
        <w:rPr>
          <w:rFonts w:ascii="Arial" w:hAnsi="Arial" w:cs="Arial"/>
        </w:rPr>
        <w:br/>
      </w:r>
      <w:r w:rsidRPr="005400BD">
        <w:rPr>
          <w:rFonts w:ascii="Arial" w:hAnsi="Arial" w:cs="Arial"/>
        </w:rPr>
        <w:br/>
        <w:t>Employability is a dynamic process that involves constant growth, learning, and adjustment. I am certain that I can effectively navigate the challenges of the contemporary job market and make a significant contribution to any company I join by dedicating myself to reflective practice and establishing actionable objectives.</w:t>
      </w:r>
    </w:p>
    <w:p w14:paraId="2E09EB93" w14:textId="77777777" w:rsidR="005400BD" w:rsidRPr="005400BD" w:rsidRDefault="005400BD" w:rsidP="005400BD">
      <w:pPr>
        <w:rPr>
          <w:rFonts w:ascii="Arial" w:hAnsi="Arial" w:cs="Arial"/>
        </w:rPr>
      </w:pPr>
    </w:p>
    <w:p w14:paraId="4D9F31DB" w14:textId="77777777" w:rsidR="005400BD" w:rsidRPr="005400BD" w:rsidRDefault="005400BD" w:rsidP="005400BD">
      <w:pPr>
        <w:rPr>
          <w:rFonts w:ascii="Arial" w:hAnsi="Arial" w:cs="Arial"/>
        </w:rPr>
      </w:pPr>
    </w:p>
    <w:p w14:paraId="6F487506" w14:textId="77777777" w:rsidR="005400BD" w:rsidRPr="005400BD" w:rsidRDefault="005400BD" w:rsidP="005400BD">
      <w:pPr>
        <w:rPr>
          <w:rFonts w:ascii="Arial" w:hAnsi="Arial" w:cs="Arial"/>
        </w:rPr>
      </w:pPr>
    </w:p>
    <w:p w14:paraId="49BE588C" w14:textId="77777777" w:rsidR="005400BD" w:rsidRPr="005400BD" w:rsidRDefault="005400BD" w:rsidP="005400BD">
      <w:pPr>
        <w:rPr>
          <w:rFonts w:ascii="Arial" w:hAnsi="Arial" w:cs="Arial"/>
        </w:rPr>
      </w:pPr>
    </w:p>
    <w:p w14:paraId="2657C5F5" w14:textId="77777777" w:rsidR="005400BD" w:rsidRPr="005400BD" w:rsidRDefault="005400BD" w:rsidP="005400BD">
      <w:pPr>
        <w:rPr>
          <w:rFonts w:ascii="Arial" w:hAnsi="Arial" w:cs="Arial"/>
        </w:rPr>
      </w:pPr>
    </w:p>
    <w:p w14:paraId="10520C57" w14:textId="77777777" w:rsidR="005400BD" w:rsidRPr="005400BD" w:rsidRDefault="005400BD" w:rsidP="005400BD">
      <w:pPr>
        <w:rPr>
          <w:rFonts w:ascii="Arial" w:hAnsi="Arial" w:cs="Arial"/>
        </w:rPr>
      </w:pPr>
    </w:p>
    <w:p w14:paraId="36B03242" w14:textId="77777777" w:rsidR="005400BD" w:rsidRPr="005400BD" w:rsidRDefault="005400BD" w:rsidP="005400BD">
      <w:pPr>
        <w:rPr>
          <w:rFonts w:ascii="Arial" w:hAnsi="Arial" w:cs="Arial"/>
        </w:rPr>
      </w:pPr>
    </w:p>
    <w:p w14:paraId="2084E0D9" w14:textId="77777777" w:rsidR="005400BD" w:rsidRPr="005400BD" w:rsidRDefault="005400BD" w:rsidP="005400BD">
      <w:pPr>
        <w:rPr>
          <w:rFonts w:ascii="Arial" w:hAnsi="Arial" w:cs="Arial"/>
        </w:rPr>
      </w:pPr>
    </w:p>
    <w:p w14:paraId="24B2BAA0" w14:textId="77777777" w:rsidR="005400BD" w:rsidRPr="005400BD" w:rsidRDefault="005400BD" w:rsidP="005400BD">
      <w:pPr>
        <w:rPr>
          <w:rFonts w:ascii="Arial" w:hAnsi="Arial" w:cs="Arial"/>
        </w:rPr>
      </w:pPr>
    </w:p>
    <w:p w14:paraId="77AE6523" w14:textId="77777777" w:rsidR="005400BD" w:rsidRPr="005400BD" w:rsidRDefault="005400BD" w:rsidP="005400BD">
      <w:pPr>
        <w:rPr>
          <w:rFonts w:ascii="Arial" w:hAnsi="Arial" w:cs="Arial"/>
        </w:rPr>
      </w:pPr>
    </w:p>
    <w:p w14:paraId="786AE7D2" w14:textId="77777777" w:rsidR="005400BD" w:rsidRPr="005400BD" w:rsidRDefault="005400BD" w:rsidP="005400BD">
      <w:pPr>
        <w:rPr>
          <w:rFonts w:ascii="Arial" w:hAnsi="Arial" w:cs="Arial"/>
        </w:rPr>
      </w:pPr>
    </w:p>
    <w:p w14:paraId="384C6A16" w14:textId="77777777" w:rsidR="005400BD" w:rsidRPr="005400BD" w:rsidRDefault="005400BD" w:rsidP="005400BD">
      <w:pPr>
        <w:rPr>
          <w:rFonts w:ascii="Arial" w:hAnsi="Arial" w:cs="Arial"/>
        </w:rPr>
      </w:pPr>
    </w:p>
    <w:p w14:paraId="668E9F23" w14:textId="77777777" w:rsidR="005400BD" w:rsidRPr="005400BD" w:rsidRDefault="005400BD" w:rsidP="005400BD">
      <w:pPr>
        <w:rPr>
          <w:rFonts w:ascii="Arial" w:hAnsi="Arial" w:cs="Arial"/>
        </w:rPr>
      </w:pPr>
    </w:p>
    <w:p w14:paraId="087BF70E" w14:textId="77777777" w:rsidR="005400BD" w:rsidRPr="005400BD" w:rsidRDefault="005400BD" w:rsidP="005400BD">
      <w:pPr>
        <w:rPr>
          <w:rFonts w:ascii="Arial" w:hAnsi="Arial" w:cs="Arial"/>
        </w:rPr>
      </w:pPr>
    </w:p>
    <w:p w14:paraId="16C198CC" w14:textId="77777777" w:rsidR="005400BD" w:rsidRPr="005400BD" w:rsidRDefault="005400BD" w:rsidP="005400BD">
      <w:pPr>
        <w:rPr>
          <w:rFonts w:ascii="Arial" w:hAnsi="Arial" w:cs="Arial"/>
        </w:rPr>
      </w:pPr>
    </w:p>
    <w:p w14:paraId="1C0F933E" w14:textId="77777777" w:rsidR="005400BD" w:rsidRPr="005400BD" w:rsidRDefault="005400BD" w:rsidP="005400BD">
      <w:pPr>
        <w:rPr>
          <w:rFonts w:ascii="Arial" w:hAnsi="Arial" w:cs="Arial"/>
        </w:rPr>
      </w:pPr>
    </w:p>
    <w:p w14:paraId="1C906FCB" w14:textId="77777777" w:rsidR="005400BD" w:rsidRPr="005400BD" w:rsidRDefault="005400BD" w:rsidP="005400BD">
      <w:pPr>
        <w:rPr>
          <w:rFonts w:ascii="Arial" w:hAnsi="Arial" w:cs="Arial"/>
        </w:rPr>
      </w:pPr>
    </w:p>
    <w:p w14:paraId="6C1D700C" w14:textId="77777777" w:rsidR="005400BD" w:rsidRPr="005400BD" w:rsidRDefault="005400BD" w:rsidP="005400BD">
      <w:pPr>
        <w:rPr>
          <w:rFonts w:ascii="Arial" w:hAnsi="Arial" w:cs="Arial"/>
        </w:rPr>
      </w:pPr>
    </w:p>
    <w:p w14:paraId="40606A21" w14:textId="77777777" w:rsidR="005400BD" w:rsidRPr="005400BD" w:rsidRDefault="005400BD" w:rsidP="005400BD">
      <w:pPr>
        <w:rPr>
          <w:rFonts w:ascii="Arial" w:hAnsi="Arial" w:cs="Arial"/>
        </w:rPr>
      </w:pPr>
    </w:p>
    <w:p w14:paraId="4DD451DF" w14:textId="77777777" w:rsidR="005400BD" w:rsidRPr="005400BD" w:rsidRDefault="005400BD" w:rsidP="005400BD">
      <w:pPr>
        <w:rPr>
          <w:rFonts w:ascii="Arial" w:hAnsi="Arial" w:cs="Arial"/>
        </w:rPr>
      </w:pPr>
    </w:p>
    <w:p w14:paraId="6555C8B4" w14:textId="77777777" w:rsidR="005400BD" w:rsidRPr="005400BD" w:rsidRDefault="005400BD" w:rsidP="005400BD">
      <w:pPr>
        <w:rPr>
          <w:rFonts w:ascii="Arial" w:hAnsi="Arial" w:cs="Arial"/>
        </w:rPr>
      </w:pPr>
    </w:p>
    <w:p w14:paraId="2701826D" w14:textId="77777777" w:rsidR="005400BD" w:rsidRDefault="005400BD" w:rsidP="005400BD">
      <w:pPr>
        <w:rPr>
          <w:rFonts w:ascii="Arial" w:hAnsi="Arial" w:cs="Arial"/>
        </w:rPr>
      </w:pPr>
    </w:p>
    <w:p w14:paraId="7FF54BB0" w14:textId="77777777" w:rsidR="005400BD" w:rsidRDefault="005400BD" w:rsidP="005400BD">
      <w:pPr>
        <w:rPr>
          <w:rFonts w:ascii="Arial" w:hAnsi="Arial" w:cs="Arial"/>
        </w:rPr>
      </w:pPr>
    </w:p>
    <w:p w14:paraId="006592B5" w14:textId="77777777" w:rsidR="005400BD" w:rsidRDefault="005400BD" w:rsidP="005400BD">
      <w:pPr>
        <w:rPr>
          <w:rFonts w:ascii="Arial" w:hAnsi="Arial" w:cs="Arial"/>
        </w:rPr>
      </w:pPr>
    </w:p>
    <w:p w14:paraId="53B9CF4B" w14:textId="77777777" w:rsidR="005400BD" w:rsidRDefault="005400BD" w:rsidP="005400BD">
      <w:pPr>
        <w:rPr>
          <w:rFonts w:ascii="Arial" w:hAnsi="Arial" w:cs="Arial"/>
        </w:rPr>
      </w:pPr>
    </w:p>
    <w:p w14:paraId="1A524A2A" w14:textId="77777777" w:rsidR="005400BD" w:rsidRDefault="005400BD" w:rsidP="005400BD">
      <w:pPr>
        <w:rPr>
          <w:rFonts w:ascii="Arial" w:hAnsi="Arial" w:cs="Arial"/>
        </w:rPr>
      </w:pPr>
    </w:p>
    <w:p w14:paraId="61F3EDEB" w14:textId="77777777" w:rsidR="005400BD" w:rsidRDefault="005400BD" w:rsidP="005400BD">
      <w:pPr>
        <w:rPr>
          <w:rFonts w:ascii="Arial" w:hAnsi="Arial" w:cs="Arial"/>
        </w:rPr>
      </w:pPr>
    </w:p>
    <w:p w14:paraId="65FB4735" w14:textId="77777777" w:rsidR="005400BD" w:rsidRDefault="005400BD" w:rsidP="005400BD">
      <w:pPr>
        <w:rPr>
          <w:rFonts w:ascii="Arial" w:hAnsi="Arial" w:cs="Arial"/>
        </w:rPr>
      </w:pPr>
    </w:p>
    <w:p w14:paraId="73E7993D" w14:textId="77777777" w:rsidR="005400BD" w:rsidRDefault="005400BD" w:rsidP="005400BD">
      <w:pPr>
        <w:rPr>
          <w:rFonts w:ascii="Arial" w:hAnsi="Arial" w:cs="Arial"/>
        </w:rPr>
      </w:pPr>
    </w:p>
    <w:p w14:paraId="16EEA2F6" w14:textId="77777777" w:rsidR="005400BD" w:rsidRDefault="005400BD" w:rsidP="005400BD">
      <w:pPr>
        <w:rPr>
          <w:rFonts w:ascii="Arial" w:hAnsi="Arial" w:cs="Arial"/>
        </w:rPr>
      </w:pPr>
    </w:p>
    <w:p w14:paraId="5BEE7D20" w14:textId="77777777" w:rsidR="005400BD" w:rsidRPr="005400BD" w:rsidRDefault="005400BD" w:rsidP="005400BD">
      <w:pPr>
        <w:rPr>
          <w:rFonts w:ascii="Arial" w:hAnsi="Arial" w:cs="Arial"/>
        </w:rPr>
      </w:pPr>
    </w:p>
    <w:p w14:paraId="67431295" w14:textId="77777777" w:rsidR="005400BD" w:rsidRPr="005400BD" w:rsidRDefault="005400BD" w:rsidP="005400BD">
      <w:pPr>
        <w:rPr>
          <w:rFonts w:ascii="Arial" w:hAnsi="Arial" w:cs="Arial"/>
        </w:rPr>
      </w:pPr>
    </w:p>
    <w:p w14:paraId="132CD5CB" w14:textId="77777777" w:rsidR="005400BD" w:rsidRPr="005400BD" w:rsidRDefault="005400BD" w:rsidP="005400BD">
      <w:pPr>
        <w:rPr>
          <w:rFonts w:ascii="Arial" w:hAnsi="Arial" w:cs="Arial"/>
        </w:rPr>
      </w:pPr>
    </w:p>
    <w:p w14:paraId="3A12834B" w14:textId="77777777" w:rsidR="005400BD" w:rsidRPr="005400BD" w:rsidRDefault="005400BD" w:rsidP="005400BD">
      <w:pPr>
        <w:rPr>
          <w:rFonts w:ascii="Arial" w:hAnsi="Arial" w:cs="Arial"/>
        </w:rPr>
      </w:pPr>
    </w:p>
    <w:p w14:paraId="7343B713" w14:textId="77777777" w:rsidR="005400BD" w:rsidRPr="005400BD" w:rsidRDefault="005400BD" w:rsidP="005400BD">
      <w:pPr>
        <w:rPr>
          <w:rFonts w:ascii="Arial" w:hAnsi="Arial" w:cs="Arial"/>
        </w:rPr>
      </w:pPr>
    </w:p>
    <w:p w14:paraId="07D34426" w14:textId="77777777" w:rsidR="005400BD" w:rsidRPr="005400BD" w:rsidRDefault="005400BD" w:rsidP="005400BD">
      <w:pPr>
        <w:rPr>
          <w:rFonts w:ascii="Arial" w:hAnsi="Arial" w:cs="Arial"/>
        </w:rPr>
      </w:pPr>
    </w:p>
    <w:p w14:paraId="4EEA1D07" w14:textId="77777777" w:rsidR="005400BD" w:rsidRPr="005400BD" w:rsidRDefault="005400BD" w:rsidP="005400BD">
      <w:pPr>
        <w:rPr>
          <w:rFonts w:ascii="Arial" w:hAnsi="Arial" w:cs="Arial"/>
          <w:b/>
          <w:bCs/>
          <w:sz w:val="52"/>
          <w:szCs w:val="52"/>
        </w:rPr>
      </w:pPr>
      <w:r w:rsidRPr="005400BD">
        <w:rPr>
          <w:rFonts w:ascii="Arial" w:hAnsi="Arial" w:cs="Arial"/>
          <w:b/>
          <w:bCs/>
          <w:sz w:val="52"/>
          <w:szCs w:val="52"/>
        </w:rPr>
        <w:t>References (Harvard Style)</w:t>
      </w:r>
    </w:p>
    <w:p w14:paraId="06686A5E" w14:textId="77777777" w:rsidR="005400BD" w:rsidRPr="005400BD" w:rsidRDefault="005400BD" w:rsidP="005400BD">
      <w:pPr>
        <w:rPr>
          <w:rFonts w:ascii="Arial" w:hAnsi="Arial" w:cs="Arial"/>
        </w:rPr>
      </w:pPr>
    </w:p>
    <w:p w14:paraId="6EC53CF0" w14:textId="77777777" w:rsidR="005400BD" w:rsidRPr="005400BD" w:rsidRDefault="005400BD" w:rsidP="005400BD">
      <w:pPr>
        <w:rPr>
          <w:rFonts w:ascii="Arial" w:hAnsi="Arial" w:cs="Arial"/>
        </w:rPr>
      </w:pPr>
      <w:proofErr w:type="spellStart"/>
      <w:r w:rsidRPr="005400BD">
        <w:rPr>
          <w:rFonts w:ascii="Arial" w:hAnsi="Arial" w:cs="Arial"/>
        </w:rPr>
        <w:t>Cherniss</w:t>
      </w:r>
      <w:proofErr w:type="spellEnd"/>
      <w:r w:rsidRPr="005400BD">
        <w:rPr>
          <w:rFonts w:ascii="Arial" w:hAnsi="Arial" w:cs="Arial"/>
        </w:rPr>
        <w:t>, C. (2010) Emotional Intelligence: Toward Clarification of a Concept. Industrial and Organizational Psychology, 3(2), pp.110–126.</w:t>
      </w:r>
    </w:p>
    <w:p w14:paraId="1FBFA426" w14:textId="77777777" w:rsidR="005400BD" w:rsidRPr="005400BD" w:rsidRDefault="005400BD" w:rsidP="005400BD">
      <w:pPr>
        <w:rPr>
          <w:rFonts w:ascii="Arial" w:hAnsi="Arial" w:cs="Arial"/>
        </w:rPr>
      </w:pPr>
    </w:p>
    <w:p w14:paraId="1608FAEF" w14:textId="77777777" w:rsidR="005400BD" w:rsidRPr="005400BD" w:rsidRDefault="005400BD" w:rsidP="005400BD">
      <w:pPr>
        <w:rPr>
          <w:rFonts w:ascii="Arial" w:hAnsi="Arial" w:cs="Arial"/>
        </w:rPr>
      </w:pPr>
      <w:r w:rsidRPr="005400BD">
        <w:rPr>
          <w:rFonts w:ascii="Arial" w:hAnsi="Arial" w:cs="Arial"/>
        </w:rPr>
        <w:t>Doran, G. T. (1981) ‘There’s a S.M.A.R.T. way to write management’s goals and objectives’, Management Review, 70(11), pp. 35–36.</w:t>
      </w:r>
    </w:p>
    <w:p w14:paraId="718F4DFB" w14:textId="77777777" w:rsidR="005400BD" w:rsidRPr="005400BD" w:rsidRDefault="005400BD" w:rsidP="005400BD">
      <w:pPr>
        <w:rPr>
          <w:rFonts w:ascii="Arial" w:hAnsi="Arial" w:cs="Arial"/>
        </w:rPr>
      </w:pPr>
    </w:p>
    <w:p w14:paraId="21AF8800" w14:textId="77777777" w:rsidR="005400BD" w:rsidRPr="005400BD" w:rsidRDefault="005400BD" w:rsidP="005400BD">
      <w:pPr>
        <w:rPr>
          <w:rFonts w:ascii="Arial" w:hAnsi="Arial" w:cs="Arial"/>
        </w:rPr>
      </w:pPr>
      <w:r w:rsidRPr="005400BD">
        <w:rPr>
          <w:rFonts w:ascii="Arial" w:hAnsi="Arial" w:cs="Arial"/>
        </w:rPr>
        <w:t>Gibbs, G. (1988) Learning by Doing: A Guide to Teaching and Learning Methods. Oxford: Oxford Polytechnic.</w:t>
      </w:r>
    </w:p>
    <w:p w14:paraId="66013E8A" w14:textId="77777777" w:rsidR="005400BD" w:rsidRPr="005400BD" w:rsidRDefault="005400BD" w:rsidP="005400BD">
      <w:pPr>
        <w:rPr>
          <w:rFonts w:ascii="Arial" w:hAnsi="Arial" w:cs="Arial"/>
        </w:rPr>
      </w:pPr>
    </w:p>
    <w:p w14:paraId="58C92C77" w14:textId="77777777" w:rsidR="005400BD" w:rsidRPr="005400BD" w:rsidRDefault="005400BD" w:rsidP="005400BD">
      <w:pPr>
        <w:rPr>
          <w:rFonts w:ascii="Arial" w:hAnsi="Arial" w:cs="Arial"/>
        </w:rPr>
      </w:pPr>
      <w:r w:rsidRPr="005400BD">
        <w:rPr>
          <w:rFonts w:ascii="Arial" w:hAnsi="Arial" w:cs="Arial"/>
        </w:rPr>
        <w:t>Goleman, D. (1998) Working with Emotional Intelligence. London: Bloomsbury.</w:t>
      </w:r>
    </w:p>
    <w:p w14:paraId="38BBC67E" w14:textId="77777777" w:rsidR="005400BD" w:rsidRPr="005400BD" w:rsidRDefault="005400BD" w:rsidP="005400BD">
      <w:pPr>
        <w:rPr>
          <w:rFonts w:ascii="Arial" w:hAnsi="Arial" w:cs="Arial"/>
        </w:rPr>
      </w:pPr>
    </w:p>
    <w:p w14:paraId="16BAB3E1" w14:textId="77777777" w:rsidR="005400BD" w:rsidRPr="005400BD" w:rsidRDefault="005400BD" w:rsidP="005400BD">
      <w:pPr>
        <w:rPr>
          <w:rFonts w:ascii="Arial" w:hAnsi="Arial" w:cs="Arial"/>
        </w:rPr>
      </w:pPr>
      <w:r w:rsidRPr="005400BD">
        <w:rPr>
          <w:rFonts w:ascii="Arial" w:hAnsi="Arial" w:cs="Arial"/>
        </w:rPr>
        <w:t>Kolb, D. A. (1984) Experiential Learning: Experience as the Source of Learning and Development. Englewood Cliffs: Prentice Hall.</w:t>
      </w:r>
    </w:p>
    <w:p w14:paraId="13938BFE" w14:textId="77777777" w:rsidR="005400BD" w:rsidRPr="005400BD" w:rsidRDefault="005400BD" w:rsidP="005400BD">
      <w:pPr>
        <w:rPr>
          <w:rFonts w:ascii="Arial" w:hAnsi="Arial" w:cs="Arial"/>
        </w:rPr>
      </w:pPr>
    </w:p>
    <w:p w14:paraId="1E6E4D2B" w14:textId="77777777" w:rsidR="005400BD" w:rsidRPr="005400BD" w:rsidRDefault="005400BD" w:rsidP="005400BD">
      <w:pPr>
        <w:rPr>
          <w:rFonts w:ascii="Arial" w:hAnsi="Arial" w:cs="Arial"/>
        </w:rPr>
      </w:pPr>
      <w:r w:rsidRPr="005400BD">
        <w:rPr>
          <w:rFonts w:ascii="Arial" w:hAnsi="Arial" w:cs="Arial"/>
        </w:rPr>
        <w:t>Rolfe, G., Freshwater, D. and Jasper, M. (2001) Critical Reflection for Nursing and the Helping Professions: A User’s Guide. Basingstoke: Palgrave Macmillan.</w:t>
      </w:r>
    </w:p>
    <w:p w14:paraId="08931F73" w14:textId="77777777" w:rsidR="005400BD" w:rsidRPr="005400BD" w:rsidRDefault="005400BD" w:rsidP="005400BD">
      <w:pPr>
        <w:rPr>
          <w:rFonts w:ascii="Arial" w:hAnsi="Arial" w:cs="Arial"/>
        </w:rPr>
      </w:pPr>
    </w:p>
    <w:p w14:paraId="0F2A346E" w14:textId="77777777" w:rsidR="005400BD" w:rsidRPr="005400BD" w:rsidRDefault="005400BD" w:rsidP="005400BD">
      <w:pPr>
        <w:rPr>
          <w:rFonts w:ascii="Arial" w:hAnsi="Arial" w:cs="Arial"/>
        </w:rPr>
      </w:pPr>
      <w:r w:rsidRPr="005400BD">
        <w:rPr>
          <w:rFonts w:ascii="Arial" w:hAnsi="Arial" w:cs="Arial"/>
        </w:rPr>
        <w:t>Schon, D. A. (1983) The Reflective Practitioner: How Professionals Think in Action. New York: Basic Books.</w:t>
      </w:r>
    </w:p>
    <w:p w14:paraId="612A1588" w14:textId="77777777" w:rsidR="005400BD" w:rsidRPr="005400BD" w:rsidRDefault="005400BD" w:rsidP="005400BD">
      <w:pPr>
        <w:rPr>
          <w:rFonts w:ascii="Arial" w:hAnsi="Arial" w:cs="Arial"/>
        </w:rPr>
      </w:pPr>
    </w:p>
    <w:p w14:paraId="2688FDBD" w14:textId="77777777" w:rsidR="005400BD" w:rsidRPr="005400BD" w:rsidRDefault="005400BD" w:rsidP="005400BD">
      <w:pPr>
        <w:rPr>
          <w:rFonts w:ascii="Arial" w:hAnsi="Arial" w:cs="Arial"/>
        </w:rPr>
      </w:pPr>
      <w:r w:rsidRPr="005400BD">
        <w:rPr>
          <w:rFonts w:ascii="Arial" w:hAnsi="Arial" w:cs="Arial"/>
        </w:rPr>
        <w:t xml:space="preserve">Whitmore, J. (2009) Coaching for Performance: Growing Human Potential and Purpose. 4th </w:t>
      </w:r>
      <w:proofErr w:type="spellStart"/>
      <w:r w:rsidRPr="005400BD">
        <w:rPr>
          <w:rFonts w:ascii="Arial" w:hAnsi="Arial" w:cs="Arial"/>
        </w:rPr>
        <w:t>edn</w:t>
      </w:r>
      <w:proofErr w:type="spellEnd"/>
      <w:r w:rsidRPr="005400BD">
        <w:rPr>
          <w:rFonts w:ascii="Arial" w:hAnsi="Arial" w:cs="Arial"/>
        </w:rPr>
        <w:t>. London: Nicholas Brealey Publishing.</w:t>
      </w:r>
    </w:p>
    <w:p w14:paraId="707B14BF" w14:textId="77777777" w:rsidR="005400BD" w:rsidRPr="005400BD" w:rsidRDefault="005400BD" w:rsidP="005400BD">
      <w:pPr>
        <w:rPr>
          <w:rFonts w:ascii="Arial" w:hAnsi="Arial" w:cs="Arial"/>
        </w:rPr>
      </w:pPr>
    </w:p>
    <w:p w14:paraId="3CD7E277" w14:textId="77777777" w:rsidR="005400BD" w:rsidRPr="005400BD" w:rsidRDefault="005400BD" w:rsidP="005400BD">
      <w:pPr>
        <w:rPr>
          <w:rFonts w:ascii="Arial" w:hAnsi="Arial" w:cs="Arial"/>
        </w:rPr>
      </w:pPr>
      <w:r w:rsidRPr="005400BD">
        <w:rPr>
          <w:rFonts w:ascii="Arial" w:hAnsi="Arial" w:cs="Arial"/>
        </w:rPr>
        <w:t>World Economic Forum (2020) The Future of Jobs Report 2020. Available at: </w:t>
      </w:r>
      <w:hyperlink r:id="rId4" w:tooltip="https://emea01.safelinks.protection.outlook.com/?url=https%3A%2F%2Fwww.weforum.org%2F&amp;data=05%7C02%7C%7Ccce22a21f30042568a8808ddaaa80dbb%7C84df9e7fe9f640afb435aaaaaaaaaaaa%7C1%7C0%7C638854360928622320%7CUnknown%7CTWFpbGZsb3d8eyJFbXB0eU1hcGkiOnRydWUsIlYiOiIwLjAuMDAwMCIsIlAiOiJXaW4zMiIsIkFOIjoiTWFpbCIsIldUIjoyfQ%3D%3D%7C0%7C%7C%7C&amp;sdata=FtQYiLFC8wfeQ4lKQQnaclyEG4NgZQzasab47aMPP0A%3D&amp;reserved=0" w:history="1">
        <w:r w:rsidRPr="005400BD">
          <w:rPr>
            <w:rStyle w:val="Hyperlink"/>
            <w:rFonts w:ascii="Arial" w:hAnsi="Arial" w:cs="Arial"/>
          </w:rPr>
          <w:t>https://www.weforum.org</w:t>
        </w:r>
      </w:hyperlink>
      <w:r w:rsidRPr="005400BD">
        <w:rPr>
          <w:rFonts w:ascii="Arial" w:hAnsi="Arial" w:cs="Arial"/>
        </w:rPr>
        <w:t> (Accessed: 10 June 2025).</w:t>
      </w:r>
    </w:p>
    <w:p w14:paraId="4117CB78" w14:textId="77777777" w:rsidR="005400BD" w:rsidRPr="005400BD" w:rsidRDefault="005400BD" w:rsidP="005400BD">
      <w:pPr>
        <w:rPr>
          <w:rFonts w:ascii="Arial" w:hAnsi="Arial" w:cs="Arial"/>
        </w:rPr>
      </w:pPr>
    </w:p>
    <w:p w14:paraId="48E58512" w14:textId="77777777" w:rsidR="00337F3E" w:rsidRPr="005400BD" w:rsidRDefault="00337F3E">
      <w:pPr>
        <w:rPr>
          <w:rFonts w:ascii="Arial" w:hAnsi="Arial" w:cs="Arial"/>
        </w:rPr>
      </w:pPr>
    </w:p>
    <w:sectPr w:rsidR="00337F3E" w:rsidRPr="005400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0BD"/>
    <w:rsid w:val="001661A6"/>
    <w:rsid w:val="0018662A"/>
    <w:rsid w:val="00337F3E"/>
    <w:rsid w:val="005400BD"/>
    <w:rsid w:val="00665683"/>
    <w:rsid w:val="00705300"/>
    <w:rsid w:val="007911D0"/>
    <w:rsid w:val="00931B09"/>
    <w:rsid w:val="00994309"/>
    <w:rsid w:val="00D21985"/>
    <w:rsid w:val="00D71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249152"/>
  <w15:chartTrackingRefBased/>
  <w15:docId w15:val="{C9C8B69D-3290-4443-B273-E001C7DE8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00BD"/>
    <w:rPr>
      <w:color w:val="0563C1" w:themeColor="hyperlink"/>
      <w:u w:val="single"/>
    </w:rPr>
  </w:style>
  <w:style w:type="character" w:styleId="UnresolvedMention">
    <w:name w:val="Unresolved Mention"/>
    <w:basedOn w:val="DefaultParagraphFont"/>
    <w:uiPriority w:val="99"/>
    <w:semiHidden/>
    <w:unhideWhenUsed/>
    <w:rsid w:val="005400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0121">
      <w:bodyDiv w:val="1"/>
      <w:marLeft w:val="0"/>
      <w:marRight w:val="0"/>
      <w:marTop w:val="0"/>
      <w:marBottom w:val="0"/>
      <w:divBdr>
        <w:top w:val="none" w:sz="0" w:space="0" w:color="auto"/>
        <w:left w:val="none" w:sz="0" w:space="0" w:color="auto"/>
        <w:bottom w:val="none" w:sz="0" w:space="0" w:color="auto"/>
        <w:right w:val="none" w:sz="0" w:space="0" w:color="auto"/>
      </w:divBdr>
      <w:divsChild>
        <w:div w:id="558319955">
          <w:marLeft w:val="0"/>
          <w:marRight w:val="0"/>
          <w:marTop w:val="0"/>
          <w:marBottom w:val="0"/>
          <w:divBdr>
            <w:top w:val="none" w:sz="0" w:space="0" w:color="auto"/>
            <w:left w:val="none" w:sz="0" w:space="0" w:color="auto"/>
            <w:bottom w:val="none" w:sz="0" w:space="0" w:color="auto"/>
            <w:right w:val="none" w:sz="0" w:space="0" w:color="auto"/>
          </w:divBdr>
          <w:divsChild>
            <w:div w:id="2037342602">
              <w:marLeft w:val="0"/>
              <w:marRight w:val="0"/>
              <w:marTop w:val="0"/>
              <w:marBottom w:val="0"/>
              <w:divBdr>
                <w:top w:val="none" w:sz="0" w:space="0" w:color="auto"/>
                <w:left w:val="none" w:sz="0" w:space="0" w:color="auto"/>
                <w:bottom w:val="none" w:sz="0" w:space="0" w:color="auto"/>
                <w:right w:val="none" w:sz="0" w:space="0" w:color="auto"/>
              </w:divBdr>
              <w:divsChild>
                <w:div w:id="212429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525031">
          <w:marLeft w:val="0"/>
          <w:marRight w:val="0"/>
          <w:marTop w:val="0"/>
          <w:marBottom w:val="0"/>
          <w:divBdr>
            <w:top w:val="none" w:sz="0" w:space="0" w:color="auto"/>
            <w:left w:val="none" w:sz="0" w:space="0" w:color="auto"/>
            <w:bottom w:val="none" w:sz="0" w:space="0" w:color="auto"/>
            <w:right w:val="none" w:sz="0" w:space="0" w:color="auto"/>
          </w:divBdr>
        </w:div>
        <w:div w:id="972826265">
          <w:marLeft w:val="0"/>
          <w:marRight w:val="0"/>
          <w:marTop w:val="0"/>
          <w:marBottom w:val="0"/>
          <w:divBdr>
            <w:top w:val="none" w:sz="0" w:space="0" w:color="auto"/>
            <w:left w:val="none" w:sz="0" w:space="0" w:color="auto"/>
            <w:bottom w:val="none" w:sz="0" w:space="0" w:color="auto"/>
            <w:right w:val="none" w:sz="0" w:space="0" w:color="auto"/>
          </w:divBdr>
        </w:div>
        <w:div w:id="741218826">
          <w:marLeft w:val="0"/>
          <w:marRight w:val="0"/>
          <w:marTop w:val="0"/>
          <w:marBottom w:val="0"/>
          <w:divBdr>
            <w:top w:val="none" w:sz="0" w:space="0" w:color="auto"/>
            <w:left w:val="none" w:sz="0" w:space="0" w:color="auto"/>
            <w:bottom w:val="none" w:sz="0" w:space="0" w:color="auto"/>
            <w:right w:val="none" w:sz="0" w:space="0" w:color="auto"/>
          </w:divBdr>
          <w:divsChild>
            <w:div w:id="1027566133">
              <w:marLeft w:val="0"/>
              <w:marRight w:val="0"/>
              <w:marTop w:val="0"/>
              <w:marBottom w:val="0"/>
              <w:divBdr>
                <w:top w:val="none" w:sz="0" w:space="0" w:color="auto"/>
                <w:left w:val="none" w:sz="0" w:space="0" w:color="auto"/>
                <w:bottom w:val="none" w:sz="0" w:space="0" w:color="auto"/>
                <w:right w:val="none" w:sz="0" w:space="0" w:color="auto"/>
              </w:divBdr>
            </w:div>
            <w:div w:id="535854432">
              <w:marLeft w:val="0"/>
              <w:marRight w:val="0"/>
              <w:marTop w:val="0"/>
              <w:marBottom w:val="0"/>
              <w:divBdr>
                <w:top w:val="none" w:sz="0" w:space="0" w:color="auto"/>
                <w:left w:val="none" w:sz="0" w:space="0" w:color="auto"/>
                <w:bottom w:val="none" w:sz="0" w:space="0" w:color="auto"/>
                <w:right w:val="none" w:sz="0" w:space="0" w:color="auto"/>
              </w:divBdr>
            </w:div>
            <w:div w:id="2322751">
              <w:marLeft w:val="0"/>
              <w:marRight w:val="0"/>
              <w:marTop w:val="0"/>
              <w:marBottom w:val="0"/>
              <w:divBdr>
                <w:top w:val="none" w:sz="0" w:space="0" w:color="auto"/>
                <w:left w:val="none" w:sz="0" w:space="0" w:color="auto"/>
                <w:bottom w:val="none" w:sz="0" w:space="0" w:color="auto"/>
                <w:right w:val="none" w:sz="0" w:space="0" w:color="auto"/>
              </w:divBdr>
              <w:divsChild>
                <w:div w:id="1993293404">
                  <w:marLeft w:val="0"/>
                  <w:marRight w:val="0"/>
                  <w:marTop w:val="0"/>
                  <w:marBottom w:val="0"/>
                  <w:divBdr>
                    <w:top w:val="none" w:sz="0" w:space="0" w:color="auto"/>
                    <w:left w:val="none" w:sz="0" w:space="0" w:color="auto"/>
                    <w:bottom w:val="none" w:sz="0" w:space="0" w:color="auto"/>
                    <w:right w:val="none" w:sz="0" w:space="0" w:color="auto"/>
                  </w:divBdr>
                </w:div>
                <w:div w:id="1999839525">
                  <w:marLeft w:val="0"/>
                  <w:marRight w:val="0"/>
                  <w:marTop w:val="0"/>
                  <w:marBottom w:val="0"/>
                  <w:divBdr>
                    <w:top w:val="none" w:sz="0" w:space="0" w:color="auto"/>
                    <w:left w:val="none" w:sz="0" w:space="0" w:color="auto"/>
                    <w:bottom w:val="none" w:sz="0" w:space="0" w:color="auto"/>
                    <w:right w:val="none" w:sz="0" w:space="0" w:color="auto"/>
                  </w:divBdr>
                </w:div>
                <w:div w:id="335379384">
                  <w:marLeft w:val="0"/>
                  <w:marRight w:val="0"/>
                  <w:marTop w:val="0"/>
                  <w:marBottom w:val="0"/>
                  <w:divBdr>
                    <w:top w:val="none" w:sz="0" w:space="0" w:color="auto"/>
                    <w:left w:val="none" w:sz="0" w:space="0" w:color="auto"/>
                    <w:bottom w:val="none" w:sz="0" w:space="0" w:color="auto"/>
                    <w:right w:val="none" w:sz="0" w:space="0" w:color="auto"/>
                  </w:divBdr>
                  <w:divsChild>
                    <w:div w:id="1910534870">
                      <w:marLeft w:val="0"/>
                      <w:marRight w:val="0"/>
                      <w:marTop w:val="0"/>
                      <w:marBottom w:val="0"/>
                      <w:divBdr>
                        <w:top w:val="none" w:sz="0" w:space="0" w:color="auto"/>
                        <w:left w:val="none" w:sz="0" w:space="0" w:color="auto"/>
                        <w:bottom w:val="none" w:sz="0" w:space="0" w:color="auto"/>
                        <w:right w:val="none" w:sz="0" w:space="0" w:color="auto"/>
                      </w:divBdr>
                      <w:divsChild>
                        <w:div w:id="65013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7590999">
      <w:bodyDiv w:val="1"/>
      <w:marLeft w:val="0"/>
      <w:marRight w:val="0"/>
      <w:marTop w:val="0"/>
      <w:marBottom w:val="0"/>
      <w:divBdr>
        <w:top w:val="none" w:sz="0" w:space="0" w:color="auto"/>
        <w:left w:val="none" w:sz="0" w:space="0" w:color="auto"/>
        <w:bottom w:val="none" w:sz="0" w:space="0" w:color="auto"/>
        <w:right w:val="none" w:sz="0" w:space="0" w:color="auto"/>
      </w:divBdr>
      <w:divsChild>
        <w:div w:id="693923915">
          <w:marLeft w:val="0"/>
          <w:marRight w:val="0"/>
          <w:marTop w:val="0"/>
          <w:marBottom w:val="0"/>
          <w:divBdr>
            <w:top w:val="none" w:sz="0" w:space="0" w:color="auto"/>
            <w:left w:val="none" w:sz="0" w:space="0" w:color="auto"/>
            <w:bottom w:val="none" w:sz="0" w:space="0" w:color="auto"/>
            <w:right w:val="none" w:sz="0" w:space="0" w:color="auto"/>
          </w:divBdr>
          <w:divsChild>
            <w:div w:id="364596607">
              <w:marLeft w:val="0"/>
              <w:marRight w:val="0"/>
              <w:marTop w:val="0"/>
              <w:marBottom w:val="0"/>
              <w:divBdr>
                <w:top w:val="none" w:sz="0" w:space="0" w:color="auto"/>
                <w:left w:val="none" w:sz="0" w:space="0" w:color="auto"/>
                <w:bottom w:val="none" w:sz="0" w:space="0" w:color="auto"/>
                <w:right w:val="none" w:sz="0" w:space="0" w:color="auto"/>
              </w:divBdr>
              <w:divsChild>
                <w:div w:id="139187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15815">
          <w:marLeft w:val="0"/>
          <w:marRight w:val="0"/>
          <w:marTop w:val="0"/>
          <w:marBottom w:val="0"/>
          <w:divBdr>
            <w:top w:val="none" w:sz="0" w:space="0" w:color="auto"/>
            <w:left w:val="none" w:sz="0" w:space="0" w:color="auto"/>
            <w:bottom w:val="none" w:sz="0" w:space="0" w:color="auto"/>
            <w:right w:val="none" w:sz="0" w:space="0" w:color="auto"/>
          </w:divBdr>
        </w:div>
        <w:div w:id="1647591500">
          <w:marLeft w:val="0"/>
          <w:marRight w:val="0"/>
          <w:marTop w:val="0"/>
          <w:marBottom w:val="0"/>
          <w:divBdr>
            <w:top w:val="none" w:sz="0" w:space="0" w:color="auto"/>
            <w:left w:val="none" w:sz="0" w:space="0" w:color="auto"/>
            <w:bottom w:val="none" w:sz="0" w:space="0" w:color="auto"/>
            <w:right w:val="none" w:sz="0" w:space="0" w:color="auto"/>
          </w:divBdr>
        </w:div>
        <w:div w:id="573052293">
          <w:marLeft w:val="0"/>
          <w:marRight w:val="0"/>
          <w:marTop w:val="0"/>
          <w:marBottom w:val="0"/>
          <w:divBdr>
            <w:top w:val="none" w:sz="0" w:space="0" w:color="auto"/>
            <w:left w:val="none" w:sz="0" w:space="0" w:color="auto"/>
            <w:bottom w:val="none" w:sz="0" w:space="0" w:color="auto"/>
            <w:right w:val="none" w:sz="0" w:space="0" w:color="auto"/>
          </w:divBdr>
          <w:divsChild>
            <w:div w:id="1019964583">
              <w:marLeft w:val="0"/>
              <w:marRight w:val="0"/>
              <w:marTop w:val="0"/>
              <w:marBottom w:val="0"/>
              <w:divBdr>
                <w:top w:val="none" w:sz="0" w:space="0" w:color="auto"/>
                <w:left w:val="none" w:sz="0" w:space="0" w:color="auto"/>
                <w:bottom w:val="none" w:sz="0" w:space="0" w:color="auto"/>
                <w:right w:val="none" w:sz="0" w:space="0" w:color="auto"/>
              </w:divBdr>
            </w:div>
            <w:div w:id="1476023179">
              <w:marLeft w:val="0"/>
              <w:marRight w:val="0"/>
              <w:marTop w:val="0"/>
              <w:marBottom w:val="0"/>
              <w:divBdr>
                <w:top w:val="none" w:sz="0" w:space="0" w:color="auto"/>
                <w:left w:val="none" w:sz="0" w:space="0" w:color="auto"/>
                <w:bottom w:val="none" w:sz="0" w:space="0" w:color="auto"/>
                <w:right w:val="none" w:sz="0" w:space="0" w:color="auto"/>
              </w:divBdr>
            </w:div>
            <w:div w:id="595329285">
              <w:marLeft w:val="0"/>
              <w:marRight w:val="0"/>
              <w:marTop w:val="0"/>
              <w:marBottom w:val="0"/>
              <w:divBdr>
                <w:top w:val="none" w:sz="0" w:space="0" w:color="auto"/>
                <w:left w:val="none" w:sz="0" w:space="0" w:color="auto"/>
                <w:bottom w:val="none" w:sz="0" w:space="0" w:color="auto"/>
                <w:right w:val="none" w:sz="0" w:space="0" w:color="auto"/>
              </w:divBdr>
              <w:divsChild>
                <w:div w:id="514080909">
                  <w:marLeft w:val="0"/>
                  <w:marRight w:val="0"/>
                  <w:marTop w:val="0"/>
                  <w:marBottom w:val="0"/>
                  <w:divBdr>
                    <w:top w:val="none" w:sz="0" w:space="0" w:color="auto"/>
                    <w:left w:val="none" w:sz="0" w:space="0" w:color="auto"/>
                    <w:bottom w:val="none" w:sz="0" w:space="0" w:color="auto"/>
                    <w:right w:val="none" w:sz="0" w:space="0" w:color="auto"/>
                  </w:divBdr>
                </w:div>
                <w:div w:id="98061826">
                  <w:marLeft w:val="0"/>
                  <w:marRight w:val="0"/>
                  <w:marTop w:val="0"/>
                  <w:marBottom w:val="0"/>
                  <w:divBdr>
                    <w:top w:val="none" w:sz="0" w:space="0" w:color="auto"/>
                    <w:left w:val="none" w:sz="0" w:space="0" w:color="auto"/>
                    <w:bottom w:val="none" w:sz="0" w:space="0" w:color="auto"/>
                    <w:right w:val="none" w:sz="0" w:space="0" w:color="auto"/>
                  </w:divBdr>
                </w:div>
                <w:div w:id="162009971">
                  <w:marLeft w:val="0"/>
                  <w:marRight w:val="0"/>
                  <w:marTop w:val="0"/>
                  <w:marBottom w:val="0"/>
                  <w:divBdr>
                    <w:top w:val="none" w:sz="0" w:space="0" w:color="auto"/>
                    <w:left w:val="none" w:sz="0" w:space="0" w:color="auto"/>
                    <w:bottom w:val="none" w:sz="0" w:space="0" w:color="auto"/>
                    <w:right w:val="none" w:sz="0" w:space="0" w:color="auto"/>
                  </w:divBdr>
                  <w:divsChild>
                    <w:div w:id="2100982689">
                      <w:marLeft w:val="0"/>
                      <w:marRight w:val="0"/>
                      <w:marTop w:val="0"/>
                      <w:marBottom w:val="0"/>
                      <w:divBdr>
                        <w:top w:val="none" w:sz="0" w:space="0" w:color="auto"/>
                        <w:left w:val="none" w:sz="0" w:space="0" w:color="auto"/>
                        <w:bottom w:val="none" w:sz="0" w:space="0" w:color="auto"/>
                        <w:right w:val="none" w:sz="0" w:space="0" w:color="auto"/>
                      </w:divBdr>
                      <w:divsChild>
                        <w:div w:id="128889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mea01.safelinks.protection.outlook.com/?url=https%3A%2F%2Fwww.weforum.org%2F&amp;data=05%7C02%7C%7Ccce22a21f30042568a8808ddaaa80dbb%7C84df9e7fe9f640afb435aaaaaaaaaaaa%7C1%7C0%7C638854360928622320%7CUnknown%7CTWFpbGZsb3d8eyJFbXB0eU1hcGkiOnRydWUsIlYiOiIwLjAuMDAwMCIsIlAiOiJXaW4zMiIsIkFOIjoiTWFpbCIsIldUIjoyfQ%3D%3D%7C0%7C%7C%7C&amp;sdata=FtQYiLFC8wfeQ4lKQQnaclyEG4NgZQzasab47aMPP0A%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6</Pages>
  <Words>1545</Words>
  <Characters>7699</Characters>
  <Application>Microsoft Office Word</Application>
  <DocSecurity>0</DocSecurity>
  <Lines>187</Lines>
  <Paragraphs>31</Paragraphs>
  <ScaleCrop>false</ScaleCrop>
  <Company/>
  <LinksUpToDate>false</LinksUpToDate>
  <CharactersWithSpaces>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martins</dc:creator>
  <cp:keywords/>
  <dc:description/>
  <cp:lastModifiedBy>edna martins</cp:lastModifiedBy>
  <cp:revision>4</cp:revision>
  <dcterms:created xsi:type="dcterms:W3CDTF">2025-06-13T19:49:00Z</dcterms:created>
  <dcterms:modified xsi:type="dcterms:W3CDTF">2025-06-13T20:10:00Z</dcterms:modified>
</cp:coreProperties>
</file>