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451" w:type="dxa"/>
        <w:tblInd w:w="-714" w:type="dxa"/>
        <w:tblLook w:val="04A0" w:firstRow="1" w:lastRow="0" w:firstColumn="1" w:lastColumn="0" w:noHBand="0" w:noVBand="1"/>
      </w:tblPr>
      <w:tblGrid>
        <w:gridCol w:w="1729"/>
        <w:gridCol w:w="10832"/>
        <w:gridCol w:w="2081"/>
        <w:gridCol w:w="2618"/>
      </w:tblGrid>
      <w:tr w:rsidR="006067BA" w14:paraId="2CC2B6A7" w14:textId="78F97877" w:rsidTr="005964D0">
        <w:tc>
          <w:tcPr>
            <w:tcW w:w="2269" w:type="dxa"/>
          </w:tcPr>
          <w:p w14:paraId="22DC26DA" w14:textId="1C2B50B7" w:rsidR="006067BA" w:rsidRPr="00D5429C" w:rsidRDefault="006067BA" w:rsidP="00D5429C">
            <w:pPr>
              <w:jc w:val="center"/>
              <w:rPr>
                <w:b/>
                <w:bCs/>
                <w:sz w:val="28"/>
                <w:szCs w:val="28"/>
              </w:rPr>
            </w:pPr>
            <w:r w:rsidRPr="00D5429C">
              <w:rPr>
                <w:b/>
                <w:bCs/>
                <w:sz w:val="28"/>
                <w:szCs w:val="28"/>
              </w:rPr>
              <w:t>Source Type</w:t>
            </w:r>
            <w:r w:rsidR="00D5429C">
              <w:rPr>
                <w:b/>
                <w:bCs/>
                <w:sz w:val="28"/>
                <w:szCs w:val="28"/>
              </w:rPr>
              <w:t xml:space="preserve"> &amp; Why It Is Appropriate</w:t>
            </w:r>
          </w:p>
        </w:tc>
        <w:tc>
          <w:tcPr>
            <w:tcW w:w="5103" w:type="dxa"/>
          </w:tcPr>
          <w:p w14:paraId="72CB4D1D" w14:textId="70252C2E" w:rsidR="006067BA" w:rsidRPr="00D5429C" w:rsidRDefault="006067BA" w:rsidP="00D5429C">
            <w:pPr>
              <w:jc w:val="center"/>
              <w:rPr>
                <w:b/>
                <w:bCs/>
                <w:sz w:val="28"/>
                <w:szCs w:val="28"/>
              </w:rPr>
            </w:pPr>
            <w:r w:rsidRPr="00D5429C">
              <w:rPr>
                <w:b/>
                <w:bCs/>
                <w:sz w:val="28"/>
                <w:szCs w:val="28"/>
              </w:rPr>
              <w:t>URL/DOI</w:t>
            </w:r>
          </w:p>
        </w:tc>
        <w:tc>
          <w:tcPr>
            <w:tcW w:w="2551" w:type="dxa"/>
          </w:tcPr>
          <w:p w14:paraId="7C5A3C28" w14:textId="53CDEC7F" w:rsidR="006067BA" w:rsidRPr="00D5429C" w:rsidRDefault="006067BA" w:rsidP="00D5429C">
            <w:pPr>
              <w:jc w:val="center"/>
              <w:rPr>
                <w:b/>
                <w:bCs/>
                <w:sz w:val="28"/>
                <w:szCs w:val="28"/>
              </w:rPr>
            </w:pPr>
            <w:r w:rsidRPr="00D5429C">
              <w:rPr>
                <w:b/>
                <w:bCs/>
                <w:sz w:val="28"/>
                <w:szCs w:val="28"/>
              </w:rPr>
              <w:t>What search engine did you use? Google/Online Library/Library AI Assistant</w:t>
            </w:r>
          </w:p>
        </w:tc>
        <w:tc>
          <w:tcPr>
            <w:tcW w:w="5528" w:type="dxa"/>
          </w:tcPr>
          <w:p w14:paraId="158F638C" w14:textId="606C7BF3" w:rsidR="006067BA" w:rsidRPr="00D5429C" w:rsidRDefault="00D5429C" w:rsidP="00D5429C">
            <w:pPr>
              <w:jc w:val="center"/>
              <w:rPr>
                <w:b/>
                <w:bCs/>
                <w:sz w:val="28"/>
                <w:szCs w:val="28"/>
              </w:rPr>
            </w:pPr>
            <w:r w:rsidRPr="00D5429C">
              <w:rPr>
                <w:b/>
                <w:bCs/>
                <w:sz w:val="28"/>
                <w:szCs w:val="28"/>
              </w:rPr>
              <w:t>Keywords/Boolean Operators</w:t>
            </w:r>
            <w:r>
              <w:rPr>
                <w:b/>
                <w:bCs/>
                <w:sz w:val="28"/>
                <w:szCs w:val="28"/>
              </w:rPr>
              <w:t xml:space="preserve"> Used</w:t>
            </w:r>
          </w:p>
        </w:tc>
      </w:tr>
      <w:tr w:rsidR="006067BA" w14:paraId="481ACEAD" w14:textId="38EA9E25" w:rsidTr="005964D0">
        <w:trPr>
          <w:trHeight w:val="2545"/>
        </w:trPr>
        <w:tc>
          <w:tcPr>
            <w:tcW w:w="2269" w:type="dxa"/>
          </w:tcPr>
          <w:p w14:paraId="289B6002" w14:textId="1E566DFC" w:rsidR="006067BA" w:rsidRDefault="005964D0" w:rsidP="006067BA">
            <w:pPr>
              <w:rPr>
                <w:sz w:val="28"/>
                <w:szCs w:val="28"/>
              </w:rPr>
            </w:pPr>
            <w:r>
              <w:rPr>
                <w:sz w:val="28"/>
                <w:szCs w:val="28"/>
              </w:rPr>
              <w:t>Article</w:t>
            </w:r>
          </w:p>
        </w:tc>
        <w:tc>
          <w:tcPr>
            <w:tcW w:w="5103" w:type="dxa"/>
          </w:tcPr>
          <w:p w14:paraId="6BBEEEA9" w14:textId="3420FC32" w:rsidR="00D5429C" w:rsidRDefault="005964D0" w:rsidP="005964D0">
            <w:pPr>
              <w:rPr>
                <w:sz w:val="28"/>
                <w:szCs w:val="28"/>
              </w:rPr>
            </w:pPr>
            <w:r>
              <w:rPr>
                <w:rFonts w:ascii="Source Sans Pro" w:hAnsi="Source Sans Pro"/>
                <w:color w:val="3A3A3A"/>
                <w:sz w:val="23"/>
                <w:szCs w:val="23"/>
                <w:shd w:val="clear" w:color="auto" w:fill="FFFFFF"/>
              </w:rPr>
              <w:t>Elsevier Read and Publish 2026-2028 Freedom Collection Reading List</w:t>
            </w:r>
          </w:p>
        </w:tc>
        <w:tc>
          <w:tcPr>
            <w:tcW w:w="2551" w:type="dxa"/>
          </w:tcPr>
          <w:p w14:paraId="16D6C39B" w14:textId="1FAA1776" w:rsidR="006067BA" w:rsidRDefault="005964D0" w:rsidP="000A1AD2">
            <w:pPr>
              <w:jc w:val="center"/>
              <w:rPr>
                <w:sz w:val="28"/>
                <w:szCs w:val="28"/>
              </w:rPr>
            </w:pPr>
            <w:r>
              <w:rPr>
                <w:sz w:val="28"/>
                <w:szCs w:val="28"/>
              </w:rPr>
              <w:t>Online library</w:t>
            </w:r>
          </w:p>
        </w:tc>
        <w:tc>
          <w:tcPr>
            <w:tcW w:w="5528" w:type="dxa"/>
          </w:tcPr>
          <w:p w14:paraId="1BC1B255" w14:textId="14109E49" w:rsidR="006067BA" w:rsidRDefault="005964D0" w:rsidP="000A1AD2">
            <w:pPr>
              <w:jc w:val="center"/>
              <w:rPr>
                <w:sz w:val="28"/>
                <w:szCs w:val="28"/>
              </w:rPr>
            </w:pPr>
            <w:r>
              <w:rPr>
                <w:sz w:val="28"/>
                <w:szCs w:val="28"/>
              </w:rPr>
              <w:t>B</w:t>
            </w:r>
            <w:r w:rsidRPr="005964D0">
              <w:rPr>
                <w:sz w:val="28"/>
                <w:szCs w:val="28"/>
              </w:rPr>
              <w:t>usiness graduates in employability skills</w:t>
            </w:r>
          </w:p>
        </w:tc>
      </w:tr>
      <w:tr w:rsidR="006067BA" w14:paraId="03EAE282" w14:textId="70E325E4" w:rsidTr="005964D0">
        <w:trPr>
          <w:trHeight w:val="85"/>
        </w:trPr>
        <w:tc>
          <w:tcPr>
            <w:tcW w:w="2269" w:type="dxa"/>
          </w:tcPr>
          <w:p w14:paraId="4777939F" w14:textId="2ECAAEBB" w:rsidR="006067BA" w:rsidRDefault="009845FF" w:rsidP="006067BA">
            <w:pPr>
              <w:rPr>
                <w:sz w:val="28"/>
                <w:szCs w:val="28"/>
              </w:rPr>
            </w:pPr>
            <w:r>
              <w:rPr>
                <w:sz w:val="28"/>
                <w:szCs w:val="28"/>
              </w:rPr>
              <w:t>Report</w:t>
            </w:r>
          </w:p>
        </w:tc>
        <w:tc>
          <w:tcPr>
            <w:tcW w:w="5103" w:type="dxa"/>
          </w:tcPr>
          <w:p w14:paraId="4952EE23" w14:textId="11A505DE" w:rsidR="006067BA" w:rsidRPr="009845FF" w:rsidRDefault="009845FF" w:rsidP="009845FF">
            <w:pPr>
              <w:rPr>
                <w:sz w:val="20"/>
                <w:szCs w:val="20"/>
              </w:rPr>
            </w:pPr>
            <w:hyperlink r:id="rId7" w:history="1">
              <w:r w:rsidRPr="00BE2220">
                <w:rPr>
                  <w:rStyle w:val="Hyperlink"/>
                  <w:sz w:val="20"/>
                  <w:szCs w:val="20"/>
                </w:rPr>
                <w:t>https://assets.publishing.service.gov.uk/media/6a19740bb95db968c8f3bc3d/skills_england_annual_skills_report_2026.pdf</w:t>
              </w:r>
            </w:hyperlink>
            <w:r>
              <w:rPr>
                <w:sz w:val="20"/>
                <w:szCs w:val="20"/>
              </w:rPr>
              <w:t xml:space="preserve"> </w:t>
            </w:r>
          </w:p>
          <w:p w14:paraId="00BB30DF" w14:textId="77777777" w:rsidR="00D5429C" w:rsidRDefault="00D5429C" w:rsidP="000A1AD2">
            <w:pPr>
              <w:jc w:val="center"/>
              <w:rPr>
                <w:sz w:val="28"/>
                <w:szCs w:val="28"/>
              </w:rPr>
            </w:pPr>
          </w:p>
          <w:p w14:paraId="67449406" w14:textId="25507555" w:rsidR="00D5429C" w:rsidRDefault="009845FF" w:rsidP="009845FF">
            <w:pPr>
              <w:tabs>
                <w:tab w:val="left" w:pos="6552"/>
              </w:tabs>
              <w:rPr>
                <w:sz w:val="28"/>
                <w:szCs w:val="28"/>
              </w:rPr>
            </w:pPr>
            <w:r>
              <w:rPr>
                <w:sz w:val="28"/>
                <w:szCs w:val="28"/>
              </w:rPr>
              <w:tab/>
              <w:t xml:space="preserve"> </w:t>
            </w:r>
          </w:p>
          <w:p w14:paraId="51670D42" w14:textId="77777777" w:rsidR="00D5429C" w:rsidRDefault="00D5429C" w:rsidP="000A1AD2">
            <w:pPr>
              <w:jc w:val="center"/>
              <w:rPr>
                <w:sz w:val="28"/>
                <w:szCs w:val="28"/>
              </w:rPr>
            </w:pPr>
          </w:p>
        </w:tc>
        <w:tc>
          <w:tcPr>
            <w:tcW w:w="2551" w:type="dxa"/>
          </w:tcPr>
          <w:p w14:paraId="7974764A" w14:textId="1AFF6006" w:rsidR="006067BA" w:rsidRDefault="009845FF" w:rsidP="000A1AD2">
            <w:pPr>
              <w:jc w:val="center"/>
              <w:rPr>
                <w:sz w:val="28"/>
                <w:szCs w:val="28"/>
              </w:rPr>
            </w:pPr>
            <w:r>
              <w:rPr>
                <w:sz w:val="28"/>
                <w:szCs w:val="28"/>
              </w:rPr>
              <w:lastRenderedPageBreak/>
              <w:t>Google</w:t>
            </w:r>
          </w:p>
        </w:tc>
        <w:tc>
          <w:tcPr>
            <w:tcW w:w="5528" w:type="dxa"/>
          </w:tcPr>
          <w:p w14:paraId="553192D0" w14:textId="18837684" w:rsidR="006067BA" w:rsidRDefault="009845FF" w:rsidP="000A1AD2">
            <w:pPr>
              <w:jc w:val="center"/>
              <w:rPr>
                <w:sz w:val="28"/>
                <w:szCs w:val="28"/>
              </w:rPr>
            </w:pPr>
            <w:r>
              <w:rPr>
                <w:sz w:val="28"/>
                <w:szCs w:val="28"/>
              </w:rPr>
              <w:t>Employability skills report</w:t>
            </w:r>
          </w:p>
        </w:tc>
      </w:tr>
      <w:tr w:rsidR="006067BA" w14:paraId="30FDEC5A" w14:textId="69DA207C" w:rsidTr="005964D0">
        <w:tc>
          <w:tcPr>
            <w:tcW w:w="2269" w:type="dxa"/>
          </w:tcPr>
          <w:p w14:paraId="65003ECF" w14:textId="3F50159D" w:rsidR="006067BA" w:rsidRDefault="009845FF" w:rsidP="006067BA">
            <w:pPr>
              <w:rPr>
                <w:sz w:val="28"/>
                <w:szCs w:val="28"/>
              </w:rPr>
            </w:pPr>
            <w:r>
              <w:rPr>
                <w:sz w:val="28"/>
                <w:szCs w:val="28"/>
              </w:rPr>
              <w:t>website</w:t>
            </w:r>
          </w:p>
        </w:tc>
        <w:tc>
          <w:tcPr>
            <w:tcW w:w="5103" w:type="dxa"/>
          </w:tcPr>
          <w:p w14:paraId="1DBADD98" w14:textId="77777777" w:rsidR="006067BA" w:rsidRDefault="006067BA" w:rsidP="000A1AD2">
            <w:pPr>
              <w:jc w:val="center"/>
              <w:rPr>
                <w:sz w:val="28"/>
                <w:szCs w:val="28"/>
              </w:rPr>
            </w:pPr>
          </w:p>
          <w:p w14:paraId="6B7A5029" w14:textId="736A1801" w:rsidR="00D5429C" w:rsidRDefault="009845FF" w:rsidP="000A1AD2">
            <w:pPr>
              <w:jc w:val="center"/>
              <w:rPr>
                <w:sz w:val="28"/>
                <w:szCs w:val="28"/>
              </w:rPr>
            </w:pPr>
            <w:r w:rsidRPr="009845FF">
              <w:rPr>
                <w:sz w:val="28"/>
                <w:szCs w:val="28"/>
              </w:rPr>
              <w:t>https://www.skillsforcareers.education.gov.uk/</w:t>
            </w: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551" w:type="dxa"/>
          </w:tcPr>
          <w:p w14:paraId="3EB7ECA3" w14:textId="4E586078" w:rsidR="006067BA" w:rsidRDefault="009845FF" w:rsidP="000A1AD2">
            <w:pPr>
              <w:jc w:val="center"/>
              <w:rPr>
                <w:sz w:val="28"/>
                <w:szCs w:val="28"/>
              </w:rPr>
            </w:pPr>
            <w:r>
              <w:rPr>
                <w:sz w:val="28"/>
                <w:szCs w:val="28"/>
              </w:rPr>
              <w:t>google</w:t>
            </w:r>
          </w:p>
        </w:tc>
        <w:tc>
          <w:tcPr>
            <w:tcW w:w="5528" w:type="dxa"/>
          </w:tcPr>
          <w:p w14:paraId="5BA3EAE0" w14:textId="77777777" w:rsidR="006067BA" w:rsidRDefault="009845FF" w:rsidP="000A1AD2">
            <w:pPr>
              <w:jc w:val="center"/>
              <w:rPr>
                <w:sz w:val="28"/>
                <w:szCs w:val="28"/>
              </w:rPr>
            </w:pPr>
            <w:r>
              <w:rPr>
                <w:sz w:val="28"/>
                <w:szCs w:val="28"/>
              </w:rPr>
              <w:t xml:space="preserve">Employability </w:t>
            </w:r>
            <w:proofErr w:type="spellStart"/>
            <w:proofErr w:type="gramStart"/>
            <w:r>
              <w:rPr>
                <w:sz w:val="28"/>
                <w:szCs w:val="28"/>
              </w:rPr>
              <w:t>skiills</w:t>
            </w:r>
            <w:proofErr w:type="spellEnd"/>
            <w:r>
              <w:rPr>
                <w:sz w:val="28"/>
                <w:szCs w:val="28"/>
              </w:rPr>
              <w:t xml:space="preserve">  website</w:t>
            </w:r>
            <w:proofErr w:type="gramEnd"/>
          </w:p>
          <w:p w14:paraId="701D169A" w14:textId="348E42B2" w:rsidR="009845FF" w:rsidRDefault="009845FF" w:rsidP="000A1AD2">
            <w:pPr>
              <w:jc w:val="center"/>
              <w:rPr>
                <w:sz w:val="28"/>
                <w:szCs w:val="28"/>
              </w:rPr>
            </w:pPr>
          </w:p>
        </w:tc>
      </w:tr>
    </w:tbl>
    <w:p w14:paraId="3A9E56FD" w14:textId="77777777" w:rsidR="006067BA" w:rsidRPr="006067BA" w:rsidRDefault="006067BA" w:rsidP="000A1AD2">
      <w:pPr>
        <w:jc w:val="center"/>
        <w:rPr>
          <w:sz w:val="28"/>
          <w:szCs w:val="28"/>
        </w:rPr>
      </w:pPr>
    </w:p>
    <w:p w14:paraId="3C88726A" w14:textId="77777777" w:rsidR="006067BA" w:rsidRDefault="006067BA" w:rsidP="000A1AD2">
      <w:pPr>
        <w:jc w:val="center"/>
        <w:rPr>
          <w:b/>
          <w:bCs/>
          <w:sz w:val="28"/>
          <w:szCs w:val="28"/>
        </w:rPr>
      </w:pPr>
    </w:p>
    <w:p w14:paraId="599A1556" w14:textId="77777777" w:rsidR="006067BA" w:rsidRDefault="006067BA" w:rsidP="000A1AD2">
      <w:pPr>
        <w:jc w:val="center"/>
        <w:rPr>
          <w:b/>
          <w:bCs/>
          <w:sz w:val="28"/>
          <w:szCs w:val="28"/>
        </w:rPr>
        <w:sectPr w:rsidR="006067BA" w:rsidSect="00603122">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6AAA3573" w14:textId="77777777" w:rsidR="00790DE6" w:rsidRDefault="00790DE6" w:rsidP="000A1AD2"/>
    <w:p w14:paraId="4A19A6E6" w14:textId="77777777" w:rsidR="001D42C2" w:rsidRDefault="001D42C2" w:rsidP="000A1AD2">
      <w:r w:rsidRPr="001D42C2">
        <w:rPr>
          <w:noProof/>
        </w:rPr>
        <w:drawing>
          <wp:inline distT="0" distB="0" distL="0" distR="0" wp14:anchorId="69E24C86" wp14:editId="68B13A87">
            <wp:extent cx="5731510" cy="6135370"/>
            <wp:effectExtent l="0" t="0" r="2540" b="0"/>
            <wp:docPr id="1484098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98839" name=""/>
                    <pic:cNvPicPr/>
                  </pic:nvPicPr>
                  <pic:blipFill>
                    <a:blip r:embed="rId9"/>
                    <a:stretch>
                      <a:fillRect/>
                    </a:stretch>
                  </pic:blipFill>
                  <pic:spPr>
                    <a:xfrm>
                      <a:off x="0" y="0"/>
                      <a:ext cx="5731510" cy="6135370"/>
                    </a:xfrm>
                    <a:prstGeom prst="rect">
                      <a:avLst/>
                    </a:prstGeom>
                  </pic:spPr>
                </pic:pic>
              </a:graphicData>
            </a:graphic>
          </wp:inline>
        </w:drawing>
      </w:r>
    </w:p>
    <w:p w14:paraId="7C389F68" w14:textId="455A12F9" w:rsidR="000A1AD2" w:rsidRDefault="00EE124F" w:rsidP="000A1AD2">
      <w:hyperlink r:id="rId10" w:history="1">
        <w:r w:rsidRPr="00E07326">
          <w:rPr>
            <w:rStyle w:val="Hyperlink"/>
          </w:rPr>
          <w:t>https://www-tandfonline-com.uwtsd.idm.oclc.org/doi/full/10.1080/14703297.2022.2049851</w:t>
        </w:r>
      </w:hyperlink>
      <w:r>
        <w:t xml:space="preserve"> </w:t>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1297"/>
        <w:gridCol w:w="7719"/>
      </w:tblGrid>
      <w:tr w:rsidR="000A1AD2" w14:paraId="0C5C4B5C" w14:textId="77777777" w:rsidTr="00790DE6">
        <w:trPr>
          <w:trHeight w:val="2181"/>
        </w:trPr>
        <w:tc>
          <w:tcPr>
            <w:tcW w:w="1296" w:type="dxa"/>
          </w:tcPr>
          <w:p w14:paraId="7B07FCE1" w14:textId="77777777" w:rsidR="000A1AD2" w:rsidRDefault="000A1AD2" w:rsidP="000A1AD2">
            <w:r>
              <w:t xml:space="preserve">Currency </w:t>
            </w:r>
          </w:p>
          <w:p w14:paraId="595CCA25" w14:textId="77777777" w:rsidR="000A1AD2" w:rsidRDefault="000A1AD2" w:rsidP="000A1AD2"/>
        </w:tc>
        <w:tc>
          <w:tcPr>
            <w:tcW w:w="7720" w:type="dxa"/>
          </w:tcPr>
          <w:p w14:paraId="57C3C4A8" w14:textId="56A08AA9" w:rsidR="000A1AD2" w:rsidRDefault="0065414C" w:rsidP="000A1AD2">
            <w:r>
              <w:t xml:space="preserve"> data published </w:t>
            </w:r>
            <w:proofErr w:type="gramStart"/>
            <w:r>
              <w:t>2023  in</w:t>
            </w:r>
            <w:proofErr w:type="gramEnd"/>
            <w:r>
              <w:t xml:space="preserve"> the last 5 </w:t>
            </w:r>
            <w:proofErr w:type="gramStart"/>
            <w:r>
              <w:t>years</w:t>
            </w:r>
            <w:proofErr w:type="gramEnd"/>
            <w:r>
              <w:t xml:space="preserve"> and it is a current article</w:t>
            </w:r>
          </w:p>
        </w:tc>
      </w:tr>
      <w:tr w:rsidR="000A1AD2" w14:paraId="715A8690" w14:textId="77777777" w:rsidTr="00790DE6">
        <w:trPr>
          <w:trHeight w:val="2586"/>
        </w:trPr>
        <w:tc>
          <w:tcPr>
            <w:tcW w:w="1296" w:type="dxa"/>
          </w:tcPr>
          <w:p w14:paraId="6A84FED0" w14:textId="77777777" w:rsidR="000A1AD2" w:rsidRDefault="000A1AD2" w:rsidP="000A1AD2">
            <w:r>
              <w:t xml:space="preserve">Relevance </w:t>
            </w:r>
          </w:p>
          <w:p w14:paraId="4BC3B23B" w14:textId="77777777" w:rsidR="000A1AD2" w:rsidRDefault="000A1AD2" w:rsidP="000A1AD2"/>
        </w:tc>
        <w:tc>
          <w:tcPr>
            <w:tcW w:w="7720" w:type="dxa"/>
          </w:tcPr>
          <w:p w14:paraId="2D9968E9" w14:textId="4988B516" w:rsidR="000A1AD2" w:rsidRDefault="0065414C" w:rsidP="000A1AD2">
            <w:r>
              <w:t xml:space="preserve">It is a relevant article because it does answer to information requested about employability skills, business </w:t>
            </w:r>
            <w:r w:rsidR="00D63618">
              <w:t>graduates,</w:t>
            </w:r>
            <w:r>
              <w:t xml:space="preserve"> human developing/ learning </w:t>
            </w:r>
            <w:r w:rsidR="00D63618">
              <w:t>techniques</w:t>
            </w:r>
          </w:p>
        </w:tc>
      </w:tr>
      <w:tr w:rsidR="000A1AD2" w14:paraId="605CF9DF" w14:textId="77777777" w:rsidTr="00790DE6">
        <w:trPr>
          <w:trHeight w:val="3070"/>
        </w:trPr>
        <w:tc>
          <w:tcPr>
            <w:tcW w:w="1296" w:type="dxa"/>
          </w:tcPr>
          <w:p w14:paraId="38E92CF0" w14:textId="36990454" w:rsidR="000A1AD2" w:rsidRDefault="006067BA" w:rsidP="000A1AD2">
            <w:r>
              <w:t>Authority</w:t>
            </w:r>
          </w:p>
        </w:tc>
        <w:tc>
          <w:tcPr>
            <w:tcW w:w="7720" w:type="dxa"/>
          </w:tcPr>
          <w:p w14:paraId="646DB8F2" w14:textId="75FF6E00" w:rsidR="000A1AD2" w:rsidRDefault="00D63618" w:rsidP="000A1AD2">
            <w:r>
              <w:t xml:space="preserve">Authors </w:t>
            </w:r>
            <w:proofErr w:type="gramStart"/>
            <w:r w:rsidR="00881E1C">
              <w:t>lectors ,</w:t>
            </w:r>
            <w:r w:rsidR="0065414C">
              <w:t>Routledge</w:t>
            </w:r>
            <w:proofErr w:type="gramEnd"/>
            <w:r w:rsidR="0065414C">
              <w:t xml:space="preserve"> </w:t>
            </w:r>
            <w:r>
              <w:t xml:space="preserve">Taylor </w:t>
            </w:r>
            <w:r w:rsidR="0065414C">
              <w:t xml:space="preserve">and Francis </w:t>
            </w:r>
            <w:proofErr w:type="gramStart"/>
            <w:r w:rsidR="0065414C">
              <w:t>Group</w:t>
            </w:r>
            <w:r>
              <w:t xml:space="preserve"> ,this</w:t>
            </w:r>
            <w:proofErr w:type="gramEnd"/>
            <w:r>
              <w:t xml:space="preserve"> article has authority based on collaborations with other experts and universities on same </w:t>
            </w:r>
            <w:proofErr w:type="gramStart"/>
            <w:r>
              <w:t>topic ,</w:t>
            </w:r>
            <w:proofErr w:type="gramEnd"/>
          </w:p>
        </w:tc>
      </w:tr>
      <w:tr w:rsidR="000A1AD2" w14:paraId="27750B86" w14:textId="77777777" w:rsidTr="00790DE6">
        <w:trPr>
          <w:trHeight w:val="2831"/>
        </w:trPr>
        <w:tc>
          <w:tcPr>
            <w:tcW w:w="1296" w:type="dxa"/>
          </w:tcPr>
          <w:p w14:paraId="69EAD7AC" w14:textId="26F18216" w:rsidR="000A1AD2" w:rsidRDefault="006067BA" w:rsidP="000A1AD2">
            <w:r w:rsidRPr="000A1AD2">
              <w:t>Accuracy</w:t>
            </w:r>
          </w:p>
        </w:tc>
        <w:tc>
          <w:tcPr>
            <w:tcW w:w="7720" w:type="dxa"/>
          </w:tcPr>
          <w:p w14:paraId="7160BE65" w14:textId="7DA52E88" w:rsidR="000A1AD2" w:rsidRDefault="00D63618" w:rsidP="000A1AD2">
            <w:r>
              <w:t>Information is supported by researching in collaborations with other universities following the same topic, can be verified on the website</w:t>
            </w:r>
          </w:p>
        </w:tc>
      </w:tr>
      <w:tr w:rsidR="000A1AD2" w14:paraId="75948A7A" w14:textId="77777777" w:rsidTr="00790DE6">
        <w:trPr>
          <w:trHeight w:val="2673"/>
        </w:trPr>
        <w:tc>
          <w:tcPr>
            <w:tcW w:w="1296" w:type="dxa"/>
          </w:tcPr>
          <w:p w14:paraId="5047DDA2" w14:textId="0A8B7E77" w:rsidR="000A1AD2" w:rsidRDefault="000A1AD2" w:rsidP="000A1AD2">
            <w:r w:rsidRPr="000A1AD2">
              <w:t>Purpose</w:t>
            </w:r>
          </w:p>
        </w:tc>
        <w:tc>
          <w:tcPr>
            <w:tcW w:w="7720" w:type="dxa"/>
          </w:tcPr>
          <w:p w14:paraId="700E7467" w14:textId="626D3FFF" w:rsidR="000A1AD2" w:rsidRDefault="00D63618" w:rsidP="000A1AD2">
            <w:r>
              <w:t xml:space="preserve">To inform importance of employability skills and human </w:t>
            </w:r>
            <w:proofErr w:type="spellStart"/>
            <w:r>
              <w:t>developement</w:t>
            </w:r>
            <w:proofErr w:type="spellEnd"/>
          </w:p>
        </w:tc>
      </w:tr>
    </w:tbl>
    <w:p w14:paraId="0C11C97D" w14:textId="77777777" w:rsidR="00D32394" w:rsidRDefault="00D32394" w:rsidP="000A1AD2">
      <w:pPr>
        <w:jc w:val="center"/>
        <w:rPr>
          <w:b/>
          <w:bCs/>
        </w:rPr>
        <w:sectPr w:rsidR="00D32394"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5BB6B051" w14:textId="785BB4D9" w:rsidR="000A1AD2" w:rsidRPr="00770C4C" w:rsidRDefault="000A1AD2" w:rsidP="000A1AD2">
      <w:pPr>
        <w:jc w:val="center"/>
        <w:rPr>
          <w:b/>
          <w:bCs/>
        </w:rPr>
      </w:pPr>
      <w:r w:rsidRPr="00770C4C">
        <w:rPr>
          <w:b/>
          <w:bCs/>
        </w:rPr>
        <w:lastRenderedPageBreak/>
        <w:t xml:space="preserve">Task 3: Source Analysis </w:t>
      </w:r>
    </w:p>
    <w:p w14:paraId="0BBDE6F4" w14:textId="79BE27B7" w:rsidR="0016225E" w:rsidRDefault="000A1AD2" w:rsidP="00770C4C">
      <w:pPr>
        <w:spacing w:line="360" w:lineRule="auto"/>
        <w:rPr>
          <w:rFonts w:asciiTheme="minorBidi" w:hAnsiTheme="minorBidi"/>
        </w:rPr>
      </w:pPr>
      <w:r w:rsidRPr="00D97159">
        <w:rPr>
          <w:rFonts w:asciiTheme="minorBidi" w:hAnsiTheme="minorBidi"/>
        </w:rPr>
        <w:t>Your manager has provided you with a short extract from a source and has asked you to analyse the source by</w:t>
      </w:r>
      <w:r w:rsidR="00770C4C">
        <w:rPr>
          <w:rFonts w:asciiTheme="minorBidi" w:hAnsiTheme="minorBidi"/>
        </w:rPr>
        <w:t xml:space="preserve"> </w:t>
      </w:r>
      <w:r w:rsidRPr="00770C4C">
        <w:rPr>
          <w:rFonts w:asciiTheme="minorBidi" w:hAnsiTheme="minorBidi"/>
        </w:rPr>
        <w:t>Identifying one strength</w:t>
      </w:r>
      <w:r w:rsidR="00770C4C">
        <w:rPr>
          <w:rFonts w:asciiTheme="minorBidi" w:hAnsiTheme="minorBidi"/>
        </w:rPr>
        <w:t>,</w:t>
      </w:r>
      <w:r w:rsidRPr="00770C4C">
        <w:rPr>
          <w:rFonts w:asciiTheme="minorBidi" w:hAnsiTheme="minorBidi"/>
        </w:rPr>
        <w:t xml:space="preserve"> one weakness</w:t>
      </w:r>
      <w:r w:rsidR="00770C4C">
        <w:rPr>
          <w:rFonts w:asciiTheme="minorBidi" w:hAnsiTheme="minorBidi"/>
        </w:rPr>
        <w:t>, and p</w:t>
      </w:r>
      <w:r w:rsidRPr="00770C4C">
        <w:rPr>
          <w:rFonts w:asciiTheme="minorBidi" w:hAnsiTheme="minorBidi"/>
        </w:rPr>
        <w:t xml:space="preserve">roviding a brief explanation of the strength and weakness identified. </w:t>
      </w:r>
    </w:p>
    <w:p w14:paraId="0BAB2783" w14:textId="4F410086" w:rsidR="001D31E0" w:rsidRDefault="001D31E0" w:rsidP="00770C4C">
      <w:pPr>
        <w:spacing w:line="360" w:lineRule="auto"/>
        <w:rPr>
          <w:rFonts w:asciiTheme="minorBidi" w:hAnsiTheme="minorBidi"/>
        </w:rPr>
      </w:pPr>
      <w:r w:rsidRPr="001D31E0">
        <w:rPr>
          <w:rFonts w:asciiTheme="minorBidi" w:hAnsiTheme="minorBidi"/>
          <w:noProof/>
        </w:rPr>
        <w:drawing>
          <wp:inline distT="0" distB="0" distL="0" distR="0" wp14:anchorId="6605F0D1" wp14:editId="516C9FF3">
            <wp:extent cx="5731510" cy="1119188"/>
            <wp:effectExtent l="0" t="0" r="2540" b="5080"/>
            <wp:docPr id="1484800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00270" name=""/>
                    <pic:cNvPicPr/>
                  </pic:nvPicPr>
                  <pic:blipFill rotWithShape="1">
                    <a:blip r:embed="rId11"/>
                    <a:srcRect b="76056"/>
                    <a:stretch>
                      <a:fillRect/>
                    </a:stretch>
                  </pic:blipFill>
                  <pic:spPr bwMode="auto">
                    <a:xfrm>
                      <a:off x="0" y="0"/>
                      <a:ext cx="5731510" cy="1119188"/>
                    </a:xfrm>
                    <a:prstGeom prst="rect">
                      <a:avLst/>
                    </a:prstGeom>
                    <a:ln>
                      <a:noFill/>
                    </a:ln>
                    <a:extLst>
                      <a:ext uri="{53640926-AAD7-44D8-BBD7-CCE9431645EC}">
                        <a14:shadowObscured xmlns:a14="http://schemas.microsoft.com/office/drawing/2010/main"/>
                      </a:ext>
                    </a:extLst>
                  </pic:spPr>
                </pic:pic>
              </a:graphicData>
            </a:graphic>
          </wp:inline>
        </w:drawing>
      </w:r>
    </w:p>
    <w:p w14:paraId="043E6B19" w14:textId="4E0299D4" w:rsidR="0016225E" w:rsidRDefault="0016225E" w:rsidP="00770C4C">
      <w:pPr>
        <w:spacing w:line="360" w:lineRule="auto"/>
        <w:rPr>
          <w:rFonts w:asciiTheme="minorBidi" w:hAnsiTheme="minorBidi"/>
        </w:rPr>
      </w:pPr>
      <w:r w:rsidRPr="001D31E0">
        <w:rPr>
          <w:rFonts w:asciiTheme="minorBidi" w:hAnsiTheme="minorBidi"/>
          <w:noProof/>
        </w:rPr>
        <w:drawing>
          <wp:inline distT="0" distB="0" distL="0" distR="0" wp14:anchorId="54D43A39" wp14:editId="37F1762B">
            <wp:extent cx="5731510" cy="4681373"/>
            <wp:effectExtent l="0" t="0" r="2540" b="5080"/>
            <wp:docPr id="2112878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00270" name=""/>
                    <pic:cNvPicPr/>
                  </pic:nvPicPr>
                  <pic:blipFill rotWithShape="1">
                    <a:blip r:embed="rId11"/>
                    <a:srcRect l="13961" t="30668" r="16814"/>
                    <a:stretch>
                      <a:fillRect/>
                    </a:stretch>
                  </pic:blipFill>
                  <pic:spPr bwMode="auto">
                    <a:xfrm>
                      <a:off x="0" y="0"/>
                      <a:ext cx="5731510" cy="4681373"/>
                    </a:xfrm>
                    <a:prstGeom prst="rect">
                      <a:avLst/>
                    </a:prstGeom>
                    <a:ln>
                      <a:noFill/>
                    </a:ln>
                    <a:extLst>
                      <a:ext uri="{53640926-AAD7-44D8-BBD7-CCE9431645EC}">
                        <a14:shadowObscured xmlns:a14="http://schemas.microsoft.com/office/drawing/2010/main"/>
                      </a:ext>
                    </a:extLst>
                  </pic:spPr>
                </pic:pic>
              </a:graphicData>
            </a:graphic>
          </wp:inline>
        </w:drawing>
      </w:r>
    </w:p>
    <w:p w14:paraId="5F96297C" w14:textId="79D71435" w:rsidR="0016225E" w:rsidRDefault="0016225E" w:rsidP="00770C4C">
      <w:pPr>
        <w:spacing w:line="360" w:lineRule="auto"/>
        <w:rPr>
          <w:rFonts w:asciiTheme="minorBidi" w:hAnsiTheme="minorBidi"/>
        </w:rPr>
      </w:pPr>
    </w:p>
    <w:p w14:paraId="6A3B156A" w14:textId="77777777" w:rsidR="0016225E" w:rsidRDefault="0016225E" w:rsidP="00770C4C">
      <w:pPr>
        <w:spacing w:line="360" w:lineRule="auto"/>
        <w:rPr>
          <w:rFonts w:asciiTheme="minorBidi" w:hAnsiTheme="minorBidi"/>
        </w:rPr>
      </w:pPr>
      <w:r w:rsidRPr="0016225E">
        <w:rPr>
          <w:rFonts w:asciiTheme="minorBidi" w:hAnsiTheme="minorBidi"/>
          <w:noProof/>
        </w:rPr>
        <w:lastRenderedPageBreak/>
        <w:drawing>
          <wp:inline distT="0" distB="0" distL="0" distR="0" wp14:anchorId="354D7241" wp14:editId="60B9776D">
            <wp:extent cx="5731510" cy="6680200"/>
            <wp:effectExtent l="0" t="0" r="2540" b="6350"/>
            <wp:docPr id="161051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510886" name=""/>
                    <pic:cNvPicPr/>
                  </pic:nvPicPr>
                  <pic:blipFill>
                    <a:blip r:embed="rId12"/>
                    <a:stretch>
                      <a:fillRect/>
                    </a:stretch>
                  </pic:blipFill>
                  <pic:spPr>
                    <a:xfrm>
                      <a:off x="0" y="0"/>
                      <a:ext cx="5731510" cy="6680200"/>
                    </a:xfrm>
                    <a:prstGeom prst="rect">
                      <a:avLst/>
                    </a:prstGeom>
                  </pic:spPr>
                </pic:pic>
              </a:graphicData>
            </a:graphic>
          </wp:inline>
        </w:drawing>
      </w:r>
    </w:p>
    <w:p w14:paraId="4216B216" w14:textId="03722FFB" w:rsidR="00867176" w:rsidRDefault="00867176" w:rsidP="00770C4C">
      <w:pPr>
        <w:spacing w:line="360" w:lineRule="auto"/>
        <w:rPr>
          <w:rFonts w:asciiTheme="minorBidi" w:hAnsiTheme="minorBidi"/>
        </w:rPr>
        <w:sectPr w:rsidR="00867176"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hyperlink r:id="rId13" w:history="1">
        <w:r w:rsidRPr="00867176">
          <w:rPr>
            <w:rStyle w:val="Hyperlink"/>
            <w:rFonts w:asciiTheme="minorBidi" w:hAnsiTheme="minorBidi"/>
          </w:rPr>
          <w:t>New report identifies key ‘ready for hire’ skills graduates need to boost employability - CMI</w:t>
        </w:r>
      </w:hyperlink>
    </w:p>
    <w:p w14:paraId="198FDA04" w14:textId="752B3472"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w:t>
      </w:r>
      <w:r w:rsidR="00A24B31">
        <w:rPr>
          <w:rFonts w:asciiTheme="minorBidi" w:hAnsiTheme="minorBidi"/>
        </w:rPr>
        <w:t xml:space="preserve">Source: currency of this press release it is no old than 5 years so can be a currency </w:t>
      </w:r>
      <w:r w:rsidR="008D5D19">
        <w:rPr>
          <w:rFonts w:asciiTheme="minorBidi" w:hAnsiTheme="minorBidi"/>
        </w:rPr>
        <w:t xml:space="preserve">press release article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961C8E7" w14:textId="0AEED36E" w:rsidR="00881E1C" w:rsidRDefault="00770C4C" w:rsidP="00770C4C">
      <w:pPr>
        <w:spacing w:after="0" w:line="360" w:lineRule="auto"/>
        <w:rPr>
          <w:rFonts w:asciiTheme="minorBidi" w:hAnsiTheme="minorBidi"/>
        </w:rPr>
      </w:pPr>
      <w:r>
        <w:rPr>
          <w:rFonts w:asciiTheme="minorBidi" w:hAnsiTheme="minorBidi"/>
        </w:rPr>
        <w:t>Weakness of the So</w:t>
      </w:r>
      <w:r w:rsidR="00A24B31">
        <w:rPr>
          <w:rFonts w:asciiTheme="minorBidi" w:hAnsiTheme="minorBidi"/>
        </w:rPr>
        <w:t xml:space="preserve">urce: Because it is a press release information </w:t>
      </w:r>
      <w:proofErr w:type="spellStart"/>
      <w:r w:rsidR="00A24B31">
        <w:rPr>
          <w:rFonts w:asciiTheme="minorBidi" w:hAnsiTheme="minorBidi"/>
        </w:rPr>
        <w:t>can not</w:t>
      </w:r>
      <w:proofErr w:type="spellEnd"/>
      <w:r w:rsidR="00A24B31">
        <w:rPr>
          <w:rFonts w:asciiTheme="minorBidi" w:hAnsiTheme="minorBidi"/>
        </w:rPr>
        <w:t xml:space="preserve"> be accurate</w:t>
      </w:r>
    </w:p>
    <w:p w14:paraId="1C6CCA57" w14:textId="77777777" w:rsidR="00A24B31" w:rsidRDefault="00A24B31" w:rsidP="00770C4C">
      <w:pPr>
        <w:spacing w:after="0" w:line="360" w:lineRule="auto"/>
        <w:rPr>
          <w:rFonts w:asciiTheme="minorBidi" w:hAnsiTheme="minorBidi"/>
        </w:rPr>
      </w:pPr>
    </w:p>
    <w:p w14:paraId="75160AB0" w14:textId="0B0ABA46" w:rsidR="00770C4C" w:rsidRPr="00770C4C" w:rsidRDefault="00770C4C" w:rsidP="00770C4C">
      <w:pPr>
        <w:spacing w:after="0" w:line="360" w:lineRule="auto"/>
        <w:rPr>
          <w:rFonts w:asciiTheme="minorBidi" w:hAnsiTheme="minorBidi"/>
        </w:rPr>
      </w:pPr>
    </w:p>
    <w:p w14:paraId="18B85794" w14:textId="558F6B7F" w:rsidR="000A1AD2" w:rsidRDefault="000A1AD2"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FA0A97" w14:textId="77777777" w:rsidR="00E04A38" w:rsidRDefault="00E04A38" w:rsidP="00770C4C">
      <w:pPr>
        <w:spacing w:after="0" w:line="240" w:lineRule="auto"/>
      </w:pPr>
      <w:r>
        <w:separator/>
      </w:r>
    </w:p>
  </w:endnote>
  <w:endnote w:type="continuationSeparator" w:id="0">
    <w:p w14:paraId="06851C42" w14:textId="77777777" w:rsidR="00E04A38" w:rsidRDefault="00E04A3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EBFCE" w14:textId="77777777" w:rsidR="00E04A38" w:rsidRDefault="00E04A38" w:rsidP="00770C4C">
      <w:pPr>
        <w:spacing w:after="0" w:line="240" w:lineRule="auto"/>
      </w:pPr>
      <w:r>
        <w:separator/>
      </w:r>
    </w:p>
  </w:footnote>
  <w:footnote w:type="continuationSeparator" w:id="0">
    <w:p w14:paraId="345E79CE" w14:textId="77777777" w:rsidR="00E04A38" w:rsidRDefault="00E04A3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6225E"/>
    <w:rsid w:val="001D31E0"/>
    <w:rsid w:val="001D42C2"/>
    <w:rsid w:val="00586D04"/>
    <w:rsid w:val="00591828"/>
    <w:rsid w:val="005964D0"/>
    <w:rsid w:val="005A0921"/>
    <w:rsid w:val="00603122"/>
    <w:rsid w:val="006067BA"/>
    <w:rsid w:val="0065414C"/>
    <w:rsid w:val="00726A92"/>
    <w:rsid w:val="00770C4C"/>
    <w:rsid w:val="00790DE6"/>
    <w:rsid w:val="00867176"/>
    <w:rsid w:val="00881E1C"/>
    <w:rsid w:val="008D5D19"/>
    <w:rsid w:val="009845FF"/>
    <w:rsid w:val="00995682"/>
    <w:rsid w:val="00A24B31"/>
    <w:rsid w:val="00B51F0A"/>
    <w:rsid w:val="00BC259F"/>
    <w:rsid w:val="00CB6889"/>
    <w:rsid w:val="00CD6F35"/>
    <w:rsid w:val="00D10D3A"/>
    <w:rsid w:val="00D32394"/>
    <w:rsid w:val="00D5429C"/>
    <w:rsid w:val="00D63618"/>
    <w:rsid w:val="00D8490C"/>
    <w:rsid w:val="00DE2C42"/>
    <w:rsid w:val="00E04A38"/>
    <w:rsid w:val="00E233DE"/>
    <w:rsid w:val="00E60084"/>
    <w:rsid w:val="00EE124F"/>
    <w:rsid w:val="00F3076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managers.org.uk/about-cmi/media-centre/press-releases/new-report-identifies-key-ready-for-hire-skills-graduates-need-to-boost-employability/" TargetMode="External"/><Relationship Id="rId3" Type="http://schemas.openxmlformats.org/officeDocument/2006/relationships/settings" Target="settings.xml"/><Relationship Id="rId7" Type="http://schemas.openxmlformats.org/officeDocument/2006/relationships/hyperlink" Target="https://assets.publishing.service.gov.uk/media/6a19740bb95db968c8f3bc3d/skills_england_annual_skills_report_2026.pdf" TargetMode="Externa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ndfonline-com.uwtsd.idm.oclc.org/doi/full/10.1080/14703297.2022.2049851"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447</Words>
  <Characters>2551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gabriel guzu</cp:lastModifiedBy>
  <cp:revision>2</cp:revision>
  <dcterms:created xsi:type="dcterms:W3CDTF">2026-06-03T11:59:00Z</dcterms:created>
  <dcterms:modified xsi:type="dcterms:W3CDTF">2026-06-03T11:59:00Z</dcterms:modified>
</cp:coreProperties>
</file>