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C7604A" w14:textId="1EDC0C60" w:rsidR="00064BD4" w:rsidRDefault="00064BD4" w:rsidP="00064BD4">
      <w:pPr>
        <w:pStyle w:val="NormalWeb"/>
        <w:spacing w:before="0" w:beforeAutospacing="0" w:after="0" w:afterAutospacing="0"/>
        <w:ind w:left="-180" w:right="-334"/>
      </w:pPr>
      <w:r>
        <w:rPr>
          <w:noProof/>
        </w:rPr>
        <w:drawing>
          <wp:inline distT="0" distB="0" distL="0" distR="0" wp14:anchorId="31595966" wp14:editId="3219B25B">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AC5E69A" w14:textId="77777777" w:rsidR="00064BD4" w:rsidRDefault="00064BD4" w:rsidP="00064BD4">
      <w:pPr>
        <w:pStyle w:val="NormalWeb"/>
        <w:spacing w:before="0" w:beforeAutospacing="0" w:after="0" w:afterAutospacing="0"/>
        <w:ind w:left="-180" w:right="-334"/>
      </w:pPr>
    </w:p>
    <w:p w14:paraId="552C751D" w14:textId="77777777" w:rsidR="00064BD4" w:rsidRDefault="00064BD4" w:rsidP="00064BD4">
      <w:pPr>
        <w:pStyle w:val="NormalWeb"/>
        <w:spacing w:before="0" w:beforeAutospacing="0" w:after="0" w:afterAutospacing="0"/>
        <w:ind w:left="-180" w:right="-334"/>
      </w:pPr>
    </w:p>
    <w:p w14:paraId="2595CB34" w14:textId="77777777" w:rsidR="00064BD4" w:rsidRDefault="00064BD4" w:rsidP="00064BD4">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EA1526B" w14:textId="77777777" w:rsidR="00064BD4" w:rsidRDefault="00064BD4" w:rsidP="00064BD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0DE3CC7C" w14:textId="77777777" w:rsidR="00064BD4" w:rsidRDefault="00064BD4" w:rsidP="00064BD4">
      <w:pPr>
        <w:rPr>
          <w:rFonts w:ascii="Arial" w:hAnsi="Arial" w:cs="Arial"/>
          <w:sz w:val="28"/>
          <w:szCs w:val="28"/>
          <w:lang w:val="cy-GB"/>
        </w:rPr>
      </w:pPr>
    </w:p>
    <w:p w14:paraId="77285D07" w14:textId="77777777" w:rsidR="00064BD4" w:rsidRDefault="00064BD4" w:rsidP="00064BD4">
      <w:pPr>
        <w:pStyle w:val="Heading3"/>
        <w:jc w:val="center"/>
        <w:rPr>
          <w:rFonts w:eastAsia="SimSun"/>
          <w:lang w:val="cy-GB"/>
        </w:rPr>
      </w:pPr>
      <w:r>
        <w:rPr>
          <w:rFonts w:eastAsia="SimSun"/>
          <w:lang w:val="cy-GB"/>
        </w:rPr>
        <w:t>THIS SHEET MUST BE THE FIRST PAGE OF THE ASSIGNMENT YOU ARE SUBMITTING  (DO NOT SEND AS A SEPARATE FILE)</w:t>
      </w:r>
    </w:p>
    <w:p w14:paraId="6285C748" w14:textId="77777777" w:rsidR="00064BD4" w:rsidRDefault="00064BD4" w:rsidP="00064BD4">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64BD4" w14:paraId="11284DAF" w14:textId="77777777" w:rsidTr="00064BD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413B0B2B"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064BD4" w14:paraId="0EF2BFFB" w14:textId="77777777" w:rsidTr="00064BD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238FCFA" w14:textId="2C7F924F"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DD294A">
              <w:rPr>
                <w:rFonts w:ascii="Arial" w:hAnsi="Arial" w:cs="Arial"/>
                <w:sz w:val="22"/>
                <w:szCs w:val="22"/>
              </w:rPr>
              <w:t xml:space="preserve">  Danielle Marie Goldstein</w:t>
            </w:r>
          </w:p>
          <w:p w14:paraId="6F4DEAD1" w14:textId="77777777" w:rsidR="00064BD4" w:rsidRDefault="00064BD4">
            <w:pPr>
              <w:pStyle w:val="NormalWeb"/>
              <w:spacing w:before="0" w:beforeAutospacing="0" w:after="0" w:afterAutospacing="0"/>
              <w:ind w:right="34"/>
              <w:rPr>
                <w:rFonts w:ascii="Arial" w:hAnsi="Arial" w:cs="Arial"/>
                <w:sz w:val="22"/>
                <w:szCs w:val="22"/>
              </w:rPr>
            </w:pPr>
          </w:p>
          <w:p w14:paraId="1B3658A0" w14:textId="36C6FCF4"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00DD294A">
              <w:rPr>
                <w:rFonts w:ascii="Arial" w:hAnsi="Arial" w:cs="Arial"/>
                <w:sz w:val="22"/>
                <w:szCs w:val="22"/>
              </w:rPr>
              <w:t>1710933@student.uwtsd.ac.uk</w:t>
            </w:r>
          </w:p>
        </w:tc>
      </w:tr>
      <w:tr w:rsidR="00064BD4" w14:paraId="3B559C05" w14:textId="77777777" w:rsidTr="00064BD4">
        <w:trPr>
          <w:trHeight w:val="849"/>
        </w:trPr>
        <w:tc>
          <w:tcPr>
            <w:tcW w:w="4788" w:type="dxa"/>
            <w:tcBorders>
              <w:top w:val="single" w:sz="4" w:space="0" w:color="000000"/>
              <w:left w:val="single" w:sz="4" w:space="0" w:color="000000"/>
              <w:bottom w:val="single" w:sz="4" w:space="0" w:color="000000"/>
              <w:right w:val="single" w:sz="4" w:space="0" w:color="000000"/>
            </w:tcBorders>
          </w:tcPr>
          <w:p w14:paraId="11BBA919" w14:textId="129C4511"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DD294A">
              <w:rPr>
                <w:rFonts w:ascii="Arial" w:hAnsi="Arial" w:cs="Arial"/>
                <w:sz w:val="22"/>
                <w:szCs w:val="22"/>
              </w:rPr>
              <w:t xml:space="preserve">  </w:t>
            </w:r>
            <w:r w:rsidR="00CD3608">
              <w:rPr>
                <w:rFonts w:ascii="Arial" w:hAnsi="Arial" w:cs="Arial"/>
                <w:sz w:val="22"/>
                <w:szCs w:val="22"/>
              </w:rPr>
              <w:t>AHAN 7003</w:t>
            </w:r>
          </w:p>
          <w:p w14:paraId="6752DE4D" w14:textId="77777777" w:rsidR="00064BD4" w:rsidRDefault="00064BD4">
            <w:pPr>
              <w:pStyle w:val="NormalWeb"/>
              <w:spacing w:before="0" w:beforeAutospacing="0" w:after="0" w:afterAutospacing="0"/>
              <w:ind w:right="34"/>
              <w:rPr>
                <w:rFonts w:ascii="Arial" w:hAnsi="Arial" w:cs="Arial"/>
                <w:sz w:val="22"/>
                <w:szCs w:val="22"/>
              </w:rPr>
            </w:pPr>
          </w:p>
          <w:p w14:paraId="1AE45BB8" w14:textId="545DB510"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DD294A">
              <w:rPr>
                <w:rFonts w:ascii="Arial" w:hAnsi="Arial" w:cs="Arial"/>
                <w:sz w:val="22"/>
                <w:szCs w:val="22"/>
              </w:rPr>
              <w:t xml:space="preserve">  </w:t>
            </w:r>
            <w:r w:rsidR="00DE517E">
              <w:rPr>
                <w:rFonts w:ascii="Arial" w:hAnsi="Arial" w:cs="Arial"/>
                <w:sz w:val="22"/>
                <w:szCs w:val="22"/>
              </w:rPr>
              <w:t>History of</w:t>
            </w:r>
            <w:r w:rsidR="00CD3608">
              <w:rPr>
                <w:rFonts w:ascii="Arial" w:hAnsi="Arial" w:cs="Arial"/>
                <w:sz w:val="22"/>
                <w:szCs w:val="22"/>
              </w:rPr>
              <w:t xml:space="preserve"> Astrology</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59F6A87" w14:textId="510B3F96"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r w:rsidR="00DD294A">
              <w:rPr>
                <w:rFonts w:ascii="Arial" w:hAnsi="Arial" w:cs="Arial"/>
                <w:sz w:val="22"/>
                <w:szCs w:val="22"/>
              </w:rPr>
              <w:t xml:space="preserve">  1710933</w:t>
            </w:r>
          </w:p>
        </w:tc>
        <w:tc>
          <w:tcPr>
            <w:tcW w:w="1802" w:type="dxa"/>
            <w:tcBorders>
              <w:top w:val="single" w:sz="4" w:space="0" w:color="000000"/>
              <w:left w:val="single" w:sz="4" w:space="0" w:color="000000"/>
              <w:bottom w:val="single" w:sz="4" w:space="0" w:color="000000"/>
              <w:right w:val="single" w:sz="4" w:space="0" w:color="000000"/>
            </w:tcBorders>
            <w:hideMark/>
          </w:tcPr>
          <w:p w14:paraId="0FC68EDE"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F639B9C"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DD294A">
              <w:rPr>
                <w:rFonts w:ascii="Arial" w:hAnsi="Arial" w:cs="Arial"/>
                <w:b/>
                <w:sz w:val="22"/>
                <w:szCs w:val="22"/>
              </w:rPr>
              <w:t>No</w:t>
            </w:r>
          </w:p>
        </w:tc>
      </w:tr>
      <w:tr w:rsidR="00064BD4" w14:paraId="313D0553" w14:textId="77777777" w:rsidTr="00064BD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E4F3851" w14:textId="29915008" w:rsidR="00064BD4" w:rsidRPr="00AD25A7" w:rsidRDefault="00064BD4" w:rsidP="00DD294A">
            <w:pPr>
              <w:pStyle w:val="Subtitle"/>
              <w:rPr>
                <w:rFonts w:ascii="Arial" w:hAnsi="Arial" w:cs="Arial"/>
                <w:color w:val="auto"/>
              </w:rPr>
            </w:pPr>
            <w:r w:rsidRPr="00AD25A7">
              <w:rPr>
                <w:rFonts w:ascii="Arial" w:hAnsi="Arial" w:cs="Arial"/>
                <w:color w:val="auto"/>
              </w:rPr>
              <w:t>Assignment title:</w:t>
            </w:r>
            <w:r w:rsidR="00DD294A" w:rsidRPr="00AD25A7">
              <w:rPr>
                <w:rFonts w:ascii="Arial" w:hAnsi="Arial" w:cs="Arial"/>
                <w:color w:val="auto"/>
              </w:rPr>
              <w:t xml:space="preserve">  </w:t>
            </w:r>
            <w:r w:rsidR="00DE517E" w:rsidRPr="00AD25A7">
              <w:rPr>
                <w:rFonts w:ascii="Arial" w:hAnsi="Arial" w:cs="Arial"/>
                <w:color w:val="auto"/>
              </w:rPr>
              <w:t xml:space="preserve">Critical Review of </w:t>
            </w:r>
            <w:r w:rsidR="00EE32E7">
              <w:rPr>
                <w:rFonts w:ascii="Arial" w:hAnsi="Arial" w:cs="Arial"/>
                <w:color w:val="auto"/>
              </w:rPr>
              <w:t>Three Source Documents</w:t>
            </w:r>
          </w:p>
          <w:p w14:paraId="203066BA" w14:textId="77777777" w:rsidR="00064BD4" w:rsidRDefault="00064BD4">
            <w:pPr>
              <w:pStyle w:val="NormalWeb"/>
              <w:spacing w:before="0" w:beforeAutospacing="0" w:after="0" w:afterAutospacing="0"/>
              <w:ind w:right="34"/>
              <w:rPr>
                <w:rFonts w:ascii="Arial" w:hAnsi="Arial" w:cs="Arial"/>
                <w:sz w:val="22"/>
                <w:szCs w:val="22"/>
              </w:rPr>
            </w:pPr>
          </w:p>
          <w:p w14:paraId="7BE1A53D" w14:textId="77777777" w:rsidR="00064BD4" w:rsidRDefault="00064BD4">
            <w:pPr>
              <w:pStyle w:val="NormalWeb"/>
              <w:spacing w:before="0" w:beforeAutospacing="0" w:after="0" w:afterAutospacing="0"/>
              <w:ind w:right="34"/>
              <w:rPr>
                <w:rFonts w:ascii="Arial" w:hAnsi="Arial" w:cs="Arial"/>
                <w:sz w:val="22"/>
                <w:szCs w:val="22"/>
              </w:rPr>
            </w:pPr>
          </w:p>
          <w:p w14:paraId="1A8D13CB" w14:textId="4FFA0AAF"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DD294A">
              <w:rPr>
                <w:rFonts w:ascii="Arial" w:hAnsi="Arial" w:cs="Arial"/>
                <w:sz w:val="22"/>
                <w:szCs w:val="22"/>
              </w:rPr>
              <w:t xml:space="preserve">  </w:t>
            </w:r>
            <w:r w:rsidR="00CD3608">
              <w:rPr>
                <w:rFonts w:ascii="Arial" w:hAnsi="Arial" w:cs="Arial"/>
                <w:sz w:val="22"/>
                <w:szCs w:val="22"/>
              </w:rPr>
              <w:t>4</w:t>
            </w:r>
            <w:r w:rsidR="00DD294A">
              <w:rPr>
                <w:rFonts w:ascii="Arial" w:hAnsi="Arial" w:cs="Arial"/>
                <w:sz w:val="22"/>
                <w:szCs w:val="22"/>
              </w:rPr>
              <w:t xml:space="preserve"> </w:t>
            </w:r>
            <w:r w:rsidR="00CD3608">
              <w:rPr>
                <w:rFonts w:ascii="Arial" w:hAnsi="Arial" w:cs="Arial"/>
                <w:sz w:val="22"/>
                <w:szCs w:val="22"/>
              </w:rPr>
              <w:t>June</w:t>
            </w:r>
            <w:r w:rsidR="00DD294A">
              <w:rPr>
                <w:rFonts w:ascii="Arial" w:hAnsi="Arial" w:cs="Arial"/>
                <w:sz w:val="22"/>
                <w:szCs w:val="22"/>
              </w:rPr>
              <w:t xml:space="preserve"> 2018 11:59 pm GMT</w:t>
            </w:r>
          </w:p>
        </w:tc>
      </w:tr>
      <w:tr w:rsidR="00064BD4" w14:paraId="22908DF1" w14:textId="77777777" w:rsidTr="00064BD4">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D020BEF" w14:textId="08EE5B92" w:rsidR="00064BD4" w:rsidRDefault="00064BD4">
            <w:pPr>
              <w:rPr>
                <w:rFonts w:ascii="Arial" w:hAnsi="Arial" w:cs="Arial"/>
              </w:rPr>
            </w:pPr>
            <w:r>
              <w:rPr>
                <w:rFonts w:ascii="Arial" w:hAnsi="Arial" w:cs="Arial"/>
              </w:rPr>
              <w:t>This assignment is for the       1</w:t>
            </w:r>
            <w:r>
              <w:rPr>
                <w:rFonts w:ascii="Arial" w:hAnsi="Arial" w:cs="Arial"/>
                <w:vertAlign w:val="superscript"/>
              </w:rPr>
              <w:t xml:space="preserve">st </w:t>
            </w:r>
            <w:r w:rsidR="00DD294A">
              <w:rPr>
                <w:rFonts w:ascii="Arial" w:hAnsi="Arial" w:cs="Arial"/>
              </w:rPr>
              <w:t>X</w:t>
            </w:r>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0" w:name="Check14"/>
            <w:r>
              <w:rPr>
                <w:rFonts w:ascii="Arial" w:hAnsi="Arial" w:cs="Arial"/>
              </w:rPr>
              <w:instrText xml:space="preserve"> FORMCHECKBOX </w:instrText>
            </w:r>
            <w:r w:rsidR="00E45324">
              <w:rPr>
                <w:rFonts w:ascii="Arial" w:hAnsi="Arial" w:cs="Arial"/>
              </w:rPr>
            </w:r>
            <w:r w:rsidR="00E45324">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1" w:name="Check15"/>
            <w:r>
              <w:rPr>
                <w:rFonts w:ascii="Arial" w:hAnsi="Arial" w:cs="Arial"/>
              </w:rPr>
              <w:instrText xml:space="preserve"> FORMCHECKBOX </w:instrText>
            </w:r>
            <w:r w:rsidR="00E45324">
              <w:rPr>
                <w:rFonts w:ascii="Arial" w:hAnsi="Arial" w:cs="Arial"/>
              </w:rPr>
            </w:r>
            <w:r w:rsidR="00E45324">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2" w:name="Check16"/>
            <w:r>
              <w:rPr>
                <w:rFonts w:ascii="Arial" w:hAnsi="Arial" w:cs="Arial"/>
              </w:rPr>
              <w:instrText xml:space="preserve"> FORMCHECKBOX </w:instrText>
            </w:r>
            <w:r w:rsidR="00E45324">
              <w:rPr>
                <w:rFonts w:ascii="Arial" w:hAnsi="Arial" w:cs="Arial"/>
              </w:rPr>
            </w:r>
            <w:r w:rsidR="00E45324">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3" w:name="Check17"/>
            <w:r>
              <w:rPr>
                <w:rFonts w:ascii="Arial" w:hAnsi="Arial" w:cs="Arial"/>
              </w:rPr>
              <w:instrText xml:space="preserve"> FORMCHECKBOX </w:instrText>
            </w:r>
            <w:r w:rsidR="00E45324">
              <w:rPr>
                <w:rFonts w:ascii="Arial" w:hAnsi="Arial" w:cs="Arial"/>
              </w:rPr>
            </w:r>
            <w:r w:rsidR="00E45324">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4" w:name="Check18"/>
            <w:r>
              <w:rPr>
                <w:rFonts w:ascii="Arial" w:hAnsi="Arial" w:cs="Arial"/>
              </w:rPr>
              <w:instrText xml:space="preserve"> FORMCHECKBOX </w:instrText>
            </w:r>
            <w:r w:rsidR="00E45324">
              <w:rPr>
                <w:rFonts w:ascii="Arial" w:hAnsi="Arial" w:cs="Arial"/>
              </w:rPr>
            </w:r>
            <w:r w:rsidR="00E45324">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b/>
              </w:rPr>
              <w:t xml:space="preserve">   </w:t>
            </w:r>
            <w:r>
              <w:rPr>
                <w:rFonts w:ascii="Arial" w:hAnsi="Arial" w:cs="Arial"/>
              </w:rPr>
              <w:t>module of the degree</w:t>
            </w:r>
          </w:p>
        </w:tc>
      </w:tr>
      <w:tr w:rsidR="00064BD4" w14:paraId="71A12C00" w14:textId="77777777" w:rsidTr="00064BD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EA22048" w14:textId="77777777"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4CBD39CE" w14:textId="254A4449" w:rsidR="00064BD4" w:rsidRDefault="00064BD4">
            <w:pPr>
              <w:pStyle w:val="NormalWeb"/>
              <w:spacing w:before="0" w:beforeAutospacing="0" w:after="0" w:afterAutospacing="0"/>
              <w:ind w:right="34"/>
              <w:rPr>
                <w:rFonts w:ascii="Arial" w:hAnsi="Arial" w:cs="Arial"/>
                <w:sz w:val="22"/>
                <w:szCs w:val="22"/>
              </w:rPr>
            </w:pPr>
            <w:r>
              <w:rPr>
                <w:rFonts w:ascii="Arial" w:hAnsi="Arial" w:cs="Arial"/>
                <w:sz w:val="22"/>
                <w:szCs w:val="22"/>
              </w:rPr>
              <w:t>Signed</w:t>
            </w:r>
            <w:r w:rsidR="00DD294A">
              <w:rPr>
                <w:rFonts w:ascii="Arial" w:hAnsi="Arial" w:cs="Arial"/>
                <w:sz w:val="22"/>
                <w:szCs w:val="22"/>
              </w:rPr>
              <w:t xml:space="preserve">: </w:t>
            </w:r>
            <w:r>
              <w:rPr>
                <w:rFonts w:ascii="Arial" w:hAnsi="Arial" w:cs="Arial"/>
                <w:sz w:val="22"/>
                <w:szCs w:val="22"/>
              </w:rPr>
              <w:t xml:space="preserve"> </w:t>
            </w:r>
            <w:r w:rsidR="00DD294A">
              <w:rPr>
                <w:rFonts w:ascii="Arial" w:hAnsi="Arial" w:cs="Arial"/>
                <w:sz w:val="22"/>
                <w:szCs w:val="22"/>
              </w:rPr>
              <w:t>Danielle Marie Goldstein</w:t>
            </w:r>
          </w:p>
          <w:p w14:paraId="125F70E6" w14:textId="4865DAEA" w:rsidR="00064BD4" w:rsidRDefault="00064BD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r w:rsidR="00DE517E">
              <w:rPr>
                <w:rFonts w:ascii="Calibri" w:hAnsi="Calibri" w:cs="Tahoma"/>
                <w:b/>
                <w:sz w:val="24"/>
                <w:szCs w:val="24"/>
              </w:rPr>
              <w:t>submission: if</w:t>
            </w:r>
            <w:r>
              <w:rPr>
                <w:rFonts w:ascii="Calibri" w:hAnsi="Calibri" w:cs="Tahoma"/>
                <w:b/>
                <w:sz w:val="24"/>
                <w:szCs w:val="24"/>
              </w:rPr>
              <w:t xml:space="preserve"> you are submitting this form via email, please tick this box </w:t>
            </w:r>
            <w:r w:rsidR="00DD294A">
              <w:rPr>
                <w:rFonts w:ascii="Calibri" w:hAnsi="Calibri" w:cs="Calibri"/>
                <w:b/>
                <w:sz w:val="44"/>
                <w:szCs w:val="44"/>
              </w:rPr>
              <w:t>x</w:t>
            </w:r>
          </w:p>
          <w:p w14:paraId="727AF1F5" w14:textId="77777777" w:rsidR="00064BD4" w:rsidRDefault="00064BD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64BD4" w14:paraId="2E3F5D4A" w14:textId="77777777" w:rsidTr="00064BD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F2200B3" w14:textId="77777777" w:rsidR="00064BD4" w:rsidRDefault="00064BD4">
            <w:pPr>
              <w:rPr>
                <w:rFonts w:ascii="Arial" w:hAnsi="Arial" w:cs="Times New Roman"/>
                <w:b/>
                <w:sz w:val="24"/>
                <w:szCs w:val="24"/>
              </w:rPr>
            </w:pPr>
          </w:p>
          <w:p w14:paraId="6681A0E0" w14:textId="77777777" w:rsidR="00064BD4" w:rsidRDefault="00064BD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64BD4" w14:paraId="32F926E7" w14:textId="77777777">
              <w:tc>
                <w:tcPr>
                  <w:tcW w:w="6970" w:type="dxa"/>
                  <w:tcBorders>
                    <w:top w:val="single" w:sz="4" w:space="0" w:color="auto"/>
                    <w:left w:val="single" w:sz="4" w:space="0" w:color="auto"/>
                    <w:bottom w:val="single" w:sz="4" w:space="0" w:color="auto"/>
                    <w:right w:val="single" w:sz="4" w:space="0" w:color="auto"/>
                  </w:tcBorders>
                </w:tcPr>
                <w:p w14:paraId="1605A704" w14:textId="77777777" w:rsidR="00064BD4" w:rsidRDefault="00064BD4">
                  <w:pPr>
                    <w:rPr>
                      <w:rFonts w:ascii="Arial" w:hAnsi="Arial"/>
                      <w:sz w:val="20"/>
                      <w:szCs w:val="20"/>
                    </w:rPr>
                  </w:pPr>
                </w:p>
                <w:p w14:paraId="71E4FEAB" w14:textId="77777777" w:rsidR="00064BD4" w:rsidRDefault="00064BD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90AEB7E" w14:textId="77777777" w:rsidR="00064BD4" w:rsidRDefault="00064BD4">
                  <w:pPr>
                    <w:rPr>
                      <w:rFonts w:ascii="Arial" w:hAnsi="Arial"/>
                      <w:sz w:val="20"/>
                      <w:szCs w:val="20"/>
                    </w:rPr>
                  </w:pPr>
                </w:p>
              </w:tc>
            </w:tr>
            <w:tr w:rsidR="00064BD4" w14:paraId="13DE7C98" w14:textId="77777777">
              <w:tc>
                <w:tcPr>
                  <w:tcW w:w="6970" w:type="dxa"/>
                  <w:tcBorders>
                    <w:top w:val="single" w:sz="4" w:space="0" w:color="auto"/>
                    <w:left w:val="single" w:sz="4" w:space="0" w:color="auto"/>
                    <w:bottom w:val="single" w:sz="4" w:space="0" w:color="auto"/>
                    <w:right w:val="single" w:sz="4" w:space="0" w:color="auto"/>
                  </w:tcBorders>
                </w:tcPr>
                <w:p w14:paraId="1B563593" w14:textId="77777777" w:rsidR="00064BD4" w:rsidRDefault="00064BD4">
                  <w:pPr>
                    <w:rPr>
                      <w:rFonts w:ascii="Arial" w:hAnsi="Arial"/>
                      <w:sz w:val="20"/>
                      <w:szCs w:val="20"/>
                    </w:rPr>
                  </w:pPr>
                </w:p>
                <w:p w14:paraId="55521115" w14:textId="77777777" w:rsidR="00064BD4" w:rsidRDefault="00064BD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86633D0" w14:textId="77777777" w:rsidR="00064BD4" w:rsidRDefault="00064BD4">
                  <w:pPr>
                    <w:rPr>
                      <w:rFonts w:ascii="Arial" w:hAnsi="Arial"/>
                      <w:sz w:val="20"/>
                      <w:szCs w:val="20"/>
                    </w:rPr>
                  </w:pPr>
                </w:p>
              </w:tc>
            </w:tr>
            <w:tr w:rsidR="00064BD4" w14:paraId="5550DCEE" w14:textId="77777777">
              <w:tc>
                <w:tcPr>
                  <w:tcW w:w="6970" w:type="dxa"/>
                  <w:tcBorders>
                    <w:top w:val="single" w:sz="4" w:space="0" w:color="auto"/>
                    <w:left w:val="single" w:sz="4" w:space="0" w:color="auto"/>
                    <w:bottom w:val="single" w:sz="4" w:space="0" w:color="auto"/>
                    <w:right w:val="single" w:sz="4" w:space="0" w:color="auto"/>
                  </w:tcBorders>
                </w:tcPr>
                <w:p w14:paraId="595E9860" w14:textId="77777777" w:rsidR="00064BD4" w:rsidRDefault="00064BD4">
                  <w:pPr>
                    <w:rPr>
                      <w:rFonts w:ascii="Arial" w:hAnsi="Arial"/>
                      <w:sz w:val="20"/>
                      <w:szCs w:val="20"/>
                    </w:rPr>
                  </w:pPr>
                </w:p>
                <w:p w14:paraId="1D088DD1" w14:textId="77777777" w:rsidR="00064BD4" w:rsidRDefault="00064BD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C3556D3" w14:textId="77777777" w:rsidR="00064BD4" w:rsidRDefault="00064BD4">
                  <w:pPr>
                    <w:rPr>
                      <w:rFonts w:ascii="Arial" w:hAnsi="Arial"/>
                      <w:sz w:val="20"/>
                      <w:szCs w:val="20"/>
                    </w:rPr>
                  </w:pPr>
                </w:p>
              </w:tc>
            </w:tr>
            <w:tr w:rsidR="00064BD4" w14:paraId="3BA999BC" w14:textId="77777777">
              <w:tc>
                <w:tcPr>
                  <w:tcW w:w="6970" w:type="dxa"/>
                  <w:tcBorders>
                    <w:top w:val="single" w:sz="4" w:space="0" w:color="auto"/>
                    <w:left w:val="single" w:sz="4" w:space="0" w:color="auto"/>
                    <w:bottom w:val="single" w:sz="4" w:space="0" w:color="auto"/>
                    <w:right w:val="single" w:sz="4" w:space="0" w:color="auto"/>
                  </w:tcBorders>
                </w:tcPr>
                <w:p w14:paraId="1A386F1B" w14:textId="77777777" w:rsidR="00064BD4" w:rsidRDefault="00064BD4">
                  <w:pPr>
                    <w:rPr>
                      <w:rFonts w:ascii="Arial" w:hAnsi="Arial"/>
                      <w:sz w:val="20"/>
                      <w:szCs w:val="20"/>
                    </w:rPr>
                  </w:pPr>
                </w:p>
                <w:p w14:paraId="020B0DB8" w14:textId="77777777" w:rsidR="00064BD4" w:rsidRDefault="00064BD4">
                  <w:pPr>
                    <w:rPr>
                      <w:rFonts w:ascii="Arial" w:hAnsi="Arial"/>
                      <w:b/>
                      <w:sz w:val="20"/>
                      <w:szCs w:val="20"/>
                    </w:rPr>
                  </w:pPr>
                  <w:r>
                    <w:rPr>
                      <w:rFonts w:ascii="Arial" w:hAnsi="Arial"/>
                      <w:b/>
                      <w:sz w:val="20"/>
                      <w:szCs w:val="20"/>
                    </w:rPr>
                    <w:t>Final Mark</w:t>
                  </w:r>
                </w:p>
                <w:p w14:paraId="7D19F414" w14:textId="77777777" w:rsidR="00064BD4" w:rsidRDefault="00064BD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67B591DC" w14:textId="77777777" w:rsidR="00064BD4" w:rsidRDefault="00064BD4">
                  <w:pPr>
                    <w:rPr>
                      <w:rFonts w:ascii="Arial" w:hAnsi="Arial"/>
                      <w:sz w:val="20"/>
                      <w:szCs w:val="20"/>
                    </w:rPr>
                  </w:pPr>
                </w:p>
              </w:tc>
            </w:tr>
          </w:tbl>
          <w:p w14:paraId="747BA1F4" w14:textId="77777777" w:rsidR="00064BD4" w:rsidRDefault="00064BD4">
            <w:pPr>
              <w:pStyle w:val="NormalWeb"/>
              <w:spacing w:before="0" w:beforeAutospacing="0" w:after="0" w:afterAutospacing="0"/>
              <w:ind w:left="142" w:right="34"/>
              <w:rPr>
                <w:rFonts w:ascii="Arial" w:hAnsi="Arial" w:cs="Arial"/>
                <w:b/>
                <w:sz w:val="22"/>
                <w:szCs w:val="22"/>
              </w:rPr>
            </w:pPr>
          </w:p>
          <w:p w14:paraId="4600F39E" w14:textId="77777777" w:rsidR="00064BD4" w:rsidRDefault="00064BD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D8ED67B" w14:textId="77777777" w:rsidR="00064BD4" w:rsidRDefault="00064BD4">
            <w:pPr>
              <w:pStyle w:val="NormalWeb"/>
              <w:spacing w:before="0" w:beforeAutospacing="0" w:after="0" w:afterAutospacing="0"/>
              <w:rPr>
                <w:rFonts w:ascii="Arial" w:hAnsi="Arial" w:cs="Arial"/>
                <w:b/>
                <w:sz w:val="22"/>
                <w:szCs w:val="22"/>
              </w:rPr>
            </w:pPr>
          </w:p>
          <w:p w14:paraId="5BC6FD9B" w14:textId="77777777" w:rsidR="00064BD4" w:rsidRDefault="00064BD4">
            <w:pPr>
              <w:pStyle w:val="NormalWeb"/>
              <w:spacing w:before="0" w:beforeAutospacing="0" w:after="0" w:afterAutospacing="0"/>
              <w:rPr>
                <w:rFonts w:ascii="Arial" w:hAnsi="Arial" w:cs="Arial"/>
                <w:b/>
                <w:sz w:val="22"/>
                <w:szCs w:val="22"/>
              </w:rPr>
            </w:pPr>
          </w:p>
          <w:p w14:paraId="7BFC03BD" w14:textId="77777777" w:rsidR="00064BD4" w:rsidRDefault="00064BD4">
            <w:pPr>
              <w:pStyle w:val="NormalWeb"/>
              <w:spacing w:before="0" w:beforeAutospacing="0" w:after="0" w:afterAutospacing="0"/>
              <w:rPr>
                <w:rFonts w:ascii="Arial" w:hAnsi="Arial" w:cs="Arial"/>
                <w:b/>
                <w:sz w:val="22"/>
                <w:szCs w:val="22"/>
              </w:rPr>
            </w:pPr>
          </w:p>
          <w:p w14:paraId="0E286119" w14:textId="77777777" w:rsidR="00064BD4" w:rsidRDefault="00064BD4">
            <w:pPr>
              <w:pStyle w:val="NormalWeb"/>
              <w:spacing w:before="0" w:beforeAutospacing="0" w:after="0" w:afterAutospacing="0"/>
              <w:rPr>
                <w:rFonts w:ascii="Arial" w:hAnsi="Arial" w:cs="Arial"/>
                <w:b/>
                <w:sz w:val="22"/>
                <w:szCs w:val="22"/>
              </w:rPr>
            </w:pPr>
          </w:p>
          <w:p w14:paraId="3E21C43D" w14:textId="77777777" w:rsidR="00064BD4" w:rsidRDefault="00064BD4">
            <w:pPr>
              <w:pStyle w:val="NormalWeb"/>
              <w:spacing w:before="0" w:beforeAutospacing="0" w:after="0" w:afterAutospacing="0"/>
              <w:rPr>
                <w:rFonts w:ascii="Arial" w:hAnsi="Arial" w:cs="Arial"/>
                <w:b/>
                <w:sz w:val="22"/>
                <w:szCs w:val="22"/>
              </w:rPr>
            </w:pPr>
          </w:p>
          <w:p w14:paraId="30722EEE" w14:textId="47C5A7CE" w:rsidR="00064BD4" w:rsidRDefault="00064BD4">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r w:rsidR="00DE517E">
              <w:rPr>
                <w:rFonts w:ascii="Arial" w:hAnsi="Arial" w:cs="Arial"/>
                <w:b/>
                <w:sz w:val="22"/>
                <w:szCs w:val="22"/>
              </w:rPr>
              <w:t>1:</w:t>
            </w:r>
          </w:p>
          <w:p w14:paraId="277F20FA" w14:textId="77777777" w:rsidR="00064BD4" w:rsidRDefault="00064BD4">
            <w:pPr>
              <w:pStyle w:val="NormalWeb"/>
              <w:rPr>
                <w:rFonts w:ascii="Arial" w:hAnsi="Arial" w:cs="Arial"/>
                <w:sz w:val="22"/>
                <w:szCs w:val="22"/>
              </w:rPr>
            </w:pPr>
            <w:r>
              <w:rPr>
                <w:rFonts w:ascii="Arial" w:hAnsi="Arial" w:cs="Arial"/>
                <w:sz w:val="22"/>
                <w:szCs w:val="22"/>
              </w:rPr>
              <w:t>Comments:</w:t>
            </w:r>
          </w:p>
          <w:p w14:paraId="5320D95B" w14:textId="77777777" w:rsidR="00064BD4" w:rsidRDefault="00064BD4">
            <w:pPr>
              <w:pStyle w:val="NormalWeb"/>
              <w:rPr>
                <w:rFonts w:ascii="Arial" w:hAnsi="Arial" w:cs="Arial"/>
                <w:sz w:val="22"/>
                <w:szCs w:val="22"/>
              </w:rPr>
            </w:pPr>
          </w:p>
        </w:tc>
      </w:tr>
      <w:tr w:rsidR="00064BD4" w14:paraId="734723E9" w14:textId="77777777" w:rsidTr="00064BD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FEAA291" w14:textId="77777777" w:rsidR="00064BD4" w:rsidRDefault="00064BD4">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76B87D6" w14:textId="77777777" w:rsidR="00064BD4" w:rsidRDefault="00064BD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064BD4" w14:paraId="7E761992" w14:textId="77777777" w:rsidTr="00064BD4">
        <w:tc>
          <w:tcPr>
            <w:tcW w:w="8856" w:type="dxa"/>
            <w:gridSpan w:val="5"/>
            <w:tcBorders>
              <w:top w:val="single" w:sz="4" w:space="0" w:color="000000"/>
              <w:left w:val="single" w:sz="4" w:space="0" w:color="000000"/>
              <w:bottom w:val="single" w:sz="4" w:space="0" w:color="000000"/>
              <w:right w:val="single" w:sz="4" w:space="0" w:color="000000"/>
            </w:tcBorders>
          </w:tcPr>
          <w:p w14:paraId="0B399590" w14:textId="77777777" w:rsidR="00064BD4" w:rsidRDefault="00064BD4">
            <w:pPr>
              <w:pStyle w:val="NormalWeb"/>
              <w:spacing w:before="0" w:beforeAutospacing="0" w:after="0" w:afterAutospacing="0"/>
              <w:ind w:right="-334"/>
              <w:rPr>
                <w:rFonts w:ascii="Arial" w:hAnsi="Arial" w:cs="Arial"/>
                <w:bCs/>
                <w:i/>
                <w:sz w:val="22"/>
                <w:szCs w:val="22"/>
              </w:rPr>
            </w:pPr>
          </w:p>
          <w:p w14:paraId="3B2B68CA" w14:textId="77777777" w:rsidR="00064BD4" w:rsidRDefault="00064B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B5FDF0F" w14:textId="77777777" w:rsidR="00064BD4" w:rsidRDefault="00064BD4">
            <w:pPr>
              <w:pStyle w:val="NormalWeb"/>
              <w:spacing w:before="0" w:beforeAutospacing="0" w:after="0" w:afterAutospacing="0"/>
              <w:ind w:right="-334"/>
              <w:rPr>
                <w:rFonts w:ascii="Arial" w:hAnsi="Arial" w:cs="Arial"/>
                <w:b/>
                <w:bCs/>
                <w:sz w:val="22"/>
                <w:szCs w:val="22"/>
              </w:rPr>
            </w:pPr>
          </w:p>
          <w:p w14:paraId="77FCF579"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3E62178C" w14:textId="77777777" w:rsidR="00064BD4" w:rsidRDefault="00064BD4">
            <w:pPr>
              <w:pStyle w:val="NormalWeb"/>
              <w:spacing w:before="0" w:beforeAutospacing="0" w:after="0" w:afterAutospacing="0"/>
              <w:ind w:right="-334"/>
              <w:rPr>
                <w:rFonts w:ascii="Arial" w:hAnsi="Arial" w:cs="Arial"/>
                <w:bCs/>
                <w:sz w:val="22"/>
                <w:szCs w:val="22"/>
              </w:rPr>
            </w:pPr>
          </w:p>
          <w:p w14:paraId="542E219C" w14:textId="77777777" w:rsidR="00064BD4" w:rsidRDefault="00064BD4">
            <w:pPr>
              <w:pStyle w:val="NormalWeb"/>
              <w:spacing w:before="0" w:beforeAutospacing="0" w:after="0" w:afterAutospacing="0"/>
              <w:ind w:right="-334"/>
              <w:rPr>
                <w:rFonts w:ascii="Arial" w:hAnsi="Arial" w:cs="Arial"/>
                <w:bCs/>
                <w:sz w:val="22"/>
                <w:szCs w:val="22"/>
              </w:rPr>
            </w:pPr>
          </w:p>
          <w:p w14:paraId="08CC5004" w14:textId="77777777" w:rsidR="00064BD4" w:rsidRDefault="00064BD4">
            <w:pPr>
              <w:pStyle w:val="NormalWeb"/>
              <w:spacing w:before="0" w:beforeAutospacing="0" w:after="0" w:afterAutospacing="0"/>
              <w:ind w:right="-334"/>
              <w:rPr>
                <w:rFonts w:ascii="Arial" w:hAnsi="Arial" w:cs="Arial"/>
                <w:bCs/>
                <w:sz w:val="22"/>
                <w:szCs w:val="22"/>
              </w:rPr>
            </w:pPr>
          </w:p>
          <w:p w14:paraId="212663F9" w14:textId="77777777" w:rsidR="00064BD4" w:rsidRDefault="00064BD4">
            <w:pPr>
              <w:pStyle w:val="NormalWeb"/>
              <w:spacing w:before="0" w:beforeAutospacing="0" w:after="0" w:afterAutospacing="0"/>
              <w:ind w:right="-334"/>
              <w:rPr>
                <w:rFonts w:ascii="Arial" w:hAnsi="Arial" w:cs="Arial"/>
                <w:bCs/>
                <w:sz w:val="22"/>
                <w:szCs w:val="22"/>
              </w:rPr>
            </w:pPr>
          </w:p>
          <w:p w14:paraId="58D61BFA" w14:textId="77777777" w:rsidR="00064BD4" w:rsidRDefault="00064BD4">
            <w:pPr>
              <w:pStyle w:val="NormalWeb"/>
              <w:spacing w:before="0" w:beforeAutospacing="0" w:after="0" w:afterAutospacing="0"/>
              <w:ind w:right="-334"/>
              <w:rPr>
                <w:rFonts w:ascii="Arial" w:hAnsi="Arial" w:cs="Arial"/>
                <w:bCs/>
                <w:sz w:val="22"/>
                <w:szCs w:val="22"/>
              </w:rPr>
            </w:pPr>
          </w:p>
          <w:p w14:paraId="28FC1B77" w14:textId="77777777" w:rsidR="00064BD4" w:rsidRDefault="00064BD4">
            <w:pPr>
              <w:pStyle w:val="NormalWeb"/>
              <w:spacing w:before="0" w:beforeAutospacing="0" w:after="0" w:afterAutospacing="0"/>
              <w:ind w:right="-334"/>
              <w:rPr>
                <w:rFonts w:ascii="Arial" w:hAnsi="Arial" w:cs="Arial"/>
                <w:bCs/>
                <w:sz w:val="22"/>
                <w:szCs w:val="22"/>
              </w:rPr>
            </w:pPr>
          </w:p>
          <w:p w14:paraId="6AB66F4E" w14:textId="77777777" w:rsidR="00064BD4" w:rsidRDefault="00064BD4">
            <w:pPr>
              <w:pStyle w:val="NormalWeb"/>
              <w:spacing w:before="0" w:beforeAutospacing="0" w:after="0" w:afterAutospacing="0"/>
              <w:ind w:right="-334"/>
              <w:rPr>
                <w:rFonts w:ascii="Arial" w:hAnsi="Arial" w:cs="Arial"/>
                <w:bCs/>
                <w:sz w:val="22"/>
                <w:szCs w:val="22"/>
              </w:rPr>
            </w:pPr>
          </w:p>
          <w:p w14:paraId="73D903AF" w14:textId="77777777" w:rsidR="00064BD4" w:rsidRDefault="00064BD4">
            <w:pPr>
              <w:pStyle w:val="NormalWeb"/>
              <w:spacing w:before="0" w:beforeAutospacing="0" w:after="0" w:afterAutospacing="0"/>
              <w:ind w:right="-334"/>
              <w:rPr>
                <w:rFonts w:ascii="Arial" w:hAnsi="Arial" w:cs="Arial"/>
                <w:bCs/>
                <w:sz w:val="22"/>
                <w:szCs w:val="22"/>
              </w:rPr>
            </w:pPr>
          </w:p>
          <w:p w14:paraId="676F568B" w14:textId="77777777" w:rsidR="00064BD4" w:rsidRDefault="00064BD4">
            <w:pPr>
              <w:pStyle w:val="NormalWeb"/>
              <w:spacing w:before="0" w:beforeAutospacing="0" w:after="0" w:afterAutospacing="0"/>
              <w:ind w:right="-334"/>
              <w:rPr>
                <w:rFonts w:ascii="Arial" w:hAnsi="Arial" w:cs="Arial"/>
                <w:bCs/>
                <w:sz w:val="22"/>
                <w:szCs w:val="22"/>
              </w:rPr>
            </w:pPr>
          </w:p>
          <w:p w14:paraId="35580A02" w14:textId="77777777" w:rsidR="00064BD4" w:rsidRDefault="00064BD4">
            <w:pPr>
              <w:pStyle w:val="NormalWeb"/>
              <w:spacing w:before="0" w:beforeAutospacing="0" w:after="0" w:afterAutospacing="0"/>
              <w:ind w:right="-334"/>
              <w:rPr>
                <w:rFonts w:ascii="Arial" w:hAnsi="Arial" w:cs="Arial"/>
                <w:bCs/>
                <w:sz w:val="22"/>
                <w:szCs w:val="22"/>
              </w:rPr>
            </w:pPr>
          </w:p>
          <w:p w14:paraId="0D84BDB4" w14:textId="77777777" w:rsidR="00064BD4" w:rsidRDefault="00064BD4">
            <w:pPr>
              <w:pStyle w:val="NormalWeb"/>
              <w:spacing w:before="0" w:beforeAutospacing="0" w:after="0" w:afterAutospacing="0"/>
              <w:ind w:right="-334"/>
              <w:rPr>
                <w:rFonts w:ascii="Arial" w:hAnsi="Arial" w:cs="Arial"/>
                <w:bCs/>
                <w:sz w:val="22"/>
                <w:szCs w:val="22"/>
              </w:rPr>
            </w:pPr>
          </w:p>
          <w:p w14:paraId="386E671A" w14:textId="77777777" w:rsidR="00064BD4" w:rsidRDefault="00064BD4">
            <w:pPr>
              <w:pStyle w:val="NormalWeb"/>
              <w:spacing w:before="0" w:beforeAutospacing="0" w:after="0" w:afterAutospacing="0"/>
              <w:ind w:right="-334"/>
              <w:rPr>
                <w:rFonts w:ascii="Arial" w:hAnsi="Arial" w:cs="Arial"/>
                <w:bCs/>
                <w:sz w:val="22"/>
                <w:szCs w:val="22"/>
              </w:rPr>
            </w:pPr>
          </w:p>
        </w:tc>
      </w:tr>
      <w:tr w:rsidR="00064BD4" w14:paraId="063919AF" w14:textId="77777777" w:rsidTr="00064BD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3C00109"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7F467A6" w14:textId="77777777" w:rsidR="00064BD4" w:rsidRDefault="00064BD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064BD4" w14:paraId="6FBA8425" w14:textId="77777777" w:rsidTr="00064BD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79B01E6" w14:textId="77777777" w:rsidR="00064BD4" w:rsidRDefault="00064BD4">
            <w:pPr>
              <w:rPr>
                <w:rFonts w:ascii="Arial" w:hAnsi="Arial" w:cs="Arial"/>
                <w:b/>
              </w:rPr>
            </w:pPr>
            <w:r>
              <w:rPr>
                <w:rFonts w:ascii="Arial" w:hAnsi="Arial" w:cs="Arial"/>
                <w:b/>
              </w:rPr>
              <w:t>External Examiner’s comments (if relevant)</w:t>
            </w:r>
          </w:p>
          <w:p w14:paraId="70A4BEA7" w14:textId="77777777" w:rsidR="00064BD4" w:rsidRDefault="00064BD4">
            <w:pPr>
              <w:pStyle w:val="NormalWeb"/>
              <w:spacing w:before="0" w:beforeAutospacing="0" w:after="0" w:afterAutospacing="0"/>
              <w:ind w:right="-334"/>
              <w:rPr>
                <w:rFonts w:ascii="Arial" w:hAnsi="Arial" w:cs="Arial"/>
                <w:bCs/>
                <w:sz w:val="22"/>
                <w:szCs w:val="22"/>
              </w:rPr>
            </w:pPr>
          </w:p>
          <w:p w14:paraId="7B32EE4C" w14:textId="77777777" w:rsidR="00064BD4" w:rsidRDefault="00064BD4">
            <w:pPr>
              <w:pStyle w:val="NormalWeb"/>
              <w:spacing w:before="0" w:beforeAutospacing="0" w:after="0" w:afterAutospacing="0"/>
              <w:ind w:right="-334"/>
              <w:rPr>
                <w:rFonts w:ascii="Arial" w:hAnsi="Arial" w:cs="Arial"/>
                <w:bCs/>
                <w:sz w:val="22"/>
                <w:szCs w:val="22"/>
              </w:rPr>
            </w:pPr>
          </w:p>
          <w:p w14:paraId="6BECCD85" w14:textId="77777777" w:rsidR="00064BD4" w:rsidRDefault="00064BD4">
            <w:pPr>
              <w:pStyle w:val="NormalWeb"/>
              <w:spacing w:before="0" w:beforeAutospacing="0" w:after="0" w:afterAutospacing="0"/>
              <w:ind w:right="-334"/>
              <w:rPr>
                <w:rFonts w:ascii="Arial" w:hAnsi="Arial" w:cs="Arial"/>
                <w:bCs/>
                <w:sz w:val="22"/>
                <w:szCs w:val="22"/>
              </w:rPr>
            </w:pPr>
          </w:p>
          <w:p w14:paraId="76956784" w14:textId="77777777" w:rsidR="00064BD4" w:rsidRDefault="00064BD4">
            <w:pPr>
              <w:pStyle w:val="NormalWeb"/>
              <w:spacing w:before="0" w:beforeAutospacing="0" w:after="0" w:afterAutospacing="0"/>
              <w:ind w:right="-334"/>
              <w:rPr>
                <w:rFonts w:ascii="Arial" w:hAnsi="Arial" w:cs="Arial"/>
                <w:bCs/>
                <w:sz w:val="22"/>
                <w:szCs w:val="22"/>
              </w:rPr>
            </w:pPr>
          </w:p>
          <w:p w14:paraId="5CB12B10" w14:textId="77777777" w:rsidR="00064BD4" w:rsidRDefault="00064BD4">
            <w:pPr>
              <w:pStyle w:val="NormalWeb"/>
              <w:spacing w:before="0" w:beforeAutospacing="0" w:after="0" w:afterAutospacing="0"/>
              <w:ind w:right="-334"/>
              <w:rPr>
                <w:rFonts w:ascii="Arial" w:hAnsi="Arial" w:cs="Arial"/>
                <w:bCs/>
                <w:sz w:val="22"/>
                <w:szCs w:val="22"/>
              </w:rPr>
            </w:pPr>
          </w:p>
          <w:p w14:paraId="13CDE540" w14:textId="77777777" w:rsidR="00064BD4" w:rsidRDefault="00064BD4">
            <w:pPr>
              <w:pStyle w:val="NormalWeb"/>
              <w:spacing w:before="0" w:beforeAutospacing="0" w:after="0" w:afterAutospacing="0"/>
              <w:ind w:right="-334"/>
              <w:rPr>
                <w:rFonts w:ascii="Arial" w:hAnsi="Arial" w:cs="Arial"/>
                <w:bCs/>
                <w:sz w:val="22"/>
                <w:szCs w:val="22"/>
              </w:rPr>
            </w:pPr>
          </w:p>
          <w:p w14:paraId="5CE072F5" w14:textId="77777777" w:rsidR="00064BD4" w:rsidRDefault="00064BD4">
            <w:pPr>
              <w:pStyle w:val="NormalWeb"/>
              <w:spacing w:before="0" w:beforeAutospacing="0" w:after="0" w:afterAutospacing="0"/>
              <w:ind w:right="-334"/>
              <w:rPr>
                <w:rFonts w:ascii="Arial" w:hAnsi="Arial" w:cs="Arial"/>
                <w:bCs/>
                <w:sz w:val="22"/>
                <w:szCs w:val="22"/>
              </w:rPr>
            </w:pPr>
          </w:p>
          <w:p w14:paraId="29A70F60" w14:textId="77777777" w:rsidR="00064BD4" w:rsidRDefault="00064BD4">
            <w:pPr>
              <w:pStyle w:val="NormalWeb"/>
              <w:spacing w:before="0" w:beforeAutospacing="0" w:after="0" w:afterAutospacing="0"/>
              <w:ind w:right="-334"/>
              <w:rPr>
                <w:rFonts w:ascii="Arial" w:hAnsi="Arial" w:cs="Arial"/>
                <w:bCs/>
                <w:sz w:val="22"/>
                <w:szCs w:val="22"/>
              </w:rPr>
            </w:pPr>
          </w:p>
          <w:p w14:paraId="09059EB5" w14:textId="77777777" w:rsidR="00064BD4" w:rsidRDefault="00064BD4">
            <w:pPr>
              <w:pStyle w:val="NormalWeb"/>
              <w:spacing w:before="0" w:beforeAutospacing="0" w:after="0" w:afterAutospacing="0"/>
              <w:ind w:right="-334"/>
              <w:rPr>
                <w:rFonts w:ascii="Arial" w:hAnsi="Arial" w:cs="Arial"/>
                <w:bCs/>
                <w:sz w:val="22"/>
                <w:szCs w:val="22"/>
              </w:rPr>
            </w:pPr>
          </w:p>
          <w:p w14:paraId="37A64E83" w14:textId="77777777" w:rsidR="00064BD4" w:rsidRDefault="00064BD4">
            <w:pPr>
              <w:pStyle w:val="NormalWeb"/>
              <w:spacing w:before="0" w:beforeAutospacing="0" w:after="0" w:afterAutospacing="0"/>
              <w:ind w:right="-334"/>
              <w:rPr>
                <w:rFonts w:ascii="Arial" w:hAnsi="Arial" w:cs="Arial"/>
                <w:bCs/>
                <w:sz w:val="22"/>
                <w:szCs w:val="22"/>
              </w:rPr>
            </w:pPr>
          </w:p>
          <w:p w14:paraId="021EB962" w14:textId="77777777" w:rsidR="00064BD4" w:rsidRDefault="00064BD4">
            <w:pPr>
              <w:pStyle w:val="NormalWeb"/>
              <w:spacing w:before="0" w:beforeAutospacing="0" w:after="0" w:afterAutospacing="0"/>
              <w:ind w:right="-334"/>
              <w:rPr>
                <w:rFonts w:ascii="Arial" w:hAnsi="Arial" w:cs="Arial"/>
                <w:bCs/>
                <w:sz w:val="22"/>
                <w:szCs w:val="22"/>
              </w:rPr>
            </w:pPr>
          </w:p>
        </w:tc>
      </w:tr>
      <w:tr w:rsidR="00064BD4" w14:paraId="2A47D639" w14:textId="77777777" w:rsidTr="00064BD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16C6B57" w14:textId="77777777" w:rsidR="00064BD4" w:rsidRDefault="00064BD4">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75EC8BE" w14:textId="77777777" w:rsidR="00064BD4" w:rsidRDefault="00064BD4">
            <w:pPr>
              <w:rPr>
                <w:rFonts w:ascii="Arial" w:hAnsi="Arial" w:cs="Arial"/>
              </w:rPr>
            </w:pPr>
            <w:r>
              <w:rPr>
                <w:rFonts w:ascii="Arial" w:hAnsi="Arial" w:cs="Arial"/>
              </w:rPr>
              <w:t>Date:</w:t>
            </w:r>
          </w:p>
        </w:tc>
      </w:tr>
    </w:tbl>
    <w:p w14:paraId="20F22133" w14:textId="77777777" w:rsidR="00064BD4" w:rsidRDefault="00064BD4" w:rsidP="00064BD4">
      <w:pPr>
        <w:pStyle w:val="NormalWeb"/>
        <w:spacing w:before="0" w:beforeAutospacing="0" w:after="0" w:afterAutospacing="0"/>
        <w:ind w:right="-334"/>
        <w:rPr>
          <w:rFonts w:ascii="Trebuchet MS" w:hAnsi="Trebuchet MS" w:cs="Tahoma"/>
          <w:bCs/>
          <w:sz w:val="24"/>
          <w:szCs w:val="24"/>
        </w:rPr>
      </w:pPr>
    </w:p>
    <w:p w14:paraId="7FBBA3ED" w14:textId="77777777" w:rsidR="00DD294A" w:rsidRDefault="00DD294A">
      <w:pPr>
        <w:rPr>
          <w:rFonts w:ascii="Georgia" w:hAnsi="Georgia"/>
          <w:b/>
        </w:rPr>
      </w:pPr>
      <w:r>
        <w:rPr>
          <w:rFonts w:ascii="Georgia" w:hAnsi="Georgia"/>
          <w:b/>
        </w:rPr>
        <w:br w:type="page"/>
      </w:r>
    </w:p>
    <w:p w14:paraId="7E4D64D8" w14:textId="77777777" w:rsidR="009D3D55" w:rsidRDefault="009D3D55" w:rsidP="00FB4679">
      <w:pPr>
        <w:rPr>
          <w:rFonts w:ascii="Georgia" w:hAnsi="Georgia"/>
        </w:rPr>
      </w:pPr>
      <w:r>
        <w:rPr>
          <w:rFonts w:ascii="Georgia" w:hAnsi="Georgia"/>
        </w:rPr>
        <w:lastRenderedPageBreak/>
        <w:t>Introduction</w:t>
      </w:r>
    </w:p>
    <w:p w14:paraId="1DB37ACE" w14:textId="0B0A9421" w:rsidR="00F75448" w:rsidRDefault="00FB4679" w:rsidP="00FB4679">
      <w:pPr>
        <w:rPr>
          <w:rFonts w:ascii="Georgia" w:hAnsi="Georgia"/>
        </w:rPr>
      </w:pPr>
      <w:r w:rsidRPr="00AD25A7">
        <w:rPr>
          <w:rFonts w:ascii="Georgia" w:hAnsi="Georgia"/>
        </w:rPr>
        <w:t xml:space="preserve">The aim of this essay is to </w:t>
      </w:r>
      <w:r w:rsidR="00AD25A7" w:rsidRPr="00AD25A7">
        <w:rPr>
          <w:rFonts w:ascii="Georgia" w:hAnsi="Georgia"/>
        </w:rPr>
        <w:t>c</w:t>
      </w:r>
      <w:r w:rsidR="00AD25A7">
        <w:rPr>
          <w:rFonts w:ascii="Georgia" w:hAnsi="Georgia"/>
        </w:rPr>
        <w:t xml:space="preserve">ritically review </w:t>
      </w:r>
      <w:r w:rsidR="003E2CBB" w:rsidRPr="00AD25A7">
        <w:rPr>
          <w:rFonts w:ascii="Georgia" w:hAnsi="Georgia"/>
        </w:rPr>
        <w:t xml:space="preserve">astrological interpretations of </w:t>
      </w:r>
      <w:r w:rsidRPr="00AD25A7">
        <w:rPr>
          <w:rFonts w:ascii="Georgia" w:hAnsi="Georgia"/>
        </w:rPr>
        <w:t xml:space="preserve">the planet Venus from three primary source documents </w:t>
      </w:r>
      <w:r w:rsidR="00BF30B5">
        <w:rPr>
          <w:rFonts w:ascii="Georgia" w:hAnsi="Georgia"/>
        </w:rPr>
        <w:t xml:space="preserve">from </w:t>
      </w:r>
      <w:r w:rsidRPr="00AD25A7">
        <w:rPr>
          <w:rFonts w:ascii="Georgia" w:hAnsi="Georgia"/>
        </w:rPr>
        <w:t xml:space="preserve">ancient </w:t>
      </w:r>
      <w:r w:rsidR="00BF30B5">
        <w:rPr>
          <w:rFonts w:ascii="Georgia" w:hAnsi="Georgia"/>
        </w:rPr>
        <w:t xml:space="preserve">and </w:t>
      </w:r>
      <w:r w:rsidR="00FA0486">
        <w:rPr>
          <w:rFonts w:ascii="Georgia" w:hAnsi="Georgia"/>
        </w:rPr>
        <w:t>modern times</w:t>
      </w:r>
      <w:r w:rsidRPr="00AD25A7">
        <w:rPr>
          <w:rFonts w:ascii="Georgia" w:hAnsi="Georgia"/>
        </w:rPr>
        <w:t>.</w:t>
      </w:r>
      <w:r w:rsidR="007A4EDC" w:rsidRPr="00AD25A7">
        <w:rPr>
          <w:rFonts w:ascii="Georgia" w:hAnsi="Georgia"/>
        </w:rPr>
        <w:t xml:space="preserve">  </w:t>
      </w:r>
      <w:r w:rsidR="009D3D55">
        <w:rPr>
          <w:rFonts w:ascii="Georgia" w:hAnsi="Georgia"/>
        </w:rPr>
        <w:t xml:space="preserve">Historian </w:t>
      </w:r>
      <w:r w:rsidR="004549D1">
        <w:rPr>
          <w:rFonts w:ascii="Georgia" w:hAnsi="Georgia"/>
        </w:rPr>
        <w:t>Richard Evans said that historical research based on primary sources allows one to begin to understand the past.</w:t>
      </w:r>
      <w:r w:rsidR="004549D1">
        <w:rPr>
          <w:rStyle w:val="FootnoteReference"/>
          <w:rFonts w:ascii="Georgia" w:hAnsi="Georgia"/>
        </w:rPr>
        <w:footnoteReference w:id="1"/>
      </w:r>
      <w:r w:rsidR="004549D1">
        <w:rPr>
          <w:rFonts w:ascii="Georgia" w:hAnsi="Georgia"/>
        </w:rPr>
        <w:t xml:space="preserve">  </w:t>
      </w:r>
      <w:r w:rsidR="0026615B">
        <w:rPr>
          <w:rFonts w:ascii="Georgia" w:hAnsi="Georgia"/>
        </w:rPr>
        <w:t>In a</w:t>
      </w:r>
      <w:r w:rsidR="00A61712">
        <w:rPr>
          <w:rFonts w:ascii="Georgia" w:hAnsi="Georgia"/>
        </w:rPr>
        <w:t xml:space="preserve"> minor </w:t>
      </w:r>
      <w:r w:rsidR="0026615B">
        <w:rPr>
          <w:rFonts w:ascii="Georgia" w:hAnsi="Georgia"/>
        </w:rPr>
        <w:t>effort to interpret Venus over the ages, t</w:t>
      </w:r>
      <w:r w:rsidR="007A4EDC" w:rsidRPr="00AD25A7">
        <w:rPr>
          <w:rFonts w:ascii="Georgia" w:hAnsi="Georgia"/>
        </w:rPr>
        <w:t>his essay will consider Ptolemy</w:t>
      </w:r>
      <w:r w:rsidR="003E2CBB" w:rsidRPr="00AD25A7">
        <w:rPr>
          <w:rFonts w:ascii="Georgia" w:hAnsi="Georgia"/>
        </w:rPr>
        <w:t xml:space="preserve">’s </w:t>
      </w:r>
      <w:r w:rsidR="003E2CBB" w:rsidRPr="00233AF1">
        <w:rPr>
          <w:rFonts w:ascii="Georgia" w:hAnsi="Georgia"/>
          <w:i/>
        </w:rPr>
        <w:t>Tetrabiblos</w:t>
      </w:r>
      <w:r w:rsidR="00BF30B5">
        <w:rPr>
          <w:rFonts w:ascii="Georgia" w:hAnsi="Georgia"/>
          <w:i/>
        </w:rPr>
        <w:t>,</w:t>
      </w:r>
      <w:r w:rsidR="00292142">
        <w:rPr>
          <w:rFonts w:ascii="Georgia" w:hAnsi="Georgia"/>
          <w:i/>
        </w:rPr>
        <w:t xml:space="preserve"> </w:t>
      </w:r>
      <w:r w:rsidR="00292142">
        <w:rPr>
          <w:rFonts w:ascii="Georgia" w:hAnsi="Georgia"/>
        </w:rPr>
        <w:t>a text written in the second century CE in Alexandria, Egypt,</w:t>
      </w:r>
      <w:r w:rsidR="007A4EDC" w:rsidRPr="00AD25A7">
        <w:rPr>
          <w:rFonts w:ascii="Georgia" w:hAnsi="Georgia"/>
        </w:rPr>
        <w:t xml:space="preserve"> Dane Rudhyar</w:t>
      </w:r>
      <w:r w:rsidR="003E2CBB" w:rsidRPr="00AD25A7">
        <w:rPr>
          <w:rFonts w:ascii="Georgia" w:hAnsi="Georgia"/>
        </w:rPr>
        <w:t>’s</w:t>
      </w:r>
      <w:r w:rsidR="00B977EE">
        <w:rPr>
          <w:rFonts w:ascii="Georgia" w:hAnsi="Georgia"/>
        </w:rPr>
        <w:t xml:space="preserve"> </w:t>
      </w:r>
      <w:r w:rsidR="00B977EE" w:rsidRPr="00233AF1">
        <w:rPr>
          <w:rFonts w:ascii="Georgia" w:hAnsi="Georgia"/>
          <w:i/>
        </w:rPr>
        <w:t>Astrology of Personality:  A Re-formulation of Astrological Conce</w:t>
      </w:r>
      <w:r w:rsidR="006E5B80" w:rsidRPr="00233AF1">
        <w:rPr>
          <w:rFonts w:ascii="Georgia" w:hAnsi="Georgia"/>
          <w:i/>
        </w:rPr>
        <w:t>pt</w:t>
      </w:r>
      <w:r w:rsidR="00B977EE" w:rsidRPr="00233AF1">
        <w:rPr>
          <w:rFonts w:ascii="Georgia" w:hAnsi="Georgia"/>
          <w:i/>
        </w:rPr>
        <w:t xml:space="preserve">s and </w:t>
      </w:r>
      <w:r w:rsidR="000D2207" w:rsidRPr="00233AF1">
        <w:rPr>
          <w:rFonts w:ascii="Georgia" w:hAnsi="Georgia"/>
          <w:i/>
        </w:rPr>
        <w:t>Ideals</w:t>
      </w:r>
      <w:r w:rsidR="000D2207">
        <w:rPr>
          <w:rFonts w:ascii="Georgia" w:hAnsi="Georgia"/>
        </w:rPr>
        <w:t>,</w:t>
      </w:r>
      <w:r w:rsidR="00B977EE">
        <w:rPr>
          <w:rFonts w:ascii="Georgia" w:hAnsi="Georgia"/>
        </w:rPr>
        <w:t xml:space="preserve"> </w:t>
      </w:r>
      <w:r w:rsidR="00B977EE" w:rsidRPr="00233AF1">
        <w:rPr>
          <w:rFonts w:ascii="Georgia" w:hAnsi="Georgia"/>
          <w:i/>
        </w:rPr>
        <w:t xml:space="preserve">in terms of </w:t>
      </w:r>
      <w:r w:rsidR="000D2207" w:rsidRPr="00233AF1">
        <w:rPr>
          <w:rFonts w:ascii="Georgia" w:hAnsi="Georgia"/>
          <w:i/>
        </w:rPr>
        <w:t>Contemporary</w:t>
      </w:r>
      <w:r w:rsidR="008B7135" w:rsidRPr="00233AF1">
        <w:rPr>
          <w:rFonts w:ascii="Georgia" w:hAnsi="Georgia"/>
          <w:i/>
        </w:rPr>
        <w:t xml:space="preserve"> </w:t>
      </w:r>
      <w:r w:rsidR="000D2207" w:rsidRPr="00233AF1">
        <w:rPr>
          <w:rFonts w:ascii="Georgia" w:hAnsi="Georgia"/>
          <w:i/>
        </w:rPr>
        <w:t>Psychology</w:t>
      </w:r>
      <w:r w:rsidR="008B7135" w:rsidRPr="00233AF1">
        <w:rPr>
          <w:rFonts w:ascii="Georgia" w:hAnsi="Georgia"/>
          <w:i/>
        </w:rPr>
        <w:t xml:space="preserve"> and Philosophy</w:t>
      </w:r>
      <w:r w:rsidR="007A4EDC" w:rsidRPr="00AD25A7">
        <w:rPr>
          <w:rFonts w:ascii="Georgia" w:hAnsi="Georgia"/>
        </w:rPr>
        <w:t xml:space="preserve"> </w:t>
      </w:r>
      <w:r w:rsidR="00022EDE">
        <w:rPr>
          <w:rFonts w:ascii="Georgia" w:hAnsi="Georgia"/>
        </w:rPr>
        <w:t xml:space="preserve">originally </w:t>
      </w:r>
      <w:r w:rsidR="00ED3528">
        <w:rPr>
          <w:rFonts w:ascii="Georgia" w:hAnsi="Georgia"/>
        </w:rPr>
        <w:t>published</w:t>
      </w:r>
      <w:r w:rsidR="00614D7A">
        <w:rPr>
          <w:rFonts w:ascii="Georgia" w:hAnsi="Georgia"/>
        </w:rPr>
        <w:t xml:space="preserve"> by Lucis Publishing</w:t>
      </w:r>
      <w:r w:rsidR="00ED3528">
        <w:rPr>
          <w:rFonts w:ascii="Georgia" w:hAnsi="Georgia"/>
        </w:rPr>
        <w:t xml:space="preserve"> in </w:t>
      </w:r>
      <w:r w:rsidR="0026615B">
        <w:rPr>
          <w:rFonts w:ascii="Georgia" w:hAnsi="Georgia"/>
        </w:rPr>
        <w:t>19</w:t>
      </w:r>
      <w:r w:rsidR="00022EDE">
        <w:rPr>
          <w:rFonts w:ascii="Georgia" w:hAnsi="Georgia"/>
        </w:rPr>
        <w:t>36</w:t>
      </w:r>
      <w:r w:rsidR="00ED3528">
        <w:rPr>
          <w:rFonts w:ascii="Georgia" w:hAnsi="Georgia"/>
        </w:rPr>
        <w:t xml:space="preserve">, </w:t>
      </w:r>
      <w:r w:rsidR="007A4EDC" w:rsidRPr="00AD25A7">
        <w:rPr>
          <w:rFonts w:ascii="Georgia" w:hAnsi="Georgia"/>
        </w:rPr>
        <w:t>and Caroline Casey</w:t>
      </w:r>
      <w:r w:rsidR="003E2CBB" w:rsidRPr="00AD25A7">
        <w:rPr>
          <w:rFonts w:ascii="Georgia" w:hAnsi="Georgia"/>
        </w:rPr>
        <w:t xml:space="preserve">’s </w:t>
      </w:r>
      <w:r w:rsidR="003E2CBB" w:rsidRPr="00233AF1">
        <w:rPr>
          <w:rFonts w:ascii="Georgia" w:hAnsi="Georgia"/>
          <w:i/>
        </w:rPr>
        <w:t>Making the Gods Work for You:  The Astrological Nature of the Psyche</w:t>
      </w:r>
      <w:r w:rsidR="00375661">
        <w:rPr>
          <w:rFonts w:ascii="Georgia" w:hAnsi="Georgia"/>
          <w:i/>
        </w:rPr>
        <w:t>,</w:t>
      </w:r>
      <w:r w:rsidR="00292142">
        <w:rPr>
          <w:rFonts w:ascii="Georgia" w:hAnsi="Georgia"/>
          <w:i/>
        </w:rPr>
        <w:t xml:space="preserve"> </w:t>
      </w:r>
      <w:r w:rsidR="00292142" w:rsidRPr="00292142">
        <w:rPr>
          <w:rFonts w:ascii="Georgia" w:hAnsi="Georgia"/>
        </w:rPr>
        <w:t>an audiobook published by Sounds True in 2009</w:t>
      </w:r>
      <w:r w:rsidR="003E2CBB" w:rsidRPr="00AD25A7">
        <w:rPr>
          <w:rFonts w:ascii="Georgia" w:hAnsi="Georgia"/>
        </w:rPr>
        <w:t>.</w:t>
      </w:r>
      <w:r w:rsidR="00D00254">
        <w:rPr>
          <w:rFonts w:ascii="Georgia" w:hAnsi="Georgia"/>
        </w:rPr>
        <w:t xml:space="preserve">  </w:t>
      </w:r>
      <w:r w:rsidR="00233AF1">
        <w:rPr>
          <w:rFonts w:ascii="Georgia" w:hAnsi="Georgia"/>
        </w:rPr>
        <w:t xml:space="preserve"> </w:t>
      </w:r>
    </w:p>
    <w:p w14:paraId="75384CCC" w14:textId="484CF22A" w:rsidR="009D3D55" w:rsidRDefault="00BF30B5" w:rsidP="003D7E66">
      <w:pPr>
        <w:tabs>
          <w:tab w:val="left" w:pos="6000"/>
        </w:tabs>
        <w:rPr>
          <w:rFonts w:ascii="Georgia" w:hAnsi="Georgia"/>
        </w:rPr>
      </w:pPr>
      <w:r>
        <w:rPr>
          <w:rFonts w:ascii="Georgia" w:hAnsi="Georgia"/>
        </w:rPr>
        <w:t xml:space="preserve">In the era of </w:t>
      </w:r>
      <w:r w:rsidR="00F75448">
        <w:rPr>
          <w:rFonts w:ascii="Georgia" w:hAnsi="Georgia"/>
        </w:rPr>
        <w:t>Ptolemy</w:t>
      </w:r>
      <w:r>
        <w:rPr>
          <w:rFonts w:ascii="Georgia" w:hAnsi="Georgia"/>
        </w:rPr>
        <w:t xml:space="preserve">, </w:t>
      </w:r>
      <w:r w:rsidR="00F75448">
        <w:rPr>
          <w:rFonts w:ascii="Georgia" w:hAnsi="Georgia"/>
        </w:rPr>
        <w:t>the profession of astrologer and astronomer were interchangeable.  His</w:t>
      </w:r>
      <w:r w:rsidR="00F75448" w:rsidRPr="00AD25A7">
        <w:rPr>
          <w:rFonts w:ascii="Georgia" w:hAnsi="Georgia"/>
        </w:rPr>
        <w:t xml:space="preserve"> </w:t>
      </w:r>
      <w:r w:rsidR="00F75448" w:rsidRPr="00233AF1">
        <w:rPr>
          <w:rFonts w:ascii="Georgia" w:hAnsi="Georgia"/>
          <w:i/>
        </w:rPr>
        <w:t>Tetrabiblos</w:t>
      </w:r>
      <w:r w:rsidR="00F75448">
        <w:rPr>
          <w:rFonts w:ascii="Georgia" w:hAnsi="Georgia"/>
          <w:i/>
        </w:rPr>
        <w:t xml:space="preserve"> </w:t>
      </w:r>
      <w:r w:rsidR="00B85532">
        <w:rPr>
          <w:rFonts w:ascii="Georgia" w:hAnsi="Georgia"/>
        </w:rPr>
        <w:t>is a</w:t>
      </w:r>
      <w:r w:rsidR="00F75448">
        <w:rPr>
          <w:rFonts w:ascii="Georgia" w:hAnsi="Georgia"/>
        </w:rPr>
        <w:t xml:space="preserve"> compilation of four books </w:t>
      </w:r>
      <w:r w:rsidR="002247CD">
        <w:rPr>
          <w:rFonts w:ascii="Georgia" w:hAnsi="Georgia"/>
        </w:rPr>
        <w:t>which discuss</w:t>
      </w:r>
      <w:r w:rsidR="00F75448">
        <w:rPr>
          <w:rFonts w:ascii="Georgia" w:hAnsi="Georgia"/>
        </w:rPr>
        <w:t xml:space="preserve"> the influence of the stars, the sun and </w:t>
      </w:r>
      <w:bookmarkStart w:id="5" w:name="_GoBack"/>
      <w:bookmarkEnd w:id="5"/>
      <w:r w:rsidR="00F75448">
        <w:rPr>
          <w:rFonts w:ascii="Georgia" w:hAnsi="Georgia"/>
        </w:rPr>
        <w:t xml:space="preserve">moon in relation to each other and the earth, </w:t>
      </w:r>
      <w:r w:rsidR="00B85532">
        <w:rPr>
          <w:rFonts w:ascii="Georgia" w:hAnsi="Georgia"/>
        </w:rPr>
        <w:t xml:space="preserve">and </w:t>
      </w:r>
      <w:r w:rsidR="00F75448" w:rsidRPr="00AD25A7">
        <w:rPr>
          <w:rFonts w:ascii="Georgia" w:hAnsi="Georgia"/>
        </w:rPr>
        <w:t xml:space="preserve">is known as one of the most important works in </w:t>
      </w:r>
      <w:r>
        <w:rPr>
          <w:rFonts w:ascii="Georgia" w:hAnsi="Georgia"/>
        </w:rPr>
        <w:t>W</w:t>
      </w:r>
      <w:r w:rsidRPr="00AD25A7">
        <w:rPr>
          <w:rFonts w:ascii="Georgia" w:hAnsi="Georgia"/>
        </w:rPr>
        <w:t xml:space="preserve">estern </w:t>
      </w:r>
      <w:r w:rsidR="00F75448" w:rsidRPr="00AD25A7">
        <w:rPr>
          <w:rFonts w:ascii="Georgia" w:hAnsi="Georgia"/>
        </w:rPr>
        <w:t>astrological tradition</w:t>
      </w:r>
      <w:r w:rsidR="00F75448">
        <w:rPr>
          <w:rFonts w:ascii="Georgia" w:hAnsi="Georgia"/>
        </w:rPr>
        <w:t>.</w:t>
      </w:r>
      <w:r w:rsidR="00F75448">
        <w:rPr>
          <w:rStyle w:val="FootnoteReference"/>
          <w:rFonts w:ascii="Georgia" w:hAnsi="Georgia"/>
        </w:rPr>
        <w:footnoteReference w:id="2"/>
      </w:r>
      <w:r w:rsidR="00F75448">
        <w:rPr>
          <w:rFonts w:ascii="Georgia" w:hAnsi="Georgia"/>
        </w:rPr>
        <w:t xml:space="preserve">  Ptolemy </w:t>
      </w:r>
      <w:r w:rsidR="00E05CA6">
        <w:rPr>
          <w:rFonts w:ascii="Georgia" w:hAnsi="Georgia"/>
        </w:rPr>
        <w:t>wrote</w:t>
      </w:r>
      <w:r w:rsidR="00F75448">
        <w:rPr>
          <w:rFonts w:ascii="Georgia" w:hAnsi="Georgia"/>
        </w:rPr>
        <w:t xml:space="preserve"> of the sky in terms of temperature, while noting the qualities of the elements, ‘Moreover, the passages of the fixed stars and the planets through the sky often signify hot, windy and snowy conditions of the air, and mundane things are affected accordingly.’</w:t>
      </w:r>
      <w:r w:rsidR="00F75448">
        <w:rPr>
          <w:rStyle w:val="FootnoteReference"/>
          <w:rFonts w:ascii="Georgia" w:hAnsi="Georgia"/>
        </w:rPr>
        <w:footnoteReference w:id="3"/>
      </w:r>
      <w:r w:rsidR="00F75448">
        <w:rPr>
          <w:rFonts w:ascii="Georgia" w:hAnsi="Georgia"/>
        </w:rPr>
        <w:t xml:space="preserve">  </w:t>
      </w:r>
      <w:r w:rsidR="00B85532">
        <w:rPr>
          <w:rFonts w:ascii="Georgia" w:hAnsi="Georgia"/>
        </w:rPr>
        <w:t>Ptolemy</w:t>
      </w:r>
      <w:r w:rsidR="005E4F10">
        <w:rPr>
          <w:rFonts w:ascii="Georgia" w:hAnsi="Georgia"/>
        </w:rPr>
        <w:t xml:space="preserve"> was greatly influenced by </w:t>
      </w:r>
      <w:r w:rsidR="00D30F12">
        <w:rPr>
          <w:rFonts w:ascii="Georgia" w:hAnsi="Georgia"/>
        </w:rPr>
        <w:t>Aristotelian</w:t>
      </w:r>
      <w:r w:rsidR="002247CD">
        <w:rPr>
          <w:rFonts w:ascii="Georgia" w:hAnsi="Georgia"/>
        </w:rPr>
        <w:t xml:space="preserve"> philosophy</w:t>
      </w:r>
      <w:r w:rsidR="005E4F10">
        <w:rPr>
          <w:rFonts w:ascii="Georgia" w:hAnsi="Georgia"/>
        </w:rPr>
        <w:t xml:space="preserve"> wh</w:t>
      </w:r>
      <w:r w:rsidR="009D3D55">
        <w:rPr>
          <w:rFonts w:ascii="Georgia" w:hAnsi="Georgia"/>
        </w:rPr>
        <w:t xml:space="preserve">ere the </w:t>
      </w:r>
      <w:r w:rsidR="009214E9">
        <w:rPr>
          <w:rFonts w:ascii="Georgia" w:hAnsi="Georgia"/>
        </w:rPr>
        <w:t>c</w:t>
      </w:r>
      <w:r w:rsidR="009214E9">
        <w:rPr>
          <w:rFonts w:ascii="Georgia" w:hAnsi="Georgia"/>
        </w:rPr>
        <w:t>oncept</w:t>
      </w:r>
      <w:r w:rsidR="009214E9">
        <w:rPr>
          <w:rFonts w:ascii="Georgia" w:hAnsi="Georgia"/>
        </w:rPr>
        <w:t xml:space="preserve"> </w:t>
      </w:r>
      <w:r w:rsidR="009D3D55">
        <w:rPr>
          <w:rFonts w:ascii="Georgia" w:hAnsi="Georgia"/>
        </w:rPr>
        <w:t>of honouring the gods</w:t>
      </w:r>
      <w:r w:rsidR="002D4BFB">
        <w:rPr>
          <w:rFonts w:ascii="Georgia" w:hAnsi="Georgia"/>
        </w:rPr>
        <w:t>,</w:t>
      </w:r>
      <w:r w:rsidR="009D3D55">
        <w:rPr>
          <w:rFonts w:ascii="Georgia" w:hAnsi="Georgia"/>
        </w:rPr>
        <w:t xml:space="preserve"> as one sees in Babylonian astrology</w:t>
      </w:r>
      <w:r w:rsidR="002D4BFB">
        <w:rPr>
          <w:rFonts w:ascii="Georgia" w:hAnsi="Georgia"/>
        </w:rPr>
        <w:t>,</w:t>
      </w:r>
      <w:r w:rsidR="009D3D55">
        <w:rPr>
          <w:rFonts w:ascii="Georgia" w:hAnsi="Georgia"/>
        </w:rPr>
        <w:t xml:space="preserve"> </w:t>
      </w:r>
      <w:r w:rsidR="002247CD">
        <w:rPr>
          <w:rFonts w:ascii="Georgia" w:hAnsi="Georgia"/>
        </w:rPr>
        <w:t xml:space="preserve">shifted </w:t>
      </w:r>
      <w:r w:rsidR="009D3D55">
        <w:rPr>
          <w:rFonts w:ascii="Georgia" w:hAnsi="Georgia"/>
        </w:rPr>
        <w:t>to a method of</w:t>
      </w:r>
      <w:r w:rsidR="005E4F10">
        <w:rPr>
          <w:rFonts w:ascii="Georgia" w:hAnsi="Georgia"/>
        </w:rPr>
        <w:t xml:space="preserve"> care </w:t>
      </w:r>
      <w:r w:rsidR="009D3D55">
        <w:rPr>
          <w:rFonts w:ascii="Georgia" w:hAnsi="Georgia"/>
        </w:rPr>
        <w:t>for</w:t>
      </w:r>
      <w:r w:rsidR="005E4F10">
        <w:rPr>
          <w:rFonts w:ascii="Georgia" w:hAnsi="Georgia"/>
        </w:rPr>
        <w:t xml:space="preserve"> one’s body.</w:t>
      </w:r>
      <w:r w:rsidR="005B002F">
        <w:rPr>
          <w:rStyle w:val="FootnoteReference"/>
          <w:rFonts w:ascii="Georgia" w:hAnsi="Georgia"/>
        </w:rPr>
        <w:footnoteReference w:id="4"/>
      </w:r>
      <w:r w:rsidR="005E4F10">
        <w:rPr>
          <w:rFonts w:ascii="Georgia" w:hAnsi="Georgia"/>
        </w:rPr>
        <w:t xml:space="preserve">  This perspective influenced Ptolemy’s astrology so that it was devoid of any mythology, </w:t>
      </w:r>
      <w:r w:rsidR="002247CD">
        <w:rPr>
          <w:rFonts w:ascii="Georgia" w:hAnsi="Georgia"/>
        </w:rPr>
        <w:t xml:space="preserve">and </w:t>
      </w:r>
      <w:r w:rsidR="005E4F10">
        <w:rPr>
          <w:rFonts w:ascii="Georgia" w:hAnsi="Georgia"/>
        </w:rPr>
        <w:t>instead it</w:t>
      </w:r>
      <w:r w:rsidR="00F75448">
        <w:rPr>
          <w:rFonts w:ascii="Georgia" w:hAnsi="Georgia"/>
        </w:rPr>
        <w:t xml:space="preserve"> offered a way of living that was civilized</w:t>
      </w:r>
      <w:r w:rsidR="005E4F10">
        <w:rPr>
          <w:rFonts w:ascii="Georgia" w:hAnsi="Georgia"/>
        </w:rPr>
        <w:t xml:space="preserve"> and </w:t>
      </w:r>
      <w:r w:rsidR="00F75448">
        <w:rPr>
          <w:rFonts w:ascii="Georgia" w:hAnsi="Georgia"/>
        </w:rPr>
        <w:t>prepared, ‘while foreknowledge accustoms and calms the soul by experience of distant even</w:t>
      </w:r>
      <w:r>
        <w:rPr>
          <w:rFonts w:ascii="Georgia" w:hAnsi="Georgia"/>
        </w:rPr>
        <w:t>t</w:t>
      </w:r>
      <w:r w:rsidR="00F75448">
        <w:rPr>
          <w:rFonts w:ascii="Georgia" w:hAnsi="Georgia"/>
        </w:rPr>
        <w:t>s as though they were present and prepares it to greet with calm and steadiness whatever comes.’</w:t>
      </w:r>
      <w:r w:rsidR="00F75448">
        <w:rPr>
          <w:rStyle w:val="FootnoteReference"/>
          <w:rFonts w:ascii="Georgia" w:hAnsi="Georgia"/>
        </w:rPr>
        <w:footnoteReference w:id="5"/>
      </w:r>
      <w:r w:rsidR="00F75448">
        <w:rPr>
          <w:rFonts w:ascii="Georgia" w:hAnsi="Georgia"/>
        </w:rPr>
        <w:t xml:space="preserve">  </w:t>
      </w:r>
      <w:r w:rsidR="00F75448" w:rsidRPr="00AD25A7">
        <w:rPr>
          <w:rFonts w:ascii="Georgia" w:hAnsi="Georgia"/>
        </w:rPr>
        <w:t>Rudhyar</w:t>
      </w:r>
      <w:r w:rsidR="00F75448">
        <w:rPr>
          <w:rFonts w:ascii="Georgia" w:hAnsi="Georgia"/>
        </w:rPr>
        <w:t xml:space="preserve"> was one of the most influential astrologers of the twentieth century, who</w:t>
      </w:r>
      <w:r w:rsidR="005F7B94">
        <w:rPr>
          <w:rFonts w:ascii="Georgia" w:hAnsi="Georgia"/>
        </w:rPr>
        <w:t>se</w:t>
      </w:r>
      <w:r w:rsidR="00F75448">
        <w:rPr>
          <w:rFonts w:ascii="Georgia" w:hAnsi="Georgia"/>
        </w:rPr>
        <w:t xml:space="preserve"> approac</w:t>
      </w:r>
      <w:r w:rsidR="005F7B94">
        <w:rPr>
          <w:rFonts w:ascii="Georgia" w:hAnsi="Georgia"/>
        </w:rPr>
        <w:t>h</w:t>
      </w:r>
      <w:r w:rsidR="00F75448">
        <w:rPr>
          <w:rFonts w:ascii="Georgia" w:hAnsi="Georgia"/>
        </w:rPr>
        <w:t xml:space="preserve"> utilized astrology as a tool to integrate the personality with depth psychology, philosophy and metaphysics.</w:t>
      </w:r>
      <w:r w:rsidR="00D77346">
        <w:rPr>
          <w:rStyle w:val="FootnoteReference"/>
          <w:rFonts w:ascii="Georgia" w:hAnsi="Georgia"/>
        </w:rPr>
        <w:footnoteReference w:id="6"/>
      </w:r>
      <w:r w:rsidR="00F75448">
        <w:rPr>
          <w:rFonts w:ascii="Georgia" w:hAnsi="Georgia"/>
        </w:rPr>
        <w:t xml:space="preserve">  Rudhyar’s astrology viewed the birth chart as a potentiality where no planet or aspect was either good nor bad, instead it was a seen as a key to assist an individual in navigating their soul journey.</w:t>
      </w:r>
      <w:r w:rsidR="00D77346">
        <w:rPr>
          <w:rStyle w:val="FootnoteReference"/>
          <w:rFonts w:ascii="Georgia" w:hAnsi="Georgia"/>
        </w:rPr>
        <w:footnoteReference w:id="7"/>
      </w:r>
      <w:r w:rsidR="00F75448">
        <w:rPr>
          <w:rFonts w:ascii="Georgia" w:hAnsi="Georgia"/>
        </w:rPr>
        <w:t xml:space="preserve">  His s</w:t>
      </w:r>
      <w:r w:rsidR="00F75448" w:rsidRPr="00AD25A7">
        <w:rPr>
          <w:rFonts w:ascii="Georgia" w:hAnsi="Georgia"/>
        </w:rPr>
        <w:t>ymbol</w:t>
      </w:r>
      <w:r w:rsidR="00F75448">
        <w:rPr>
          <w:rFonts w:ascii="Georgia" w:hAnsi="Georgia"/>
        </w:rPr>
        <w:t>ic view of the soul</w:t>
      </w:r>
      <w:r w:rsidR="00CE5C13">
        <w:rPr>
          <w:rFonts w:ascii="Georgia" w:hAnsi="Georgia"/>
        </w:rPr>
        <w:t xml:space="preserve"> was fully integrated,</w:t>
      </w:r>
      <w:r w:rsidR="00F75448">
        <w:rPr>
          <w:rFonts w:ascii="Georgia" w:hAnsi="Georgia"/>
        </w:rPr>
        <w:t xml:space="preserve"> ‘What we deal with in astrology are three factors:  the microcosm, the macrocosm and the relation between the two’.</w:t>
      </w:r>
      <w:r w:rsidR="00F75448">
        <w:rPr>
          <w:rStyle w:val="FootnoteReference"/>
          <w:rFonts w:ascii="Georgia" w:hAnsi="Georgia"/>
        </w:rPr>
        <w:footnoteReference w:id="8"/>
      </w:r>
      <w:r w:rsidR="00F75448">
        <w:t xml:space="preserve">  </w:t>
      </w:r>
      <w:r w:rsidR="00F75448">
        <w:rPr>
          <w:rFonts w:ascii="Georgia" w:hAnsi="Georgia"/>
        </w:rPr>
        <w:t xml:space="preserve">Rudhyar spoke of astrology </w:t>
      </w:r>
      <w:r w:rsidR="002D4BFB">
        <w:rPr>
          <w:rFonts w:ascii="Georgia" w:hAnsi="Georgia"/>
        </w:rPr>
        <w:t xml:space="preserve">not as </w:t>
      </w:r>
      <w:r w:rsidR="00F75448">
        <w:rPr>
          <w:rFonts w:ascii="Georgia" w:hAnsi="Georgia"/>
        </w:rPr>
        <w:t xml:space="preserve">a science, instead </w:t>
      </w:r>
      <w:r w:rsidR="002D4BFB">
        <w:rPr>
          <w:rFonts w:ascii="Georgia" w:hAnsi="Georgia"/>
        </w:rPr>
        <w:t xml:space="preserve">as </w:t>
      </w:r>
      <w:r w:rsidR="00F75448">
        <w:rPr>
          <w:rFonts w:ascii="Georgia" w:hAnsi="Georgia"/>
        </w:rPr>
        <w:t>potentialities of meanings.  Casey’s astrology is much like Rudhyar’s in that her astrological view offer</w:t>
      </w:r>
      <w:r w:rsidR="00E05CA6">
        <w:rPr>
          <w:rFonts w:ascii="Georgia" w:hAnsi="Georgia"/>
        </w:rPr>
        <w:t>s</w:t>
      </w:r>
      <w:r w:rsidR="00F75448">
        <w:rPr>
          <w:rFonts w:ascii="Georgia" w:hAnsi="Georgia"/>
        </w:rPr>
        <w:t xml:space="preserve"> a process of embodiment within the cosmos.  </w:t>
      </w:r>
      <w:r w:rsidR="00A93700">
        <w:rPr>
          <w:rFonts w:ascii="Georgia" w:hAnsi="Georgia"/>
        </w:rPr>
        <w:t>She</w:t>
      </w:r>
      <w:r w:rsidR="00F75448">
        <w:rPr>
          <w:rFonts w:ascii="Georgia" w:hAnsi="Georgia"/>
        </w:rPr>
        <w:t xml:space="preserve"> began her astrological consulting practice in 1976 while studying at Brown University</w:t>
      </w:r>
      <w:r w:rsidR="00B85532">
        <w:rPr>
          <w:rFonts w:ascii="Georgia" w:hAnsi="Georgia"/>
        </w:rPr>
        <w:t xml:space="preserve"> </w:t>
      </w:r>
      <w:r w:rsidR="005F7B94">
        <w:rPr>
          <w:rFonts w:ascii="Georgia" w:hAnsi="Georgia"/>
        </w:rPr>
        <w:t>and t</w:t>
      </w:r>
      <w:r w:rsidR="00F75448">
        <w:rPr>
          <w:rFonts w:ascii="Georgia" w:hAnsi="Georgia"/>
        </w:rPr>
        <w:t>o this day has a weekly radio</w:t>
      </w:r>
      <w:r w:rsidR="002D4BFB">
        <w:rPr>
          <w:rFonts w:ascii="Georgia" w:hAnsi="Georgia"/>
        </w:rPr>
        <w:t xml:space="preserve"> program</w:t>
      </w:r>
      <w:r w:rsidR="00F75448">
        <w:rPr>
          <w:rFonts w:ascii="Georgia" w:hAnsi="Georgia"/>
        </w:rPr>
        <w:t xml:space="preserve"> called the Visionary Activist Show.</w:t>
      </w:r>
      <w:r w:rsidR="00101530">
        <w:rPr>
          <w:rStyle w:val="FootnoteReference"/>
          <w:rFonts w:ascii="Georgia" w:hAnsi="Georgia"/>
        </w:rPr>
        <w:footnoteReference w:id="9"/>
      </w:r>
      <w:r w:rsidR="00F75448">
        <w:rPr>
          <w:rFonts w:ascii="Georgia" w:hAnsi="Georgia"/>
        </w:rPr>
        <w:t xml:space="preserve">  Using storytelling with live music, </w:t>
      </w:r>
      <w:r w:rsidR="00B85532">
        <w:rPr>
          <w:rFonts w:ascii="Georgia" w:hAnsi="Georgia"/>
        </w:rPr>
        <w:t xml:space="preserve">while engaging </w:t>
      </w:r>
      <w:r w:rsidR="00F75448">
        <w:rPr>
          <w:rFonts w:ascii="Georgia" w:hAnsi="Georgia"/>
        </w:rPr>
        <w:t xml:space="preserve">the breath and </w:t>
      </w:r>
      <w:r w:rsidR="00A93700">
        <w:rPr>
          <w:rFonts w:ascii="Georgia" w:hAnsi="Georgia"/>
        </w:rPr>
        <w:t>visualization</w:t>
      </w:r>
      <w:r w:rsidR="00F75448">
        <w:rPr>
          <w:rFonts w:ascii="Georgia" w:hAnsi="Georgia"/>
        </w:rPr>
        <w:t>, her astrology weaves mythology, magic, and social activism</w:t>
      </w:r>
      <w:r w:rsidR="00B85532">
        <w:rPr>
          <w:rFonts w:ascii="Georgia" w:hAnsi="Georgia"/>
        </w:rPr>
        <w:t xml:space="preserve"> in an integrative style</w:t>
      </w:r>
      <w:r w:rsidR="009D3D55">
        <w:rPr>
          <w:rFonts w:ascii="Georgia" w:hAnsi="Georgia"/>
        </w:rPr>
        <w:t>.</w:t>
      </w:r>
      <w:r w:rsidR="00F75448">
        <w:rPr>
          <w:rFonts w:ascii="Georgia" w:hAnsi="Georgia"/>
        </w:rPr>
        <w:t xml:space="preserve">  Looking to </w:t>
      </w:r>
      <w:r w:rsidR="00F75448">
        <w:rPr>
          <w:rFonts w:ascii="Georgia" w:hAnsi="Georgia"/>
        </w:rPr>
        <w:lastRenderedPageBreak/>
        <w:t>these three astrologers, a</w:t>
      </w:r>
      <w:r w:rsidR="009D3D55">
        <w:rPr>
          <w:rFonts w:ascii="Georgia" w:hAnsi="Georgia"/>
        </w:rPr>
        <w:t xml:space="preserve">n overarching </w:t>
      </w:r>
      <w:r w:rsidR="00F75448">
        <w:rPr>
          <w:rFonts w:ascii="Georgia" w:hAnsi="Georgia"/>
        </w:rPr>
        <w:t>narrative of Venus emerges</w:t>
      </w:r>
      <w:r w:rsidR="00E05CA6">
        <w:rPr>
          <w:rFonts w:ascii="Georgia" w:hAnsi="Georgia"/>
        </w:rPr>
        <w:t xml:space="preserve"> </w:t>
      </w:r>
      <w:r w:rsidR="009D3D55">
        <w:rPr>
          <w:rFonts w:ascii="Georgia" w:hAnsi="Georgia"/>
        </w:rPr>
        <w:t xml:space="preserve">that speaks of Venus as an entity that </w:t>
      </w:r>
      <w:r w:rsidR="00D16BB4">
        <w:rPr>
          <w:rFonts w:ascii="Georgia" w:hAnsi="Georgia"/>
        </w:rPr>
        <w:t>influences</w:t>
      </w:r>
      <w:r w:rsidR="009D3D55">
        <w:rPr>
          <w:rFonts w:ascii="Georgia" w:hAnsi="Georgia"/>
        </w:rPr>
        <w:t xml:space="preserve"> </w:t>
      </w:r>
      <w:r w:rsidR="00D16BB4">
        <w:rPr>
          <w:rFonts w:ascii="Georgia" w:hAnsi="Georgia"/>
        </w:rPr>
        <w:t>fertility, abundance</w:t>
      </w:r>
      <w:r w:rsidR="009D3D55">
        <w:rPr>
          <w:rFonts w:ascii="Georgia" w:hAnsi="Georgia"/>
        </w:rPr>
        <w:t>, beauty</w:t>
      </w:r>
      <w:r w:rsidR="00995FAB">
        <w:rPr>
          <w:rFonts w:ascii="Georgia" w:hAnsi="Georgia"/>
        </w:rPr>
        <w:t>,</w:t>
      </w:r>
      <w:r w:rsidR="009D3D55">
        <w:rPr>
          <w:rFonts w:ascii="Georgia" w:hAnsi="Georgia"/>
        </w:rPr>
        <w:t xml:space="preserve"> and culture on Earth.  </w:t>
      </w:r>
      <w:r w:rsidR="006C6F91">
        <w:rPr>
          <w:rFonts w:ascii="Georgia" w:hAnsi="Georgia"/>
        </w:rPr>
        <w:t xml:space="preserve">In this study of Venus, the following themes </w:t>
      </w:r>
      <w:r w:rsidR="00022EDE">
        <w:rPr>
          <w:rFonts w:ascii="Georgia" w:hAnsi="Georgia"/>
        </w:rPr>
        <w:t>emerge</w:t>
      </w:r>
      <w:r w:rsidR="00010004">
        <w:rPr>
          <w:rFonts w:ascii="Georgia" w:hAnsi="Georgia"/>
        </w:rPr>
        <w:t>:</w:t>
      </w:r>
      <w:r w:rsidR="00D16BB4">
        <w:rPr>
          <w:rFonts w:ascii="Georgia" w:hAnsi="Georgia"/>
        </w:rPr>
        <w:t xml:space="preserve">  </w:t>
      </w:r>
      <w:r w:rsidR="006C6F91">
        <w:rPr>
          <w:rFonts w:ascii="Georgia" w:hAnsi="Georgia"/>
        </w:rPr>
        <w:t>Venus as a planetary body</w:t>
      </w:r>
      <w:r w:rsidR="009D3D55">
        <w:rPr>
          <w:rFonts w:ascii="Georgia" w:hAnsi="Georgia"/>
        </w:rPr>
        <w:t xml:space="preserve"> and how that affects human consciousness, and Venus as culture and how that becomes myth.</w:t>
      </w:r>
      <w:r w:rsidR="006C6F91">
        <w:rPr>
          <w:rFonts w:ascii="Georgia" w:hAnsi="Georgia"/>
        </w:rPr>
        <w:t xml:space="preserve"> </w:t>
      </w:r>
      <w:r w:rsidR="009D3D55">
        <w:rPr>
          <w:rFonts w:ascii="Georgia" w:hAnsi="Georgia"/>
        </w:rPr>
        <w:t xml:space="preserve"> </w:t>
      </w:r>
      <w:r w:rsidR="00FA0486">
        <w:rPr>
          <w:rFonts w:ascii="Georgia" w:hAnsi="Georgia"/>
        </w:rPr>
        <w:t xml:space="preserve">In these themes a shift occurs </w:t>
      </w:r>
      <w:r w:rsidR="00022EDE">
        <w:rPr>
          <w:rFonts w:ascii="Georgia" w:hAnsi="Georgia"/>
        </w:rPr>
        <w:t>that moves from</w:t>
      </w:r>
      <w:r w:rsidR="00FA0486">
        <w:rPr>
          <w:rFonts w:ascii="Georgia" w:hAnsi="Georgia"/>
        </w:rPr>
        <w:t xml:space="preserve"> the </w:t>
      </w:r>
      <w:r w:rsidR="00022EDE">
        <w:rPr>
          <w:rFonts w:ascii="Georgia" w:hAnsi="Georgia"/>
        </w:rPr>
        <w:t>macrocosm</w:t>
      </w:r>
      <w:r w:rsidR="00FA0486">
        <w:rPr>
          <w:rFonts w:ascii="Georgia" w:hAnsi="Georgia"/>
        </w:rPr>
        <w:t xml:space="preserve"> to the </w:t>
      </w:r>
      <w:r w:rsidR="00022EDE">
        <w:rPr>
          <w:rFonts w:ascii="Georgia" w:hAnsi="Georgia"/>
        </w:rPr>
        <w:t>microcosm and</w:t>
      </w:r>
      <w:r w:rsidR="00FA0486">
        <w:rPr>
          <w:rFonts w:ascii="Georgia" w:hAnsi="Georgia"/>
        </w:rPr>
        <w:t xml:space="preserve"> back to the </w:t>
      </w:r>
      <w:r w:rsidR="00022EDE">
        <w:rPr>
          <w:rFonts w:ascii="Georgia" w:hAnsi="Georgia"/>
        </w:rPr>
        <w:t xml:space="preserve">macrocosm, </w:t>
      </w:r>
      <w:r w:rsidR="002D4BFB">
        <w:rPr>
          <w:rFonts w:ascii="Georgia" w:hAnsi="Georgia"/>
        </w:rPr>
        <w:t xml:space="preserve">as noted by Rudhyar, </w:t>
      </w:r>
      <w:r w:rsidR="00022EDE">
        <w:rPr>
          <w:rFonts w:ascii="Georgia" w:hAnsi="Georgia"/>
        </w:rPr>
        <w:t>where a</w:t>
      </w:r>
      <w:r w:rsidR="00FA0486">
        <w:rPr>
          <w:rFonts w:ascii="Georgia" w:hAnsi="Georgia"/>
        </w:rPr>
        <w:t xml:space="preserve"> cyclic nature </w:t>
      </w:r>
      <w:r w:rsidR="00022EDE">
        <w:rPr>
          <w:rFonts w:ascii="Georgia" w:hAnsi="Georgia"/>
        </w:rPr>
        <w:t>appears</w:t>
      </w:r>
      <w:r w:rsidR="00FA0486">
        <w:rPr>
          <w:rFonts w:ascii="Georgia" w:hAnsi="Georgia"/>
        </w:rPr>
        <w:t xml:space="preserve">.  </w:t>
      </w:r>
      <w:r w:rsidR="00603550">
        <w:rPr>
          <w:rFonts w:ascii="Georgia" w:hAnsi="Georgia"/>
        </w:rPr>
        <w:t xml:space="preserve">Upon deeper inquiry one finds distinct differences that emerge in a cyclic fashion </w:t>
      </w:r>
      <w:r w:rsidR="00022EDE">
        <w:rPr>
          <w:rFonts w:ascii="Georgia" w:hAnsi="Georgia"/>
        </w:rPr>
        <w:t>from</w:t>
      </w:r>
      <w:r w:rsidR="00603550">
        <w:rPr>
          <w:rFonts w:ascii="Georgia" w:hAnsi="Georgia"/>
        </w:rPr>
        <w:t xml:space="preserve"> Ptolemy’s</w:t>
      </w:r>
      <w:r w:rsidR="00022EDE">
        <w:rPr>
          <w:rFonts w:ascii="Georgia" w:hAnsi="Georgia"/>
        </w:rPr>
        <w:t xml:space="preserve"> astrology </w:t>
      </w:r>
      <w:r w:rsidR="00603550">
        <w:rPr>
          <w:rFonts w:ascii="Georgia" w:hAnsi="Georgia"/>
        </w:rPr>
        <w:t>that</w:t>
      </w:r>
      <w:r w:rsidR="00022EDE">
        <w:rPr>
          <w:rFonts w:ascii="Georgia" w:hAnsi="Georgia"/>
        </w:rPr>
        <w:t xml:space="preserve"> </w:t>
      </w:r>
      <w:r w:rsidR="00FA0486">
        <w:rPr>
          <w:rFonts w:ascii="Georgia" w:hAnsi="Georgia"/>
        </w:rPr>
        <w:t xml:space="preserve">discarded the gods, </w:t>
      </w:r>
      <w:r w:rsidR="00022EDE">
        <w:rPr>
          <w:rFonts w:ascii="Georgia" w:hAnsi="Georgia"/>
        </w:rPr>
        <w:t>wh</w:t>
      </w:r>
      <w:r w:rsidR="00603550">
        <w:rPr>
          <w:rFonts w:ascii="Georgia" w:hAnsi="Georgia"/>
        </w:rPr>
        <w:t>ere</w:t>
      </w:r>
      <w:r w:rsidR="00FA0486">
        <w:rPr>
          <w:rFonts w:ascii="Georgia" w:hAnsi="Georgia"/>
        </w:rPr>
        <w:t xml:space="preserve"> Rudhyar</w:t>
      </w:r>
      <w:r w:rsidR="00022EDE">
        <w:rPr>
          <w:rFonts w:ascii="Georgia" w:hAnsi="Georgia"/>
        </w:rPr>
        <w:t xml:space="preserve"> worked to integrate the personality with the psychology through the age of modernity to an arrival </w:t>
      </w:r>
      <w:r w:rsidR="00FA0486">
        <w:rPr>
          <w:rFonts w:ascii="Georgia" w:hAnsi="Georgia"/>
        </w:rPr>
        <w:t xml:space="preserve">at Casey’s contemporary astrology </w:t>
      </w:r>
      <w:r w:rsidR="00022EDE">
        <w:rPr>
          <w:rFonts w:ascii="Georgia" w:hAnsi="Georgia"/>
        </w:rPr>
        <w:t>w</w:t>
      </w:r>
      <w:r w:rsidR="00603550">
        <w:rPr>
          <w:rFonts w:ascii="Georgia" w:hAnsi="Georgia"/>
        </w:rPr>
        <w:t xml:space="preserve">ith a </w:t>
      </w:r>
      <w:r w:rsidR="00022EDE">
        <w:rPr>
          <w:rFonts w:ascii="Georgia" w:hAnsi="Georgia"/>
        </w:rPr>
        <w:t xml:space="preserve">longing </w:t>
      </w:r>
      <w:r w:rsidR="00FA0486">
        <w:rPr>
          <w:rFonts w:ascii="Georgia" w:hAnsi="Georgia"/>
        </w:rPr>
        <w:t xml:space="preserve">to </w:t>
      </w:r>
      <w:r w:rsidR="00603550">
        <w:rPr>
          <w:rFonts w:ascii="Georgia" w:hAnsi="Georgia"/>
        </w:rPr>
        <w:t>re</w:t>
      </w:r>
      <w:r w:rsidR="00FA0486">
        <w:rPr>
          <w:rFonts w:ascii="Georgia" w:hAnsi="Georgia"/>
        </w:rPr>
        <w:t xml:space="preserve">connect </w:t>
      </w:r>
      <w:r w:rsidR="00022EDE">
        <w:rPr>
          <w:rFonts w:ascii="Georgia" w:hAnsi="Georgia"/>
        </w:rPr>
        <w:t>to</w:t>
      </w:r>
      <w:r w:rsidR="00FA0486">
        <w:rPr>
          <w:rFonts w:ascii="Georgia" w:hAnsi="Georgia"/>
        </w:rPr>
        <w:t xml:space="preserve"> </w:t>
      </w:r>
      <w:r w:rsidR="00603550">
        <w:rPr>
          <w:rFonts w:ascii="Georgia" w:hAnsi="Georgia"/>
        </w:rPr>
        <w:t>storytelling and the mythology</w:t>
      </w:r>
      <w:r w:rsidR="00022EDE">
        <w:rPr>
          <w:rFonts w:ascii="Georgia" w:hAnsi="Georgia"/>
        </w:rPr>
        <w:t xml:space="preserve"> of the gods</w:t>
      </w:r>
      <w:r w:rsidR="00FA0486">
        <w:rPr>
          <w:rFonts w:ascii="Georgia" w:hAnsi="Georgia"/>
        </w:rPr>
        <w:t xml:space="preserve"> through the s</w:t>
      </w:r>
      <w:r w:rsidR="00603550">
        <w:rPr>
          <w:rFonts w:ascii="Georgia" w:hAnsi="Georgia"/>
        </w:rPr>
        <w:t>tarry sky</w:t>
      </w:r>
      <w:r w:rsidR="00FA0486">
        <w:rPr>
          <w:rFonts w:ascii="Georgia" w:hAnsi="Georgia"/>
        </w:rPr>
        <w:t xml:space="preserve">.  </w:t>
      </w:r>
    </w:p>
    <w:p w14:paraId="311AE0E9" w14:textId="77777777" w:rsidR="00022EDE" w:rsidRDefault="00022EDE" w:rsidP="003D7E66">
      <w:pPr>
        <w:tabs>
          <w:tab w:val="left" w:pos="6000"/>
        </w:tabs>
        <w:rPr>
          <w:rFonts w:ascii="Georgia" w:hAnsi="Georgia"/>
        </w:rPr>
      </w:pPr>
    </w:p>
    <w:p w14:paraId="69D17611" w14:textId="452F687F" w:rsidR="009D3D55" w:rsidRDefault="009D3D55" w:rsidP="003D7E66">
      <w:pPr>
        <w:tabs>
          <w:tab w:val="left" w:pos="6000"/>
        </w:tabs>
        <w:rPr>
          <w:rFonts w:ascii="Georgia" w:hAnsi="Georgia"/>
        </w:rPr>
      </w:pPr>
      <w:r>
        <w:rPr>
          <w:rFonts w:ascii="Georgia" w:hAnsi="Georgia"/>
        </w:rPr>
        <w:t xml:space="preserve">Venus as </w:t>
      </w:r>
      <w:r w:rsidR="008A3D04">
        <w:rPr>
          <w:rFonts w:ascii="Georgia" w:hAnsi="Georgia"/>
        </w:rPr>
        <w:t>P</w:t>
      </w:r>
      <w:r>
        <w:rPr>
          <w:rFonts w:ascii="Georgia" w:hAnsi="Georgia"/>
        </w:rPr>
        <w:t xml:space="preserve">lanetary </w:t>
      </w:r>
      <w:r w:rsidR="008A3D04">
        <w:rPr>
          <w:rFonts w:ascii="Georgia" w:hAnsi="Georgia"/>
        </w:rPr>
        <w:t>B</w:t>
      </w:r>
      <w:r>
        <w:rPr>
          <w:rFonts w:ascii="Georgia" w:hAnsi="Georgia"/>
        </w:rPr>
        <w:t xml:space="preserve">ody, Venus as </w:t>
      </w:r>
      <w:r w:rsidR="008A3D04">
        <w:rPr>
          <w:rFonts w:ascii="Georgia" w:hAnsi="Georgia"/>
        </w:rPr>
        <w:t>C</w:t>
      </w:r>
      <w:r w:rsidR="00A61712">
        <w:rPr>
          <w:rFonts w:ascii="Georgia" w:hAnsi="Georgia"/>
        </w:rPr>
        <w:t>onsciousness</w:t>
      </w:r>
    </w:p>
    <w:p w14:paraId="4E0F92F4" w14:textId="37AB8638" w:rsidR="002D1E3C" w:rsidRDefault="00E05CA6" w:rsidP="003D7E66">
      <w:pPr>
        <w:tabs>
          <w:tab w:val="left" w:pos="6000"/>
        </w:tabs>
        <w:rPr>
          <w:rFonts w:ascii="Georgia" w:hAnsi="Georgia"/>
        </w:rPr>
      </w:pPr>
      <w:r>
        <w:rPr>
          <w:rFonts w:ascii="Georgia" w:hAnsi="Georgia"/>
        </w:rPr>
        <w:t>The astronomical functions of the planetary body of Venus are mentioned i</w:t>
      </w:r>
      <w:r w:rsidR="00821E8F">
        <w:rPr>
          <w:rFonts w:ascii="Georgia" w:hAnsi="Georgia"/>
        </w:rPr>
        <w:t xml:space="preserve">n the astrology of </w:t>
      </w:r>
      <w:r w:rsidR="006001DD">
        <w:rPr>
          <w:rFonts w:ascii="Georgia" w:hAnsi="Georgia"/>
        </w:rPr>
        <w:t>Ptolemy, Rudhyar and Casey.</w:t>
      </w:r>
      <w:r w:rsidR="00ED3528">
        <w:rPr>
          <w:rFonts w:ascii="Georgia" w:hAnsi="Georgia"/>
        </w:rPr>
        <w:t xml:space="preserve">  </w:t>
      </w:r>
      <w:r w:rsidR="00F25143">
        <w:rPr>
          <w:rFonts w:ascii="Georgia" w:hAnsi="Georgia"/>
        </w:rPr>
        <w:t>Ptolemy described Venus as a feminine form that warms due to her proximity to the Sun, and humidifies due to her closeness to the moon.</w:t>
      </w:r>
      <w:r w:rsidR="00F25143">
        <w:rPr>
          <w:rStyle w:val="FootnoteReference"/>
          <w:rFonts w:ascii="Georgia" w:hAnsi="Georgia"/>
        </w:rPr>
        <w:footnoteReference w:id="10"/>
      </w:r>
      <w:r w:rsidR="00F25143">
        <w:rPr>
          <w:rFonts w:ascii="Georgia" w:hAnsi="Georgia"/>
        </w:rPr>
        <w:t xml:space="preserve">  He claimed that because of Venus’s temperate climate, nourishing winds, and generous waters, that Venus provides the earth with an abundance in the natural world, including full rising rivers, plentiful animals, good harvest, and profit.</w:t>
      </w:r>
      <w:r w:rsidR="00F25143">
        <w:rPr>
          <w:rStyle w:val="FootnoteReference"/>
          <w:rFonts w:ascii="Georgia" w:hAnsi="Georgia"/>
        </w:rPr>
        <w:footnoteReference w:id="11"/>
      </w:r>
      <w:r w:rsidR="00F25143">
        <w:rPr>
          <w:rFonts w:ascii="Georgia" w:hAnsi="Georgia"/>
        </w:rPr>
        <w:t xml:space="preserve">  </w:t>
      </w:r>
      <w:r w:rsidR="006001DD">
        <w:rPr>
          <w:rFonts w:ascii="Georgia" w:hAnsi="Georgia"/>
        </w:rPr>
        <w:t>Ptolemy described Venus as having the same powers and tempered nature as Jupiter, but that Venus acts in an opposite way</w:t>
      </w:r>
      <w:r w:rsidR="00F25143">
        <w:rPr>
          <w:rFonts w:ascii="Georgia" w:hAnsi="Georgia"/>
        </w:rPr>
        <w:t>.</w:t>
      </w:r>
      <w:r w:rsidR="00A106F2">
        <w:rPr>
          <w:rStyle w:val="FootnoteReference"/>
          <w:rFonts w:ascii="Georgia" w:hAnsi="Georgia"/>
        </w:rPr>
        <w:footnoteReference w:id="12"/>
      </w:r>
      <w:r w:rsidR="006001DD">
        <w:rPr>
          <w:rFonts w:ascii="Georgia" w:hAnsi="Georgia"/>
        </w:rPr>
        <w:t xml:space="preserve">  </w:t>
      </w:r>
      <w:r w:rsidR="004F19B1">
        <w:rPr>
          <w:rFonts w:ascii="Georgia" w:hAnsi="Georgia"/>
        </w:rPr>
        <w:t>While Ptolemy compared Venus to Jupiter</w:t>
      </w:r>
      <w:r w:rsidR="00F25143">
        <w:rPr>
          <w:rFonts w:ascii="Georgia" w:hAnsi="Georgia"/>
        </w:rPr>
        <w:t xml:space="preserve"> in that they were both beneficent, tempered, heating</w:t>
      </w:r>
      <w:r w:rsidR="00E772DE">
        <w:rPr>
          <w:rFonts w:ascii="Georgia" w:hAnsi="Georgia"/>
        </w:rPr>
        <w:t>,</w:t>
      </w:r>
      <w:r w:rsidR="00F25143">
        <w:rPr>
          <w:rFonts w:ascii="Georgia" w:hAnsi="Georgia"/>
        </w:rPr>
        <w:t xml:space="preserve"> and humidifying</w:t>
      </w:r>
      <w:r w:rsidR="004F19B1">
        <w:rPr>
          <w:rFonts w:ascii="Georgia" w:hAnsi="Georgia"/>
        </w:rPr>
        <w:t xml:space="preserve">, both Rudhyar and Casey </w:t>
      </w:r>
      <w:r w:rsidR="006C6F91">
        <w:rPr>
          <w:rFonts w:ascii="Georgia" w:hAnsi="Georgia"/>
        </w:rPr>
        <w:t>paired</w:t>
      </w:r>
      <w:r w:rsidR="004F19B1">
        <w:rPr>
          <w:rFonts w:ascii="Georgia" w:hAnsi="Georgia"/>
        </w:rPr>
        <w:t xml:space="preserve"> Venus to Mars as if they are dependent on one another</w:t>
      </w:r>
      <w:r w:rsidR="00F25143">
        <w:rPr>
          <w:rFonts w:ascii="Georgia" w:hAnsi="Georgia"/>
        </w:rPr>
        <w:t xml:space="preserve"> through an emotional and spiritual polarity</w:t>
      </w:r>
      <w:r w:rsidR="004F19B1">
        <w:rPr>
          <w:rFonts w:ascii="Georgia" w:hAnsi="Georgia"/>
        </w:rPr>
        <w:t xml:space="preserve">.  Casey stated that </w:t>
      </w:r>
      <w:r w:rsidR="006A0407">
        <w:rPr>
          <w:rFonts w:ascii="Georgia" w:hAnsi="Georgia"/>
        </w:rPr>
        <w:t xml:space="preserve">Mars leads </w:t>
      </w:r>
      <w:r w:rsidR="008A3D04">
        <w:rPr>
          <w:rFonts w:ascii="Georgia" w:hAnsi="Georgia"/>
        </w:rPr>
        <w:t>to</w:t>
      </w:r>
      <w:r w:rsidR="006A0407">
        <w:rPr>
          <w:rFonts w:ascii="Georgia" w:hAnsi="Georgia"/>
        </w:rPr>
        <w:t xml:space="preserve"> Venus’s realm, </w:t>
      </w:r>
      <w:r w:rsidR="004F19B1">
        <w:rPr>
          <w:rFonts w:ascii="Georgia" w:hAnsi="Georgia"/>
        </w:rPr>
        <w:t>the redemptive power of beauty.</w:t>
      </w:r>
      <w:r w:rsidR="00F851E9">
        <w:rPr>
          <w:rStyle w:val="FootnoteReference"/>
          <w:rFonts w:ascii="Georgia" w:hAnsi="Georgia"/>
        </w:rPr>
        <w:footnoteReference w:id="13"/>
      </w:r>
      <w:r w:rsidR="004F19B1">
        <w:rPr>
          <w:rFonts w:ascii="Georgia" w:hAnsi="Georgia"/>
        </w:rPr>
        <w:t xml:space="preserve">  Rudhyar believed that Venus was a result of an </w:t>
      </w:r>
      <w:r w:rsidR="002D1E3C">
        <w:rPr>
          <w:rFonts w:ascii="Georgia" w:hAnsi="Georgia"/>
        </w:rPr>
        <w:t xml:space="preserve">expanding and outgoing </w:t>
      </w:r>
      <w:r w:rsidR="004F19B1">
        <w:rPr>
          <w:rFonts w:ascii="Georgia" w:hAnsi="Georgia"/>
        </w:rPr>
        <w:t xml:space="preserve">energetic experience caused by Mars, </w:t>
      </w:r>
      <w:r w:rsidR="002D1E3C">
        <w:rPr>
          <w:rFonts w:ascii="Georgia" w:hAnsi="Georgia"/>
        </w:rPr>
        <w:t>‘</w:t>
      </w:r>
      <w:r w:rsidR="004F19B1">
        <w:rPr>
          <w:rFonts w:ascii="Georgia" w:hAnsi="Georgia"/>
        </w:rPr>
        <w:t>The Martian impulse returns home filled with experiences, probably with bruises and possibly with wisdom. Venus is the end of the experience and what we have gathered as a result of it.’</w:t>
      </w:r>
      <w:r w:rsidR="004F19B1">
        <w:rPr>
          <w:rStyle w:val="FootnoteReference"/>
          <w:rFonts w:ascii="Georgia" w:hAnsi="Georgia"/>
        </w:rPr>
        <w:footnoteReference w:id="14"/>
      </w:r>
      <w:r w:rsidR="002D1E3C">
        <w:rPr>
          <w:rFonts w:ascii="Georgia" w:hAnsi="Georgia"/>
        </w:rPr>
        <w:t xml:space="preserve">  Both Casey and Rudhyar are implying </w:t>
      </w:r>
      <w:r w:rsidR="006A0407">
        <w:rPr>
          <w:rFonts w:ascii="Georgia" w:hAnsi="Georgia"/>
        </w:rPr>
        <w:t xml:space="preserve">that </w:t>
      </w:r>
      <w:r w:rsidR="009D657C">
        <w:rPr>
          <w:rFonts w:ascii="Georgia" w:hAnsi="Georgia"/>
        </w:rPr>
        <w:t xml:space="preserve">through </w:t>
      </w:r>
      <w:r w:rsidR="006A0407">
        <w:rPr>
          <w:rFonts w:ascii="Georgia" w:hAnsi="Georgia"/>
        </w:rPr>
        <w:t>a healthy connection to the hero’s journey, initiation and fierce energy, one may arrive softened and purified to receive the gifts of love and abundance of Venus.</w:t>
      </w:r>
    </w:p>
    <w:p w14:paraId="6ACF48ED" w14:textId="5998E498" w:rsidR="00790752" w:rsidRPr="006A0407" w:rsidRDefault="00291D00" w:rsidP="006A0407">
      <w:pPr>
        <w:tabs>
          <w:tab w:val="left" w:pos="6000"/>
        </w:tabs>
        <w:rPr>
          <w:rFonts w:ascii="Georgia" w:hAnsi="Georgia"/>
        </w:rPr>
      </w:pPr>
      <w:r>
        <w:rPr>
          <w:rFonts w:ascii="Georgia" w:hAnsi="Georgia"/>
        </w:rPr>
        <w:t>Casey note</w:t>
      </w:r>
      <w:r w:rsidR="00A106F2">
        <w:rPr>
          <w:rFonts w:ascii="Georgia" w:hAnsi="Georgia"/>
        </w:rPr>
        <w:t xml:space="preserve">d </w:t>
      </w:r>
      <w:r w:rsidR="003213AB">
        <w:rPr>
          <w:rFonts w:ascii="Georgia" w:hAnsi="Georgia"/>
        </w:rPr>
        <w:t xml:space="preserve">the </w:t>
      </w:r>
      <w:r>
        <w:rPr>
          <w:rFonts w:ascii="Georgia" w:hAnsi="Georgia"/>
        </w:rPr>
        <w:t>significan</w:t>
      </w:r>
      <w:r w:rsidR="003213AB">
        <w:rPr>
          <w:rFonts w:ascii="Georgia" w:hAnsi="Georgia"/>
        </w:rPr>
        <w:t>ce of</w:t>
      </w:r>
      <w:r>
        <w:rPr>
          <w:rFonts w:ascii="Georgia" w:hAnsi="Georgia"/>
        </w:rPr>
        <w:t xml:space="preserve"> Venus’s cycles</w:t>
      </w:r>
      <w:r w:rsidR="003213AB">
        <w:rPr>
          <w:rFonts w:ascii="Georgia" w:hAnsi="Georgia"/>
        </w:rPr>
        <w:t xml:space="preserve">, claiming </w:t>
      </w:r>
      <w:r>
        <w:rPr>
          <w:rFonts w:ascii="Georgia" w:hAnsi="Georgia"/>
        </w:rPr>
        <w:t xml:space="preserve">that </w:t>
      </w:r>
      <w:r w:rsidR="00A106F2">
        <w:rPr>
          <w:rFonts w:ascii="Georgia" w:hAnsi="Georgia"/>
        </w:rPr>
        <w:t xml:space="preserve">all preindustrial </w:t>
      </w:r>
      <w:r>
        <w:rPr>
          <w:rFonts w:ascii="Georgia" w:hAnsi="Georgia"/>
        </w:rPr>
        <w:t>cultures</w:t>
      </w:r>
      <w:r w:rsidR="00A106F2">
        <w:rPr>
          <w:rFonts w:ascii="Georgia" w:hAnsi="Georgia"/>
        </w:rPr>
        <w:t xml:space="preserve"> would watch </w:t>
      </w:r>
      <w:r>
        <w:rPr>
          <w:rFonts w:ascii="Georgia" w:hAnsi="Georgia"/>
        </w:rPr>
        <w:t>this planetary being</w:t>
      </w:r>
      <w:r w:rsidR="00A106F2">
        <w:rPr>
          <w:rFonts w:ascii="Georgia" w:hAnsi="Georgia"/>
        </w:rPr>
        <w:t>.</w:t>
      </w:r>
      <w:r w:rsidR="00A106F2">
        <w:rPr>
          <w:rStyle w:val="FootnoteReference"/>
          <w:rFonts w:ascii="Georgia" w:hAnsi="Georgia"/>
        </w:rPr>
        <w:footnoteReference w:id="15"/>
      </w:r>
      <w:r w:rsidR="00A106F2">
        <w:rPr>
          <w:rFonts w:ascii="Georgia" w:hAnsi="Georgia"/>
        </w:rPr>
        <w:t xml:space="preserve">  </w:t>
      </w:r>
      <w:r w:rsidR="003F68C2">
        <w:rPr>
          <w:rFonts w:ascii="Georgia" w:hAnsi="Georgia"/>
        </w:rPr>
        <w:t xml:space="preserve">Rudhyar </w:t>
      </w:r>
      <w:r w:rsidR="00637C50">
        <w:rPr>
          <w:rFonts w:ascii="Georgia" w:hAnsi="Georgia"/>
        </w:rPr>
        <w:t>referred to</w:t>
      </w:r>
      <w:r w:rsidR="003F68C2">
        <w:rPr>
          <w:rFonts w:ascii="Georgia" w:hAnsi="Georgia"/>
        </w:rPr>
        <w:t xml:space="preserve"> the dual nature of Venus, </w:t>
      </w:r>
      <w:r w:rsidR="00C1758C">
        <w:rPr>
          <w:rFonts w:ascii="Georgia" w:hAnsi="Georgia"/>
        </w:rPr>
        <w:t xml:space="preserve">pointing out </w:t>
      </w:r>
      <w:r w:rsidR="003F68C2">
        <w:rPr>
          <w:rFonts w:ascii="Georgia" w:hAnsi="Georgia"/>
        </w:rPr>
        <w:t>that she would be known as the star of the evening and the star of dawn.</w:t>
      </w:r>
      <w:r w:rsidR="003F68C2">
        <w:rPr>
          <w:rStyle w:val="FootnoteReference"/>
          <w:rFonts w:ascii="Georgia" w:hAnsi="Georgia"/>
        </w:rPr>
        <w:footnoteReference w:id="16"/>
      </w:r>
      <w:r w:rsidR="003F68C2">
        <w:rPr>
          <w:rFonts w:ascii="Georgia" w:hAnsi="Georgia"/>
        </w:rPr>
        <w:t xml:space="preserve">  </w:t>
      </w:r>
      <w:r w:rsidR="00CF3A48">
        <w:rPr>
          <w:rFonts w:ascii="Georgia" w:hAnsi="Georgia"/>
        </w:rPr>
        <w:t>Casey</w:t>
      </w:r>
      <w:r w:rsidR="00A106F2">
        <w:rPr>
          <w:rFonts w:ascii="Georgia" w:hAnsi="Georgia"/>
        </w:rPr>
        <w:t xml:space="preserve"> </w:t>
      </w:r>
      <w:r w:rsidR="00E45324">
        <w:rPr>
          <w:rFonts w:ascii="Georgia" w:hAnsi="Georgia"/>
        </w:rPr>
        <w:t xml:space="preserve">correlated </w:t>
      </w:r>
      <w:r w:rsidR="00A106F2">
        <w:rPr>
          <w:rFonts w:ascii="Georgia" w:hAnsi="Georgia"/>
        </w:rPr>
        <w:t>Venus</w:t>
      </w:r>
      <w:r w:rsidR="00CF3A48">
        <w:rPr>
          <w:rFonts w:ascii="Georgia" w:hAnsi="Georgia"/>
        </w:rPr>
        <w:t>’s</w:t>
      </w:r>
      <w:r w:rsidR="00A106F2">
        <w:rPr>
          <w:rFonts w:ascii="Georgia" w:hAnsi="Georgia"/>
        </w:rPr>
        <w:t xml:space="preserve"> cycle of being a morning star for </w:t>
      </w:r>
      <w:r w:rsidR="00CF3A48">
        <w:rPr>
          <w:rFonts w:ascii="Georgia" w:hAnsi="Georgia"/>
        </w:rPr>
        <w:t>two hundred and sixty</w:t>
      </w:r>
      <w:r w:rsidR="00A106F2">
        <w:rPr>
          <w:rFonts w:ascii="Georgia" w:hAnsi="Georgia"/>
        </w:rPr>
        <w:t xml:space="preserve"> days</w:t>
      </w:r>
      <w:r w:rsidR="00E45324">
        <w:rPr>
          <w:rFonts w:ascii="Georgia" w:hAnsi="Georgia"/>
        </w:rPr>
        <w:t xml:space="preserve"> to</w:t>
      </w:r>
      <w:r w:rsidR="00E45324">
        <w:rPr>
          <w:rFonts w:ascii="Georgia" w:hAnsi="Georgia"/>
        </w:rPr>
        <w:t xml:space="preserve"> a human gestational cycle</w:t>
      </w:r>
      <w:r w:rsidR="00A106F2">
        <w:rPr>
          <w:rFonts w:ascii="Georgia" w:hAnsi="Georgia"/>
        </w:rPr>
        <w:t xml:space="preserve">.  She went on to explain that Venus would disappear </w:t>
      </w:r>
      <w:r w:rsidR="00CF3A48">
        <w:rPr>
          <w:rFonts w:ascii="Georgia" w:hAnsi="Georgia"/>
        </w:rPr>
        <w:t>between two</w:t>
      </w:r>
      <w:r w:rsidR="00A106F2">
        <w:rPr>
          <w:rFonts w:ascii="Georgia" w:hAnsi="Georgia"/>
        </w:rPr>
        <w:t xml:space="preserve"> weeks to</w:t>
      </w:r>
      <w:r w:rsidR="00CF3A48">
        <w:rPr>
          <w:rFonts w:ascii="Georgia" w:hAnsi="Georgia"/>
        </w:rPr>
        <w:t xml:space="preserve"> forty</w:t>
      </w:r>
      <w:r w:rsidR="00A106F2">
        <w:rPr>
          <w:rFonts w:ascii="Georgia" w:hAnsi="Georgia"/>
        </w:rPr>
        <w:t xml:space="preserve"> days and then reappear as an evening star for approximately </w:t>
      </w:r>
      <w:r w:rsidR="00CF3A48">
        <w:rPr>
          <w:rFonts w:ascii="Georgia" w:hAnsi="Georgia"/>
        </w:rPr>
        <w:t>two hundred and sixty</w:t>
      </w:r>
      <w:r w:rsidR="00A106F2">
        <w:rPr>
          <w:rFonts w:ascii="Georgia" w:hAnsi="Georgia"/>
        </w:rPr>
        <w:t xml:space="preserve"> days, and then </w:t>
      </w:r>
      <w:r>
        <w:rPr>
          <w:rFonts w:ascii="Georgia" w:hAnsi="Georgia"/>
        </w:rPr>
        <w:t>descend</w:t>
      </w:r>
      <w:r w:rsidR="00A106F2">
        <w:rPr>
          <w:rFonts w:ascii="Georgia" w:hAnsi="Georgia"/>
        </w:rPr>
        <w:t xml:space="preserve"> again</w:t>
      </w:r>
      <w:r w:rsidR="006A0407">
        <w:rPr>
          <w:rFonts w:ascii="Georgia" w:hAnsi="Georgia"/>
        </w:rPr>
        <w:t xml:space="preserve">, a cycle that </w:t>
      </w:r>
      <w:r w:rsidR="008A3D04">
        <w:rPr>
          <w:rFonts w:ascii="Georgia" w:hAnsi="Georgia"/>
        </w:rPr>
        <w:t>was marked as the roots of ancient astrology in</w:t>
      </w:r>
      <w:r w:rsidR="006A0407">
        <w:rPr>
          <w:rFonts w:ascii="Georgia" w:hAnsi="Georgia"/>
        </w:rPr>
        <w:t xml:space="preserve"> Babylonia</w:t>
      </w:r>
      <w:r w:rsidR="008A3D04">
        <w:rPr>
          <w:rFonts w:ascii="Georgia" w:hAnsi="Georgia"/>
        </w:rPr>
        <w:t>.</w:t>
      </w:r>
      <w:r w:rsidR="00737CF6">
        <w:rPr>
          <w:rStyle w:val="FootnoteReference"/>
          <w:rFonts w:ascii="Georgia" w:hAnsi="Georgia"/>
        </w:rPr>
        <w:footnoteReference w:id="17"/>
      </w:r>
      <w:r w:rsidR="008A3D04">
        <w:rPr>
          <w:rFonts w:ascii="Georgia" w:hAnsi="Georgia"/>
        </w:rPr>
        <w:t xml:space="preserve">  </w:t>
      </w:r>
      <w:r w:rsidR="006A0407">
        <w:rPr>
          <w:rFonts w:ascii="Georgia" w:hAnsi="Georgia"/>
        </w:rPr>
        <w:t xml:space="preserve">This descent and ascent of Venus may be considered a type of hero’s journey, where one is on a quest of </w:t>
      </w:r>
      <w:r w:rsidR="00385311">
        <w:rPr>
          <w:rFonts w:ascii="Georgia" w:hAnsi="Georgia"/>
        </w:rPr>
        <w:t>self-knowledge</w:t>
      </w:r>
      <w:r w:rsidR="006A0407">
        <w:rPr>
          <w:rFonts w:ascii="Georgia" w:hAnsi="Georgia"/>
        </w:rPr>
        <w:t xml:space="preserve">.  </w:t>
      </w:r>
      <w:r w:rsidR="00F02C36">
        <w:rPr>
          <w:rFonts w:ascii="Georgia" w:hAnsi="Georgia"/>
        </w:rPr>
        <w:lastRenderedPageBreak/>
        <w:t xml:space="preserve">Rudhyar said that astrology should be </w:t>
      </w:r>
      <w:r w:rsidR="00C65333">
        <w:rPr>
          <w:rFonts w:ascii="Georgia" w:hAnsi="Georgia"/>
        </w:rPr>
        <w:t>personcentric</w:t>
      </w:r>
      <w:r w:rsidR="00F02C36">
        <w:rPr>
          <w:rFonts w:ascii="Georgia" w:hAnsi="Georgia"/>
        </w:rPr>
        <w:t xml:space="preserve">, ‘What differentiates him from other individuals is this particular spacetime formula; what </w:t>
      </w:r>
      <w:r w:rsidR="00647DD8">
        <w:rPr>
          <w:rFonts w:ascii="Georgia" w:hAnsi="Georgia"/>
        </w:rPr>
        <w:t>identifies</w:t>
      </w:r>
      <w:r w:rsidR="00F02C36">
        <w:rPr>
          <w:rFonts w:ascii="Georgia" w:hAnsi="Georgia"/>
        </w:rPr>
        <w:t xml:space="preserve"> him with every other being is that it is the same sky, </w:t>
      </w:r>
      <w:r w:rsidR="00C65333">
        <w:rPr>
          <w:rFonts w:ascii="Georgia" w:hAnsi="Georgia"/>
        </w:rPr>
        <w:t>the same</w:t>
      </w:r>
      <w:r w:rsidR="00F02C36">
        <w:rPr>
          <w:rFonts w:ascii="Georgia" w:hAnsi="Georgia"/>
        </w:rPr>
        <w:t xml:space="preserve"> Sun, Moon, planets and stars which </w:t>
      </w:r>
      <w:r w:rsidR="00647DD8">
        <w:rPr>
          <w:rFonts w:ascii="Georgia" w:hAnsi="Georgia"/>
        </w:rPr>
        <w:t>constitute</w:t>
      </w:r>
      <w:r w:rsidR="00F02C36">
        <w:rPr>
          <w:rFonts w:ascii="Georgia" w:hAnsi="Georgia"/>
        </w:rPr>
        <w:t xml:space="preserve"> the substance of his being.’</w:t>
      </w:r>
      <w:r w:rsidR="00F02C36">
        <w:rPr>
          <w:rStyle w:val="FootnoteReference"/>
          <w:rFonts w:ascii="Georgia" w:hAnsi="Georgia"/>
        </w:rPr>
        <w:footnoteReference w:id="18"/>
      </w:r>
      <w:r w:rsidR="00C65333">
        <w:rPr>
          <w:rFonts w:ascii="Georgia" w:hAnsi="Georgia"/>
        </w:rPr>
        <w:t xml:space="preserve">  </w:t>
      </w:r>
      <w:r w:rsidR="003D7E66">
        <w:rPr>
          <w:rFonts w:ascii="Georgia" w:hAnsi="Georgia"/>
        </w:rPr>
        <w:t>Ptolemy, Rud</w:t>
      </w:r>
      <w:r w:rsidR="00E76CD6">
        <w:rPr>
          <w:rFonts w:ascii="Georgia" w:hAnsi="Georgia"/>
        </w:rPr>
        <w:t>h</w:t>
      </w:r>
      <w:r w:rsidR="003D7E66">
        <w:rPr>
          <w:rFonts w:ascii="Georgia" w:hAnsi="Georgia"/>
        </w:rPr>
        <w:t>yar and Casey</w:t>
      </w:r>
      <w:r w:rsidR="00E45324">
        <w:rPr>
          <w:rFonts w:ascii="Georgia" w:hAnsi="Georgia"/>
        </w:rPr>
        <w:t xml:space="preserve"> all believed</w:t>
      </w:r>
      <w:r w:rsidR="003D7E66">
        <w:rPr>
          <w:rFonts w:ascii="Georgia" w:hAnsi="Georgia"/>
        </w:rPr>
        <w:t xml:space="preserve"> </w:t>
      </w:r>
      <w:r w:rsidR="00292142">
        <w:rPr>
          <w:rFonts w:ascii="Georgia" w:hAnsi="Georgia"/>
        </w:rPr>
        <w:t>Venus</w:t>
      </w:r>
      <w:r w:rsidR="00C1758C">
        <w:rPr>
          <w:rFonts w:ascii="Georgia" w:hAnsi="Georgia"/>
        </w:rPr>
        <w:t>’s</w:t>
      </w:r>
      <w:r w:rsidR="00292142">
        <w:rPr>
          <w:rFonts w:ascii="Georgia" w:hAnsi="Georgia"/>
        </w:rPr>
        <w:t xml:space="preserve"> </w:t>
      </w:r>
      <w:r w:rsidR="00C1758C">
        <w:rPr>
          <w:rFonts w:ascii="Georgia" w:hAnsi="Georgia"/>
        </w:rPr>
        <w:t xml:space="preserve">qualities </w:t>
      </w:r>
      <w:r w:rsidR="00292142">
        <w:rPr>
          <w:rFonts w:ascii="Georgia" w:hAnsi="Georgia"/>
        </w:rPr>
        <w:t xml:space="preserve">as a planetary </w:t>
      </w:r>
      <w:r w:rsidR="00A82FD0">
        <w:rPr>
          <w:rFonts w:ascii="Georgia" w:hAnsi="Georgia"/>
        </w:rPr>
        <w:t xml:space="preserve">body </w:t>
      </w:r>
      <w:r w:rsidR="00292142">
        <w:rPr>
          <w:rFonts w:ascii="Georgia" w:hAnsi="Georgia"/>
        </w:rPr>
        <w:t xml:space="preserve">affect the physical body of </w:t>
      </w:r>
      <w:r w:rsidR="00C1758C">
        <w:rPr>
          <w:rFonts w:ascii="Georgia" w:hAnsi="Georgia"/>
        </w:rPr>
        <w:t>Earth and all life living on Earth</w:t>
      </w:r>
      <w:r w:rsidR="00292142">
        <w:rPr>
          <w:rFonts w:ascii="Georgia" w:hAnsi="Georgia"/>
        </w:rPr>
        <w:t xml:space="preserve">.  </w:t>
      </w:r>
      <w:r w:rsidR="00DA0B69">
        <w:rPr>
          <w:rFonts w:ascii="Georgia" w:hAnsi="Georgia"/>
        </w:rPr>
        <w:t xml:space="preserve">Ptolemy </w:t>
      </w:r>
      <w:r w:rsidR="00C65333">
        <w:rPr>
          <w:rFonts w:ascii="Georgia" w:hAnsi="Georgia"/>
        </w:rPr>
        <w:t>translated this</w:t>
      </w:r>
      <w:r w:rsidR="00DA0B69">
        <w:rPr>
          <w:rFonts w:ascii="Georgia" w:hAnsi="Georgia"/>
        </w:rPr>
        <w:t xml:space="preserve"> </w:t>
      </w:r>
      <w:r w:rsidR="00C65333">
        <w:rPr>
          <w:rFonts w:ascii="Georgia" w:hAnsi="Georgia"/>
        </w:rPr>
        <w:t xml:space="preserve">into a declaration that </w:t>
      </w:r>
      <w:r w:rsidR="00DA0B69">
        <w:rPr>
          <w:rFonts w:ascii="Georgia" w:hAnsi="Georgia"/>
        </w:rPr>
        <w:t>when Venus rules over an event there is an agreeable quality in one’s life.</w:t>
      </w:r>
      <w:r w:rsidR="00DA0B69">
        <w:rPr>
          <w:rStyle w:val="FootnoteReference"/>
          <w:rFonts w:ascii="Georgia" w:hAnsi="Georgia"/>
        </w:rPr>
        <w:footnoteReference w:id="19"/>
      </w:r>
      <w:r w:rsidR="006A0407">
        <w:rPr>
          <w:rFonts w:ascii="Georgia" w:hAnsi="Georgia"/>
        </w:rPr>
        <w:t xml:space="preserve">  </w:t>
      </w:r>
      <w:r w:rsidR="008A3D04">
        <w:rPr>
          <w:rFonts w:ascii="Georgia" w:hAnsi="Georgia"/>
        </w:rPr>
        <w:t>Casey simply defined Venus as beauty, and with reference to</w:t>
      </w:r>
      <w:r w:rsidR="00B7075C">
        <w:rPr>
          <w:rFonts w:ascii="Georgia" w:hAnsi="Georgia"/>
        </w:rPr>
        <w:t xml:space="preserve"> </w:t>
      </w:r>
      <w:r w:rsidR="004F19B1">
        <w:rPr>
          <w:rFonts w:ascii="Georgia" w:hAnsi="Georgia"/>
        </w:rPr>
        <w:t>the</w:t>
      </w:r>
      <w:r w:rsidR="00B7075C">
        <w:rPr>
          <w:rFonts w:ascii="Georgia" w:hAnsi="Georgia"/>
        </w:rPr>
        <w:t xml:space="preserve"> scient</w:t>
      </w:r>
      <w:r w:rsidR="004F19B1">
        <w:rPr>
          <w:rFonts w:ascii="Georgia" w:hAnsi="Georgia"/>
        </w:rPr>
        <w:t>ific</w:t>
      </w:r>
      <w:r w:rsidR="00B7075C">
        <w:rPr>
          <w:rFonts w:ascii="Georgia" w:hAnsi="Georgia"/>
        </w:rPr>
        <w:t xml:space="preserve"> </w:t>
      </w:r>
      <w:r w:rsidR="00E5607C">
        <w:rPr>
          <w:rFonts w:ascii="Georgia" w:hAnsi="Georgia"/>
        </w:rPr>
        <w:t>discover</w:t>
      </w:r>
      <w:r w:rsidR="004F19B1">
        <w:rPr>
          <w:rFonts w:ascii="Georgia" w:hAnsi="Georgia"/>
        </w:rPr>
        <w:t>y</w:t>
      </w:r>
      <w:r w:rsidR="00E5607C">
        <w:rPr>
          <w:rFonts w:ascii="Georgia" w:hAnsi="Georgia"/>
        </w:rPr>
        <w:t xml:space="preserve"> </w:t>
      </w:r>
      <w:r w:rsidR="004F19B1">
        <w:rPr>
          <w:rFonts w:ascii="Georgia" w:hAnsi="Georgia"/>
        </w:rPr>
        <w:t>of</w:t>
      </w:r>
      <w:r w:rsidR="00E5607C">
        <w:rPr>
          <w:rFonts w:ascii="Georgia" w:hAnsi="Georgia"/>
        </w:rPr>
        <w:t xml:space="preserve"> Venus</w:t>
      </w:r>
      <w:r w:rsidR="004F19B1">
        <w:rPr>
          <w:rFonts w:ascii="Georgia" w:hAnsi="Georgia"/>
        </w:rPr>
        <w:t>’s</w:t>
      </w:r>
      <w:r w:rsidR="00E5607C">
        <w:rPr>
          <w:rFonts w:ascii="Georgia" w:hAnsi="Georgia"/>
        </w:rPr>
        <w:t xml:space="preserve"> perfectly symmetrical </w:t>
      </w:r>
      <w:r w:rsidR="00CF3A48">
        <w:rPr>
          <w:rFonts w:ascii="Georgia" w:hAnsi="Georgia"/>
        </w:rPr>
        <w:t>eight-year</w:t>
      </w:r>
      <w:r w:rsidR="00E5607C">
        <w:rPr>
          <w:rFonts w:ascii="Georgia" w:hAnsi="Georgia"/>
        </w:rPr>
        <w:t xml:space="preserve"> cycles</w:t>
      </w:r>
      <w:r w:rsidR="004F19B1">
        <w:rPr>
          <w:rFonts w:ascii="Georgia" w:hAnsi="Georgia"/>
        </w:rPr>
        <w:t>,</w:t>
      </w:r>
      <w:r w:rsidR="00B7075C">
        <w:rPr>
          <w:rFonts w:ascii="Georgia" w:hAnsi="Georgia"/>
        </w:rPr>
        <w:t xml:space="preserve"> </w:t>
      </w:r>
      <w:r w:rsidR="00647DD8">
        <w:rPr>
          <w:rFonts w:ascii="Georgia" w:hAnsi="Georgia"/>
        </w:rPr>
        <w:t xml:space="preserve">she </w:t>
      </w:r>
      <w:r w:rsidR="008A3D04">
        <w:rPr>
          <w:rFonts w:ascii="Georgia" w:hAnsi="Georgia"/>
        </w:rPr>
        <w:t>discussed this</w:t>
      </w:r>
      <w:r w:rsidR="00C1758C">
        <w:rPr>
          <w:rFonts w:ascii="Georgia" w:hAnsi="Georgia"/>
        </w:rPr>
        <w:t xml:space="preserve"> </w:t>
      </w:r>
      <w:r w:rsidR="00647DD8">
        <w:rPr>
          <w:rFonts w:ascii="Georgia" w:hAnsi="Georgia"/>
        </w:rPr>
        <w:t>as evidence to</w:t>
      </w:r>
      <w:r w:rsidR="00B7075C">
        <w:rPr>
          <w:rFonts w:ascii="Georgia" w:hAnsi="Georgia"/>
        </w:rPr>
        <w:t xml:space="preserve"> </w:t>
      </w:r>
      <w:r w:rsidR="00C1758C">
        <w:rPr>
          <w:rFonts w:ascii="Georgia" w:hAnsi="Georgia"/>
        </w:rPr>
        <w:t>define</w:t>
      </w:r>
      <w:r w:rsidR="00B7075C">
        <w:rPr>
          <w:rFonts w:ascii="Georgia" w:hAnsi="Georgia"/>
        </w:rPr>
        <w:t xml:space="preserve"> Venus </w:t>
      </w:r>
      <w:r w:rsidR="00C1758C">
        <w:rPr>
          <w:rFonts w:ascii="Georgia" w:hAnsi="Georgia"/>
        </w:rPr>
        <w:t xml:space="preserve">as </w:t>
      </w:r>
      <w:r w:rsidR="00E5607C">
        <w:rPr>
          <w:rFonts w:ascii="Georgia" w:hAnsi="Georgia"/>
        </w:rPr>
        <w:t>the goddess of symmetry, harmony and aesthetics</w:t>
      </w:r>
      <w:r w:rsidR="007A142B">
        <w:rPr>
          <w:rFonts w:ascii="Georgia" w:hAnsi="Georgia"/>
        </w:rPr>
        <w:t xml:space="preserve"> which emerge through humanity on Earth</w:t>
      </w:r>
      <w:r w:rsidR="00E5607C">
        <w:rPr>
          <w:rFonts w:ascii="Georgia" w:hAnsi="Georgia"/>
        </w:rPr>
        <w:t>.</w:t>
      </w:r>
      <w:r w:rsidR="00E5607C">
        <w:rPr>
          <w:rStyle w:val="FootnoteReference"/>
          <w:rFonts w:ascii="Georgia" w:hAnsi="Georgia"/>
        </w:rPr>
        <w:footnoteReference w:id="20"/>
      </w:r>
      <w:r w:rsidR="00B7075C">
        <w:rPr>
          <w:rFonts w:ascii="Georgia" w:hAnsi="Georgia"/>
        </w:rPr>
        <w:t xml:space="preserve">  </w:t>
      </w:r>
      <w:r w:rsidR="003D7E66">
        <w:rPr>
          <w:rFonts w:ascii="Georgia" w:hAnsi="Georgia"/>
        </w:rPr>
        <w:t>Ptolemy believed Venus inspired lovers of music and learning.</w:t>
      </w:r>
      <w:r w:rsidR="003D7E66">
        <w:rPr>
          <w:rStyle w:val="FootnoteReference"/>
          <w:rFonts w:ascii="Georgia" w:hAnsi="Georgia"/>
        </w:rPr>
        <w:footnoteReference w:id="21"/>
      </w:r>
      <w:r w:rsidR="009D657C">
        <w:rPr>
          <w:rFonts w:ascii="Georgia" w:hAnsi="Georgia"/>
        </w:rPr>
        <w:t xml:space="preserve">  Hi</w:t>
      </w:r>
      <w:r w:rsidR="004F19B1">
        <w:rPr>
          <w:rFonts w:ascii="Georgia" w:hAnsi="Georgia"/>
        </w:rPr>
        <w:t>s astrology outlined</w:t>
      </w:r>
      <w:r w:rsidR="00DA0B69">
        <w:rPr>
          <w:rFonts w:ascii="Georgia" w:hAnsi="Georgia"/>
        </w:rPr>
        <w:t xml:space="preserve"> Venus to be responsible for bodily health, elegance of rulers, abundance, and profit</w:t>
      </w:r>
      <w:r w:rsidR="004F19B1">
        <w:rPr>
          <w:rFonts w:ascii="Georgia" w:hAnsi="Georgia"/>
        </w:rPr>
        <w:t>.</w:t>
      </w:r>
      <w:r w:rsidR="00DA0B69">
        <w:rPr>
          <w:rStyle w:val="FootnoteReference"/>
          <w:rFonts w:ascii="Georgia" w:hAnsi="Georgia"/>
        </w:rPr>
        <w:footnoteReference w:id="22"/>
      </w:r>
      <w:r w:rsidR="00DA0B69">
        <w:rPr>
          <w:rFonts w:ascii="Georgia" w:hAnsi="Georgia"/>
        </w:rPr>
        <w:t xml:space="preserve">  </w:t>
      </w:r>
      <w:r w:rsidR="004F19B1">
        <w:rPr>
          <w:rFonts w:ascii="Georgia" w:hAnsi="Georgia"/>
        </w:rPr>
        <w:t>As a benefic planet, h</w:t>
      </w:r>
      <w:r w:rsidR="00DA0B69">
        <w:rPr>
          <w:rFonts w:ascii="Georgia" w:hAnsi="Georgia"/>
        </w:rPr>
        <w:t xml:space="preserve">e claimed that </w:t>
      </w:r>
      <w:r w:rsidR="004F19B1">
        <w:rPr>
          <w:rFonts w:ascii="Georgia" w:hAnsi="Georgia"/>
        </w:rPr>
        <w:t>Venus</w:t>
      </w:r>
      <w:r w:rsidR="00DA0B69">
        <w:rPr>
          <w:rFonts w:ascii="Georgia" w:hAnsi="Georgia"/>
        </w:rPr>
        <w:t xml:space="preserve"> brings about fame, honour, happiness</w:t>
      </w:r>
      <w:r w:rsidR="006774E7">
        <w:rPr>
          <w:rFonts w:ascii="Georgia" w:hAnsi="Georgia"/>
        </w:rPr>
        <w:t xml:space="preserve"> in the home and beyond</w:t>
      </w:r>
      <w:r w:rsidR="00DA0B69">
        <w:rPr>
          <w:rFonts w:ascii="Georgia" w:hAnsi="Georgia"/>
        </w:rPr>
        <w:t>.</w:t>
      </w:r>
      <w:r w:rsidR="00DA0B69">
        <w:rPr>
          <w:rStyle w:val="FootnoteReference"/>
          <w:rFonts w:ascii="Georgia" w:hAnsi="Georgia"/>
        </w:rPr>
        <w:footnoteReference w:id="23"/>
      </w:r>
      <w:r w:rsidR="00DA0B69">
        <w:rPr>
          <w:rFonts w:ascii="Georgia" w:hAnsi="Georgia"/>
        </w:rPr>
        <w:t xml:space="preserve">  </w:t>
      </w:r>
      <w:r w:rsidR="004F19B1">
        <w:rPr>
          <w:rFonts w:ascii="Georgia" w:hAnsi="Georgia"/>
        </w:rPr>
        <w:t xml:space="preserve">While Ptolemy relayed how Venus would </w:t>
      </w:r>
      <w:r w:rsidR="003D7E66">
        <w:rPr>
          <w:rFonts w:ascii="Georgia" w:hAnsi="Georgia"/>
        </w:rPr>
        <w:t>expand</w:t>
      </w:r>
      <w:r w:rsidR="004F19B1">
        <w:rPr>
          <w:rFonts w:ascii="Georgia" w:hAnsi="Georgia"/>
        </w:rPr>
        <w:t xml:space="preserve"> one’s life, </w:t>
      </w:r>
      <w:r w:rsidR="00DC0C28">
        <w:rPr>
          <w:rFonts w:ascii="Georgia" w:hAnsi="Georgia"/>
        </w:rPr>
        <w:t xml:space="preserve">Rudhyar spoke to the qualities of Venus </w:t>
      </w:r>
      <w:r w:rsidR="00637C50">
        <w:rPr>
          <w:rFonts w:ascii="Georgia" w:hAnsi="Georgia"/>
        </w:rPr>
        <w:t>on a behavioural and emotional level</w:t>
      </w:r>
      <w:r w:rsidR="00DC0C28">
        <w:rPr>
          <w:rFonts w:ascii="Georgia" w:hAnsi="Georgia"/>
        </w:rPr>
        <w:t xml:space="preserve">.  </w:t>
      </w:r>
      <w:r w:rsidR="00B7075C">
        <w:rPr>
          <w:rFonts w:ascii="Georgia" w:hAnsi="Georgia"/>
        </w:rPr>
        <w:t>Rudhyar said that Venus is the power of combining reactions to stimuli as conscious judgement and emotion.</w:t>
      </w:r>
      <w:r w:rsidR="00B7075C">
        <w:rPr>
          <w:rStyle w:val="FootnoteReference"/>
          <w:rFonts w:ascii="Georgia" w:hAnsi="Georgia"/>
        </w:rPr>
        <w:footnoteReference w:id="24"/>
      </w:r>
      <w:r w:rsidR="00B7075C">
        <w:rPr>
          <w:rFonts w:ascii="Georgia" w:hAnsi="Georgia"/>
        </w:rPr>
        <w:t xml:space="preserve">  </w:t>
      </w:r>
      <w:r w:rsidR="00E45324" w:rsidRPr="00CE5C13">
        <w:rPr>
          <w:rFonts w:ascii="Georgia" w:hAnsi="Georgia"/>
        </w:rPr>
        <w:t xml:space="preserve">Defining </w:t>
      </w:r>
      <w:r w:rsidR="00E45324">
        <w:rPr>
          <w:rFonts w:ascii="Georgia" w:hAnsi="Georgia"/>
        </w:rPr>
        <w:t xml:space="preserve">Venus as the purveyor of </w:t>
      </w:r>
      <w:r w:rsidR="000B2F8A">
        <w:rPr>
          <w:rFonts w:ascii="Georgia" w:hAnsi="Georgia"/>
        </w:rPr>
        <w:t xml:space="preserve">emotions, </w:t>
      </w:r>
      <w:r w:rsidR="00E45324">
        <w:rPr>
          <w:rFonts w:ascii="Georgia" w:hAnsi="Georgia"/>
        </w:rPr>
        <w:t xml:space="preserve">consciousness, knowledge, </w:t>
      </w:r>
      <w:r w:rsidR="000B2F8A">
        <w:rPr>
          <w:rFonts w:ascii="Georgia" w:hAnsi="Georgia"/>
        </w:rPr>
        <w:t xml:space="preserve">and </w:t>
      </w:r>
      <w:r w:rsidR="00E45324">
        <w:rPr>
          <w:rFonts w:ascii="Georgia" w:hAnsi="Georgia"/>
        </w:rPr>
        <w:t>wisdo</w:t>
      </w:r>
      <w:r w:rsidR="000B2F8A">
        <w:rPr>
          <w:rFonts w:ascii="Georgia" w:hAnsi="Georgia"/>
        </w:rPr>
        <w:t>m</w:t>
      </w:r>
      <w:r w:rsidR="00E45324">
        <w:rPr>
          <w:rFonts w:ascii="Georgia" w:hAnsi="Georgia"/>
        </w:rPr>
        <w:t xml:space="preserve">, </w:t>
      </w:r>
      <w:r w:rsidR="003D7E66">
        <w:rPr>
          <w:rFonts w:ascii="Georgia" w:hAnsi="Georgia"/>
        </w:rPr>
        <w:t>Rudhyar</w:t>
      </w:r>
      <w:r w:rsidR="00CE5C13">
        <w:rPr>
          <w:rFonts w:ascii="Georgia" w:hAnsi="Georgia"/>
        </w:rPr>
        <w:t xml:space="preserve"> c</w:t>
      </w:r>
      <w:r w:rsidR="00E45324">
        <w:rPr>
          <w:rFonts w:ascii="Georgia" w:hAnsi="Georgia"/>
        </w:rPr>
        <w:t xml:space="preserve">laimed </w:t>
      </w:r>
      <w:r w:rsidR="006A0407">
        <w:rPr>
          <w:rFonts w:ascii="Georgia" w:hAnsi="Georgia"/>
        </w:rPr>
        <w:t>that one has the responsibility to evolve</w:t>
      </w:r>
      <w:r w:rsidR="00B7075C">
        <w:rPr>
          <w:rFonts w:ascii="Georgia" w:hAnsi="Georgia"/>
        </w:rPr>
        <w:t xml:space="preserve"> </w:t>
      </w:r>
      <w:r w:rsidR="00DA0B69">
        <w:rPr>
          <w:rFonts w:ascii="Georgia" w:hAnsi="Georgia"/>
        </w:rPr>
        <w:t xml:space="preserve">with consciousness as one </w:t>
      </w:r>
      <w:r w:rsidR="004F19B1">
        <w:rPr>
          <w:rFonts w:ascii="Georgia" w:hAnsi="Georgia"/>
        </w:rPr>
        <w:t>moves through</w:t>
      </w:r>
      <w:r w:rsidR="00DA0B69">
        <w:rPr>
          <w:rFonts w:ascii="Georgia" w:hAnsi="Georgia"/>
        </w:rPr>
        <w:t xml:space="preserve"> life</w:t>
      </w:r>
      <w:r w:rsidR="00CE5C13">
        <w:rPr>
          <w:rFonts w:ascii="Georgia" w:hAnsi="Georgia"/>
        </w:rPr>
        <w:t>, a soul growth journey</w:t>
      </w:r>
      <w:r w:rsidR="00B7075C">
        <w:rPr>
          <w:rFonts w:ascii="Georgia" w:hAnsi="Georgia"/>
        </w:rPr>
        <w:t xml:space="preserve">.  </w:t>
      </w:r>
      <w:r w:rsidR="007C5AF3">
        <w:rPr>
          <w:rFonts w:ascii="Georgia" w:hAnsi="Georgia"/>
        </w:rPr>
        <w:t xml:space="preserve">Ultimately Rudhyar stated that Venus is </w:t>
      </w:r>
      <w:r w:rsidR="00FE010F">
        <w:rPr>
          <w:rFonts w:ascii="Georgia" w:hAnsi="Georgia"/>
        </w:rPr>
        <w:t>love</w:t>
      </w:r>
      <w:r w:rsidR="00385311">
        <w:rPr>
          <w:rFonts w:ascii="Georgia" w:hAnsi="Georgia"/>
        </w:rPr>
        <w:t>-wisdom</w:t>
      </w:r>
      <w:r w:rsidR="00FE010F">
        <w:rPr>
          <w:rFonts w:ascii="Georgia" w:hAnsi="Georgia"/>
        </w:rPr>
        <w:t xml:space="preserve">, </w:t>
      </w:r>
      <w:r w:rsidR="007C5AF3">
        <w:rPr>
          <w:rFonts w:ascii="Georgia" w:hAnsi="Georgia"/>
        </w:rPr>
        <w:t>‘love that is wise, the love that arises from true interchange, from altruistic companionship</w:t>
      </w:r>
      <w:r w:rsidR="00385311">
        <w:rPr>
          <w:rFonts w:ascii="Georgia" w:hAnsi="Georgia"/>
        </w:rPr>
        <w:t>.’</w:t>
      </w:r>
      <w:r w:rsidR="007C5AF3">
        <w:rPr>
          <w:rStyle w:val="FootnoteReference"/>
          <w:rFonts w:ascii="Georgia" w:hAnsi="Georgia"/>
        </w:rPr>
        <w:footnoteReference w:id="25"/>
      </w:r>
      <w:r w:rsidR="009D657C">
        <w:rPr>
          <w:rFonts w:ascii="Georgia" w:hAnsi="Georgia"/>
        </w:rPr>
        <w:t xml:space="preserve">  While </w:t>
      </w:r>
      <w:r w:rsidR="00385311">
        <w:rPr>
          <w:rFonts w:ascii="Georgia" w:hAnsi="Georgia"/>
        </w:rPr>
        <w:t>Ptolemy spoke to the physical level of how Venus affected life on Earth</w:t>
      </w:r>
      <w:r w:rsidR="007D008C">
        <w:rPr>
          <w:rFonts w:ascii="Georgia" w:hAnsi="Georgia"/>
        </w:rPr>
        <w:t>,</w:t>
      </w:r>
      <w:r w:rsidR="00385311">
        <w:rPr>
          <w:rFonts w:ascii="Georgia" w:hAnsi="Georgia"/>
        </w:rPr>
        <w:t xml:space="preserve"> Rudhyar viewed Venus in terms of behaviour and emotions</w:t>
      </w:r>
      <w:r w:rsidR="007D008C">
        <w:rPr>
          <w:rFonts w:ascii="Georgia" w:hAnsi="Georgia"/>
        </w:rPr>
        <w:t xml:space="preserve"> and Casey remarked on the qualities of Venus as goddess</w:t>
      </w:r>
      <w:r w:rsidR="00385311">
        <w:rPr>
          <w:rFonts w:ascii="Georgia" w:hAnsi="Georgia"/>
        </w:rPr>
        <w:t>.</w:t>
      </w:r>
      <w:r w:rsidR="007D008C">
        <w:rPr>
          <w:rFonts w:ascii="Georgia" w:hAnsi="Georgia"/>
        </w:rPr>
        <w:t xml:space="preserve"> </w:t>
      </w:r>
    </w:p>
    <w:p w14:paraId="7E6E6C0A" w14:textId="77777777" w:rsidR="009D3D55" w:rsidRDefault="009D3D55" w:rsidP="00F34ABD">
      <w:pPr>
        <w:rPr>
          <w:rFonts w:ascii="Georgia" w:hAnsi="Georgia"/>
        </w:rPr>
      </w:pPr>
    </w:p>
    <w:p w14:paraId="270377E4" w14:textId="3B6DA19E" w:rsidR="009D3D55" w:rsidRDefault="009D3D55" w:rsidP="00F34ABD">
      <w:pPr>
        <w:rPr>
          <w:rFonts w:ascii="Georgia" w:hAnsi="Georgia"/>
        </w:rPr>
      </w:pPr>
      <w:r>
        <w:rPr>
          <w:rFonts w:ascii="Georgia" w:hAnsi="Georgia"/>
        </w:rPr>
        <w:t>Venus as Culture, Venus as Myth</w:t>
      </w:r>
    </w:p>
    <w:p w14:paraId="75FA9223" w14:textId="02D60CD1" w:rsidR="00F34ABD" w:rsidRPr="00DC0C28" w:rsidRDefault="00385311" w:rsidP="00385311">
      <w:pPr>
        <w:rPr>
          <w:rFonts w:ascii="Georgia" w:hAnsi="Georgia"/>
        </w:rPr>
      </w:pPr>
      <w:r>
        <w:rPr>
          <w:rFonts w:ascii="Georgia" w:hAnsi="Georgia"/>
        </w:rPr>
        <w:t>Th</w:t>
      </w:r>
      <w:r w:rsidR="007D008C">
        <w:rPr>
          <w:rFonts w:ascii="Georgia" w:hAnsi="Georgia"/>
        </w:rPr>
        <w:t>rough emotional maturity,</w:t>
      </w:r>
      <w:r w:rsidR="006774E7">
        <w:rPr>
          <w:rFonts w:ascii="Georgia" w:hAnsi="Georgia"/>
        </w:rPr>
        <w:t xml:space="preserve"> a lifestyle of beauty,</w:t>
      </w:r>
      <w:r w:rsidR="007D008C">
        <w:rPr>
          <w:rFonts w:ascii="Georgia" w:hAnsi="Georgia"/>
        </w:rPr>
        <w:t xml:space="preserve"> </w:t>
      </w:r>
      <w:r w:rsidR="006774E7">
        <w:rPr>
          <w:rFonts w:ascii="Georgia" w:hAnsi="Georgia"/>
        </w:rPr>
        <w:t xml:space="preserve">and </w:t>
      </w:r>
      <w:r w:rsidR="007D008C">
        <w:rPr>
          <w:rFonts w:ascii="Georgia" w:hAnsi="Georgia"/>
        </w:rPr>
        <w:t xml:space="preserve">the arts, the </w:t>
      </w:r>
      <w:r>
        <w:rPr>
          <w:rFonts w:ascii="Georgia" w:hAnsi="Georgia"/>
        </w:rPr>
        <w:t>consciousness of Venus becomes</w:t>
      </w:r>
      <w:r w:rsidR="007D008C">
        <w:rPr>
          <w:rFonts w:ascii="Georgia" w:hAnsi="Georgia"/>
        </w:rPr>
        <w:t xml:space="preserve"> </w:t>
      </w:r>
      <w:r>
        <w:rPr>
          <w:rFonts w:ascii="Georgia" w:hAnsi="Georgia"/>
        </w:rPr>
        <w:t>culture</w:t>
      </w:r>
      <w:r w:rsidR="007D008C">
        <w:rPr>
          <w:rFonts w:ascii="Georgia" w:hAnsi="Georgia"/>
        </w:rPr>
        <w:t>, a collective force that humanity creates</w:t>
      </w:r>
      <w:r>
        <w:rPr>
          <w:rFonts w:ascii="Georgia" w:hAnsi="Georgia"/>
        </w:rPr>
        <w:t xml:space="preserve">.  </w:t>
      </w:r>
      <w:r w:rsidR="00DA321E" w:rsidRPr="00AC7786">
        <w:rPr>
          <w:rFonts w:ascii="Georgia" w:hAnsi="Georgia"/>
        </w:rPr>
        <w:t xml:space="preserve">Terry Eagleton stated that culture is one of the most complex words in the English language, </w:t>
      </w:r>
      <w:r w:rsidR="00E45324">
        <w:rPr>
          <w:rFonts w:ascii="Georgia" w:hAnsi="Georgia"/>
        </w:rPr>
        <w:t>therefore</w:t>
      </w:r>
      <w:r w:rsidR="00DA321E">
        <w:rPr>
          <w:rFonts w:ascii="Georgia" w:hAnsi="Georgia"/>
        </w:rPr>
        <w:t xml:space="preserve"> culture </w:t>
      </w:r>
      <w:r w:rsidR="00DA321E" w:rsidRPr="00DA6646">
        <w:rPr>
          <w:rFonts w:ascii="Georgia" w:hAnsi="Georgia"/>
        </w:rPr>
        <w:t xml:space="preserve">could </w:t>
      </w:r>
      <w:r w:rsidR="00DA321E">
        <w:rPr>
          <w:rFonts w:ascii="Georgia" w:hAnsi="Georgia"/>
        </w:rPr>
        <w:t>have many different meanings including cultivating, inhabiting, worshiping and protecting</w:t>
      </w:r>
      <w:r w:rsidR="00DA321E" w:rsidRPr="00AC7786">
        <w:rPr>
          <w:rFonts w:ascii="Georgia" w:hAnsi="Georgia"/>
        </w:rPr>
        <w:t>.</w:t>
      </w:r>
      <w:r w:rsidR="00DA321E" w:rsidRPr="00AC7786">
        <w:rPr>
          <w:rStyle w:val="FootnoteReference"/>
          <w:rFonts w:ascii="Georgia" w:hAnsi="Georgia"/>
        </w:rPr>
        <w:footnoteReference w:id="26"/>
      </w:r>
      <w:r w:rsidR="00203C15">
        <w:rPr>
          <w:rFonts w:ascii="Georgia" w:hAnsi="Georgia"/>
        </w:rPr>
        <w:t xml:space="preserve">  Casey</w:t>
      </w:r>
      <w:r>
        <w:rPr>
          <w:rFonts w:ascii="Georgia" w:hAnsi="Georgia"/>
        </w:rPr>
        <w:t xml:space="preserve"> </w:t>
      </w:r>
      <w:r w:rsidR="00CE5C13">
        <w:rPr>
          <w:rFonts w:ascii="Georgia" w:hAnsi="Georgia"/>
        </w:rPr>
        <w:t>applied cu</w:t>
      </w:r>
      <w:r>
        <w:rPr>
          <w:rFonts w:ascii="Georgia" w:hAnsi="Georgia"/>
        </w:rPr>
        <w:t xml:space="preserve">lture to worshipping of the Earth through its soil, plants and bacteria.  </w:t>
      </w:r>
      <w:r w:rsidR="006774E7">
        <w:rPr>
          <w:rFonts w:ascii="Georgia" w:hAnsi="Georgia"/>
        </w:rPr>
        <w:t>She</w:t>
      </w:r>
      <w:r w:rsidR="00C76A9E">
        <w:rPr>
          <w:rFonts w:ascii="Georgia" w:hAnsi="Georgia"/>
        </w:rPr>
        <w:t xml:space="preserve"> </w:t>
      </w:r>
      <w:r>
        <w:rPr>
          <w:rFonts w:ascii="Georgia" w:hAnsi="Georgia"/>
        </w:rPr>
        <w:t xml:space="preserve">quoted Matthew </w:t>
      </w:r>
      <w:r w:rsidR="00C76A9E">
        <w:rPr>
          <w:rFonts w:ascii="Georgia" w:hAnsi="Georgia"/>
        </w:rPr>
        <w:t>Arnold</w:t>
      </w:r>
      <w:r>
        <w:rPr>
          <w:rFonts w:ascii="Georgia" w:hAnsi="Georgia"/>
        </w:rPr>
        <w:t xml:space="preserve"> who said that </w:t>
      </w:r>
      <w:r w:rsidR="00C76A9E">
        <w:rPr>
          <w:rFonts w:ascii="Georgia" w:hAnsi="Georgia"/>
        </w:rPr>
        <w:t xml:space="preserve">to be cultured is to be </w:t>
      </w:r>
      <w:r w:rsidR="00A82FD0">
        <w:rPr>
          <w:rFonts w:ascii="Georgia" w:hAnsi="Georgia"/>
        </w:rPr>
        <w:t>acquainted</w:t>
      </w:r>
      <w:r w:rsidR="00C76A9E">
        <w:rPr>
          <w:rFonts w:ascii="Georgia" w:hAnsi="Georgia"/>
        </w:rPr>
        <w:t xml:space="preserve"> with the highest possibilities of the human spirit throughout time.</w:t>
      </w:r>
      <w:r w:rsidR="00C76A9E">
        <w:rPr>
          <w:rStyle w:val="FootnoteReference"/>
          <w:rFonts w:ascii="Georgia" w:hAnsi="Georgia"/>
        </w:rPr>
        <w:footnoteReference w:id="27"/>
      </w:r>
      <w:r>
        <w:rPr>
          <w:rFonts w:ascii="Georgia" w:hAnsi="Georgia"/>
        </w:rPr>
        <w:t xml:space="preserve">  Through these definitions and her question</w:t>
      </w:r>
      <w:r w:rsidR="00B11FF9">
        <w:rPr>
          <w:rFonts w:ascii="Georgia" w:hAnsi="Georgia"/>
        </w:rPr>
        <w:t>,</w:t>
      </w:r>
      <w:r w:rsidR="00B11FF9">
        <w:t xml:space="preserve"> </w:t>
      </w:r>
      <w:r w:rsidR="00B11FF9">
        <w:rPr>
          <w:rFonts w:ascii="Georgia" w:hAnsi="Georgia"/>
        </w:rPr>
        <w:t>‘Venus asks us do we live in an economy or culture</w:t>
      </w:r>
      <w:r w:rsidR="000B2F8A">
        <w:rPr>
          <w:rFonts w:ascii="Georgia" w:hAnsi="Georgia"/>
        </w:rPr>
        <w:t>,</w:t>
      </w:r>
      <w:r w:rsidR="00833ED5">
        <w:rPr>
          <w:rFonts w:ascii="Georgia" w:hAnsi="Georgia"/>
        </w:rPr>
        <w:t>’</w:t>
      </w:r>
      <w:r>
        <w:rPr>
          <w:rFonts w:ascii="Georgia" w:hAnsi="Georgia"/>
        </w:rPr>
        <w:t xml:space="preserve"> Casey utilized Venus as a moral compass.</w:t>
      </w:r>
      <w:r w:rsidR="00B11FF9">
        <w:rPr>
          <w:rStyle w:val="FootnoteReference"/>
          <w:rFonts w:ascii="Georgia" w:hAnsi="Georgia"/>
        </w:rPr>
        <w:footnoteReference w:id="28"/>
      </w:r>
      <w:r w:rsidR="00B11FF9">
        <w:rPr>
          <w:rFonts w:ascii="Georgia" w:hAnsi="Georgia"/>
        </w:rPr>
        <w:t xml:space="preserve">  </w:t>
      </w:r>
      <w:r w:rsidR="00DC0C28">
        <w:rPr>
          <w:rFonts w:ascii="Georgia" w:hAnsi="Georgia"/>
        </w:rPr>
        <w:t>Ptolemy also connected Venus and other planetary bodies to culture</w:t>
      </w:r>
      <w:r w:rsidR="00422928">
        <w:rPr>
          <w:rFonts w:ascii="Georgia" w:hAnsi="Georgia"/>
        </w:rPr>
        <w:t>, h</w:t>
      </w:r>
      <w:r w:rsidR="00CC2CEB">
        <w:rPr>
          <w:rFonts w:ascii="Georgia" w:hAnsi="Georgia"/>
        </w:rPr>
        <w:t>owever</w:t>
      </w:r>
      <w:r w:rsidR="00DC0C28">
        <w:rPr>
          <w:rFonts w:ascii="Georgia" w:hAnsi="Georgia"/>
        </w:rPr>
        <w:t xml:space="preserve"> his style was different </w:t>
      </w:r>
      <w:r w:rsidR="00CC2CEB">
        <w:rPr>
          <w:rFonts w:ascii="Georgia" w:hAnsi="Georgia"/>
        </w:rPr>
        <w:t>as he defined the culture of peoples and distinguished their behaviours through planetary associations.  H</w:t>
      </w:r>
      <w:r w:rsidR="00DC0C28">
        <w:rPr>
          <w:rFonts w:ascii="Georgia" w:hAnsi="Georgia"/>
        </w:rPr>
        <w:t xml:space="preserve">e grouped specific </w:t>
      </w:r>
      <w:r w:rsidR="00203C15">
        <w:rPr>
          <w:rFonts w:ascii="Georgia" w:hAnsi="Georgia"/>
        </w:rPr>
        <w:t>peoples</w:t>
      </w:r>
      <w:r w:rsidR="00DC0C28">
        <w:rPr>
          <w:rFonts w:ascii="Georgia" w:hAnsi="Georgia"/>
        </w:rPr>
        <w:t xml:space="preserve"> together like th</w:t>
      </w:r>
      <w:r w:rsidR="00203C15">
        <w:rPr>
          <w:rFonts w:ascii="Georgia" w:hAnsi="Georgia"/>
        </w:rPr>
        <w:t>ose from the</w:t>
      </w:r>
      <w:r w:rsidR="00DC0C28">
        <w:rPr>
          <w:rFonts w:ascii="Georgia" w:hAnsi="Georgia"/>
        </w:rPr>
        <w:t xml:space="preserve"> Cyyclades, </w:t>
      </w:r>
      <w:r w:rsidR="00CC2CEB">
        <w:rPr>
          <w:rFonts w:ascii="Georgia" w:hAnsi="Georgia"/>
        </w:rPr>
        <w:t xml:space="preserve">Parthia, Media and Persia, </w:t>
      </w:r>
      <w:r w:rsidR="00203C15">
        <w:rPr>
          <w:rFonts w:ascii="Georgia" w:hAnsi="Georgia"/>
        </w:rPr>
        <w:t xml:space="preserve">defining them as being </w:t>
      </w:r>
      <w:r w:rsidR="00DC0C28">
        <w:rPr>
          <w:rFonts w:ascii="Georgia" w:hAnsi="Georgia"/>
        </w:rPr>
        <w:t xml:space="preserve">associated with </w:t>
      </w:r>
      <w:r w:rsidR="006774E7">
        <w:rPr>
          <w:rFonts w:ascii="Georgia" w:hAnsi="Georgia"/>
        </w:rPr>
        <w:t>Venus</w:t>
      </w:r>
      <w:r w:rsidR="00CC2CEB">
        <w:rPr>
          <w:rFonts w:ascii="Georgia" w:hAnsi="Georgia"/>
        </w:rPr>
        <w:t>.</w:t>
      </w:r>
      <w:r w:rsidR="00CC2CEB">
        <w:rPr>
          <w:rStyle w:val="FootnoteReference"/>
          <w:rFonts w:ascii="Georgia" w:hAnsi="Georgia"/>
        </w:rPr>
        <w:footnoteReference w:id="29"/>
      </w:r>
      <w:r w:rsidR="00CC2CEB">
        <w:rPr>
          <w:rFonts w:ascii="Georgia" w:hAnsi="Georgia"/>
        </w:rPr>
        <w:t xml:space="preserve">  </w:t>
      </w:r>
      <w:r w:rsidR="00422928">
        <w:rPr>
          <w:rFonts w:ascii="Georgia" w:hAnsi="Georgia"/>
        </w:rPr>
        <w:t xml:space="preserve">He </w:t>
      </w:r>
      <w:r w:rsidR="00203C15">
        <w:rPr>
          <w:rFonts w:ascii="Georgia" w:hAnsi="Georgia"/>
        </w:rPr>
        <w:t>said that</w:t>
      </w:r>
      <w:r w:rsidR="00422928">
        <w:rPr>
          <w:rFonts w:ascii="Georgia" w:hAnsi="Georgia"/>
        </w:rPr>
        <w:t xml:space="preserve"> t</w:t>
      </w:r>
      <w:r w:rsidR="00CC2CEB">
        <w:rPr>
          <w:rFonts w:ascii="Georgia" w:hAnsi="Georgia"/>
        </w:rPr>
        <w:t xml:space="preserve">his close </w:t>
      </w:r>
      <w:r w:rsidR="00CC2CEB">
        <w:rPr>
          <w:rFonts w:ascii="Georgia" w:hAnsi="Georgia"/>
        </w:rPr>
        <w:lastRenderedPageBreak/>
        <w:t xml:space="preserve">association to Venus inspired one to be </w:t>
      </w:r>
      <w:r w:rsidR="00DC0C28">
        <w:rPr>
          <w:rFonts w:ascii="Georgia" w:hAnsi="Georgia"/>
        </w:rPr>
        <w:t>‘luxurious, clean and attentive to their bodies’.</w:t>
      </w:r>
      <w:r w:rsidR="00DC0C28">
        <w:rPr>
          <w:rStyle w:val="FootnoteReference"/>
          <w:rFonts w:ascii="Georgia" w:hAnsi="Georgia"/>
        </w:rPr>
        <w:footnoteReference w:id="30"/>
      </w:r>
      <w:r w:rsidR="00DC0C28">
        <w:rPr>
          <w:rFonts w:ascii="Georgia" w:hAnsi="Georgia"/>
        </w:rPr>
        <w:t xml:space="preserve">  </w:t>
      </w:r>
      <w:r w:rsidR="00CC2CEB">
        <w:rPr>
          <w:rFonts w:ascii="Georgia" w:hAnsi="Georgia"/>
        </w:rPr>
        <w:t>It also inspired the</w:t>
      </w:r>
      <w:r w:rsidR="00203C15">
        <w:rPr>
          <w:rFonts w:ascii="Georgia" w:hAnsi="Georgia"/>
        </w:rPr>
        <w:t>ir</w:t>
      </w:r>
      <w:r w:rsidR="00CC2CEB">
        <w:rPr>
          <w:rFonts w:ascii="Georgia" w:hAnsi="Georgia"/>
        </w:rPr>
        <w:t xml:space="preserve"> style of dress, which was </w:t>
      </w:r>
      <w:r w:rsidR="006774E7">
        <w:rPr>
          <w:rFonts w:ascii="Georgia" w:hAnsi="Georgia"/>
        </w:rPr>
        <w:t xml:space="preserve">feminine, </w:t>
      </w:r>
      <w:r w:rsidR="00E772DE">
        <w:rPr>
          <w:rFonts w:ascii="Georgia" w:hAnsi="Georgia"/>
        </w:rPr>
        <w:t>well-appointed</w:t>
      </w:r>
      <w:r w:rsidR="00CC2CEB">
        <w:rPr>
          <w:rFonts w:ascii="Georgia" w:hAnsi="Georgia"/>
        </w:rPr>
        <w:t xml:space="preserve">, with embroidery on clothing and other styles of </w:t>
      </w:r>
      <w:r w:rsidR="00E772DE">
        <w:rPr>
          <w:rFonts w:ascii="Georgia" w:hAnsi="Georgia"/>
        </w:rPr>
        <w:t>embellishment</w:t>
      </w:r>
      <w:r w:rsidR="00CC2CEB">
        <w:rPr>
          <w:rFonts w:ascii="Georgia" w:hAnsi="Georgia"/>
        </w:rPr>
        <w:t>.</w:t>
      </w:r>
      <w:r w:rsidR="00CC2CEB">
        <w:rPr>
          <w:rStyle w:val="FootnoteReference"/>
          <w:rFonts w:ascii="Georgia" w:hAnsi="Georgia"/>
        </w:rPr>
        <w:footnoteReference w:id="31"/>
      </w:r>
      <w:r w:rsidR="00CC2CEB">
        <w:rPr>
          <w:rFonts w:ascii="Georgia" w:hAnsi="Georgia"/>
        </w:rPr>
        <w:t xml:space="preserve">  </w:t>
      </w:r>
      <w:r w:rsidR="00DC0C28">
        <w:rPr>
          <w:rFonts w:ascii="Georgia" w:hAnsi="Georgia"/>
        </w:rPr>
        <w:t>H</w:t>
      </w:r>
      <w:r w:rsidR="00203C15">
        <w:rPr>
          <w:rFonts w:ascii="Georgia" w:hAnsi="Georgia"/>
        </w:rPr>
        <w:t>is definition of Venusian culture was about beauty and love</w:t>
      </w:r>
      <w:r w:rsidR="00DC0C28">
        <w:rPr>
          <w:rFonts w:ascii="Georgia" w:hAnsi="Georgia"/>
        </w:rPr>
        <w:t xml:space="preserve">, ‘Further, they are ardent, concupiscent, and inclined to the pleasures of love; through the influence of Venus they are dancers and leapers and </w:t>
      </w:r>
      <w:r w:rsidR="00CC2CEB">
        <w:rPr>
          <w:rFonts w:ascii="Georgia" w:hAnsi="Georgia"/>
        </w:rPr>
        <w:t>fond</w:t>
      </w:r>
      <w:r w:rsidR="00DC0C28">
        <w:rPr>
          <w:rFonts w:ascii="Georgia" w:hAnsi="Georgia"/>
        </w:rPr>
        <w:t xml:space="preserve"> of adornment.’</w:t>
      </w:r>
      <w:r w:rsidR="00DC0C28">
        <w:rPr>
          <w:rStyle w:val="FootnoteReference"/>
          <w:rFonts w:ascii="Georgia" w:hAnsi="Georgia"/>
        </w:rPr>
        <w:footnoteReference w:id="32"/>
      </w:r>
      <w:r w:rsidR="00DC0C28">
        <w:rPr>
          <w:rFonts w:ascii="Georgia" w:hAnsi="Georgia"/>
        </w:rPr>
        <w:t xml:space="preserve"> </w:t>
      </w:r>
      <w:r w:rsidR="00CC2CEB">
        <w:rPr>
          <w:rFonts w:ascii="Georgia" w:hAnsi="Georgia"/>
        </w:rPr>
        <w:t xml:space="preserve">  </w:t>
      </w:r>
      <w:r w:rsidR="00203C15">
        <w:rPr>
          <w:rFonts w:ascii="Georgia" w:hAnsi="Georgia"/>
        </w:rPr>
        <w:t xml:space="preserve">While Ptolemy neatly defined </w:t>
      </w:r>
      <w:r w:rsidR="000B2F8A">
        <w:rPr>
          <w:rFonts w:ascii="Georgia" w:hAnsi="Georgia"/>
        </w:rPr>
        <w:t xml:space="preserve">who and </w:t>
      </w:r>
      <w:r w:rsidR="00203C15">
        <w:rPr>
          <w:rFonts w:ascii="Georgia" w:hAnsi="Georgia"/>
        </w:rPr>
        <w:t xml:space="preserve">what </w:t>
      </w:r>
      <w:r w:rsidR="000B2F8A">
        <w:rPr>
          <w:rFonts w:ascii="Georgia" w:hAnsi="Georgia"/>
        </w:rPr>
        <w:t xml:space="preserve">was </w:t>
      </w:r>
      <w:r w:rsidR="00203C15">
        <w:rPr>
          <w:rFonts w:ascii="Georgia" w:hAnsi="Georgia"/>
        </w:rPr>
        <w:t>beaut</w:t>
      </w:r>
      <w:r w:rsidR="000B2F8A">
        <w:rPr>
          <w:rFonts w:ascii="Georgia" w:hAnsi="Georgia"/>
        </w:rPr>
        <w:t>iful</w:t>
      </w:r>
      <w:r w:rsidR="00203C15">
        <w:rPr>
          <w:rFonts w:ascii="Georgia" w:hAnsi="Georgia"/>
        </w:rPr>
        <w:t xml:space="preserve">, </w:t>
      </w:r>
      <w:r w:rsidR="00CC2CEB">
        <w:rPr>
          <w:rFonts w:ascii="Georgia" w:hAnsi="Georgia"/>
        </w:rPr>
        <w:t xml:space="preserve">Casey </w:t>
      </w:r>
      <w:r w:rsidR="00203C15">
        <w:rPr>
          <w:rFonts w:ascii="Georgia" w:hAnsi="Georgia"/>
        </w:rPr>
        <w:t xml:space="preserve">used beauty as a means to activate her audience.  Her belief </w:t>
      </w:r>
      <w:r w:rsidR="006774E7">
        <w:rPr>
          <w:rFonts w:ascii="Georgia" w:hAnsi="Georgia"/>
        </w:rPr>
        <w:t>accounted</w:t>
      </w:r>
      <w:r w:rsidR="00203C15">
        <w:rPr>
          <w:rFonts w:ascii="Georgia" w:hAnsi="Georgia"/>
        </w:rPr>
        <w:t xml:space="preserve"> </w:t>
      </w:r>
      <w:r w:rsidR="006774E7">
        <w:rPr>
          <w:rFonts w:ascii="Georgia" w:hAnsi="Georgia"/>
        </w:rPr>
        <w:t xml:space="preserve">of </w:t>
      </w:r>
      <w:r w:rsidR="00203C15">
        <w:rPr>
          <w:rFonts w:ascii="Georgia" w:hAnsi="Georgia"/>
        </w:rPr>
        <w:t>beauty</w:t>
      </w:r>
      <w:r w:rsidR="006774E7">
        <w:rPr>
          <w:rFonts w:ascii="Georgia" w:hAnsi="Georgia"/>
        </w:rPr>
        <w:t>’s exile</w:t>
      </w:r>
      <w:r w:rsidR="00203C15">
        <w:rPr>
          <w:rFonts w:ascii="Georgia" w:hAnsi="Georgia"/>
        </w:rPr>
        <w:t xml:space="preserve"> from the modern world as trivial, as she stated that </w:t>
      </w:r>
      <w:r w:rsidR="003A350B">
        <w:rPr>
          <w:rFonts w:ascii="Georgia" w:hAnsi="Georgia"/>
        </w:rPr>
        <w:t>one either has a living sense of beauty or they are living anesthetized, as this is the opposite of</w:t>
      </w:r>
      <w:r w:rsidR="00F34ABD">
        <w:rPr>
          <w:rFonts w:ascii="Georgia" w:hAnsi="Georgia"/>
        </w:rPr>
        <w:t xml:space="preserve"> </w:t>
      </w:r>
      <w:r w:rsidR="00A82FD0">
        <w:rPr>
          <w:rFonts w:ascii="Georgia" w:hAnsi="Georgia"/>
        </w:rPr>
        <w:t>aesthetic</w:t>
      </w:r>
      <w:r w:rsidR="003A350B">
        <w:rPr>
          <w:rFonts w:ascii="Georgia" w:hAnsi="Georgia"/>
        </w:rPr>
        <w:t>.</w:t>
      </w:r>
      <w:r w:rsidR="00F34ABD">
        <w:rPr>
          <w:rStyle w:val="FootnoteReference"/>
          <w:rFonts w:ascii="Georgia" w:hAnsi="Georgia"/>
        </w:rPr>
        <w:footnoteReference w:id="33"/>
      </w:r>
      <w:r w:rsidR="00C76A9E">
        <w:rPr>
          <w:rFonts w:ascii="Georgia" w:hAnsi="Georgia"/>
        </w:rPr>
        <w:t xml:space="preserve">  </w:t>
      </w:r>
    </w:p>
    <w:p w14:paraId="666FFB4F" w14:textId="738613FC" w:rsidR="009D3D55" w:rsidRDefault="00292142" w:rsidP="00FB4679">
      <w:pPr>
        <w:rPr>
          <w:rFonts w:ascii="Georgia" w:hAnsi="Georgia"/>
        </w:rPr>
      </w:pPr>
      <w:r>
        <w:rPr>
          <w:rFonts w:ascii="Georgia" w:hAnsi="Georgia"/>
        </w:rPr>
        <w:t>Casey defined that, ‘All cultures have projected their mythology to the sky.  But it is larger than that, the implications are mysterious.  It implies that the universe is indeed symbolic.  That that is its nature.’</w:t>
      </w:r>
      <w:r>
        <w:rPr>
          <w:rStyle w:val="FootnoteReference"/>
          <w:rFonts w:ascii="Georgia" w:hAnsi="Georgia"/>
        </w:rPr>
        <w:footnoteReference w:id="34"/>
      </w:r>
      <w:r w:rsidR="00A265C9">
        <w:rPr>
          <w:rFonts w:ascii="Georgia" w:hAnsi="Georgia"/>
        </w:rPr>
        <w:t xml:space="preserve">  </w:t>
      </w:r>
      <w:r w:rsidR="000F499E">
        <w:rPr>
          <w:rFonts w:ascii="Georgia" w:hAnsi="Georgia"/>
        </w:rPr>
        <w:t>Rudhyar wrote, ‘What are symbols?  They are representations of qualities which pertain to wholes.’</w:t>
      </w:r>
      <w:r w:rsidR="000F499E">
        <w:rPr>
          <w:rStyle w:val="FootnoteReference"/>
          <w:rFonts w:ascii="Georgia" w:hAnsi="Georgia"/>
        </w:rPr>
        <w:footnoteReference w:id="35"/>
      </w:r>
      <w:r w:rsidR="000F499E">
        <w:rPr>
          <w:rFonts w:ascii="Georgia" w:hAnsi="Georgia"/>
        </w:rPr>
        <w:t xml:space="preserve">  Rudhyar and Casey’s astrological interpretation of Venus builds beyond the astronomical form, beyond the </w:t>
      </w:r>
      <w:r w:rsidR="00274BF9">
        <w:rPr>
          <w:rFonts w:ascii="Georgia" w:hAnsi="Georgia"/>
        </w:rPr>
        <w:t>consciousness, beyond a culture</w:t>
      </w:r>
      <w:r w:rsidR="000F499E">
        <w:rPr>
          <w:rFonts w:ascii="Georgia" w:hAnsi="Georgia"/>
        </w:rPr>
        <w:t xml:space="preserve"> into an archetype that forms </w:t>
      </w:r>
      <w:r w:rsidR="00274BF9">
        <w:rPr>
          <w:rFonts w:ascii="Georgia" w:hAnsi="Georgia"/>
        </w:rPr>
        <w:t>a</w:t>
      </w:r>
      <w:r w:rsidR="000F499E">
        <w:rPr>
          <w:rFonts w:ascii="Georgia" w:hAnsi="Georgia"/>
        </w:rPr>
        <w:t xml:space="preserve"> sentient</w:t>
      </w:r>
      <w:r w:rsidR="00040860">
        <w:rPr>
          <w:rFonts w:ascii="Georgia" w:hAnsi="Georgia"/>
        </w:rPr>
        <w:t xml:space="preserve"> being that </w:t>
      </w:r>
      <w:r w:rsidR="00A265C9">
        <w:rPr>
          <w:rFonts w:ascii="Georgia" w:hAnsi="Georgia"/>
        </w:rPr>
        <w:t xml:space="preserve">one may distil into </w:t>
      </w:r>
      <w:r w:rsidR="00040860">
        <w:rPr>
          <w:rFonts w:ascii="Georgia" w:hAnsi="Georgia"/>
        </w:rPr>
        <w:t>a symbol</w:t>
      </w:r>
      <w:r w:rsidR="000F499E">
        <w:rPr>
          <w:rFonts w:ascii="Georgia" w:hAnsi="Georgia"/>
        </w:rPr>
        <w:t xml:space="preserve">.  </w:t>
      </w:r>
      <w:r w:rsidR="00FC6CEF">
        <w:rPr>
          <w:rFonts w:ascii="Georgia" w:hAnsi="Georgia"/>
        </w:rPr>
        <w:t xml:space="preserve">A symbol could be as a simple as a </w:t>
      </w:r>
      <w:r w:rsidR="00A82FD0">
        <w:rPr>
          <w:rFonts w:ascii="Georgia" w:hAnsi="Georgia"/>
        </w:rPr>
        <w:t>colour</w:t>
      </w:r>
      <w:r w:rsidR="002247CD">
        <w:rPr>
          <w:rFonts w:ascii="Georgia" w:hAnsi="Georgia"/>
        </w:rPr>
        <w:t>, which</w:t>
      </w:r>
      <w:r w:rsidR="00FC6CEF">
        <w:rPr>
          <w:rFonts w:ascii="Georgia" w:hAnsi="Georgia"/>
        </w:rPr>
        <w:t xml:space="preserve"> Ptolemy related the </w:t>
      </w:r>
      <w:r w:rsidR="00A82FD0">
        <w:rPr>
          <w:rFonts w:ascii="Georgia" w:hAnsi="Georgia"/>
        </w:rPr>
        <w:t>colour</w:t>
      </w:r>
      <w:r w:rsidR="00FC6CEF">
        <w:rPr>
          <w:rFonts w:ascii="Georgia" w:hAnsi="Georgia"/>
        </w:rPr>
        <w:t xml:space="preserve"> yellow to Venus</w:t>
      </w:r>
      <w:r w:rsidR="00B11FF9">
        <w:rPr>
          <w:rFonts w:ascii="Georgia" w:hAnsi="Georgia"/>
        </w:rPr>
        <w:t>, while Casey connected Venus to emerald green</w:t>
      </w:r>
      <w:r w:rsidR="00FC6CEF">
        <w:rPr>
          <w:rFonts w:ascii="Georgia" w:hAnsi="Georgia"/>
        </w:rPr>
        <w:t>.</w:t>
      </w:r>
      <w:r w:rsidR="00FC6CEF">
        <w:rPr>
          <w:rStyle w:val="FootnoteReference"/>
          <w:rFonts w:ascii="Georgia" w:hAnsi="Georgia"/>
        </w:rPr>
        <w:footnoteReference w:id="36"/>
      </w:r>
      <w:r w:rsidR="00FC6CEF">
        <w:rPr>
          <w:rFonts w:ascii="Georgia" w:hAnsi="Georgia"/>
        </w:rPr>
        <w:t xml:space="preserve"> </w:t>
      </w:r>
      <w:r w:rsidR="00385311">
        <w:rPr>
          <w:rFonts w:ascii="Georgia" w:hAnsi="Georgia"/>
        </w:rPr>
        <w:t xml:space="preserve"> </w:t>
      </w:r>
      <w:r w:rsidR="00FC6CEF">
        <w:rPr>
          <w:rFonts w:ascii="Georgia" w:hAnsi="Georgia"/>
        </w:rPr>
        <w:t xml:space="preserve">Rudhyar spoke of symbols as entities considered in their infinite correlations </w:t>
      </w:r>
      <w:r w:rsidR="00A82FD0">
        <w:rPr>
          <w:rFonts w:ascii="Georgia" w:hAnsi="Georgia"/>
        </w:rPr>
        <w:t>weaving</w:t>
      </w:r>
      <w:r w:rsidR="00FC6CEF">
        <w:rPr>
          <w:rFonts w:ascii="Georgia" w:hAnsi="Georgia"/>
        </w:rPr>
        <w:t xml:space="preserve"> together the design of the life-tapestry.</w:t>
      </w:r>
      <w:r w:rsidR="00FC6CEF">
        <w:rPr>
          <w:rStyle w:val="FootnoteReference"/>
          <w:rFonts w:ascii="Georgia" w:hAnsi="Georgia"/>
        </w:rPr>
        <w:footnoteReference w:id="37"/>
      </w:r>
      <w:r w:rsidR="00FC6CEF">
        <w:rPr>
          <w:rFonts w:ascii="Georgia" w:hAnsi="Georgia"/>
        </w:rPr>
        <w:t xml:space="preserve">  </w:t>
      </w:r>
      <w:r w:rsidR="00040860">
        <w:rPr>
          <w:rFonts w:ascii="Georgia" w:hAnsi="Georgia"/>
        </w:rPr>
        <w:t xml:space="preserve">A symbol of Venus may be the foundation of a story that is used to </w:t>
      </w:r>
      <w:r w:rsidR="009D657C">
        <w:rPr>
          <w:rFonts w:ascii="Georgia" w:hAnsi="Georgia"/>
        </w:rPr>
        <w:t xml:space="preserve">inspire, </w:t>
      </w:r>
      <w:r w:rsidR="00040860">
        <w:rPr>
          <w:rFonts w:ascii="Georgia" w:hAnsi="Georgia"/>
        </w:rPr>
        <w:t>modify</w:t>
      </w:r>
      <w:r w:rsidR="009D657C">
        <w:rPr>
          <w:rFonts w:ascii="Georgia" w:hAnsi="Georgia"/>
        </w:rPr>
        <w:t>,</w:t>
      </w:r>
      <w:r w:rsidR="00040860">
        <w:rPr>
          <w:rFonts w:ascii="Georgia" w:hAnsi="Georgia"/>
        </w:rPr>
        <w:t xml:space="preserve"> and direct culture</w:t>
      </w:r>
      <w:r w:rsidR="00E772DE">
        <w:rPr>
          <w:rFonts w:ascii="Georgia" w:hAnsi="Georgia"/>
        </w:rPr>
        <w:t>, which</w:t>
      </w:r>
      <w:r w:rsidR="00040860">
        <w:rPr>
          <w:rFonts w:ascii="Georgia" w:hAnsi="Georgia"/>
        </w:rPr>
        <w:t xml:space="preserve"> Casey </w:t>
      </w:r>
      <w:r w:rsidR="00E772DE">
        <w:rPr>
          <w:rFonts w:ascii="Georgia" w:hAnsi="Georgia"/>
        </w:rPr>
        <w:t xml:space="preserve">did when she </w:t>
      </w:r>
      <w:r w:rsidR="00040860">
        <w:rPr>
          <w:rFonts w:ascii="Georgia" w:hAnsi="Georgia"/>
        </w:rPr>
        <w:t>told the story of Da</w:t>
      </w:r>
      <w:r w:rsidR="006774E7">
        <w:rPr>
          <w:rFonts w:ascii="Georgia" w:hAnsi="Georgia"/>
        </w:rPr>
        <w:t>m</w:t>
      </w:r>
      <w:r w:rsidR="00040860">
        <w:rPr>
          <w:rFonts w:ascii="Georgia" w:hAnsi="Georgia"/>
        </w:rPr>
        <w:t>e Ragn</w:t>
      </w:r>
      <w:r w:rsidR="006774E7">
        <w:rPr>
          <w:rFonts w:ascii="Georgia" w:hAnsi="Georgia"/>
        </w:rPr>
        <w:t>e</w:t>
      </w:r>
      <w:r w:rsidR="00040860">
        <w:rPr>
          <w:rFonts w:ascii="Georgia" w:hAnsi="Georgia"/>
        </w:rPr>
        <w:t>ll</w:t>
      </w:r>
      <w:r w:rsidR="006774E7">
        <w:rPr>
          <w:rFonts w:ascii="Georgia" w:hAnsi="Georgia"/>
        </w:rPr>
        <w:t>e</w:t>
      </w:r>
      <w:r w:rsidR="00040860">
        <w:rPr>
          <w:rFonts w:ascii="Georgia" w:hAnsi="Georgia"/>
        </w:rPr>
        <w:t xml:space="preserve">.  </w:t>
      </w:r>
      <w:r w:rsidR="00FE010F">
        <w:rPr>
          <w:rFonts w:ascii="Georgia" w:hAnsi="Georgia"/>
        </w:rPr>
        <w:t>This story</w:t>
      </w:r>
      <w:r w:rsidR="00040860">
        <w:rPr>
          <w:rFonts w:ascii="Georgia" w:hAnsi="Georgia"/>
        </w:rPr>
        <w:t xml:space="preserve"> was used to define that what women want more than anything is sovereignty, </w:t>
      </w:r>
      <w:r w:rsidR="00E772DE">
        <w:rPr>
          <w:rFonts w:ascii="Georgia" w:hAnsi="Georgia"/>
        </w:rPr>
        <w:t xml:space="preserve">which </w:t>
      </w:r>
      <w:r w:rsidR="00FE010F">
        <w:rPr>
          <w:rFonts w:ascii="Georgia" w:hAnsi="Georgia"/>
        </w:rPr>
        <w:t>Casey use</w:t>
      </w:r>
      <w:r w:rsidR="00E772DE">
        <w:rPr>
          <w:rFonts w:ascii="Georgia" w:hAnsi="Georgia"/>
        </w:rPr>
        <w:t xml:space="preserve">d </w:t>
      </w:r>
      <w:r w:rsidR="00FE010F">
        <w:rPr>
          <w:rFonts w:ascii="Georgia" w:hAnsi="Georgia"/>
        </w:rPr>
        <w:t>to symbolize</w:t>
      </w:r>
      <w:r w:rsidR="00E772DE">
        <w:rPr>
          <w:rFonts w:ascii="Georgia" w:hAnsi="Georgia"/>
        </w:rPr>
        <w:t xml:space="preserve"> Venus</w:t>
      </w:r>
      <w:r w:rsidR="00040860">
        <w:rPr>
          <w:rFonts w:ascii="Georgia" w:hAnsi="Georgia"/>
        </w:rPr>
        <w:t xml:space="preserve">.  </w:t>
      </w:r>
      <w:r w:rsidR="00385311">
        <w:rPr>
          <w:rFonts w:ascii="Georgia" w:hAnsi="Georgia"/>
        </w:rPr>
        <w:t>While Ptolemy</w:t>
      </w:r>
      <w:r w:rsidR="00E772DE">
        <w:rPr>
          <w:rFonts w:ascii="Georgia" w:hAnsi="Georgia"/>
        </w:rPr>
        <w:t xml:space="preserve"> </w:t>
      </w:r>
      <w:r w:rsidR="00385311">
        <w:rPr>
          <w:rFonts w:ascii="Georgia" w:hAnsi="Georgia"/>
        </w:rPr>
        <w:t>define</w:t>
      </w:r>
      <w:r w:rsidR="00E772DE">
        <w:rPr>
          <w:rFonts w:ascii="Georgia" w:hAnsi="Georgia"/>
        </w:rPr>
        <w:t>d</w:t>
      </w:r>
      <w:r w:rsidR="00385311">
        <w:rPr>
          <w:rFonts w:ascii="Georgia" w:hAnsi="Georgia"/>
        </w:rPr>
        <w:t xml:space="preserve"> the qualities of dress and artistic nature of groups of people, Casey employed Venus as a platform to urge her audience to think deeply about what and how they are cultivating in their lives through</w:t>
      </w:r>
      <w:r w:rsidR="00CE5C13">
        <w:rPr>
          <w:rFonts w:ascii="Georgia" w:hAnsi="Georgia"/>
        </w:rPr>
        <w:t xml:space="preserve"> </w:t>
      </w:r>
      <w:r w:rsidR="00385311">
        <w:rPr>
          <w:rFonts w:ascii="Georgia" w:hAnsi="Georgia"/>
        </w:rPr>
        <w:t>devotion of their time and energy.  Ptolemy’s astrology described the natural world through what was visible.  Through the arts</w:t>
      </w:r>
      <w:r w:rsidR="009D657C">
        <w:rPr>
          <w:rFonts w:ascii="Georgia" w:hAnsi="Georgia"/>
        </w:rPr>
        <w:t xml:space="preserve">, concepts like </w:t>
      </w:r>
      <w:r w:rsidR="00385311">
        <w:rPr>
          <w:rFonts w:ascii="Georgia" w:hAnsi="Georgia"/>
        </w:rPr>
        <w:t>sovereignty</w:t>
      </w:r>
      <w:r w:rsidR="009D657C">
        <w:rPr>
          <w:rFonts w:ascii="Georgia" w:hAnsi="Georgia"/>
        </w:rPr>
        <w:t xml:space="preserve"> and beauty,</w:t>
      </w:r>
      <w:r w:rsidR="00385311">
        <w:rPr>
          <w:rFonts w:ascii="Georgia" w:hAnsi="Georgia"/>
        </w:rPr>
        <w:t xml:space="preserve"> Rudhyar and Casey</w:t>
      </w:r>
      <w:r w:rsidR="000B2F8A">
        <w:rPr>
          <w:rFonts w:ascii="Georgia" w:hAnsi="Georgia"/>
        </w:rPr>
        <w:t xml:space="preserve"> distinguished </w:t>
      </w:r>
      <w:r w:rsidR="00385311">
        <w:rPr>
          <w:rFonts w:ascii="Georgia" w:hAnsi="Georgia"/>
        </w:rPr>
        <w:t xml:space="preserve">beyond the </w:t>
      </w:r>
      <w:r w:rsidR="000B2F8A">
        <w:rPr>
          <w:rFonts w:ascii="Georgia" w:hAnsi="Georgia"/>
        </w:rPr>
        <w:t>physical</w:t>
      </w:r>
      <w:r w:rsidR="00385311">
        <w:rPr>
          <w:rFonts w:ascii="Georgia" w:hAnsi="Georgia"/>
        </w:rPr>
        <w:t xml:space="preserve"> world to the </w:t>
      </w:r>
      <w:r w:rsidR="000B2F8A">
        <w:rPr>
          <w:rFonts w:ascii="Georgia" w:hAnsi="Georgia"/>
        </w:rPr>
        <w:t>realm</w:t>
      </w:r>
      <w:r w:rsidR="00385311">
        <w:rPr>
          <w:rFonts w:ascii="Georgia" w:hAnsi="Georgia"/>
        </w:rPr>
        <w:t>s of symbol</w:t>
      </w:r>
      <w:r w:rsidR="009D657C">
        <w:rPr>
          <w:rFonts w:ascii="Georgia" w:hAnsi="Georgia"/>
        </w:rPr>
        <w:t xml:space="preserve">ic </w:t>
      </w:r>
      <w:r w:rsidR="00385311">
        <w:rPr>
          <w:rFonts w:ascii="Georgia" w:hAnsi="Georgia"/>
        </w:rPr>
        <w:t>myth while calling upon Venus.</w:t>
      </w:r>
    </w:p>
    <w:p w14:paraId="2E26143B" w14:textId="77777777" w:rsidR="00385311" w:rsidRDefault="00385311" w:rsidP="00FB4679">
      <w:pPr>
        <w:rPr>
          <w:rFonts w:ascii="Georgia" w:hAnsi="Georgia"/>
        </w:rPr>
      </w:pPr>
    </w:p>
    <w:p w14:paraId="471796AE" w14:textId="31ECD9E5" w:rsidR="00DA0B69" w:rsidRDefault="00FE5D5C" w:rsidP="00FB4679">
      <w:pPr>
        <w:rPr>
          <w:rFonts w:ascii="Georgia" w:hAnsi="Georgia"/>
        </w:rPr>
      </w:pPr>
      <w:r>
        <w:rPr>
          <w:rFonts w:ascii="Georgia" w:hAnsi="Georgia"/>
        </w:rPr>
        <w:t>Conclusion</w:t>
      </w:r>
    </w:p>
    <w:p w14:paraId="51A18F2F" w14:textId="79610702" w:rsidR="00385311" w:rsidRDefault="00635ACB" w:rsidP="00385311">
      <w:pPr>
        <w:tabs>
          <w:tab w:val="left" w:pos="6000"/>
        </w:tabs>
        <w:rPr>
          <w:rFonts w:ascii="Georgia" w:hAnsi="Georgia"/>
        </w:rPr>
      </w:pPr>
      <w:r>
        <w:rPr>
          <w:rFonts w:ascii="Georgia" w:hAnsi="Georgia"/>
        </w:rPr>
        <w:t>As Evans noted, h</w:t>
      </w:r>
      <w:r w:rsidR="00F75448">
        <w:rPr>
          <w:rFonts w:ascii="Georgia" w:hAnsi="Georgia"/>
        </w:rPr>
        <w:t>istory is an interpretive discipline</w:t>
      </w:r>
      <w:r w:rsidR="00D30F12">
        <w:rPr>
          <w:rFonts w:ascii="Georgia" w:hAnsi="Georgia"/>
        </w:rPr>
        <w:t xml:space="preserve">, and this essay </w:t>
      </w:r>
      <w:r w:rsidR="00375661">
        <w:rPr>
          <w:rFonts w:ascii="Georgia" w:hAnsi="Georgia"/>
        </w:rPr>
        <w:t>interpreted</w:t>
      </w:r>
      <w:r w:rsidR="00D30F12">
        <w:rPr>
          <w:rFonts w:ascii="Georgia" w:hAnsi="Georgia"/>
        </w:rPr>
        <w:t xml:space="preserve"> Venus as a planetary body, Venus as human consciousness, Venus as culture and Venus as </w:t>
      </w:r>
      <w:r w:rsidR="009D657C">
        <w:rPr>
          <w:rFonts w:ascii="Georgia" w:hAnsi="Georgia"/>
        </w:rPr>
        <w:t>myth</w:t>
      </w:r>
      <w:r w:rsidR="00D30F12">
        <w:rPr>
          <w:rFonts w:ascii="Georgia" w:hAnsi="Georgia"/>
        </w:rPr>
        <w:t xml:space="preserve"> from three astrologers from the ancient world </w:t>
      </w:r>
      <w:r w:rsidR="009D657C">
        <w:rPr>
          <w:rFonts w:ascii="Georgia" w:hAnsi="Georgia"/>
        </w:rPr>
        <w:t>and modernity</w:t>
      </w:r>
      <w:r w:rsidR="00D30F12">
        <w:rPr>
          <w:rFonts w:ascii="Georgia" w:hAnsi="Georgia"/>
        </w:rPr>
        <w:t>.</w:t>
      </w:r>
      <w:r>
        <w:rPr>
          <w:rStyle w:val="FootnoteReference"/>
          <w:rFonts w:ascii="Georgia" w:hAnsi="Georgia"/>
        </w:rPr>
        <w:footnoteReference w:id="38"/>
      </w:r>
      <w:r w:rsidR="00D30F12">
        <w:rPr>
          <w:rFonts w:ascii="Georgia" w:hAnsi="Georgia"/>
        </w:rPr>
        <w:t xml:space="preserve">  </w:t>
      </w:r>
      <w:r w:rsidR="00833ED5">
        <w:rPr>
          <w:rFonts w:ascii="Georgia" w:hAnsi="Georgia"/>
        </w:rPr>
        <w:t>Ptolemy</w:t>
      </w:r>
      <w:r w:rsidR="00CE34FF">
        <w:rPr>
          <w:rFonts w:ascii="Georgia" w:hAnsi="Georgia"/>
        </w:rPr>
        <w:t xml:space="preserve"> outlined a method of</w:t>
      </w:r>
      <w:r w:rsidR="00D30F12">
        <w:rPr>
          <w:rFonts w:ascii="Georgia" w:hAnsi="Georgia"/>
        </w:rPr>
        <w:t xml:space="preserve"> </w:t>
      </w:r>
      <w:r w:rsidR="00833ED5">
        <w:rPr>
          <w:rFonts w:ascii="Georgia" w:hAnsi="Georgia"/>
        </w:rPr>
        <w:t>astrology</w:t>
      </w:r>
      <w:r w:rsidR="00CE34FF">
        <w:rPr>
          <w:rFonts w:ascii="Georgia" w:hAnsi="Georgia"/>
        </w:rPr>
        <w:t xml:space="preserve"> that was</w:t>
      </w:r>
      <w:r w:rsidR="00833ED5">
        <w:rPr>
          <w:rFonts w:ascii="Georgia" w:hAnsi="Georgia"/>
        </w:rPr>
        <w:t xml:space="preserve"> a means to navigate life and care for the </w:t>
      </w:r>
      <w:r w:rsidR="00B85E07">
        <w:rPr>
          <w:rFonts w:ascii="Georgia" w:hAnsi="Georgia"/>
        </w:rPr>
        <w:t>body vis</w:t>
      </w:r>
      <w:r w:rsidR="00144A59">
        <w:rPr>
          <w:rFonts w:ascii="Georgia" w:hAnsi="Georgia"/>
        </w:rPr>
        <w:t xml:space="preserve"> a vis</w:t>
      </w:r>
      <w:r w:rsidR="00D30F12">
        <w:rPr>
          <w:rFonts w:ascii="Georgia" w:hAnsi="Georgia"/>
        </w:rPr>
        <w:t xml:space="preserve"> the elements</w:t>
      </w:r>
      <w:r w:rsidR="00CE34FF">
        <w:rPr>
          <w:rFonts w:ascii="Georgia" w:hAnsi="Georgia"/>
        </w:rPr>
        <w:t xml:space="preserve"> through his definition of Venus and her qualities</w:t>
      </w:r>
      <w:r w:rsidR="00D30F12">
        <w:rPr>
          <w:rFonts w:ascii="Georgia" w:hAnsi="Georgia"/>
        </w:rPr>
        <w:t>.</w:t>
      </w:r>
      <w:r w:rsidR="00CE34FF">
        <w:rPr>
          <w:rFonts w:ascii="Georgia" w:hAnsi="Georgia"/>
        </w:rPr>
        <w:t xml:space="preserve">  </w:t>
      </w:r>
      <w:r w:rsidR="006471CE">
        <w:rPr>
          <w:rFonts w:ascii="Georgia" w:hAnsi="Georgia"/>
        </w:rPr>
        <w:t>Rudhyar’s</w:t>
      </w:r>
      <w:r w:rsidR="00F02C36">
        <w:rPr>
          <w:rFonts w:ascii="Georgia" w:hAnsi="Georgia"/>
        </w:rPr>
        <w:t xml:space="preserve"> </w:t>
      </w:r>
      <w:r w:rsidR="00CE34FF">
        <w:rPr>
          <w:rFonts w:ascii="Georgia" w:hAnsi="Georgia"/>
        </w:rPr>
        <w:t xml:space="preserve">use of Venus created an </w:t>
      </w:r>
      <w:r w:rsidR="00F02C36">
        <w:rPr>
          <w:rFonts w:ascii="Georgia" w:hAnsi="Georgia"/>
        </w:rPr>
        <w:t>astrology</w:t>
      </w:r>
      <w:r w:rsidR="00DA0B69">
        <w:rPr>
          <w:rFonts w:ascii="Georgia" w:hAnsi="Georgia"/>
        </w:rPr>
        <w:t xml:space="preserve"> </w:t>
      </w:r>
      <w:r w:rsidR="00CE34FF">
        <w:rPr>
          <w:rFonts w:ascii="Georgia" w:hAnsi="Georgia"/>
        </w:rPr>
        <w:t>that spoke</w:t>
      </w:r>
      <w:r w:rsidR="00DA0B69">
        <w:rPr>
          <w:rFonts w:ascii="Georgia" w:hAnsi="Georgia"/>
        </w:rPr>
        <w:t xml:space="preserve"> of the journey of consciousness through </w:t>
      </w:r>
      <w:r w:rsidR="00F02C36">
        <w:rPr>
          <w:rFonts w:ascii="Georgia" w:hAnsi="Georgia"/>
        </w:rPr>
        <w:t xml:space="preserve">psychology, ‘The goal of astrology is the alchemy of personality.  It is to transform chaos into cosmos, collective human nature into individual and </w:t>
      </w:r>
      <w:r w:rsidR="00F02C36">
        <w:rPr>
          <w:rFonts w:ascii="Georgia" w:hAnsi="Georgia"/>
        </w:rPr>
        <w:lastRenderedPageBreak/>
        <w:t>creative personality’.</w:t>
      </w:r>
      <w:r w:rsidR="00F02C36">
        <w:rPr>
          <w:rStyle w:val="FootnoteReference"/>
          <w:rFonts w:ascii="Georgia" w:hAnsi="Georgia"/>
        </w:rPr>
        <w:footnoteReference w:id="39"/>
      </w:r>
      <w:r w:rsidR="00FE5D5C">
        <w:rPr>
          <w:rFonts w:ascii="Georgia" w:hAnsi="Georgia"/>
        </w:rPr>
        <w:t xml:space="preserve">  </w:t>
      </w:r>
      <w:r w:rsidR="00DA0B69">
        <w:rPr>
          <w:rFonts w:ascii="Georgia" w:hAnsi="Georgia"/>
        </w:rPr>
        <w:t xml:space="preserve">Casey </w:t>
      </w:r>
      <w:r w:rsidR="00CE34FF">
        <w:rPr>
          <w:rFonts w:ascii="Georgia" w:hAnsi="Georgia"/>
        </w:rPr>
        <w:t xml:space="preserve">used the platform of astrology as a </w:t>
      </w:r>
      <w:r w:rsidR="00DA0B69">
        <w:rPr>
          <w:rFonts w:ascii="Georgia" w:hAnsi="Georgia"/>
        </w:rPr>
        <w:t>journey of consciousness</w:t>
      </w:r>
      <w:r w:rsidR="00CE34FF">
        <w:rPr>
          <w:rFonts w:ascii="Georgia" w:hAnsi="Georgia"/>
        </w:rPr>
        <w:t xml:space="preserve"> that invokes the gods of the planetary beings</w:t>
      </w:r>
      <w:r w:rsidR="00DA0B69">
        <w:rPr>
          <w:rFonts w:ascii="Georgia" w:hAnsi="Georgia"/>
        </w:rPr>
        <w:t xml:space="preserve"> </w:t>
      </w:r>
      <w:r w:rsidR="00CE34FF">
        <w:rPr>
          <w:rFonts w:ascii="Georgia" w:hAnsi="Georgia"/>
        </w:rPr>
        <w:t>with the methods of</w:t>
      </w:r>
      <w:r w:rsidR="00DA0B69">
        <w:rPr>
          <w:rFonts w:ascii="Georgia" w:hAnsi="Georgia"/>
        </w:rPr>
        <w:t xml:space="preserve"> </w:t>
      </w:r>
      <w:r w:rsidR="00CE34FF">
        <w:rPr>
          <w:rFonts w:ascii="Georgia" w:hAnsi="Georgia"/>
        </w:rPr>
        <w:t xml:space="preserve">music, </w:t>
      </w:r>
      <w:r w:rsidR="00DA0B69">
        <w:rPr>
          <w:rFonts w:ascii="Georgia" w:hAnsi="Georgia"/>
        </w:rPr>
        <w:t>metaphor</w:t>
      </w:r>
      <w:r w:rsidR="00CE34FF">
        <w:rPr>
          <w:rFonts w:ascii="Georgia" w:hAnsi="Georgia"/>
        </w:rPr>
        <w:t xml:space="preserve">, </w:t>
      </w:r>
      <w:r w:rsidR="00DA0B69">
        <w:rPr>
          <w:rFonts w:ascii="Georgia" w:hAnsi="Georgia"/>
        </w:rPr>
        <w:t>and storytelling.</w:t>
      </w:r>
      <w:r w:rsidR="00FE5D5C">
        <w:rPr>
          <w:rFonts w:ascii="Georgia" w:hAnsi="Georgia"/>
        </w:rPr>
        <w:t xml:space="preserve">  Her astrology is best defined by her connection to the world beyond the physical, </w:t>
      </w:r>
      <w:r w:rsidR="00CE34FF">
        <w:rPr>
          <w:rFonts w:ascii="Georgia" w:hAnsi="Georgia"/>
        </w:rPr>
        <w:t xml:space="preserve">when she </w:t>
      </w:r>
      <w:r w:rsidR="00887F8D">
        <w:rPr>
          <w:rFonts w:ascii="Georgia" w:hAnsi="Georgia"/>
        </w:rPr>
        <w:t>stated,</w:t>
      </w:r>
      <w:r w:rsidR="00CE34FF">
        <w:rPr>
          <w:rFonts w:ascii="Georgia" w:hAnsi="Georgia"/>
        </w:rPr>
        <w:t xml:space="preserve"> </w:t>
      </w:r>
      <w:r w:rsidR="00FE5D5C">
        <w:rPr>
          <w:rFonts w:ascii="Georgia" w:hAnsi="Georgia"/>
        </w:rPr>
        <w:t>‘The invisible worlds want to help’</w:t>
      </w:r>
      <w:r w:rsidR="00CE34FF">
        <w:rPr>
          <w:rFonts w:ascii="Georgia" w:hAnsi="Georgia"/>
        </w:rPr>
        <w:t xml:space="preserve"> </w:t>
      </w:r>
      <w:r w:rsidR="00283459">
        <w:rPr>
          <w:rFonts w:ascii="Georgia" w:hAnsi="Georgia"/>
        </w:rPr>
        <w:t>while</w:t>
      </w:r>
      <w:r w:rsidR="00CE34FF">
        <w:rPr>
          <w:rFonts w:ascii="Georgia" w:hAnsi="Georgia"/>
        </w:rPr>
        <w:t xml:space="preserve"> encourag</w:t>
      </w:r>
      <w:r w:rsidR="00283459">
        <w:rPr>
          <w:rFonts w:ascii="Georgia" w:hAnsi="Georgia"/>
        </w:rPr>
        <w:t>ing</w:t>
      </w:r>
      <w:r w:rsidR="00CE34FF">
        <w:rPr>
          <w:rFonts w:ascii="Georgia" w:hAnsi="Georgia"/>
        </w:rPr>
        <w:t xml:space="preserve"> her listeners to make an altar to heal the breach between the physical and nonphysical as that is where beauty comes to live.</w:t>
      </w:r>
      <w:r w:rsidR="006471CE">
        <w:rPr>
          <w:rFonts w:ascii="Georgia" w:hAnsi="Georgia"/>
        </w:rPr>
        <w:t>’</w:t>
      </w:r>
      <w:r w:rsidR="00FE5D5C">
        <w:rPr>
          <w:rStyle w:val="FootnoteReference"/>
          <w:rFonts w:ascii="Georgia" w:hAnsi="Georgia"/>
        </w:rPr>
        <w:footnoteReference w:id="40"/>
      </w:r>
      <w:r w:rsidR="00385311">
        <w:rPr>
          <w:rFonts w:ascii="Georgia" w:hAnsi="Georgia"/>
        </w:rPr>
        <w:t xml:space="preserve">  With consideration of Evan’s account that historians are led by their present-day concerns and filters, the evidence suggests that Rudhyar and Casey have done </w:t>
      </w:r>
      <w:r w:rsidR="00144A59">
        <w:rPr>
          <w:rFonts w:ascii="Georgia" w:hAnsi="Georgia"/>
        </w:rPr>
        <w:t xml:space="preserve">so </w:t>
      </w:r>
      <w:r w:rsidR="00385311">
        <w:rPr>
          <w:rFonts w:ascii="Georgia" w:hAnsi="Georgia"/>
        </w:rPr>
        <w:t>with their astrological interpretations.</w:t>
      </w:r>
      <w:r w:rsidR="00385311">
        <w:rPr>
          <w:rStyle w:val="FootnoteReference"/>
          <w:rFonts w:ascii="Georgia" w:hAnsi="Georgia"/>
        </w:rPr>
        <w:footnoteReference w:id="41"/>
      </w:r>
      <w:r w:rsidR="00385311">
        <w:rPr>
          <w:rFonts w:ascii="Georgia" w:hAnsi="Georgia"/>
        </w:rPr>
        <w:t xml:space="preserve">  </w:t>
      </w:r>
      <w:r w:rsidR="00144A59">
        <w:rPr>
          <w:rFonts w:ascii="Georgia" w:hAnsi="Georgia"/>
        </w:rPr>
        <w:t xml:space="preserve">Within the </w:t>
      </w:r>
      <w:r w:rsidR="00385311">
        <w:rPr>
          <w:rFonts w:ascii="Georgia" w:hAnsi="Georgia"/>
        </w:rPr>
        <w:t>modern day astrology of Rudhyar and</w:t>
      </w:r>
      <w:r w:rsidR="00CE5C13">
        <w:rPr>
          <w:rFonts w:ascii="Georgia" w:hAnsi="Georgia"/>
        </w:rPr>
        <w:t xml:space="preserve"> </w:t>
      </w:r>
      <w:r w:rsidR="00385311">
        <w:rPr>
          <w:rFonts w:ascii="Georgia" w:hAnsi="Georgia"/>
        </w:rPr>
        <w:t>Casey</w:t>
      </w:r>
      <w:r w:rsidR="00144A59">
        <w:rPr>
          <w:rFonts w:ascii="Georgia" w:hAnsi="Georgia"/>
        </w:rPr>
        <w:t>,</w:t>
      </w:r>
      <w:r w:rsidR="00385311">
        <w:rPr>
          <w:rFonts w:ascii="Georgia" w:hAnsi="Georgia"/>
        </w:rPr>
        <w:t xml:space="preserve"> there appears to be a shift from Ptolemy’s Hellenistic astrology focused on </w:t>
      </w:r>
      <w:r w:rsidR="00144A59">
        <w:rPr>
          <w:rFonts w:ascii="Georgia" w:hAnsi="Georgia"/>
        </w:rPr>
        <w:t xml:space="preserve">the </w:t>
      </w:r>
      <w:r w:rsidR="00385311">
        <w:rPr>
          <w:rFonts w:ascii="Georgia" w:hAnsi="Georgia"/>
        </w:rPr>
        <w:t xml:space="preserve">mundane world that is longing for consciousness and </w:t>
      </w:r>
      <w:r w:rsidR="009D657C">
        <w:rPr>
          <w:rFonts w:ascii="Georgia" w:hAnsi="Georgia"/>
        </w:rPr>
        <w:t xml:space="preserve">a spiritual </w:t>
      </w:r>
      <w:r w:rsidR="00385311">
        <w:rPr>
          <w:rFonts w:ascii="Georgia" w:hAnsi="Georgia"/>
        </w:rPr>
        <w:t xml:space="preserve">connection to the heavens.   </w:t>
      </w:r>
    </w:p>
    <w:p w14:paraId="599B645D" w14:textId="7E643E03" w:rsidR="00B85C7F" w:rsidRDefault="00B85C7F" w:rsidP="00385311">
      <w:pPr>
        <w:tabs>
          <w:tab w:val="left" w:pos="6000"/>
        </w:tabs>
      </w:pPr>
    </w:p>
    <w:p w14:paraId="66ABEE0D" w14:textId="65E60F60" w:rsidR="00B85C7F" w:rsidRDefault="00B85C7F">
      <w:r>
        <w:br w:type="page"/>
      </w:r>
    </w:p>
    <w:p w14:paraId="307648A5" w14:textId="77777777" w:rsidR="00B85C7F" w:rsidRDefault="00B85C7F" w:rsidP="00B85C7F">
      <w:pPr>
        <w:rPr>
          <w:rFonts w:ascii="Georgia" w:hAnsi="Georgia"/>
          <w:b/>
        </w:rPr>
      </w:pPr>
      <w:r>
        <w:rPr>
          <w:rFonts w:ascii="Georgia" w:hAnsi="Georgia"/>
          <w:b/>
        </w:rPr>
        <w:lastRenderedPageBreak/>
        <w:t>Bibliography</w:t>
      </w:r>
    </w:p>
    <w:p w14:paraId="2701457A" w14:textId="77777777" w:rsidR="00260BFB" w:rsidRDefault="00260BFB" w:rsidP="00B85C7F">
      <w:pPr>
        <w:rPr>
          <w:rFonts w:ascii="Georgia" w:hAnsi="Georgia"/>
        </w:rPr>
      </w:pPr>
      <w:r>
        <w:rPr>
          <w:rFonts w:ascii="Georgia" w:hAnsi="Georgia"/>
        </w:rPr>
        <w:t>Primary Sources</w:t>
      </w:r>
    </w:p>
    <w:p w14:paraId="040398C4" w14:textId="77777777" w:rsidR="001D2BAF" w:rsidRDefault="001D2BAF" w:rsidP="001D2BAF">
      <w:pPr>
        <w:rPr>
          <w:rFonts w:ascii="Georgia" w:hAnsi="Georgia"/>
        </w:rPr>
      </w:pPr>
      <w:r>
        <w:rPr>
          <w:rFonts w:ascii="Georgia" w:hAnsi="Georgia"/>
        </w:rPr>
        <w:t xml:space="preserve">Casey, Caroline W., Coyote Network News:  Bio, </w:t>
      </w:r>
      <w:hyperlink r:id="rId9" w:history="1">
        <w:r w:rsidRPr="00552C3A">
          <w:rPr>
            <w:rStyle w:val="Hyperlink"/>
            <w:rFonts w:ascii="Georgia" w:hAnsi="Georgia"/>
          </w:rPr>
          <w:t>https://coyotenetworknews.com/bio</w:t>
        </w:r>
      </w:hyperlink>
      <w:r>
        <w:rPr>
          <w:rFonts w:ascii="Georgia" w:hAnsi="Georgia"/>
        </w:rPr>
        <w:t xml:space="preserve"> [accessed 27 May 2018].  </w:t>
      </w:r>
    </w:p>
    <w:p w14:paraId="1908504D" w14:textId="05CE7CB2" w:rsidR="001D2BAF" w:rsidRDefault="001D2BAF" w:rsidP="001D2BAF">
      <w:pPr>
        <w:rPr>
          <w:rFonts w:ascii="Georgia" w:hAnsi="Georgia"/>
        </w:rPr>
      </w:pPr>
      <w:r>
        <w:rPr>
          <w:rFonts w:ascii="Georgia" w:hAnsi="Georgia"/>
        </w:rPr>
        <w:t xml:space="preserve">Casey, Caroline W., </w:t>
      </w:r>
      <w:r w:rsidRPr="00B85C7F">
        <w:rPr>
          <w:rFonts w:ascii="Georgia" w:hAnsi="Georgia"/>
          <w:i/>
        </w:rPr>
        <w:t>Making the Gods Work for You:  The Astrological Language of the Psyche</w:t>
      </w:r>
      <w:r>
        <w:rPr>
          <w:rFonts w:ascii="Georgia" w:hAnsi="Georgia"/>
        </w:rPr>
        <w:t xml:space="preserve">, Audio Download, Sounds True, 2009, </w:t>
      </w:r>
      <w:r w:rsidRPr="00F851E9">
        <w:rPr>
          <w:rFonts w:ascii="Georgia" w:hAnsi="Georgia"/>
        </w:rPr>
        <w:t>http://</w:t>
      </w:r>
      <w:hyperlink r:id="rId10" w:history="1">
        <w:r w:rsidRPr="00F851E9">
          <w:rPr>
            <w:rStyle w:val="Hyperlink"/>
            <w:rFonts w:ascii="Georgia" w:hAnsi="Georgia"/>
            <w:color w:val="auto"/>
            <w:u w:val="none"/>
          </w:rPr>
          <w:t>www.soundstrue.com/store/making-</w:t>
        </w:r>
        <w:r w:rsidRPr="00F851E9">
          <w:rPr>
            <w:rStyle w:val="Hyperlink"/>
            <w:rFonts w:ascii="Georgia" w:hAnsi="Georgia"/>
            <w:color w:val="auto"/>
            <w:u w:val="none"/>
          </w:rPr>
          <w:t>t</w:t>
        </w:r>
        <w:r w:rsidRPr="00F851E9">
          <w:rPr>
            <w:rStyle w:val="Hyperlink"/>
            <w:rFonts w:ascii="Georgia" w:hAnsi="Georgia"/>
            <w:color w:val="auto"/>
            <w:u w:val="none"/>
          </w:rPr>
          <w:t>he-gods-work-for-you-530.html</w:t>
        </w:r>
      </w:hyperlink>
      <w:r>
        <w:rPr>
          <w:rFonts w:ascii="Georgia" w:hAnsi="Georgia"/>
        </w:rPr>
        <w:t>, [accessed 19 May 2018].</w:t>
      </w:r>
    </w:p>
    <w:p w14:paraId="5822B208" w14:textId="77777777" w:rsidR="001D2BAF" w:rsidRDefault="001D2BAF" w:rsidP="001D2BAF">
      <w:pPr>
        <w:rPr>
          <w:rFonts w:ascii="Georgia" w:hAnsi="Georgia"/>
        </w:rPr>
      </w:pPr>
      <w:r>
        <w:rPr>
          <w:rFonts w:ascii="Georgia" w:hAnsi="Georgia"/>
        </w:rPr>
        <w:t xml:space="preserve">Ptolemy, Claudius, </w:t>
      </w:r>
      <w:r>
        <w:rPr>
          <w:rFonts w:ascii="Georgia" w:hAnsi="Georgia"/>
          <w:i/>
        </w:rPr>
        <w:t>Tetrabiblos</w:t>
      </w:r>
      <w:r>
        <w:rPr>
          <w:rFonts w:ascii="Georgia" w:hAnsi="Georgia"/>
        </w:rPr>
        <w:t xml:space="preserve">, trans. F.E. Robbins, (Cambridge, MA:  Loeb Classical Library, Harvard University Press, 1930). </w:t>
      </w:r>
    </w:p>
    <w:p w14:paraId="1B174ED8" w14:textId="229CBB9B" w:rsidR="00260BFB" w:rsidRDefault="001D2BAF" w:rsidP="00B85C7F">
      <w:pPr>
        <w:rPr>
          <w:rFonts w:ascii="Georgia" w:hAnsi="Georgia"/>
        </w:rPr>
      </w:pPr>
      <w:r>
        <w:rPr>
          <w:rFonts w:ascii="Georgia" w:hAnsi="Georgia"/>
        </w:rPr>
        <w:t xml:space="preserve">Rudhyar, Dane, </w:t>
      </w:r>
      <w:r w:rsidRPr="00066660">
        <w:rPr>
          <w:rFonts w:ascii="Georgia" w:hAnsi="Georgia"/>
          <w:i/>
        </w:rPr>
        <w:t>The Astrology of Personality:  A Re-formulation of Astrological Concepts and Ideals, in Terms of Contemporary Psychology and Philosophy</w:t>
      </w:r>
      <w:r>
        <w:rPr>
          <w:rFonts w:ascii="Georgia" w:hAnsi="Georgia"/>
          <w:i/>
        </w:rPr>
        <w:t>,</w:t>
      </w:r>
      <w:r>
        <w:rPr>
          <w:rFonts w:ascii="Georgia" w:hAnsi="Georgia"/>
        </w:rPr>
        <w:t xml:space="preserve"> (Santa Fe:  Aurora Press, 1991), Amazon eBook, Kindle edition 2017.</w:t>
      </w:r>
    </w:p>
    <w:p w14:paraId="4A1B084A" w14:textId="77777777" w:rsidR="001D2BAF" w:rsidRDefault="001D2BAF" w:rsidP="00B85C7F">
      <w:pPr>
        <w:rPr>
          <w:rFonts w:ascii="Georgia" w:hAnsi="Georgia"/>
        </w:rPr>
      </w:pPr>
    </w:p>
    <w:p w14:paraId="06F8A4AF" w14:textId="248CD6D9" w:rsidR="00260BFB" w:rsidRDefault="001D2BAF" w:rsidP="00B85C7F">
      <w:pPr>
        <w:rPr>
          <w:rFonts w:ascii="Georgia" w:hAnsi="Georgia"/>
        </w:rPr>
      </w:pPr>
      <w:r>
        <w:rPr>
          <w:rFonts w:ascii="Georgia" w:hAnsi="Georgia"/>
        </w:rPr>
        <w:t>Secondary Sources</w:t>
      </w:r>
    </w:p>
    <w:p w14:paraId="0242724B" w14:textId="3516B306" w:rsidR="005B002F" w:rsidRPr="005B002F" w:rsidRDefault="005B002F" w:rsidP="005B002F">
      <w:pPr>
        <w:rPr>
          <w:rFonts w:ascii="Georgia" w:hAnsi="Georgia"/>
        </w:rPr>
      </w:pPr>
      <w:r w:rsidRPr="005B002F">
        <w:rPr>
          <w:rFonts w:ascii="Georgia" w:hAnsi="Georgia"/>
        </w:rPr>
        <w:t xml:space="preserve">Campion, Nicholas, </w:t>
      </w:r>
      <w:r w:rsidRPr="005B002F">
        <w:rPr>
          <w:rFonts w:ascii="Georgia" w:hAnsi="Georgia"/>
          <w:i/>
        </w:rPr>
        <w:t>A History of Western Astrology</w:t>
      </w:r>
      <w:r w:rsidRPr="005B002F">
        <w:rPr>
          <w:rFonts w:ascii="Georgia" w:hAnsi="Georgia"/>
        </w:rPr>
        <w:t xml:space="preserve">, Vol. 1, (London:  Bloomsbury Academic, 2008), p. 209. Sourced from Liba Chaia Taub, </w:t>
      </w:r>
      <w:r w:rsidRPr="005B002F">
        <w:rPr>
          <w:rFonts w:ascii="Georgia" w:hAnsi="Georgia"/>
          <w:i/>
        </w:rPr>
        <w:t>Ptolemy’s Universe:  The Natural, Philosophical and Ethical Foundations of Ptolemy’s Astronomy</w:t>
      </w:r>
      <w:r w:rsidRPr="005B002F">
        <w:rPr>
          <w:rFonts w:ascii="Georgia" w:hAnsi="Georgia"/>
        </w:rPr>
        <w:t>, (Chicago and La Salle, I11.:  Open Court, 1993).</w:t>
      </w:r>
    </w:p>
    <w:p w14:paraId="7A742034" w14:textId="77777777" w:rsidR="001D2BAF" w:rsidRDefault="001D2BAF" w:rsidP="001D2BAF">
      <w:pPr>
        <w:rPr>
          <w:rFonts w:ascii="Georgia" w:hAnsi="Georgia"/>
        </w:rPr>
      </w:pPr>
      <w:r>
        <w:rPr>
          <w:rFonts w:ascii="Georgia" w:hAnsi="Georgia"/>
        </w:rPr>
        <w:t xml:space="preserve">Eagleton, Terry, </w:t>
      </w:r>
      <w:r>
        <w:rPr>
          <w:rFonts w:ascii="Georgia" w:hAnsi="Georgia"/>
          <w:i/>
        </w:rPr>
        <w:t>The Idea of Culture</w:t>
      </w:r>
      <w:r>
        <w:rPr>
          <w:rFonts w:ascii="Georgia" w:hAnsi="Georgia"/>
        </w:rPr>
        <w:t>, (Oxford:  Blackwell 2000).</w:t>
      </w:r>
    </w:p>
    <w:p w14:paraId="5404616D" w14:textId="77777777" w:rsidR="001D2BAF" w:rsidRDefault="001D2BAF" w:rsidP="001D2BAF">
      <w:pPr>
        <w:rPr>
          <w:rFonts w:ascii="Georgia" w:hAnsi="Georgia"/>
        </w:rPr>
      </w:pPr>
      <w:r>
        <w:rPr>
          <w:rFonts w:ascii="Georgia" w:hAnsi="Georgia"/>
        </w:rPr>
        <w:t xml:space="preserve">Evans, Richard, </w:t>
      </w:r>
      <w:r w:rsidRPr="00066660">
        <w:rPr>
          <w:rFonts w:ascii="Georgia" w:hAnsi="Georgia"/>
          <w:i/>
        </w:rPr>
        <w:t>In Defence of History</w:t>
      </w:r>
      <w:r>
        <w:rPr>
          <w:rFonts w:ascii="Georgia" w:hAnsi="Georgia"/>
        </w:rPr>
        <w:t>, (London:  Granta Books 1997).</w:t>
      </w:r>
    </w:p>
    <w:p w14:paraId="113F82FF" w14:textId="43C1618E" w:rsidR="00DA3543" w:rsidRDefault="00DA3543" w:rsidP="00B85C7F">
      <w:pPr>
        <w:rPr>
          <w:rFonts w:ascii="Georgia" w:hAnsi="Georgia"/>
        </w:rPr>
      </w:pPr>
      <w:r>
        <w:rPr>
          <w:rFonts w:ascii="Georgia" w:hAnsi="Georgia"/>
        </w:rPr>
        <w:t xml:space="preserve">Reiner, Erica, ‘Astral Magic in Babylonia,’ </w:t>
      </w:r>
      <w:r w:rsidRPr="00737CF6">
        <w:rPr>
          <w:rFonts w:ascii="Georgia" w:hAnsi="Georgia"/>
          <w:i/>
        </w:rPr>
        <w:t>Transactions of the American Philosophical Society</w:t>
      </w:r>
      <w:r>
        <w:rPr>
          <w:rFonts w:ascii="Georgia" w:hAnsi="Georgia"/>
        </w:rPr>
        <w:t xml:space="preserve"> New Series, Vol. 85, No. 4 (1995) pp. i-xiii+1-150</w:t>
      </w:r>
      <w:r w:rsidR="00737CF6">
        <w:rPr>
          <w:rFonts w:ascii="Georgia" w:hAnsi="Georgia"/>
        </w:rPr>
        <w:t>.</w:t>
      </w:r>
    </w:p>
    <w:p w14:paraId="35262FB9" w14:textId="12A41CA7" w:rsidR="00B85C7F" w:rsidRPr="00DF2329" w:rsidRDefault="001D2BAF">
      <w:pPr>
        <w:rPr>
          <w:rFonts w:ascii="Georgia" w:hAnsi="Georgia"/>
        </w:rPr>
      </w:pPr>
      <w:r w:rsidRPr="00DF2329">
        <w:rPr>
          <w:rFonts w:ascii="Georgia" w:hAnsi="Georgia"/>
        </w:rPr>
        <w:t xml:space="preserve">Tester, Jim, </w:t>
      </w:r>
      <w:r w:rsidRPr="00DF2329">
        <w:rPr>
          <w:rFonts w:ascii="Georgia" w:hAnsi="Georgia"/>
          <w:i/>
        </w:rPr>
        <w:t>A History of Western Astrology</w:t>
      </w:r>
      <w:r w:rsidRPr="00DF2329">
        <w:rPr>
          <w:rFonts w:ascii="Georgia" w:hAnsi="Georgia"/>
        </w:rPr>
        <w:t>, (Woodbridge, Suffolk:  Boydell Press 1987)</w:t>
      </w:r>
      <w:r w:rsidR="00737CF6">
        <w:rPr>
          <w:rFonts w:ascii="Georgia" w:hAnsi="Georgia"/>
        </w:rPr>
        <w:t>.</w:t>
      </w:r>
    </w:p>
    <w:sectPr w:rsidR="00B85C7F" w:rsidRPr="00DF2329" w:rsidSect="00DD294A">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4ECF3" w14:textId="77777777" w:rsidR="00A061CF" w:rsidRDefault="00A061CF" w:rsidP="00DE323A">
      <w:pPr>
        <w:spacing w:after="0" w:line="240" w:lineRule="auto"/>
      </w:pPr>
      <w:r>
        <w:separator/>
      </w:r>
    </w:p>
  </w:endnote>
  <w:endnote w:type="continuationSeparator" w:id="0">
    <w:p w14:paraId="3B0FF159" w14:textId="77777777" w:rsidR="00A061CF" w:rsidRDefault="00A061CF" w:rsidP="00DE3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67DC79" w14:textId="3D7F6938" w:rsidR="00E45324" w:rsidRDefault="00E45324" w:rsidP="009214E9">
    <w:pPr>
      <w:pStyle w:val="Footer"/>
      <w:jc w:val="right"/>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A8CE77" w14:textId="77777777" w:rsidR="00A061CF" w:rsidRDefault="00A061CF" w:rsidP="00DE323A">
      <w:pPr>
        <w:spacing w:after="0" w:line="240" w:lineRule="auto"/>
      </w:pPr>
      <w:r>
        <w:separator/>
      </w:r>
    </w:p>
  </w:footnote>
  <w:footnote w:type="continuationSeparator" w:id="0">
    <w:p w14:paraId="2DEF4D57" w14:textId="77777777" w:rsidR="00A061CF" w:rsidRDefault="00A061CF" w:rsidP="00DE323A">
      <w:pPr>
        <w:spacing w:after="0" w:line="240" w:lineRule="auto"/>
      </w:pPr>
      <w:r>
        <w:continuationSeparator/>
      </w:r>
    </w:p>
  </w:footnote>
  <w:footnote w:id="1">
    <w:p w14:paraId="7E67FF5A" w14:textId="52A2BF0A"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Richard Evans, </w:t>
      </w:r>
      <w:r w:rsidRPr="00F851E9">
        <w:rPr>
          <w:rFonts w:ascii="Georgia" w:hAnsi="Georgia"/>
          <w:i/>
          <w:sz w:val="18"/>
          <w:szCs w:val="18"/>
        </w:rPr>
        <w:t>In Defence of History</w:t>
      </w:r>
      <w:r w:rsidRPr="00F851E9">
        <w:rPr>
          <w:rFonts w:ascii="Georgia" w:hAnsi="Georgia"/>
          <w:sz w:val="18"/>
          <w:szCs w:val="18"/>
        </w:rPr>
        <w:t xml:space="preserve">, (London:  Granta Books 1997), p </w:t>
      </w:r>
      <w:r w:rsidRPr="00F851E9">
        <w:rPr>
          <w:rFonts w:ascii="Georgia" w:hAnsi="Georgia"/>
          <w:sz w:val="18"/>
          <w:szCs w:val="18"/>
          <w:lang w:val="en-US"/>
        </w:rPr>
        <w:t>Richard Evans,</w:t>
      </w:r>
      <w:r w:rsidR="00215AAA">
        <w:rPr>
          <w:rFonts w:ascii="Georgia" w:hAnsi="Georgia"/>
          <w:sz w:val="18"/>
          <w:szCs w:val="18"/>
          <w:lang w:val="en-US"/>
        </w:rPr>
        <w:t xml:space="preserve"> p. 110.</w:t>
      </w:r>
    </w:p>
  </w:footnote>
  <w:footnote w:id="2">
    <w:p w14:paraId="4B30EA23" w14:textId="1E97FBE1" w:rsidR="00E45324" w:rsidRPr="00DF2329" w:rsidRDefault="00E45324" w:rsidP="00F75448">
      <w:pPr>
        <w:pStyle w:val="FootnoteText"/>
        <w:rPr>
          <w:rFonts w:ascii="Georgia" w:hAnsi="Georgia"/>
          <w:b/>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w:t>
      </w:r>
      <w:r w:rsidR="00DF2329" w:rsidRPr="00DF2329">
        <w:rPr>
          <w:rFonts w:ascii="Georgia" w:hAnsi="Georgia"/>
          <w:sz w:val="18"/>
          <w:szCs w:val="18"/>
        </w:rPr>
        <w:t xml:space="preserve">Jim Tester, </w:t>
      </w:r>
      <w:r w:rsidR="00DF2329" w:rsidRPr="00DF2329">
        <w:rPr>
          <w:rFonts w:ascii="Georgia" w:hAnsi="Georgia"/>
          <w:i/>
          <w:sz w:val="18"/>
          <w:szCs w:val="18"/>
        </w:rPr>
        <w:t>A History of Western Astrology</w:t>
      </w:r>
      <w:r w:rsidR="00DF2329" w:rsidRPr="00DF2329">
        <w:rPr>
          <w:rFonts w:ascii="Georgia" w:hAnsi="Georgia"/>
          <w:sz w:val="18"/>
          <w:szCs w:val="18"/>
        </w:rPr>
        <w:t>, (Woodbridge, Suffolk:  Boydell Press 1987), p. 57.</w:t>
      </w:r>
    </w:p>
  </w:footnote>
  <w:footnote w:id="3">
    <w:p w14:paraId="2E931CF4" w14:textId="3E3BA4D1" w:rsidR="00E45324" w:rsidRPr="00F851E9" w:rsidRDefault="00E45324" w:rsidP="00F75448">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Claudius Ptolemy, </w:t>
      </w:r>
      <w:r w:rsidRPr="00F851E9">
        <w:rPr>
          <w:rFonts w:ascii="Georgia" w:hAnsi="Georgia"/>
          <w:i/>
          <w:sz w:val="18"/>
          <w:szCs w:val="18"/>
        </w:rPr>
        <w:t>Tetrabiblos</w:t>
      </w:r>
      <w:r w:rsidRPr="00F851E9">
        <w:rPr>
          <w:rFonts w:ascii="Georgia" w:hAnsi="Georgia"/>
          <w:sz w:val="18"/>
          <w:szCs w:val="18"/>
        </w:rPr>
        <w:t>, trans. F.E. Robbins, (Cambridge, MA:  Loeb Classical Library, Harvard University Press, 1930), p 7-8.  Ptolemy, Tetrabiblos p</w:t>
      </w:r>
      <w:r w:rsidR="00C75262">
        <w:rPr>
          <w:rFonts w:ascii="Georgia" w:hAnsi="Georgia"/>
          <w:sz w:val="18"/>
          <w:szCs w:val="18"/>
        </w:rPr>
        <w:t>.</w:t>
      </w:r>
      <w:r w:rsidRPr="00F851E9">
        <w:rPr>
          <w:rFonts w:ascii="Georgia" w:hAnsi="Georgia"/>
          <w:sz w:val="18"/>
          <w:szCs w:val="18"/>
        </w:rPr>
        <w:t xml:space="preserve"> 7-8.</w:t>
      </w:r>
    </w:p>
  </w:footnote>
  <w:footnote w:id="4">
    <w:p w14:paraId="67922E02" w14:textId="1CC3B8B9" w:rsidR="005B002F" w:rsidRPr="005B002F" w:rsidRDefault="005B002F">
      <w:pPr>
        <w:pStyle w:val="FootnoteText"/>
        <w:rPr>
          <w:lang w:val="en-US"/>
        </w:rPr>
      </w:pPr>
      <w:r>
        <w:rPr>
          <w:rStyle w:val="FootnoteReference"/>
        </w:rPr>
        <w:footnoteRef/>
      </w:r>
      <w:r>
        <w:t xml:space="preserve"> </w:t>
      </w:r>
      <w:r w:rsidRPr="005B002F">
        <w:rPr>
          <w:rFonts w:ascii="Georgia" w:hAnsi="Georgia"/>
          <w:sz w:val="18"/>
          <w:szCs w:val="18"/>
        </w:rPr>
        <w:t>Nicholas</w:t>
      </w:r>
      <w:r>
        <w:rPr>
          <w:rFonts w:ascii="Georgia" w:hAnsi="Georgia"/>
          <w:sz w:val="18"/>
          <w:szCs w:val="18"/>
        </w:rPr>
        <w:t xml:space="preserve"> Campion</w:t>
      </w:r>
      <w:r w:rsidRPr="005B002F">
        <w:rPr>
          <w:rFonts w:ascii="Georgia" w:hAnsi="Georgia"/>
          <w:sz w:val="18"/>
          <w:szCs w:val="18"/>
        </w:rPr>
        <w:t xml:space="preserve">, </w:t>
      </w:r>
      <w:r w:rsidRPr="005B002F">
        <w:rPr>
          <w:rFonts w:ascii="Georgia" w:hAnsi="Georgia"/>
          <w:i/>
          <w:sz w:val="18"/>
          <w:szCs w:val="18"/>
        </w:rPr>
        <w:t>A History of Western Astrology</w:t>
      </w:r>
      <w:r w:rsidRPr="005B002F">
        <w:rPr>
          <w:rFonts w:ascii="Georgia" w:hAnsi="Georgia"/>
          <w:sz w:val="18"/>
          <w:szCs w:val="18"/>
        </w:rPr>
        <w:t>, Vol. 1, (London:  Bloomsbury Academic, 2008)</w:t>
      </w:r>
      <w:r>
        <w:rPr>
          <w:rFonts w:ascii="Georgia" w:hAnsi="Georgia"/>
          <w:sz w:val="18"/>
          <w:szCs w:val="18"/>
        </w:rPr>
        <w:t xml:space="preserve">, p. 209. Sourced from Liba Chaia Taub, </w:t>
      </w:r>
      <w:r w:rsidRPr="005B002F">
        <w:rPr>
          <w:rFonts w:ascii="Georgia" w:hAnsi="Georgia"/>
          <w:i/>
          <w:sz w:val="18"/>
          <w:szCs w:val="18"/>
        </w:rPr>
        <w:t>Ptolemy’s Universe:  The Natural, Philosophical and Ethical Foundations of Ptolemy’s Astronomy</w:t>
      </w:r>
      <w:r>
        <w:rPr>
          <w:rFonts w:ascii="Georgia" w:hAnsi="Georgia"/>
          <w:sz w:val="18"/>
          <w:szCs w:val="18"/>
        </w:rPr>
        <w:t>, (Chicago and La Salle, I11.:  Open Court, 1993).</w:t>
      </w:r>
    </w:p>
  </w:footnote>
  <w:footnote w:id="5">
    <w:p w14:paraId="60AE78DE" w14:textId="112EB8F3" w:rsidR="00E45324" w:rsidRPr="00F851E9" w:rsidRDefault="00E45324" w:rsidP="00F75448">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xml:space="preserve">, </w:t>
      </w:r>
      <w:r>
        <w:rPr>
          <w:rFonts w:ascii="Georgia" w:hAnsi="Georgia"/>
          <w:sz w:val="18"/>
          <w:szCs w:val="18"/>
        </w:rPr>
        <w:t>p</w:t>
      </w:r>
      <w:r w:rsidR="00C75262">
        <w:rPr>
          <w:rFonts w:ascii="Georgia" w:hAnsi="Georgia"/>
          <w:sz w:val="18"/>
          <w:szCs w:val="18"/>
        </w:rPr>
        <w:t>.</w:t>
      </w:r>
      <w:r w:rsidRPr="00F851E9">
        <w:rPr>
          <w:rFonts w:ascii="Georgia" w:hAnsi="Georgia"/>
          <w:sz w:val="18"/>
          <w:szCs w:val="18"/>
        </w:rPr>
        <w:t xml:space="preserve"> 23.</w:t>
      </w:r>
    </w:p>
  </w:footnote>
  <w:footnote w:id="6">
    <w:p w14:paraId="2B99D6DB" w14:textId="537896C1"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Dane Rudhyar, </w:t>
      </w:r>
      <w:r w:rsidRPr="00F851E9">
        <w:rPr>
          <w:rFonts w:ascii="Georgia" w:hAnsi="Georgia"/>
          <w:i/>
          <w:sz w:val="18"/>
          <w:szCs w:val="18"/>
        </w:rPr>
        <w:t>The Astrology of Personality:  A Re-formulation of Astrological Concepts and Ideals, in Terms of Contemporary Psychology and Philosophy</w:t>
      </w:r>
      <w:r w:rsidRPr="00F851E9">
        <w:rPr>
          <w:rFonts w:ascii="Georgia" w:hAnsi="Georgia"/>
          <w:sz w:val="18"/>
          <w:szCs w:val="18"/>
        </w:rPr>
        <w:t xml:space="preserve"> (Santa Fe:  Aurora Press, 1991), Amazon </w:t>
      </w:r>
      <w:r w:rsidR="00926EF2" w:rsidRPr="00F851E9">
        <w:rPr>
          <w:rFonts w:ascii="Georgia" w:hAnsi="Georgia"/>
          <w:sz w:val="18"/>
          <w:szCs w:val="18"/>
        </w:rPr>
        <w:t>eBook</w:t>
      </w:r>
      <w:r w:rsidRPr="00F851E9">
        <w:rPr>
          <w:rFonts w:ascii="Georgia" w:hAnsi="Georgia"/>
          <w:sz w:val="18"/>
          <w:szCs w:val="18"/>
        </w:rPr>
        <w:t>, Kindle edition 2017.</w:t>
      </w:r>
    </w:p>
  </w:footnote>
  <w:footnote w:id="7">
    <w:p w14:paraId="07D76519" w14:textId="46471861"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r w:rsidR="00CE30B9">
        <w:rPr>
          <w:rFonts w:ascii="Georgia" w:hAnsi="Georgia"/>
          <w:i/>
          <w:sz w:val="18"/>
          <w:szCs w:val="18"/>
        </w:rPr>
        <w:t>.</w:t>
      </w:r>
    </w:p>
  </w:footnote>
  <w:footnote w:id="8">
    <w:p w14:paraId="1422050F" w14:textId="1B0E31B4" w:rsidR="00E45324" w:rsidRPr="00F851E9" w:rsidRDefault="00E45324" w:rsidP="00F75448">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p>
  </w:footnote>
  <w:footnote w:id="9">
    <w:p w14:paraId="20E8BF96" w14:textId="279BF3B7" w:rsidR="00E45324" w:rsidRPr="00FB13C4" w:rsidRDefault="00E45324" w:rsidP="00FB13C4">
      <w:pPr>
        <w:rPr>
          <w:rFonts w:ascii="Georgia" w:hAnsi="Georgia"/>
          <w:sz w:val="18"/>
          <w:szCs w:val="18"/>
        </w:rPr>
      </w:pPr>
      <w:r>
        <w:rPr>
          <w:rStyle w:val="FootnoteReference"/>
        </w:rPr>
        <w:footnoteRef/>
      </w:r>
      <w:r>
        <w:t xml:space="preserve"> </w:t>
      </w:r>
      <w:r w:rsidRPr="00101530">
        <w:rPr>
          <w:rFonts w:ascii="Georgia" w:hAnsi="Georgia"/>
          <w:sz w:val="18"/>
          <w:szCs w:val="18"/>
        </w:rPr>
        <w:t xml:space="preserve">Casey, Caroline W., Coyote Network News:  Bio, </w:t>
      </w:r>
      <w:hyperlink r:id="rId1" w:history="1">
        <w:r w:rsidRPr="00101530">
          <w:rPr>
            <w:rStyle w:val="Hyperlink"/>
            <w:rFonts w:ascii="Georgia" w:hAnsi="Georgia"/>
            <w:sz w:val="18"/>
            <w:szCs w:val="18"/>
          </w:rPr>
          <w:t>https://coyotenetworknews.com/bio</w:t>
        </w:r>
      </w:hyperlink>
      <w:r w:rsidRPr="00101530">
        <w:rPr>
          <w:rFonts w:ascii="Georgia" w:hAnsi="Georgia"/>
          <w:sz w:val="18"/>
          <w:szCs w:val="18"/>
        </w:rPr>
        <w:t xml:space="preserve"> [accessed 27 May 2018].  </w:t>
      </w:r>
    </w:p>
  </w:footnote>
  <w:footnote w:id="10">
    <w:p w14:paraId="67A748F6" w14:textId="7101B049" w:rsidR="00E45324" w:rsidRPr="00F851E9" w:rsidRDefault="00E45324" w:rsidP="00F25143">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CE30B9">
        <w:rPr>
          <w:rFonts w:ascii="Georgia" w:hAnsi="Georgia"/>
          <w:sz w:val="18"/>
          <w:szCs w:val="18"/>
        </w:rPr>
        <w:t>.</w:t>
      </w:r>
      <w:r w:rsidRPr="00F851E9">
        <w:rPr>
          <w:rFonts w:ascii="Georgia" w:hAnsi="Georgia"/>
          <w:sz w:val="18"/>
          <w:szCs w:val="18"/>
        </w:rPr>
        <w:t xml:space="preserve"> 37.</w:t>
      </w:r>
    </w:p>
  </w:footnote>
  <w:footnote w:id="11">
    <w:p w14:paraId="17A6F6D0" w14:textId="68D4C5E5" w:rsidR="00E45324" w:rsidRPr="00F851E9" w:rsidRDefault="00E45324" w:rsidP="00F25143">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CE30B9">
        <w:rPr>
          <w:rFonts w:ascii="Georgia" w:hAnsi="Georgia"/>
          <w:sz w:val="18"/>
          <w:szCs w:val="18"/>
        </w:rPr>
        <w:t>.</w:t>
      </w:r>
      <w:r w:rsidRPr="00F851E9">
        <w:rPr>
          <w:rFonts w:ascii="Georgia" w:hAnsi="Georgia"/>
          <w:sz w:val="18"/>
          <w:szCs w:val="18"/>
        </w:rPr>
        <w:t xml:space="preserve"> 185-187.</w:t>
      </w:r>
    </w:p>
  </w:footnote>
  <w:footnote w:id="12">
    <w:p w14:paraId="2DF5D7D4" w14:textId="45B8D941" w:rsidR="00E45324" w:rsidRPr="00F851E9" w:rsidRDefault="00E45324">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CE30B9">
        <w:rPr>
          <w:rFonts w:ascii="Georgia" w:hAnsi="Georgia"/>
          <w:sz w:val="18"/>
          <w:szCs w:val="18"/>
        </w:rPr>
        <w:t>.</w:t>
      </w:r>
      <w:r w:rsidRPr="00F851E9">
        <w:rPr>
          <w:rFonts w:ascii="Georgia" w:hAnsi="Georgia"/>
          <w:sz w:val="18"/>
          <w:szCs w:val="18"/>
        </w:rPr>
        <w:t xml:space="preserve"> 37.</w:t>
      </w:r>
    </w:p>
  </w:footnote>
  <w:footnote w:id="13">
    <w:p w14:paraId="10BD597B" w14:textId="3A25CD3E"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Caroline W. Casey, </w:t>
      </w:r>
      <w:r w:rsidRPr="00F851E9">
        <w:rPr>
          <w:rFonts w:ascii="Georgia" w:hAnsi="Georgia"/>
          <w:i/>
          <w:sz w:val="18"/>
          <w:szCs w:val="18"/>
        </w:rPr>
        <w:t>Making the Gods Work for You:  The Astrological Language of the Psyche</w:t>
      </w:r>
      <w:r w:rsidRPr="00F851E9">
        <w:rPr>
          <w:rFonts w:ascii="Georgia" w:hAnsi="Georgia"/>
          <w:sz w:val="18"/>
          <w:szCs w:val="18"/>
        </w:rPr>
        <w:t>, Audio Download, Sounds True, 2009, http://</w:t>
      </w:r>
      <w:r w:rsidRPr="00F851E9">
        <w:rPr>
          <w:rFonts w:ascii="Georgia" w:hAnsi="Georgia"/>
          <w:sz w:val="18"/>
          <w:szCs w:val="18"/>
        </w:rPr>
        <w:fldChar w:fldCharType="begin"/>
      </w:r>
      <w:r w:rsidRPr="00F851E9">
        <w:rPr>
          <w:rFonts w:ascii="Georgia" w:hAnsi="Georgia"/>
          <w:sz w:val="18"/>
          <w:szCs w:val="18"/>
        </w:rPr>
        <w:instrText xml:space="preserve"> HYPERLINK "http://www.soundstrue.com/store/making-the-gods-work-for-you-530.html" </w:instrText>
      </w:r>
      <w:r w:rsidRPr="00F851E9">
        <w:rPr>
          <w:rFonts w:ascii="Georgia" w:hAnsi="Georgia"/>
          <w:sz w:val="18"/>
          <w:szCs w:val="18"/>
        </w:rPr>
        <w:fldChar w:fldCharType="separate"/>
      </w:r>
      <w:r w:rsidRPr="00F851E9">
        <w:rPr>
          <w:rStyle w:val="Hyperlink"/>
          <w:rFonts w:ascii="Georgia" w:hAnsi="Georgia"/>
          <w:color w:val="auto"/>
          <w:sz w:val="18"/>
          <w:szCs w:val="18"/>
          <w:u w:val="none"/>
        </w:rPr>
        <w:t>www.soundstrue.com/store/making-the-gods-work-for-you-530.html</w:t>
      </w:r>
      <w:r w:rsidRPr="00F851E9">
        <w:rPr>
          <w:rFonts w:ascii="Georgia" w:hAnsi="Georgia"/>
          <w:sz w:val="18"/>
          <w:szCs w:val="18"/>
        </w:rPr>
        <w:fldChar w:fldCharType="end"/>
      </w:r>
      <w:r w:rsidRPr="00F851E9">
        <w:rPr>
          <w:rFonts w:ascii="Georgia" w:hAnsi="Georgia"/>
          <w:sz w:val="18"/>
          <w:szCs w:val="18"/>
        </w:rPr>
        <w:t>, [accessed 19 May 2018].</w:t>
      </w:r>
    </w:p>
  </w:footnote>
  <w:footnote w:id="14">
    <w:p w14:paraId="7ADCDE98" w14:textId="095D0B6F" w:rsidR="00E45324" w:rsidRPr="00F851E9" w:rsidRDefault="00E45324" w:rsidP="004F19B1">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p>
  </w:footnote>
  <w:footnote w:id="15">
    <w:p w14:paraId="39FCF1D3" w14:textId="1C0191E4" w:rsidR="00E45324" w:rsidRPr="00F851E9" w:rsidRDefault="00E45324">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Casey, </w:t>
      </w:r>
      <w:r w:rsidRPr="00F851E9">
        <w:rPr>
          <w:rFonts w:ascii="Georgia" w:hAnsi="Georgia"/>
          <w:i/>
          <w:sz w:val="18"/>
          <w:szCs w:val="18"/>
        </w:rPr>
        <w:t>Making the Gods Work for You.</w:t>
      </w:r>
    </w:p>
  </w:footnote>
  <w:footnote w:id="16">
    <w:p w14:paraId="3733603E" w14:textId="7CFDE7D6" w:rsidR="00E45324" w:rsidRPr="00F851E9" w:rsidRDefault="00E45324" w:rsidP="003F68C2">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p>
  </w:footnote>
  <w:footnote w:id="17">
    <w:p w14:paraId="3F915C74" w14:textId="0851A779" w:rsidR="00737CF6" w:rsidRPr="00737CF6" w:rsidRDefault="00737CF6">
      <w:pPr>
        <w:pStyle w:val="FootnoteText"/>
        <w:rPr>
          <w:lang w:val="en-US"/>
        </w:rPr>
      </w:pPr>
      <w:r>
        <w:rPr>
          <w:rStyle w:val="FootnoteReference"/>
        </w:rPr>
        <w:footnoteRef/>
      </w:r>
      <w:r>
        <w:t xml:space="preserve"> </w:t>
      </w:r>
      <w:r w:rsidRPr="00737CF6">
        <w:rPr>
          <w:rFonts w:ascii="Georgia" w:hAnsi="Georgia"/>
          <w:sz w:val="18"/>
          <w:szCs w:val="18"/>
        </w:rPr>
        <w:t>Erica</w:t>
      </w:r>
      <w:r>
        <w:rPr>
          <w:rFonts w:ascii="Georgia" w:hAnsi="Georgia"/>
          <w:sz w:val="18"/>
          <w:szCs w:val="18"/>
        </w:rPr>
        <w:t xml:space="preserve"> Reiner</w:t>
      </w:r>
      <w:r w:rsidRPr="00737CF6">
        <w:rPr>
          <w:rFonts w:ascii="Georgia" w:hAnsi="Georgia"/>
          <w:sz w:val="18"/>
          <w:szCs w:val="18"/>
        </w:rPr>
        <w:t xml:space="preserve">, ‘Astral Magic in Babylonia,’ </w:t>
      </w:r>
      <w:r w:rsidRPr="00737CF6">
        <w:rPr>
          <w:rFonts w:ascii="Georgia" w:hAnsi="Georgia"/>
          <w:i/>
          <w:sz w:val="18"/>
          <w:szCs w:val="18"/>
        </w:rPr>
        <w:t>Transactions of the American Philosophical Society</w:t>
      </w:r>
      <w:r w:rsidRPr="00737CF6">
        <w:rPr>
          <w:rFonts w:ascii="Georgia" w:hAnsi="Georgia"/>
          <w:sz w:val="18"/>
          <w:szCs w:val="18"/>
        </w:rPr>
        <w:t xml:space="preserve"> New Series, Vol. 85, No. 4 (1995) p</w:t>
      </w:r>
      <w:r>
        <w:rPr>
          <w:rFonts w:ascii="Georgia" w:hAnsi="Georgia"/>
          <w:sz w:val="18"/>
          <w:szCs w:val="18"/>
        </w:rPr>
        <w:t>. 6.</w:t>
      </w:r>
    </w:p>
  </w:footnote>
  <w:footnote w:id="18">
    <w:p w14:paraId="34BE2328" w14:textId="31875C13" w:rsidR="00E45324" w:rsidRPr="00F851E9" w:rsidRDefault="00E45324" w:rsidP="00F02C36">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w:t>
      </w:r>
      <w:r>
        <w:rPr>
          <w:rFonts w:ascii="Georgia" w:hAnsi="Georgia"/>
          <w:i/>
          <w:sz w:val="18"/>
          <w:szCs w:val="18"/>
        </w:rPr>
        <w:t>y.</w:t>
      </w:r>
      <w:r w:rsidRPr="00F851E9">
        <w:rPr>
          <w:rFonts w:ascii="Georgia" w:hAnsi="Georgia"/>
          <w:sz w:val="18"/>
          <w:szCs w:val="18"/>
          <w:lang w:val="en-US"/>
        </w:rPr>
        <w:t xml:space="preserve"> </w:t>
      </w:r>
      <w:r>
        <w:rPr>
          <w:rFonts w:ascii="Georgia" w:hAnsi="Georgia"/>
          <w:sz w:val="18"/>
          <w:szCs w:val="18"/>
          <w:lang w:val="en-US"/>
        </w:rPr>
        <w:t xml:space="preserve">           </w:t>
      </w:r>
    </w:p>
  </w:footnote>
  <w:footnote w:id="19">
    <w:p w14:paraId="10281EDB" w14:textId="2162145C" w:rsidR="00E45324" w:rsidRPr="00F851E9" w:rsidRDefault="00E45324" w:rsidP="00DA0B69">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215AAA">
        <w:rPr>
          <w:rFonts w:ascii="Georgia" w:hAnsi="Georgia"/>
          <w:sz w:val="18"/>
          <w:szCs w:val="18"/>
        </w:rPr>
        <w:t>.</w:t>
      </w:r>
      <w:r w:rsidRPr="00F851E9">
        <w:rPr>
          <w:rFonts w:ascii="Georgia" w:hAnsi="Georgia"/>
          <w:sz w:val="18"/>
          <w:szCs w:val="18"/>
        </w:rPr>
        <w:t xml:space="preserve"> 185-187.</w:t>
      </w:r>
    </w:p>
  </w:footnote>
  <w:footnote w:id="20">
    <w:p w14:paraId="0F232227" w14:textId="7AA57FDF" w:rsidR="00E45324" w:rsidRPr="00F851E9" w:rsidRDefault="00E45324">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Casey, </w:t>
      </w:r>
      <w:r w:rsidRPr="00F851E9">
        <w:rPr>
          <w:rFonts w:ascii="Georgia" w:hAnsi="Georgia"/>
          <w:i/>
          <w:sz w:val="18"/>
          <w:szCs w:val="18"/>
        </w:rPr>
        <w:t>Making the Gods Work for You.</w:t>
      </w:r>
    </w:p>
  </w:footnote>
  <w:footnote w:id="21">
    <w:p w14:paraId="66C9722E" w14:textId="6B00705F" w:rsidR="00E45324" w:rsidRPr="00F851E9" w:rsidRDefault="00E45324" w:rsidP="003D7E66">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215AAA">
        <w:rPr>
          <w:rFonts w:ascii="Georgia" w:hAnsi="Georgia"/>
          <w:sz w:val="18"/>
          <w:szCs w:val="18"/>
        </w:rPr>
        <w:t>.</w:t>
      </w:r>
      <w:r w:rsidRPr="00F851E9">
        <w:rPr>
          <w:rFonts w:ascii="Georgia" w:hAnsi="Georgia"/>
          <w:sz w:val="18"/>
          <w:szCs w:val="18"/>
        </w:rPr>
        <w:t xml:space="preserve"> 137.</w:t>
      </w:r>
    </w:p>
  </w:footnote>
  <w:footnote w:id="22">
    <w:p w14:paraId="2FF158ED" w14:textId="0AE3DBA2" w:rsidR="00E45324" w:rsidRPr="00F851E9" w:rsidRDefault="00E45324" w:rsidP="00DA0B69">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215AAA">
        <w:rPr>
          <w:rFonts w:ascii="Georgia" w:hAnsi="Georgia"/>
          <w:sz w:val="18"/>
          <w:szCs w:val="18"/>
        </w:rPr>
        <w:t>.</w:t>
      </w:r>
      <w:r w:rsidRPr="00F851E9">
        <w:rPr>
          <w:rFonts w:ascii="Georgia" w:hAnsi="Georgia"/>
          <w:sz w:val="18"/>
          <w:szCs w:val="18"/>
        </w:rPr>
        <w:t xml:space="preserve"> 185-187.</w:t>
      </w:r>
    </w:p>
  </w:footnote>
  <w:footnote w:id="23">
    <w:p w14:paraId="1E5E32DB" w14:textId="626D97B6" w:rsidR="00E45324" w:rsidRPr="00F851E9" w:rsidRDefault="00E45324" w:rsidP="00DA0B69">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Ptolemy, </w:t>
      </w:r>
      <w:r w:rsidRPr="00F851E9">
        <w:rPr>
          <w:rFonts w:ascii="Georgia" w:hAnsi="Georgia"/>
          <w:i/>
          <w:sz w:val="18"/>
          <w:szCs w:val="18"/>
        </w:rPr>
        <w:t>Tetrabiblos</w:t>
      </w:r>
      <w:r w:rsidRPr="00F851E9">
        <w:rPr>
          <w:rFonts w:ascii="Georgia" w:hAnsi="Georgia"/>
          <w:sz w:val="18"/>
          <w:szCs w:val="18"/>
        </w:rPr>
        <w:t>, p</w:t>
      </w:r>
      <w:r w:rsidR="00215AAA">
        <w:rPr>
          <w:rFonts w:ascii="Georgia" w:hAnsi="Georgia"/>
          <w:sz w:val="18"/>
          <w:szCs w:val="18"/>
        </w:rPr>
        <w:t>.</w:t>
      </w:r>
      <w:r w:rsidRPr="00F851E9">
        <w:rPr>
          <w:rFonts w:ascii="Georgia" w:hAnsi="Georgia"/>
          <w:sz w:val="18"/>
          <w:szCs w:val="18"/>
        </w:rPr>
        <w:t xml:space="preserve"> 185-187.</w:t>
      </w:r>
    </w:p>
  </w:footnote>
  <w:footnote w:id="24">
    <w:p w14:paraId="3A12E356" w14:textId="2DFD5707"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r>
        <w:rPr>
          <w:rFonts w:ascii="Georgia" w:hAnsi="Georgia"/>
          <w:i/>
          <w:sz w:val="18"/>
          <w:szCs w:val="18"/>
        </w:rPr>
        <w:t xml:space="preserve">. </w:t>
      </w:r>
    </w:p>
  </w:footnote>
  <w:footnote w:id="25">
    <w:p w14:paraId="08500C19" w14:textId="561B0DAE" w:rsidR="00E45324" w:rsidRPr="00F851E9" w:rsidRDefault="00E45324">
      <w:pPr>
        <w:pStyle w:val="FootnoteText"/>
        <w:rPr>
          <w:rFonts w:ascii="Georgia" w:hAnsi="Georgia"/>
          <w:sz w:val="18"/>
          <w:szCs w:val="18"/>
          <w:lang w:val="en-US"/>
        </w:rPr>
      </w:pPr>
      <w:r w:rsidRPr="00F851E9">
        <w:rPr>
          <w:rStyle w:val="FootnoteReference"/>
          <w:rFonts w:ascii="Georgia" w:hAnsi="Georgia"/>
          <w:sz w:val="18"/>
          <w:szCs w:val="18"/>
        </w:rPr>
        <w:footnoteRef/>
      </w:r>
      <w:r w:rsidRPr="00F851E9">
        <w:rPr>
          <w:rFonts w:ascii="Georgia" w:hAnsi="Georgia"/>
          <w:sz w:val="18"/>
          <w:szCs w:val="18"/>
        </w:rPr>
        <w:t xml:space="preserve"> Rudhyar, </w:t>
      </w:r>
      <w:r w:rsidRPr="00F851E9">
        <w:rPr>
          <w:rFonts w:ascii="Georgia" w:hAnsi="Georgia"/>
          <w:i/>
          <w:sz w:val="18"/>
          <w:szCs w:val="18"/>
        </w:rPr>
        <w:t>The Astrology of Personality</w:t>
      </w:r>
      <w:r>
        <w:rPr>
          <w:rFonts w:ascii="Georgia" w:hAnsi="Georgia"/>
          <w:i/>
          <w:sz w:val="18"/>
          <w:szCs w:val="18"/>
        </w:rPr>
        <w:t xml:space="preserve">.                 </w:t>
      </w:r>
      <w:r w:rsidRPr="00F851E9">
        <w:rPr>
          <w:rFonts w:ascii="Georgia" w:hAnsi="Georgia"/>
          <w:sz w:val="18"/>
          <w:szCs w:val="18"/>
          <w:lang w:val="en-US"/>
        </w:rPr>
        <w:t xml:space="preserve"> </w:t>
      </w:r>
    </w:p>
  </w:footnote>
  <w:footnote w:id="26">
    <w:p w14:paraId="58B409FD" w14:textId="1F359C85" w:rsidR="00E45324" w:rsidRPr="00F851E9" w:rsidRDefault="00E45324" w:rsidP="00DA321E">
      <w:pPr>
        <w:pStyle w:val="FootnoteText"/>
        <w:rPr>
          <w:rFonts w:ascii="Georgia" w:hAnsi="Georgia"/>
          <w:sz w:val="18"/>
          <w:szCs w:val="18"/>
        </w:rPr>
      </w:pPr>
      <w:r w:rsidRPr="00F851E9">
        <w:rPr>
          <w:rStyle w:val="FootnoteReference"/>
          <w:rFonts w:ascii="Georgia" w:hAnsi="Georgia"/>
          <w:sz w:val="18"/>
          <w:szCs w:val="18"/>
        </w:rPr>
        <w:footnoteRef/>
      </w:r>
      <w:r w:rsidRPr="00F851E9">
        <w:rPr>
          <w:rFonts w:ascii="Georgia" w:hAnsi="Georgia"/>
          <w:sz w:val="18"/>
          <w:szCs w:val="18"/>
        </w:rPr>
        <w:t xml:space="preserve"> Terry Eagleton, </w:t>
      </w:r>
      <w:r w:rsidRPr="00F851E9">
        <w:rPr>
          <w:rFonts w:ascii="Georgia" w:hAnsi="Georgia"/>
          <w:i/>
          <w:sz w:val="18"/>
          <w:szCs w:val="18"/>
        </w:rPr>
        <w:t>The Idea of Culture</w:t>
      </w:r>
      <w:r w:rsidRPr="00F851E9">
        <w:rPr>
          <w:rFonts w:ascii="Georgia" w:hAnsi="Georgia"/>
          <w:sz w:val="18"/>
          <w:szCs w:val="18"/>
        </w:rPr>
        <w:t>, (Oxford:  Blackwell 2000), p.</w:t>
      </w:r>
      <w:r w:rsidR="00215AAA">
        <w:rPr>
          <w:rFonts w:ascii="Georgia" w:hAnsi="Georgia"/>
          <w:sz w:val="18"/>
          <w:szCs w:val="18"/>
        </w:rPr>
        <w:t xml:space="preserve"> </w:t>
      </w:r>
      <w:r w:rsidRPr="00F851E9">
        <w:rPr>
          <w:rFonts w:ascii="Georgia" w:hAnsi="Georgia"/>
          <w:sz w:val="18"/>
          <w:szCs w:val="18"/>
        </w:rPr>
        <w:t>1-2.</w:t>
      </w:r>
    </w:p>
  </w:footnote>
  <w:footnote w:id="27">
    <w:p w14:paraId="01F1DED0" w14:textId="42F05CC8" w:rsidR="00E45324" w:rsidRPr="00C76A9E" w:rsidRDefault="00E45324">
      <w:pPr>
        <w:pStyle w:val="FootnoteText"/>
        <w:rPr>
          <w:lang w:val="en-US"/>
        </w:rPr>
      </w:pPr>
      <w:r w:rsidRPr="00F851E9">
        <w:rPr>
          <w:rStyle w:val="FootnoteReference"/>
          <w:rFonts w:ascii="Georgia" w:hAnsi="Georgia"/>
          <w:sz w:val="18"/>
          <w:szCs w:val="18"/>
        </w:rPr>
        <w:footnoteRef/>
      </w:r>
      <w:r w:rsidRPr="00F851E9">
        <w:rPr>
          <w:rFonts w:ascii="Georgia" w:hAnsi="Georgia"/>
          <w:sz w:val="18"/>
          <w:szCs w:val="18"/>
        </w:rPr>
        <w:t xml:space="preserve"> Casey, </w:t>
      </w:r>
      <w:r w:rsidRPr="00F851E9">
        <w:rPr>
          <w:rFonts w:ascii="Georgia" w:hAnsi="Georgia"/>
          <w:i/>
          <w:sz w:val="18"/>
          <w:szCs w:val="18"/>
        </w:rPr>
        <w:t>Making the Gods Work for You.</w:t>
      </w:r>
    </w:p>
  </w:footnote>
  <w:footnote w:id="28">
    <w:p w14:paraId="183AB416" w14:textId="6B025885" w:rsidR="00E45324" w:rsidRPr="00CC2CEB" w:rsidRDefault="00E45324" w:rsidP="00B11FF9">
      <w:pPr>
        <w:pStyle w:val="FootnoteText"/>
        <w:rPr>
          <w:lang w:val="en-US"/>
        </w:rPr>
      </w:pPr>
      <w:r>
        <w:rPr>
          <w:rStyle w:val="FootnoteReference"/>
        </w:rPr>
        <w:footnoteRef/>
      </w:r>
      <w:r>
        <w:t xml:space="preserve"> </w:t>
      </w:r>
      <w:r w:rsidRPr="00F851E9">
        <w:rPr>
          <w:rFonts w:ascii="Georgia" w:hAnsi="Georgia"/>
          <w:sz w:val="18"/>
          <w:szCs w:val="18"/>
        </w:rPr>
        <w:t xml:space="preserve">Casey, </w:t>
      </w:r>
      <w:r w:rsidRPr="00F851E9">
        <w:rPr>
          <w:rFonts w:ascii="Georgia" w:hAnsi="Georgia"/>
          <w:i/>
          <w:sz w:val="18"/>
          <w:szCs w:val="18"/>
        </w:rPr>
        <w:t>Making the Gods Work for You.</w:t>
      </w:r>
    </w:p>
  </w:footnote>
  <w:footnote w:id="29">
    <w:p w14:paraId="0A23C2C9" w14:textId="06E9601C"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Ptolemy, </w:t>
      </w:r>
      <w:r w:rsidRPr="00A81583">
        <w:rPr>
          <w:rFonts w:ascii="Georgia" w:hAnsi="Georgia"/>
          <w:i/>
          <w:sz w:val="18"/>
          <w:szCs w:val="18"/>
        </w:rPr>
        <w:t>Tetrabiblos</w:t>
      </w:r>
      <w:r w:rsidRPr="00A81583">
        <w:rPr>
          <w:rFonts w:ascii="Georgia" w:hAnsi="Georgia"/>
          <w:sz w:val="18"/>
          <w:szCs w:val="18"/>
        </w:rPr>
        <w:t>, p.</w:t>
      </w:r>
      <w:r w:rsidRPr="00215AAA">
        <w:rPr>
          <w:rFonts w:ascii="Georgia" w:hAnsi="Georgia"/>
          <w:b/>
          <w:sz w:val="18"/>
          <w:szCs w:val="18"/>
        </w:rPr>
        <w:t xml:space="preserve"> </w:t>
      </w:r>
      <w:r w:rsidRPr="00995FAB">
        <w:rPr>
          <w:rFonts w:ascii="Georgia" w:hAnsi="Georgia"/>
          <w:sz w:val="18"/>
          <w:szCs w:val="18"/>
        </w:rPr>
        <w:t>141</w:t>
      </w:r>
      <w:r w:rsidR="00995FAB" w:rsidRPr="00995FAB">
        <w:rPr>
          <w:rFonts w:ascii="Georgia" w:hAnsi="Georgia"/>
          <w:sz w:val="18"/>
          <w:szCs w:val="18"/>
        </w:rPr>
        <w:t>.</w:t>
      </w:r>
      <w:r w:rsidRPr="00215AAA">
        <w:rPr>
          <w:rFonts w:ascii="Georgia" w:hAnsi="Georgia"/>
          <w:b/>
          <w:sz w:val="18"/>
          <w:szCs w:val="18"/>
        </w:rPr>
        <w:t xml:space="preserve"> </w:t>
      </w:r>
    </w:p>
  </w:footnote>
  <w:footnote w:id="30">
    <w:p w14:paraId="04159D03" w14:textId="4CB32811" w:rsidR="00E45324" w:rsidRPr="00A81583" w:rsidRDefault="00E45324" w:rsidP="00DC0C28">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Ptolemy, </w:t>
      </w:r>
      <w:r w:rsidRPr="00A81583">
        <w:rPr>
          <w:rFonts w:ascii="Georgia" w:hAnsi="Georgia"/>
          <w:i/>
          <w:sz w:val="18"/>
          <w:szCs w:val="18"/>
        </w:rPr>
        <w:t>Tetrabiblos</w:t>
      </w:r>
      <w:r w:rsidRPr="00A81583">
        <w:rPr>
          <w:rFonts w:ascii="Georgia" w:hAnsi="Georgia"/>
          <w:sz w:val="18"/>
          <w:szCs w:val="18"/>
        </w:rPr>
        <w:t xml:space="preserve">, p. 137-139.  </w:t>
      </w:r>
    </w:p>
  </w:footnote>
  <w:footnote w:id="31">
    <w:p w14:paraId="6B9DD60F" w14:textId="1AE7E118"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Ptolemy, </w:t>
      </w:r>
      <w:r w:rsidRPr="00A81583">
        <w:rPr>
          <w:rFonts w:ascii="Georgia" w:hAnsi="Georgia"/>
          <w:i/>
          <w:sz w:val="18"/>
          <w:szCs w:val="18"/>
        </w:rPr>
        <w:t>Tetrabiblos</w:t>
      </w:r>
      <w:r w:rsidRPr="00A81583">
        <w:rPr>
          <w:rFonts w:ascii="Georgia" w:hAnsi="Georgia"/>
          <w:sz w:val="18"/>
          <w:szCs w:val="18"/>
        </w:rPr>
        <w:t xml:space="preserve">, p. 141.  </w:t>
      </w:r>
    </w:p>
  </w:footnote>
  <w:footnote w:id="32">
    <w:p w14:paraId="4C351F02" w14:textId="7E5195AC" w:rsidR="00E45324" w:rsidRPr="00A81583" w:rsidRDefault="00E45324" w:rsidP="00DC0C28">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Ptolemy, </w:t>
      </w:r>
      <w:r w:rsidRPr="00A81583">
        <w:rPr>
          <w:rFonts w:ascii="Georgia" w:hAnsi="Georgia"/>
          <w:i/>
          <w:sz w:val="18"/>
          <w:szCs w:val="18"/>
        </w:rPr>
        <w:t>Tetrabiblos</w:t>
      </w:r>
      <w:r w:rsidRPr="00A81583">
        <w:rPr>
          <w:rFonts w:ascii="Georgia" w:hAnsi="Georgia"/>
          <w:sz w:val="18"/>
          <w:szCs w:val="18"/>
        </w:rPr>
        <w:t xml:space="preserve">, p. 141.  </w:t>
      </w:r>
    </w:p>
  </w:footnote>
  <w:footnote w:id="33">
    <w:p w14:paraId="7615C449" w14:textId="7D4EE233"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w:t>
      </w:r>
      <w:r w:rsidRPr="00F851E9">
        <w:rPr>
          <w:rFonts w:ascii="Georgia" w:hAnsi="Georgia"/>
          <w:sz w:val="18"/>
          <w:szCs w:val="18"/>
        </w:rPr>
        <w:t xml:space="preserve">Casey, </w:t>
      </w:r>
      <w:r w:rsidRPr="00F851E9">
        <w:rPr>
          <w:rFonts w:ascii="Georgia" w:hAnsi="Georgia"/>
          <w:i/>
          <w:sz w:val="18"/>
          <w:szCs w:val="18"/>
        </w:rPr>
        <w:t>Making the Gods Work for You.</w:t>
      </w:r>
    </w:p>
  </w:footnote>
  <w:footnote w:id="34">
    <w:p w14:paraId="4E174592" w14:textId="7C32DF8E" w:rsidR="00E45324" w:rsidRPr="00A81583" w:rsidRDefault="00E45324" w:rsidP="00292142">
      <w:pPr>
        <w:pStyle w:val="FootnoteText"/>
        <w:rPr>
          <w:rFonts w:ascii="Georgia" w:hAnsi="Georgia"/>
          <w:sz w:val="18"/>
          <w:szCs w:val="18"/>
        </w:rPr>
      </w:pPr>
      <w:r w:rsidRPr="00A81583">
        <w:rPr>
          <w:rStyle w:val="FootnoteReference"/>
          <w:rFonts w:ascii="Georgia" w:hAnsi="Georgia"/>
          <w:sz w:val="18"/>
          <w:szCs w:val="18"/>
        </w:rPr>
        <w:footnoteRef/>
      </w:r>
      <w:r w:rsidRPr="00A81583">
        <w:rPr>
          <w:rFonts w:ascii="Georgia" w:hAnsi="Georgia"/>
          <w:sz w:val="18"/>
          <w:szCs w:val="18"/>
        </w:rPr>
        <w:t xml:space="preserve"> </w:t>
      </w:r>
      <w:r w:rsidRPr="00F851E9">
        <w:rPr>
          <w:rFonts w:ascii="Georgia" w:hAnsi="Georgia"/>
          <w:sz w:val="18"/>
          <w:szCs w:val="18"/>
        </w:rPr>
        <w:t xml:space="preserve">Casey, </w:t>
      </w:r>
      <w:r w:rsidRPr="00F851E9">
        <w:rPr>
          <w:rFonts w:ascii="Georgia" w:hAnsi="Georgia"/>
          <w:i/>
          <w:sz w:val="18"/>
          <w:szCs w:val="18"/>
        </w:rPr>
        <w:t>Making the Gods Work for You.</w:t>
      </w:r>
    </w:p>
  </w:footnote>
  <w:footnote w:id="35">
    <w:p w14:paraId="1F3DAB46" w14:textId="2C3ECF23"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Rudhyar, </w:t>
      </w:r>
      <w:r w:rsidRPr="00A81583">
        <w:rPr>
          <w:rFonts w:ascii="Georgia" w:hAnsi="Georgia"/>
          <w:i/>
          <w:sz w:val="18"/>
          <w:szCs w:val="18"/>
        </w:rPr>
        <w:t>The Astrology of Personality</w:t>
      </w:r>
      <w:r w:rsidR="00CE5C13">
        <w:rPr>
          <w:rFonts w:ascii="Georgia" w:hAnsi="Georgia"/>
          <w:i/>
          <w:sz w:val="18"/>
          <w:szCs w:val="18"/>
        </w:rPr>
        <w:t>.</w:t>
      </w:r>
      <w:r w:rsidRPr="00A81583">
        <w:rPr>
          <w:rFonts w:ascii="Georgia" w:hAnsi="Georgia"/>
          <w:sz w:val="18"/>
          <w:szCs w:val="18"/>
          <w:lang w:val="en-US"/>
        </w:rPr>
        <w:t xml:space="preserve">                    </w:t>
      </w:r>
    </w:p>
  </w:footnote>
  <w:footnote w:id="36">
    <w:p w14:paraId="1105C6CF" w14:textId="59FC5604" w:rsidR="00E45324" w:rsidRPr="00A81583" w:rsidRDefault="00E45324" w:rsidP="00FC6CEF">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Ptolemy, </w:t>
      </w:r>
      <w:r w:rsidRPr="00A81583">
        <w:rPr>
          <w:rFonts w:ascii="Georgia" w:hAnsi="Georgia"/>
          <w:i/>
          <w:sz w:val="18"/>
          <w:szCs w:val="18"/>
        </w:rPr>
        <w:t>Tetrabiblos</w:t>
      </w:r>
      <w:r w:rsidRPr="00A81583">
        <w:rPr>
          <w:rFonts w:ascii="Georgia" w:hAnsi="Georgia"/>
          <w:sz w:val="18"/>
          <w:szCs w:val="18"/>
        </w:rPr>
        <w:t xml:space="preserve">, p. 193.  </w:t>
      </w:r>
    </w:p>
  </w:footnote>
  <w:footnote w:id="37">
    <w:p w14:paraId="3CC68092" w14:textId="0EFDC43C"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Rudhyar, </w:t>
      </w:r>
      <w:r w:rsidRPr="00A81583">
        <w:rPr>
          <w:rFonts w:ascii="Georgia" w:hAnsi="Georgia"/>
          <w:i/>
          <w:sz w:val="18"/>
          <w:szCs w:val="18"/>
        </w:rPr>
        <w:t xml:space="preserve">The Astrology of Personality.                  </w:t>
      </w:r>
      <w:r w:rsidRPr="00A81583">
        <w:rPr>
          <w:rFonts w:ascii="Georgia" w:hAnsi="Georgia"/>
          <w:sz w:val="18"/>
          <w:szCs w:val="18"/>
          <w:lang w:val="en-US"/>
        </w:rPr>
        <w:t xml:space="preserve"> </w:t>
      </w:r>
    </w:p>
  </w:footnote>
  <w:footnote w:id="38">
    <w:p w14:paraId="3AC629A4" w14:textId="20AA57DC" w:rsidR="00635ACB" w:rsidRPr="00635ACB" w:rsidRDefault="00635ACB">
      <w:pPr>
        <w:pStyle w:val="FootnoteText"/>
        <w:rPr>
          <w:lang w:val="en-US"/>
        </w:rPr>
      </w:pPr>
      <w:r>
        <w:rPr>
          <w:rStyle w:val="FootnoteReference"/>
        </w:rPr>
        <w:footnoteRef/>
      </w:r>
      <w:r>
        <w:t xml:space="preserve"> </w:t>
      </w:r>
      <w:r w:rsidRPr="00A81583">
        <w:rPr>
          <w:rFonts w:ascii="Georgia" w:hAnsi="Georgia"/>
          <w:sz w:val="18"/>
          <w:szCs w:val="18"/>
        </w:rPr>
        <w:t xml:space="preserve">Evans, </w:t>
      </w:r>
      <w:r w:rsidRPr="00A81583">
        <w:rPr>
          <w:rFonts w:ascii="Georgia" w:hAnsi="Georgia"/>
          <w:i/>
          <w:sz w:val="18"/>
          <w:szCs w:val="18"/>
        </w:rPr>
        <w:t>In Defence of History</w:t>
      </w:r>
      <w:r w:rsidRPr="00A81583">
        <w:rPr>
          <w:rFonts w:ascii="Georgia" w:hAnsi="Georgia"/>
          <w:sz w:val="18"/>
          <w:szCs w:val="18"/>
        </w:rPr>
        <w:t xml:space="preserve">, </w:t>
      </w:r>
      <w:r w:rsidRPr="00215AAA">
        <w:rPr>
          <w:rFonts w:ascii="Georgia" w:hAnsi="Georgia"/>
          <w:sz w:val="18"/>
          <w:szCs w:val="18"/>
        </w:rPr>
        <w:t>p. 8</w:t>
      </w:r>
      <w:r>
        <w:rPr>
          <w:rFonts w:ascii="Georgia" w:hAnsi="Georgia"/>
          <w:sz w:val="18"/>
          <w:szCs w:val="18"/>
        </w:rPr>
        <w:t>7</w:t>
      </w:r>
      <w:r w:rsidRPr="00215AAA">
        <w:rPr>
          <w:rFonts w:ascii="Georgia" w:hAnsi="Georgia"/>
          <w:sz w:val="18"/>
          <w:szCs w:val="18"/>
        </w:rPr>
        <w:t>.</w:t>
      </w:r>
    </w:p>
  </w:footnote>
  <w:footnote w:id="39">
    <w:p w14:paraId="27B132BC" w14:textId="7824B808"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Rudhyar, </w:t>
      </w:r>
      <w:r w:rsidRPr="00A81583">
        <w:rPr>
          <w:rFonts w:ascii="Georgia" w:hAnsi="Georgia"/>
          <w:i/>
          <w:sz w:val="18"/>
          <w:szCs w:val="18"/>
        </w:rPr>
        <w:t xml:space="preserve">The Astrology of Personality.         </w:t>
      </w:r>
      <w:r w:rsidRPr="00A81583">
        <w:rPr>
          <w:rFonts w:ascii="Georgia" w:hAnsi="Georgia"/>
          <w:sz w:val="18"/>
          <w:szCs w:val="18"/>
          <w:lang w:val="en-US"/>
        </w:rPr>
        <w:t xml:space="preserve"> </w:t>
      </w:r>
    </w:p>
  </w:footnote>
  <w:footnote w:id="40">
    <w:p w14:paraId="21588EE9" w14:textId="3D926564" w:rsidR="00E45324" w:rsidRPr="00A81583" w:rsidRDefault="00E45324">
      <w:pPr>
        <w:pStyle w:val="FootnoteText"/>
        <w:rPr>
          <w:rFonts w:ascii="Georgia" w:hAnsi="Georgia"/>
          <w:sz w:val="18"/>
          <w:szCs w:val="18"/>
          <w:lang w:val="en-US"/>
        </w:rPr>
      </w:pPr>
      <w:r w:rsidRPr="00A81583">
        <w:rPr>
          <w:rStyle w:val="FootnoteReference"/>
          <w:rFonts w:ascii="Georgia" w:hAnsi="Georgia"/>
          <w:sz w:val="18"/>
          <w:szCs w:val="18"/>
        </w:rPr>
        <w:footnoteRef/>
      </w:r>
      <w:r w:rsidRPr="00A81583">
        <w:rPr>
          <w:rFonts w:ascii="Georgia" w:hAnsi="Georgia"/>
          <w:sz w:val="18"/>
          <w:szCs w:val="18"/>
        </w:rPr>
        <w:t xml:space="preserve"> </w:t>
      </w:r>
      <w:r w:rsidRPr="00F851E9">
        <w:rPr>
          <w:rFonts w:ascii="Georgia" w:hAnsi="Georgia"/>
          <w:sz w:val="18"/>
          <w:szCs w:val="18"/>
        </w:rPr>
        <w:t xml:space="preserve">Casey, </w:t>
      </w:r>
      <w:r w:rsidRPr="00F851E9">
        <w:rPr>
          <w:rFonts w:ascii="Georgia" w:hAnsi="Georgia"/>
          <w:i/>
          <w:sz w:val="18"/>
          <w:szCs w:val="18"/>
        </w:rPr>
        <w:t>Making the Gods Work for You.</w:t>
      </w:r>
    </w:p>
  </w:footnote>
  <w:footnote w:id="41">
    <w:p w14:paraId="3212239F" w14:textId="19E5E29D" w:rsidR="00E45324" w:rsidRPr="006C6F91" w:rsidRDefault="00E45324" w:rsidP="00385311">
      <w:pPr>
        <w:pStyle w:val="FootnoteText"/>
        <w:rPr>
          <w:lang w:val="en-US"/>
        </w:rPr>
      </w:pPr>
      <w:r w:rsidRPr="00A81583">
        <w:rPr>
          <w:rStyle w:val="FootnoteReference"/>
          <w:rFonts w:ascii="Georgia" w:hAnsi="Georgia"/>
          <w:sz w:val="18"/>
          <w:szCs w:val="18"/>
        </w:rPr>
        <w:footnoteRef/>
      </w:r>
      <w:r w:rsidRPr="00A81583">
        <w:rPr>
          <w:rFonts w:ascii="Georgia" w:hAnsi="Georgia"/>
          <w:sz w:val="18"/>
          <w:szCs w:val="18"/>
        </w:rPr>
        <w:t xml:space="preserve"> Evans, </w:t>
      </w:r>
      <w:r w:rsidRPr="00A81583">
        <w:rPr>
          <w:rFonts w:ascii="Georgia" w:hAnsi="Georgia"/>
          <w:i/>
          <w:sz w:val="18"/>
          <w:szCs w:val="18"/>
        </w:rPr>
        <w:t>In Defence of History</w:t>
      </w:r>
      <w:r w:rsidRPr="00A81583">
        <w:rPr>
          <w:rFonts w:ascii="Georgia" w:hAnsi="Georgia"/>
          <w:sz w:val="18"/>
          <w:szCs w:val="18"/>
        </w:rPr>
        <w:t xml:space="preserve">, </w:t>
      </w:r>
      <w:r w:rsidRPr="00215AAA">
        <w:rPr>
          <w:rFonts w:ascii="Georgia" w:hAnsi="Georgia"/>
          <w:sz w:val="18"/>
          <w:szCs w:val="18"/>
        </w:rPr>
        <w:t>p. 86</w:t>
      </w:r>
      <w:r w:rsidR="00215AAA" w:rsidRPr="00215AAA">
        <w:rPr>
          <w:rFonts w:ascii="Georgia" w:hAnsi="Georgia"/>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05324"/>
      <w:docPartObj>
        <w:docPartGallery w:val="Page Numbers (Top of Page)"/>
        <w:docPartUnique/>
      </w:docPartObj>
    </w:sdtPr>
    <w:sdtEndPr>
      <w:rPr>
        <w:noProof/>
      </w:rPr>
    </w:sdtEndPr>
    <w:sdtContent>
      <w:p w14:paraId="0423F611" w14:textId="3741C9A7" w:rsidR="00E45324" w:rsidRPr="00FB7BAC" w:rsidRDefault="00E45324" w:rsidP="009214E9">
        <w:pPr>
          <w:pStyle w:val="Header"/>
          <w:rPr>
            <w:rFonts w:ascii="Georgia" w:hAnsi="Georgia" w:cs="Arial"/>
          </w:rPr>
        </w:pPr>
        <w:r w:rsidRPr="00FB7BAC">
          <w:rPr>
            <w:rFonts w:ascii="Georgia" w:hAnsi="Georgia" w:cs="Arial"/>
          </w:rPr>
          <w:t>Danielle Marie Goldstein</w:t>
        </w:r>
      </w:p>
      <w:p w14:paraId="7D729C2C" w14:textId="42D1CA15" w:rsidR="00E45324" w:rsidRDefault="00E45324" w:rsidP="009214E9">
        <w:pPr>
          <w:pStyle w:val="Header"/>
        </w:pPr>
        <w:r w:rsidRPr="00FB7BAC">
          <w:rPr>
            <w:rFonts w:ascii="Georgia" w:hAnsi="Georgia" w:cs="Arial"/>
          </w:rPr>
          <w:t>1710933</w:t>
        </w:r>
      </w:p>
    </w:sdtContent>
  </w:sdt>
  <w:p w14:paraId="226F0394" w14:textId="77777777" w:rsidR="00E45324" w:rsidRDefault="00E45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E03B8"/>
    <w:multiLevelType w:val="hybridMultilevel"/>
    <w:tmpl w:val="1C184D5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9417B1"/>
    <w:multiLevelType w:val="hybridMultilevel"/>
    <w:tmpl w:val="1CCE9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0E0"/>
    <w:rsid w:val="00010004"/>
    <w:rsid w:val="000131F1"/>
    <w:rsid w:val="00014959"/>
    <w:rsid w:val="00022EDE"/>
    <w:rsid w:val="00024699"/>
    <w:rsid w:val="00032D88"/>
    <w:rsid w:val="00040860"/>
    <w:rsid w:val="00040F00"/>
    <w:rsid w:val="00046F2C"/>
    <w:rsid w:val="0005047C"/>
    <w:rsid w:val="0005275E"/>
    <w:rsid w:val="00064BD4"/>
    <w:rsid w:val="00066660"/>
    <w:rsid w:val="000666AC"/>
    <w:rsid w:val="00066CA5"/>
    <w:rsid w:val="00070F15"/>
    <w:rsid w:val="000768A7"/>
    <w:rsid w:val="00085914"/>
    <w:rsid w:val="00085997"/>
    <w:rsid w:val="00087B70"/>
    <w:rsid w:val="000A4634"/>
    <w:rsid w:val="000B2F8A"/>
    <w:rsid w:val="000D2207"/>
    <w:rsid w:val="000D7CDF"/>
    <w:rsid w:val="000F01A6"/>
    <w:rsid w:val="000F499E"/>
    <w:rsid w:val="000F4D1E"/>
    <w:rsid w:val="000F72DE"/>
    <w:rsid w:val="000F7E1A"/>
    <w:rsid w:val="00101530"/>
    <w:rsid w:val="00122E2A"/>
    <w:rsid w:val="001256F9"/>
    <w:rsid w:val="00142F2B"/>
    <w:rsid w:val="00144A59"/>
    <w:rsid w:val="00166862"/>
    <w:rsid w:val="001830E0"/>
    <w:rsid w:val="00191B8D"/>
    <w:rsid w:val="001C4C47"/>
    <w:rsid w:val="001C7DD3"/>
    <w:rsid w:val="001D2BAF"/>
    <w:rsid w:val="001D6567"/>
    <w:rsid w:val="001F250E"/>
    <w:rsid w:val="001F5A36"/>
    <w:rsid w:val="001F6206"/>
    <w:rsid w:val="002022B7"/>
    <w:rsid w:val="00203C15"/>
    <w:rsid w:val="00213C15"/>
    <w:rsid w:val="00213D8E"/>
    <w:rsid w:val="00215AAA"/>
    <w:rsid w:val="002247CD"/>
    <w:rsid w:val="00233AF1"/>
    <w:rsid w:val="00242707"/>
    <w:rsid w:val="00250B51"/>
    <w:rsid w:val="00252AF9"/>
    <w:rsid w:val="00260BFB"/>
    <w:rsid w:val="0026615B"/>
    <w:rsid w:val="00274BF9"/>
    <w:rsid w:val="00281A48"/>
    <w:rsid w:val="00283459"/>
    <w:rsid w:val="00284230"/>
    <w:rsid w:val="00286F02"/>
    <w:rsid w:val="0029032E"/>
    <w:rsid w:val="00291D00"/>
    <w:rsid w:val="00292142"/>
    <w:rsid w:val="00294FB8"/>
    <w:rsid w:val="00296A23"/>
    <w:rsid w:val="002B31CD"/>
    <w:rsid w:val="002C26D3"/>
    <w:rsid w:val="002D1E3C"/>
    <w:rsid w:val="002D4657"/>
    <w:rsid w:val="002D4BFB"/>
    <w:rsid w:val="002D7909"/>
    <w:rsid w:val="002E54BC"/>
    <w:rsid w:val="0030105E"/>
    <w:rsid w:val="0030409F"/>
    <w:rsid w:val="003213AB"/>
    <w:rsid w:val="00321B7D"/>
    <w:rsid w:val="00327F7F"/>
    <w:rsid w:val="0033064D"/>
    <w:rsid w:val="003415FD"/>
    <w:rsid w:val="00345A9D"/>
    <w:rsid w:val="0036040C"/>
    <w:rsid w:val="00360530"/>
    <w:rsid w:val="00375661"/>
    <w:rsid w:val="00385311"/>
    <w:rsid w:val="00395DE4"/>
    <w:rsid w:val="003A350B"/>
    <w:rsid w:val="003A37BD"/>
    <w:rsid w:val="003A7CEE"/>
    <w:rsid w:val="003C6ACC"/>
    <w:rsid w:val="003D7E66"/>
    <w:rsid w:val="003E167F"/>
    <w:rsid w:val="003E2CBB"/>
    <w:rsid w:val="003F68C2"/>
    <w:rsid w:val="003F72CC"/>
    <w:rsid w:val="00422928"/>
    <w:rsid w:val="00444A3A"/>
    <w:rsid w:val="004511B1"/>
    <w:rsid w:val="004536C1"/>
    <w:rsid w:val="004549D1"/>
    <w:rsid w:val="00456DC5"/>
    <w:rsid w:val="00464CCC"/>
    <w:rsid w:val="00486846"/>
    <w:rsid w:val="0049449C"/>
    <w:rsid w:val="004C0990"/>
    <w:rsid w:val="004C2998"/>
    <w:rsid w:val="004E3378"/>
    <w:rsid w:val="004E34E6"/>
    <w:rsid w:val="004F19B1"/>
    <w:rsid w:val="004F38BF"/>
    <w:rsid w:val="00506572"/>
    <w:rsid w:val="00515FA1"/>
    <w:rsid w:val="00531CA2"/>
    <w:rsid w:val="005331A9"/>
    <w:rsid w:val="00544DEF"/>
    <w:rsid w:val="0055391B"/>
    <w:rsid w:val="005667FC"/>
    <w:rsid w:val="005704D8"/>
    <w:rsid w:val="005716C5"/>
    <w:rsid w:val="00575C17"/>
    <w:rsid w:val="00581A3B"/>
    <w:rsid w:val="00584AD2"/>
    <w:rsid w:val="00596090"/>
    <w:rsid w:val="005A745F"/>
    <w:rsid w:val="005B002F"/>
    <w:rsid w:val="005C1FE5"/>
    <w:rsid w:val="005D1CF7"/>
    <w:rsid w:val="005E4F10"/>
    <w:rsid w:val="005F7B94"/>
    <w:rsid w:val="006001DD"/>
    <w:rsid w:val="00603550"/>
    <w:rsid w:val="00614D7A"/>
    <w:rsid w:val="00626F29"/>
    <w:rsid w:val="00635ACB"/>
    <w:rsid w:val="00637C50"/>
    <w:rsid w:val="006471CE"/>
    <w:rsid w:val="00647AE4"/>
    <w:rsid w:val="00647DD8"/>
    <w:rsid w:val="00656F16"/>
    <w:rsid w:val="00661B65"/>
    <w:rsid w:val="006625F5"/>
    <w:rsid w:val="0067443F"/>
    <w:rsid w:val="00677192"/>
    <w:rsid w:val="006774E7"/>
    <w:rsid w:val="00691426"/>
    <w:rsid w:val="006A0407"/>
    <w:rsid w:val="006A3BB0"/>
    <w:rsid w:val="006C2EDC"/>
    <w:rsid w:val="006C526D"/>
    <w:rsid w:val="006C585E"/>
    <w:rsid w:val="006C6F91"/>
    <w:rsid w:val="006D1C39"/>
    <w:rsid w:val="006D44A5"/>
    <w:rsid w:val="006E3AFB"/>
    <w:rsid w:val="006E4BCA"/>
    <w:rsid w:val="006E5B80"/>
    <w:rsid w:val="006E7391"/>
    <w:rsid w:val="006F37B0"/>
    <w:rsid w:val="00700D77"/>
    <w:rsid w:val="00703A1D"/>
    <w:rsid w:val="00714C11"/>
    <w:rsid w:val="0072025C"/>
    <w:rsid w:val="00722ED9"/>
    <w:rsid w:val="00737CF6"/>
    <w:rsid w:val="007474FD"/>
    <w:rsid w:val="00756A4B"/>
    <w:rsid w:val="00760A98"/>
    <w:rsid w:val="00771EAD"/>
    <w:rsid w:val="00783923"/>
    <w:rsid w:val="0078449B"/>
    <w:rsid w:val="00787B2C"/>
    <w:rsid w:val="00790752"/>
    <w:rsid w:val="00793FE7"/>
    <w:rsid w:val="007A142B"/>
    <w:rsid w:val="007A4EDC"/>
    <w:rsid w:val="007B6733"/>
    <w:rsid w:val="007B70A5"/>
    <w:rsid w:val="007C0E0C"/>
    <w:rsid w:val="007C1754"/>
    <w:rsid w:val="007C5AF3"/>
    <w:rsid w:val="007D008C"/>
    <w:rsid w:val="007E0C86"/>
    <w:rsid w:val="007E2D0E"/>
    <w:rsid w:val="007F13F5"/>
    <w:rsid w:val="007F5497"/>
    <w:rsid w:val="007F57C4"/>
    <w:rsid w:val="007F5962"/>
    <w:rsid w:val="007F6E8F"/>
    <w:rsid w:val="007F7595"/>
    <w:rsid w:val="0080005E"/>
    <w:rsid w:val="0080315B"/>
    <w:rsid w:val="0081513D"/>
    <w:rsid w:val="00821E8F"/>
    <w:rsid w:val="00833ED5"/>
    <w:rsid w:val="00845245"/>
    <w:rsid w:val="00845649"/>
    <w:rsid w:val="008475E7"/>
    <w:rsid w:val="00880C2C"/>
    <w:rsid w:val="00887F8D"/>
    <w:rsid w:val="00894F95"/>
    <w:rsid w:val="008959E9"/>
    <w:rsid w:val="008A16ED"/>
    <w:rsid w:val="008A3D04"/>
    <w:rsid w:val="008B0F0E"/>
    <w:rsid w:val="008B7135"/>
    <w:rsid w:val="008C0C31"/>
    <w:rsid w:val="008D45A3"/>
    <w:rsid w:val="008F29DC"/>
    <w:rsid w:val="009009F2"/>
    <w:rsid w:val="009214E9"/>
    <w:rsid w:val="0092507B"/>
    <w:rsid w:val="009253C5"/>
    <w:rsid w:val="009267C3"/>
    <w:rsid w:val="00926EF2"/>
    <w:rsid w:val="00937317"/>
    <w:rsid w:val="00942CC7"/>
    <w:rsid w:val="0095164F"/>
    <w:rsid w:val="009600F4"/>
    <w:rsid w:val="00991129"/>
    <w:rsid w:val="00995FAB"/>
    <w:rsid w:val="00996DC9"/>
    <w:rsid w:val="009A338E"/>
    <w:rsid w:val="009A382A"/>
    <w:rsid w:val="009C02B2"/>
    <w:rsid w:val="009C0999"/>
    <w:rsid w:val="009D00DF"/>
    <w:rsid w:val="009D3D55"/>
    <w:rsid w:val="009D657C"/>
    <w:rsid w:val="009E053E"/>
    <w:rsid w:val="009E116F"/>
    <w:rsid w:val="009F4194"/>
    <w:rsid w:val="009F5A65"/>
    <w:rsid w:val="009F6935"/>
    <w:rsid w:val="009F7F21"/>
    <w:rsid w:val="00A05EAE"/>
    <w:rsid w:val="00A061CF"/>
    <w:rsid w:val="00A106F2"/>
    <w:rsid w:val="00A20F1A"/>
    <w:rsid w:val="00A228C9"/>
    <w:rsid w:val="00A265C9"/>
    <w:rsid w:val="00A42ED9"/>
    <w:rsid w:val="00A43401"/>
    <w:rsid w:val="00A507EE"/>
    <w:rsid w:val="00A50B98"/>
    <w:rsid w:val="00A53527"/>
    <w:rsid w:val="00A579EC"/>
    <w:rsid w:val="00A61059"/>
    <w:rsid w:val="00A61712"/>
    <w:rsid w:val="00A62E28"/>
    <w:rsid w:val="00A64E30"/>
    <w:rsid w:val="00A752D9"/>
    <w:rsid w:val="00A7758E"/>
    <w:rsid w:val="00A81583"/>
    <w:rsid w:val="00A82145"/>
    <w:rsid w:val="00A82FD0"/>
    <w:rsid w:val="00A93700"/>
    <w:rsid w:val="00A95B0D"/>
    <w:rsid w:val="00A96751"/>
    <w:rsid w:val="00AD25A7"/>
    <w:rsid w:val="00AF062B"/>
    <w:rsid w:val="00AF1258"/>
    <w:rsid w:val="00B05468"/>
    <w:rsid w:val="00B11FF9"/>
    <w:rsid w:val="00B143C7"/>
    <w:rsid w:val="00B23C98"/>
    <w:rsid w:val="00B26275"/>
    <w:rsid w:val="00B50AD9"/>
    <w:rsid w:val="00B64B00"/>
    <w:rsid w:val="00B7075C"/>
    <w:rsid w:val="00B70B05"/>
    <w:rsid w:val="00B85532"/>
    <w:rsid w:val="00B85C7F"/>
    <w:rsid w:val="00B85E07"/>
    <w:rsid w:val="00B86F9A"/>
    <w:rsid w:val="00B977EE"/>
    <w:rsid w:val="00BB27C8"/>
    <w:rsid w:val="00BC46EE"/>
    <w:rsid w:val="00BD5CF9"/>
    <w:rsid w:val="00BE0143"/>
    <w:rsid w:val="00BE5129"/>
    <w:rsid w:val="00BE5982"/>
    <w:rsid w:val="00BF30B5"/>
    <w:rsid w:val="00BF75DB"/>
    <w:rsid w:val="00C034B8"/>
    <w:rsid w:val="00C11F0B"/>
    <w:rsid w:val="00C11F7A"/>
    <w:rsid w:val="00C1758C"/>
    <w:rsid w:val="00C17A8A"/>
    <w:rsid w:val="00C224D8"/>
    <w:rsid w:val="00C303B5"/>
    <w:rsid w:val="00C31061"/>
    <w:rsid w:val="00C310A0"/>
    <w:rsid w:val="00C319DC"/>
    <w:rsid w:val="00C354F5"/>
    <w:rsid w:val="00C35C88"/>
    <w:rsid w:val="00C65333"/>
    <w:rsid w:val="00C65AD3"/>
    <w:rsid w:val="00C75262"/>
    <w:rsid w:val="00C76A9E"/>
    <w:rsid w:val="00C92814"/>
    <w:rsid w:val="00CC2CEB"/>
    <w:rsid w:val="00CC374A"/>
    <w:rsid w:val="00CC3ADF"/>
    <w:rsid w:val="00CC3FE9"/>
    <w:rsid w:val="00CD3608"/>
    <w:rsid w:val="00CE30B9"/>
    <w:rsid w:val="00CE34FF"/>
    <w:rsid w:val="00CE3DE2"/>
    <w:rsid w:val="00CE5C13"/>
    <w:rsid w:val="00CF324D"/>
    <w:rsid w:val="00CF3A48"/>
    <w:rsid w:val="00D00254"/>
    <w:rsid w:val="00D16BB4"/>
    <w:rsid w:val="00D25888"/>
    <w:rsid w:val="00D25984"/>
    <w:rsid w:val="00D30F12"/>
    <w:rsid w:val="00D37171"/>
    <w:rsid w:val="00D40335"/>
    <w:rsid w:val="00D41FC5"/>
    <w:rsid w:val="00D57F16"/>
    <w:rsid w:val="00D61009"/>
    <w:rsid w:val="00D77346"/>
    <w:rsid w:val="00DA0B69"/>
    <w:rsid w:val="00DA2882"/>
    <w:rsid w:val="00DA321E"/>
    <w:rsid w:val="00DA3543"/>
    <w:rsid w:val="00DA3843"/>
    <w:rsid w:val="00DC0C28"/>
    <w:rsid w:val="00DD1CE7"/>
    <w:rsid w:val="00DD294A"/>
    <w:rsid w:val="00DD4A47"/>
    <w:rsid w:val="00DE323A"/>
    <w:rsid w:val="00DE517E"/>
    <w:rsid w:val="00DF2329"/>
    <w:rsid w:val="00E05CA6"/>
    <w:rsid w:val="00E12199"/>
    <w:rsid w:val="00E125CF"/>
    <w:rsid w:val="00E261FF"/>
    <w:rsid w:val="00E45324"/>
    <w:rsid w:val="00E5607C"/>
    <w:rsid w:val="00E64F4A"/>
    <w:rsid w:val="00E656B5"/>
    <w:rsid w:val="00E76CD6"/>
    <w:rsid w:val="00E772DE"/>
    <w:rsid w:val="00E90157"/>
    <w:rsid w:val="00E9221B"/>
    <w:rsid w:val="00EA7A31"/>
    <w:rsid w:val="00EB5ACE"/>
    <w:rsid w:val="00EC397F"/>
    <w:rsid w:val="00ED299C"/>
    <w:rsid w:val="00ED2D13"/>
    <w:rsid w:val="00ED31C4"/>
    <w:rsid w:val="00ED3528"/>
    <w:rsid w:val="00EE1DE2"/>
    <w:rsid w:val="00EE32E7"/>
    <w:rsid w:val="00EE3F4E"/>
    <w:rsid w:val="00EE79B9"/>
    <w:rsid w:val="00F02C36"/>
    <w:rsid w:val="00F12EF7"/>
    <w:rsid w:val="00F25143"/>
    <w:rsid w:val="00F26872"/>
    <w:rsid w:val="00F34ABD"/>
    <w:rsid w:val="00F43D6B"/>
    <w:rsid w:val="00F444CD"/>
    <w:rsid w:val="00F50907"/>
    <w:rsid w:val="00F52E4E"/>
    <w:rsid w:val="00F75448"/>
    <w:rsid w:val="00F81A75"/>
    <w:rsid w:val="00F851E9"/>
    <w:rsid w:val="00FA0486"/>
    <w:rsid w:val="00FB13C4"/>
    <w:rsid w:val="00FB432C"/>
    <w:rsid w:val="00FB4679"/>
    <w:rsid w:val="00FC6CEF"/>
    <w:rsid w:val="00FD1DC4"/>
    <w:rsid w:val="00FD37C3"/>
    <w:rsid w:val="00FE010F"/>
    <w:rsid w:val="00FE2418"/>
    <w:rsid w:val="00FE5D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B2C12E8"/>
  <w15:chartTrackingRefBased/>
  <w15:docId w15:val="{4590B891-EAF7-4C97-926B-5C96606B2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3">
    <w:name w:val="heading 3"/>
    <w:basedOn w:val="Normal"/>
    <w:link w:val="Heading3Char"/>
    <w:semiHidden/>
    <w:unhideWhenUsed/>
    <w:qFormat/>
    <w:rsid w:val="00064BD4"/>
    <w:pPr>
      <w:keepNext/>
      <w:spacing w:after="0" w:line="240" w:lineRule="auto"/>
      <w:ind w:left="720"/>
      <w:jc w:val="both"/>
      <w:outlineLvl w:val="2"/>
    </w:pPr>
    <w:rPr>
      <w:rFonts w:ascii="Tahoma" w:eastAsia="Times New Roman" w:hAnsi="Tahoma" w:cs="Tahoma"/>
      <w:b/>
      <w:bCs/>
      <w:sz w:val="20"/>
      <w:szCs w:val="20"/>
      <w:lang w:eastAsia="zh-CN"/>
    </w:rPr>
  </w:style>
  <w:style w:type="paragraph" w:styleId="Heading4">
    <w:name w:val="heading 4"/>
    <w:basedOn w:val="Normal"/>
    <w:next w:val="Normal"/>
    <w:link w:val="Heading4Char"/>
    <w:uiPriority w:val="9"/>
    <w:semiHidden/>
    <w:unhideWhenUsed/>
    <w:qFormat/>
    <w:rsid w:val="00C224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FE5"/>
    <w:pPr>
      <w:ind w:left="720"/>
      <w:contextualSpacing/>
    </w:pPr>
  </w:style>
  <w:style w:type="paragraph" w:styleId="FootnoteText">
    <w:name w:val="footnote text"/>
    <w:basedOn w:val="Normal"/>
    <w:link w:val="FootnoteTextChar"/>
    <w:uiPriority w:val="99"/>
    <w:semiHidden/>
    <w:unhideWhenUsed/>
    <w:rsid w:val="00DE32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323A"/>
    <w:rPr>
      <w:sz w:val="20"/>
      <w:szCs w:val="20"/>
    </w:rPr>
  </w:style>
  <w:style w:type="character" w:styleId="FootnoteReference">
    <w:name w:val="footnote reference"/>
    <w:basedOn w:val="DefaultParagraphFont"/>
    <w:uiPriority w:val="99"/>
    <w:semiHidden/>
    <w:unhideWhenUsed/>
    <w:rsid w:val="00DE323A"/>
    <w:rPr>
      <w:vertAlign w:val="superscript"/>
    </w:rPr>
  </w:style>
  <w:style w:type="character" w:styleId="Hyperlink">
    <w:name w:val="Hyperlink"/>
    <w:basedOn w:val="DefaultParagraphFont"/>
    <w:uiPriority w:val="99"/>
    <w:unhideWhenUsed/>
    <w:rsid w:val="00783923"/>
    <w:rPr>
      <w:color w:val="0563C1" w:themeColor="hyperlink"/>
      <w:u w:val="single"/>
    </w:rPr>
  </w:style>
  <w:style w:type="character" w:styleId="UnresolvedMention">
    <w:name w:val="Unresolved Mention"/>
    <w:basedOn w:val="DefaultParagraphFont"/>
    <w:uiPriority w:val="99"/>
    <w:semiHidden/>
    <w:unhideWhenUsed/>
    <w:rsid w:val="00783923"/>
    <w:rPr>
      <w:color w:val="808080"/>
      <w:shd w:val="clear" w:color="auto" w:fill="E6E6E6"/>
    </w:rPr>
  </w:style>
  <w:style w:type="paragraph" w:styleId="Header">
    <w:name w:val="header"/>
    <w:basedOn w:val="Normal"/>
    <w:link w:val="HeaderChar"/>
    <w:uiPriority w:val="99"/>
    <w:unhideWhenUsed/>
    <w:rsid w:val="00202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2B7"/>
  </w:style>
  <w:style w:type="paragraph" w:styleId="Footer">
    <w:name w:val="footer"/>
    <w:basedOn w:val="Normal"/>
    <w:link w:val="FooterChar"/>
    <w:uiPriority w:val="99"/>
    <w:unhideWhenUsed/>
    <w:rsid w:val="00202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2B7"/>
  </w:style>
  <w:style w:type="table" w:styleId="TableGrid">
    <w:name w:val="Table Grid"/>
    <w:basedOn w:val="TableNormal"/>
    <w:uiPriority w:val="39"/>
    <w:rsid w:val="002022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semiHidden/>
    <w:rsid w:val="00064BD4"/>
    <w:rPr>
      <w:rFonts w:ascii="Tahoma" w:eastAsia="Times New Roman" w:hAnsi="Tahoma" w:cs="Tahoma"/>
      <w:b/>
      <w:bCs/>
      <w:sz w:val="20"/>
      <w:szCs w:val="20"/>
      <w:lang w:val="en-GB" w:eastAsia="zh-CN"/>
    </w:rPr>
  </w:style>
  <w:style w:type="paragraph" w:styleId="NormalWeb">
    <w:name w:val="Normal (Web)"/>
    <w:basedOn w:val="Normal"/>
    <w:semiHidden/>
    <w:unhideWhenUsed/>
    <w:rsid w:val="00064BD4"/>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Subtitle">
    <w:name w:val="Subtitle"/>
    <w:basedOn w:val="Normal"/>
    <w:next w:val="Normal"/>
    <w:link w:val="SubtitleChar"/>
    <w:uiPriority w:val="11"/>
    <w:qFormat/>
    <w:rsid w:val="00DD294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D294A"/>
    <w:rPr>
      <w:rFonts w:eastAsiaTheme="minorEastAsia"/>
      <w:color w:val="5A5A5A" w:themeColor="text1" w:themeTint="A5"/>
      <w:spacing w:val="15"/>
    </w:rPr>
  </w:style>
  <w:style w:type="character" w:customStyle="1" w:styleId="Heading4Char">
    <w:name w:val="Heading 4 Char"/>
    <w:basedOn w:val="DefaultParagraphFont"/>
    <w:link w:val="Heading4"/>
    <w:uiPriority w:val="9"/>
    <w:semiHidden/>
    <w:rsid w:val="00C224D8"/>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E76CD6"/>
    <w:rPr>
      <w:sz w:val="16"/>
      <w:szCs w:val="16"/>
    </w:rPr>
  </w:style>
  <w:style w:type="paragraph" w:styleId="CommentText">
    <w:name w:val="annotation text"/>
    <w:basedOn w:val="Normal"/>
    <w:link w:val="CommentTextChar"/>
    <w:uiPriority w:val="99"/>
    <w:semiHidden/>
    <w:unhideWhenUsed/>
    <w:rsid w:val="00E76CD6"/>
    <w:pPr>
      <w:spacing w:line="240" w:lineRule="auto"/>
    </w:pPr>
    <w:rPr>
      <w:sz w:val="20"/>
      <w:szCs w:val="20"/>
    </w:rPr>
  </w:style>
  <w:style w:type="character" w:customStyle="1" w:styleId="CommentTextChar">
    <w:name w:val="Comment Text Char"/>
    <w:basedOn w:val="DefaultParagraphFont"/>
    <w:link w:val="CommentText"/>
    <w:uiPriority w:val="99"/>
    <w:semiHidden/>
    <w:rsid w:val="00E76CD6"/>
    <w:rPr>
      <w:sz w:val="20"/>
      <w:szCs w:val="20"/>
      <w:lang w:val="en-GB"/>
    </w:rPr>
  </w:style>
  <w:style w:type="paragraph" w:styleId="CommentSubject">
    <w:name w:val="annotation subject"/>
    <w:basedOn w:val="CommentText"/>
    <w:next w:val="CommentText"/>
    <w:link w:val="CommentSubjectChar"/>
    <w:uiPriority w:val="99"/>
    <w:semiHidden/>
    <w:unhideWhenUsed/>
    <w:rsid w:val="00E76CD6"/>
    <w:rPr>
      <w:b/>
      <w:bCs/>
    </w:rPr>
  </w:style>
  <w:style w:type="character" w:customStyle="1" w:styleId="CommentSubjectChar">
    <w:name w:val="Comment Subject Char"/>
    <w:basedOn w:val="CommentTextChar"/>
    <w:link w:val="CommentSubject"/>
    <w:uiPriority w:val="99"/>
    <w:semiHidden/>
    <w:rsid w:val="00E76CD6"/>
    <w:rPr>
      <w:b/>
      <w:bCs/>
      <w:sz w:val="20"/>
      <w:szCs w:val="20"/>
      <w:lang w:val="en-GB"/>
    </w:rPr>
  </w:style>
  <w:style w:type="paragraph" w:styleId="BalloonText">
    <w:name w:val="Balloon Text"/>
    <w:basedOn w:val="Normal"/>
    <w:link w:val="BalloonTextChar"/>
    <w:uiPriority w:val="99"/>
    <w:semiHidden/>
    <w:unhideWhenUsed/>
    <w:rsid w:val="00E76C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6CD6"/>
    <w:rPr>
      <w:rFonts w:ascii="Segoe UI" w:hAnsi="Segoe UI" w:cs="Segoe UI"/>
      <w:sz w:val="18"/>
      <w:szCs w:val="18"/>
      <w:lang w:val="en-GB"/>
    </w:rPr>
  </w:style>
  <w:style w:type="character" w:styleId="FollowedHyperlink">
    <w:name w:val="FollowedHyperlink"/>
    <w:basedOn w:val="DefaultParagraphFont"/>
    <w:uiPriority w:val="99"/>
    <w:semiHidden/>
    <w:unhideWhenUsed/>
    <w:rsid w:val="00252A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721574">
      <w:bodyDiv w:val="1"/>
      <w:marLeft w:val="0"/>
      <w:marRight w:val="0"/>
      <w:marTop w:val="0"/>
      <w:marBottom w:val="0"/>
      <w:divBdr>
        <w:top w:val="none" w:sz="0" w:space="0" w:color="auto"/>
        <w:left w:val="none" w:sz="0" w:space="0" w:color="auto"/>
        <w:bottom w:val="none" w:sz="0" w:space="0" w:color="auto"/>
        <w:right w:val="none" w:sz="0" w:space="0" w:color="auto"/>
      </w:divBdr>
    </w:div>
    <w:div w:id="1396782926">
      <w:bodyDiv w:val="1"/>
      <w:marLeft w:val="0"/>
      <w:marRight w:val="0"/>
      <w:marTop w:val="0"/>
      <w:marBottom w:val="0"/>
      <w:divBdr>
        <w:top w:val="none" w:sz="0" w:space="0" w:color="auto"/>
        <w:left w:val="none" w:sz="0" w:space="0" w:color="auto"/>
        <w:bottom w:val="none" w:sz="0" w:space="0" w:color="auto"/>
        <w:right w:val="none" w:sz="0" w:space="0" w:color="auto"/>
      </w:divBdr>
    </w:div>
    <w:div w:id="167518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soundstrue.com/store/making-the-gods-work-for-you-530.html" TargetMode="External"/><Relationship Id="rId4" Type="http://schemas.openxmlformats.org/officeDocument/2006/relationships/settings" Target="settings.xml"/><Relationship Id="rId9" Type="http://schemas.openxmlformats.org/officeDocument/2006/relationships/hyperlink" Target="https://coyotenetworknews.com/bio"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coyotenetworknews.com/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F92196-7885-4E50-864A-5CB62E846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2428</Words>
  <Characters>13844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 Ma Kaur</dc:creator>
  <cp:keywords/>
  <dc:description/>
  <cp:lastModifiedBy>Ra Ma Kaur</cp:lastModifiedBy>
  <cp:revision>2</cp:revision>
  <dcterms:created xsi:type="dcterms:W3CDTF">2018-06-04T17:24:00Z</dcterms:created>
  <dcterms:modified xsi:type="dcterms:W3CDTF">2018-06-04T17:24:00Z</dcterms:modified>
</cp:coreProperties>
</file>