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A5C8F" w14:textId="56E01974" w:rsidR="00400E6A" w:rsidRDefault="00C51ECD" w:rsidP="00A130F2">
      <w:pPr>
        <w:jc w:val="center"/>
        <w:rPr>
          <w:rFonts w:ascii="Arial" w:hAnsi="Arial" w:cs="Arial"/>
          <w:b/>
          <w:color w:val="215E99" w:themeColor="text2" w:themeTint="BF"/>
          <w:sz w:val="36"/>
          <w:szCs w:val="36"/>
        </w:rPr>
      </w:pPr>
      <w:r w:rsidRPr="00F368EF">
        <w:rPr>
          <w:rFonts w:ascii="Arial" w:hAnsi="Arial" w:cs="Arial"/>
          <w:b/>
          <w:color w:val="215E99" w:themeColor="text2" w:themeTint="BF"/>
          <w:sz w:val="36"/>
          <w:szCs w:val="36"/>
        </w:rPr>
        <w:t>Coaching and Mento</w:t>
      </w:r>
      <w:r w:rsidR="003A6C25" w:rsidRPr="00F368EF">
        <w:rPr>
          <w:rFonts w:ascii="Arial" w:hAnsi="Arial" w:cs="Arial"/>
          <w:b/>
          <w:color w:val="215E99" w:themeColor="text2" w:themeTint="BF"/>
          <w:sz w:val="36"/>
          <w:szCs w:val="36"/>
        </w:rPr>
        <w:t>ring W</w:t>
      </w:r>
      <w:r w:rsidR="00C401A4" w:rsidRPr="00F368EF">
        <w:rPr>
          <w:rFonts w:ascii="Arial" w:hAnsi="Arial" w:cs="Arial"/>
          <w:b/>
          <w:color w:val="215E99" w:themeColor="text2" w:themeTint="BF"/>
          <w:sz w:val="36"/>
          <w:szCs w:val="36"/>
        </w:rPr>
        <w:t>ithin</w:t>
      </w:r>
      <w:r w:rsidR="00834BDC" w:rsidRPr="00F368EF">
        <w:rPr>
          <w:rFonts w:ascii="Arial" w:hAnsi="Arial" w:cs="Arial"/>
          <w:b/>
          <w:color w:val="215E99" w:themeColor="text2" w:themeTint="BF"/>
          <w:sz w:val="36"/>
          <w:szCs w:val="36"/>
        </w:rPr>
        <w:t xml:space="preserve"> an Organisational</w:t>
      </w:r>
      <w:r w:rsidR="00620406" w:rsidRPr="00F368EF">
        <w:rPr>
          <w:rFonts w:ascii="Arial" w:hAnsi="Arial" w:cs="Arial"/>
          <w:b/>
          <w:color w:val="215E99" w:themeColor="text2" w:themeTint="BF"/>
          <w:sz w:val="36"/>
          <w:szCs w:val="36"/>
        </w:rPr>
        <w:t xml:space="preserve"> Context</w:t>
      </w:r>
    </w:p>
    <w:p w14:paraId="4D5F3295" w14:textId="77777777" w:rsidR="00A130F2" w:rsidRDefault="00A130F2" w:rsidP="00A130F2">
      <w:pPr>
        <w:jc w:val="center"/>
        <w:rPr>
          <w:rFonts w:ascii="Arial" w:hAnsi="Arial" w:cs="Arial"/>
          <w:b/>
          <w:color w:val="215E99" w:themeColor="text2" w:themeTint="BF"/>
          <w:sz w:val="36"/>
          <w:szCs w:val="36"/>
        </w:rPr>
      </w:pPr>
    </w:p>
    <w:p w14:paraId="07BC7AD6" w14:textId="41FB76A9" w:rsidR="00A130F2" w:rsidRDefault="004C1DA5" w:rsidP="00A130F2">
      <w:pPr>
        <w:rPr>
          <w:rFonts w:ascii="Arial" w:hAnsi="Arial" w:cs="Arial"/>
          <w:b/>
          <w:color w:val="215E99" w:themeColor="text2" w:themeTint="BF"/>
          <w:sz w:val="36"/>
          <w:szCs w:val="36"/>
        </w:rPr>
      </w:pPr>
      <w:r>
        <w:rPr>
          <w:rFonts w:ascii="Arial" w:hAnsi="Arial" w:cs="Arial"/>
          <w:b/>
          <w:color w:val="215E99" w:themeColor="text2" w:themeTint="BF"/>
          <w:sz w:val="36"/>
          <w:szCs w:val="36"/>
        </w:rPr>
        <w:t xml:space="preserve">Module: coaching and mentoring </w:t>
      </w:r>
    </w:p>
    <w:p w14:paraId="238B7350" w14:textId="000E8472" w:rsidR="004C1DA5" w:rsidRDefault="004C1DA5" w:rsidP="00A130F2">
      <w:pPr>
        <w:rPr>
          <w:rFonts w:ascii="Arial" w:hAnsi="Arial" w:cs="Arial"/>
          <w:b/>
          <w:color w:val="215E99" w:themeColor="text2" w:themeTint="BF"/>
          <w:sz w:val="36"/>
          <w:szCs w:val="36"/>
        </w:rPr>
      </w:pPr>
      <w:r>
        <w:rPr>
          <w:rFonts w:ascii="Arial" w:hAnsi="Arial" w:cs="Arial"/>
          <w:b/>
          <w:color w:val="215E99" w:themeColor="text2" w:themeTint="BF"/>
          <w:sz w:val="36"/>
          <w:szCs w:val="36"/>
        </w:rPr>
        <w:t>Module</w:t>
      </w:r>
      <w:r w:rsidR="004D6EE2">
        <w:rPr>
          <w:rFonts w:ascii="Arial" w:hAnsi="Arial" w:cs="Arial"/>
          <w:b/>
          <w:color w:val="215E99" w:themeColor="text2" w:themeTint="BF"/>
          <w:sz w:val="36"/>
          <w:szCs w:val="36"/>
        </w:rPr>
        <w:t xml:space="preserve"> </w:t>
      </w:r>
      <w:r w:rsidR="001C48AC">
        <w:rPr>
          <w:rFonts w:ascii="Arial" w:hAnsi="Arial" w:cs="Arial"/>
          <w:b/>
          <w:color w:val="215E99" w:themeColor="text2" w:themeTint="BF"/>
          <w:sz w:val="36"/>
          <w:szCs w:val="36"/>
        </w:rPr>
        <w:t>code: BMSW6007</w:t>
      </w:r>
    </w:p>
    <w:p w14:paraId="205EFEEF" w14:textId="68BEC4F0" w:rsidR="001C48AC" w:rsidRDefault="00F40435" w:rsidP="00A130F2">
      <w:pPr>
        <w:rPr>
          <w:rFonts w:ascii="Arial" w:hAnsi="Arial" w:cs="Arial"/>
          <w:b/>
          <w:color w:val="215E99" w:themeColor="text2" w:themeTint="BF"/>
          <w:sz w:val="36"/>
          <w:szCs w:val="36"/>
        </w:rPr>
      </w:pPr>
      <w:r>
        <w:rPr>
          <w:rFonts w:ascii="Arial" w:hAnsi="Arial" w:cs="Arial"/>
          <w:b/>
          <w:color w:val="215E99" w:themeColor="text2" w:themeTint="BF"/>
          <w:sz w:val="36"/>
          <w:szCs w:val="36"/>
        </w:rPr>
        <w:t>Lecturer: Rhiannon</w:t>
      </w:r>
      <w:r w:rsidR="00015C2D">
        <w:rPr>
          <w:rFonts w:ascii="Arial" w:hAnsi="Arial" w:cs="Arial"/>
          <w:b/>
          <w:color w:val="215E99" w:themeColor="text2" w:themeTint="BF"/>
          <w:sz w:val="36"/>
          <w:szCs w:val="36"/>
        </w:rPr>
        <w:t xml:space="preserve"> A</w:t>
      </w:r>
      <w:r>
        <w:rPr>
          <w:rFonts w:ascii="Arial" w:hAnsi="Arial" w:cs="Arial"/>
          <w:b/>
          <w:color w:val="215E99" w:themeColor="text2" w:themeTint="BF"/>
          <w:sz w:val="36"/>
          <w:szCs w:val="36"/>
        </w:rPr>
        <w:t>kers</w:t>
      </w:r>
    </w:p>
    <w:p w14:paraId="0FA13D4C" w14:textId="0927464C" w:rsidR="00F40435" w:rsidRDefault="007B6EED" w:rsidP="00A130F2">
      <w:pPr>
        <w:rPr>
          <w:rFonts w:ascii="Arial" w:hAnsi="Arial" w:cs="Arial"/>
          <w:b/>
          <w:color w:val="215E99" w:themeColor="text2" w:themeTint="BF"/>
          <w:sz w:val="36"/>
          <w:szCs w:val="36"/>
        </w:rPr>
      </w:pPr>
      <w:r>
        <w:rPr>
          <w:rFonts w:ascii="Arial" w:hAnsi="Arial" w:cs="Arial"/>
          <w:b/>
          <w:color w:val="215E99" w:themeColor="text2" w:themeTint="BF"/>
          <w:sz w:val="36"/>
          <w:szCs w:val="36"/>
        </w:rPr>
        <w:t xml:space="preserve">Student </w:t>
      </w:r>
      <w:r w:rsidR="00221DE1">
        <w:rPr>
          <w:rFonts w:ascii="Arial" w:hAnsi="Arial" w:cs="Arial"/>
          <w:b/>
          <w:color w:val="215E99" w:themeColor="text2" w:themeTint="BF"/>
          <w:sz w:val="36"/>
          <w:szCs w:val="36"/>
        </w:rPr>
        <w:t>name: Aliaa</w:t>
      </w:r>
      <w:r>
        <w:rPr>
          <w:rFonts w:ascii="Arial" w:hAnsi="Arial" w:cs="Arial"/>
          <w:b/>
          <w:color w:val="215E99" w:themeColor="text2" w:themeTint="BF"/>
          <w:sz w:val="36"/>
          <w:szCs w:val="36"/>
        </w:rPr>
        <w:t xml:space="preserve"> Nabhan</w:t>
      </w:r>
      <w:r w:rsidR="00221DE1">
        <w:rPr>
          <w:rFonts w:ascii="Arial" w:hAnsi="Arial" w:cs="Arial"/>
          <w:b/>
          <w:color w:val="215E99" w:themeColor="text2" w:themeTint="BF"/>
          <w:sz w:val="36"/>
          <w:szCs w:val="36"/>
        </w:rPr>
        <w:t xml:space="preserve"> Danouni </w:t>
      </w:r>
    </w:p>
    <w:p w14:paraId="6C9C473C" w14:textId="472EC7AD" w:rsidR="00221DE1" w:rsidRDefault="00221DE1" w:rsidP="00A130F2">
      <w:pPr>
        <w:rPr>
          <w:rFonts w:ascii="Arial" w:hAnsi="Arial" w:cs="Arial"/>
          <w:b/>
          <w:color w:val="215E99" w:themeColor="text2" w:themeTint="BF"/>
          <w:sz w:val="36"/>
          <w:szCs w:val="36"/>
        </w:rPr>
      </w:pPr>
      <w:r>
        <w:rPr>
          <w:rFonts w:ascii="Arial" w:hAnsi="Arial" w:cs="Arial"/>
          <w:b/>
          <w:color w:val="215E99" w:themeColor="text2" w:themeTint="BF"/>
          <w:sz w:val="36"/>
          <w:szCs w:val="36"/>
        </w:rPr>
        <w:t>Student ID:</w:t>
      </w:r>
      <w:r w:rsidR="003931D7">
        <w:rPr>
          <w:rFonts w:ascii="Arial" w:hAnsi="Arial" w:cs="Arial"/>
          <w:b/>
          <w:color w:val="215E99" w:themeColor="text2" w:themeTint="BF"/>
          <w:sz w:val="36"/>
          <w:szCs w:val="36"/>
        </w:rPr>
        <w:t>2309830</w:t>
      </w:r>
    </w:p>
    <w:p w14:paraId="1853C2FD" w14:textId="77777777" w:rsidR="00A01ED8" w:rsidRDefault="00A01ED8" w:rsidP="00A130F2">
      <w:pPr>
        <w:rPr>
          <w:rFonts w:ascii="Arial" w:hAnsi="Arial" w:cs="Arial"/>
          <w:b/>
          <w:color w:val="215E99" w:themeColor="text2" w:themeTint="BF"/>
          <w:sz w:val="36"/>
          <w:szCs w:val="36"/>
        </w:rPr>
      </w:pPr>
    </w:p>
    <w:p w14:paraId="26BAD0B4" w14:textId="77777777" w:rsidR="00A01ED8" w:rsidRDefault="00A01ED8" w:rsidP="00A130F2">
      <w:pPr>
        <w:rPr>
          <w:rFonts w:ascii="Arial" w:hAnsi="Arial" w:cs="Arial"/>
          <w:b/>
          <w:color w:val="215E99" w:themeColor="text2" w:themeTint="BF"/>
          <w:sz w:val="36"/>
          <w:szCs w:val="36"/>
        </w:rPr>
      </w:pPr>
    </w:p>
    <w:p w14:paraId="4B58D6D3" w14:textId="77777777" w:rsidR="00C0087C" w:rsidRDefault="00C0087C" w:rsidP="00A130F2">
      <w:pPr>
        <w:rPr>
          <w:rFonts w:ascii="Arial" w:hAnsi="Arial" w:cs="Arial"/>
          <w:b/>
          <w:color w:val="215E99" w:themeColor="text2" w:themeTint="BF"/>
          <w:sz w:val="36"/>
          <w:szCs w:val="36"/>
        </w:rPr>
      </w:pPr>
    </w:p>
    <w:p w14:paraId="7ED21A8D" w14:textId="77777777" w:rsidR="00C0087C" w:rsidRDefault="00C0087C" w:rsidP="00A130F2">
      <w:pPr>
        <w:rPr>
          <w:rFonts w:ascii="Arial" w:hAnsi="Arial" w:cs="Arial"/>
          <w:b/>
          <w:color w:val="215E99" w:themeColor="text2" w:themeTint="BF"/>
          <w:sz w:val="36"/>
          <w:szCs w:val="36"/>
        </w:rPr>
      </w:pPr>
    </w:p>
    <w:p w14:paraId="1D6C2FF4" w14:textId="77777777" w:rsidR="00C0087C" w:rsidRDefault="00C0087C" w:rsidP="00A130F2">
      <w:pPr>
        <w:rPr>
          <w:rFonts w:ascii="Arial" w:hAnsi="Arial" w:cs="Arial"/>
          <w:b/>
          <w:color w:val="215E99" w:themeColor="text2" w:themeTint="BF"/>
          <w:sz w:val="36"/>
          <w:szCs w:val="36"/>
        </w:rPr>
      </w:pPr>
    </w:p>
    <w:p w14:paraId="57E93218" w14:textId="77777777" w:rsidR="00C0087C" w:rsidRDefault="00C0087C" w:rsidP="00A130F2">
      <w:pPr>
        <w:rPr>
          <w:rFonts w:ascii="Arial" w:hAnsi="Arial" w:cs="Arial"/>
          <w:b/>
          <w:color w:val="215E99" w:themeColor="text2" w:themeTint="BF"/>
          <w:sz w:val="36"/>
          <w:szCs w:val="36"/>
        </w:rPr>
      </w:pPr>
    </w:p>
    <w:p w14:paraId="1D2691DF" w14:textId="77777777" w:rsidR="0089422F" w:rsidRDefault="0089422F" w:rsidP="00A130F2">
      <w:pPr>
        <w:rPr>
          <w:rFonts w:ascii="Arial" w:hAnsi="Arial" w:cs="Arial"/>
          <w:b/>
          <w:color w:val="215E99" w:themeColor="text2" w:themeTint="BF"/>
          <w:sz w:val="36"/>
          <w:szCs w:val="36"/>
        </w:rPr>
      </w:pPr>
    </w:p>
    <w:p w14:paraId="5FB77FEC" w14:textId="77777777" w:rsidR="0089422F" w:rsidRDefault="0089422F" w:rsidP="00A130F2">
      <w:pPr>
        <w:rPr>
          <w:rFonts w:ascii="Arial" w:hAnsi="Arial" w:cs="Arial"/>
          <w:b/>
          <w:color w:val="215E99" w:themeColor="text2" w:themeTint="BF"/>
          <w:sz w:val="36"/>
          <w:szCs w:val="36"/>
        </w:rPr>
      </w:pPr>
    </w:p>
    <w:p w14:paraId="09C5501B" w14:textId="77777777" w:rsidR="0089422F" w:rsidRDefault="0089422F" w:rsidP="00A130F2">
      <w:pPr>
        <w:rPr>
          <w:rFonts w:ascii="Arial" w:hAnsi="Arial" w:cs="Arial"/>
          <w:b/>
          <w:color w:val="215E99" w:themeColor="text2" w:themeTint="BF"/>
          <w:sz w:val="36"/>
          <w:szCs w:val="36"/>
        </w:rPr>
      </w:pPr>
    </w:p>
    <w:p w14:paraId="7488B4EE" w14:textId="77777777" w:rsidR="0089422F" w:rsidRDefault="0089422F" w:rsidP="00A130F2">
      <w:pPr>
        <w:rPr>
          <w:rFonts w:ascii="Arial" w:hAnsi="Arial" w:cs="Arial"/>
          <w:b/>
          <w:color w:val="215E99" w:themeColor="text2" w:themeTint="BF"/>
          <w:sz w:val="36"/>
          <w:szCs w:val="36"/>
        </w:rPr>
      </w:pPr>
    </w:p>
    <w:p w14:paraId="6BFBF081" w14:textId="77777777" w:rsidR="0089422F" w:rsidRDefault="0089422F" w:rsidP="00A130F2">
      <w:pPr>
        <w:rPr>
          <w:rFonts w:ascii="Arial" w:hAnsi="Arial" w:cs="Arial"/>
          <w:b/>
          <w:color w:val="215E99" w:themeColor="text2" w:themeTint="BF"/>
          <w:sz w:val="36"/>
          <w:szCs w:val="36"/>
        </w:rPr>
      </w:pPr>
    </w:p>
    <w:p w14:paraId="194C674B" w14:textId="77777777" w:rsidR="0089422F" w:rsidRDefault="0089422F" w:rsidP="00A130F2">
      <w:pPr>
        <w:rPr>
          <w:rFonts w:ascii="Arial" w:hAnsi="Arial" w:cs="Arial"/>
          <w:b/>
          <w:color w:val="215E99" w:themeColor="text2" w:themeTint="BF"/>
          <w:sz w:val="36"/>
          <w:szCs w:val="36"/>
        </w:rPr>
      </w:pPr>
    </w:p>
    <w:p w14:paraId="202EE69D" w14:textId="77777777" w:rsidR="0089422F" w:rsidRDefault="0089422F" w:rsidP="00A130F2">
      <w:pPr>
        <w:rPr>
          <w:rFonts w:ascii="Arial" w:hAnsi="Arial" w:cs="Arial"/>
          <w:b/>
          <w:color w:val="215E99" w:themeColor="text2" w:themeTint="BF"/>
          <w:sz w:val="36"/>
          <w:szCs w:val="36"/>
        </w:rPr>
      </w:pPr>
    </w:p>
    <w:p w14:paraId="5E0A1721" w14:textId="77777777" w:rsidR="00C0087C" w:rsidRDefault="00C0087C" w:rsidP="00A130F2">
      <w:pPr>
        <w:rPr>
          <w:rFonts w:ascii="Arial" w:hAnsi="Arial" w:cs="Arial"/>
          <w:b/>
          <w:color w:val="215E99" w:themeColor="text2" w:themeTint="BF"/>
          <w:sz w:val="36"/>
          <w:szCs w:val="36"/>
        </w:rPr>
      </w:pPr>
    </w:p>
    <w:p w14:paraId="09D4205A" w14:textId="15950B90" w:rsidR="00C0087C" w:rsidRDefault="00133B2B" w:rsidP="00A130F2">
      <w:pPr>
        <w:rPr>
          <w:rFonts w:ascii="Arial" w:hAnsi="Arial" w:cs="Arial"/>
          <w:b/>
          <w:color w:val="215E99" w:themeColor="text2" w:themeTint="BF"/>
          <w:sz w:val="36"/>
          <w:szCs w:val="36"/>
        </w:rPr>
      </w:pPr>
      <w:r>
        <w:rPr>
          <w:rFonts w:ascii="Arial" w:hAnsi="Arial" w:cs="Arial"/>
          <w:b/>
          <w:color w:val="215E99" w:themeColor="text2" w:themeTint="BF"/>
          <w:sz w:val="36"/>
          <w:szCs w:val="36"/>
        </w:rPr>
        <w:lastRenderedPageBreak/>
        <w:t xml:space="preserve">Contents </w:t>
      </w:r>
    </w:p>
    <w:p w14:paraId="3FE8670D" w14:textId="2B5EB225" w:rsidR="00133B2B" w:rsidRDefault="00133B2B" w:rsidP="00A130F2">
      <w:pPr>
        <w:rPr>
          <w:rFonts w:ascii="Arial" w:hAnsi="Arial" w:cs="Arial"/>
          <w:b/>
          <w:color w:val="171717" w:themeColor="background2" w:themeShade="1A"/>
        </w:rPr>
      </w:pPr>
      <w:r>
        <w:rPr>
          <w:rFonts w:ascii="Arial" w:hAnsi="Arial" w:cs="Arial"/>
          <w:b/>
          <w:color w:val="171717" w:themeColor="background2" w:themeShade="1A"/>
        </w:rPr>
        <w:t>Introduction…………………………………………………………………………</w:t>
      </w:r>
      <w:r w:rsidR="0089422F">
        <w:rPr>
          <w:rFonts w:ascii="Arial" w:hAnsi="Arial" w:cs="Arial"/>
          <w:b/>
          <w:color w:val="171717" w:themeColor="background2" w:themeShade="1A"/>
        </w:rPr>
        <w:t>.3</w:t>
      </w:r>
    </w:p>
    <w:p w14:paraId="6C228475" w14:textId="6CD9393F" w:rsidR="00133B2B" w:rsidRDefault="00133B2B" w:rsidP="00A130F2">
      <w:pPr>
        <w:rPr>
          <w:rFonts w:ascii="Arial" w:hAnsi="Arial" w:cs="Arial"/>
          <w:b/>
          <w:color w:val="171717" w:themeColor="background2" w:themeShade="1A"/>
        </w:rPr>
      </w:pPr>
      <w:r>
        <w:rPr>
          <w:rFonts w:ascii="Arial" w:hAnsi="Arial" w:cs="Arial"/>
          <w:b/>
          <w:color w:val="171717" w:themeColor="background2" w:themeShade="1A"/>
        </w:rPr>
        <w:t>Reflection and Gibbs Reflective Cycle………………………………………</w:t>
      </w:r>
      <w:r w:rsidR="0089422F">
        <w:rPr>
          <w:rFonts w:ascii="Arial" w:hAnsi="Arial" w:cs="Arial"/>
          <w:b/>
          <w:color w:val="171717" w:themeColor="background2" w:themeShade="1A"/>
        </w:rPr>
        <w:t>….5</w:t>
      </w:r>
    </w:p>
    <w:p w14:paraId="1C35D7A1" w14:textId="08D8BBBF" w:rsidR="00133B2B" w:rsidRDefault="00133B2B" w:rsidP="00A130F2">
      <w:pPr>
        <w:rPr>
          <w:rFonts w:ascii="Arial" w:hAnsi="Arial" w:cs="Arial"/>
          <w:b/>
          <w:color w:val="171717" w:themeColor="background2" w:themeShade="1A"/>
        </w:rPr>
      </w:pPr>
      <w:r>
        <w:rPr>
          <w:rFonts w:ascii="Arial" w:hAnsi="Arial" w:cs="Arial"/>
          <w:b/>
          <w:color w:val="171717" w:themeColor="background2" w:themeShade="1A"/>
        </w:rPr>
        <w:t>Description……………………………………………………………………</w:t>
      </w:r>
      <w:r w:rsidR="0089422F">
        <w:rPr>
          <w:rFonts w:ascii="Arial" w:hAnsi="Arial" w:cs="Arial"/>
          <w:b/>
          <w:color w:val="171717" w:themeColor="background2" w:themeShade="1A"/>
        </w:rPr>
        <w:t>………6</w:t>
      </w:r>
    </w:p>
    <w:p w14:paraId="23C01581" w14:textId="7DA743E2" w:rsidR="0089422F" w:rsidRDefault="0089422F" w:rsidP="00A130F2">
      <w:pPr>
        <w:rPr>
          <w:rFonts w:ascii="Arial" w:hAnsi="Arial" w:cs="Arial"/>
          <w:b/>
          <w:color w:val="171717" w:themeColor="background2" w:themeShade="1A"/>
        </w:rPr>
      </w:pPr>
      <w:r>
        <w:rPr>
          <w:rFonts w:ascii="Arial" w:hAnsi="Arial" w:cs="Arial"/>
          <w:b/>
          <w:color w:val="171717" w:themeColor="background2" w:themeShade="1A"/>
        </w:rPr>
        <w:t>Feeling…………………………………………………………………………………6</w:t>
      </w:r>
    </w:p>
    <w:p w14:paraId="6A75ED8B" w14:textId="59BA23D1" w:rsidR="00133B2B" w:rsidRDefault="00133B2B" w:rsidP="00A130F2">
      <w:pPr>
        <w:rPr>
          <w:rFonts w:ascii="Arial" w:hAnsi="Arial" w:cs="Arial"/>
          <w:b/>
          <w:color w:val="171717" w:themeColor="background2" w:themeShade="1A"/>
        </w:rPr>
      </w:pPr>
      <w:r>
        <w:rPr>
          <w:rFonts w:ascii="Arial" w:hAnsi="Arial" w:cs="Arial"/>
          <w:b/>
          <w:color w:val="171717" w:themeColor="background2" w:themeShade="1A"/>
        </w:rPr>
        <w:t>Evaluation…………………………………………………………………………</w:t>
      </w:r>
      <w:r w:rsidR="0089422F">
        <w:rPr>
          <w:rFonts w:ascii="Arial" w:hAnsi="Arial" w:cs="Arial"/>
          <w:b/>
          <w:color w:val="171717" w:themeColor="background2" w:themeShade="1A"/>
        </w:rPr>
        <w:t>…...6</w:t>
      </w:r>
    </w:p>
    <w:p w14:paraId="33132CB0" w14:textId="55C6FC6D" w:rsidR="00133B2B" w:rsidRDefault="00133B2B" w:rsidP="00A130F2">
      <w:pPr>
        <w:rPr>
          <w:rFonts w:ascii="Arial" w:hAnsi="Arial" w:cs="Arial"/>
          <w:b/>
          <w:color w:val="171717" w:themeColor="background2" w:themeShade="1A"/>
        </w:rPr>
      </w:pPr>
      <w:r>
        <w:rPr>
          <w:rFonts w:ascii="Arial" w:hAnsi="Arial" w:cs="Arial"/>
          <w:b/>
          <w:color w:val="171717" w:themeColor="background2" w:themeShade="1A"/>
        </w:rPr>
        <w:t>Analysts…………………………………………………………………………</w:t>
      </w:r>
      <w:r w:rsidR="0089422F">
        <w:rPr>
          <w:rFonts w:ascii="Arial" w:hAnsi="Arial" w:cs="Arial"/>
          <w:b/>
          <w:color w:val="171717" w:themeColor="background2" w:themeShade="1A"/>
        </w:rPr>
        <w:t>…</w:t>
      </w:r>
      <w:bookmarkStart w:id="0" w:name="_Int_BfnO4dIg"/>
      <w:r w:rsidR="0089422F">
        <w:rPr>
          <w:rFonts w:ascii="Arial" w:hAnsi="Arial" w:cs="Arial"/>
          <w:b/>
          <w:color w:val="171717" w:themeColor="background2" w:themeShade="1A"/>
        </w:rPr>
        <w:t>…..</w:t>
      </w:r>
      <w:bookmarkEnd w:id="0"/>
      <w:r w:rsidR="0089422F">
        <w:rPr>
          <w:rFonts w:ascii="Arial" w:hAnsi="Arial" w:cs="Arial"/>
          <w:b/>
          <w:color w:val="171717" w:themeColor="background2" w:themeShade="1A"/>
        </w:rPr>
        <w:t>7</w:t>
      </w:r>
    </w:p>
    <w:p w14:paraId="75863D86" w14:textId="1FAEE2BD" w:rsidR="0089422F" w:rsidRDefault="00133B2B" w:rsidP="00A130F2">
      <w:pPr>
        <w:rPr>
          <w:rFonts w:ascii="Arial" w:hAnsi="Arial" w:cs="Arial"/>
          <w:b/>
          <w:color w:val="171717" w:themeColor="background2" w:themeShade="1A"/>
        </w:rPr>
      </w:pPr>
      <w:r>
        <w:rPr>
          <w:rFonts w:ascii="Arial" w:hAnsi="Arial" w:cs="Arial"/>
          <w:b/>
          <w:color w:val="171717" w:themeColor="background2" w:themeShade="1A"/>
        </w:rPr>
        <w:t>Conclusion………………………………………………………………………</w:t>
      </w:r>
      <w:r w:rsidR="0089422F">
        <w:rPr>
          <w:rFonts w:ascii="Arial" w:hAnsi="Arial" w:cs="Arial"/>
          <w:b/>
          <w:color w:val="171717" w:themeColor="background2" w:themeShade="1A"/>
        </w:rPr>
        <w:t>…….</w:t>
      </w:r>
      <w:r w:rsidR="00403ABE">
        <w:rPr>
          <w:rFonts w:ascii="Arial" w:hAnsi="Arial" w:cs="Arial"/>
          <w:b/>
          <w:color w:val="171717" w:themeColor="background2" w:themeShade="1A"/>
        </w:rPr>
        <w:t>.</w:t>
      </w:r>
      <w:r w:rsidR="0089422F">
        <w:rPr>
          <w:rFonts w:ascii="Arial" w:hAnsi="Arial" w:cs="Arial"/>
          <w:b/>
          <w:color w:val="171717" w:themeColor="background2" w:themeShade="1A"/>
        </w:rPr>
        <w:t>9</w:t>
      </w:r>
    </w:p>
    <w:p w14:paraId="1FD2DE3C" w14:textId="133D3652" w:rsidR="00133B2B" w:rsidRDefault="00133B2B" w:rsidP="00A130F2">
      <w:pPr>
        <w:rPr>
          <w:rFonts w:ascii="Arial" w:hAnsi="Arial" w:cs="Arial"/>
          <w:b/>
          <w:color w:val="171717" w:themeColor="background2" w:themeShade="1A"/>
        </w:rPr>
      </w:pPr>
      <w:r>
        <w:rPr>
          <w:rFonts w:ascii="Arial" w:hAnsi="Arial" w:cs="Arial"/>
          <w:b/>
          <w:color w:val="171717" w:themeColor="background2" w:themeShade="1A"/>
        </w:rPr>
        <w:t>Personal developm</w:t>
      </w:r>
      <w:r w:rsidR="0089422F">
        <w:rPr>
          <w:rFonts w:ascii="Arial" w:hAnsi="Arial" w:cs="Arial"/>
          <w:b/>
          <w:color w:val="171717" w:themeColor="background2" w:themeShade="1A"/>
        </w:rPr>
        <w:t>ent plan……………………………………………………….</w:t>
      </w:r>
      <w:r w:rsidR="00403ABE">
        <w:rPr>
          <w:rFonts w:ascii="Arial" w:hAnsi="Arial" w:cs="Arial"/>
          <w:b/>
          <w:color w:val="171717" w:themeColor="background2" w:themeShade="1A"/>
        </w:rPr>
        <w:t>.</w:t>
      </w:r>
      <w:r w:rsidR="0089422F">
        <w:rPr>
          <w:rFonts w:ascii="Arial" w:hAnsi="Arial" w:cs="Arial"/>
          <w:b/>
          <w:color w:val="171717" w:themeColor="background2" w:themeShade="1A"/>
        </w:rPr>
        <w:t>10</w:t>
      </w:r>
    </w:p>
    <w:p w14:paraId="11442B2C" w14:textId="56E6E307" w:rsidR="0089422F" w:rsidRDefault="0089422F" w:rsidP="00A130F2">
      <w:pPr>
        <w:rPr>
          <w:rFonts w:ascii="Arial" w:hAnsi="Arial" w:cs="Arial"/>
          <w:b/>
          <w:color w:val="171717" w:themeColor="background2" w:themeShade="1A"/>
        </w:rPr>
      </w:pPr>
      <w:r>
        <w:rPr>
          <w:rFonts w:ascii="Arial" w:hAnsi="Arial" w:cs="Arial"/>
          <w:b/>
          <w:color w:val="171717" w:themeColor="background2" w:themeShade="1A"/>
        </w:rPr>
        <w:t>References…………………………………………………………………………….12</w:t>
      </w:r>
    </w:p>
    <w:p w14:paraId="3CBA3A1B" w14:textId="025F5E3C" w:rsidR="0089422F" w:rsidRDefault="0089422F" w:rsidP="00A130F2">
      <w:pPr>
        <w:rPr>
          <w:rFonts w:ascii="Arial" w:hAnsi="Arial" w:cs="Arial"/>
          <w:b/>
          <w:color w:val="171717" w:themeColor="background2" w:themeShade="1A"/>
        </w:rPr>
      </w:pPr>
      <w:r>
        <w:rPr>
          <w:rFonts w:ascii="Arial" w:hAnsi="Arial" w:cs="Arial"/>
          <w:b/>
          <w:color w:val="171717" w:themeColor="background2" w:themeShade="1A"/>
        </w:rPr>
        <w:t>Appendix…………………………………………………………………………</w:t>
      </w:r>
      <w:r w:rsidR="00403ABE">
        <w:rPr>
          <w:rFonts w:ascii="Arial" w:hAnsi="Arial" w:cs="Arial"/>
          <w:b/>
          <w:color w:val="171717" w:themeColor="background2" w:themeShade="1A"/>
        </w:rPr>
        <w:t>……</w:t>
      </w:r>
      <w:r>
        <w:rPr>
          <w:rFonts w:ascii="Arial" w:hAnsi="Arial" w:cs="Arial"/>
          <w:b/>
          <w:color w:val="171717" w:themeColor="background2" w:themeShade="1A"/>
        </w:rPr>
        <w:t>14</w:t>
      </w:r>
    </w:p>
    <w:p w14:paraId="2A7FDAAD" w14:textId="77777777" w:rsidR="0089422F" w:rsidRPr="00133B2B" w:rsidRDefault="0089422F" w:rsidP="00A130F2">
      <w:pPr>
        <w:rPr>
          <w:rFonts w:ascii="Arial" w:hAnsi="Arial" w:cs="Arial"/>
          <w:b/>
          <w:color w:val="171717" w:themeColor="background2" w:themeShade="1A"/>
        </w:rPr>
      </w:pPr>
    </w:p>
    <w:p w14:paraId="08C1A6B9" w14:textId="77777777" w:rsidR="00C0087C" w:rsidRDefault="00C0087C" w:rsidP="00A130F2">
      <w:pPr>
        <w:rPr>
          <w:rFonts w:ascii="Arial" w:hAnsi="Arial" w:cs="Arial"/>
          <w:b/>
          <w:color w:val="215E99" w:themeColor="text2" w:themeTint="BF"/>
          <w:sz w:val="36"/>
          <w:szCs w:val="36"/>
        </w:rPr>
      </w:pPr>
    </w:p>
    <w:p w14:paraId="298907FB" w14:textId="77777777" w:rsidR="00C0087C" w:rsidRDefault="00C0087C" w:rsidP="00A130F2">
      <w:pPr>
        <w:rPr>
          <w:rFonts w:ascii="Arial" w:hAnsi="Arial" w:cs="Arial"/>
          <w:b/>
          <w:color w:val="215E99" w:themeColor="text2" w:themeTint="BF"/>
          <w:sz w:val="36"/>
          <w:szCs w:val="36"/>
        </w:rPr>
      </w:pPr>
    </w:p>
    <w:p w14:paraId="7941982F" w14:textId="77777777" w:rsidR="00C0087C" w:rsidRDefault="00C0087C" w:rsidP="00A130F2">
      <w:pPr>
        <w:rPr>
          <w:rFonts w:ascii="Arial" w:hAnsi="Arial" w:cs="Arial"/>
          <w:b/>
          <w:color w:val="215E99" w:themeColor="text2" w:themeTint="BF"/>
          <w:sz w:val="36"/>
          <w:szCs w:val="36"/>
        </w:rPr>
      </w:pPr>
    </w:p>
    <w:p w14:paraId="762C9BC7" w14:textId="77777777" w:rsidR="00C0087C" w:rsidRDefault="00C0087C" w:rsidP="00A130F2">
      <w:pPr>
        <w:rPr>
          <w:rFonts w:ascii="Arial" w:hAnsi="Arial" w:cs="Arial"/>
          <w:b/>
          <w:color w:val="215E99" w:themeColor="text2" w:themeTint="BF"/>
          <w:sz w:val="36"/>
          <w:szCs w:val="36"/>
        </w:rPr>
      </w:pPr>
    </w:p>
    <w:p w14:paraId="320F6E25" w14:textId="77777777" w:rsidR="00C0087C" w:rsidRDefault="00C0087C" w:rsidP="00A130F2">
      <w:pPr>
        <w:rPr>
          <w:rFonts w:ascii="Arial" w:hAnsi="Arial" w:cs="Arial"/>
          <w:b/>
          <w:color w:val="215E99" w:themeColor="text2" w:themeTint="BF"/>
          <w:sz w:val="36"/>
          <w:szCs w:val="36"/>
        </w:rPr>
      </w:pPr>
    </w:p>
    <w:p w14:paraId="618AB4BD" w14:textId="77777777" w:rsidR="00A01ED8" w:rsidRDefault="00A01ED8" w:rsidP="00A130F2">
      <w:pPr>
        <w:rPr>
          <w:rFonts w:ascii="Arial" w:hAnsi="Arial" w:cs="Arial"/>
          <w:b/>
          <w:color w:val="215E99" w:themeColor="text2" w:themeTint="BF"/>
          <w:sz w:val="36"/>
          <w:szCs w:val="36"/>
        </w:rPr>
      </w:pPr>
    </w:p>
    <w:p w14:paraId="627BC13A" w14:textId="3C687A46" w:rsidR="00A01ED8" w:rsidRPr="007E74DF" w:rsidRDefault="00D96C60" w:rsidP="00A130F2">
      <w:pPr>
        <w:rPr>
          <w:rFonts w:ascii="Arial" w:hAnsi="Arial" w:cs="Arial"/>
          <w:b/>
          <w:color w:val="215E99" w:themeColor="text2" w:themeTint="BF"/>
          <w:sz w:val="36"/>
          <w:szCs w:val="36"/>
        </w:rPr>
      </w:pPr>
      <w:r w:rsidRPr="007E74DF">
        <w:rPr>
          <w:rFonts w:ascii="Arial" w:hAnsi="Arial" w:cs="Arial"/>
          <w:b/>
          <w:color w:val="215E99" w:themeColor="text2" w:themeTint="BF"/>
          <w:sz w:val="36"/>
          <w:szCs w:val="36"/>
        </w:rPr>
        <w:t>A</w:t>
      </w:r>
      <w:r w:rsidR="00AF24A9" w:rsidRPr="007E74DF">
        <w:rPr>
          <w:rFonts w:ascii="Arial" w:hAnsi="Arial" w:cs="Arial"/>
          <w:b/>
          <w:color w:val="215E99" w:themeColor="text2" w:themeTint="BF"/>
          <w:sz w:val="36"/>
          <w:szCs w:val="36"/>
        </w:rPr>
        <w:t>I disclosure:</w:t>
      </w:r>
    </w:p>
    <w:p w14:paraId="44A37B0D" w14:textId="03538DED" w:rsidR="0087749B" w:rsidRPr="004E31B7" w:rsidRDefault="00D47CB1" w:rsidP="00A130F2">
      <w:pPr>
        <w:rPr>
          <w:rFonts w:ascii="Arial" w:hAnsi="Arial" w:cs="Arial"/>
          <w:color w:val="191919" w:themeColor="text1" w:themeTint="E6"/>
        </w:rPr>
      </w:pPr>
      <w:r w:rsidRPr="004E31B7">
        <w:rPr>
          <w:rFonts w:ascii="Arial" w:hAnsi="Arial" w:cs="Arial"/>
          <w:color w:val="191919" w:themeColor="text1" w:themeTint="E6"/>
        </w:rPr>
        <w:t xml:space="preserve">I confirm that I have not </w:t>
      </w:r>
      <w:r w:rsidR="00DE31D0" w:rsidRPr="004E31B7">
        <w:rPr>
          <w:rFonts w:ascii="Arial" w:hAnsi="Arial" w:cs="Arial"/>
          <w:color w:val="191919" w:themeColor="text1" w:themeTint="E6"/>
        </w:rPr>
        <w:t xml:space="preserve">presented any </w:t>
      </w:r>
      <w:r w:rsidR="007F5A3C" w:rsidRPr="004E31B7">
        <w:rPr>
          <w:rFonts w:ascii="Arial" w:hAnsi="Arial" w:cs="Arial"/>
          <w:color w:val="191919" w:themeColor="text1" w:themeTint="E6"/>
        </w:rPr>
        <w:t>AI g</w:t>
      </w:r>
      <w:r w:rsidR="00DE31D0" w:rsidRPr="004E31B7">
        <w:rPr>
          <w:rFonts w:ascii="Arial" w:hAnsi="Arial" w:cs="Arial"/>
          <w:color w:val="191919" w:themeColor="text1" w:themeTint="E6"/>
        </w:rPr>
        <w:t>enerated</w:t>
      </w:r>
      <w:r w:rsidR="00EB658B" w:rsidRPr="004E31B7">
        <w:rPr>
          <w:rFonts w:ascii="Arial" w:hAnsi="Arial" w:cs="Arial"/>
          <w:color w:val="191919" w:themeColor="text1" w:themeTint="E6"/>
        </w:rPr>
        <w:t xml:space="preserve"> </w:t>
      </w:r>
      <w:r w:rsidR="00145DB8" w:rsidRPr="004E31B7">
        <w:rPr>
          <w:rFonts w:ascii="Arial" w:hAnsi="Arial" w:cs="Arial"/>
          <w:color w:val="191919" w:themeColor="text1" w:themeTint="E6"/>
        </w:rPr>
        <w:t>text as my</w:t>
      </w:r>
      <w:r w:rsidR="00C722D9" w:rsidRPr="004E31B7">
        <w:rPr>
          <w:rFonts w:ascii="Arial" w:hAnsi="Arial" w:cs="Arial"/>
          <w:color w:val="191919" w:themeColor="text1" w:themeTint="E6"/>
        </w:rPr>
        <w:t xml:space="preserve"> </w:t>
      </w:r>
      <w:r w:rsidR="006629D6" w:rsidRPr="004E31B7">
        <w:rPr>
          <w:rFonts w:ascii="Arial" w:hAnsi="Arial" w:cs="Arial"/>
          <w:color w:val="191919" w:themeColor="text1" w:themeTint="E6"/>
        </w:rPr>
        <w:t>work. l</w:t>
      </w:r>
      <w:r w:rsidR="00C722D9" w:rsidRPr="004E31B7">
        <w:rPr>
          <w:rFonts w:ascii="Arial" w:hAnsi="Arial" w:cs="Arial"/>
          <w:color w:val="191919" w:themeColor="text1" w:themeTint="E6"/>
        </w:rPr>
        <w:t xml:space="preserve"> </w:t>
      </w:r>
      <w:bookmarkStart w:id="1" w:name="_Int_lcb2sa9g"/>
      <w:r w:rsidR="00C722D9" w:rsidRPr="004E31B7">
        <w:rPr>
          <w:rFonts w:ascii="Arial" w:hAnsi="Arial" w:cs="Arial"/>
          <w:color w:val="191919" w:themeColor="text1" w:themeTint="E6"/>
        </w:rPr>
        <w:t>confirm</w:t>
      </w:r>
      <w:bookmarkEnd w:id="1"/>
      <w:r w:rsidR="00C722D9" w:rsidRPr="004E31B7">
        <w:rPr>
          <w:rFonts w:ascii="Arial" w:hAnsi="Arial" w:cs="Arial"/>
          <w:color w:val="191919" w:themeColor="text1" w:themeTint="E6"/>
        </w:rPr>
        <w:t xml:space="preserve"> </w:t>
      </w:r>
      <w:r w:rsidR="00801BA0" w:rsidRPr="004E31B7">
        <w:rPr>
          <w:rFonts w:ascii="Arial" w:hAnsi="Arial" w:cs="Arial"/>
          <w:color w:val="191919" w:themeColor="text1" w:themeTint="E6"/>
        </w:rPr>
        <w:t xml:space="preserve">I have </w:t>
      </w:r>
      <w:r w:rsidR="006629D6" w:rsidRPr="004E31B7">
        <w:rPr>
          <w:rFonts w:ascii="Arial" w:hAnsi="Arial" w:cs="Arial"/>
          <w:color w:val="191919" w:themeColor="text1" w:themeTint="E6"/>
        </w:rPr>
        <w:t>co</w:t>
      </w:r>
      <w:r w:rsidR="00801BA0" w:rsidRPr="004E31B7">
        <w:rPr>
          <w:rFonts w:ascii="Arial" w:hAnsi="Arial" w:cs="Arial"/>
          <w:color w:val="191919" w:themeColor="text1" w:themeTint="E6"/>
        </w:rPr>
        <w:t xml:space="preserve">pies of my </w:t>
      </w:r>
      <w:r w:rsidR="001F38C2" w:rsidRPr="004E31B7">
        <w:rPr>
          <w:rFonts w:ascii="Arial" w:hAnsi="Arial" w:cs="Arial"/>
          <w:color w:val="191919" w:themeColor="text1" w:themeTint="E6"/>
        </w:rPr>
        <w:t>draft, notes, and</w:t>
      </w:r>
      <w:r w:rsidR="003102E0" w:rsidRPr="004E31B7">
        <w:rPr>
          <w:rFonts w:ascii="Arial" w:hAnsi="Arial" w:cs="Arial"/>
          <w:color w:val="191919" w:themeColor="text1" w:themeTint="E6"/>
        </w:rPr>
        <w:t xml:space="preserve"> other resources</w:t>
      </w:r>
      <w:r w:rsidR="001F38C2" w:rsidRPr="004E31B7">
        <w:rPr>
          <w:rFonts w:ascii="Arial" w:hAnsi="Arial" w:cs="Arial"/>
          <w:color w:val="191919" w:themeColor="text1" w:themeTint="E6"/>
        </w:rPr>
        <w:t xml:space="preserve"> I </w:t>
      </w:r>
      <w:r w:rsidR="003F2AE2" w:rsidRPr="004E31B7">
        <w:rPr>
          <w:rFonts w:ascii="Arial" w:hAnsi="Arial" w:cs="Arial"/>
          <w:color w:val="191919" w:themeColor="text1" w:themeTint="E6"/>
        </w:rPr>
        <w:t>used before.</w:t>
      </w:r>
    </w:p>
    <w:p w14:paraId="612364FA" w14:textId="77777777" w:rsidR="00583274" w:rsidRDefault="00583274" w:rsidP="00A130F2">
      <w:pPr>
        <w:rPr>
          <w:rFonts w:ascii="Arial" w:hAnsi="Arial" w:cs="Arial"/>
          <w:color w:val="191919" w:themeColor="text1" w:themeTint="E6"/>
        </w:rPr>
      </w:pPr>
    </w:p>
    <w:p w14:paraId="566C3C6D" w14:textId="77777777" w:rsidR="0089422F" w:rsidRDefault="0089422F" w:rsidP="00A130F2">
      <w:pPr>
        <w:rPr>
          <w:rFonts w:ascii="Arial" w:hAnsi="Arial" w:cs="Arial"/>
          <w:color w:val="191919" w:themeColor="text1" w:themeTint="E6"/>
        </w:rPr>
      </w:pPr>
    </w:p>
    <w:p w14:paraId="50B6AC55" w14:textId="77777777" w:rsidR="0089422F" w:rsidRDefault="0089422F" w:rsidP="00A130F2">
      <w:pPr>
        <w:rPr>
          <w:rFonts w:ascii="Arial" w:hAnsi="Arial" w:cs="Arial"/>
          <w:color w:val="191919" w:themeColor="text1" w:themeTint="E6"/>
        </w:rPr>
      </w:pPr>
    </w:p>
    <w:p w14:paraId="52C47020" w14:textId="77777777" w:rsidR="0089422F" w:rsidRDefault="0089422F" w:rsidP="00A130F2">
      <w:pPr>
        <w:rPr>
          <w:rFonts w:ascii="Arial" w:hAnsi="Arial" w:cs="Arial"/>
          <w:color w:val="191919" w:themeColor="text1" w:themeTint="E6"/>
        </w:rPr>
      </w:pPr>
    </w:p>
    <w:p w14:paraId="2078F8D9" w14:textId="77777777" w:rsidR="0089422F" w:rsidRDefault="0089422F" w:rsidP="00A130F2">
      <w:pPr>
        <w:rPr>
          <w:rFonts w:ascii="Arial" w:hAnsi="Arial" w:cs="Arial"/>
          <w:color w:val="191919" w:themeColor="text1" w:themeTint="E6"/>
        </w:rPr>
      </w:pPr>
    </w:p>
    <w:p w14:paraId="0741D45E" w14:textId="77777777" w:rsidR="0089422F" w:rsidRPr="004E31B7" w:rsidRDefault="0089422F" w:rsidP="00A130F2">
      <w:pPr>
        <w:rPr>
          <w:rFonts w:ascii="Arial" w:hAnsi="Arial" w:cs="Arial"/>
          <w:color w:val="191919" w:themeColor="text1" w:themeTint="E6"/>
        </w:rPr>
      </w:pPr>
    </w:p>
    <w:p w14:paraId="2A9B7753" w14:textId="06CAA582" w:rsidR="004B0C2F" w:rsidRPr="00E73E84" w:rsidRDefault="00FC53F4" w:rsidP="00A130F2">
      <w:pPr>
        <w:rPr>
          <w:rFonts w:ascii="Arial" w:hAnsi="Arial" w:cs="Arial"/>
          <w:b/>
          <w:color w:val="215E99" w:themeColor="text2" w:themeTint="BF"/>
          <w:sz w:val="32"/>
          <w:szCs w:val="32"/>
        </w:rPr>
      </w:pPr>
      <w:r w:rsidRPr="007E74DF">
        <w:rPr>
          <w:rFonts w:ascii="Arial" w:hAnsi="Arial" w:cs="Arial"/>
          <w:b/>
          <w:color w:val="215E99" w:themeColor="text2" w:themeTint="BF"/>
          <w:sz w:val="36"/>
          <w:szCs w:val="36"/>
        </w:rPr>
        <w:lastRenderedPageBreak/>
        <w:t>Introduction</w:t>
      </w:r>
      <w:r>
        <w:rPr>
          <w:rFonts w:ascii="Arial" w:hAnsi="Arial" w:cs="Arial"/>
          <w:b/>
          <w:color w:val="215E99" w:themeColor="text2" w:themeTint="BF"/>
          <w:sz w:val="32"/>
          <w:szCs w:val="32"/>
        </w:rPr>
        <w:t>:</w:t>
      </w:r>
    </w:p>
    <w:p w14:paraId="4DB6048C" w14:textId="076E6F75" w:rsidR="004C4E91" w:rsidRPr="00195D85" w:rsidRDefault="004C4E91">
      <w:pPr>
        <w:pStyle w:val="p1"/>
        <w:rPr>
          <w:rFonts w:ascii="Arial" w:hAnsi="Arial" w:cs="Arial"/>
          <w:sz w:val="24"/>
          <w:szCs w:val="24"/>
        </w:rPr>
      </w:pPr>
      <w:r w:rsidRPr="00195D85">
        <w:rPr>
          <w:rStyle w:val="s1"/>
          <w:rFonts w:ascii="Arial" w:hAnsi="Arial" w:cs="Arial"/>
          <w:sz w:val="24"/>
          <w:szCs w:val="24"/>
        </w:rPr>
        <w:t>In contemporary workplaces, coaching will to be one of the most successful developmental interventions. This is especially in the post-Covid environment, where organisations and employees are still adjusting to uncertainty, higher task demands, as well as changing expectations</w:t>
      </w:r>
      <w:r w:rsidR="00B3312E" w:rsidRPr="00195D85">
        <w:rPr>
          <w:rStyle w:val="s1"/>
          <w:rFonts w:ascii="Arial" w:hAnsi="Arial" w:cs="Arial"/>
          <w:sz w:val="24"/>
          <w:szCs w:val="24"/>
        </w:rPr>
        <w:t>.</w:t>
      </w:r>
      <w:r w:rsidR="00B3312E" w:rsidRPr="00195D85">
        <w:rPr>
          <w:rStyle w:val="apple-converted-space"/>
          <w:rFonts w:ascii="Arial" w:hAnsi="Arial" w:cs="Arial"/>
          <w:sz w:val="24"/>
          <w:szCs w:val="24"/>
        </w:rPr>
        <w:t xml:space="preserve"> </w:t>
      </w:r>
      <w:r w:rsidRPr="00195D85">
        <w:rPr>
          <w:rStyle w:val="s1"/>
          <w:rFonts w:ascii="Arial" w:hAnsi="Arial" w:cs="Arial"/>
          <w:sz w:val="24"/>
          <w:szCs w:val="24"/>
        </w:rPr>
        <w:t xml:space="preserve">Coaching is a carefully planned though flexible </w:t>
      </w:r>
      <w:r w:rsidR="004E31B7" w:rsidRPr="00195D85">
        <w:rPr>
          <w:rStyle w:val="s1"/>
          <w:rFonts w:ascii="Arial" w:hAnsi="Arial" w:cs="Arial"/>
          <w:sz w:val="24"/>
          <w:szCs w:val="24"/>
        </w:rPr>
        <w:t>conversation, which</w:t>
      </w:r>
      <w:r w:rsidRPr="00195D85">
        <w:rPr>
          <w:rStyle w:val="s1"/>
          <w:rFonts w:ascii="Arial" w:hAnsi="Arial" w:cs="Arial"/>
          <w:sz w:val="24"/>
          <w:szCs w:val="24"/>
        </w:rPr>
        <w:t xml:space="preserve"> helps people analyse obstacles, develop self-awareness, also choose </w:t>
      </w:r>
      <w:r w:rsidR="00B3312E" w:rsidRPr="00195D85">
        <w:rPr>
          <w:rStyle w:val="s1"/>
          <w:rFonts w:ascii="Arial" w:hAnsi="Arial" w:cs="Arial"/>
          <w:sz w:val="24"/>
          <w:szCs w:val="24"/>
        </w:rPr>
        <w:t>potential solutions</w:t>
      </w:r>
      <w:r w:rsidRPr="00195D85">
        <w:rPr>
          <w:rStyle w:val="s1"/>
          <w:rFonts w:ascii="Arial" w:hAnsi="Arial" w:cs="Arial"/>
          <w:sz w:val="24"/>
          <w:szCs w:val="24"/>
        </w:rPr>
        <w:t xml:space="preserve">. In contrast to traditional training, which </w:t>
      </w:r>
      <w:r w:rsidR="00B3312E" w:rsidRPr="00195D85">
        <w:rPr>
          <w:rStyle w:val="s1"/>
          <w:rFonts w:ascii="Arial" w:hAnsi="Arial" w:cs="Arial"/>
          <w:sz w:val="24"/>
          <w:szCs w:val="24"/>
        </w:rPr>
        <w:t>often</w:t>
      </w:r>
      <w:r w:rsidRPr="00195D85">
        <w:rPr>
          <w:rStyle w:val="s1"/>
          <w:rFonts w:ascii="Arial" w:hAnsi="Arial" w:cs="Arial"/>
          <w:sz w:val="24"/>
          <w:szCs w:val="24"/>
        </w:rPr>
        <w:t xml:space="preserve"> focus on transferring knowledge, but coaching concentrates on the </w:t>
      </w:r>
      <w:r w:rsidR="00B3312E" w:rsidRPr="00195D85">
        <w:rPr>
          <w:rStyle w:val="s1"/>
          <w:rFonts w:ascii="Arial" w:hAnsi="Arial" w:cs="Arial"/>
          <w:sz w:val="24"/>
          <w:szCs w:val="24"/>
        </w:rPr>
        <w:t>aims</w:t>
      </w:r>
      <w:r w:rsidRPr="00195D85">
        <w:rPr>
          <w:rStyle w:val="s1"/>
          <w:rFonts w:ascii="Arial" w:hAnsi="Arial" w:cs="Arial"/>
          <w:sz w:val="24"/>
          <w:szCs w:val="24"/>
        </w:rPr>
        <w:t xml:space="preserve"> and reflections of the coachee, making it a highly tailored and successful learning approach</w:t>
      </w:r>
      <w:r w:rsidR="00E01203" w:rsidRPr="00195D85">
        <w:rPr>
          <w:rStyle w:val="s1"/>
          <w:rFonts w:ascii="Arial" w:hAnsi="Arial" w:cs="Arial"/>
          <w:sz w:val="24"/>
          <w:szCs w:val="24"/>
        </w:rPr>
        <w:t>.</w:t>
      </w:r>
      <w:r w:rsidR="00E01203" w:rsidRPr="00195D85">
        <w:rPr>
          <w:rStyle w:val="apple-converted-space"/>
          <w:rFonts w:ascii="Arial" w:hAnsi="Arial" w:cs="Arial"/>
          <w:sz w:val="24"/>
          <w:szCs w:val="24"/>
        </w:rPr>
        <w:t xml:space="preserve"> </w:t>
      </w:r>
      <w:r w:rsidRPr="00195D85">
        <w:rPr>
          <w:rStyle w:val="s1"/>
          <w:rFonts w:ascii="Arial" w:hAnsi="Arial" w:cs="Arial"/>
          <w:sz w:val="24"/>
          <w:szCs w:val="24"/>
        </w:rPr>
        <w:t xml:space="preserve">Post-Covid research </w:t>
      </w:r>
      <w:r w:rsidR="00710B11" w:rsidRPr="00195D85">
        <w:rPr>
          <w:rStyle w:val="s1"/>
          <w:rFonts w:ascii="Arial" w:hAnsi="Arial" w:cs="Arial"/>
          <w:sz w:val="24"/>
          <w:szCs w:val="24"/>
        </w:rPr>
        <w:t>shows</w:t>
      </w:r>
      <w:r w:rsidRPr="00195D85">
        <w:rPr>
          <w:rStyle w:val="s1"/>
          <w:rFonts w:ascii="Arial" w:hAnsi="Arial" w:cs="Arial"/>
          <w:sz w:val="24"/>
          <w:szCs w:val="24"/>
        </w:rPr>
        <w:t xml:space="preserve"> that employees now have multiple possibilities for individualised emotional support, resilience building, and meaningful conversation</w:t>
      </w:r>
      <w:r w:rsidR="00E01203" w:rsidRPr="00195D85">
        <w:rPr>
          <w:rStyle w:val="s1"/>
          <w:rFonts w:ascii="Arial" w:hAnsi="Arial" w:cs="Arial"/>
          <w:sz w:val="24"/>
          <w:szCs w:val="24"/>
        </w:rPr>
        <w:t>.</w:t>
      </w:r>
      <w:r w:rsidR="00E01203" w:rsidRPr="00195D85">
        <w:rPr>
          <w:rStyle w:val="apple-converted-space"/>
          <w:rFonts w:ascii="Arial" w:hAnsi="Arial" w:cs="Arial"/>
          <w:sz w:val="24"/>
          <w:szCs w:val="24"/>
        </w:rPr>
        <w:t xml:space="preserve"> </w:t>
      </w:r>
      <w:r w:rsidRPr="00195D85">
        <w:rPr>
          <w:rStyle w:val="s1"/>
          <w:rFonts w:ascii="Arial" w:hAnsi="Arial" w:cs="Arial"/>
          <w:sz w:val="24"/>
          <w:szCs w:val="24"/>
        </w:rPr>
        <w:t xml:space="preserve">These are the needs that coaching exists to </w:t>
      </w:r>
      <w:r w:rsidR="00B3312E" w:rsidRPr="00195D85">
        <w:rPr>
          <w:rStyle w:val="s1"/>
          <w:rFonts w:ascii="Arial" w:hAnsi="Arial" w:cs="Arial"/>
          <w:sz w:val="24"/>
          <w:szCs w:val="24"/>
        </w:rPr>
        <w:t>address (</w:t>
      </w:r>
      <w:r w:rsidRPr="00195D85">
        <w:rPr>
          <w:rStyle w:val="s1"/>
          <w:rFonts w:ascii="Arial" w:hAnsi="Arial" w:cs="Arial"/>
          <w:sz w:val="24"/>
          <w:szCs w:val="24"/>
        </w:rPr>
        <w:t>CIPD, 202</w:t>
      </w:r>
      <w:r w:rsidR="00B16CE6" w:rsidRPr="00195D85">
        <w:rPr>
          <w:rStyle w:val="s1"/>
          <w:rFonts w:ascii="Arial" w:hAnsi="Arial" w:cs="Arial"/>
          <w:sz w:val="24"/>
          <w:szCs w:val="24"/>
        </w:rPr>
        <w:t>4</w:t>
      </w:r>
      <w:r w:rsidRPr="00195D85">
        <w:rPr>
          <w:rStyle w:val="s1"/>
          <w:rFonts w:ascii="Arial" w:hAnsi="Arial" w:cs="Arial"/>
          <w:sz w:val="24"/>
          <w:szCs w:val="24"/>
        </w:rPr>
        <w:t>).</w:t>
      </w:r>
    </w:p>
    <w:p w14:paraId="5AD94C4B" w14:textId="77777777" w:rsidR="004C4E91" w:rsidRPr="00195D85" w:rsidRDefault="004C4E91">
      <w:pPr>
        <w:pStyle w:val="p2"/>
        <w:rPr>
          <w:rFonts w:ascii="Arial" w:hAnsi="Arial" w:cs="Arial"/>
          <w:sz w:val="24"/>
          <w:szCs w:val="24"/>
        </w:rPr>
      </w:pPr>
    </w:p>
    <w:p w14:paraId="4B0F88D4" w14:textId="2C90605E" w:rsidR="004C4E91" w:rsidRPr="00710B11" w:rsidRDefault="004C4E91" w:rsidP="00710B11">
      <w:pPr>
        <w:pStyle w:val="p1"/>
        <w:rPr>
          <w:rFonts w:ascii="Arial" w:hAnsi="Arial" w:cs="Arial"/>
          <w:sz w:val="24"/>
          <w:szCs w:val="24"/>
        </w:rPr>
      </w:pPr>
      <w:r w:rsidRPr="00195D85">
        <w:rPr>
          <w:rStyle w:val="s1"/>
          <w:rFonts w:ascii="Arial" w:hAnsi="Arial" w:cs="Arial"/>
          <w:sz w:val="24"/>
          <w:szCs w:val="24"/>
        </w:rPr>
        <w:t xml:space="preserve">Although coaching and mentoring </w:t>
      </w:r>
      <w:bookmarkStart w:id="2" w:name="_Int_7jLzna4f"/>
      <w:r w:rsidRPr="00195D85">
        <w:rPr>
          <w:rStyle w:val="s1"/>
          <w:rFonts w:ascii="Arial" w:hAnsi="Arial" w:cs="Arial"/>
          <w:sz w:val="24"/>
          <w:szCs w:val="24"/>
        </w:rPr>
        <w:t>are sometimes mentioned</w:t>
      </w:r>
      <w:bookmarkEnd w:id="2"/>
      <w:r w:rsidRPr="00195D85">
        <w:rPr>
          <w:rStyle w:val="s1"/>
          <w:rFonts w:ascii="Arial" w:hAnsi="Arial" w:cs="Arial"/>
          <w:sz w:val="24"/>
          <w:szCs w:val="24"/>
        </w:rPr>
        <w:t xml:space="preserve"> together, each has different goals.</w:t>
      </w:r>
      <w:r w:rsidRPr="00195D85">
        <w:rPr>
          <w:rStyle w:val="apple-converted-space"/>
          <w:rFonts w:ascii="Arial" w:hAnsi="Arial" w:cs="Arial"/>
          <w:sz w:val="24"/>
          <w:szCs w:val="24"/>
        </w:rPr>
        <w:t xml:space="preserve">  </w:t>
      </w:r>
      <w:r w:rsidRPr="00195D85">
        <w:rPr>
          <w:rStyle w:val="s1"/>
          <w:rFonts w:ascii="Arial" w:hAnsi="Arial" w:cs="Arial"/>
          <w:sz w:val="24"/>
          <w:szCs w:val="24"/>
        </w:rPr>
        <w:t xml:space="preserve">In </w:t>
      </w:r>
      <w:r w:rsidR="00B16CE6" w:rsidRPr="00195D85">
        <w:rPr>
          <w:rStyle w:val="s1"/>
          <w:rFonts w:ascii="Arial" w:hAnsi="Arial" w:cs="Arial"/>
          <w:sz w:val="24"/>
          <w:szCs w:val="24"/>
        </w:rPr>
        <w:t>most</w:t>
      </w:r>
      <w:r w:rsidRPr="00195D85">
        <w:rPr>
          <w:rStyle w:val="s1"/>
          <w:rFonts w:ascii="Arial" w:hAnsi="Arial" w:cs="Arial"/>
          <w:sz w:val="24"/>
          <w:szCs w:val="24"/>
        </w:rPr>
        <w:t xml:space="preserve"> circumstances, mentoring is a longer-term partnership in which a senior employee offers direction, advice, and business information.</w:t>
      </w:r>
      <w:r w:rsidRPr="00195D85">
        <w:rPr>
          <w:rStyle w:val="apple-converted-space"/>
          <w:rFonts w:ascii="Arial" w:hAnsi="Arial" w:cs="Arial"/>
          <w:sz w:val="24"/>
          <w:szCs w:val="24"/>
        </w:rPr>
        <w:t xml:space="preserve">  </w:t>
      </w:r>
      <w:r w:rsidRPr="00195D85">
        <w:rPr>
          <w:rStyle w:val="s1"/>
          <w:rFonts w:ascii="Arial" w:hAnsi="Arial" w:cs="Arial"/>
          <w:sz w:val="24"/>
          <w:szCs w:val="24"/>
        </w:rPr>
        <w:t xml:space="preserve">In contrast, coaching is indirect; rather than offering solutions, the coach uses active listening, opening questions, and encouraging </w:t>
      </w:r>
      <w:r w:rsidR="00710B11" w:rsidRPr="00195D85">
        <w:rPr>
          <w:rStyle w:val="s1"/>
          <w:rFonts w:ascii="Arial" w:hAnsi="Arial" w:cs="Arial"/>
          <w:sz w:val="24"/>
          <w:szCs w:val="24"/>
        </w:rPr>
        <w:t>innovative ideas</w:t>
      </w:r>
      <w:r w:rsidRPr="00195D85">
        <w:rPr>
          <w:rStyle w:val="s1"/>
          <w:rFonts w:ascii="Arial" w:hAnsi="Arial" w:cs="Arial"/>
          <w:sz w:val="24"/>
          <w:szCs w:val="24"/>
        </w:rPr>
        <w:t xml:space="preserve"> to help the coachee think more deeply</w:t>
      </w:r>
      <w:r w:rsidR="0037337C" w:rsidRPr="00195D85">
        <w:rPr>
          <w:rStyle w:val="s1"/>
          <w:rFonts w:ascii="Arial" w:hAnsi="Arial" w:cs="Arial"/>
          <w:sz w:val="24"/>
          <w:szCs w:val="24"/>
        </w:rPr>
        <w:t>.</w:t>
      </w:r>
      <w:r w:rsidR="0037337C" w:rsidRPr="00195D85">
        <w:rPr>
          <w:rStyle w:val="apple-converted-space"/>
          <w:rFonts w:ascii="Arial" w:hAnsi="Arial" w:cs="Arial"/>
          <w:sz w:val="24"/>
          <w:szCs w:val="24"/>
        </w:rPr>
        <w:t xml:space="preserve"> </w:t>
      </w:r>
      <w:r w:rsidRPr="00195D85">
        <w:rPr>
          <w:rStyle w:val="s1"/>
          <w:rFonts w:ascii="Arial" w:hAnsi="Arial" w:cs="Arial"/>
          <w:sz w:val="24"/>
          <w:szCs w:val="24"/>
        </w:rPr>
        <w:t xml:space="preserve">While mentoring assists in professional development, coaching is particularly helpful in enabling quick shifts in behaviour and thinking, which is something that businesses </w:t>
      </w:r>
      <w:r w:rsidR="0037337C" w:rsidRPr="00195D85">
        <w:rPr>
          <w:rStyle w:val="s1"/>
          <w:rFonts w:ascii="Arial" w:hAnsi="Arial" w:cs="Arial"/>
          <w:sz w:val="24"/>
          <w:szCs w:val="24"/>
        </w:rPr>
        <w:t>need</w:t>
      </w:r>
      <w:r w:rsidRPr="00195D85">
        <w:rPr>
          <w:rStyle w:val="s1"/>
          <w:rFonts w:ascii="Arial" w:hAnsi="Arial" w:cs="Arial"/>
          <w:sz w:val="24"/>
          <w:szCs w:val="24"/>
        </w:rPr>
        <w:t xml:space="preserve"> </w:t>
      </w:r>
      <w:r w:rsidR="00211B19" w:rsidRPr="00195D85">
        <w:rPr>
          <w:rStyle w:val="s1"/>
          <w:rFonts w:ascii="Arial" w:hAnsi="Arial" w:cs="Arial"/>
          <w:sz w:val="24"/>
          <w:szCs w:val="24"/>
        </w:rPr>
        <w:t>increasingly</w:t>
      </w:r>
      <w:r w:rsidRPr="00195D85">
        <w:rPr>
          <w:rStyle w:val="s1"/>
          <w:rFonts w:ascii="Arial" w:hAnsi="Arial" w:cs="Arial"/>
          <w:sz w:val="24"/>
          <w:szCs w:val="24"/>
        </w:rPr>
        <w:t xml:space="preserve"> as they deal with ongoing post-Covid issues including a limited budget, working remotely, and the need for </w:t>
      </w:r>
      <w:r w:rsidR="0037337C" w:rsidRPr="00195D85">
        <w:rPr>
          <w:rStyle w:val="s1"/>
          <w:rFonts w:ascii="Arial" w:hAnsi="Arial" w:cs="Arial"/>
          <w:sz w:val="24"/>
          <w:szCs w:val="24"/>
        </w:rPr>
        <w:t xml:space="preserve">flexibility </w:t>
      </w:r>
      <w:r w:rsidR="00ED21C8" w:rsidRPr="00195D85">
        <w:rPr>
          <w:rStyle w:val="s1"/>
          <w:rFonts w:ascii="Arial" w:hAnsi="Arial" w:cs="Arial"/>
          <w:sz w:val="24"/>
          <w:szCs w:val="24"/>
        </w:rPr>
        <w:t>(Blackwell, 2014).</w:t>
      </w:r>
    </w:p>
    <w:p w14:paraId="2E010F8C" w14:textId="5C06A37B" w:rsidR="004C4E91" w:rsidRPr="00195D85" w:rsidRDefault="004C4E91">
      <w:pPr>
        <w:pStyle w:val="p1"/>
        <w:rPr>
          <w:rFonts w:ascii="Arial" w:hAnsi="Arial" w:cs="Arial"/>
          <w:sz w:val="24"/>
          <w:szCs w:val="24"/>
        </w:rPr>
      </w:pPr>
      <w:r w:rsidRPr="00195D85">
        <w:rPr>
          <w:rStyle w:val="s1"/>
          <w:rFonts w:ascii="Arial" w:hAnsi="Arial" w:cs="Arial"/>
          <w:sz w:val="24"/>
          <w:szCs w:val="24"/>
        </w:rPr>
        <w:t>In the education sector, where I work,</w:t>
      </w:r>
      <w:r w:rsidRPr="00195D85">
        <w:rPr>
          <w:rStyle w:val="apple-converted-space"/>
          <w:rFonts w:ascii="Arial" w:hAnsi="Arial" w:cs="Arial"/>
          <w:sz w:val="24"/>
          <w:szCs w:val="24"/>
        </w:rPr>
        <w:t xml:space="preserve">  </w:t>
      </w:r>
      <w:r w:rsidRPr="00195D85">
        <w:rPr>
          <w:rStyle w:val="s1"/>
          <w:rFonts w:ascii="Arial" w:hAnsi="Arial" w:cs="Arial"/>
          <w:sz w:val="24"/>
          <w:szCs w:val="24"/>
        </w:rPr>
        <w:t>coaching is not applied yet</w:t>
      </w:r>
      <w:r w:rsidRPr="00195D85">
        <w:rPr>
          <w:rStyle w:val="apple-converted-space"/>
          <w:rFonts w:ascii="Arial" w:hAnsi="Arial" w:cs="Arial"/>
          <w:sz w:val="24"/>
          <w:szCs w:val="24"/>
        </w:rPr>
        <w:t xml:space="preserve">  </w:t>
      </w:r>
      <w:r w:rsidRPr="00195D85">
        <w:rPr>
          <w:rStyle w:val="s1"/>
          <w:rFonts w:ascii="Arial" w:hAnsi="Arial" w:cs="Arial"/>
          <w:sz w:val="24"/>
          <w:szCs w:val="24"/>
        </w:rPr>
        <w:t xml:space="preserve">in professional development frameworks, event hough it being increasingly needed to support teachers, enhance communication, and management of pressures.In post Covid, teachers’ roles expanded, that making coaching a crucial tool for performance and wellbeing (Passmore et al., 2023). I believe that applying a coaching culture would </w:t>
      </w:r>
      <w:r w:rsidR="00E63E3A" w:rsidRPr="00195D85">
        <w:rPr>
          <w:rStyle w:val="s1"/>
          <w:rFonts w:ascii="Arial" w:hAnsi="Arial" w:cs="Arial"/>
          <w:sz w:val="24"/>
          <w:szCs w:val="24"/>
        </w:rPr>
        <w:t>strengthen</w:t>
      </w:r>
      <w:r w:rsidR="00E63E3A" w:rsidRPr="00195D85">
        <w:rPr>
          <w:rStyle w:val="apple-converted-space"/>
          <w:rFonts w:ascii="Arial" w:hAnsi="Arial" w:cs="Arial"/>
          <w:sz w:val="24"/>
          <w:szCs w:val="24"/>
        </w:rPr>
        <w:t xml:space="preserve"> </w:t>
      </w:r>
      <w:r w:rsidR="00D13247" w:rsidRPr="00195D85">
        <w:rPr>
          <w:rStyle w:val="apple-converted-space"/>
          <w:rFonts w:ascii="Arial" w:hAnsi="Arial" w:cs="Arial"/>
          <w:sz w:val="24"/>
          <w:szCs w:val="24"/>
        </w:rPr>
        <w:t xml:space="preserve">teacher’s confidence </w:t>
      </w:r>
      <w:r w:rsidRPr="00195D85">
        <w:rPr>
          <w:rStyle w:val="s1"/>
          <w:rFonts w:ascii="Arial" w:hAnsi="Arial" w:cs="Arial"/>
          <w:sz w:val="24"/>
          <w:szCs w:val="24"/>
        </w:rPr>
        <w:t xml:space="preserve">improve decision making, in addition to enhance relationships between educators. This reflection will critically evaluate my performance in a peer coaching exercise with my coachee, Anna, using Gibbs’ Reflective Cycle (1988). Analyses my strengths and </w:t>
      </w:r>
      <w:r w:rsidR="00D13247" w:rsidRPr="00195D85">
        <w:rPr>
          <w:rStyle w:val="s1"/>
          <w:rFonts w:ascii="Arial" w:hAnsi="Arial" w:cs="Arial"/>
          <w:sz w:val="24"/>
          <w:szCs w:val="24"/>
        </w:rPr>
        <w:t>weaknesses,</w:t>
      </w:r>
      <w:r w:rsidRPr="00195D85">
        <w:rPr>
          <w:rStyle w:val="s1"/>
          <w:rFonts w:ascii="Arial" w:hAnsi="Arial" w:cs="Arial"/>
          <w:sz w:val="24"/>
          <w:szCs w:val="24"/>
        </w:rPr>
        <w:t xml:space="preserve"> also compares the Instant Payoff Model with recognised models such as GROW and OSCAR. Examines the skills, values, and beliefs required to be an effective coach. Concluding with a </w:t>
      </w:r>
      <w:r w:rsidR="00E63E3A" w:rsidRPr="00195D85">
        <w:rPr>
          <w:rStyle w:val="s1"/>
          <w:rFonts w:ascii="Arial" w:hAnsi="Arial" w:cs="Arial"/>
          <w:sz w:val="24"/>
          <w:szCs w:val="24"/>
        </w:rPr>
        <w:t>6-month</w:t>
      </w:r>
      <w:r w:rsidRPr="00195D85">
        <w:rPr>
          <w:rStyle w:val="s1"/>
          <w:rFonts w:ascii="Arial" w:hAnsi="Arial" w:cs="Arial"/>
          <w:sz w:val="24"/>
          <w:szCs w:val="24"/>
        </w:rPr>
        <w:t xml:space="preserve"> Personal Development Plan.</w:t>
      </w:r>
    </w:p>
    <w:p w14:paraId="7DF815F2" w14:textId="77777777" w:rsidR="00FC53F4" w:rsidRDefault="00FC53F4" w:rsidP="00A130F2">
      <w:pPr>
        <w:rPr>
          <w:rFonts w:ascii="Arial" w:hAnsi="Arial" w:cs="Arial"/>
          <w:b/>
          <w:bCs/>
          <w:color w:val="171717" w:themeColor="background2" w:themeShade="1A"/>
        </w:rPr>
      </w:pPr>
    </w:p>
    <w:p w14:paraId="4AAA9B8A" w14:textId="77777777" w:rsidR="00EF5ED7" w:rsidRDefault="00EF5ED7" w:rsidP="00A130F2">
      <w:pPr>
        <w:rPr>
          <w:rFonts w:ascii="Arial" w:hAnsi="Arial" w:cs="Arial"/>
          <w:b/>
          <w:bCs/>
          <w:color w:val="171717" w:themeColor="background2" w:themeShade="1A"/>
        </w:rPr>
      </w:pPr>
    </w:p>
    <w:p w14:paraId="2B342FF7" w14:textId="77777777" w:rsidR="00EF5ED7" w:rsidRDefault="00EF5ED7" w:rsidP="00A130F2">
      <w:pPr>
        <w:rPr>
          <w:rFonts w:ascii="Arial" w:hAnsi="Arial" w:cs="Arial"/>
          <w:b/>
          <w:bCs/>
          <w:color w:val="171717" w:themeColor="background2" w:themeShade="1A"/>
        </w:rPr>
      </w:pPr>
    </w:p>
    <w:p w14:paraId="64331FCF" w14:textId="77777777" w:rsidR="00EF5ED7" w:rsidRPr="00195D85" w:rsidRDefault="00EF5ED7" w:rsidP="00A130F2">
      <w:pPr>
        <w:rPr>
          <w:rFonts w:ascii="Arial" w:hAnsi="Arial" w:cs="Arial"/>
          <w:b/>
          <w:bCs/>
          <w:color w:val="171717" w:themeColor="background2" w:themeShade="1A"/>
        </w:rPr>
      </w:pPr>
    </w:p>
    <w:p w14:paraId="090780D5" w14:textId="628C5447" w:rsidR="00EF5ED7" w:rsidRDefault="00EF5ED7" w:rsidP="00A130F2">
      <w:pPr>
        <w:rPr>
          <w:rFonts w:ascii="Arial" w:hAnsi="Arial" w:cs="Arial"/>
          <w:b/>
          <w:color w:val="215E99" w:themeColor="text2" w:themeTint="BF"/>
          <w:sz w:val="32"/>
          <w:szCs w:val="32"/>
        </w:rPr>
      </w:pPr>
      <w:r>
        <w:rPr>
          <w:noProof/>
        </w:rPr>
        <w:lastRenderedPageBreak/>
        <w:drawing>
          <wp:anchor distT="0" distB="0" distL="114300" distR="114300" simplePos="0" relativeHeight="251658241" behindDoc="0" locked="0" layoutInCell="1" allowOverlap="1" wp14:anchorId="4BE5A63A" wp14:editId="5D5FE92E">
            <wp:simplePos x="0" y="0"/>
            <wp:positionH relativeFrom="column">
              <wp:posOffset>0</wp:posOffset>
            </wp:positionH>
            <wp:positionV relativeFrom="paragraph">
              <wp:posOffset>0</wp:posOffset>
            </wp:positionV>
            <wp:extent cx="5098415" cy="3428365"/>
            <wp:effectExtent l="0" t="0" r="0" b="635"/>
            <wp:wrapTopAndBottom/>
            <wp:docPr id="44582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827692" name=""/>
                    <pic:cNvPicPr/>
                  </pic:nvPicPr>
                  <pic:blipFill>
                    <a:blip r:embed="rId7"/>
                    <a:stretch>
                      <a:fillRect/>
                    </a:stretch>
                  </pic:blipFill>
                  <pic:spPr>
                    <a:xfrm>
                      <a:off x="0" y="0"/>
                      <a:ext cx="5098415" cy="3428365"/>
                    </a:xfrm>
                    <a:prstGeom prst="rect">
                      <a:avLst/>
                    </a:prstGeom>
                  </pic:spPr>
                </pic:pic>
              </a:graphicData>
            </a:graphic>
            <wp14:sizeRelH relativeFrom="margin">
              <wp14:pctWidth>0</wp14:pctWidth>
            </wp14:sizeRelH>
            <wp14:sizeRelV relativeFrom="margin">
              <wp14:pctHeight>0</wp14:pctHeight>
            </wp14:sizeRelV>
          </wp:anchor>
        </w:drawing>
      </w:r>
    </w:p>
    <w:p w14:paraId="3BE11638" w14:textId="75E7F7E7" w:rsidR="00EF5ED7" w:rsidRDefault="00805AC2" w:rsidP="00A130F2">
      <w:pPr>
        <w:rPr>
          <w:rFonts w:ascii="Arial" w:hAnsi="Arial" w:cs="Arial"/>
          <w:b/>
          <w:color w:val="215E99" w:themeColor="text2" w:themeTint="BF"/>
          <w:sz w:val="32"/>
          <w:szCs w:val="32"/>
        </w:rPr>
      </w:pPr>
      <w:r>
        <w:rPr>
          <w:rFonts w:ascii="Arial" w:hAnsi="Arial" w:cs="Arial"/>
          <w:b/>
          <w:color w:val="215E99" w:themeColor="text2" w:themeTint="BF"/>
          <w:sz w:val="32"/>
          <w:szCs w:val="32"/>
        </w:rPr>
        <w:t xml:space="preserve">Figure </w:t>
      </w:r>
      <w:r w:rsidR="00097575">
        <w:rPr>
          <w:rFonts w:ascii="Arial" w:hAnsi="Arial" w:cs="Arial"/>
          <w:b/>
          <w:color w:val="215E99" w:themeColor="text2" w:themeTint="BF"/>
          <w:sz w:val="32"/>
          <w:szCs w:val="32"/>
        </w:rPr>
        <w:t>2: Murray 2025</w:t>
      </w:r>
    </w:p>
    <w:p w14:paraId="351CDB8E" w14:textId="0EB506B7" w:rsidR="00EF5ED7" w:rsidRDefault="00EF5ED7" w:rsidP="00A130F2">
      <w:pPr>
        <w:rPr>
          <w:rFonts w:ascii="Arial" w:hAnsi="Arial" w:cs="Arial"/>
          <w:b/>
          <w:color w:val="215E99" w:themeColor="text2" w:themeTint="BF"/>
          <w:sz w:val="32"/>
          <w:szCs w:val="32"/>
        </w:rPr>
      </w:pPr>
    </w:p>
    <w:p w14:paraId="4D1A172D" w14:textId="77777777" w:rsidR="001A5612" w:rsidRDefault="001A5612" w:rsidP="00A130F2">
      <w:pPr>
        <w:rPr>
          <w:rFonts w:ascii="Arial" w:hAnsi="Arial" w:cs="Arial"/>
          <w:b/>
          <w:color w:val="215E99" w:themeColor="text2" w:themeTint="BF"/>
          <w:sz w:val="32"/>
          <w:szCs w:val="32"/>
        </w:rPr>
      </w:pPr>
    </w:p>
    <w:p w14:paraId="4D987CDC" w14:textId="77777777" w:rsidR="001A5612" w:rsidRDefault="001A5612" w:rsidP="00A130F2">
      <w:pPr>
        <w:rPr>
          <w:rFonts w:ascii="Arial" w:hAnsi="Arial" w:cs="Arial"/>
          <w:b/>
          <w:color w:val="215E99" w:themeColor="text2" w:themeTint="BF"/>
          <w:sz w:val="32"/>
          <w:szCs w:val="32"/>
        </w:rPr>
      </w:pPr>
    </w:p>
    <w:p w14:paraId="4F5BEE02" w14:textId="77777777" w:rsidR="001A5612" w:rsidRDefault="001A5612" w:rsidP="00A130F2">
      <w:pPr>
        <w:rPr>
          <w:rFonts w:ascii="Arial" w:hAnsi="Arial" w:cs="Arial"/>
          <w:b/>
          <w:color w:val="215E99" w:themeColor="text2" w:themeTint="BF"/>
          <w:sz w:val="32"/>
          <w:szCs w:val="32"/>
        </w:rPr>
      </w:pPr>
    </w:p>
    <w:p w14:paraId="217FC337" w14:textId="77777777" w:rsidR="001A5612" w:rsidRDefault="001A5612" w:rsidP="00A130F2">
      <w:pPr>
        <w:rPr>
          <w:rFonts w:ascii="Arial" w:hAnsi="Arial" w:cs="Arial"/>
          <w:b/>
          <w:color w:val="215E99" w:themeColor="text2" w:themeTint="BF"/>
          <w:sz w:val="32"/>
          <w:szCs w:val="32"/>
        </w:rPr>
      </w:pPr>
    </w:p>
    <w:p w14:paraId="08398B96" w14:textId="77777777" w:rsidR="007F73A5" w:rsidRDefault="007F73A5" w:rsidP="00A130F2">
      <w:pPr>
        <w:rPr>
          <w:rFonts w:ascii="Arial" w:hAnsi="Arial" w:cs="Arial"/>
          <w:b/>
          <w:color w:val="215E99" w:themeColor="text2" w:themeTint="BF"/>
          <w:sz w:val="32"/>
          <w:szCs w:val="32"/>
        </w:rPr>
      </w:pPr>
    </w:p>
    <w:p w14:paraId="546EE389" w14:textId="77777777" w:rsidR="007F73A5" w:rsidRDefault="007F73A5" w:rsidP="00A130F2">
      <w:pPr>
        <w:rPr>
          <w:rFonts w:ascii="Arial" w:hAnsi="Arial" w:cs="Arial"/>
          <w:b/>
          <w:color w:val="215E99" w:themeColor="text2" w:themeTint="BF"/>
          <w:sz w:val="32"/>
          <w:szCs w:val="32"/>
        </w:rPr>
      </w:pPr>
    </w:p>
    <w:p w14:paraId="6EF5D9FD" w14:textId="77777777" w:rsidR="007F73A5" w:rsidRDefault="007F73A5" w:rsidP="00A130F2">
      <w:pPr>
        <w:rPr>
          <w:rFonts w:ascii="Arial" w:hAnsi="Arial" w:cs="Arial"/>
          <w:b/>
          <w:color w:val="215E99" w:themeColor="text2" w:themeTint="BF"/>
          <w:sz w:val="32"/>
          <w:szCs w:val="32"/>
        </w:rPr>
      </w:pPr>
    </w:p>
    <w:p w14:paraId="12746E1E" w14:textId="77777777" w:rsidR="007F73A5" w:rsidRDefault="007F73A5" w:rsidP="00A130F2">
      <w:pPr>
        <w:rPr>
          <w:rFonts w:ascii="Arial" w:hAnsi="Arial" w:cs="Arial"/>
          <w:b/>
          <w:color w:val="215E99" w:themeColor="text2" w:themeTint="BF"/>
          <w:sz w:val="32"/>
          <w:szCs w:val="32"/>
        </w:rPr>
      </w:pPr>
    </w:p>
    <w:p w14:paraId="2AD84167" w14:textId="77777777" w:rsidR="001A5612" w:rsidRDefault="001A5612" w:rsidP="00A130F2">
      <w:pPr>
        <w:rPr>
          <w:rFonts w:ascii="Arial" w:hAnsi="Arial" w:cs="Arial"/>
          <w:b/>
          <w:color w:val="215E99" w:themeColor="text2" w:themeTint="BF"/>
          <w:sz w:val="32"/>
          <w:szCs w:val="32"/>
        </w:rPr>
      </w:pPr>
    </w:p>
    <w:p w14:paraId="6E356F19" w14:textId="77777777" w:rsidR="001A5612" w:rsidRDefault="001A5612" w:rsidP="00A130F2">
      <w:pPr>
        <w:rPr>
          <w:rFonts w:ascii="Arial" w:hAnsi="Arial" w:cs="Arial"/>
          <w:b/>
          <w:color w:val="215E99" w:themeColor="text2" w:themeTint="BF"/>
          <w:sz w:val="32"/>
          <w:szCs w:val="32"/>
        </w:rPr>
      </w:pPr>
    </w:p>
    <w:p w14:paraId="5A31316E" w14:textId="77777777" w:rsidR="001A5612" w:rsidRDefault="001A5612" w:rsidP="00A130F2">
      <w:pPr>
        <w:rPr>
          <w:rFonts w:ascii="Arial" w:hAnsi="Arial" w:cs="Arial"/>
          <w:b/>
          <w:color w:val="215E99" w:themeColor="text2" w:themeTint="BF"/>
          <w:sz w:val="32"/>
          <w:szCs w:val="32"/>
        </w:rPr>
      </w:pPr>
    </w:p>
    <w:p w14:paraId="777A4716" w14:textId="6C57B139" w:rsidR="00583274" w:rsidRPr="007E74DF" w:rsidRDefault="009538A2" w:rsidP="00A130F2">
      <w:pPr>
        <w:rPr>
          <w:rFonts w:ascii="Arial" w:hAnsi="Arial" w:cs="Arial"/>
          <w:b/>
          <w:color w:val="215E99" w:themeColor="text2" w:themeTint="BF"/>
          <w:sz w:val="36"/>
          <w:szCs w:val="36"/>
        </w:rPr>
      </w:pPr>
      <w:r w:rsidRPr="007E74DF">
        <w:rPr>
          <w:rFonts w:ascii="Arial" w:hAnsi="Arial" w:cs="Arial"/>
          <w:b/>
          <w:color w:val="215E99" w:themeColor="text2" w:themeTint="BF"/>
          <w:sz w:val="36"/>
          <w:szCs w:val="36"/>
        </w:rPr>
        <w:lastRenderedPageBreak/>
        <w:t xml:space="preserve">The </w:t>
      </w:r>
      <w:r w:rsidR="006A5B50" w:rsidRPr="007E74DF">
        <w:rPr>
          <w:rFonts w:ascii="Arial" w:hAnsi="Arial" w:cs="Arial"/>
          <w:b/>
          <w:color w:val="215E99" w:themeColor="text2" w:themeTint="BF"/>
          <w:sz w:val="36"/>
          <w:szCs w:val="36"/>
        </w:rPr>
        <w:t>Revelation Mode</w:t>
      </w:r>
      <w:r w:rsidR="004A546C" w:rsidRPr="007E74DF">
        <w:rPr>
          <w:rFonts w:ascii="Arial" w:hAnsi="Arial" w:cs="Arial"/>
          <w:b/>
          <w:color w:val="215E99" w:themeColor="text2" w:themeTint="BF"/>
          <w:sz w:val="36"/>
          <w:szCs w:val="36"/>
        </w:rPr>
        <w:t>:</w:t>
      </w:r>
    </w:p>
    <w:p w14:paraId="3CF9E971" w14:textId="09BA3914" w:rsidR="009B7521" w:rsidRPr="009856B1" w:rsidRDefault="009B7521">
      <w:pPr>
        <w:pStyle w:val="p1"/>
        <w:rPr>
          <w:rFonts w:hint="eastAsia"/>
          <w:sz w:val="24"/>
          <w:szCs w:val="24"/>
        </w:rPr>
      </w:pPr>
      <w:r w:rsidRPr="009856B1">
        <w:rPr>
          <w:rStyle w:val="s1"/>
          <w:sz w:val="24"/>
          <w:szCs w:val="24"/>
        </w:rPr>
        <w:t xml:space="preserve">The Reflective models are organised structures that help individuals and groups reflect on their experiences. All job responsibilities involve continuous learning and development, which makes these models useful. Reflective models can </w:t>
      </w:r>
      <w:r w:rsidR="00CD031E" w:rsidRPr="009856B1">
        <w:rPr>
          <w:rStyle w:val="s1"/>
          <w:rFonts w:hint="eastAsia"/>
          <w:sz w:val="24"/>
          <w:szCs w:val="24"/>
        </w:rPr>
        <w:t>help</w:t>
      </w:r>
      <w:r w:rsidRPr="009856B1">
        <w:rPr>
          <w:rStyle w:val="s1"/>
          <w:sz w:val="24"/>
          <w:szCs w:val="24"/>
        </w:rPr>
        <w:t xml:space="preserve"> in developing a deeper awareness of thoughts, feelings, and behaviours by examining prior events. This leads to both personal and professional development. Additionally, it helps to become more self awareness and critical thinkers, which helps to assess methods, pinpoint areas that need work, and test </w:t>
      </w:r>
      <w:r w:rsidR="00A35D6B" w:rsidRPr="009856B1">
        <w:rPr>
          <w:rStyle w:val="s1"/>
          <w:rFonts w:hint="eastAsia"/>
          <w:sz w:val="24"/>
          <w:szCs w:val="24"/>
        </w:rPr>
        <w:t>adjustments (</w:t>
      </w:r>
      <w:r w:rsidRPr="009856B1">
        <w:rPr>
          <w:rStyle w:val="s1"/>
          <w:sz w:val="24"/>
          <w:szCs w:val="24"/>
        </w:rPr>
        <w:t>Niada, 2021).</w:t>
      </w:r>
    </w:p>
    <w:p w14:paraId="5A7D74A2" w14:textId="0C3C8AEC" w:rsidR="009B7521" w:rsidRPr="009856B1" w:rsidRDefault="009B7521">
      <w:pPr>
        <w:pStyle w:val="p2"/>
        <w:rPr>
          <w:rFonts w:hint="eastAsia"/>
          <w:sz w:val="24"/>
          <w:szCs w:val="24"/>
        </w:rPr>
      </w:pPr>
    </w:p>
    <w:p w14:paraId="19F049DD" w14:textId="6FFBA6D5" w:rsidR="009B7521" w:rsidRPr="009856B1" w:rsidRDefault="009B7521">
      <w:pPr>
        <w:pStyle w:val="p2"/>
        <w:rPr>
          <w:rFonts w:hint="eastAsia"/>
          <w:sz w:val="24"/>
          <w:szCs w:val="24"/>
        </w:rPr>
      </w:pPr>
    </w:p>
    <w:p w14:paraId="2EF4D222" w14:textId="22854A1A" w:rsidR="00DF3ADF" w:rsidRDefault="00B2433C">
      <w:pPr>
        <w:pStyle w:val="p1"/>
        <w:rPr>
          <w:rStyle w:val="s1"/>
          <w:rFonts w:hint="eastAsia"/>
          <w:b/>
          <w:color w:val="215E99" w:themeColor="text2" w:themeTint="BF"/>
          <w:sz w:val="28"/>
          <w:szCs w:val="28"/>
        </w:rPr>
      </w:pPr>
      <w:r>
        <w:rPr>
          <w:noProof/>
        </w:rPr>
        <w:drawing>
          <wp:anchor distT="0" distB="0" distL="114300" distR="114300" simplePos="0" relativeHeight="251658240" behindDoc="0" locked="0" layoutInCell="1" allowOverlap="1" wp14:anchorId="03CBF25E" wp14:editId="1FBEDC54">
            <wp:simplePos x="0" y="0"/>
            <wp:positionH relativeFrom="column">
              <wp:posOffset>-148359</wp:posOffset>
            </wp:positionH>
            <wp:positionV relativeFrom="paragraph">
              <wp:posOffset>243667</wp:posOffset>
            </wp:positionV>
            <wp:extent cx="3333750" cy="2474595"/>
            <wp:effectExtent l="0" t="0" r="6350" b="1905"/>
            <wp:wrapTopAndBottom/>
            <wp:docPr id="407779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79862" name=""/>
                    <pic:cNvPicPr/>
                  </pic:nvPicPr>
                  <pic:blipFill>
                    <a:blip r:embed="rId8"/>
                    <a:stretch>
                      <a:fillRect/>
                    </a:stretch>
                  </pic:blipFill>
                  <pic:spPr>
                    <a:xfrm>
                      <a:off x="0" y="0"/>
                      <a:ext cx="3333750" cy="2474595"/>
                    </a:xfrm>
                    <a:prstGeom prst="rect">
                      <a:avLst/>
                    </a:prstGeom>
                  </pic:spPr>
                </pic:pic>
              </a:graphicData>
            </a:graphic>
            <wp14:sizeRelH relativeFrom="margin">
              <wp14:pctWidth>0</wp14:pctWidth>
            </wp14:sizeRelH>
            <wp14:sizeRelV relativeFrom="margin">
              <wp14:pctHeight>0</wp14:pctHeight>
            </wp14:sizeRelV>
          </wp:anchor>
        </w:drawing>
      </w:r>
      <w:r w:rsidR="009B7521" w:rsidRPr="00294AFF">
        <w:rPr>
          <w:rStyle w:val="s1"/>
          <w:b/>
          <w:color w:val="215E99" w:themeColor="text2" w:themeTint="BF"/>
          <w:sz w:val="28"/>
          <w:szCs w:val="28"/>
        </w:rPr>
        <w:t>Gibbs Reflective Cycle (1988)</w:t>
      </w:r>
    </w:p>
    <w:p w14:paraId="7E9E877D" w14:textId="4646A9E1" w:rsidR="008F3BBE" w:rsidRDefault="00314B19">
      <w:pPr>
        <w:pStyle w:val="p1"/>
        <w:rPr>
          <w:rStyle w:val="s1"/>
          <w:rFonts w:hint="eastAsia"/>
          <w:b/>
          <w:color w:val="215E99" w:themeColor="text2" w:themeTint="BF"/>
          <w:sz w:val="28"/>
          <w:szCs w:val="28"/>
        </w:rPr>
      </w:pPr>
      <w:r>
        <w:rPr>
          <w:rStyle w:val="s1"/>
          <w:b/>
          <w:color w:val="215E99" w:themeColor="text2" w:themeTint="BF"/>
          <w:sz w:val="28"/>
          <w:szCs w:val="28"/>
        </w:rPr>
        <w:t>Figure</w:t>
      </w:r>
      <w:r>
        <w:rPr>
          <w:rStyle w:val="s1"/>
          <w:rFonts w:hint="eastAsia"/>
          <w:b/>
          <w:color w:val="215E99" w:themeColor="text2" w:themeTint="BF"/>
          <w:sz w:val="28"/>
          <w:szCs w:val="28"/>
        </w:rPr>
        <w:t>: MCLeod</w:t>
      </w:r>
      <w:r>
        <w:rPr>
          <w:rStyle w:val="s1"/>
          <w:b/>
          <w:color w:val="215E99" w:themeColor="text2" w:themeTint="BF"/>
          <w:sz w:val="28"/>
          <w:szCs w:val="28"/>
        </w:rPr>
        <w:t xml:space="preserve"> 2025</w:t>
      </w:r>
    </w:p>
    <w:p w14:paraId="56AD5C82" w14:textId="62F816B7" w:rsidR="008F3BBE" w:rsidRDefault="008F3BBE">
      <w:pPr>
        <w:pStyle w:val="p1"/>
        <w:rPr>
          <w:rStyle w:val="s1"/>
          <w:rFonts w:hint="eastAsia"/>
          <w:b/>
          <w:color w:val="215E99" w:themeColor="text2" w:themeTint="BF"/>
          <w:sz w:val="28"/>
          <w:szCs w:val="28"/>
        </w:rPr>
      </w:pPr>
    </w:p>
    <w:p w14:paraId="72B48C7D" w14:textId="2298AF54" w:rsidR="008F3BBE" w:rsidRDefault="008F3BBE">
      <w:pPr>
        <w:pStyle w:val="p1"/>
        <w:rPr>
          <w:rStyle w:val="s1"/>
          <w:rFonts w:hint="eastAsia"/>
          <w:b/>
          <w:color w:val="215E99" w:themeColor="text2" w:themeTint="BF"/>
          <w:sz w:val="28"/>
          <w:szCs w:val="28"/>
        </w:rPr>
      </w:pPr>
    </w:p>
    <w:p w14:paraId="7AEA0F70" w14:textId="1C4AC38B" w:rsidR="008F3BBE" w:rsidRDefault="008F3BBE">
      <w:pPr>
        <w:pStyle w:val="p1"/>
        <w:rPr>
          <w:rStyle w:val="s1"/>
          <w:rFonts w:hint="eastAsia"/>
          <w:b/>
          <w:color w:val="215E99" w:themeColor="text2" w:themeTint="BF"/>
          <w:sz w:val="28"/>
          <w:szCs w:val="28"/>
        </w:rPr>
      </w:pPr>
    </w:p>
    <w:p w14:paraId="5D56305B" w14:textId="2E2EFF07" w:rsidR="008F3BBE" w:rsidRPr="00294AFF" w:rsidRDefault="008F3BBE">
      <w:pPr>
        <w:pStyle w:val="p1"/>
        <w:rPr>
          <w:rFonts w:hint="eastAsia"/>
          <w:b/>
          <w:color w:val="215E99" w:themeColor="text2" w:themeTint="BF"/>
          <w:sz w:val="28"/>
          <w:szCs w:val="28"/>
        </w:rPr>
      </w:pPr>
    </w:p>
    <w:p w14:paraId="043AB34E" w14:textId="5C654568" w:rsidR="009B7521" w:rsidRPr="009856B1" w:rsidRDefault="009B7521">
      <w:pPr>
        <w:pStyle w:val="p1"/>
        <w:rPr>
          <w:rFonts w:hint="eastAsia"/>
          <w:sz w:val="24"/>
          <w:szCs w:val="24"/>
        </w:rPr>
      </w:pPr>
      <w:r w:rsidRPr="009856B1">
        <w:rPr>
          <w:rStyle w:val="s1"/>
          <w:sz w:val="24"/>
          <w:szCs w:val="24"/>
        </w:rPr>
        <w:t xml:space="preserve">The Gibbs' Reflective Cycle (1988) is one of the most widely used frameworks as it provides a clear </w:t>
      </w:r>
      <w:r w:rsidR="0039379A" w:rsidRPr="009856B1">
        <w:rPr>
          <w:rStyle w:val="s1"/>
          <w:rFonts w:hint="eastAsia"/>
          <w:sz w:val="24"/>
          <w:szCs w:val="24"/>
        </w:rPr>
        <w:t>and</w:t>
      </w:r>
      <w:r w:rsidR="0039379A" w:rsidRPr="009856B1">
        <w:rPr>
          <w:rStyle w:val="apple-converted-space"/>
          <w:rFonts w:ascii=".SFUI-Regular" w:hAnsi=".SFUI-Regular" w:hint="eastAsia"/>
          <w:sz w:val="24"/>
          <w:szCs w:val="24"/>
        </w:rPr>
        <w:t xml:space="preserve"> structured</w:t>
      </w:r>
      <w:r w:rsidRPr="009856B1">
        <w:rPr>
          <w:rStyle w:val="s1"/>
          <w:sz w:val="24"/>
          <w:szCs w:val="24"/>
        </w:rPr>
        <w:t xml:space="preserve"> process for analysing experiences. The model consists of six cyclical </w:t>
      </w:r>
      <w:r w:rsidR="0039379A" w:rsidRPr="009856B1">
        <w:rPr>
          <w:rStyle w:val="s1"/>
          <w:rFonts w:hint="eastAsia"/>
          <w:sz w:val="24"/>
          <w:szCs w:val="24"/>
        </w:rPr>
        <w:t>stages: Description</w:t>
      </w:r>
      <w:r w:rsidRPr="009856B1">
        <w:rPr>
          <w:rStyle w:val="s1"/>
          <w:sz w:val="24"/>
          <w:szCs w:val="24"/>
        </w:rPr>
        <w:t xml:space="preserve">, Feelings, Evaluation, Analysis, Conclusion, and Action </w:t>
      </w:r>
      <w:r w:rsidR="0039379A" w:rsidRPr="009856B1">
        <w:rPr>
          <w:rStyle w:val="s1"/>
          <w:rFonts w:hint="eastAsia"/>
          <w:sz w:val="24"/>
          <w:szCs w:val="24"/>
        </w:rPr>
        <w:t>Plan, which</w:t>
      </w:r>
      <w:r w:rsidRPr="009856B1">
        <w:rPr>
          <w:rStyle w:val="s1"/>
          <w:sz w:val="24"/>
          <w:szCs w:val="24"/>
        </w:rPr>
        <w:t xml:space="preserve"> enabling practitioners to examine both the emotional and factual dimensions of an experience. In each stage contributes to deeper understanding:</w:t>
      </w:r>
    </w:p>
    <w:p w14:paraId="5AFD790C" w14:textId="77777777" w:rsidR="009B7521" w:rsidRPr="009856B1" w:rsidRDefault="009B7521">
      <w:pPr>
        <w:pStyle w:val="p1"/>
        <w:rPr>
          <w:rFonts w:hint="eastAsia"/>
          <w:sz w:val="24"/>
          <w:szCs w:val="24"/>
        </w:rPr>
      </w:pPr>
      <w:r w:rsidRPr="009856B1">
        <w:rPr>
          <w:rStyle w:val="s1"/>
          <w:sz w:val="24"/>
          <w:szCs w:val="24"/>
        </w:rPr>
        <w:t>Description: What happened?</w:t>
      </w:r>
    </w:p>
    <w:p w14:paraId="4919A6AA" w14:textId="77777777" w:rsidR="009B7521" w:rsidRPr="009856B1" w:rsidRDefault="009B7521">
      <w:pPr>
        <w:pStyle w:val="p2"/>
        <w:rPr>
          <w:rFonts w:hint="eastAsia"/>
          <w:sz w:val="24"/>
          <w:szCs w:val="24"/>
        </w:rPr>
      </w:pPr>
    </w:p>
    <w:p w14:paraId="781B9169" w14:textId="77777777" w:rsidR="009B7521" w:rsidRPr="009856B1" w:rsidRDefault="009B7521">
      <w:pPr>
        <w:pStyle w:val="p1"/>
        <w:rPr>
          <w:rFonts w:hint="eastAsia"/>
          <w:sz w:val="24"/>
          <w:szCs w:val="24"/>
        </w:rPr>
      </w:pPr>
      <w:r w:rsidRPr="009856B1">
        <w:rPr>
          <w:rStyle w:val="s1"/>
          <w:sz w:val="24"/>
          <w:szCs w:val="24"/>
        </w:rPr>
        <w:t>Feelings: What l felt and emotions?</w:t>
      </w:r>
    </w:p>
    <w:p w14:paraId="54A65830" w14:textId="77777777" w:rsidR="009B7521" w:rsidRPr="009856B1" w:rsidRDefault="009B7521">
      <w:pPr>
        <w:pStyle w:val="p2"/>
        <w:rPr>
          <w:rFonts w:hint="eastAsia"/>
          <w:sz w:val="24"/>
          <w:szCs w:val="24"/>
        </w:rPr>
      </w:pPr>
    </w:p>
    <w:p w14:paraId="0C920A9F" w14:textId="28B7096E" w:rsidR="009B7521" w:rsidRPr="009856B1" w:rsidRDefault="009B7521">
      <w:pPr>
        <w:pStyle w:val="p1"/>
        <w:rPr>
          <w:rFonts w:hint="eastAsia"/>
          <w:sz w:val="24"/>
          <w:szCs w:val="24"/>
        </w:rPr>
      </w:pPr>
      <w:r w:rsidRPr="009856B1">
        <w:rPr>
          <w:rStyle w:val="s1"/>
          <w:sz w:val="24"/>
          <w:szCs w:val="24"/>
        </w:rPr>
        <w:t xml:space="preserve">Evaluation: What went well or </w:t>
      </w:r>
      <w:r w:rsidR="0039379A" w:rsidRPr="009856B1">
        <w:rPr>
          <w:rStyle w:val="s1"/>
          <w:rFonts w:hint="eastAsia"/>
          <w:sz w:val="24"/>
          <w:szCs w:val="24"/>
        </w:rPr>
        <w:t>not</w:t>
      </w:r>
      <w:r w:rsidR="0039379A" w:rsidRPr="009856B1">
        <w:rPr>
          <w:rStyle w:val="apple-converted-space"/>
          <w:rFonts w:ascii=".SFUI-Regular" w:hAnsi=".SFUI-Regular" w:hint="eastAsia"/>
          <w:sz w:val="24"/>
          <w:szCs w:val="24"/>
        </w:rPr>
        <w:t xml:space="preserve"> well</w:t>
      </w:r>
      <w:r w:rsidRPr="009856B1">
        <w:rPr>
          <w:rStyle w:val="s1"/>
          <w:sz w:val="24"/>
          <w:szCs w:val="24"/>
        </w:rPr>
        <w:t>?</w:t>
      </w:r>
    </w:p>
    <w:p w14:paraId="59AE3FCA" w14:textId="77777777" w:rsidR="009B7521" w:rsidRPr="009856B1" w:rsidRDefault="009B7521">
      <w:pPr>
        <w:pStyle w:val="p2"/>
        <w:rPr>
          <w:rFonts w:hint="eastAsia"/>
          <w:sz w:val="24"/>
          <w:szCs w:val="24"/>
        </w:rPr>
      </w:pPr>
    </w:p>
    <w:p w14:paraId="0CD213E9" w14:textId="77777777" w:rsidR="009B7521" w:rsidRPr="009856B1" w:rsidRDefault="009B7521">
      <w:pPr>
        <w:pStyle w:val="p1"/>
        <w:rPr>
          <w:rFonts w:hint="eastAsia"/>
          <w:sz w:val="24"/>
          <w:szCs w:val="24"/>
        </w:rPr>
      </w:pPr>
      <w:r w:rsidRPr="009856B1">
        <w:rPr>
          <w:rStyle w:val="s1"/>
          <w:sz w:val="24"/>
          <w:szCs w:val="24"/>
        </w:rPr>
        <w:t>Analysis: Why did events unfold this way? Links to theory.</w:t>
      </w:r>
    </w:p>
    <w:p w14:paraId="725277DB" w14:textId="77777777" w:rsidR="009B7521" w:rsidRPr="009856B1" w:rsidRDefault="009B7521">
      <w:pPr>
        <w:pStyle w:val="p2"/>
        <w:rPr>
          <w:rFonts w:hint="eastAsia"/>
          <w:sz w:val="24"/>
          <w:szCs w:val="24"/>
        </w:rPr>
      </w:pPr>
    </w:p>
    <w:p w14:paraId="60CCFED3" w14:textId="77777777" w:rsidR="009B7521" w:rsidRPr="009856B1" w:rsidRDefault="009B7521">
      <w:pPr>
        <w:pStyle w:val="p1"/>
        <w:rPr>
          <w:rFonts w:hint="eastAsia"/>
          <w:sz w:val="24"/>
          <w:szCs w:val="24"/>
        </w:rPr>
      </w:pPr>
      <w:r w:rsidRPr="009856B1">
        <w:rPr>
          <w:rStyle w:val="s1"/>
          <w:sz w:val="24"/>
          <w:szCs w:val="24"/>
        </w:rPr>
        <w:t>Conclusion: What I learned?</w:t>
      </w:r>
    </w:p>
    <w:p w14:paraId="3358BEA4" w14:textId="77777777" w:rsidR="009B7521" w:rsidRPr="009856B1" w:rsidRDefault="009B7521">
      <w:pPr>
        <w:pStyle w:val="p2"/>
        <w:rPr>
          <w:rFonts w:hint="eastAsia"/>
          <w:sz w:val="24"/>
          <w:szCs w:val="24"/>
        </w:rPr>
      </w:pPr>
    </w:p>
    <w:p w14:paraId="6E96792F" w14:textId="1C73E2B0" w:rsidR="009B7521" w:rsidRDefault="009B7521">
      <w:pPr>
        <w:pStyle w:val="p1"/>
        <w:rPr>
          <w:rStyle w:val="s1"/>
          <w:rFonts w:ascii="Arial" w:hAnsi="Arial" w:cs="Arial"/>
          <w:sz w:val="24"/>
          <w:szCs w:val="24"/>
        </w:rPr>
      </w:pPr>
      <w:r w:rsidRPr="0012433B">
        <w:rPr>
          <w:rStyle w:val="s1"/>
          <w:rFonts w:ascii="Arial" w:hAnsi="Arial" w:cs="Arial"/>
          <w:sz w:val="24"/>
          <w:szCs w:val="24"/>
        </w:rPr>
        <w:t xml:space="preserve">Action Plan: What </w:t>
      </w:r>
      <w:r w:rsidR="0039379A" w:rsidRPr="0012433B">
        <w:rPr>
          <w:rStyle w:val="s1"/>
          <w:rFonts w:ascii="Arial" w:hAnsi="Arial" w:cs="Arial"/>
          <w:sz w:val="24"/>
          <w:szCs w:val="24"/>
        </w:rPr>
        <w:t>will I</w:t>
      </w:r>
      <w:r w:rsidRPr="0012433B">
        <w:rPr>
          <w:rStyle w:val="s1"/>
          <w:rFonts w:ascii="Arial" w:hAnsi="Arial" w:cs="Arial"/>
          <w:sz w:val="24"/>
          <w:szCs w:val="24"/>
        </w:rPr>
        <w:t xml:space="preserve"> improve </w:t>
      </w:r>
      <w:r w:rsidRPr="0012433B">
        <w:rPr>
          <w:rStyle w:val="apple-converted-space"/>
          <w:rFonts w:ascii="Arial" w:hAnsi="Arial" w:cs="Arial"/>
          <w:sz w:val="24"/>
          <w:szCs w:val="24"/>
        </w:rPr>
        <w:t xml:space="preserve">  </w:t>
      </w:r>
      <w:r w:rsidRPr="0012433B">
        <w:rPr>
          <w:rStyle w:val="s1"/>
          <w:rFonts w:ascii="Arial" w:hAnsi="Arial" w:cs="Arial"/>
          <w:sz w:val="24"/>
          <w:szCs w:val="24"/>
        </w:rPr>
        <w:t>next time?</w:t>
      </w:r>
    </w:p>
    <w:p w14:paraId="6358ECC6" w14:textId="77777777" w:rsidR="00634636" w:rsidRPr="0012433B" w:rsidRDefault="00634636">
      <w:pPr>
        <w:pStyle w:val="p1"/>
        <w:rPr>
          <w:rFonts w:ascii="Arial" w:hAnsi="Arial" w:cs="Arial"/>
          <w:sz w:val="24"/>
          <w:szCs w:val="24"/>
        </w:rPr>
      </w:pPr>
    </w:p>
    <w:p w14:paraId="1DB3F796" w14:textId="6BC17719" w:rsidR="009B7521" w:rsidRDefault="009B7521">
      <w:pPr>
        <w:pStyle w:val="p1"/>
        <w:rPr>
          <w:rStyle w:val="s1"/>
          <w:rFonts w:ascii="Arial" w:hAnsi="Arial" w:cs="Arial"/>
          <w:sz w:val="24"/>
          <w:szCs w:val="24"/>
        </w:rPr>
      </w:pPr>
      <w:r w:rsidRPr="0012433B">
        <w:rPr>
          <w:rStyle w:val="s1"/>
          <w:rFonts w:ascii="Arial" w:hAnsi="Arial" w:cs="Arial"/>
          <w:sz w:val="24"/>
          <w:szCs w:val="24"/>
        </w:rPr>
        <w:lastRenderedPageBreak/>
        <w:t xml:space="preserve">This structure of the model makes it particularly helpful for coaching, where behavioural changes, critical analysis, and emotional awareness are all necessary to successful </w:t>
      </w:r>
      <w:r w:rsidR="0039379A" w:rsidRPr="0012433B">
        <w:rPr>
          <w:rStyle w:val="s1"/>
          <w:rFonts w:ascii="Arial" w:hAnsi="Arial" w:cs="Arial"/>
          <w:sz w:val="24"/>
          <w:szCs w:val="24"/>
        </w:rPr>
        <w:t>practice (</w:t>
      </w:r>
      <w:r w:rsidRPr="0012433B">
        <w:rPr>
          <w:rStyle w:val="s1"/>
          <w:rFonts w:ascii="Arial" w:hAnsi="Arial" w:cs="Arial"/>
          <w:sz w:val="24"/>
          <w:szCs w:val="24"/>
        </w:rPr>
        <w:t>McLeod, 2025).</w:t>
      </w:r>
    </w:p>
    <w:p w14:paraId="07D4ACCC" w14:textId="77777777" w:rsidR="00634636" w:rsidRDefault="00634636">
      <w:pPr>
        <w:pStyle w:val="p1"/>
        <w:rPr>
          <w:rStyle w:val="s1"/>
          <w:rFonts w:ascii="Arial" w:hAnsi="Arial" w:cs="Arial"/>
          <w:sz w:val="24"/>
          <w:szCs w:val="24"/>
        </w:rPr>
      </w:pPr>
    </w:p>
    <w:p w14:paraId="645AFA4A" w14:textId="77777777" w:rsidR="00634636" w:rsidRDefault="00634636">
      <w:pPr>
        <w:pStyle w:val="p1"/>
        <w:rPr>
          <w:rStyle w:val="s1"/>
          <w:rFonts w:ascii="Arial" w:hAnsi="Arial" w:cs="Arial"/>
          <w:sz w:val="24"/>
          <w:szCs w:val="24"/>
        </w:rPr>
      </w:pPr>
    </w:p>
    <w:p w14:paraId="00213ADA" w14:textId="77777777" w:rsidR="00634636" w:rsidRDefault="00634636">
      <w:pPr>
        <w:pStyle w:val="p1"/>
        <w:rPr>
          <w:rStyle w:val="s1"/>
          <w:rFonts w:ascii="Arial" w:hAnsi="Arial" w:cs="Arial"/>
          <w:sz w:val="24"/>
          <w:szCs w:val="24"/>
        </w:rPr>
      </w:pPr>
    </w:p>
    <w:p w14:paraId="1EEE631E" w14:textId="77777777" w:rsidR="00634636" w:rsidRDefault="00634636">
      <w:pPr>
        <w:pStyle w:val="p1"/>
        <w:rPr>
          <w:rStyle w:val="s1"/>
          <w:rFonts w:ascii="Arial" w:hAnsi="Arial" w:cs="Arial"/>
          <w:sz w:val="24"/>
          <w:szCs w:val="24"/>
        </w:rPr>
      </w:pPr>
    </w:p>
    <w:p w14:paraId="080B3146" w14:textId="77777777" w:rsidR="00004C93" w:rsidRDefault="00004C93">
      <w:pPr>
        <w:pStyle w:val="p1"/>
        <w:rPr>
          <w:rStyle w:val="s1"/>
          <w:rFonts w:ascii="Arial" w:hAnsi="Arial" w:cs="Arial"/>
          <w:sz w:val="24"/>
          <w:szCs w:val="24"/>
        </w:rPr>
      </w:pPr>
    </w:p>
    <w:p w14:paraId="3AD1D4A4" w14:textId="77777777" w:rsidR="00D22421" w:rsidRPr="0012433B" w:rsidRDefault="00D22421">
      <w:pPr>
        <w:pStyle w:val="p1"/>
        <w:rPr>
          <w:rFonts w:ascii="Arial" w:hAnsi="Arial" w:cs="Arial"/>
          <w:sz w:val="24"/>
          <w:szCs w:val="24"/>
        </w:rPr>
      </w:pPr>
    </w:p>
    <w:p w14:paraId="091FC75C" w14:textId="6A0FD703" w:rsidR="009B7521" w:rsidRPr="0013682E" w:rsidRDefault="009B7521" w:rsidP="00294AFF">
      <w:pPr>
        <w:pStyle w:val="p1"/>
        <w:rPr>
          <w:rStyle w:val="s1"/>
          <w:rFonts w:ascii="Arial" w:hAnsi="Arial" w:cs="Arial"/>
          <w:b/>
          <w:bCs/>
          <w:color w:val="171717" w:themeColor="background2" w:themeShade="1A"/>
          <w:sz w:val="24"/>
          <w:szCs w:val="24"/>
        </w:rPr>
      </w:pPr>
      <w:r w:rsidRPr="00294AFF">
        <w:rPr>
          <w:rStyle w:val="s1"/>
          <w:rFonts w:ascii="Arial" w:hAnsi="Arial" w:cs="Arial"/>
          <w:b/>
          <w:color w:val="215E99" w:themeColor="text2" w:themeTint="BF"/>
          <w:sz w:val="28"/>
          <w:szCs w:val="28"/>
        </w:rPr>
        <w:t>How I Applied the Gibbs Model in My Coaching Practice</w:t>
      </w:r>
      <w:r w:rsidR="00634636">
        <w:rPr>
          <w:rStyle w:val="s1"/>
          <w:rFonts w:ascii="Arial" w:hAnsi="Arial" w:cs="Arial"/>
          <w:b/>
          <w:color w:val="215E99" w:themeColor="text2" w:themeTint="BF"/>
          <w:sz w:val="28"/>
          <w:szCs w:val="28"/>
        </w:rPr>
        <w:t>?</w:t>
      </w:r>
    </w:p>
    <w:p w14:paraId="0239CDFD" w14:textId="77777777" w:rsidR="00294AFF" w:rsidRPr="00294AFF" w:rsidRDefault="00294AFF" w:rsidP="00294AFF">
      <w:pPr>
        <w:pStyle w:val="p1"/>
        <w:rPr>
          <w:rFonts w:ascii="Arial" w:hAnsi="Arial" w:cs="Arial"/>
          <w:b/>
          <w:color w:val="215E99" w:themeColor="text2" w:themeTint="BF"/>
          <w:sz w:val="24"/>
          <w:szCs w:val="24"/>
        </w:rPr>
      </w:pPr>
    </w:p>
    <w:p w14:paraId="619B81DF" w14:textId="74EB2CE3" w:rsidR="00B379BA" w:rsidRPr="00EB413D" w:rsidRDefault="009B7521">
      <w:pPr>
        <w:pStyle w:val="p1"/>
        <w:rPr>
          <w:rFonts w:ascii="Arial" w:hAnsi="Arial" w:cs="Arial"/>
          <w:sz w:val="24"/>
          <w:szCs w:val="24"/>
        </w:rPr>
      </w:pPr>
      <w:r w:rsidRPr="00EB413D">
        <w:rPr>
          <w:rStyle w:val="s1"/>
          <w:rFonts w:ascii="Arial" w:hAnsi="Arial" w:cs="Arial"/>
          <w:sz w:val="24"/>
          <w:szCs w:val="24"/>
        </w:rPr>
        <w:t>I used Gibbs' Reflective Cycle during my fifteen-minute peer-coaching session with Anna</w:t>
      </w:r>
      <w:r w:rsidR="0012433B" w:rsidRPr="00EB413D">
        <w:rPr>
          <w:rStyle w:val="s1"/>
          <w:rFonts w:ascii="Arial" w:hAnsi="Arial" w:cs="Arial"/>
          <w:sz w:val="24"/>
          <w:szCs w:val="24"/>
        </w:rPr>
        <w:t>.</w:t>
      </w:r>
      <w:r w:rsidR="0012433B" w:rsidRPr="00EB413D">
        <w:rPr>
          <w:rStyle w:val="apple-converted-space"/>
          <w:rFonts w:ascii="Arial" w:hAnsi="Arial" w:cs="Arial"/>
          <w:sz w:val="24"/>
          <w:szCs w:val="24"/>
        </w:rPr>
        <w:t xml:space="preserve"> </w:t>
      </w:r>
      <w:r w:rsidRPr="00EB413D">
        <w:rPr>
          <w:rStyle w:val="s1"/>
          <w:rFonts w:ascii="Arial" w:hAnsi="Arial" w:cs="Arial"/>
          <w:sz w:val="24"/>
          <w:szCs w:val="24"/>
        </w:rPr>
        <w:t xml:space="preserve">I was able to break down the session into several parts according to the cycle, which began with a logical description of the conversation and progressed with more significant emotional and analytical </w:t>
      </w:r>
      <w:r w:rsidR="00F97BEA" w:rsidRPr="00EB413D">
        <w:rPr>
          <w:rStyle w:val="s1"/>
          <w:rFonts w:ascii="Arial" w:hAnsi="Arial" w:cs="Arial"/>
          <w:sz w:val="24"/>
          <w:szCs w:val="24"/>
        </w:rPr>
        <w:t>reflections</w:t>
      </w:r>
      <w:r w:rsidR="00B379BA" w:rsidRPr="00EB413D">
        <w:rPr>
          <w:rStyle w:val="s1"/>
          <w:rFonts w:ascii="Arial" w:hAnsi="Arial" w:cs="Arial"/>
          <w:sz w:val="24"/>
          <w:szCs w:val="24"/>
        </w:rPr>
        <w:t xml:space="preserve"> (Amir </w:t>
      </w:r>
      <w:r w:rsidR="00B379BA" w:rsidRPr="00EB413D">
        <w:rPr>
          <w:rStyle w:val="s2"/>
          <w:rFonts w:ascii="Arial" w:hAnsi="Arial" w:cs="Arial"/>
          <w:sz w:val="24"/>
          <w:szCs w:val="24"/>
        </w:rPr>
        <w:t>et al.</w:t>
      </w:r>
      <w:r w:rsidR="00B379BA" w:rsidRPr="00EB413D">
        <w:rPr>
          <w:rStyle w:val="s1"/>
          <w:rFonts w:ascii="Arial" w:hAnsi="Arial" w:cs="Arial"/>
          <w:sz w:val="24"/>
          <w:szCs w:val="24"/>
        </w:rPr>
        <w:t>, 2023)</w:t>
      </w:r>
    </w:p>
    <w:p w14:paraId="232FD310" w14:textId="25D220E1" w:rsidR="009B7521" w:rsidRPr="00EB413D" w:rsidRDefault="009B7521">
      <w:pPr>
        <w:pStyle w:val="p1"/>
        <w:rPr>
          <w:rFonts w:ascii="Arial" w:hAnsi="Arial" w:cs="Arial"/>
        </w:rPr>
      </w:pPr>
    </w:p>
    <w:p w14:paraId="7CC0E0F4" w14:textId="3FB17DA3" w:rsidR="009B7521" w:rsidRPr="00D22421" w:rsidRDefault="009B7521">
      <w:pPr>
        <w:pStyle w:val="p1"/>
        <w:rPr>
          <w:rFonts w:ascii="Arial" w:hAnsi="Arial" w:cs="Arial"/>
          <w:b/>
          <w:color w:val="215E99" w:themeColor="text2" w:themeTint="BF"/>
          <w:sz w:val="28"/>
          <w:szCs w:val="28"/>
        </w:rPr>
      </w:pPr>
      <w:r w:rsidRPr="00D22421">
        <w:rPr>
          <w:rStyle w:val="s1"/>
          <w:rFonts w:ascii="Arial" w:hAnsi="Arial" w:cs="Arial"/>
          <w:b/>
          <w:color w:val="215E99" w:themeColor="text2" w:themeTint="BF"/>
          <w:sz w:val="28"/>
          <w:szCs w:val="28"/>
        </w:rPr>
        <w:t>Description (Using the Instant Payoff Model):</w:t>
      </w:r>
    </w:p>
    <w:p w14:paraId="0E82F02C" w14:textId="77777777" w:rsidR="009B7521" w:rsidRDefault="009B7521">
      <w:pPr>
        <w:pStyle w:val="p2"/>
        <w:rPr>
          <w:rFonts w:hint="eastAsia"/>
        </w:rPr>
      </w:pPr>
    </w:p>
    <w:p w14:paraId="50C2E4DB" w14:textId="09FFDEC9" w:rsidR="00B11207" w:rsidRDefault="009B7521" w:rsidP="0080171D">
      <w:pPr>
        <w:pStyle w:val="p1"/>
        <w:rPr>
          <w:rStyle w:val="s1"/>
          <w:rFonts w:ascii="Arial" w:hAnsi="Arial" w:cs="Arial"/>
          <w:sz w:val="24"/>
          <w:szCs w:val="24"/>
        </w:rPr>
      </w:pPr>
      <w:r w:rsidRPr="0012433B">
        <w:rPr>
          <w:rStyle w:val="s1"/>
          <w:rFonts w:ascii="Arial" w:hAnsi="Arial" w:cs="Arial"/>
          <w:sz w:val="24"/>
          <w:szCs w:val="24"/>
        </w:rPr>
        <w:t xml:space="preserve">In the coaching practice, I used the Instant Payoff coaching </w:t>
      </w:r>
      <w:r w:rsidR="00B379BA" w:rsidRPr="0012433B">
        <w:rPr>
          <w:rStyle w:val="s1"/>
          <w:rFonts w:ascii="Arial" w:hAnsi="Arial" w:cs="Arial"/>
          <w:sz w:val="24"/>
          <w:szCs w:val="24"/>
        </w:rPr>
        <w:t>approach, which</w:t>
      </w:r>
      <w:r w:rsidRPr="0012433B">
        <w:rPr>
          <w:rStyle w:val="s1"/>
          <w:rFonts w:ascii="Arial" w:hAnsi="Arial" w:cs="Arial"/>
          <w:sz w:val="24"/>
          <w:szCs w:val="24"/>
        </w:rPr>
        <w:t xml:space="preserve"> designed to apply short, solution-focused coaching sessions. Building empathy and clarifying confidentiality are the first two steps in this model. Next, the problem defined, the desired outcome considered, internal, external, and situational obstacles </w:t>
      </w:r>
      <w:r w:rsidR="00B14948" w:rsidRPr="0012433B">
        <w:rPr>
          <w:rStyle w:val="s1"/>
          <w:rFonts w:ascii="Arial" w:hAnsi="Arial" w:cs="Arial"/>
          <w:sz w:val="24"/>
          <w:szCs w:val="24"/>
        </w:rPr>
        <w:t>shown</w:t>
      </w:r>
      <w:r w:rsidRPr="0012433B">
        <w:rPr>
          <w:rStyle w:val="s1"/>
          <w:rFonts w:ascii="Arial" w:hAnsi="Arial" w:cs="Arial"/>
          <w:sz w:val="24"/>
          <w:szCs w:val="24"/>
        </w:rPr>
        <w:t xml:space="preserve">, practical solutions </w:t>
      </w:r>
      <w:r w:rsidR="00B14948" w:rsidRPr="0012433B">
        <w:rPr>
          <w:rStyle w:val="s1"/>
          <w:rFonts w:ascii="Arial" w:hAnsi="Arial" w:cs="Arial"/>
          <w:sz w:val="24"/>
          <w:szCs w:val="24"/>
        </w:rPr>
        <w:t>brainstormed,</w:t>
      </w:r>
      <w:r w:rsidR="00B14948" w:rsidRPr="0012433B">
        <w:rPr>
          <w:rStyle w:val="apple-converted-space"/>
          <w:rFonts w:ascii="Arial" w:hAnsi="Arial" w:cs="Arial"/>
          <w:sz w:val="24"/>
          <w:szCs w:val="24"/>
        </w:rPr>
        <w:t xml:space="preserve"> Achievable</w:t>
      </w:r>
      <w:r w:rsidRPr="0012433B">
        <w:rPr>
          <w:rStyle w:val="s1"/>
          <w:rFonts w:ascii="Arial" w:hAnsi="Arial" w:cs="Arial"/>
          <w:sz w:val="24"/>
          <w:szCs w:val="24"/>
        </w:rPr>
        <w:t xml:space="preserve"> goals and finally agreeing on specific actions and timing. I ran this process with Anna: she spoke about how difficult it is for her to say "no" in her work environment, which is stressful and overwhelming for her. She gave a recent example, and together we </w:t>
      </w:r>
      <w:r w:rsidR="005314AE" w:rsidRPr="0012433B">
        <w:rPr>
          <w:rStyle w:val="s1"/>
          <w:rFonts w:ascii="Arial" w:hAnsi="Arial" w:cs="Arial"/>
          <w:sz w:val="24"/>
          <w:szCs w:val="24"/>
        </w:rPr>
        <w:t>found</w:t>
      </w:r>
      <w:r w:rsidRPr="0012433B">
        <w:rPr>
          <w:rStyle w:val="s1"/>
          <w:rFonts w:ascii="Arial" w:hAnsi="Arial" w:cs="Arial"/>
          <w:sz w:val="24"/>
          <w:szCs w:val="24"/>
        </w:rPr>
        <w:t xml:space="preserve"> environmental and personal obstacles. We concluded with three specific activities that she committed to implementing in the next week (Adams, 2022</w:t>
      </w:r>
      <w:r w:rsidR="005314AE" w:rsidRPr="0012433B">
        <w:rPr>
          <w:rStyle w:val="s1"/>
          <w:rFonts w:ascii="Arial" w:hAnsi="Arial" w:cs="Arial"/>
          <w:sz w:val="24"/>
          <w:szCs w:val="24"/>
        </w:rPr>
        <w:t>).</w:t>
      </w:r>
    </w:p>
    <w:p w14:paraId="0832EDC0" w14:textId="77777777" w:rsidR="00E444AA" w:rsidRPr="0080171D" w:rsidRDefault="00E444AA" w:rsidP="0080171D">
      <w:pPr>
        <w:pStyle w:val="p1"/>
        <w:rPr>
          <w:rFonts w:ascii="Arial" w:hAnsi="Arial" w:cs="Arial"/>
          <w:sz w:val="24"/>
          <w:szCs w:val="24"/>
        </w:rPr>
      </w:pPr>
    </w:p>
    <w:p w14:paraId="28116CB0" w14:textId="1BC65753" w:rsidR="00822F8F" w:rsidRPr="00294AFF" w:rsidRDefault="00822F8F" w:rsidP="00E444AA">
      <w:pPr>
        <w:pStyle w:val="p1"/>
        <w:rPr>
          <w:rFonts w:ascii="Arial" w:hAnsi="Arial" w:cs="Arial"/>
          <w:color w:val="215E99" w:themeColor="text2" w:themeTint="BF"/>
          <w:sz w:val="28"/>
          <w:szCs w:val="28"/>
        </w:rPr>
      </w:pPr>
      <w:r w:rsidRPr="00294AFF">
        <w:rPr>
          <w:rStyle w:val="s1"/>
          <w:rFonts w:ascii="Arial" w:hAnsi="Arial" w:cs="Arial"/>
          <w:b/>
          <w:color w:val="215E99" w:themeColor="text2" w:themeTint="BF"/>
          <w:sz w:val="28"/>
          <w:szCs w:val="28"/>
        </w:rPr>
        <w:t>Feelings</w:t>
      </w:r>
      <w:r w:rsidR="0067358B">
        <w:rPr>
          <w:rStyle w:val="s1"/>
          <w:rFonts w:ascii="Arial" w:hAnsi="Arial" w:cs="Arial"/>
          <w:b/>
          <w:color w:val="215E99" w:themeColor="text2" w:themeTint="BF"/>
          <w:sz w:val="28"/>
          <w:szCs w:val="28"/>
        </w:rPr>
        <w:t>:</w:t>
      </w:r>
    </w:p>
    <w:p w14:paraId="3F835914" w14:textId="1FB4F6A2" w:rsidR="00822F8F" w:rsidRPr="0091611A" w:rsidRDefault="00822F8F">
      <w:pPr>
        <w:pStyle w:val="p1"/>
        <w:rPr>
          <w:rFonts w:ascii="Arial" w:hAnsi="Arial" w:cs="Arial"/>
          <w:sz w:val="24"/>
          <w:szCs w:val="24"/>
        </w:rPr>
      </w:pPr>
      <w:r w:rsidRPr="0091611A">
        <w:rPr>
          <w:rStyle w:val="s1"/>
          <w:rFonts w:ascii="Arial" w:hAnsi="Arial" w:cs="Arial"/>
          <w:sz w:val="24"/>
          <w:szCs w:val="24"/>
        </w:rPr>
        <w:t xml:space="preserve">In the </w:t>
      </w:r>
      <w:r w:rsidR="00A53DAE">
        <w:rPr>
          <w:rStyle w:val="s1"/>
          <w:rFonts w:ascii="Arial" w:hAnsi="Arial" w:cs="Arial"/>
          <w:sz w:val="24"/>
          <w:szCs w:val="24"/>
        </w:rPr>
        <w:t xml:space="preserve">beginning </w:t>
      </w:r>
      <w:r w:rsidRPr="0091611A">
        <w:rPr>
          <w:rStyle w:val="s1"/>
          <w:rFonts w:ascii="Arial" w:hAnsi="Arial" w:cs="Arial"/>
          <w:sz w:val="24"/>
          <w:szCs w:val="24"/>
        </w:rPr>
        <w:t xml:space="preserve">I was scared and worried about time management and following every step of the model before to the session. I also felt responsible to make sure Anna felt supported and </w:t>
      </w:r>
      <w:r w:rsidR="00A53DAE" w:rsidRPr="0091611A">
        <w:rPr>
          <w:rStyle w:val="s1"/>
          <w:rFonts w:ascii="Arial" w:hAnsi="Arial" w:cs="Arial"/>
          <w:sz w:val="24"/>
          <w:szCs w:val="24"/>
        </w:rPr>
        <w:t>heard. My</w:t>
      </w:r>
      <w:r w:rsidRPr="0091611A">
        <w:rPr>
          <w:rStyle w:val="s1"/>
          <w:rFonts w:ascii="Arial" w:hAnsi="Arial" w:cs="Arial"/>
          <w:sz w:val="24"/>
          <w:szCs w:val="24"/>
        </w:rPr>
        <w:t xml:space="preserve"> anxiousness decreased as soon as the session started since Anna </w:t>
      </w:r>
      <w:bookmarkStart w:id="3" w:name="_Int_Wg8Dd0PK"/>
      <w:r w:rsidRPr="0091611A">
        <w:rPr>
          <w:rStyle w:val="s1"/>
          <w:rFonts w:ascii="Arial" w:hAnsi="Arial" w:cs="Arial"/>
          <w:sz w:val="24"/>
          <w:szCs w:val="24"/>
        </w:rPr>
        <w:t>participated</w:t>
      </w:r>
      <w:bookmarkEnd w:id="3"/>
      <w:r w:rsidRPr="0091611A">
        <w:rPr>
          <w:rStyle w:val="s1"/>
          <w:rFonts w:ascii="Arial" w:hAnsi="Arial" w:cs="Arial"/>
          <w:sz w:val="24"/>
          <w:szCs w:val="24"/>
        </w:rPr>
        <w:t xml:space="preserve"> </w:t>
      </w:r>
      <w:r w:rsidR="00A53DAE" w:rsidRPr="0091611A">
        <w:rPr>
          <w:rStyle w:val="s1"/>
          <w:rFonts w:ascii="Arial" w:hAnsi="Arial" w:cs="Arial"/>
          <w:sz w:val="24"/>
          <w:szCs w:val="24"/>
        </w:rPr>
        <w:t>truthfully. At</w:t>
      </w:r>
      <w:r w:rsidRPr="0091611A">
        <w:rPr>
          <w:rStyle w:val="s1"/>
          <w:rFonts w:ascii="Arial" w:hAnsi="Arial" w:cs="Arial"/>
          <w:sz w:val="24"/>
          <w:szCs w:val="24"/>
        </w:rPr>
        <w:t xml:space="preserve"> times, I felt uncertain about whether to allow silence or move the conversation </w:t>
      </w:r>
      <w:r w:rsidR="004008D3" w:rsidRPr="0091611A">
        <w:rPr>
          <w:rStyle w:val="s1"/>
          <w:rFonts w:ascii="Arial" w:hAnsi="Arial" w:cs="Arial"/>
          <w:sz w:val="24"/>
          <w:szCs w:val="24"/>
        </w:rPr>
        <w:t>forward. I</w:t>
      </w:r>
      <w:r w:rsidR="004008D3" w:rsidRPr="0091611A">
        <w:rPr>
          <w:rStyle w:val="apple-converted-space"/>
          <w:rFonts w:ascii="Arial" w:hAnsi="Arial" w:cs="Arial"/>
          <w:sz w:val="24"/>
          <w:szCs w:val="24"/>
        </w:rPr>
        <w:t xml:space="preserve"> concerned</w:t>
      </w:r>
      <w:r w:rsidRPr="0091611A">
        <w:rPr>
          <w:rStyle w:val="s1"/>
          <w:rFonts w:ascii="Arial" w:hAnsi="Arial" w:cs="Arial"/>
          <w:sz w:val="24"/>
          <w:szCs w:val="24"/>
        </w:rPr>
        <w:t xml:space="preserve"> </w:t>
      </w:r>
      <w:r w:rsidR="004008D3" w:rsidRPr="0091611A">
        <w:rPr>
          <w:rStyle w:val="s1"/>
          <w:rFonts w:ascii="Arial" w:hAnsi="Arial" w:cs="Arial"/>
          <w:sz w:val="24"/>
          <w:szCs w:val="24"/>
        </w:rPr>
        <w:t>about</w:t>
      </w:r>
      <w:r w:rsidR="004008D3" w:rsidRPr="0091611A">
        <w:rPr>
          <w:rStyle w:val="apple-converted-space"/>
          <w:rFonts w:ascii="Arial" w:hAnsi="Arial" w:cs="Arial"/>
          <w:sz w:val="24"/>
          <w:szCs w:val="24"/>
        </w:rPr>
        <w:t xml:space="preserve"> interrupting</w:t>
      </w:r>
      <w:r w:rsidRPr="0091611A">
        <w:rPr>
          <w:rStyle w:val="s1"/>
          <w:rFonts w:ascii="Arial" w:hAnsi="Arial" w:cs="Arial"/>
          <w:sz w:val="24"/>
          <w:szCs w:val="24"/>
        </w:rPr>
        <w:t xml:space="preserve"> her </w:t>
      </w:r>
      <w:r w:rsidR="004008D3" w:rsidRPr="0091611A">
        <w:rPr>
          <w:rStyle w:val="s1"/>
          <w:rFonts w:ascii="Arial" w:hAnsi="Arial" w:cs="Arial"/>
          <w:sz w:val="24"/>
          <w:szCs w:val="24"/>
        </w:rPr>
        <w:t>thoughts</w:t>
      </w:r>
      <w:r w:rsidR="004008D3" w:rsidRPr="0091611A">
        <w:rPr>
          <w:rStyle w:val="apple-converted-space"/>
          <w:rFonts w:ascii="Arial" w:hAnsi="Arial" w:cs="Arial"/>
          <w:sz w:val="24"/>
          <w:szCs w:val="24"/>
        </w:rPr>
        <w:t xml:space="preserve"> process</w:t>
      </w:r>
      <w:r w:rsidR="0098126B" w:rsidRPr="0091611A">
        <w:rPr>
          <w:rStyle w:val="s1"/>
          <w:rFonts w:ascii="Arial" w:hAnsi="Arial" w:cs="Arial"/>
          <w:sz w:val="24"/>
          <w:szCs w:val="24"/>
        </w:rPr>
        <w:t>.</w:t>
      </w:r>
      <w:r w:rsidR="0098126B" w:rsidRPr="0091611A">
        <w:rPr>
          <w:rStyle w:val="apple-converted-space"/>
          <w:rFonts w:ascii="Arial" w:hAnsi="Arial" w:cs="Arial"/>
          <w:sz w:val="24"/>
          <w:szCs w:val="24"/>
        </w:rPr>
        <w:t xml:space="preserve"> </w:t>
      </w:r>
      <w:r w:rsidRPr="0091611A">
        <w:rPr>
          <w:rStyle w:val="s1"/>
          <w:rFonts w:ascii="Arial" w:hAnsi="Arial" w:cs="Arial"/>
          <w:sz w:val="24"/>
          <w:szCs w:val="24"/>
        </w:rPr>
        <w:t xml:space="preserve">After the session, I felt a mix of pride and awareness: I </w:t>
      </w:r>
      <w:r w:rsidR="004008D3" w:rsidRPr="0091611A">
        <w:rPr>
          <w:rStyle w:val="s1"/>
          <w:rFonts w:ascii="Arial" w:hAnsi="Arial" w:cs="Arial"/>
          <w:sz w:val="24"/>
          <w:szCs w:val="24"/>
        </w:rPr>
        <w:t>was</w:t>
      </w:r>
      <w:r w:rsidR="004008D3" w:rsidRPr="0091611A">
        <w:rPr>
          <w:rStyle w:val="apple-converted-space"/>
          <w:rFonts w:ascii="Arial" w:hAnsi="Arial" w:cs="Arial"/>
          <w:sz w:val="24"/>
          <w:szCs w:val="24"/>
        </w:rPr>
        <w:t xml:space="preserve"> </w:t>
      </w:r>
      <w:r w:rsidR="0098126B" w:rsidRPr="0091611A">
        <w:rPr>
          <w:rStyle w:val="apple-converted-space"/>
          <w:rFonts w:ascii="Arial" w:hAnsi="Arial" w:cs="Arial"/>
          <w:sz w:val="24"/>
          <w:szCs w:val="24"/>
        </w:rPr>
        <w:t>happy</w:t>
      </w:r>
      <w:r w:rsidRPr="0091611A">
        <w:rPr>
          <w:rStyle w:val="s1"/>
          <w:rFonts w:ascii="Arial" w:hAnsi="Arial" w:cs="Arial"/>
          <w:sz w:val="24"/>
          <w:szCs w:val="24"/>
        </w:rPr>
        <w:t xml:space="preserve"> that Anna felt better and had more </w:t>
      </w:r>
      <w:r w:rsidRPr="0091611A">
        <w:rPr>
          <w:rStyle w:val="apple-converted-space"/>
          <w:rFonts w:ascii="Arial" w:hAnsi="Arial" w:cs="Arial"/>
          <w:sz w:val="24"/>
          <w:szCs w:val="24"/>
        </w:rPr>
        <w:t xml:space="preserve">  </w:t>
      </w:r>
      <w:r w:rsidRPr="0091611A">
        <w:rPr>
          <w:rStyle w:val="s1"/>
          <w:rFonts w:ascii="Arial" w:hAnsi="Arial" w:cs="Arial"/>
          <w:sz w:val="24"/>
          <w:szCs w:val="24"/>
        </w:rPr>
        <w:t xml:space="preserve">understanding of her goals, but I </w:t>
      </w:r>
      <w:r w:rsidR="004008D3" w:rsidRPr="0091611A">
        <w:rPr>
          <w:rStyle w:val="s1"/>
          <w:rFonts w:ascii="Arial" w:hAnsi="Arial" w:cs="Arial"/>
          <w:sz w:val="24"/>
          <w:szCs w:val="24"/>
        </w:rPr>
        <w:t>also</w:t>
      </w:r>
      <w:r w:rsidR="004008D3" w:rsidRPr="0091611A">
        <w:rPr>
          <w:rStyle w:val="apple-converted-space"/>
          <w:rFonts w:ascii="Arial" w:hAnsi="Arial" w:cs="Arial"/>
          <w:sz w:val="24"/>
          <w:szCs w:val="24"/>
        </w:rPr>
        <w:t xml:space="preserve"> need</w:t>
      </w:r>
      <w:r w:rsidRPr="0091611A">
        <w:rPr>
          <w:rStyle w:val="s1"/>
          <w:rFonts w:ascii="Arial" w:hAnsi="Arial" w:cs="Arial"/>
          <w:sz w:val="24"/>
          <w:szCs w:val="24"/>
        </w:rPr>
        <w:t xml:space="preserve"> to improve my time management and listening skills. Reflecting on it now, I see that these emotional responses were part of my growth as a developing coach.</w:t>
      </w:r>
    </w:p>
    <w:p w14:paraId="187E48BE" w14:textId="77777777" w:rsidR="00AF76BC" w:rsidRPr="0091611A" w:rsidRDefault="00AF76BC" w:rsidP="00A130F2">
      <w:pPr>
        <w:rPr>
          <w:rFonts w:ascii="Arial" w:hAnsi="Arial" w:cs="Arial"/>
          <w:b/>
          <w:bCs/>
          <w:color w:val="171717" w:themeColor="background2" w:themeShade="1A"/>
        </w:rPr>
      </w:pPr>
    </w:p>
    <w:p w14:paraId="4BAC72C4" w14:textId="6B49D6B2" w:rsidR="00562BCD" w:rsidRPr="00D22421" w:rsidRDefault="0067358B">
      <w:pPr>
        <w:pStyle w:val="p1"/>
        <w:rPr>
          <w:rFonts w:ascii="Arial" w:hAnsi="Arial" w:cs="Arial"/>
          <w:sz w:val="28"/>
          <w:szCs w:val="28"/>
        </w:rPr>
      </w:pPr>
      <w:r w:rsidRPr="0067358B">
        <w:rPr>
          <w:rStyle w:val="s1"/>
          <w:rFonts w:ascii="Arial" w:hAnsi="Arial" w:cs="Arial"/>
          <w:b/>
          <w:color w:val="215E99" w:themeColor="text2" w:themeTint="BF"/>
          <w:sz w:val="28"/>
          <w:szCs w:val="28"/>
        </w:rPr>
        <w:t>Evaluation</w:t>
      </w:r>
      <w:r w:rsidRPr="00D22421">
        <w:rPr>
          <w:rStyle w:val="apple-converted-space"/>
          <w:rFonts w:ascii="Arial" w:hAnsi="Arial" w:cs="Arial"/>
          <w:sz w:val="28"/>
          <w:szCs w:val="28"/>
        </w:rPr>
        <w:t>:</w:t>
      </w:r>
    </w:p>
    <w:p w14:paraId="31BB9A20" w14:textId="136F8023" w:rsidR="00562BCD" w:rsidRPr="0091611A" w:rsidRDefault="00562BCD">
      <w:pPr>
        <w:pStyle w:val="p1"/>
        <w:rPr>
          <w:rFonts w:ascii="Arial" w:hAnsi="Arial" w:cs="Arial"/>
          <w:sz w:val="24"/>
          <w:szCs w:val="24"/>
        </w:rPr>
      </w:pPr>
      <w:r w:rsidRPr="0091611A">
        <w:rPr>
          <w:rStyle w:val="s1"/>
          <w:rFonts w:ascii="Arial" w:hAnsi="Arial" w:cs="Arial"/>
          <w:sz w:val="24"/>
          <w:szCs w:val="24"/>
        </w:rPr>
        <w:t xml:space="preserve">By reflecting on my coaching practice with Anna, </w:t>
      </w:r>
      <w:r w:rsidR="003C2A7F" w:rsidRPr="0091611A">
        <w:rPr>
          <w:rStyle w:val="s1"/>
          <w:rFonts w:ascii="Arial" w:hAnsi="Arial" w:cs="Arial"/>
          <w:sz w:val="24"/>
          <w:szCs w:val="24"/>
        </w:rPr>
        <w:t>several</w:t>
      </w:r>
      <w:r w:rsidRPr="0091611A">
        <w:rPr>
          <w:rStyle w:val="s1"/>
          <w:rFonts w:ascii="Arial" w:hAnsi="Arial" w:cs="Arial"/>
          <w:sz w:val="24"/>
          <w:szCs w:val="24"/>
        </w:rPr>
        <w:t xml:space="preserve"> strengths and weaknesses became </w:t>
      </w:r>
      <w:r w:rsidR="00EB3D32" w:rsidRPr="0091611A">
        <w:rPr>
          <w:rStyle w:val="s1"/>
          <w:rFonts w:ascii="Arial" w:hAnsi="Arial" w:cs="Arial"/>
          <w:sz w:val="24"/>
          <w:szCs w:val="24"/>
        </w:rPr>
        <w:t>clear</w:t>
      </w:r>
      <w:r w:rsidRPr="0091611A">
        <w:rPr>
          <w:rStyle w:val="s1"/>
          <w:rFonts w:ascii="Arial" w:hAnsi="Arial" w:cs="Arial"/>
          <w:sz w:val="24"/>
          <w:szCs w:val="24"/>
        </w:rPr>
        <w:t xml:space="preserve">, </w:t>
      </w:r>
      <w:r w:rsidR="00685452">
        <w:rPr>
          <w:rStyle w:val="s1"/>
          <w:rFonts w:ascii="Arial" w:hAnsi="Arial" w:cs="Arial"/>
          <w:sz w:val="24"/>
          <w:szCs w:val="24"/>
        </w:rPr>
        <w:t xml:space="preserve">also </w:t>
      </w:r>
      <w:r w:rsidRPr="0091611A">
        <w:rPr>
          <w:rStyle w:val="s1"/>
          <w:rFonts w:ascii="Arial" w:hAnsi="Arial" w:cs="Arial"/>
          <w:sz w:val="24"/>
          <w:szCs w:val="24"/>
        </w:rPr>
        <w:t>noted by the observers. Ones of clear strength was my ability to follow the Instant Payoff Model in a logical order.I began the session by building rapport and clearly identifying Anna’s presenting issue, before guiding her to</w:t>
      </w:r>
      <w:r w:rsidRPr="0091611A">
        <w:rPr>
          <w:rStyle w:val="apple-converted-space"/>
          <w:rFonts w:ascii="Arial" w:hAnsi="Arial" w:cs="Arial"/>
          <w:sz w:val="24"/>
          <w:szCs w:val="24"/>
        </w:rPr>
        <w:t xml:space="preserve">  </w:t>
      </w:r>
      <w:r w:rsidRPr="0091611A">
        <w:rPr>
          <w:rStyle w:val="s1"/>
          <w:rFonts w:ascii="Arial" w:hAnsi="Arial" w:cs="Arial"/>
          <w:sz w:val="24"/>
          <w:szCs w:val="24"/>
        </w:rPr>
        <w:t>define her desired outcome and explore the internal, external, and situational</w:t>
      </w:r>
      <w:r w:rsidRPr="0091611A">
        <w:rPr>
          <w:rStyle w:val="apple-converted-space"/>
          <w:rFonts w:ascii="Arial" w:hAnsi="Arial" w:cs="Arial"/>
          <w:sz w:val="24"/>
          <w:szCs w:val="24"/>
        </w:rPr>
        <w:t xml:space="preserve">  </w:t>
      </w:r>
      <w:r w:rsidRPr="0091611A">
        <w:rPr>
          <w:rStyle w:val="s1"/>
          <w:rFonts w:ascii="Arial" w:hAnsi="Arial" w:cs="Arial"/>
          <w:sz w:val="24"/>
          <w:szCs w:val="24"/>
        </w:rPr>
        <w:t xml:space="preserve">obstacles, which impacting her behaviour. This structure aligns with best coaching practice, </w:t>
      </w:r>
      <w:r w:rsidR="00287966" w:rsidRPr="0091611A">
        <w:rPr>
          <w:rStyle w:val="s1"/>
          <w:rFonts w:ascii="Arial" w:hAnsi="Arial" w:cs="Arial"/>
          <w:sz w:val="24"/>
          <w:szCs w:val="24"/>
        </w:rPr>
        <w:t>by</w:t>
      </w:r>
      <w:r w:rsidR="00287966" w:rsidRPr="0091611A">
        <w:rPr>
          <w:rStyle w:val="apple-converted-space"/>
          <w:rFonts w:ascii="Arial" w:hAnsi="Arial" w:cs="Arial"/>
          <w:sz w:val="24"/>
          <w:szCs w:val="24"/>
        </w:rPr>
        <w:t xml:space="preserve"> emphasises clarity</w:t>
      </w:r>
      <w:r w:rsidRPr="0091611A">
        <w:rPr>
          <w:rStyle w:val="s1"/>
          <w:rFonts w:ascii="Arial" w:hAnsi="Arial" w:cs="Arial"/>
          <w:sz w:val="24"/>
          <w:szCs w:val="24"/>
        </w:rPr>
        <w:t xml:space="preserve"> as well as progression through defined stages to support coachee reflection and action </w:t>
      </w:r>
      <w:r w:rsidR="00287966" w:rsidRPr="0091611A">
        <w:rPr>
          <w:rStyle w:val="s1"/>
          <w:rFonts w:ascii="Arial" w:hAnsi="Arial" w:cs="Arial"/>
          <w:sz w:val="24"/>
          <w:szCs w:val="24"/>
        </w:rPr>
        <w:t>planning (</w:t>
      </w:r>
      <w:r w:rsidRPr="0091611A">
        <w:rPr>
          <w:rStyle w:val="s1"/>
          <w:rFonts w:ascii="Arial" w:hAnsi="Arial" w:cs="Arial"/>
          <w:sz w:val="24"/>
          <w:szCs w:val="24"/>
        </w:rPr>
        <w:t>CIPD, 2024).</w:t>
      </w:r>
      <w:r w:rsidRPr="0091611A">
        <w:rPr>
          <w:rStyle w:val="apple-converted-space"/>
          <w:rFonts w:ascii="Arial" w:hAnsi="Arial" w:cs="Arial"/>
          <w:sz w:val="24"/>
          <w:szCs w:val="24"/>
        </w:rPr>
        <w:t> </w:t>
      </w:r>
    </w:p>
    <w:p w14:paraId="05149E10" w14:textId="77777777" w:rsidR="00562BCD" w:rsidRPr="0091611A" w:rsidRDefault="00562BCD">
      <w:pPr>
        <w:pStyle w:val="p2"/>
        <w:rPr>
          <w:rFonts w:ascii="Arial" w:hAnsi="Arial" w:cs="Arial"/>
          <w:sz w:val="24"/>
          <w:szCs w:val="24"/>
        </w:rPr>
      </w:pPr>
    </w:p>
    <w:p w14:paraId="03007687" w14:textId="56AD0062" w:rsidR="00562BCD" w:rsidRPr="0091611A" w:rsidRDefault="00562BCD">
      <w:pPr>
        <w:pStyle w:val="p1"/>
        <w:rPr>
          <w:rFonts w:ascii="Arial" w:hAnsi="Arial" w:cs="Arial"/>
          <w:sz w:val="24"/>
          <w:szCs w:val="24"/>
        </w:rPr>
      </w:pPr>
      <w:r w:rsidRPr="0091611A">
        <w:rPr>
          <w:rStyle w:val="s1"/>
          <w:rFonts w:ascii="Arial" w:hAnsi="Arial" w:cs="Arial"/>
          <w:sz w:val="24"/>
          <w:szCs w:val="24"/>
        </w:rPr>
        <w:t xml:space="preserve">Another strength was using open questions such as “Tell me the issue,” “What happened in the recent example?”, and “How did that make you feel?” These questions encouraged Anna to explore her experience more deeply, reflecting the coaching competency of powerful questioning outlined in professional standards (ICF, 2025). Furthermore, use of positive non-verbal communication such as, eye contact, nods, warm tone that learning to a supportive environment, </w:t>
      </w:r>
      <w:r w:rsidR="00155244" w:rsidRPr="0091611A">
        <w:rPr>
          <w:rStyle w:val="s1"/>
          <w:rFonts w:ascii="Arial" w:hAnsi="Arial" w:cs="Arial"/>
          <w:sz w:val="24"/>
          <w:szCs w:val="24"/>
        </w:rPr>
        <w:t>which important</w:t>
      </w:r>
      <w:r w:rsidRPr="0091611A">
        <w:rPr>
          <w:rStyle w:val="s1"/>
          <w:rFonts w:ascii="Arial" w:hAnsi="Arial" w:cs="Arial"/>
          <w:sz w:val="24"/>
          <w:szCs w:val="24"/>
        </w:rPr>
        <w:t xml:space="preserve"> for building trust and psychological safety in coaching </w:t>
      </w:r>
      <w:r w:rsidR="00163550" w:rsidRPr="0091611A">
        <w:rPr>
          <w:rStyle w:val="s1"/>
          <w:rFonts w:ascii="Arial" w:hAnsi="Arial" w:cs="Arial"/>
          <w:sz w:val="24"/>
          <w:szCs w:val="24"/>
        </w:rPr>
        <w:t>relationships (</w:t>
      </w:r>
      <w:r w:rsidRPr="0091611A">
        <w:rPr>
          <w:rStyle w:val="s1"/>
          <w:rFonts w:ascii="Arial" w:hAnsi="Arial" w:cs="Arial"/>
          <w:sz w:val="24"/>
          <w:szCs w:val="24"/>
        </w:rPr>
        <w:t>International Coaching Federation, 2019).</w:t>
      </w:r>
    </w:p>
    <w:p w14:paraId="43CFBAB0" w14:textId="3BE17D26" w:rsidR="00562BCD" w:rsidRDefault="00562BCD">
      <w:pPr>
        <w:pStyle w:val="p1"/>
        <w:rPr>
          <w:rStyle w:val="s1"/>
          <w:rFonts w:ascii="Arial" w:hAnsi="Arial" w:cs="Arial"/>
          <w:sz w:val="24"/>
          <w:szCs w:val="24"/>
        </w:rPr>
      </w:pPr>
      <w:r w:rsidRPr="0091611A">
        <w:rPr>
          <w:rStyle w:val="s1"/>
          <w:rFonts w:ascii="Arial" w:hAnsi="Arial" w:cs="Arial"/>
          <w:sz w:val="24"/>
          <w:szCs w:val="24"/>
        </w:rPr>
        <w:t xml:space="preserve">However, the evaluation </w:t>
      </w:r>
      <w:r w:rsidR="00155244" w:rsidRPr="0091611A">
        <w:rPr>
          <w:rStyle w:val="s1"/>
          <w:rFonts w:ascii="Arial" w:hAnsi="Arial" w:cs="Arial"/>
          <w:sz w:val="24"/>
          <w:szCs w:val="24"/>
        </w:rPr>
        <w:t>shows</w:t>
      </w:r>
      <w:r w:rsidRPr="0091611A">
        <w:rPr>
          <w:rStyle w:val="s1"/>
          <w:rFonts w:ascii="Arial" w:hAnsi="Arial" w:cs="Arial"/>
          <w:sz w:val="24"/>
          <w:szCs w:val="24"/>
        </w:rPr>
        <w:t xml:space="preserve"> </w:t>
      </w:r>
      <w:r w:rsidR="00155244" w:rsidRPr="0091611A">
        <w:rPr>
          <w:rStyle w:val="s1"/>
          <w:rFonts w:ascii="Arial" w:hAnsi="Arial" w:cs="Arial"/>
          <w:sz w:val="24"/>
          <w:szCs w:val="24"/>
        </w:rPr>
        <w:t>several</w:t>
      </w:r>
      <w:r w:rsidRPr="0091611A">
        <w:rPr>
          <w:rStyle w:val="s1"/>
          <w:rFonts w:ascii="Arial" w:hAnsi="Arial" w:cs="Arial"/>
          <w:sz w:val="24"/>
          <w:szCs w:val="24"/>
        </w:rPr>
        <w:t xml:space="preserve"> areas that require development. Even though I spoke up the topic of confidentiality, I missed to provide a detailed description of the entire coaching </w:t>
      </w:r>
      <w:r w:rsidR="00202BFE" w:rsidRPr="0091611A">
        <w:rPr>
          <w:rStyle w:val="s1"/>
          <w:rFonts w:ascii="Arial" w:hAnsi="Arial" w:cs="Arial"/>
          <w:sz w:val="24"/>
          <w:szCs w:val="24"/>
        </w:rPr>
        <w:t>contract. As</w:t>
      </w:r>
      <w:r w:rsidRPr="0091611A">
        <w:rPr>
          <w:rStyle w:val="s1"/>
          <w:rFonts w:ascii="Arial" w:hAnsi="Arial" w:cs="Arial"/>
          <w:sz w:val="24"/>
          <w:szCs w:val="24"/>
        </w:rPr>
        <w:t xml:space="preserve"> I </w:t>
      </w:r>
      <w:r w:rsidR="00202BFE" w:rsidRPr="0091611A">
        <w:rPr>
          <w:rStyle w:val="s1"/>
          <w:rFonts w:ascii="Arial" w:hAnsi="Arial" w:cs="Arial"/>
          <w:sz w:val="24"/>
          <w:szCs w:val="24"/>
        </w:rPr>
        <w:t>did not</w:t>
      </w:r>
      <w:r w:rsidRPr="0091611A">
        <w:rPr>
          <w:rStyle w:val="s1"/>
          <w:rFonts w:ascii="Arial" w:hAnsi="Arial" w:cs="Arial"/>
          <w:sz w:val="24"/>
          <w:szCs w:val="24"/>
        </w:rPr>
        <w:t xml:space="preserve"> explain the crucial session structure beforehand. Additionally, even though I gave Anna examples to help, I </w:t>
      </w:r>
      <w:r w:rsidR="00202BFE" w:rsidRPr="0091611A">
        <w:rPr>
          <w:rStyle w:val="s1"/>
          <w:rFonts w:ascii="Arial" w:hAnsi="Arial" w:cs="Arial"/>
          <w:sz w:val="24"/>
          <w:szCs w:val="24"/>
        </w:rPr>
        <w:t>did not</w:t>
      </w:r>
      <w:r w:rsidRPr="0091611A">
        <w:rPr>
          <w:rStyle w:val="s1"/>
          <w:rFonts w:ascii="Arial" w:hAnsi="Arial" w:cs="Arial"/>
          <w:sz w:val="24"/>
          <w:szCs w:val="24"/>
        </w:rPr>
        <w:t xml:space="preserve"> always have her permission beforehand. Even it </w:t>
      </w:r>
      <w:r w:rsidR="00202BFE" w:rsidRPr="0091611A">
        <w:rPr>
          <w:rStyle w:val="s1"/>
          <w:rFonts w:ascii="Arial" w:hAnsi="Arial" w:cs="Arial"/>
          <w:sz w:val="24"/>
          <w:szCs w:val="24"/>
        </w:rPr>
        <w:t>is</w:t>
      </w:r>
      <w:r w:rsidR="00202BFE" w:rsidRPr="0091611A">
        <w:rPr>
          <w:rStyle w:val="apple-converted-space"/>
          <w:rFonts w:ascii="Arial" w:hAnsi="Arial" w:cs="Arial"/>
          <w:sz w:val="24"/>
          <w:szCs w:val="24"/>
        </w:rPr>
        <w:t xml:space="preserve"> minor</w:t>
      </w:r>
      <w:r w:rsidRPr="0091611A">
        <w:rPr>
          <w:rStyle w:val="s1"/>
          <w:rFonts w:ascii="Arial" w:hAnsi="Arial" w:cs="Arial"/>
          <w:sz w:val="24"/>
          <w:szCs w:val="24"/>
        </w:rPr>
        <w:t xml:space="preserve"> but</w:t>
      </w:r>
      <w:r w:rsidR="00363403">
        <w:rPr>
          <w:rStyle w:val="s1"/>
          <w:rFonts w:ascii="Arial" w:hAnsi="Arial" w:cs="Arial"/>
          <w:sz w:val="24"/>
          <w:szCs w:val="24"/>
        </w:rPr>
        <w:t xml:space="preserve"> its</w:t>
      </w:r>
      <w:r w:rsidRPr="0091611A">
        <w:rPr>
          <w:rStyle w:val="s1"/>
          <w:rFonts w:ascii="Arial" w:hAnsi="Arial" w:cs="Arial"/>
          <w:sz w:val="24"/>
          <w:szCs w:val="24"/>
        </w:rPr>
        <w:t xml:space="preserve"> </w:t>
      </w:r>
      <w:r w:rsidR="00363403" w:rsidRPr="0091611A">
        <w:rPr>
          <w:rStyle w:val="s1"/>
          <w:rFonts w:ascii="Arial" w:hAnsi="Arial" w:cs="Arial"/>
          <w:sz w:val="24"/>
          <w:szCs w:val="24"/>
        </w:rPr>
        <w:t>crucial element</w:t>
      </w:r>
      <w:r w:rsidRPr="0091611A">
        <w:rPr>
          <w:rStyle w:val="s1"/>
          <w:rFonts w:ascii="Arial" w:hAnsi="Arial" w:cs="Arial"/>
          <w:sz w:val="24"/>
          <w:szCs w:val="24"/>
        </w:rPr>
        <w:t xml:space="preserve"> that might have an impact on the coachee's autonomy and empowerment (CIPD, 2024).</w:t>
      </w:r>
    </w:p>
    <w:p w14:paraId="6C44E615" w14:textId="77777777" w:rsidR="00925199" w:rsidRPr="0091611A" w:rsidRDefault="00925199">
      <w:pPr>
        <w:pStyle w:val="p1"/>
        <w:rPr>
          <w:rStyle w:val="s1"/>
          <w:rFonts w:ascii="Arial" w:hAnsi="Arial" w:cs="Arial"/>
          <w:sz w:val="24"/>
          <w:szCs w:val="24"/>
        </w:rPr>
      </w:pPr>
    </w:p>
    <w:p w14:paraId="22AE4899" w14:textId="596F4C59" w:rsidR="00DE68CC" w:rsidRPr="00D7509D" w:rsidRDefault="002235AC">
      <w:pPr>
        <w:pStyle w:val="p1"/>
        <w:rPr>
          <w:rStyle w:val="apple-converted-space"/>
          <w:rFonts w:ascii="Arial" w:hAnsi="Arial" w:cs="Arial"/>
          <w:sz w:val="28"/>
          <w:szCs w:val="28"/>
        </w:rPr>
      </w:pPr>
      <w:r w:rsidRPr="00C7584E">
        <w:rPr>
          <w:rStyle w:val="s1"/>
          <w:rFonts w:ascii="Arial" w:hAnsi="Arial" w:cs="Arial"/>
          <w:b/>
          <w:color w:val="215E99" w:themeColor="text2" w:themeTint="BF"/>
          <w:sz w:val="36"/>
          <w:szCs w:val="36"/>
        </w:rPr>
        <w:t>Analysis</w:t>
      </w:r>
      <w:r w:rsidRPr="00D7509D">
        <w:rPr>
          <w:rStyle w:val="apple-converted-space"/>
          <w:rFonts w:ascii="Arial" w:hAnsi="Arial" w:cs="Arial"/>
          <w:sz w:val="28"/>
          <w:szCs w:val="28"/>
        </w:rPr>
        <w:t>:</w:t>
      </w:r>
    </w:p>
    <w:p w14:paraId="75631015" w14:textId="77777777" w:rsidR="00906377" w:rsidRPr="0091611A" w:rsidRDefault="00906377">
      <w:pPr>
        <w:pStyle w:val="p1"/>
        <w:rPr>
          <w:rFonts w:ascii="Arial" w:hAnsi="Arial" w:cs="Arial"/>
          <w:sz w:val="24"/>
          <w:szCs w:val="24"/>
        </w:rPr>
      </w:pPr>
    </w:p>
    <w:p w14:paraId="1323D99F" w14:textId="25C29A81" w:rsidR="00DE68CC" w:rsidRPr="00906377" w:rsidRDefault="00925199">
      <w:pPr>
        <w:pStyle w:val="p1"/>
        <w:rPr>
          <w:rFonts w:ascii="Arial" w:hAnsi="Arial" w:cs="Arial"/>
          <w:b/>
          <w:bCs/>
          <w:sz w:val="24"/>
          <w:szCs w:val="24"/>
        </w:rPr>
      </w:pPr>
      <w:r w:rsidRPr="00906377">
        <w:rPr>
          <w:rStyle w:val="s1"/>
          <w:rFonts w:ascii="Arial" w:hAnsi="Arial" w:cs="Arial"/>
          <w:b/>
          <w:bCs/>
          <w:sz w:val="24"/>
          <w:szCs w:val="24"/>
        </w:rPr>
        <w:t>Skills</w:t>
      </w:r>
      <w:r w:rsidRPr="00906377">
        <w:rPr>
          <w:rStyle w:val="apple-converted-space"/>
          <w:rFonts w:ascii="Arial" w:hAnsi="Arial" w:cs="Arial"/>
          <w:b/>
          <w:bCs/>
          <w:sz w:val="24"/>
          <w:szCs w:val="24"/>
        </w:rPr>
        <w:t xml:space="preserve"> of</w:t>
      </w:r>
      <w:r w:rsidR="00DE68CC" w:rsidRPr="00906377">
        <w:rPr>
          <w:rStyle w:val="s1"/>
          <w:rFonts w:ascii="Arial" w:hAnsi="Arial" w:cs="Arial"/>
          <w:b/>
          <w:bCs/>
          <w:sz w:val="24"/>
          <w:szCs w:val="24"/>
        </w:rPr>
        <w:t xml:space="preserve"> Effective Coach:</w:t>
      </w:r>
      <w:r w:rsidR="00DE68CC" w:rsidRPr="00906377">
        <w:rPr>
          <w:rStyle w:val="apple-converted-space"/>
          <w:rFonts w:ascii="Arial" w:hAnsi="Arial" w:cs="Arial"/>
          <w:b/>
          <w:bCs/>
          <w:sz w:val="24"/>
          <w:szCs w:val="24"/>
        </w:rPr>
        <w:t> </w:t>
      </w:r>
    </w:p>
    <w:p w14:paraId="6160598A" w14:textId="32F1DA66" w:rsidR="00DE68CC" w:rsidRPr="0091611A" w:rsidRDefault="00DE68CC">
      <w:pPr>
        <w:pStyle w:val="p1"/>
        <w:rPr>
          <w:rFonts w:ascii="Arial" w:hAnsi="Arial" w:cs="Arial"/>
          <w:sz w:val="24"/>
          <w:szCs w:val="24"/>
        </w:rPr>
      </w:pPr>
      <w:r w:rsidRPr="0091611A">
        <w:rPr>
          <w:rStyle w:val="s1"/>
          <w:rFonts w:ascii="Arial" w:hAnsi="Arial" w:cs="Arial"/>
          <w:sz w:val="24"/>
          <w:szCs w:val="24"/>
        </w:rPr>
        <w:t xml:space="preserve">The effective coaching includes specific skills that allow the coach to </w:t>
      </w:r>
      <w:r w:rsidR="00925199" w:rsidRPr="0091611A">
        <w:rPr>
          <w:rStyle w:val="s1"/>
          <w:rFonts w:ascii="Arial" w:hAnsi="Arial" w:cs="Arial"/>
          <w:sz w:val="24"/>
          <w:szCs w:val="24"/>
        </w:rPr>
        <w:t>create</w:t>
      </w:r>
      <w:r w:rsidRPr="0091611A">
        <w:rPr>
          <w:rStyle w:val="s1"/>
          <w:rFonts w:ascii="Arial" w:hAnsi="Arial" w:cs="Arial"/>
          <w:sz w:val="24"/>
          <w:szCs w:val="24"/>
        </w:rPr>
        <w:t xml:space="preserve"> safe, empowering, and supporting </w:t>
      </w:r>
      <w:r w:rsidR="00925199" w:rsidRPr="0091611A">
        <w:rPr>
          <w:rStyle w:val="s1"/>
          <w:rFonts w:ascii="Arial" w:hAnsi="Arial" w:cs="Arial"/>
          <w:sz w:val="24"/>
          <w:szCs w:val="24"/>
        </w:rPr>
        <w:t>environment. Active</w:t>
      </w:r>
      <w:r w:rsidRPr="0091611A">
        <w:rPr>
          <w:rStyle w:val="s1"/>
          <w:rFonts w:ascii="Arial" w:hAnsi="Arial" w:cs="Arial"/>
          <w:sz w:val="24"/>
          <w:szCs w:val="24"/>
        </w:rPr>
        <w:t xml:space="preserve"> listening, effective questioning, emotional intelligence, non-directive communication, and the ability to organise discussions are all essential abilities. Instead of providing answers, an effective coach should show empathy, be present, and support the coachee to be more independent (Ribeiro, 2020</w:t>
      </w:r>
      <w:r w:rsidR="00925199" w:rsidRPr="0091611A">
        <w:rPr>
          <w:rStyle w:val="s1"/>
          <w:rFonts w:ascii="Arial" w:hAnsi="Arial" w:cs="Arial"/>
          <w:sz w:val="24"/>
          <w:szCs w:val="24"/>
        </w:rPr>
        <w:t>). Several</w:t>
      </w:r>
      <w:r w:rsidRPr="0091611A">
        <w:rPr>
          <w:rStyle w:val="s1"/>
          <w:rFonts w:ascii="Arial" w:hAnsi="Arial" w:cs="Arial"/>
          <w:sz w:val="24"/>
          <w:szCs w:val="24"/>
        </w:rPr>
        <w:t xml:space="preserve"> of these skills were applying in my practice when I backed on my conversation with Anna. The clarity and psychological safety enhanced by used an </w:t>
      </w:r>
      <w:r w:rsidR="00925199" w:rsidRPr="0091611A">
        <w:rPr>
          <w:rStyle w:val="s1"/>
          <w:rFonts w:ascii="Arial" w:hAnsi="Arial" w:cs="Arial"/>
          <w:sz w:val="24"/>
          <w:szCs w:val="24"/>
        </w:rPr>
        <w:t>open question</w:t>
      </w:r>
      <w:r w:rsidRPr="0091611A">
        <w:rPr>
          <w:rStyle w:val="s1"/>
          <w:rFonts w:ascii="Arial" w:hAnsi="Arial" w:cs="Arial"/>
          <w:sz w:val="24"/>
          <w:szCs w:val="24"/>
        </w:rPr>
        <w:t xml:space="preserve">, strong eye contact, and an organised use of the Instant Payoff Model. These actions explained my strengths in rapport-building and process </w:t>
      </w:r>
      <w:r w:rsidR="00A47EC2" w:rsidRPr="0091611A">
        <w:rPr>
          <w:rStyle w:val="s1"/>
          <w:rFonts w:ascii="Arial" w:hAnsi="Arial" w:cs="Arial"/>
          <w:sz w:val="24"/>
          <w:szCs w:val="24"/>
        </w:rPr>
        <w:t>management.</w:t>
      </w:r>
    </w:p>
    <w:p w14:paraId="4857E67D" w14:textId="37BE113C" w:rsidR="00DE68CC" w:rsidRPr="00D7509D" w:rsidRDefault="00A47EC2">
      <w:pPr>
        <w:pStyle w:val="p1"/>
        <w:rPr>
          <w:rFonts w:ascii="Arial" w:hAnsi="Arial" w:cs="Arial"/>
          <w:b/>
          <w:bCs/>
          <w:sz w:val="24"/>
          <w:szCs w:val="24"/>
        </w:rPr>
      </w:pPr>
      <w:r w:rsidRPr="00D7509D">
        <w:rPr>
          <w:rStyle w:val="s1"/>
          <w:rFonts w:ascii="Arial" w:hAnsi="Arial" w:cs="Arial"/>
          <w:b/>
          <w:bCs/>
          <w:sz w:val="24"/>
          <w:szCs w:val="24"/>
        </w:rPr>
        <w:t>Evaluation</w:t>
      </w:r>
      <w:r w:rsidRPr="00D7509D">
        <w:rPr>
          <w:rStyle w:val="apple-converted-space"/>
          <w:rFonts w:ascii="Arial" w:hAnsi="Arial" w:cs="Arial"/>
          <w:b/>
          <w:bCs/>
          <w:sz w:val="24"/>
          <w:szCs w:val="24"/>
        </w:rPr>
        <w:t xml:space="preserve"> Of</w:t>
      </w:r>
      <w:r w:rsidR="00DE68CC" w:rsidRPr="00D7509D">
        <w:rPr>
          <w:rStyle w:val="s1"/>
          <w:rFonts w:ascii="Arial" w:hAnsi="Arial" w:cs="Arial"/>
          <w:b/>
          <w:bCs/>
          <w:sz w:val="24"/>
          <w:szCs w:val="24"/>
        </w:rPr>
        <w:t xml:space="preserve"> Coaching </w:t>
      </w:r>
      <w:r w:rsidRPr="00D7509D">
        <w:rPr>
          <w:rStyle w:val="s1"/>
          <w:rFonts w:ascii="Arial" w:hAnsi="Arial" w:cs="Arial"/>
          <w:b/>
          <w:bCs/>
          <w:sz w:val="24"/>
          <w:szCs w:val="24"/>
        </w:rPr>
        <w:t>in</w:t>
      </w:r>
      <w:r w:rsidR="00DE68CC" w:rsidRPr="00D7509D">
        <w:rPr>
          <w:rStyle w:val="s1"/>
          <w:rFonts w:ascii="Arial" w:hAnsi="Arial" w:cs="Arial"/>
          <w:b/>
          <w:bCs/>
          <w:sz w:val="24"/>
          <w:szCs w:val="24"/>
        </w:rPr>
        <w:t xml:space="preserve"> </w:t>
      </w:r>
      <w:r w:rsidRPr="00D7509D">
        <w:rPr>
          <w:rStyle w:val="s1"/>
          <w:rFonts w:ascii="Arial" w:hAnsi="Arial" w:cs="Arial"/>
          <w:b/>
          <w:bCs/>
          <w:sz w:val="24"/>
          <w:szCs w:val="24"/>
        </w:rPr>
        <w:t>the</w:t>
      </w:r>
      <w:r w:rsidR="00DE68CC" w:rsidRPr="00D7509D">
        <w:rPr>
          <w:rStyle w:val="s1"/>
          <w:rFonts w:ascii="Arial" w:hAnsi="Arial" w:cs="Arial"/>
          <w:b/>
          <w:bCs/>
          <w:sz w:val="24"/>
          <w:szCs w:val="24"/>
        </w:rPr>
        <w:t xml:space="preserve"> Workplace:</w:t>
      </w:r>
    </w:p>
    <w:p w14:paraId="6F321DB4" w14:textId="625E9049" w:rsidR="00DE68CC" w:rsidRPr="0091611A" w:rsidRDefault="00DE68CC">
      <w:pPr>
        <w:pStyle w:val="p1"/>
        <w:rPr>
          <w:rFonts w:ascii="Arial" w:hAnsi="Arial" w:cs="Arial"/>
          <w:sz w:val="24"/>
          <w:szCs w:val="24"/>
        </w:rPr>
      </w:pPr>
      <w:r w:rsidRPr="0091611A">
        <w:rPr>
          <w:rStyle w:val="s1"/>
          <w:rFonts w:ascii="Arial" w:hAnsi="Arial" w:cs="Arial"/>
          <w:sz w:val="24"/>
          <w:szCs w:val="24"/>
        </w:rPr>
        <w:t xml:space="preserve">My performance analysis did, however, highlight certain areas that still require improvement. For example, I occasionally made recommendations without getting permission. These actions may cause the coaching to change from suggestions to mentoring, which reduces the coachee's sense of commitment. Increasing the </w:t>
      </w:r>
      <w:r w:rsidR="00D7509D" w:rsidRPr="0091611A">
        <w:rPr>
          <w:rStyle w:val="s1"/>
          <w:rFonts w:ascii="Arial" w:hAnsi="Arial" w:cs="Arial"/>
          <w:sz w:val="24"/>
          <w:szCs w:val="24"/>
        </w:rPr>
        <w:t>period,</w:t>
      </w:r>
      <w:r w:rsidRPr="0091611A">
        <w:rPr>
          <w:rStyle w:val="s1"/>
          <w:rFonts w:ascii="Arial" w:hAnsi="Arial" w:cs="Arial"/>
          <w:sz w:val="24"/>
          <w:szCs w:val="24"/>
        </w:rPr>
        <w:t xml:space="preserve"> I spend in silence during talks and thoughtful pauses will also provide the coachee more room to think more deeply and create </w:t>
      </w:r>
      <w:r w:rsidR="00005004" w:rsidRPr="0091611A">
        <w:rPr>
          <w:rStyle w:val="s1"/>
          <w:rFonts w:ascii="Arial" w:hAnsi="Arial" w:cs="Arial"/>
          <w:sz w:val="24"/>
          <w:szCs w:val="24"/>
        </w:rPr>
        <w:t>novel ideas</w:t>
      </w:r>
      <w:r w:rsidR="00D7509D" w:rsidRPr="0091611A">
        <w:rPr>
          <w:rStyle w:val="s1"/>
          <w:rFonts w:ascii="Arial" w:hAnsi="Arial" w:cs="Arial"/>
          <w:sz w:val="24"/>
          <w:szCs w:val="24"/>
        </w:rPr>
        <w:t xml:space="preserve"> (</w:t>
      </w:r>
      <w:r w:rsidRPr="0091611A">
        <w:rPr>
          <w:rStyle w:val="s1"/>
          <w:rFonts w:ascii="Arial" w:hAnsi="Arial" w:cs="Arial"/>
          <w:sz w:val="24"/>
          <w:szCs w:val="24"/>
        </w:rPr>
        <w:t>Chandler, 2024).</w:t>
      </w:r>
    </w:p>
    <w:p w14:paraId="70AA697D" w14:textId="77777777" w:rsidR="00DE68CC" w:rsidRPr="0091611A" w:rsidRDefault="00DE68CC">
      <w:pPr>
        <w:pStyle w:val="p2"/>
        <w:rPr>
          <w:rFonts w:ascii="Arial" w:hAnsi="Arial" w:cs="Arial"/>
          <w:sz w:val="24"/>
          <w:szCs w:val="24"/>
        </w:rPr>
      </w:pPr>
    </w:p>
    <w:p w14:paraId="549DDE37" w14:textId="65B397C5" w:rsidR="00DE68CC" w:rsidRPr="00972E6C" w:rsidRDefault="00DE68CC">
      <w:pPr>
        <w:pStyle w:val="p1"/>
        <w:rPr>
          <w:rFonts w:ascii="Arial" w:hAnsi="Arial" w:cs="Arial"/>
          <w:b/>
          <w:bCs/>
          <w:sz w:val="24"/>
          <w:szCs w:val="24"/>
        </w:rPr>
      </w:pPr>
      <w:r w:rsidRPr="00972E6C">
        <w:rPr>
          <w:rStyle w:val="s1"/>
          <w:rFonts w:ascii="Arial" w:hAnsi="Arial" w:cs="Arial"/>
          <w:b/>
          <w:bCs/>
          <w:sz w:val="24"/>
          <w:szCs w:val="24"/>
        </w:rPr>
        <w:t xml:space="preserve">Role of </w:t>
      </w:r>
      <w:r w:rsidR="00972E6C" w:rsidRPr="00972E6C">
        <w:rPr>
          <w:rStyle w:val="s1"/>
          <w:rFonts w:ascii="Arial" w:hAnsi="Arial" w:cs="Arial"/>
          <w:b/>
          <w:bCs/>
          <w:sz w:val="24"/>
          <w:szCs w:val="24"/>
        </w:rPr>
        <w:t>coaching</w:t>
      </w:r>
      <w:r w:rsidR="00972E6C" w:rsidRPr="00972E6C">
        <w:rPr>
          <w:rStyle w:val="apple-converted-space"/>
          <w:rFonts w:ascii="Arial" w:hAnsi="Arial" w:cs="Arial"/>
          <w:b/>
          <w:bCs/>
          <w:sz w:val="24"/>
          <w:szCs w:val="24"/>
        </w:rPr>
        <w:t xml:space="preserve"> and</w:t>
      </w:r>
      <w:r w:rsidRPr="00972E6C">
        <w:rPr>
          <w:rStyle w:val="s1"/>
          <w:rFonts w:ascii="Arial" w:hAnsi="Arial" w:cs="Arial"/>
          <w:b/>
          <w:bCs/>
          <w:sz w:val="24"/>
          <w:szCs w:val="24"/>
        </w:rPr>
        <w:t xml:space="preserve"> mentoring need for agility:</w:t>
      </w:r>
    </w:p>
    <w:p w14:paraId="4762BCEC" w14:textId="2A9C4F05" w:rsidR="00DE68CC" w:rsidRPr="0091611A" w:rsidRDefault="00DE68CC">
      <w:pPr>
        <w:pStyle w:val="p1"/>
        <w:rPr>
          <w:rFonts w:ascii="Arial" w:hAnsi="Arial" w:cs="Arial"/>
          <w:sz w:val="24"/>
          <w:szCs w:val="24"/>
        </w:rPr>
      </w:pPr>
      <w:r w:rsidRPr="0091611A">
        <w:rPr>
          <w:rStyle w:val="s1"/>
          <w:rFonts w:ascii="Arial" w:hAnsi="Arial" w:cs="Arial"/>
          <w:sz w:val="24"/>
          <w:szCs w:val="24"/>
        </w:rPr>
        <w:t xml:space="preserve">The organisational agility has </w:t>
      </w:r>
      <w:r w:rsidR="00972E6C" w:rsidRPr="0091611A">
        <w:rPr>
          <w:rStyle w:val="s1"/>
          <w:rFonts w:ascii="Arial" w:hAnsi="Arial" w:cs="Arial"/>
          <w:sz w:val="24"/>
          <w:szCs w:val="24"/>
        </w:rPr>
        <w:t>improved</w:t>
      </w:r>
      <w:r w:rsidRPr="0091611A">
        <w:rPr>
          <w:rStyle w:val="s1"/>
          <w:rFonts w:ascii="Arial" w:hAnsi="Arial" w:cs="Arial"/>
          <w:sz w:val="24"/>
          <w:szCs w:val="24"/>
        </w:rPr>
        <w:t xml:space="preserve"> by coaching and mentoring, especially in settings where uncertainty and quick change are usual happened. The coaching improves adaptability by promoting critical thinking, problem solving, and ongoing learning, which helps employees react more skilfully to changing demands</w:t>
      </w:r>
      <w:r w:rsidR="00D22421" w:rsidRPr="0091611A">
        <w:rPr>
          <w:rStyle w:val="s1"/>
          <w:rFonts w:ascii="Arial" w:hAnsi="Arial" w:cs="Arial"/>
          <w:sz w:val="24"/>
          <w:szCs w:val="24"/>
        </w:rPr>
        <w:t>.</w:t>
      </w:r>
      <w:r w:rsidR="00D22421" w:rsidRPr="0091611A">
        <w:rPr>
          <w:rStyle w:val="apple-converted-space"/>
          <w:rFonts w:ascii="Arial" w:hAnsi="Arial" w:cs="Arial"/>
          <w:sz w:val="24"/>
          <w:szCs w:val="24"/>
        </w:rPr>
        <w:t xml:space="preserve"> </w:t>
      </w:r>
      <w:r w:rsidRPr="0091611A">
        <w:rPr>
          <w:rStyle w:val="s1"/>
          <w:rFonts w:ascii="Arial" w:hAnsi="Arial" w:cs="Arial"/>
          <w:sz w:val="24"/>
          <w:szCs w:val="24"/>
        </w:rPr>
        <w:t>Similar to</w:t>
      </w:r>
      <w:r w:rsidRPr="0091611A">
        <w:rPr>
          <w:rStyle w:val="apple-converted-space"/>
          <w:rFonts w:ascii="Arial" w:hAnsi="Arial" w:cs="Arial"/>
          <w:sz w:val="24"/>
          <w:szCs w:val="24"/>
        </w:rPr>
        <w:t xml:space="preserve">  </w:t>
      </w:r>
      <w:r w:rsidRPr="0091611A">
        <w:rPr>
          <w:rStyle w:val="s1"/>
          <w:rFonts w:ascii="Arial" w:hAnsi="Arial" w:cs="Arial"/>
          <w:sz w:val="24"/>
          <w:szCs w:val="24"/>
        </w:rPr>
        <w:t>mentoring ,which promotes agility by development of skills and offering support during times of change.Both coaching and mentoring help to create a culture that is adaptable, responsive, and able to sustain performance during change by allowing employees to accept responsibility for their choices and develop resilience (Dayoi and Samuel, 2025).</w:t>
      </w:r>
    </w:p>
    <w:p w14:paraId="7C282811" w14:textId="77777777" w:rsidR="00562BCD" w:rsidRDefault="00562BCD">
      <w:pPr>
        <w:pStyle w:val="p1"/>
        <w:rPr>
          <w:rFonts w:ascii="Arial" w:hAnsi="Arial" w:cs="Arial"/>
          <w:sz w:val="24"/>
          <w:szCs w:val="24"/>
        </w:rPr>
      </w:pPr>
    </w:p>
    <w:p w14:paraId="366FD68E" w14:textId="77777777" w:rsidR="00DB4297" w:rsidRDefault="00DB4297">
      <w:pPr>
        <w:pStyle w:val="p1"/>
        <w:rPr>
          <w:rFonts w:ascii="Arial" w:hAnsi="Arial" w:cs="Arial"/>
          <w:sz w:val="24"/>
          <w:szCs w:val="24"/>
        </w:rPr>
      </w:pPr>
    </w:p>
    <w:p w14:paraId="7F479500" w14:textId="77777777" w:rsidR="00DB4297" w:rsidRDefault="00DB4297">
      <w:pPr>
        <w:pStyle w:val="p1"/>
        <w:rPr>
          <w:rFonts w:ascii="Arial" w:hAnsi="Arial" w:cs="Arial"/>
          <w:sz w:val="24"/>
          <w:szCs w:val="24"/>
        </w:rPr>
      </w:pPr>
    </w:p>
    <w:p w14:paraId="2BC0AE0C" w14:textId="77777777" w:rsidR="005508B6" w:rsidRDefault="005508B6">
      <w:pPr>
        <w:pStyle w:val="p1"/>
        <w:rPr>
          <w:rFonts w:ascii="Arial" w:hAnsi="Arial" w:cs="Arial"/>
          <w:sz w:val="24"/>
          <w:szCs w:val="24"/>
        </w:rPr>
      </w:pPr>
    </w:p>
    <w:p w14:paraId="0798AFE9" w14:textId="77777777" w:rsidR="005508B6" w:rsidRDefault="005508B6">
      <w:pPr>
        <w:pStyle w:val="p1"/>
        <w:rPr>
          <w:rFonts w:ascii="Arial" w:hAnsi="Arial" w:cs="Arial"/>
          <w:sz w:val="24"/>
          <w:szCs w:val="24"/>
        </w:rPr>
      </w:pPr>
    </w:p>
    <w:p w14:paraId="500E2B1A" w14:textId="77777777" w:rsidR="005508B6" w:rsidRDefault="005508B6">
      <w:pPr>
        <w:pStyle w:val="p1"/>
        <w:rPr>
          <w:rFonts w:ascii="Arial" w:hAnsi="Arial" w:cs="Arial"/>
          <w:sz w:val="24"/>
          <w:szCs w:val="24"/>
        </w:rPr>
      </w:pPr>
    </w:p>
    <w:p w14:paraId="547C9023" w14:textId="77777777" w:rsidR="005508B6" w:rsidRDefault="005508B6">
      <w:pPr>
        <w:pStyle w:val="p1"/>
        <w:rPr>
          <w:rFonts w:ascii="Arial" w:hAnsi="Arial" w:cs="Arial"/>
          <w:sz w:val="24"/>
          <w:szCs w:val="24"/>
        </w:rPr>
      </w:pPr>
    </w:p>
    <w:p w14:paraId="5C6D60BD" w14:textId="77777777" w:rsidR="005508B6" w:rsidRDefault="005508B6">
      <w:pPr>
        <w:pStyle w:val="p1"/>
        <w:rPr>
          <w:rFonts w:ascii="Arial" w:hAnsi="Arial" w:cs="Arial"/>
          <w:sz w:val="24"/>
          <w:szCs w:val="24"/>
        </w:rPr>
      </w:pPr>
    </w:p>
    <w:p w14:paraId="0A937730" w14:textId="77777777" w:rsidR="005508B6" w:rsidRDefault="005508B6">
      <w:pPr>
        <w:pStyle w:val="p1"/>
        <w:rPr>
          <w:rFonts w:ascii="Arial" w:hAnsi="Arial" w:cs="Arial"/>
          <w:sz w:val="24"/>
          <w:szCs w:val="24"/>
        </w:rPr>
      </w:pPr>
    </w:p>
    <w:p w14:paraId="4F789FD8" w14:textId="77777777" w:rsidR="00DB4297" w:rsidRPr="0091611A" w:rsidRDefault="00DB4297">
      <w:pPr>
        <w:pStyle w:val="p1"/>
        <w:rPr>
          <w:rFonts w:ascii="Arial" w:hAnsi="Arial" w:cs="Arial"/>
          <w:sz w:val="24"/>
          <w:szCs w:val="24"/>
        </w:rPr>
      </w:pPr>
    </w:p>
    <w:p w14:paraId="13BF5E16" w14:textId="77777777" w:rsidR="00DE68CC" w:rsidRPr="0091611A" w:rsidRDefault="00DE68CC">
      <w:pPr>
        <w:pStyle w:val="p1"/>
        <w:rPr>
          <w:rFonts w:ascii="Arial" w:hAnsi="Arial" w:cs="Arial"/>
          <w:sz w:val="24"/>
          <w:szCs w:val="24"/>
        </w:rPr>
      </w:pPr>
    </w:p>
    <w:p w14:paraId="58509388" w14:textId="6AFE047E" w:rsidR="00447DEA" w:rsidRPr="00C7584E" w:rsidRDefault="00447DEA">
      <w:pPr>
        <w:pStyle w:val="p1"/>
        <w:rPr>
          <w:rFonts w:ascii="Arial" w:hAnsi="Arial" w:cs="Arial"/>
          <w:b/>
          <w:color w:val="215E99" w:themeColor="text2" w:themeTint="BF"/>
          <w:sz w:val="36"/>
          <w:szCs w:val="36"/>
        </w:rPr>
      </w:pPr>
      <w:r w:rsidRPr="00C7584E">
        <w:rPr>
          <w:rStyle w:val="s1"/>
          <w:rFonts w:ascii="Arial" w:hAnsi="Arial" w:cs="Arial"/>
          <w:b/>
          <w:color w:val="215E99" w:themeColor="text2" w:themeTint="BF"/>
          <w:sz w:val="36"/>
          <w:szCs w:val="36"/>
        </w:rPr>
        <w:t>Critical Comparison: Instant Payoff Model vs. GROW Model</w:t>
      </w:r>
    </w:p>
    <w:p w14:paraId="2638B2E2" w14:textId="77777777" w:rsidR="00447DEA" w:rsidRPr="00DB4297" w:rsidRDefault="00447DEA">
      <w:pPr>
        <w:pStyle w:val="p2"/>
        <w:rPr>
          <w:rFonts w:ascii="Arial" w:hAnsi="Arial" w:cs="Arial"/>
          <w:b/>
          <w:color w:val="215E99" w:themeColor="text2" w:themeTint="BF"/>
          <w:sz w:val="28"/>
          <w:szCs w:val="28"/>
        </w:rPr>
      </w:pPr>
    </w:p>
    <w:p w14:paraId="68333FD9" w14:textId="6740FC16" w:rsidR="00447DEA" w:rsidRPr="0091611A" w:rsidRDefault="00447DEA">
      <w:pPr>
        <w:pStyle w:val="p1"/>
        <w:rPr>
          <w:rFonts w:ascii="Arial" w:hAnsi="Arial" w:cs="Arial"/>
          <w:sz w:val="24"/>
          <w:szCs w:val="24"/>
        </w:rPr>
      </w:pPr>
      <w:r w:rsidRPr="0091611A">
        <w:rPr>
          <w:rStyle w:val="s1"/>
          <w:rFonts w:ascii="Arial" w:hAnsi="Arial" w:cs="Arial"/>
          <w:sz w:val="24"/>
          <w:szCs w:val="24"/>
        </w:rPr>
        <w:t xml:space="preserve">Both the GROW Model and the Instant Payoff Model are organised coaching frameworks that emphasise action, clarity, and problem-solving. They </w:t>
      </w:r>
      <w:r w:rsidR="00437257" w:rsidRPr="0091611A">
        <w:rPr>
          <w:rStyle w:val="s1"/>
          <w:rFonts w:ascii="Arial" w:hAnsi="Arial" w:cs="Arial"/>
          <w:sz w:val="24"/>
          <w:szCs w:val="24"/>
        </w:rPr>
        <w:t>differ, though</w:t>
      </w:r>
      <w:r w:rsidRPr="0091611A">
        <w:rPr>
          <w:rStyle w:val="s1"/>
          <w:rFonts w:ascii="Arial" w:hAnsi="Arial" w:cs="Arial"/>
          <w:sz w:val="24"/>
          <w:szCs w:val="24"/>
        </w:rPr>
        <w:t xml:space="preserve">, particularly in terms of depth, concentration, and the kind of </w:t>
      </w:r>
      <w:r w:rsidR="00437257" w:rsidRPr="0091611A">
        <w:rPr>
          <w:rStyle w:val="s1"/>
          <w:rFonts w:ascii="Arial" w:hAnsi="Arial" w:cs="Arial"/>
          <w:sz w:val="24"/>
          <w:szCs w:val="24"/>
        </w:rPr>
        <w:t>help</w:t>
      </w:r>
      <w:r w:rsidRPr="0091611A">
        <w:rPr>
          <w:rStyle w:val="s1"/>
          <w:rFonts w:ascii="Arial" w:hAnsi="Arial" w:cs="Arial"/>
          <w:sz w:val="24"/>
          <w:szCs w:val="24"/>
        </w:rPr>
        <w:t xml:space="preserve"> they provide to the coachee. the evaluating of advantages and disadvantages of the </w:t>
      </w:r>
      <w:r w:rsidR="00437257" w:rsidRPr="0091611A">
        <w:rPr>
          <w:rStyle w:val="s1"/>
          <w:rFonts w:ascii="Arial" w:hAnsi="Arial" w:cs="Arial"/>
          <w:sz w:val="24"/>
          <w:szCs w:val="24"/>
        </w:rPr>
        <w:t>structure, which</w:t>
      </w:r>
      <w:r w:rsidRPr="0091611A">
        <w:rPr>
          <w:rStyle w:val="s1"/>
          <w:rFonts w:ascii="Arial" w:hAnsi="Arial" w:cs="Arial"/>
          <w:sz w:val="24"/>
          <w:szCs w:val="24"/>
        </w:rPr>
        <w:t xml:space="preserve"> I applied in my work requires an understanding of </w:t>
      </w:r>
      <w:r w:rsidR="00437257" w:rsidRPr="0091611A">
        <w:rPr>
          <w:rStyle w:val="s1"/>
          <w:rFonts w:ascii="Arial" w:hAnsi="Arial" w:cs="Arial"/>
          <w:sz w:val="24"/>
          <w:szCs w:val="24"/>
        </w:rPr>
        <w:t>this differentiation</w:t>
      </w:r>
      <w:r w:rsidRPr="0091611A">
        <w:rPr>
          <w:rStyle w:val="s1"/>
          <w:rFonts w:ascii="Arial" w:hAnsi="Arial" w:cs="Arial"/>
          <w:sz w:val="24"/>
          <w:szCs w:val="24"/>
        </w:rPr>
        <w:t>.</w:t>
      </w:r>
    </w:p>
    <w:p w14:paraId="11254712" w14:textId="437B41BD" w:rsidR="00447DEA" w:rsidRPr="0091611A" w:rsidRDefault="00447DEA">
      <w:pPr>
        <w:pStyle w:val="p1"/>
        <w:rPr>
          <w:rFonts w:ascii="Arial" w:hAnsi="Arial" w:cs="Arial"/>
          <w:sz w:val="24"/>
          <w:szCs w:val="24"/>
        </w:rPr>
      </w:pPr>
      <w:r w:rsidRPr="0091611A">
        <w:rPr>
          <w:rStyle w:val="s1"/>
          <w:rFonts w:ascii="Arial" w:hAnsi="Arial" w:cs="Arial"/>
          <w:sz w:val="24"/>
          <w:szCs w:val="24"/>
        </w:rPr>
        <w:t xml:space="preserve">David Rock created the Instant Payoff Model (2006). It is a quick, solution-focused framework designed to </w:t>
      </w:r>
      <w:r w:rsidR="00055AE9" w:rsidRPr="0091611A">
        <w:rPr>
          <w:rStyle w:val="s1"/>
          <w:rFonts w:ascii="Arial" w:hAnsi="Arial" w:cs="Arial"/>
          <w:sz w:val="24"/>
          <w:szCs w:val="24"/>
        </w:rPr>
        <w:t>help</w:t>
      </w:r>
      <w:r w:rsidRPr="0091611A">
        <w:rPr>
          <w:rStyle w:val="s1"/>
          <w:rFonts w:ascii="Arial" w:hAnsi="Arial" w:cs="Arial"/>
          <w:sz w:val="24"/>
          <w:szCs w:val="24"/>
        </w:rPr>
        <w:t xml:space="preserve"> coachee in quickly getting </w:t>
      </w:r>
      <w:r w:rsidR="00437257" w:rsidRPr="0091611A">
        <w:rPr>
          <w:rStyle w:val="s1"/>
          <w:rFonts w:ascii="Arial" w:hAnsi="Arial" w:cs="Arial"/>
          <w:sz w:val="24"/>
          <w:szCs w:val="24"/>
        </w:rPr>
        <w:t>to understand</w:t>
      </w:r>
      <w:r w:rsidRPr="0091611A">
        <w:rPr>
          <w:rStyle w:val="s1"/>
          <w:rFonts w:ascii="Arial" w:hAnsi="Arial" w:cs="Arial"/>
          <w:sz w:val="24"/>
          <w:szCs w:val="24"/>
        </w:rPr>
        <w:t xml:space="preserve"> particularly in situations of high stress or short coaching sessions</w:t>
      </w:r>
      <w:r w:rsidR="00055AE9" w:rsidRPr="0091611A">
        <w:rPr>
          <w:rStyle w:val="s1"/>
          <w:rFonts w:ascii="Arial" w:hAnsi="Arial" w:cs="Arial"/>
          <w:sz w:val="24"/>
          <w:szCs w:val="24"/>
        </w:rPr>
        <w:t>.</w:t>
      </w:r>
      <w:r w:rsidR="00055AE9" w:rsidRPr="0091611A">
        <w:rPr>
          <w:rStyle w:val="apple-converted-space"/>
          <w:rFonts w:ascii="Arial" w:hAnsi="Arial" w:cs="Arial"/>
          <w:sz w:val="24"/>
          <w:szCs w:val="24"/>
        </w:rPr>
        <w:t xml:space="preserve"> </w:t>
      </w:r>
      <w:r w:rsidRPr="0091611A">
        <w:rPr>
          <w:rStyle w:val="s1"/>
          <w:rFonts w:ascii="Arial" w:hAnsi="Arial" w:cs="Arial"/>
          <w:sz w:val="24"/>
          <w:szCs w:val="24"/>
        </w:rPr>
        <w:t xml:space="preserve">The approach goes through five stages: defining the existing problem, outlining the </w:t>
      </w:r>
      <w:r w:rsidR="00055AE9" w:rsidRPr="0091611A">
        <w:rPr>
          <w:rStyle w:val="s1"/>
          <w:rFonts w:ascii="Arial" w:hAnsi="Arial" w:cs="Arial"/>
          <w:sz w:val="24"/>
          <w:szCs w:val="24"/>
        </w:rPr>
        <w:t>desired outcome</w:t>
      </w:r>
      <w:r w:rsidRPr="0091611A">
        <w:rPr>
          <w:rStyle w:val="s1"/>
          <w:rFonts w:ascii="Arial" w:hAnsi="Arial" w:cs="Arial"/>
          <w:sz w:val="24"/>
          <w:szCs w:val="24"/>
        </w:rPr>
        <w:t xml:space="preserve">, investigating internal and external obstacles, </w:t>
      </w:r>
      <w:r w:rsidR="001154F6" w:rsidRPr="0091611A">
        <w:rPr>
          <w:rStyle w:val="s1"/>
          <w:rFonts w:ascii="Arial" w:hAnsi="Arial" w:cs="Arial"/>
          <w:sz w:val="24"/>
          <w:szCs w:val="24"/>
        </w:rPr>
        <w:t>producing</w:t>
      </w:r>
      <w:r w:rsidRPr="0091611A">
        <w:rPr>
          <w:rStyle w:val="s1"/>
          <w:rFonts w:ascii="Arial" w:hAnsi="Arial" w:cs="Arial"/>
          <w:sz w:val="24"/>
          <w:szCs w:val="24"/>
        </w:rPr>
        <w:t xml:space="preserve"> potential solutions, and agreeing on specific steps of action</w:t>
      </w:r>
      <w:r w:rsidR="001154F6" w:rsidRPr="0091611A">
        <w:rPr>
          <w:rStyle w:val="s1"/>
          <w:rFonts w:ascii="Arial" w:hAnsi="Arial" w:cs="Arial"/>
          <w:sz w:val="24"/>
          <w:szCs w:val="24"/>
        </w:rPr>
        <w:t>.</w:t>
      </w:r>
      <w:r w:rsidR="001154F6" w:rsidRPr="0091611A">
        <w:rPr>
          <w:rStyle w:val="apple-converted-space"/>
          <w:rFonts w:ascii="Arial" w:hAnsi="Arial" w:cs="Arial"/>
          <w:sz w:val="24"/>
          <w:szCs w:val="24"/>
        </w:rPr>
        <w:t xml:space="preserve"> </w:t>
      </w:r>
      <w:r w:rsidRPr="0091611A">
        <w:rPr>
          <w:rStyle w:val="s1"/>
          <w:rFonts w:ascii="Arial" w:hAnsi="Arial" w:cs="Arial"/>
          <w:sz w:val="24"/>
          <w:szCs w:val="24"/>
        </w:rPr>
        <w:t>Its quickness and simplicity are its strongest points. It enables the coach to quick</w:t>
      </w:r>
    </w:p>
    <w:p w14:paraId="5E242BD8" w14:textId="3BABD612" w:rsidR="00447DEA" w:rsidRPr="0091611A" w:rsidRDefault="00447DEA">
      <w:pPr>
        <w:pStyle w:val="p1"/>
        <w:rPr>
          <w:rFonts w:ascii="Arial" w:hAnsi="Arial" w:cs="Arial"/>
          <w:sz w:val="24"/>
          <w:szCs w:val="24"/>
        </w:rPr>
      </w:pPr>
      <w:r w:rsidRPr="0091611A">
        <w:rPr>
          <w:rStyle w:val="s1"/>
          <w:rFonts w:ascii="Arial" w:hAnsi="Arial" w:cs="Arial"/>
          <w:sz w:val="24"/>
          <w:szCs w:val="24"/>
        </w:rPr>
        <w:t xml:space="preserve">direct a person towards practical results. So, instant payoff is especially useful in workplaces when time </w:t>
      </w:r>
      <w:r w:rsidR="001154F6" w:rsidRPr="0091611A">
        <w:rPr>
          <w:rStyle w:val="s1"/>
          <w:rFonts w:ascii="Arial" w:hAnsi="Arial" w:cs="Arial"/>
          <w:sz w:val="24"/>
          <w:szCs w:val="24"/>
        </w:rPr>
        <w:t>is</w:t>
      </w:r>
      <w:r w:rsidR="001154F6" w:rsidRPr="0091611A">
        <w:rPr>
          <w:rStyle w:val="apple-converted-space"/>
          <w:rFonts w:ascii="Arial" w:hAnsi="Arial" w:cs="Arial"/>
          <w:sz w:val="24"/>
          <w:szCs w:val="24"/>
        </w:rPr>
        <w:t xml:space="preserve"> essential</w:t>
      </w:r>
      <w:r w:rsidRPr="0091611A">
        <w:rPr>
          <w:rStyle w:val="s1"/>
          <w:rFonts w:ascii="Arial" w:hAnsi="Arial" w:cs="Arial"/>
          <w:sz w:val="24"/>
          <w:szCs w:val="24"/>
        </w:rPr>
        <w:t xml:space="preserve"> importance or when the coachee requires immediate clarification to resolve a problem.</w:t>
      </w:r>
    </w:p>
    <w:p w14:paraId="2CB2E10D" w14:textId="77777777" w:rsidR="00447DEA" w:rsidRPr="0091611A" w:rsidRDefault="00447DEA">
      <w:pPr>
        <w:pStyle w:val="p2"/>
        <w:rPr>
          <w:rFonts w:ascii="Arial" w:hAnsi="Arial" w:cs="Arial"/>
          <w:sz w:val="24"/>
          <w:szCs w:val="24"/>
        </w:rPr>
      </w:pPr>
    </w:p>
    <w:p w14:paraId="6570728F" w14:textId="1F8E24A6" w:rsidR="00447DEA" w:rsidRPr="0091611A" w:rsidRDefault="00447DEA">
      <w:pPr>
        <w:pStyle w:val="p1"/>
        <w:rPr>
          <w:rFonts w:ascii="Arial" w:hAnsi="Arial" w:cs="Arial"/>
          <w:sz w:val="24"/>
          <w:szCs w:val="24"/>
        </w:rPr>
      </w:pPr>
      <w:r w:rsidRPr="0091611A">
        <w:rPr>
          <w:rStyle w:val="s1"/>
          <w:rFonts w:ascii="Arial" w:hAnsi="Arial" w:cs="Arial"/>
          <w:sz w:val="24"/>
          <w:szCs w:val="24"/>
        </w:rPr>
        <w:t xml:space="preserve">However, a critical limitation of IPM is that it may oversimplify of complex behavioural patterns or deeper emotional issues. </w:t>
      </w:r>
      <w:r w:rsidR="001154F6" w:rsidRPr="0091611A">
        <w:rPr>
          <w:rStyle w:val="s1"/>
          <w:rFonts w:ascii="Arial" w:hAnsi="Arial" w:cs="Arial"/>
          <w:sz w:val="24"/>
          <w:szCs w:val="24"/>
        </w:rPr>
        <w:t>So,</w:t>
      </w:r>
      <w:r w:rsidRPr="0091611A">
        <w:rPr>
          <w:rStyle w:val="s1"/>
          <w:rFonts w:ascii="Arial" w:hAnsi="Arial" w:cs="Arial"/>
          <w:sz w:val="24"/>
          <w:szCs w:val="24"/>
        </w:rPr>
        <w:t xml:space="preserve"> the model is highly outcome </w:t>
      </w:r>
      <w:r w:rsidR="001154F6" w:rsidRPr="0091611A">
        <w:rPr>
          <w:rStyle w:val="s1"/>
          <w:rFonts w:ascii="Arial" w:hAnsi="Arial" w:cs="Arial"/>
          <w:sz w:val="24"/>
          <w:szCs w:val="24"/>
        </w:rPr>
        <w:t>driven,</w:t>
      </w:r>
      <w:r w:rsidRPr="0091611A">
        <w:rPr>
          <w:rStyle w:val="s1"/>
          <w:rFonts w:ascii="Arial" w:hAnsi="Arial" w:cs="Arial"/>
          <w:sz w:val="24"/>
          <w:szCs w:val="24"/>
        </w:rPr>
        <w:t xml:space="preserve"> it less emphasis on reflection, or developmental learning across time. In practice, I found it useful for helping Anna gain quick clarity, but it did not fully explore the </w:t>
      </w:r>
      <w:r w:rsidR="0036238C" w:rsidRPr="0091611A">
        <w:rPr>
          <w:rStyle w:val="s1"/>
          <w:rFonts w:ascii="Arial" w:hAnsi="Arial" w:cs="Arial"/>
          <w:sz w:val="24"/>
          <w:szCs w:val="24"/>
        </w:rPr>
        <w:t>emotional</w:t>
      </w:r>
      <w:r w:rsidR="0036238C" w:rsidRPr="0091611A">
        <w:rPr>
          <w:rStyle w:val="apple-converted-space"/>
          <w:rFonts w:ascii="Arial" w:hAnsi="Arial" w:cs="Arial"/>
          <w:sz w:val="24"/>
          <w:szCs w:val="24"/>
        </w:rPr>
        <w:t xml:space="preserve"> roots</w:t>
      </w:r>
      <w:r w:rsidRPr="0091611A">
        <w:rPr>
          <w:rStyle w:val="s1"/>
          <w:rFonts w:ascii="Arial" w:hAnsi="Arial" w:cs="Arial"/>
          <w:sz w:val="24"/>
          <w:szCs w:val="24"/>
        </w:rPr>
        <w:t xml:space="preserve"> of her difficulty with assertiveness.</w:t>
      </w:r>
    </w:p>
    <w:p w14:paraId="25E7B2B0" w14:textId="53EF4435" w:rsidR="00447DEA" w:rsidRPr="0091611A" w:rsidRDefault="00447DEA">
      <w:pPr>
        <w:pStyle w:val="p1"/>
        <w:rPr>
          <w:rFonts w:ascii="Arial" w:hAnsi="Arial" w:cs="Arial"/>
          <w:sz w:val="24"/>
          <w:szCs w:val="24"/>
        </w:rPr>
      </w:pPr>
      <w:r w:rsidRPr="0091611A">
        <w:rPr>
          <w:rStyle w:val="s1"/>
          <w:rFonts w:ascii="Arial" w:hAnsi="Arial" w:cs="Arial"/>
          <w:sz w:val="24"/>
          <w:szCs w:val="24"/>
        </w:rPr>
        <w:t xml:space="preserve">By contrast, the GROW </w:t>
      </w:r>
      <w:r w:rsidR="001154F6" w:rsidRPr="0091611A">
        <w:rPr>
          <w:rStyle w:val="s1"/>
          <w:rFonts w:ascii="Arial" w:hAnsi="Arial" w:cs="Arial"/>
          <w:sz w:val="24"/>
          <w:szCs w:val="24"/>
        </w:rPr>
        <w:t>Model. It</w:t>
      </w:r>
      <w:r w:rsidRPr="0091611A">
        <w:rPr>
          <w:rStyle w:val="s1"/>
          <w:rFonts w:ascii="Arial" w:hAnsi="Arial" w:cs="Arial"/>
          <w:sz w:val="24"/>
          <w:szCs w:val="24"/>
        </w:rPr>
        <w:t xml:space="preserve"> originally developed by Sir John Whitmore (2017) as one of the most widely recognised coaching frameworks globally. GROW stands for Goal, Reality, Options, Will, and it encourages deeper exploration. The model begins with </w:t>
      </w:r>
      <w:r w:rsidR="0036238C" w:rsidRPr="0091611A">
        <w:rPr>
          <w:rStyle w:val="s1"/>
          <w:rFonts w:ascii="Arial" w:hAnsi="Arial" w:cs="Arial"/>
          <w:sz w:val="24"/>
          <w:szCs w:val="24"/>
        </w:rPr>
        <w:t>showing</w:t>
      </w:r>
      <w:r w:rsidRPr="0091611A">
        <w:rPr>
          <w:rStyle w:val="s1"/>
          <w:rFonts w:ascii="Arial" w:hAnsi="Arial" w:cs="Arial"/>
          <w:sz w:val="24"/>
          <w:szCs w:val="24"/>
        </w:rPr>
        <w:t xml:space="preserve"> long-term goals, then moves into a reflective examination of current reality, the barriers involved, and a broad exploration of potential </w:t>
      </w:r>
      <w:r w:rsidR="0036238C" w:rsidRPr="0091611A">
        <w:rPr>
          <w:rStyle w:val="s1"/>
          <w:rFonts w:ascii="Arial" w:hAnsi="Arial" w:cs="Arial"/>
          <w:sz w:val="24"/>
          <w:szCs w:val="24"/>
        </w:rPr>
        <w:t>strategies. GROW</w:t>
      </w:r>
      <w:r w:rsidRPr="0091611A">
        <w:rPr>
          <w:rStyle w:val="s1"/>
          <w:rFonts w:ascii="Arial" w:hAnsi="Arial" w:cs="Arial"/>
          <w:sz w:val="24"/>
          <w:szCs w:val="24"/>
        </w:rPr>
        <w:t xml:space="preserve"> supports deeper behavioural change because it helps coachee</w:t>
      </w:r>
      <w:r w:rsidR="0036238C">
        <w:rPr>
          <w:rStyle w:val="s1"/>
          <w:rFonts w:ascii="Arial" w:hAnsi="Arial" w:cs="Arial"/>
          <w:sz w:val="24"/>
          <w:szCs w:val="24"/>
        </w:rPr>
        <w:t xml:space="preserve"> </w:t>
      </w:r>
      <w:r w:rsidRPr="0091611A">
        <w:rPr>
          <w:rStyle w:val="s1"/>
          <w:rFonts w:ascii="Arial" w:hAnsi="Arial" w:cs="Arial"/>
          <w:sz w:val="24"/>
          <w:szCs w:val="24"/>
        </w:rPr>
        <w:t xml:space="preserve">examine patterns, </w:t>
      </w:r>
      <w:r w:rsidR="0036238C" w:rsidRPr="0091611A">
        <w:rPr>
          <w:rStyle w:val="s1"/>
          <w:rFonts w:ascii="Arial" w:hAnsi="Arial" w:cs="Arial"/>
          <w:sz w:val="24"/>
          <w:szCs w:val="24"/>
        </w:rPr>
        <w:t>assumptions,</w:t>
      </w:r>
      <w:r w:rsidRPr="0091611A">
        <w:rPr>
          <w:rStyle w:val="s1"/>
          <w:rFonts w:ascii="Arial" w:hAnsi="Arial" w:cs="Arial"/>
          <w:sz w:val="24"/>
          <w:szCs w:val="24"/>
        </w:rPr>
        <w:t xml:space="preserve"> and internal motivations (Thipatdee, 2019).</w:t>
      </w:r>
    </w:p>
    <w:p w14:paraId="44BEE281" w14:textId="61DFA58A" w:rsidR="00447DEA" w:rsidRPr="0091611A" w:rsidRDefault="00447DEA">
      <w:pPr>
        <w:pStyle w:val="p1"/>
        <w:rPr>
          <w:rFonts w:ascii="Arial" w:hAnsi="Arial" w:cs="Arial"/>
          <w:sz w:val="24"/>
          <w:szCs w:val="24"/>
        </w:rPr>
      </w:pPr>
      <w:r w:rsidRPr="0091611A">
        <w:rPr>
          <w:rStyle w:val="s1"/>
          <w:rFonts w:ascii="Arial" w:hAnsi="Arial" w:cs="Arial"/>
          <w:sz w:val="24"/>
          <w:szCs w:val="24"/>
        </w:rPr>
        <w:t>Crucially, compared to IPM, GROW might need more time, emotional depth, and reflective ability</w:t>
      </w:r>
      <w:r w:rsidR="0013682E" w:rsidRPr="0091611A">
        <w:rPr>
          <w:rStyle w:val="s1"/>
          <w:rFonts w:ascii="Arial" w:hAnsi="Arial" w:cs="Arial"/>
          <w:sz w:val="24"/>
          <w:szCs w:val="24"/>
        </w:rPr>
        <w:t>.</w:t>
      </w:r>
      <w:r w:rsidR="0013682E" w:rsidRPr="0091611A">
        <w:rPr>
          <w:rStyle w:val="apple-converted-space"/>
          <w:rFonts w:ascii="Arial" w:hAnsi="Arial" w:cs="Arial"/>
          <w:sz w:val="24"/>
          <w:szCs w:val="24"/>
        </w:rPr>
        <w:t xml:space="preserve"> </w:t>
      </w:r>
      <w:r w:rsidRPr="0091611A">
        <w:rPr>
          <w:rStyle w:val="s1"/>
          <w:rFonts w:ascii="Arial" w:hAnsi="Arial" w:cs="Arial"/>
          <w:sz w:val="24"/>
          <w:szCs w:val="24"/>
        </w:rPr>
        <w:t xml:space="preserve">For coachee who </w:t>
      </w:r>
      <w:r w:rsidR="0036238C" w:rsidRPr="0091611A">
        <w:rPr>
          <w:rStyle w:val="s1"/>
          <w:rFonts w:ascii="Arial" w:hAnsi="Arial" w:cs="Arial"/>
          <w:sz w:val="24"/>
          <w:szCs w:val="24"/>
        </w:rPr>
        <w:t>need</w:t>
      </w:r>
      <w:r w:rsidRPr="0091611A">
        <w:rPr>
          <w:rStyle w:val="s1"/>
          <w:rFonts w:ascii="Arial" w:hAnsi="Arial" w:cs="Arial"/>
          <w:sz w:val="24"/>
          <w:szCs w:val="24"/>
        </w:rPr>
        <w:t xml:space="preserve"> quick results, GROW seems to slow or less structured during brief limited time sessions.</w:t>
      </w:r>
      <w:r w:rsidRPr="0091611A">
        <w:rPr>
          <w:rStyle w:val="apple-converted-space"/>
          <w:rFonts w:ascii="Arial" w:hAnsi="Arial" w:cs="Arial"/>
          <w:sz w:val="24"/>
          <w:szCs w:val="24"/>
        </w:rPr>
        <w:t xml:space="preserve">  </w:t>
      </w:r>
      <w:r w:rsidRPr="0091611A">
        <w:rPr>
          <w:rStyle w:val="s1"/>
          <w:rFonts w:ascii="Arial" w:hAnsi="Arial" w:cs="Arial"/>
          <w:sz w:val="24"/>
          <w:szCs w:val="24"/>
        </w:rPr>
        <w:t xml:space="preserve">But it offers deeper long-term growth, which makes it better suited for </w:t>
      </w:r>
      <w:r w:rsidR="00FA2307" w:rsidRPr="0091611A">
        <w:rPr>
          <w:rStyle w:val="s1"/>
          <w:rFonts w:ascii="Arial" w:hAnsi="Arial" w:cs="Arial"/>
          <w:sz w:val="24"/>
          <w:szCs w:val="24"/>
        </w:rPr>
        <w:t>showing</w:t>
      </w:r>
      <w:r w:rsidRPr="0091611A">
        <w:rPr>
          <w:rStyle w:val="s1"/>
          <w:rFonts w:ascii="Arial" w:hAnsi="Arial" w:cs="Arial"/>
          <w:sz w:val="24"/>
          <w:szCs w:val="24"/>
        </w:rPr>
        <w:t xml:space="preserve"> problems, wellbeing, or leadership </w:t>
      </w:r>
      <w:r w:rsidR="00FA2307" w:rsidRPr="0091611A">
        <w:rPr>
          <w:rStyle w:val="s1"/>
          <w:rFonts w:ascii="Arial" w:hAnsi="Arial" w:cs="Arial"/>
          <w:sz w:val="24"/>
          <w:szCs w:val="24"/>
        </w:rPr>
        <w:t>coaching (</w:t>
      </w:r>
      <w:r w:rsidRPr="0091611A">
        <w:rPr>
          <w:rStyle w:val="s1"/>
          <w:rFonts w:ascii="Arial" w:hAnsi="Arial" w:cs="Arial"/>
          <w:sz w:val="24"/>
          <w:szCs w:val="24"/>
        </w:rPr>
        <w:t>Main, 2023</w:t>
      </w:r>
      <w:r w:rsidR="00FA2307" w:rsidRPr="0091611A">
        <w:rPr>
          <w:rStyle w:val="s1"/>
          <w:rFonts w:ascii="Arial" w:hAnsi="Arial" w:cs="Arial"/>
          <w:sz w:val="24"/>
          <w:szCs w:val="24"/>
        </w:rPr>
        <w:t>).</w:t>
      </w:r>
    </w:p>
    <w:p w14:paraId="6A043D29" w14:textId="77777777" w:rsidR="00447DEA" w:rsidRPr="0091611A" w:rsidRDefault="00447DEA">
      <w:pPr>
        <w:pStyle w:val="p2"/>
        <w:rPr>
          <w:rFonts w:ascii="Arial" w:hAnsi="Arial" w:cs="Arial"/>
          <w:sz w:val="24"/>
          <w:szCs w:val="24"/>
        </w:rPr>
      </w:pPr>
    </w:p>
    <w:p w14:paraId="3FAB46FB" w14:textId="6CCF963B" w:rsidR="00447DEA" w:rsidRPr="0091611A" w:rsidRDefault="00447DEA">
      <w:pPr>
        <w:pStyle w:val="p1"/>
        <w:rPr>
          <w:rFonts w:ascii="Arial" w:hAnsi="Arial" w:cs="Arial"/>
          <w:sz w:val="24"/>
          <w:szCs w:val="24"/>
        </w:rPr>
      </w:pPr>
      <w:r w:rsidRPr="0091611A">
        <w:rPr>
          <w:rStyle w:val="s1"/>
          <w:rFonts w:ascii="Arial" w:hAnsi="Arial" w:cs="Arial"/>
          <w:sz w:val="24"/>
          <w:szCs w:val="24"/>
        </w:rPr>
        <w:t>When we compare these two models, we see that GROW provides a deeper learning experience, while the Instant Payoff Model is more effective for brief, directly, solution-focused sessions</w:t>
      </w:r>
      <w:r w:rsidR="00EC193C" w:rsidRPr="0091611A">
        <w:rPr>
          <w:rStyle w:val="s1"/>
          <w:rFonts w:ascii="Arial" w:hAnsi="Arial" w:cs="Arial"/>
          <w:sz w:val="24"/>
          <w:szCs w:val="24"/>
        </w:rPr>
        <w:t>.</w:t>
      </w:r>
      <w:r w:rsidR="00EC193C" w:rsidRPr="0091611A">
        <w:rPr>
          <w:rStyle w:val="apple-converted-space"/>
          <w:rFonts w:ascii="Arial" w:hAnsi="Arial" w:cs="Arial"/>
          <w:sz w:val="24"/>
          <w:szCs w:val="24"/>
        </w:rPr>
        <w:t xml:space="preserve"> </w:t>
      </w:r>
      <w:r w:rsidRPr="0091611A">
        <w:rPr>
          <w:rStyle w:val="s1"/>
          <w:rFonts w:ascii="Arial" w:hAnsi="Arial" w:cs="Arial"/>
          <w:sz w:val="24"/>
          <w:szCs w:val="24"/>
        </w:rPr>
        <w:t xml:space="preserve">Instant payoff </w:t>
      </w:r>
      <w:r w:rsidR="00EC193C" w:rsidRPr="0091611A">
        <w:rPr>
          <w:rStyle w:val="s1"/>
          <w:rFonts w:ascii="Arial" w:hAnsi="Arial" w:cs="Arial"/>
          <w:sz w:val="24"/>
          <w:szCs w:val="24"/>
        </w:rPr>
        <w:t>helped</w:t>
      </w:r>
      <w:r w:rsidRPr="0091611A">
        <w:rPr>
          <w:rStyle w:val="s1"/>
          <w:rFonts w:ascii="Arial" w:hAnsi="Arial" w:cs="Arial"/>
          <w:sz w:val="24"/>
          <w:szCs w:val="24"/>
        </w:rPr>
        <w:t xml:space="preserve"> Anna in creating a short, </w:t>
      </w:r>
      <w:r w:rsidRPr="0091611A">
        <w:rPr>
          <w:rStyle w:val="s1"/>
          <w:rFonts w:ascii="Arial" w:hAnsi="Arial" w:cs="Arial"/>
          <w:sz w:val="24"/>
          <w:szCs w:val="24"/>
        </w:rPr>
        <w:lastRenderedPageBreak/>
        <w:t>workable strategy during our session, but a GROW based approach might have provided a deeper understanding of the viewpoints that behind her inability to say "no."</w:t>
      </w:r>
      <w:r w:rsidRPr="0091611A">
        <w:rPr>
          <w:rStyle w:val="apple-converted-space"/>
          <w:rFonts w:ascii="Arial" w:hAnsi="Arial" w:cs="Arial"/>
          <w:sz w:val="24"/>
          <w:szCs w:val="24"/>
        </w:rPr>
        <w:t xml:space="preserve">  </w:t>
      </w:r>
      <w:r w:rsidRPr="0091611A">
        <w:rPr>
          <w:rStyle w:val="s1"/>
          <w:rFonts w:ascii="Arial" w:hAnsi="Arial" w:cs="Arial"/>
          <w:sz w:val="24"/>
          <w:szCs w:val="24"/>
        </w:rPr>
        <w:t>Therefore, a mixed approach in the following sessions might have greater effect.</w:t>
      </w:r>
    </w:p>
    <w:p w14:paraId="47247F0E" w14:textId="77777777" w:rsidR="00AF76BC" w:rsidRPr="0091611A" w:rsidRDefault="00AF76BC" w:rsidP="00A130F2">
      <w:pPr>
        <w:rPr>
          <w:rFonts w:ascii="Arial" w:hAnsi="Arial" w:cs="Arial"/>
          <w:b/>
          <w:bCs/>
          <w:color w:val="171717" w:themeColor="background2" w:themeShade="1A"/>
        </w:rPr>
      </w:pPr>
    </w:p>
    <w:p w14:paraId="7026B54C" w14:textId="0455B1BC" w:rsidR="00641E9C" w:rsidRPr="00AA4319" w:rsidRDefault="00641E9C">
      <w:pPr>
        <w:pStyle w:val="p1"/>
        <w:rPr>
          <w:rStyle w:val="s1"/>
          <w:rFonts w:ascii="Arial" w:hAnsi="Arial" w:cs="Arial"/>
          <w:b/>
          <w:color w:val="215E99" w:themeColor="text2" w:themeTint="BF"/>
          <w:sz w:val="36"/>
          <w:szCs w:val="36"/>
        </w:rPr>
      </w:pPr>
      <w:r w:rsidRPr="00AA4319">
        <w:rPr>
          <w:rStyle w:val="s1"/>
          <w:rFonts w:ascii="Arial" w:hAnsi="Arial" w:cs="Arial"/>
          <w:b/>
          <w:color w:val="215E99" w:themeColor="text2" w:themeTint="BF"/>
          <w:sz w:val="36"/>
          <w:szCs w:val="36"/>
        </w:rPr>
        <w:t xml:space="preserve">Tangible and Intangible Benefits of </w:t>
      </w:r>
      <w:r w:rsidR="00EC193C" w:rsidRPr="00AA4319">
        <w:rPr>
          <w:rStyle w:val="s1"/>
          <w:rFonts w:ascii="Arial" w:hAnsi="Arial" w:cs="Arial"/>
          <w:b/>
          <w:color w:val="215E99" w:themeColor="text2" w:themeTint="BF"/>
          <w:sz w:val="36"/>
          <w:szCs w:val="36"/>
        </w:rPr>
        <w:t>Coaching:</w:t>
      </w:r>
    </w:p>
    <w:p w14:paraId="7B764A10" w14:textId="77777777" w:rsidR="00420950" w:rsidRPr="00420950" w:rsidRDefault="00420950">
      <w:pPr>
        <w:pStyle w:val="p1"/>
        <w:rPr>
          <w:rFonts w:ascii="Arial" w:hAnsi="Arial" w:cs="Arial"/>
          <w:b/>
          <w:color w:val="215E99" w:themeColor="text2" w:themeTint="BF"/>
          <w:sz w:val="28"/>
          <w:szCs w:val="28"/>
        </w:rPr>
      </w:pPr>
    </w:p>
    <w:p w14:paraId="18060A37" w14:textId="52C672CC" w:rsidR="00641E9C" w:rsidRPr="00E9586A" w:rsidRDefault="00641E9C">
      <w:pPr>
        <w:pStyle w:val="p1"/>
        <w:rPr>
          <w:rFonts w:ascii="Arial" w:hAnsi="Arial" w:cs="Arial"/>
          <w:sz w:val="24"/>
          <w:szCs w:val="24"/>
        </w:rPr>
      </w:pPr>
      <w:r w:rsidRPr="0091611A">
        <w:rPr>
          <w:rStyle w:val="s1"/>
          <w:rFonts w:ascii="Arial" w:hAnsi="Arial" w:cs="Arial"/>
          <w:sz w:val="24"/>
          <w:szCs w:val="24"/>
        </w:rPr>
        <w:t xml:space="preserve">Coaching </w:t>
      </w:r>
      <w:r w:rsidR="00EC193C" w:rsidRPr="0091611A">
        <w:rPr>
          <w:rStyle w:val="s1"/>
          <w:rFonts w:ascii="Arial" w:hAnsi="Arial" w:cs="Arial"/>
          <w:sz w:val="24"/>
          <w:szCs w:val="24"/>
        </w:rPr>
        <w:t>offers</w:t>
      </w:r>
      <w:r w:rsidRPr="0091611A">
        <w:rPr>
          <w:rStyle w:val="s1"/>
          <w:rFonts w:ascii="Arial" w:hAnsi="Arial" w:cs="Arial"/>
          <w:sz w:val="24"/>
          <w:szCs w:val="24"/>
        </w:rPr>
        <w:t xml:space="preserve"> a range of tangible and intangible benefits that </w:t>
      </w:r>
      <w:r w:rsidR="00420950" w:rsidRPr="0091611A">
        <w:rPr>
          <w:rStyle w:val="s1"/>
          <w:rFonts w:ascii="Arial" w:hAnsi="Arial" w:cs="Arial"/>
          <w:sz w:val="24"/>
          <w:szCs w:val="24"/>
        </w:rPr>
        <w:t>affect</w:t>
      </w:r>
      <w:r w:rsidRPr="0091611A">
        <w:rPr>
          <w:rStyle w:val="s1"/>
          <w:rFonts w:ascii="Arial" w:hAnsi="Arial" w:cs="Arial"/>
          <w:sz w:val="24"/>
          <w:szCs w:val="24"/>
        </w:rPr>
        <w:t xml:space="preserve"> directly to individual and organisational performance. Tangible benefits include improved productivity, clearer goal achievement, moreover it enhanced decision-making, and measurable improvements in skills and behaviour as </w:t>
      </w:r>
      <w:r w:rsidR="001F79E1" w:rsidRPr="0091611A">
        <w:rPr>
          <w:rStyle w:val="s1"/>
          <w:rFonts w:ascii="Arial" w:hAnsi="Arial" w:cs="Arial"/>
          <w:sz w:val="24"/>
          <w:szCs w:val="24"/>
        </w:rPr>
        <w:t xml:space="preserve">well. </w:t>
      </w:r>
      <w:r w:rsidR="001F79E1" w:rsidRPr="00E9586A">
        <w:rPr>
          <w:rStyle w:val="s1"/>
          <w:rFonts w:ascii="Arial" w:hAnsi="Arial" w:cs="Arial"/>
          <w:sz w:val="24"/>
          <w:szCs w:val="24"/>
        </w:rPr>
        <w:t>These</w:t>
      </w:r>
      <w:r w:rsidRPr="00E9586A">
        <w:rPr>
          <w:rStyle w:val="s1"/>
          <w:rFonts w:ascii="Arial" w:hAnsi="Arial" w:cs="Arial"/>
          <w:sz w:val="24"/>
          <w:szCs w:val="24"/>
        </w:rPr>
        <w:t xml:space="preserve"> outcomes often translate into better efficiency, reduced errors, and higher quality of work (Knowles,2021</w:t>
      </w:r>
      <w:r w:rsidR="00D744E5" w:rsidRPr="00E9586A">
        <w:rPr>
          <w:rStyle w:val="s1"/>
          <w:rFonts w:ascii="Arial" w:hAnsi="Arial" w:cs="Arial"/>
          <w:sz w:val="24"/>
          <w:szCs w:val="24"/>
        </w:rPr>
        <w:t>).</w:t>
      </w:r>
    </w:p>
    <w:p w14:paraId="3AC29F25" w14:textId="5582161E" w:rsidR="00641E9C" w:rsidRPr="00E9586A" w:rsidRDefault="00641E9C">
      <w:pPr>
        <w:pStyle w:val="p1"/>
        <w:rPr>
          <w:rFonts w:ascii="Arial" w:hAnsi="Arial" w:cs="Arial"/>
          <w:sz w:val="24"/>
          <w:szCs w:val="24"/>
        </w:rPr>
      </w:pPr>
      <w:r w:rsidRPr="00E9586A">
        <w:rPr>
          <w:rStyle w:val="apple-converted-space"/>
          <w:rFonts w:ascii="Arial" w:hAnsi="Arial" w:cs="Arial"/>
          <w:sz w:val="24"/>
          <w:szCs w:val="24"/>
        </w:rPr>
        <w:t> </w:t>
      </w:r>
      <w:r w:rsidRPr="00E9586A">
        <w:rPr>
          <w:rStyle w:val="s1"/>
          <w:rFonts w:ascii="Arial" w:hAnsi="Arial" w:cs="Arial"/>
          <w:sz w:val="24"/>
          <w:szCs w:val="24"/>
        </w:rPr>
        <w:t>According to Jorio, Kasmi and Daghri (2019</w:t>
      </w:r>
      <w:r w:rsidR="009E49EA" w:rsidRPr="00E9586A">
        <w:rPr>
          <w:rStyle w:val="s1"/>
          <w:rFonts w:ascii="Arial" w:hAnsi="Arial" w:cs="Arial"/>
          <w:sz w:val="24"/>
          <w:szCs w:val="24"/>
        </w:rPr>
        <w:t>), coaching</w:t>
      </w:r>
      <w:r w:rsidRPr="00E9586A">
        <w:rPr>
          <w:rStyle w:val="s1"/>
          <w:rFonts w:ascii="Arial" w:hAnsi="Arial" w:cs="Arial"/>
          <w:sz w:val="24"/>
          <w:szCs w:val="24"/>
        </w:rPr>
        <w:t xml:space="preserve"> produces important intangible benefits as enhanced self awareness, improved involvement, better mental health, and increased confidence. These emotional and psychological </w:t>
      </w:r>
      <w:r w:rsidR="00E9586A" w:rsidRPr="00E9586A">
        <w:rPr>
          <w:rStyle w:val="s1"/>
          <w:rFonts w:ascii="Arial" w:hAnsi="Arial" w:cs="Arial"/>
          <w:sz w:val="24"/>
          <w:szCs w:val="24"/>
        </w:rPr>
        <w:t>improvements</w:t>
      </w:r>
      <w:r w:rsidR="00E9586A" w:rsidRPr="00E9586A">
        <w:rPr>
          <w:rStyle w:val="apple-converted-space"/>
          <w:rFonts w:ascii="Arial" w:hAnsi="Arial" w:cs="Arial"/>
          <w:sz w:val="24"/>
          <w:szCs w:val="24"/>
        </w:rPr>
        <w:t xml:space="preserve"> will</w:t>
      </w:r>
      <w:r w:rsidRPr="00E9586A">
        <w:rPr>
          <w:rStyle w:val="s1"/>
          <w:rFonts w:ascii="Arial" w:hAnsi="Arial" w:cs="Arial"/>
          <w:sz w:val="24"/>
          <w:szCs w:val="24"/>
        </w:rPr>
        <w:t xml:space="preserve"> improve relationships at work and increase resilience. Thus, when combined, these benefits to create a workforce that is more capable, motivated, and flexible.</w:t>
      </w:r>
    </w:p>
    <w:p w14:paraId="27905AB6" w14:textId="77777777" w:rsidR="003C475D" w:rsidRPr="00AA4319" w:rsidRDefault="003C475D" w:rsidP="00A130F2">
      <w:pPr>
        <w:rPr>
          <w:rFonts w:ascii="Arial" w:hAnsi="Arial" w:cs="Arial"/>
          <w:b/>
          <w:bCs/>
          <w:color w:val="171717" w:themeColor="background2" w:themeShade="1A"/>
          <w:sz w:val="36"/>
          <w:szCs w:val="36"/>
        </w:rPr>
      </w:pPr>
    </w:p>
    <w:p w14:paraId="3E7461D6" w14:textId="2E517E84" w:rsidR="00217C35" w:rsidRPr="00AA4319" w:rsidRDefault="00217C35">
      <w:pPr>
        <w:pStyle w:val="p1"/>
        <w:rPr>
          <w:rFonts w:ascii="Arial" w:hAnsi="Arial" w:cs="Arial"/>
          <w:color w:val="171717" w:themeColor="background2" w:themeShade="1A"/>
          <w:sz w:val="36"/>
          <w:szCs w:val="36"/>
        </w:rPr>
      </w:pPr>
      <w:r w:rsidRPr="00AA4319">
        <w:rPr>
          <w:rStyle w:val="s1"/>
          <w:rFonts w:ascii="Arial" w:hAnsi="Arial" w:cs="Arial"/>
          <w:b/>
          <w:color w:val="215E99" w:themeColor="text2" w:themeTint="BF"/>
          <w:sz w:val="36"/>
          <w:szCs w:val="36"/>
        </w:rPr>
        <w:t>Conclusion</w:t>
      </w:r>
      <w:r w:rsidR="00441773" w:rsidRPr="00AA4319">
        <w:rPr>
          <w:rStyle w:val="s1"/>
          <w:rFonts w:ascii="Arial" w:hAnsi="Arial" w:cs="Arial"/>
          <w:b/>
          <w:color w:val="215E99" w:themeColor="text2" w:themeTint="BF"/>
          <w:sz w:val="36"/>
          <w:szCs w:val="36"/>
        </w:rPr>
        <w:t>:</w:t>
      </w:r>
    </w:p>
    <w:p w14:paraId="11DA2224" w14:textId="77777777" w:rsidR="00217C35" w:rsidRPr="00AA4319" w:rsidRDefault="00217C35">
      <w:pPr>
        <w:pStyle w:val="p2"/>
        <w:rPr>
          <w:rFonts w:hint="eastAsia"/>
          <w:sz w:val="36"/>
          <w:szCs w:val="36"/>
        </w:rPr>
      </w:pPr>
    </w:p>
    <w:p w14:paraId="785C78EB" w14:textId="55588629" w:rsidR="00217C35" w:rsidRPr="00DB4F85" w:rsidRDefault="00217C35">
      <w:pPr>
        <w:pStyle w:val="p1"/>
        <w:rPr>
          <w:rFonts w:ascii="Arial" w:hAnsi="Arial" w:cs="Arial"/>
          <w:sz w:val="24"/>
          <w:szCs w:val="24"/>
        </w:rPr>
      </w:pPr>
      <w:r w:rsidRPr="00DB4F85">
        <w:rPr>
          <w:rStyle w:val="s1"/>
          <w:rFonts w:ascii="Arial" w:hAnsi="Arial" w:cs="Arial"/>
          <w:sz w:val="24"/>
          <w:szCs w:val="24"/>
        </w:rPr>
        <w:t xml:space="preserve">In the reflecting on my coaching session with Anna has deepened on my understanding of the skills and professional </w:t>
      </w:r>
      <w:r w:rsidR="00D61B17" w:rsidRPr="00DB4F85">
        <w:rPr>
          <w:rStyle w:val="s1"/>
          <w:rFonts w:ascii="Arial" w:hAnsi="Arial" w:cs="Arial"/>
          <w:sz w:val="24"/>
          <w:szCs w:val="24"/>
        </w:rPr>
        <w:t>standards, which</w:t>
      </w:r>
      <w:r w:rsidRPr="00DB4F85">
        <w:rPr>
          <w:rStyle w:val="s1"/>
          <w:rFonts w:ascii="Arial" w:hAnsi="Arial" w:cs="Arial"/>
          <w:sz w:val="24"/>
          <w:szCs w:val="24"/>
        </w:rPr>
        <w:t xml:space="preserve"> </w:t>
      </w:r>
      <w:r w:rsidR="00441773" w:rsidRPr="00DB4F85">
        <w:rPr>
          <w:rStyle w:val="s1"/>
          <w:rFonts w:ascii="Arial" w:hAnsi="Arial" w:cs="Arial"/>
          <w:sz w:val="24"/>
          <w:szCs w:val="24"/>
        </w:rPr>
        <w:t>needed</w:t>
      </w:r>
      <w:r w:rsidRPr="00DB4F85">
        <w:rPr>
          <w:rStyle w:val="s1"/>
          <w:rFonts w:ascii="Arial" w:hAnsi="Arial" w:cs="Arial"/>
          <w:sz w:val="24"/>
          <w:szCs w:val="24"/>
        </w:rPr>
        <w:t xml:space="preserve"> for effective coaching. Using Gibbs’ Reflective Cycle ,that allowed me to examine not only what happened during the session, but also the reasoning behind my decisions and the areas where I can improve.The Instant Payoff Model proved useful by providing clarity and structure, also helping Anna to move efficiently from identifying her challenge to developing actual actions.Comparing it with the GROW model highlighted that, while IPM supports quick progress, deeper exploration and long-term development may require a more reflective framework.This reflection helped me to recognise clear strengths, particularly in rapport-building, active listening and using open questions. However, it also highlighted to important development needs by offering a clearer and more formal coaching contract, especially </w:t>
      </w:r>
      <w:r w:rsidR="00E8065D" w:rsidRPr="00DB4F85">
        <w:rPr>
          <w:rStyle w:val="s1"/>
          <w:rFonts w:ascii="Arial" w:hAnsi="Arial" w:cs="Arial"/>
          <w:sz w:val="24"/>
          <w:szCs w:val="24"/>
        </w:rPr>
        <w:t>on</w:t>
      </w:r>
      <w:r w:rsidRPr="00DB4F85">
        <w:rPr>
          <w:rStyle w:val="s1"/>
          <w:rFonts w:ascii="Arial" w:hAnsi="Arial" w:cs="Arial"/>
          <w:sz w:val="24"/>
          <w:szCs w:val="24"/>
        </w:rPr>
        <w:t xml:space="preserve"> expectations, </w:t>
      </w:r>
      <w:r w:rsidR="00E8065D" w:rsidRPr="00DB4F85">
        <w:rPr>
          <w:rStyle w:val="s1"/>
          <w:rFonts w:ascii="Arial" w:hAnsi="Arial" w:cs="Arial"/>
          <w:sz w:val="24"/>
          <w:szCs w:val="24"/>
        </w:rPr>
        <w:t>boundaries,</w:t>
      </w:r>
      <w:r w:rsidRPr="00DB4F85">
        <w:rPr>
          <w:rStyle w:val="s1"/>
          <w:rFonts w:ascii="Arial" w:hAnsi="Arial" w:cs="Arial"/>
          <w:sz w:val="24"/>
          <w:szCs w:val="24"/>
        </w:rPr>
        <w:t xml:space="preserve"> and confidentiality. Although I briefly mentioned confidentiality, but I did not explain it thoroughly, and strengthening this will help </w:t>
      </w:r>
      <w:r w:rsidR="00E8065D" w:rsidRPr="00DB4F85">
        <w:rPr>
          <w:rStyle w:val="s1"/>
          <w:rFonts w:ascii="Arial" w:hAnsi="Arial" w:cs="Arial"/>
          <w:sz w:val="24"/>
          <w:szCs w:val="24"/>
        </w:rPr>
        <w:t>me</w:t>
      </w:r>
      <w:r w:rsidR="00E8065D" w:rsidRPr="00DB4F85">
        <w:rPr>
          <w:rStyle w:val="apple-converted-space"/>
          <w:rFonts w:ascii="Arial" w:hAnsi="Arial" w:cs="Arial"/>
          <w:sz w:val="24"/>
          <w:szCs w:val="24"/>
        </w:rPr>
        <w:t xml:space="preserve"> sustain</w:t>
      </w:r>
      <w:r w:rsidRPr="00DB4F85">
        <w:rPr>
          <w:rStyle w:val="s1"/>
          <w:rFonts w:ascii="Arial" w:hAnsi="Arial" w:cs="Arial"/>
          <w:sz w:val="24"/>
          <w:szCs w:val="24"/>
        </w:rPr>
        <w:t xml:space="preserve"> of ethical standards and psychological safety in future sessions. I also intend </w:t>
      </w:r>
      <w:r w:rsidR="00E8065D" w:rsidRPr="00DB4F85">
        <w:rPr>
          <w:rStyle w:val="s1"/>
          <w:rFonts w:ascii="Arial" w:hAnsi="Arial" w:cs="Arial"/>
          <w:sz w:val="24"/>
          <w:szCs w:val="24"/>
        </w:rPr>
        <w:t>to</w:t>
      </w:r>
      <w:r w:rsidR="00E8065D" w:rsidRPr="00DB4F85">
        <w:rPr>
          <w:rStyle w:val="apple-converted-space"/>
          <w:rFonts w:ascii="Arial" w:hAnsi="Arial" w:cs="Arial"/>
          <w:sz w:val="24"/>
          <w:szCs w:val="24"/>
        </w:rPr>
        <w:t xml:space="preserve"> improve</w:t>
      </w:r>
      <w:r w:rsidRPr="00DB4F85">
        <w:rPr>
          <w:rStyle w:val="s1"/>
          <w:rFonts w:ascii="Arial" w:hAnsi="Arial" w:cs="Arial"/>
          <w:sz w:val="24"/>
          <w:szCs w:val="24"/>
        </w:rPr>
        <w:t xml:space="preserve"> my use of silence and strengthen permission that based questioning.</w:t>
      </w:r>
    </w:p>
    <w:p w14:paraId="0E97D845" w14:textId="3A8F2466" w:rsidR="00217C35" w:rsidRPr="00DB4F85" w:rsidRDefault="00217C35">
      <w:pPr>
        <w:pStyle w:val="p1"/>
        <w:rPr>
          <w:rFonts w:ascii="Arial" w:hAnsi="Arial" w:cs="Arial"/>
          <w:sz w:val="24"/>
          <w:szCs w:val="24"/>
        </w:rPr>
      </w:pPr>
      <w:r w:rsidRPr="00DB4F85">
        <w:rPr>
          <w:rStyle w:val="s1"/>
          <w:rFonts w:ascii="Arial" w:hAnsi="Arial" w:cs="Arial"/>
          <w:sz w:val="24"/>
          <w:szCs w:val="24"/>
        </w:rPr>
        <w:t xml:space="preserve">Overall, this experience has enhanced my confidence as a developing </w:t>
      </w:r>
      <w:r w:rsidR="00D61B17" w:rsidRPr="00DB4F85">
        <w:rPr>
          <w:rStyle w:val="s1"/>
          <w:rFonts w:ascii="Arial" w:hAnsi="Arial" w:cs="Arial"/>
          <w:sz w:val="24"/>
          <w:szCs w:val="24"/>
        </w:rPr>
        <w:t>coach, in</w:t>
      </w:r>
      <w:r w:rsidRPr="00DB4F85">
        <w:rPr>
          <w:rStyle w:val="s1"/>
          <w:rFonts w:ascii="Arial" w:hAnsi="Arial" w:cs="Arial"/>
          <w:sz w:val="24"/>
          <w:szCs w:val="24"/>
        </w:rPr>
        <w:t xml:space="preserve"> addition to </w:t>
      </w:r>
      <w:r w:rsidR="000560E6" w:rsidRPr="00DB4F85">
        <w:rPr>
          <w:rStyle w:val="s1"/>
          <w:rFonts w:ascii="Arial" w:hAnsi="Arial" w:cs="Arial"/>
          <w:sz w:val="24"/>
          <w:szCs w:val="24"/>
        </w:rPr>
        <w:t>clarify</w:t>
      </w:r>
      <w:r w:rsidRPr="00DB4F85">
        <w:rPr>
          <w:rStyle w:val="s1"/>
          <w:rFonts w:ascii="Arial" w:hAnsi="Arial" w:cs="Arial"/>
          <w:sz w:val="24"/>
          <w:szCs w:val="24"/>
        </w:rPr>
        <w:t xml:space="preserve"> the skills that must improved to ensure a more ethical, </w:t>
      </w:r>
      <w:r w:rsidR="009C55DE" w:rsidRPr="00DB4F85">
        <w:rPr>
          <w:rStyle w:val="s1"/>
          <w:rFonts w:ascii="Arial" w:hAnsi="Arial" w:cs="Arial"/>
          <w:sz w:val="24"/>
          <w:szCs w:val="24"/>
        </w:rPr>
        <w:t>structured,</w:t>
      </w:r>
      <w:r w:rsidRPr="00DB4F85">
        <w:rPr>
          <w:rStyle w:val="s1"/>
          <w:rFonts w:ascii="Arial" w:hAnsi="Arial" w:cs="Arial"/>
          <w:sz w:val="24"/>
          <w:szCs w:val="24"/>
        </w:rPr>
        <w:t xml:space="preserve"> and impactful coaching practice.</w:t>
      </w:r>
    </w:p>
    <w:p w14:paraId="3B65670B" w14:textId="77777777" w:rsidR="00641E9C" w:rsidRDefault="00641E9C" w:rsidP="00A130F2">
      <w:pPr>
        <w:rPr>
          <w:rFonts w:ascii="Arial" w:hAnsi="Arial" w:cs="Arial"/>
          <w:b/>
          <w:bCs/>
          <w:color w:val="171717" w:themeColor="background2" w:themeShade="1A"/>
          <w:sz w:val="36"/>
          <w:szCs w:val="36"/>
        </w:rPr>
      </w:pPr>
    </w:p>
    <w:p w14:paraId="715D28D6" w14:textId="77777777" w:rsidR="00B67728" w:rsidRPr="00AA4319" w:rsidRDefault="00B67728" w:rsidP="00A130F2">
      <w:pPr>
        <w:rPr>
          <w:rFonts w:ascii="Arial" w:hAnsi="Arial" w:cs="Arial"/>
          <w:b/>
          <w:bCs/>
          <w:color w:val="171717" w:themeColor="background2" w:themeShade="1A"/>
          <w:sz w:val="36"/>
          <w:szCs w:val="36"/>
        </w:rPr>
      </w:pPr>
    </w:p>
    <w:p w14:paraId="0BE24BF2" w14:textId="31ACD25B" w:rsidR="5AE1BA0E" w:rsidRDefault="5AE1BA0E" w:rsidP="5AE1BA0E">
      <w:pPr>
        <w:rPr>
          <w:rFonts w:ascii="Arial" w:hAnsi="Arial" w:cs="Arial"/>
          <w:b/>
          <w:bCs/>
          <w:color w:val="171717" w:themeColor="background2" w:themeShade="1A"/>
          <w:sz w:val="36"/>
          <w:szCs w:val="36"/>
        </w:rPr>
      </w:pPr>
    </w:p>
    <w:p w14:paraId="1B1EAB49" w14:textId="54AF336D" w:rsidR="535511DE" w:rsidRDefault="535511DE" w:rsidP="535511DE">
      <w:pPr>
        <w:rPr>
          <w:rFonts w:ascii="Arial" w:hAnsi="Arial" w:cs="Arial"/>
          <w:b/>
          <w:bCs/>
          <w:color w:val="171717" w:themeColor="background2" w:themeShade="1A"/>
          <w:sz w:val="36"/>
          <w:szCs w:val="36"/>
        </w:rPr>
      </w:pPr>
    </w:p>
    <w:p w14:paraId="13127CEA" w14:textId="29DFA683" w:rsidR="535511DE" w:rsidRDefault="535511DE" w:rsidP="535511DE">
      <w:pPr>
        <w:rPr>
          <w:rFonts w:ascii="Arial" w:hAnsi="Arial" w:cs="Arial"/>
          <w:b/>
          <w:bCs/>
          <w:color w:val="171717" w:themeColor="background2" w:themeShade="1A"/>
          <w:sz w:val="36"/>
          <w:szCs w:val="36"/>
        </w:rPr>
      </w:pPr>
    </w:p>
    <w:p w14:paraId="77AFDF24" w14:textId="1E62628F" w:rsidR="00472E58" w:rsidRDefault="00663F63" w:rsidP="00A130F2">
      <w:pPr>
        <w:rPr>
          <w:rFonts w:ascii="Arial" w:hAnsi="Arial" w:cs="Arial"/>
          <w:b/>
          <w:color w:val="215E99" w:themeColor="text2" w:themeTint="BF"/>
          <w:sz w:val="36"/>
          <w:szCs w:val="36"/>
        </w:rPr>
      </w:pPr>
      <w:r w:rsidRPr="00AA4319">
        <w:rPr>
          <w:rFonts w:ascii="Arial" w:hAnsi="Arial" w:cs="Arial"/>
          <w:b/>
          <w:color w:val="215E99" w:themeColor="text2" w:themeTint="BF"/>
          <w:sz w:val="36"/>
          <w:szCs w:val="36"/>
        </w:rPr>
        <w:t xml:space="preserve">Personal Development plan </w:t>
      </w:r>
    </w:p>
    <w:p w14:paraId="605AEC4E" w14:textId="77777777" w:rsidR="00DB1D18" w:rsidRDefault="00DB1D18" w:rsidP="00A130F2">
      <w:pPr>
        <w:rPr>
          <w:rFonts w:ascii="Arial" w:hAnsi="Arial" w:cs="Arial"/>
          <w:b/>
          <w:color w:val="215E99" w:themeColor="text2" w:themeTint="BF"/>
          <w:sz w:val="36"/>
          <w:szCs w:val="36"/>
        </w:rPr>
      </w:pPr>
    </w:p>
    <w:tbl>
      <w:tblPr>
        <w:tblStyle w:val="TableGrid"/>
        <w:tblW w:w="0" w:type="auto"/>
        <w:tblInd w:w="-615" w:type="dxa"/>
        <w:tblLook w:val="04A0" w:firstRow="1" w:lastRow="0" w:firstColumn="1" w:lastColumn="0" w:noHBand="0" w:noVBand="1"/>
      </w:tblPr>
      <w:tblGrid>
        <w:gridCol w:w="1810"/>
        <w:gridCol w:w="2439"/>
        <w:gridCol w:w="1626"/>
        <w:gridCol w:w="1779"/>
        <w:gridCol w:w="1967"/>
      </w:tblGrid>
      <w:tr w:rsidR="00133B2B" w14:paraId="7DF492F5" w14:textId="77777777" w:rsidTr="535511DE">
        <w:trPr>
          <w:trHeight w:val="300"/>
        </w:trPr>
        <w:tc>
          <w:tcPr>
            <w:tcW w:w="2044" w:type="dxa"/>
            <w:tcBorders>
              <w:top w:val="single" w:sz="8" w:space="0" w:color="auto"/>
              <w:left w:val="single" w:sz="8" w:space="0" w:color="auto"/>
              <w:bottom w:val="single" w:sz="8" w:space="0" w:color="auto"/>
              <w:right w:val="single" w:sz="8" w:space="0" w:color="auto"/>
            </w:tcBorders>
            <w:tcMar>
              <w:left w:w="108" w:type="dxa"/>
              <w:right w:w="108" w:type="dxa"/>
            </w:tcMar>
          </w:tcPr>
          <w:p w14:paraId="203CA341" w14:textId="60624065" w:rsidR="535511DE" w:rsidRDefault="535511DE" w:rsidP="535511DE">
            <w:pPr>
              <w:spacing w:after="160" w:line="257" w:lineRule="auto"/>
            </w:pPr>
            <w:r w:rsidRPr="535511DE">
              <w:rPr>
                <w:rFonts w:ascii="Aptos" w:eastAsia="Aptos" w:hAnsi="Aptos" w:cs="Aptos"/>
                <w:b/>
                <w:bCs/>
                <w:sz w:val="22"/>
                <w:szCs w:val="22"/>
              </w:rPr>
              <w:t>What do I want/need to learn?</w:t>
            </w:r>
          </w:p>
        </w:tc>
        <w:tc>
          <w:tcPr>
            <w:tcW w:w="3238" w:type="dxa"/>
            <w:tcBorders>
              <w:top w:val="single" w:sz="8" w:space="0" w:color="auto"/>
              <w:left w:val="single" w:sz="8" w:space="0" w:color="auto"/>
              <w:bottom w:val="single" w:sz="8" w:space="0" w:color="auto"/>
              <w:right w:val="single" w:sz="8" w:space="0" w:color="auto"/>
            </w:tcBorders>
            <w:tcMar>
              <w:left w:w="108" w:type="dxa"/>
              <w:right w:w="108" w:type="dxa"/>
            </w:tcMar>
          </w:tcPr>
          <w:p w14:paraId="2B3C35FD" w14:textId="488C551E" w:rsidR="535511DE" w:rsidRDefault="535511DE" w:rsidP="535511DE">
            <w:pPr>
              <w:spacing w:after="160" w:line="257" w:lineRule="auto"/>
            </w:pPr>
            <w:r w:rsidRPr="535511DE">
              <w:rPr>
                <w:rFonts w:ascii="Aptos" w:eastAsia="Aptos" w:hAnsi="Aptos" w:cs="Aptos"/>
                <w:b/>
                <w:bCs/>
                <w:sz w:val="22"/>
                <w:szCs w:val="22"/>
              </w:rPr>
              <w:t>What will I do to achieve this?</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79BF7038" w14:textId="621EA04B" w:rsidR="535511DE" w:rsidRDefault="535511DE" w:rsidP="535511DE">
            <w:pPr>
              <w:spacing w:after="160" w:line="257" w:lineRule="auto"/>
            </w:pPr>
            <w:r w:rsidRPr="535511DE">
              <w:rPr>
                <w:rFonts w:ascii="Aptos" w:eastAsia="Aptos" w:hAnsi="Aptos" w:cs="Aptos"/>
                <w:b/>
                <w:bCs/>
                <w:sz w:val="22"/>
                <w:szCs w:val="22"/>
              </w:rPr>
              <w:t>What resources or support will I need?</w:t>
            </w:r>
          </w:p>
        </w:tc>
        <w:tc>
          <w:tcPr>
            <w:tcW w:w="1930" w:type="dxa"/>
            <w:tcBorders>
              <w:top w:val="single" w:sz="8" w:space="0" w:color="auto"/>
              <w:left w:val="single" w:sz="8" w:space="0" w:color="auto"/>
              <w:bottom w:val="single" w:sz="8" w:space="0" w:color="auto"/>
              <w:right w:val="single" w:sz="8" w:space="0" w:color="auto"/>
            </w:tcBorders>
            <w:tcMar>
              <w:left w:w="108" w:type="dxa"/>
              <w:right w:w="108" w:type="dxa"/>
            </w:tcMar>
          </w:tcPr>
          <w:p w14:paraId="620B0A4C" w14:textId="1E00ED29" w:rsidR="535511DE" w:rsidRDefault="535511DE" w:rsidP="535511DE">
            <w:pPr>
              <w:spacing w:after="160" w:line="257" w:lineRule="auto"/>
            </w:pPr>
            <w:r w:rsidRPr="535511DE">
              <w:rPr>
                <w:rFonts w:ascii="Aptos" w:eastAsia="Aptos" w:hAnsi="Aptos" w:cs="Aptos"/>
                <w:b/>
                <w:bCs/>
                <w:sz w:val="22"/>
                <w:szCs w:val="22"/>
              </w:rPr>
              <w:t>What will my success criteria be?</w:t>
            </w:r>
          </w:p>
        </w:tc>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257B025E" w14:textId="6F9296C0" w:rsidR="535511DE" w:rsidRDefault="535511DE" w:rsidP="535511DE">
            <w:pPr>
              <w:spacing w:after="160" w:line="257" w:lineRule="auto"/>
            </w:pPr>
            <w:r w:rsidRPr="535511DE">
              <w:rPr>
                <w:rFonts w:ascii="Aptos" w:eastAsia="Aptos" w:hAnsi="Aptos" w:cs="Aptos"/>
                <w:b/>
                <w:bCs/>
                <w:sz w:val="22"/>
                <w:szCs w:val="22"/>
              </w:rPr>
              <w:t>Target dates for review and completion</w:t>
            </w:r>
          </w:p>
        </w:tc>
      </w:tr>
      <w:tr w:rsidR="00133B2B" w14:paraId="2D721E6F" w14:textId="77777777" w:rsidTr="535511DE">
        <w:trPr>
          <w:trHeight w:val="300"/>
        </w:trPr>
        <w:tc>
          <w:tcPr>
            <w:tcW w:w="2044" w:type="dxa"/>
            <w:tcBorders>
              <w:top w:val="single" w:sz="8" w:space="0" w:color="auto"/>
              <w:left w:val="single" w:sz="8" w:space="0" w:color="auto"/>
              <w:bottom w:val="single" w:sz="8" w:space="0" w:color="auto"/>
              <w:right w:val="single" w:sz="8" w:space="0" w:color="auto"/>
            </w:tcBorders>
            <w:tcMar>
              <w:left w:w="108" w:type="dxa"/>
              <w:right w:w="108" w:type="dxa"/>
            </w:tcMar>
          </w:tcPr>
          <w:p w14:paraId="1C6CE9D1" w14:textId="0A997235" w:rsidR="00F3390F" w:rsidRPr="00107B3C" w:rsidRDefault="535511DE" w:rsidP="535511DE">
            <w:pPr>
              <w:spacing w:after="160" w:line="257" w:lineRule="auto"/>
              <w:rPr>
                <w:rFonts w:ascii="Arial" w:eastAsia="Aptos" w:hAnsi="Arial" w:cs="Arial"/>
                <w:sz w:val="22"/>
                <w:szCs w:val="22"/>
              </w:rPr>
            </w:pPr>
            <w:r w:rsidRPr="00107B3C">
              <w:rPr>
                <w:rFonts w:ascii="Arial" w:eastAsia="Aptos" w:hAnsi="Arial" w:cs="Arial"/>
                <w:sz w:val="22"/>
                <w:szCs w:val="22"/>
              </w:rPr>
              <w:t xml:space="preserve">I need to improve my </w:t>
            </w:r>
            <w:r w:rsidR="00427163" w:rsidRPr="00107B3C">
              <w:rPr>
                <w:rFonts w:ascii="Arial" w:eastAsia="Aptos" w:hAnsi="Arial" w:cs="Arial"/>
                <w:sz w:val="22"/>
                <w:szCs w:val="22"/>
              </w:rPr>
              <w:t xml:space="preserve">coaching contracting skills, </w:t>
            </w:r>
            <w:r w:rsidR="00107B3C" w:rsidRPr="00107B3C">
              <w:rPr>
                <w:rFonts w:ascii="Arial" w:eastAsia="Aptos" w:hAnsi="Arial" w:cs="Arial"/>
                <w:sz w:val="22"/>
                <w:szCs w:val="22"/>
              </w:rPr>
              <w:t>especially explaining</w:t>
            </w:r>
            <w:r w:rsidR="00427163" w:rsidRPr="00107B3C">
              <w:rPr>
                <w:rFonts w:ascii="Arial" w:eastAsia="Aptos" w:hAnsi="Arial" w:cs="Arial"/>
                <w:sz w:val="22"/>
                <w:szCs w:val="22"/>
              </w:rPr>
              <w:t xml:space="preserve"> boundaries and confidentiality </w:t>
            </w:r>
            <w:r w:rsidRPr="00107B3C">
              <w:rPr>
                <w:rFonts w:ascii="Arial" w:eastAsia="Aptos" w:hAnsi="Arial" w:cs="Arial"/>
                <w:sz w:val="22"/>
                <w:szCs w:val="22"/>
              </w:rPr>
              <w:t xml:space="preserve">as I did not </w:t>
            </w:r>
            <w:r w:rsidR="00F3390F" w:rsidRPr="00107B3C">
              <w:rPr>
                <w:rFonts w:ascii="Arial" w:eastAsia="Aptos" w:hAnsi="Arial" w:cs="Arial"/>
                <w:sz w:val="22"/>
                <w:szCs w:val="22"/>
              </w:rPr>
              <w:t xml:space="preserve">mention that clearly to my </w:t>
            </w:r>
            <w:r w:rsidRPr="00107B3C">
              <w:rPr>
                <w:rFonts w:ascii="Arial" w:eastAsia="Aptos" w:hAnsi="Arial" w:cs="Arial"/>
                <w:sz w:val="22"/>
                <w:szCs w:val="22"/>
              </w:rPr>
              <w:t xml:space="preserve">coachee during the practical exercise (as highlighted by my observer). </w:t>
            </w:r>
          </w:p>
          <w:p w14:paraId="05D671A8" w14:textId="77777777" w:rsidR="00107B3C" w:rsidRPr="00107B3C" w:rsidRDefault="00107B3C">
            <w:pPr>
              <w:pStyle w:val="p1"/>
              <w:rPr>
                <w:rFonts w:ascii="Arial" w:hAnsi="Arial" w:cs="Arial"/>
                <w:sz w:val="22"/>
                <w:szCs w:val="22"/>
              </w:rPr>
            </w:pPr>
            <w:r w:rsidRPr="00107B3C">
              <w:rPr>
                <w:rStyle w:val="s1"/>
                <w:rFonts w:ascii="Arial" w:hAnsi="Arial" w:cs="Arial"/>
                <w:sz w:val="22"/>
                <w:szCs w:val="22"/>
              </w:rPr>
              <w:t>I also intend to improve my use of silence and strengthen permission that based questioning</w:t>
            </w:r>
          </w:p>
          <w:p w14:paraId="1377020F" w14:textId="77777777" w:rsidR="00F3390F" w:rsidRPr="00107B3C" w:rsidRDefault="00F3390F" w:rsidP="535511DE">
            <w:pPr>
              <w:spacing w:after="160" w:line="257" w:lineRule="auto"/>
              <w:rPr>
                <w:rFonts w:ascii="Arial" w:eastAsia="Aptos" w:hAnsi="Arial" w:cs="Arial"/>
                <w:sz w:val="22"/>
                <w:szCs w:val="22"/>
              </w:rPr>
            </w:pPr>
          </w:p>
          <w:p w14:paraId="43F66030" w14:textId="3CE51ABE" w:rsidR="535511DE" w:rsidRPr="00107B3C" w:rsidRDefault="535511DE" w:rsidP="535511DE">
            <w:pPr>
              <w:spacing w:after="160" w:line="257" w:lineRule="auto"/>
              <w:rPr>
                <w:rFonts w:ascii="Aptos" w:eastAsia="Aptos" w:hAnsi="Aptos" w:cs="Aptos"/>
                <w:sz w:val="22"/>
                <w:szCs w:val="22"/>
              </w:rPr>
            </w:pPr>
            <w:r w:rsidRPr="535511DE">
              <w:rPr>
                <w:rFonts w:ascii="Aptos" w:eastAsia="Aptos" w:hAnsi="Aptos" w:cs="Aptos"/>
                <w:sz w:val="22"/>
                <w:szCs w:val="22"/>
              </w:rPr>
              <w:t>T</w:t>
            </w:r>
            <w:r w:rsidR="00107B3C">
              <w:rPr>
                <w:rFonts w:ascii="Aptos" w:eastAsia="Aptos" w:hAnsi="Aptos" w:cs="Aptos"/>
                <w:sz w:val="22"/>
                <w:szCs w:val="22"/>
              </w:rPr>
              <w:t>hese are</w:t>
            </w:r>
            <w:r w:rsidRPr="535511DE">
              <w:rPr>
                <w:rFonts w:ascii="Aptos" w:eastAsia="Aptos" w:hAnsi="Aptos" w:cs="Aptos"/>
                <w:sz w:val="22"/>
                <w:szCs w:val="22"/>
              </w:rPr>
              <w:t xml:space="preserve"> </w:t>
            </w:r>
            <w:r w:rsidR="00107B3C" w:rsidRPr="535511DE">
              <w:rPr>
                <w:rFonts w:ascii="Aptos" w:eastAsia="Aptos" w:hAnsi="Aptos" w:cs="Aptos"/>
                <w:sz w:val="22"/>
                <w:szCs w:val="22"/>
              </w:rPr>
              <w:t>important core skills of coaching</w:t>
            </w:r>
            <w:r w:rsidRPr="535511DE">
              <w:rPr>
                <w:rFonts w:ascii="Aptos" w:eastAsia="Aptos" w:hAnsi="Aptos" w:cs="Aptos"/>
                <w:sz w:val="22"/>
                <w:szCs w:val="22"/>
              </w:rPr>
              <w:t xml:space="preserve"> according to </w:t>
            </w:r>
            <w:r w:rsidR="00107B3C">
              <w:rPr>
                <w:rFonts w:ascii="Aptos" w:eastAsia="Aptos" w:hAnsi="Aptos" w:cs="Aptos"/>
                <w:sz w:val="22"/>
                <w:szCs w:val="22"/>
              </w:rPr>
              <w:t>Passmore and Sinclair</w:t>
            </w:r>
            <w:r w:rsidRPr="535511DE">
              <w:rPr>
                <w:rFonts w:ascii="Aptos" w:eastAsia="Aptos" w:hAnsi="Aptos" w:cs="Aptos"/>
                <w:sz w:val="22"/>
                <w:szCs w:val="22"/>
              </w:rPr>
              <w:t xml:space="preserve"> (202</w:t>
            </w:r>
            <w:r w:rsidR="00107B3C">
              <w:rPr>
                <w:rFonts w:ascii="Aptos" w:eastAsia="Aptos" w:hAnsi="Aptos" w:cs="Aptos"/>
                <w:sz w:val="22"/>
                <w:szCs w:val="22"/>
              </w:rPr>
              <w:t>0</w:t>
            </w:r>
            <w:r w:rsidRPr="535511DE">
              <w:rPr>
                <w:rFonts w:ascii="Aptos" w:eastAsia="Aptos" w:hAnsi="Aptos" w:cs="Aptos"/>
                <w:sz w:val="22"/>
                <w:szCs w:val="22"/>
              </w:rPr>
              <w:t xml:space="preserve">). </w:t>
            </w:r>
          </w:p>
        </w:tc>
        <w:tc>
          <w:tcPr>
            <w:tcW w:w="3238" w:type="dxa"/>
            <w:tcBorders>
              <w:top w:val="single" w:sz="8" w:space="0" w:color="auto"/>
              <w:left w:val="single" w:sz="8" w:space="0" w:color="auto"/>
              <w:bottom w:val="single" w:sz="8" w:space="0" w:color="auto"/>
              <w:right w:val="single" w:sz="8" w:space="0" w:color="auto"/>
            </w:tcBorders>
            <w:tcMar>
              <w:left w:w="108" w:type="dxa"/>
              <w:right w:w="108" w:type="dxa"/>
            </w:tcMar>
          </w:tcPr>
          <w:p w14:paraId="0C9E3542" w14:textId="7F671784" w:rsidR="001D3F30" w:rsidRPr="001D3F30" w:rsidRDefault="001D3F30" w:rsidP="001D3F30">
            <w:pPr>
              <w:pStyle w:val="p1"/>
              <w:rPr>
                <w:rFonts w:ascii="Arial" w:hAnsi="Arial" w:cs="Arial"/>
                <w:sz w:val="22"/>
                <w:szCs w:val="22"/>
              </w:rPr>
            </w:pPr>
            <w:r w:rsidRPr="001D3F30">
              <w:rPr>
                <w:rStyle w:val="s1"/>
                <w:rFonts w:ascii="Arial" w:hAnsi="Arial" w:cs="Arial"/>
                <w:sz w:val="22"/>
                <w:szCs w:val="22"/>
              </w:rPr>
              <w:t>Study ethical</w:t>
            </w:r>
          </w:p>
          <w:p w14:paraId="0D26EB0A" w14:textId="212F3208" w:rsidR="001D3F30" w:rsidRPr="001D3F30" w:rsidRDefault="001D3F30" w:rsidP="001D3F30">
            <w:pPr>
              <w:pStyle w:val="p1"/>
              <w:rPr>
                <w:rFonts w:ascii="Arial" w:hAnsi="Arial" w:cs="Arial"/>
                <w:sz w:val="22"/>
                <w:szCs w:val="22"/>
              </w:rPr>
            </w:pPr>
            <w:r w:rsidRPr="001D3F30">
              <w:rPr>
                <w:rStyle w:val="s1"/>
                <w:rFonts w:ascii="Arial" w:hAnsi="Arial" w:cs="Arial"/>
                <w:sz w:val="22"/>
                <w:szCs w:val="22"/>
              </w:rPr>
              <w:t>contracting principles</w:t>
            </w:r>
          </w:p>
          <w:p w14:paraId="29139F4C" w14:textId="42D048FE" w:rsidR="001D3F30" w:rsidRPr="001D3F30" w:rsidRDefault="001D3F30">
            <w:pPr>
              <w:pStyle w:val="p1"/>
              <w:rPr>
                <w:rFonts w:ascii="Arial" w:hAnsi="Arial" w:cs="Arial"/>
                <w:sz w:val="22"/>
                <w:szCs w:val="22"/>
              </w:rPr>
            </w:pPr>
            <w:r w:rsidRPr="001D3F30">
              <w:rPr>
                <w:rStyle w:val="s1"/>
                <w:rFonts w:ascii="Arial" w:hAnsi="Arial" w:cs="Arial"/>
                <w:sz w:val="22"/>
                <w:szCs w:val="22"/>
              </w:rPr>
              <w:t>in The Ethical coaching ‘Handbook (Smith el al.,2023).</w:t>
            </w:r>
          </w:p>
          <w:p w14:paraId="4BC3AD00" w14:textId="144131C7" w:rsidR="001D3F30" w:rsidRPr="001D3F30" w:rsidRDefault="001D3F30" w:rsidP="001D3F30">
            <w:pPr>
              <w:pStyle w:val="p1"/>
              <w:rPr>
                <w:rFonts w:ascii="Arial" w:hAnsi="Arial" w:cs="Arial"/>
                <w:sz w:val="22"/>
                <w:szCs w:val="22"/>
              </w:rPr>
            </w:pPr>
            <w:r w:rsidRPr="001D3F30">
              <w:rPr>
                <w:rStyle w:val="s1"/>
                <w:rFonts w:ascii="Arial" w:hAnsi="Arial" w:cs="Arial"/>
                <w:sz w:val="22"/>
                <w:szCs w:val="22"/>
              </w:rPr>
              <w:t>Review guidance on</w:t>
            </w:r>
          </w:p>
          <w:p w14:paraId="5B86C981" w14:textId="3EF1C87A" w:rsidR="001D3F30" w:rsidRPr="001D3F30" w:rsidRDefault="001D3F30" w:rsidP="001D3F30">
            <w:pPr>
              <w:pStyle w:val="p1"/>
              <w:rPr>
                <w:rFonts w:ascii="Arial" w:hAnsi="Arial" w:cs="Arial"/>
                <w:sz w:val="22"/>
                <w:szCs w:val="22"/>
              </w:rPr>
            </w:pPr>
            <w:r w:rsidRPr="001D3F30">
              <w:rPr>
                <w:rStyle w:val="s1"/>
                <w:rFonts w:ascii="Arial" w:hAnsi="Arial" w:cs="Arial"/>
                <w:sz w:val="22"/>
                <w:szCs w:val="22"/>
              </w:rPr>
              <w:t>confidentiality and</w:t>
            </w:r>
          </w:p>
          <w:p w14:paraId="0F699554" w14:textId="37D23120" w:rsidR="535511DE" w:rsidRPr="001D3F30" w:rsidRDefault="001D3F30" w:rsidP="001D3F30">
            <w:pPr>
              <w:pStyle w:val="p1"/>
              <w:rPr>
                <w:rStyle w:val="s1"/>
                <w:rFonts w:ascii="Arial" w:hAnsi="Arial" w:cs="Arial"/>
                <w:sz w:val="22"/>
                <w:szCs w:val="22"/>
              </w:rPr>
            </w:pPr>
            <w:r w:rsidRPr="001D3F30">
              <w:rPr>
                <w:rStyle w:val="s1"/>
                <w:rFonts w:ascii="Arial" w:hAnsi="Arial" w:cs="Arial"/>
                <w:sz w:val="22"/>
                <w:szCs w:val="22"/>
              </w:rPr>
              <w:t xml:space="preserve">coaching agreements in Becoming a Coach (Passmore &amp; Sinclair, 2020). </w:t>
            </w:r>
          </w:p>
          <w:p w14:paraId="1CDF9793" w14:textId="77777777" w:rsidR="001D3F30" w:rsidRPr="001D3F30" w:rsidRDefault="001D3F30" w:rsidP="001D3F30">
            <w:pPr>
              <w:pStyle w:val="p1"/>
              <w:rPr>
                <w:rFonts w:ascii="Arial" w:hAnsi="Arial" w:cs="Arial"/>
                <w:sz w:val="22"/>
                <w:szCs w:val="22"/>
              </w:rPr>
            </w:pPr>
          </w:p>
          <w:p w14:paraId="0188410C" w14:textId="3419A4FA" w:rsidR="535511DE" w:rsidRPr="001D3F30" w:rsidRDefault="535511DE" w:rsidP="535511DE">
            <w:pPr>
              <w:spacing w:after="160" w:line="257" w:lineRule="auto"/>
              <w:rPr>
                <w:rFonts w:ascii="Arial" w:hAnsi="Arial" w:cs="Arial"/>
                <w:sz w:val="22"/>
                <w:szCs w:val="22"/>
              </w:rPr>
            </w:pPr>
            <w:r w:rsidRPr="001D3F30">
              <w:rPr>
                <w:rFonts w:ascii="Arial" w:eastAsia="Aptos" w:hAnsi="Arial" w:cs="Arial"/>
                <w:sz w:val="22"/>
                <w:szCs w:val="22"/>
              </w:rPr>
              <w:t xml:space="preserve">I will try out the above techniques with my coachee via a role-play in 2 weeks’ time. </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34AF9570" w14:textId="77777777" w:rsidR="000F730B" w:rsidRPr="004A64CB" w:rsidRDefault="000F730B" w:rsidP="535511DE">
            <w:pPr>
              <w:spacing w:after="160" w:line="257" w:lineRule="auto"/>
              <w:rPr>
                <w:rFonts w:ascii="Arial" w:eastAsia="Aptos" w:hAnsi="Arial" w:cs="Arial"/>
                <w:sz w:val="22"/>
                <w:szCs w:val="22"/>
              </w:rPr>
            </w:pPr>
          </w:p>
          <w:p w14:paraId="6E3B111D" w14:textId="74CCC2C0" w:rsidR="000C57D2" w:rsidRPr="004A64CB" w:rsidRDefault="00734C23">
            <w:pPr>
              <w:pStyle w:val="p1"/>
              <w:rPr>
                <w:rFonts w:ascii="Arial" w:hAnsi="Arial" w:cs="Arial"/>
                <w:sz w:val="22"/>
                <w:szCs w:val="22"/>
              </w:rPr>
            </w:pPr>
            <w:r w:rsidRPr="004A64CB">
              <w:rPr>
                <w:rFonts w:ascii="Arial" w:eastAsia="Aptos" w:hAnsi="Arial" w:cs="Arial"/>
                <w:sz w:val="22"/>
                <w:szCs w:val="22"/>
              </w:rPr>
              <w:t>Read more about coaching as read</w:t>
            </w:r>
            <w:r w:rsidR="000C57D2" w:rsidRPr="004A64CB">
              <w:rPr>
                <w:rFonts w:ascii="Arial" w:eastAsia="Aptos" w:hAnsi="Arial" w:cs="Arial"/>
                <w:sz w:val="22"/>
                <w:szCs w:val="22"/>
              </w:rPr>
              <w:t xml:space="preserve"> </w:t>
            </w:r>
            <w:r w:rsidR="00133B2B" w:rsidRPr="004A64CB">
              <w:rPr>
                <w:rFonts w:ascii="Arial" w:eastAsia="Aptos" w:hAnsi="Arial" w:cs="Arial"/>
                <w:sz w:val="22"/>
                <w:szCs w:val="22"/>
              </w:rPr>
              <w:t>book:</w:t>
            </w:r>
            <w:r w:rsidRPr="004A64CB">
              <w:rPr>
                <w:rFonts w:ascii="Arial" w:eastAsia="Aptos" w:hAnsi="Arial" w:cs="Arial"/>
                <w:sz w:val="22"/>
                <w:szCs w:val="22"/>
              </w:rPr>
              <w:t xml:space="preserve"> </w:t>
            </w:r>
            <w:r w:rsidR="000C57D2" w:rsidRPr="004A64CB">
              <w:rPr>
                <w:rFonts w:ascii="Arial" w:eastAsia="Aptos" w:hAnsi="Arial" w:cs="Arial"/>
                <w:sz w:val="22"/>
                <w:szCs w:val="22"/>
              </w:rPr>
              <w:t>“</w:t>
            </w:r>
            <w:r w:rsidR="000C57D2" w:rsidRPr="004A64CB">
              <w:rPr>
                <w:rStyle w:val="s1"/>
                <w:rFonts w:ascii="Arial" w:hAnsi="Arial" w:cs="Arial"/>
                <w:sz w:val="22"/>
                <w:szCs w:val="22"/>
              </w:rPr>
              <w:t>Coaching. The science. The undisputable evidence”</w:t>
            </w:r>
          </w:p>
          <w:p w14:paraId="007855A4" w14:textId="4A52DF4A" w:rsidR="000F730B" w:rsidRPr="004A64CB" w:rsidRDefault="000C57D2" w:rsidP="535511DE">
            <w:pPr>
              <w:spacing w:after="160" w:line="257" w:lineRule="auto"/>
              <w:rPr>
                <w:rFonts w:ascii="Arial" w:eastAsia="Aptos" w:hAnsi="Arial" w:cs="Arial"/>
                <w:sz w:val="22"/>
                <w:szCs w:val="22"/>
              </w:rPr>
            </w:pPr>
            <w:r w:rsidRPr="004A64CB">
              <w:rPr>
                <w:rFonts w:ascii="Arial" w:eastAsia="Aptos" w:hAnsi="Arial" w:cs="Arial"/>
                <w:sz w:val="22"/>
                <w:szCs w:val="22"/>
              </w:rPr>
              <w:t>(Seen,2025)</w:t>
            </w:r>
          </w:p>
          <w:p w14:paraId="1D3A96F9" w14:textId="77777777" w:rsidR="000F730B" w:rsidRPr="004A64CB" w:rsidRDefault="000F730B" w:rsidP="535511DE">
            <w:pPr>
              <w:spacing w:after="160" w:line="257" w:lineRule="auto"/>
              <w:rPr>
                <w:rFonts w:ascii="Arial" w:eastAsia="Aptos" w:hAnsi="Arial" w:cs="Arial"/>
                <w:sz w:val="22"/>
                <w:szCs w:val="22"/>
              </w:rPr>
            </w:pPr>
          </w:p>
          <w:p w14:paraId="77BB5355" w14:textId="237A1313" w:rsidR="535511DE" w:rsidRPr="004A64CB" w:rsidRDefault="535511DE" w:rsidP="535511DE">
            <w:pPr>
              <w:spacing w:after="160" w:line="257" w:lineRule="auto"/>
              <w:rPr>
                <w:rFonts w:ascii="Arial" w:hAnsi="Arial" w:cs="Arial"/>
                <w:sz w:val="22"/>
                <w:szCs w:val="22"/>
              </w:rPr>
            </w:pPr>
            <w:r w:rsidRPr="004A64CB">
              <w:rPr>
                <w:rFonts w:ascii="Arial" w:eastAsia="Aptos" w:hAnsi="Arial" w:cs="Arial"/>
                <w:sz w:val="22"/>
                <w:szCs w:val="22"/>
              </w:rPr>
              <w:t xml:space="preserve"> </w:t>
            </w:r>
            <w:r w:rsidR="000F730B" w:rsidRPr="004A64CB">
              <w:rPr>
                <w:rFonts w:ascii="Arial" w:eastAsia="Aptos" w:hAnsi="Arial" w:cs="Arial"/>
                <w:sz w:val="22"/>
                <w:szCs w:val="22"/>
              </w:rPr>
              <w:t xml:space="preserve">Suggestion to </w:t>
            </w:r>
            <w:r w:rsidRPr="004A64CB">
              <w:rPr>
                <w:rFonts w:ascii="Arial" w:eastAsia="Aptos" w:hAnsi="Arial" w:cs="Arial"/>
                <w:sz w:val="22"/>
                <w:szCs w:val="22"/>
              </w:rPr>
              <w:t>to do a role-play with</w:t>
            </w:r>
            <w:r w:rsidR="000F730B" w:rsidRPr="004A64CB">
              <w:rPr>
                <w:rFonts w:ascii="Arial" w:eastAsia="Aptos" w:hAnsi="Arial" w:cs="Arial"/>
                <w:sz w:val="22"/>
                <w:szCs w:val="22"/>
              </w:rPr>
              <w:t xml:space="preserve"> my colleagues for more supporting practice </w:t>
            </w:r>
          </w:p>
        </w:tc>
        <w:tc>
          <w:tcPr>
            <w:tcW w:w="1930" w:type="dxa"/>
            <w:tcBorders>
              <w:top w:val="single" w:sz="8" w:space="0" w:color="auto"/>
              <w:left w:val="single" w:sz="8" w:space="0" w:color="auto"/>
              <w:bottom w:val="single" w:sz="8" w:space="0" w:color="auto"/>
              <w:right w:val="single" w:sz="8" w:space="0" w:color="auto"/>
            </w:tcBorders>
            <w:tcMar>
              <w:left w:w="108" w:type="dxa"/>
              <w:right w:w="108" w:type="dxa"/>
            </w:tcMar>
          </w:tcPr>
          <w:p w14:paraId="2487A0BF" w14:textId="6C3261AB" w:rsidR="535511DE" w:rsidRPr="004A64CB" w:rsidRDefault="535511DE" w:rsidP="535511DE">
            <w:pPr>
              <w:spacing w:after="160" w:line="257" w:lineRule="auto"/>
              <w:rPr>
                <w:rFonts w:ascii="Arial" w:hAnsi="Arial" w:cs="Arial"/>
                <w:sz w:val="22"/>
                <w:szCs w:val="22"/>
              </w:rPr>
            </w:pPr>
            <w:r w:rsidRPr="004A64CB">
              <w:rPr>
                <w:rFonts w:ascii="Arial" w:eastAsia="Aptos" w:hAnsi="Arial" w:cs="Arial"/>
                <w:sz w:val="22"/>
                <w:szCs w:val="22"/>
              </w:rPr>
              <w:t xml:space="preserve">I will have positive feedback from my coachee </w:t>
            </w:r>
            <w:r w:rsidR="00CF1686" w:rsidRPr="004A64CB">
              <w:rPr>
                <w:rFonts w:ascii="Arial" w:eastAsia="Aptos" w:hAnsi="Arial" w:cs="Arial"/>
                <w:sz w:val="22"/>
                <w:szCs w:val="22"/>
              </w:rPr>
              <w:t>as feeling heard and not rushed</w:t>
            </w:r>
          </w:p>
          <w:p w14:paraId="7B1E24CE" w14:textId="006BCB36" w:rsidR="00CF1686" w:rsidRPr="004A64CB" w:rsidRDefault="00CF1686" w:rsidP="535511DE">
            <w:pPr>
              <w:spacing w:after="160" w:line="257" w:lineRule="auto"/>
              <w:rPr>
                <w:rFonts w:ascii="Arial" w:eastAsia="Aptos" w:hAnsi="Arial" w:cs="Arial"/>
                <w:sz w:val="22"/>
                <w:szCs w:val="22"/>
              </w:rPr>
            </w:pPr>
          </w:p>
          <w:p w14:paraId="1289193B" w14:textId="361117FC" w:rsidR="004A64CB" w:rsidRPr="004A64CB" w:rsidRDefault="535511DE" w:rsidP="004A64CB">
            <w:pPr>
              <w:pStyle w:val="p1"/>
              <w:rPr>
                <w:rFonts w:ascii="Arial" w:hAnsi="Arial" w:cs="Arial"/>
                <w:sz w:val="22"/>
                <w:szCs w:val="22"/>
              </w:rPr>
            </w:pPr>
            <w:r w:rsidRPr="004A64CB">
              <w:rPr>
                <w:rFonts w:ascii="Arial" w:eastAsia="Aptos" w:hAnsi="Arial" w:cs="Arial"/>
                <w:sz w:val="22"/>
                <w:szCs w:val="22"/>
              </w:rPr>
              <w:t xml:space="preserve"> </w:t>
            </w:r>
            <w:r w:rsidR="004A64CB" w:rsidRPr="004A64CB">
              <w:rPr>
                <w:rFonts w:ascii="Arial" w:eastAsia="Aptos" w:hAnsi="Arial" w:cs="Arial"/>
                <w:sz w:val="22"/>
                <w:szCs w:val="22"/>
              </w:rPr>
              <w:t xml:space="preserve">I </w:t>
            </w:r>
            <w:r w:rsidR="004A64CB" w:rsidRPr="004A64CB">
              <w:rPr>
                <w:rStyle w:val="s1"/>
                <w:rFonts w:ascii="Arial" w:hAnsi="Arial" w:cs="Arial"/>
                <w:sz w:val="22"/>
                <w:szCs w:val="22"/>
              </w:rPr>
              <w:t>can confidently</w:t>
            </w:r>
          </w:p>
          <w:p w14:paraId="309994F9" w14:textId="77777777" w:rsidR="004A64CB" w:rsidRPr="004A64CB" w:rsidRDefault="004A64CB">
            <w:pPr>
              <w:pStyle w:val="p1"/>
              <w:rPr>
                <w:rFonts w:ascii="Arial" w:hAnsi="Arial" w:cs="Arial"/>
                <w:sz w:val="22"/>
                <w:szCs w:val="22"/>
              </w:rPr>
            </w:pPr>
            <w:r w:rsidRPr="004A64CB">
              <w:rPr>
                <w:rStyle w:val="s1"/>
                <w:rFonts w:ascii="Arial" w:hAnsi="Arial" w:cs="Arial"/>
                <w:sz w:val="22"/>
                <w:szCs w:val="22"/>
              </w:rPr>
              <w:t>communicate confidentiality, expectations, and structure.</w:t>
            </w:r>
            <w:r w:rsidRPr="004A64CB">
              <w:rPr>
                <w:rStyle w:val="apple-converted-space"/>
                <w:rFonts w:ascii="Arial" w:hAnsi="Arial" w:cs="Arial"/>
                <w:sz w:val="22"/>
                <w:szCs w:val="22"/>
              </w:rPr>
              <w:t> </w:t>
            </w:r>
          </w:p>
          <w:p w14:paraId="1EFBC70D" w14:textId="46D260AD" w:rsidR="004A64CB" w:rsidRPr="00133B2B" w:rsidRDefault="004A64CB">
            <w:pPr>
              <w:pStyle w:val="p1"/>
              <w:rPr>
                <w:rFonts w:ascii="Arial" w:hAnsi="Arial" w:cs="Arial"/>
                <w:sz w:val="22"/>
                <w:szCs w:val="22"/>
              </w:rPr>
            </w:pPr>
          </w:p>
          <w:p w14:paraId="160DE480" w14:textId="77777777" w:rsidR="00133B2B" w:rsidRPr="00133B2B" w:rsidRDefault="00133B2B">
            <w:pPr>
              <w:pStyle w:val="p1"/>
              <w:rPr>
                <w:rFonts w:ascii="Arial" w:hAnsi="Arial" w:cs="Arial"/>
                <w:sz w:val="22"/>
                <w:szCs w:val="22"/>
              </w:rPr>
            </w:pPr>
            <w:r w:rsidRPr="00133B2B">
              <w:rPr>
                <w:rStyle w:val="s1"/>
                <w:rFonts w:ascii="Arial" w:hAnsi="Arial" w:cs="Arial"/>
                <w:sz w:val="22"/>
                <w:szCs w:val="22"/>
              </w:rPr>
              <w:t>I consistently ask permission before sharing ideas in practice session</w:t>
            </w:r>
            <w:r w:rsidRPr="00133B2B">
              <w:rPr>
                <w:rStyle w:val="apple-converted-space"/>
                <w:rFonts w:ascii="Arial" w:hAnsi="Arial" w:cs="Arial"/>
                <w:sz w:val="22"/>
                <w:szCs w:val="22"/>
              </w:rPr>
              <w:t> </w:t>
            </w:r>
          </w:p>
          <w:p w14:paraId="2E03CD0E" w14:textId="77777777" w:rsidR="00133B2B" w:rsidRPr="00133B2B" w:rsidRDefault="00133B2B">
            <w:pPr>
              <w:pStyle w:val="p2"/>
              <w:rPr>
                <w:rFonts w:ascii="Arial" w:hAnsi="Arial" w:cs="Arial"/>
                <w:sz w:val="22"/>
                <w:szCs w:val="22"/>
              </w:rPr>
            </w:pPr>
          </w:p>
          <w:p w14:paraId="62DE61A8" w14:textId="68566F02" w:rsidR="00133B2B" w:rsidRDefault="00133B2B">
            <w:pPr>
              <w:pStyle w:val="p1"/>
              <w:rPr>
                <w:rFonts w:hint="eastAsia"/>
              </w:rPr>
            </w:pPr>
          </w:p>
          <w:p w14:paraId="5ED1A274" w14:textId="3C0FF35F" w:rsidR="535511DE" w:rsidRPr="004A64CB" w:rsidRDefault="535511DE" w:rsidP="535511DE">
            <w:pPr>
              <w:spacing w:after="160" w:line="257" w:lineRule="auto"/>
              <w:rPr>
                <w:rFonts w:ascii="Arial" w:hAnsi="Arial" w:cs="Arial"/>
                <w:sz w:val="22"/>
                <w:szCs w:val="22"/>
              </w:rPr>
            </w:pPr>
          </w:p>
        </w:tc>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71C639ED" w14:textId="38D60D03" w:rsidR="535511DE" w:rsidRPr="00133B2B" w:rsidRDefault="535511DE" w:rsidP="535511DE">
            <w:pPr>
              <w:spacing w:after="160" w:line="257" w:lineRule="auto"/>
              <w:rPr>
                <w:rFonts w:ascii="Arial" w:hAnsi="Arial" w:cs="Arial"/>
              </w:rPr>
            </w:pPr>
            <w:r w:rsidRPr="00133B2B">
              <w:rPr>
                <w:rFonts w:ascii="Arial" w:eastAsia="Aptos" w:hAnsi="Arial" w:cs="Arial"/>
                <w:sz w:val="22"/>
                <w:szCs w:val="22"/>
              </w:rPr>
              <w:t xml:space="preserve">Review </w:t>
            </w:r>
            <w:r w:rsidR="00133B2B" w:rsidRPr="00133B2B">
              <w:rPr>
                <w:rFonts w:ascii="Arial" w:eastAsia="Aptos" w:hAnsi="Arial" w:cs="Arial"/>
                <w:sz w:val="22"/>
                <w:szCs w:val="22"/>
              </w:rPr>
              <w:t>on 12th</w:t>
            </w:r>
            <w:r w:rsidRPr="00133B2B">
              <w:rPr>
                <w:rFonts w:ascii="Arial" w:eastAsia="Aptos" w:hAnsi="Arial" w:cs="Arial"/>
                <w:sz w:val="22"/>
                <w:szCs w:val="22"/>
              </w:rPr>
              <w:t xml:space="preserve"> December,</w:t>
            </w:r>
            <w:r w:rsidR="00133B2B">
              <w:rPr>
                <w:rFonts w:ascii="Arial" w:eastAsia="Aptos" w:hAnsi="Arial" w:cs="Arial"/>
                <w:sz w:val="22"/>
                <w:szCs w:val="22"/>
              </w:rPr>
              <w:t>2026.</w:t>
            </w:r>
            <w:r w:rsidRPr="00133B2B">
              <w:rPr>
                <w:rFonts w:ascii="Arial" w:eastAsia="Aptos" w:hAnsi="Arial" w:cs="Arial"/>
                <w:sz w:val="22"/>
                <w:szCs w:val="22"/>
              </w:rPr>
              <w:t xml:space="preserve"> following the role-play session with my coachee. </w:t>
            </w:r>
          </w:p>
        </w:tc>
      </w:tr>
      <w:tr w:rsidR="00133B2B" w14:paraId="1C23189A" w14:textId="77777777" w:rsidTr="535511DE">
        <w:trPr>
          <w:trHeight w:val="300"/>
        </w:trPr>
        <w:tc>
          <w:tcPr>
            <w:tcW w:w="2044" w:type="dxa"/>
            <w:tcBorders>
              <w:top w:val="single" w:sz="8" w:space="0" w:color="auto"/>
              <w:left w:val="single" w:sz="8" w:space="0" w:color="auto"/>
              <w:bottom w:val="single" w:sz="8" w:space="0" w:color="auto"/>
              <w:right w:val="single" w:sz="8" w:space="0" w:color="auto"/>
            </w:tcBorders>
            <w:tcMar>
              <w:left w:w="108" w:type="dxa"/>
              <w:right w:w="108" w:type="dxa"/>
            </w:tcMar>
          </w:tcPr>
          <w:p w14:paraId="40998A97" w14:textId="29726E23" w:rsidR="535511DE" w:rsidRDefault="535511DE" w:rsidP="535511DE">
            <w:r w:rsidRPr="535511DE">
              <w:rPr>
                <w:rFonts w:ascii="Aptos" w:eastAsia="Aptos" w:hAnsi="Aptos" w:cs="Aptos"/>
                <w:sz w:val="22"/>
                <w:szCs w:val="22"/>
              </w:rPr>
              <w:t xml:space="preserve"> </w:t>
            </w:r>
          </w:p>
        </w:tc>
        <w:tc>
          <w:tcPr>
            <w:tcW w:w="3238" w:type="dxa"/>
            <w:tcBorders>
              <w:top w:val="single" w:sz="8" w:space="0" w:color="auto"/>
              <w:left w:val="single" w:sz="8" w:space="0" w:color="auto"/>
              <w:bottom w:val="single" w:sz="8" w:space="0" w:color="auto"/>
              <w:right w:val="single" w:sz="8" w:space="0" w:color="auto"/>
            </w:tcBorders>
            <w:tcMar>
              <w:left w:w="108" w:type="dxa"/>
              <w:right w:w="108" w:type="dxa"/>
            </w:tcMar>
          </w:tcPr>
          <w:p w14:paraId="3FA64BD6" w14:textId="282C5C03" w:rsidR="535511DE" w:rsidRDefault="535511DE" w:rsidP="535511DE">
            <w:r w:rsidRPr="535511DE">
              <w:rPr>
                <w:rFonts w:ascii="Aptos" w:eastAsia="Aptos" w:hAnsi="Aptos" w:cs="Aptos"/>
                <w:sz w:val="22"/>
                <w:szCs w:val="22"/>
              </w:rPr>
              <w:t xml:space="preserve"> </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675BD6E9" w14:textId="7283558B" w:rsidR="535511DE" w:rsidRDefault="535511DE" w:rsidP="535511DE">
            <w:r w:rsidRPr="535511DE">
              <w:rPr>
                <w:rFonts w:ascii="Aptos" w:eastAsia="Aptos" w:hAnsi="Aptos" w:cs="Aptos"/>
                <w:sz w:val="22"/>
                <w:szCs w:val="22"/>
              </w:rPr>
              <w:t xml:space="preserve"> </w:t>
            </w:r>
          </w:p>
        </w:tc>
        <w:tc>
          <w:tcPr>
            <w:tcW w:w="1930" w:type="dxa"/>
            <w:tcBorders>
              <w:top w:val="single" w:sz="8" w:space="0" w:color="auto"/>
              <w:left w:val="single" w:sz="8" w:space="0" w:color="auto"/>
              <w:bottom w:val="single" w:sz="8" w:space="0" w:color="auto"/>
              <w:right w:val="single" w:sz="8" w:space="0" w:color="auto"/>
            </w:tcBorders>
            <w:tcMar>
              <w:left w:w="108" w:type="dxa"/>
              <w:right w:w="108" w:type="dxa"/>
            </w:tcMar>
          </w:tcPr>
          <w:p w14:paraId="4D2161C6" w14:textId="7A8ACDD9" w:rsidR="535511DE" w:rsidRDefault="535511DE" w:rsidP="535511DE">
            <w:r w:rsidRPr="535511DE">
              <w:rPr>
                <w:rFonts w:ascii="Aptos" w:eastAsia="Aptos" w:hAnsi="Aptos" w:cs="Aptos"/>
                <w:sz w:val="22"/>
                <w:szCs w:val="22"/>
              </w:rPr>
              <w:t xml:space="preserve"> </w:t>
            </w:r>
          </w:p>
        </w:tc>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4605545D" w14:textId="11AB0889" w:rsidR="535511DE" w:rsidRDefault="535511DE" w:rsidP="535511DE">
            <w:r w:rsidRPr="535511DE">
              <w:rPr>
                <w:rFonts w:ascii="Aptos" w:eastAsia="Aptos" w:hAnsi="Aptos" w:cs="Aptos"/>
                <w:sz w:val="22"/>
                <w:szCs w:val="22"/>
              </w:rPr>
              <w:t xml:space="preserve"> </w:t>
            </w:r>
          </w:p>
        </w:tc>
      </w:tr>
      <w:tr w:rsidR="00133B2B" w14:paraId="78B27493" w14:textId="77777777" w:rsidTr="535511DE">
        <w:trPr>
          <w:trHeight w:val="300"/>
        </w:trPr>
        <w:tc>
          <w:tcPr>
            <w:tcW w:w="2044" w:type="dxa"/>
            <w:tcBorders>
              <w:top w:val="single" w:sz="8" w:space="0" w:color="auto"/>
              <w:left w:val="single" w:sz="8" w:space="0" w:color="auto"/>
              <w:bottom w:val="single" w:sz="8" w:space="0" w:color="auto"/>
              <w:right w:val="single" w:sz="8" w:space="0" w:color="auto"/>
            </w:tcBorders>
            <w:tcMar>
              <w:left w:w="108" w:type="dxa"/>
              <w:right w:w="108" w:type="dxa"/>
            </w:tcMar>
          </w:tcPr>
          <w:p w14:paraId="382D423F" w14:textId="5F3BEBCE" w:rsidR="535511DE" w:rsidRDefault="535511DE" w:rsidP="535511DE">
            <w:r w:rsidRPr="535511DE">
              <w:rPr>
                <w:rFonts w:ascii="Aptos" w:eastAsia="Aptos" w:hAnsi="Aptos" w:cs="Aptos"/>
                <w:sz w:val="22"/>
                <w:szCs w:val="22"/>
              </w:rPr>
              <w:lastRenderedPageBreak/>
              <w:t xml:space="preserve"> </w:t>
            </w:r>
          </w:p>
        </w:tc>
        <w:tc>
          <w:tcPr>
            <w:tcW w:w="3238" w:type="dxa"/>
            <w:tcBorders>
              <w:top w:val="single" w:sz="8" w:space="0" w:color="auto"/>
              <w:left w:val="single" w:sz="8" w:space="0" w:color="auto"/>
              <w:bottom w:val="single" w:sz="8" w:space="0" w:color="auto"/>
              <w:right w:val="single" w:sz="8" w:space="0" w:color="auto"/>
            </w:tcBorders>
            <w:tcMar>
              <w:left w:w="108" w:type="dxa"/>
              <w:right w:w="108" w:type="dxa"/>
            </w:tcMar>
          </w:tcPr>
          <w:p w14:paraId="70645141" w14:textId="2DE8A1CE" w:rsidR="535511DE" w:rsidRDefault="535511DE" w:rsidP="535511DE">
            <w:r w:rsidRPr="535511DE">
              <w:rPr>
                <w:rFonts w:ascii="Aptos" w:eastAsia="Aptos" w:hAnsi="Aptos" w:cs="Aptos"/>
                <w:sz w:val="22"/>
                <w:szCs w:val="22"/>
              </w:rPr>
              <w:t xml:space="preserve"> </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62183076" w14:textId="2C84DEBA" w:rsidR="535511DE" w:rsidRDefault="535511DE" w:rsidP="535511DE">
            <w:r w:rsidRPr="535511DE">
              <w:rPr>
                <w:rFonts w:ascii="Aptos" w:eastAsia="Aptos" w:hAnsi="Aptos" w:cs="Aptos"/>
                <w:sz w:val="22"/>
                <w:szCs w:val="22"/>
              </w:rPr>
              <w:t xml:space="preserve"> </w:t>
            </w:r>
          </w:p>
        </w:tc>
        <w:tc>
          <w:tcPr>
            <w:tcW w:w="1930" w:type="dxa"/>
            <w:tcBorders>
              <w:top w:val="single" w:sz="8" w:space="0" w:color="auto"/>
              <w:left w:val="single" w:sz="8" w:space="0" w:color="auto"/>
              <w:bottom w:val="single" w:sz="8" w:space="0" w:color="auto"/>
              <w:right w:val="single" w:sz="8" w:space="0" w:color="auto"/>
            </w:tcBorders>
            <w:tcMar>
              <w:left w:w="108" w:type="dxa"/>
              <w:right w:w="108" w:type="dxa"/>
            </w:tcMar>
          </w:tcPr>
          <w:p w14:paraId="39A1F68F" w14:textId="67F04C09" w:rsidR="535511DE" w:rsidRDefault="535511DE" w:rsidP="535511DE">
            <w:r w:rsidRPr="535511DE">
              <w:rPr>
                <w:rFonts w:ascii="Aptos" w:eastAsia="Aptos" w:hAnsi="Aptos" w:cs="Aptos"/>
                <w:sz w:val="22"/>
                <w:szCs w:val="22"/>
              </w:rPr>
              <w:t xml:space="preserve"> </w:t>
            </w:r>
          </w:p>
        </w:tc>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519D20EE" w14:textId="40FE34F8" w:rsidR="535511DE" w:rsidRDefault="535511DE" w:rsidP="535511DE">
            <w:r w:rsidRPr="535511DE">
              <w:rPr>
                <w:rFonts w:ascii="Aptos" w:eastAsia="Aptos" w:hAnsi="Aptos" w:cs="Aptos"/>
                <w:sz w:val="22"/>
                <w:szCs w:val="22"/>
              </w:rPr>
              <w:t xml:space="preserve"> </w:t>
            </w:r>
          </w:p>
        </w:tc>
      </w:tr>
      <w:tr w:rsidR="00133B2B" w14:paraId="42FF114D" w14:textId="77777777" w:rsidTr="535511DE">
        <w:trPr>
          <w:trHeight w:val="300"/>
        </w:trPr>
        <w:tc>
          <w:tcPr>
            <w:tcW w:w="2044" w:type="dxa"/>
            <w:tcBorders>
              <w:top w:val="single" w:sz="8" w:space="0" w:color="auto"/>
              <w:left w:val="single" w:sz="8" w:space="0" w:color="auto"/>
              <w:bottom w:val="single" w:sz="8" w:space="0" w:color="auto"/>
              <w:right w:val="single" w:sz="8" w:space="0" w:color="auto"/>
            </w:tcBorders>
            <w:tcMar>
              <w:left w:w="108" w:type="dxa"/>
              <w:right w:w="108" w:type="dxa"/>
            </w:tcMar>
          </w:tcPr>
          <w:p w14:paraId="579464B8" w14:textId="5CADDCC2" w:rsidR="535511DE" w:rsidRDefault="535511DE" w:rsidP="535511DE">
            <w:r w:rsidRPr="535511DE">
              <w:rPr>
                <w:rFonts w:ascii="Aptos" w:eastAsia="Aptos" w:hAnsi="Aptos" w:cs="Aptos"/>
                <w:sz w:val="22"/>
                <w:szCs w:val="22"/>
              </w:rPr>
              <w:t xml:space="preserve"> </w:t>
            </w:r>
          </w:p>
        </w:tc>
        <w:tc>
          <w:tcPr>
            <w:tcW w:w="3238" w:type="dxa"/>
            <w:tcBorders>
              <w:top w:val="single" w:sz="8" w:space="0" w:color="auto"/>
              <w:left w:val="single" w:sz="8" w:space="0" w:color="auto"/>
              <w:bottom w:val="single" w:sz="8" w:space="0" w:color="auto"/>
              <w:right w:val="single" w:sz="8" w:space="0" w:color="auto"/>
            </w:tcBorders>
            <w:tcMar>
              <w:left w:w="108" w:type="dxa"/>
              <w:right w:w="108" w:type="dxa"/>
            </w:tcMar>
          </w:tcPr>
          <w:p w14:paraId="7A2DE1DD" w14:textId="7629E907" w:rsidR="535511DE" w:rsidRDefault="535511DE" w:rsidP="535511DE">
            <w:r w:rsidRPr="535511DE">
              <w:rPr>
                <w:rFonts w:ascii="Aptos" w:eastAsia="Aptos" w:hAnsi="Aptos" w:cs="Aptos"/>
                <w:sz w:val="22"/>
                <w:szCs w:val="22"/>
              </w:rPr>
              <w:t xml:space="preserve"> </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0396ACCE" w14:textId="118056E2" w:rsidR="535511DE" w:rsidRDefault="535511DE" w:rsidP="535511DE">
            <w:r w:rsidRPr="535511DE">
              <w:rPr>
                <w:rFonts w:ascii="Aptos" w:eastAsia="Aptos" w:hAnsi="Aptos" w:cs="Aptos"/>
                <w:sz w:val="22"/>
                <w:szCs w:val="22"/>
              </w:rPr>
              <w:t xml:space="preserve"> </w:t>
            </w:r>
          </w:p>
        </w:tc>
        <w:tc>
          <w:tcPr>
            <w:tcW w:w="1930" w:type="dxa"/>
            <w:tcBorders>
              <w:top w:val="single" w:sz="8" w:space="0" w:color="auto"/>
              <w:left w:val="single" w:sz="8" w:space="0" w:color="auto"/>
              <w:bottom w:val="single" w:sz="8" w:space="0" w:color="auto"/>
              <w:right w:val="single" w:sz="8" w:space="0" w:color="auto"/>
            </w:tcBorders>
            <w:tcMar>
              <w:left w:w="108" w:type="dxa"/>
              <w:right w:w="108" w:type="dxa"/>
            </w:tcMar>
          </w:tcPr>
          <w:p w14:paraId="00F425DB" w14:textId="3D41171C" w:rsidR="535511DE" w:rsidRDefault="535511DE" w:rsidP="535511DE">
            <w:r w:rsidRPr="535511DE">
              <w:rPr>
                <w:rFonts w:ascii="Aptos" w:eastAsia="Aptos" w:hAnsi="Aptos" w:cs="Aptos"/>
                <w:sz w:val="22"/>
                <w:szCs w:val="22"/>
              </w:rPr>
              <w:t xml:space="preserve"> </w:t>
            </w:r>
          </w:p>
        </w:tc>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50E7428F" w14:textId="779A915A" w:rsidR="535511DE" w:rsidRDefault="535511DE" w:rsidP="535511DE">
            <w:r w:rsidRPr="535511DE">
              <w:rPr>
                <w:rFonts w:ascii="Aptos" w:eastAsia="Aptos" w:hAnsi="Aptos" w:cs="Aptos"/>
                <w:sz w:val="22"/>
                <w:szCs w:val="22"/>
              </w:rPr>
              <w:t xml:space="preserve"> </w:t>
            </w:r>
          </w:p>
        </w:tc>
      </w:tr>
      <w:tr w:rsidR="00133B2B" w14:paraId="14A6055E" w14:textId="77777777" w:rsidTr="535511DE">
        <w:trPr>
          <w:trHeight w:val="300"/>
        </w:trPr>
        <w:tc>
          <w:tcPr>
            <w:tcW w:w="2044" w:type="dxa"/>
            <w:tcBorders>
              <w:top w:val="single" w:sz="8" w:space="0" w:color="auto"/>
              <w:left w:val="single" w:sz="8" w:space="0" w:color="auto"/>
              <w:bottom w:val="single" w:sz="8" w:space="0" w:color="auto"/>
              <w:right w:val="single" w:sz="8" w:space="0" w:color="auto"/>
            </w:tcBorders>
            <w:tcMar>
              <w:left w:w="108" w:type="dxa"/>
              <w:right w:w="108" w:type="dxa"/>
            </w:tcMar>
          </w:tcPr>
          <w:p w14:paraId="2436F847" w14:textId="422363F1" w:rsidR="535511DE" w:rsidRDefault="535511DE" w:rsidP="535511DE">
            <w:r w:rsidRPr="535511DE">
              <w:rPr>
                <w:rFonts w:ascii="Aptos" w:eastAsia="Aptos" w:hAnsi="Aptos" w:cs="Aptos"/>
                <w:sz w:val="22"/>
                <w:szCs w:val="22"/>
              </w:rPr>
              <w:t xml:space="preserve"> </w:t>
            </w:r>
          </w:p>
        </w:tc>
        <w:tc>
          <w:tcPr>
            <w:tcW w:w="3238" w:type="dxa"/>
            <w:tcBorders>
              <w:top w:val="single" w:sz="8" w:space="0" w:color="auto"/>
              <w:left w:val="single" w:sz="8" w:space="0" w:color="auto"/>
              <w:bottom w:val="single" w:sz="8" w:space="0" w:color="auto"/>
              <w:right w:val="single" w:sz="8" w:space="0" w:color="auto"/>
            </w:tcBorders>
            <w:tcMar>
              <w:left w:w="108" w:type="dxa"/>
              <w:right w:w="108" w:type="dxa"/>
            </w:tcMar>
          </w:tcPr>
          <w:p w14:paraId="5CD82EF1" w14:textId="32210B04" w:rsidR="535511DE" w:rsidRDefault="535511DE" w:rsidP="535511DE">
            <w:r w:rsidRPr="535511DE">
              <w:rPr>
                <w:rFonts w:ascii="Aptos" w:eastAsia="Aptos" w:hAnsi="Aptos" w:cs="Aptos"/>
                <w:sz w:val="22"/>
                <w:szCs w:val="22"/>
              </w:rPr>
              <w:t xml:space="preserve"> </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57FD381C" w14:textId="53F86238" w:rsidR="535511DE" w:rsidRDefault="535511DE" w:rsidP="535511DE">
            <w:r w:rsidRPr="535511DE">
              <w:rPr>
                <w:rFonts w:ascii="Aptos" w:eastAsia="Aptos" w:hAnsi="Aptos" w:cs="Aptos"/>
                <w:sz w:val="22"/>
                <w:szCs w:val="22"/>
              </w:rPr>
              <w:t xml:space="preserve"> </w:t>
            </w:r>
          </w:p>
        </w:tc>
        <w:tc>
          <w:tcPr>
            <w:tcW w:w="1930" w:type="dxa"/>
            <w:tcBorders>
              <w:top w:val="single" w:sz="8" w:space="0" w:color="auto"/>
              <w:left w:val="single" w:sz="8" w:space="0" w:color="auto"/>
              <w:bottom w:val="single" w:sz="8" w:space="0" w:color="auto"/>
              <w:right w:val="single" w:sz="8" w:space="0" w:color="auto"/>
            </w:tcBorders>
            <w:tcMar>
              <w:left w:w="108" w:type="dxa"/>
              <w:right w:w="108" w:type="dxa"/>
            </w:tcMar>
          </w:tcPr>
          <w:p w14:paraId="71164F68" w14:textId="1077EA77" w:rsidR="535511DE" w:rsidRDefault="535511DE" w:rsidP="535511DE">
            <w:r w:rsidRPr="535511DE">
              <w:rPr>
                <w:rFonts w:ascii="Aptos" w:eastAsia="Aptos" w:hAnsi="Aptos" w:cs="Aptos"/>
                <w:sz w:val="22"/>
                <w:szCs w:val="22"/>
              </w:rPr>
              <w:t xml:space="preserve"> </w:t>
            </w:r>
          </w:p>
        </w:tc>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541636EC" w14:textId="2349420C" w:rsidR="535511DE" w:rsidRDefault="535511DE" w:rsidP="535511DE">
            <w:pPr>
              <w:rPr>
                <w:rFonts w:ascii="Aptos" w:eastAsia="Aptos" w:hAnsi="Aptos" w:cs="Aptos"/>
                <w:sz w:val="22"/>
                <w:szCs w:val="22"/>
              </w:rPr>
            </w:pPr>
          </w:p>
        </w:tc>
      </w:tr>
    </w:tbl>
    <w:p w14:paraId="77602CBE" w14:textId="0924E887" w:rsidR="00DB1D18" w:rsidRDefault="00DB1D18" w:rsidP="00A130F2"/>
    <w:p w14:paraId="30741FBC" w14:textId="77777777" w:rsidR="00DB1D18" w:rsidRDefault="00DB1D18" w:rsidP="00A130F2">
      <w:pPr>
        <w:rPr>
          <w:rFonts w:ascii="Arial" w:hAnsi="Arial" w:cs="Arial"/>
          <w:b/>
          <w:color w:val="215E99" w:themeColor="text2" w:themeTint="BF"/>
          <w:sz w:val="36"/>
          <w:szCs w:val="36"/>
        </w:rPr>
      </w:pPr>
    </w:p>
    <w:p w14:paraId="74F58C04" w14:textId="77777777" w:rsidR="00DB1D18" w:rsidRDefault="00DB1D18" w:rsidP="00A130F2">
      <w:pPr>
        <w:rPr>
          <w:rFonts w:ascii="Arial" w:hAnsi="Arial" w:cs="Arial"/>
          <w:b/>
          <w:color w:val="215E99" w:themeColor="text2" w:themeTint="BF"/>
          <w:sz w:val="36"/>
          <w:szCs w:val="36"/>
        </w:rPr>
      </w:pPr>
    </w:p>
    <w:p w14:paraId="03BD0DC0" w14:textId="77777777" w:rsidR="00DB1D18" w:rsidRDefault="00DB1D18" w:rsidP="00A130F2">
      <w:pPr>
        <w:rPr>
          <w:rFonts w:ascii="Arial" w:hAnsi="Arial" w:cs="Arial"/>
          <w:b/>
          <w:color w:val="215E99" w:themeColor="text2" w:themeTint="BF"/>
          <w:sz w:val="36"/>
          <w:szCs w:val="36"/>
        </w:rPr>
      </w:pPr>
    </w:p>
    <w:p w14:paraId="54D45BDF" w14:textId="77777777" w:rsidR="00DB1D18" w:rsidRDefault="00DB1D18" w:rsidP="00A130F2">
      <w:pPr>
        <w:rPr>
          <w:rFonts w:ascii="Arial" w:hAnsi="Arial" w:cs="Arial"/>
          <w:b/>
          <w:color w:val="215E99" w:themeColor="text2" w:themeTint="BF"/>
          <w:sz w:val="36"/>
          <w:szCs w:val="36"/>
        </w:rPr>
      </w:pPr>
    </w:p>
    <w:p w14:paraId="2331DF03" w14:textId="77777777" w:rsidR="00DB1D18" w:rsidRDefault="00DB1D18" w:rsidP="00A130F2">
      <w:pPr>
        <w:rPr>
          <w:rFonts w:ascii="Arial" w:hAnsi="Arial" w:cs="Arial"/>
          <w:b/>
          <w:color w:val="215E99" w:themeColor="text2" w:themeTint="BF"/>
          <w:sz w:val="36"/>
          <w:szCs w:val="36"/>
        </w:rPr>
      </w:pPr>
    </w:p>
    <w:p w14:paraId="39805885" w14:textId="77777777" w:rsidR="00DB1D18" w:rsidRDefault="00DB1D18" w:rsidP="00A130F2">
      <w:pPr>
        <w:rPr>
          <w:rFonts w:ascii="Arial" w:hAnsi="Arial" w:cs="Arial"/>
          <w:b/>
          <w:color w:val="215E99" w:themeColor="text2" w:themeTint="BF"/>
          <w:sz w:val="36"/>
          <w:szCs w:val="36"/>
        </w:rPr>
      </w:pPr>
    </w:p>
    <w:p w14:paraId="5EBF7A5D" w14:textId="77777777" w:rsidR="00DB1D18" w:rsidRDefault="00DB1D18" w:rsidP="00A130F2">
      <w:pPr>
        <w:rPr>
          <w:rFonts w:ascii="Arial" w:hAnsi="Arial" w:cs="Arial"/>
          <w:b/>
          <w:color w:val="215E99" w:themeColor="text2" w:themeTint="BF"/>
          <w:sz w:val="36"/>
          <w:szCs w:val="36"/>
        </w:rPr>
      </w:pPr>
    </w:p>
    <w:p w14:paraId="352A1A48" w14:textId="77777777" w:rsidR="00DB1D18" w:rsidRDefault="00DB1D18" w:rsidP="00A130F2">
      <w:pPr>
        <w:rPr>
          <w:rFonts w:ascii="Arial" w:hAnsi="Arial" w:cs="Arial"/>
          <w:b/>
          <w:color w:val="215E99" w:themeColor="text2" w:themeTint="BF"/>
          <w:sz w:val="36"/>
          <w:szCs w:val="36"/>
        </w:rPr>
      </w:pPr>
    </w:p>
    <w:p w14:paraId="2BB2068A" w14:textId="77777777" w:rsidR="00DB1D18" w:rsidRDefault="00DB1D18" w:rsidP="00A130F2">
      <w:pPr>
        <w:rPr>
          <w:rFonts w:ascii="Arial" w:hAnsi="Arial" w:cs="Arial"/>
          <w:b/>
          <w:color w:val="215E99" w:themeColor="text2" w:themeTint="BF"/>
          <w:sz w:val="36"/>
          <w:szCs w:val="36"/>
        </w:rPr>
      </w:pPr>
    </w:p>
    <w:p w14:paraId="236613C2" w14:textId="77777777" w:rsidR="00DB1D18" w:rsidRDefault="00DB1D18" w:rsidP="00A130F2">
      <w:pPr>
        <w:rPr>
          <w:rFonts w:ascii="Arial" w:hAnsi="Arial" w:cs="Arial"/>
          <w:b/>
          <w:color w:val="215E99" w:themeColor="text2" w:themeTint="BF"/>
          <w:sz w:val="36"/>
          <w:szCs w:val="36"/>
        </w:rPr>
      </w:pPr>
    </w:p>
    <w:p w14:paraId="02F5853A" w14:textId="77777777" w:rsidR="00DB1D18" w:rsidRDefault="00DB1D18" w:rsidP="00A130F2">
      <w:pPr>
        <w:rPr>
          <w:rFonts w:ascii="Arial" w:hAnsi="Arial" w:cs="Arial"/>
          <w:b/>
          <w:color w:val="215E99" w:themeColor="text2" w:themeTint="BF"/>
          <w:sz w:val="36"/>
          <w:szCs w:val="36"/>
        </w:rPr>
      </w:pPr>
    </w:p>
    <w:p w14:paraId="709003B4" w14:textId="77777777" w:rsidR="00DB1D18" w:rsidRDefault="00DB1D18" w:rsidP="00A130F2">
      <w:pPr>
        <w:rPr>
          <w:rFonts w:ascii="Arial" w:hAnsi="Arial" w:cs="Arial"/>
          <w:b/>
          <w:color w:val="215E99" w:themeColor="text2" w:themeTint="BF"/>
          <w:sz w:val="36"/>
          <w:szCs w:val="36"/>
        </w:rPr>
      </w:pPr>
    </w:p>
    <w:p w14:paraId="54986F0A" w14:textId="77777777" w:rsidR="00DB1D18" w:rsidRDefault="00DB1D18" w:rsidP="00A130F2">
      <w:pPr>
        <w:rPr>
          <w:rFonts w:ascii="Arial" w:hAnsi="Arial" w:cs="Arial"/>
          <w:b/>
          <w:color w:val="215E99" w:themeColor="text2" w:themeTint="BF"/>
          <w:sz w:val="36"/>
          <w:szCs w:val="36"/>
        </w:rPr>
      </w:pPr>
    </w:p>
    <w:p w14:paraId="5B12E2C0" w14:textId="77777777" w:rsidR="00DB1D18" w:rsidRDefault="00DB1D18" w:rsidP="00A130F2">
      <w:pPr>
        <w:rPr>
          <w:rFonts w:ascii="Arial" w:hAnsi="Arial" w:cs="Arial"/>
          <w:b/>
          <w:color w:val="215E99" w:themeColor="text2" w:themeTint="BF"/>
          <w:sz w:val="36"/>
          <w:szCs w:val="36"/>
        </w:rPr>
      </w:pPr>
    </w:p>
    <w:p w14:paraId="3BA5B832" w14:textId="77777777" w:rsidR="00DB1D18" w:rsidRDefault="00DB1D18" w:rsidP="00A130F2">
      <w:pPr>
        <w:rPr>
          <w:rFonts w:ascii="Arial" w:hAnsi="Arial" w:cs="Arial"/>
          <w:b/>
          <w:color w:val="215E99" w:themeColor="text2" w:themeTint="BF"/>
          <w:sz w:val="36"/>
          <w:szCs w:val="36"/>
        </w:rPr>
      </w:pPr>
    </w:p>
    <w:p w14:paraId="6A937DC2" w14:textId="77777777" w:rsidR="00DB1D18" w:rsidRDefault="00DB1D18" w:rsidP="00A130F2">
      <w:pPr>
        <w:rPr>
          <w:rFonts w:ascii="Arial" w:hAnsi="Arial" w:cs="Arial"/>
          <w:b/>
          <w:color w:val="215E99" w:themeColor="text2" w:themeTint="BF"/>
          <w:sz w:val="36"/>
          <w:szCs w:val="36"/>
        </w:rPr>
      </w:pPr>
    </w:p>
    <w:p w14:paraId="0C65518F" w14:textId="77777777" w:rsidR="00DB1D18" w:rsidRDefault="00DB1D18" w:rsidP="00A130F2">
      <w:pPr>
        <w:rPr>
          <w:rFonts w:ascii="Arial" w:hAnsi="Arial" w:cs="Arial"/>
          <w:b/>
          <w:color w:val="215E99" w:themeColor="text2" w:themeTint="BF"/>
          <w:sz w:val="36"/>
          <w:szCs w:val="36"/>
        </w:rPr>
      </w:pPr>
    </w:p>
    <w:p w14:paraId="7F1339A5" w14:textId="77777777" w:rsidR="00DB1D18" w:rsidRDefault="00DB1D18" w:rsidP="00A130F2">
      <w:pPr>
        <w:rPr>
          <w:rFonts w:ascii="Arial" w:hAnsi="Arial" w:cs="Arial"/>
          <w:b/>
          <w:color w:val="215E99" w:themeColor="text2" w:themeTint="BF"/>
          <w:sz w:val="36"/>
          <w:szCs w:val="36"/>
        </w:rPr>
      </w:pPr>
    </w:p>
    <w:p w14:paraId="67C1972F" w14:textId="77777777" w:rsidR="00DB1D18" w:rsidRDefault="00DB1D18" w:rsidP="00A130F2">
      <w:pPr>
        <w:rPr>
          <w:rFonts w:ascii="Arial" w:hAnsi="Arial" w:cs="Arial"/>
          <w:b/>
          <w:color w:val="215E99" w:themeColor="text2" w:themeTint="BF"/>
          <w:sz w:val="36"/>
          <w:szCs w:val="36"/>
        </w:rPr>
      </w:pPr>
    </w:p>
    <w:p w14:paraId="4ADA7948" w14:textId="348D596B" w:rsidR="00DB1D18" w:rsidRDefault="00DB1D18" w:rsidP="00A130F2">
      <w:pPr>
        <w:rPr>
          <w:rFonts w:ascii="Arial" w:hAnsi="Arial" w:cs="Arial"/>
          <w:b/>
          <w:color w:val="215E99" w:themeColor="text2" w:themeTint="BF"/>
          <w:sz w:val="36"/>
          <w:szCs w:val="36"/>
        </w:rPr>
      </w:pPr>
      <w:r>
        <w:rPr>
          <w:rFonts w:ascii="Arial" w:hAnsi="Arial" w:cs="Arial"/>
          <w:b/>
          <w:color w:val="215E99" w:themeColor="text2" w:themeTint="BF"/>
          <w:sz w:val="36"/>
          <w:szCs w:val="36"/>
        </w:rPr>
        <w:lastRenderedPageBreak/>
        <w:t>Reference List:</w:t>
      </w:r>
    </w:p>
    <w:p w14:paraId="523043F3" w14:textId="601C2152" w:rsidR="00155799" w:rsidRPr="00635C66" w:rsidRDefault="00155799" w:rsidP="00A130F2">
      <w:pPr>
        <w:rPr>
          <w:rFonts w:ascii="Arial" w:hAnsi="Arial" w:cs="Arial"/>
          <w:b/>
          <w:color w:val="215E99" w:themeColor="text2" w:themeTint="BF"/>
        </w:rPr>
      </w:pPr>
    </w:p>
    <w:p w14:paraId="31BC6B5A"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Adams, M. (2022) ‘Enable: a solution-focused Coaching Model for Individual and Team Coaching’, Coaching Practiced, 12(1), pp. 285–297. Available at: https://doi.org/10.1002/9781119835714.ch29.</w:t>
      </w:r>
    </w:p>
    <w:p w14:paraId="246F31F1" w14:textId="77777777" w:rsidR="001F1D96" w:rsidRPr="00635C66" w:rsidRDefault="001F1D96">
      <w:pPr>
        <w:pStyle w:val="p2"/>
        <w:rPr>
          <w:rFonts w:ascii="Arial" w:hAnsi="Arial" w:cs="Arial"/>
          <w:sz w:val="24"/>
          <w:szCs w:val="24"/>
        </w:rPr>
      </w:pPr>
    </w:p>
    <w:p w14:paraId="58DBA0A6"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Blackwell, W. (2014) </w:t>
      </w:r>
      <w:r w:rsidRPr="00635C66">
        <w:rPr>
          <w:rStyle w:val="s1"/>
          <w:rFonts w:ascii="Arial" w:hAnsi="Arial" w:cs="Arial"/>
          <w:i/>
          <w:iCs/>
          <w:sz w:val="24"/>
          <w:szCs w:val="24"/>
        </w:rPr>
        <w:t>Ho Law the Psychology of Coaching, Mentoring and Learning Second Edition,</w:t>
      </w:r>
      <w:r w:rsidRPr="00635C66">
        <w:rPr>
          <w:rStyle w:val="s1"/>
          <w:rFonts w:ascii="Arial" w:hAnsi="Arial" w:cs="Arial"/>
          <w:sz w:val="24"/>
          <w:szCs w:val="24"/>
        </w:rPr>
        <w:t xml:space="preserve"> ISBN 978-1-119-95466-8 (pbk.), p. CM. Available at: https://download.e-bookshelf.de/download/0003/9736/57/L-G-0003973657-0002484685.pdf.</w:t>
      </w:r>
    </w:p>
    <w:p w14:paraId="7CAEDFAF" w14:textId="77777777" w:rsidR="001F1D96" w:rsidRPr="00635C66" w:rsidRDefault="001F1D96">
      <w:pPr>
        <w:pStyle w:val="p2"/>
        <w:rPr>
          <w:rFonts w:ascii="Arial" w:hAnsi="Arial" w:cs="Arial"/>
          <w:sz w:val="24"/>
          <w:szCs w:val="24"/>
        </w:rPr>
      </w:pPr>
    </w:p>
    <w:p w14:paraId="5BC8458B"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Chandler, A. (2024) </w:t>
      </w:r>
      <w:r w:rsidRPr="00635C66">
        <w:rPr>
          <w:rStyle w:val="s1"/>
          <w:rFonts w:ascii="Arial" w:hAnsi="Arial" w:cs="Arial"/>
          <w:i/>
          <w:iCs/>
          <w:sz w:val="24"/>
          <w:szCs w:val="24"/>
        </w:rPr>
        <w:t>The evolution of coaching in the workplace, PeopleManagement.</w:t>
      </w:r>
      <w:r w:rsidRPr="00635C66">
        <w:rPr>
          <w:rStyle w:val="s1"/>
          <w:rFonts w:ascii="Arial" w:hAnsi="Arial" w:cs="Arial"/>
          <w:sz w:val="24"/>
          <w:szCs w:val="24"/>
        </w:rPr>
        <w:t xml:space="preserve"> Available at: https://www.peoplemanagement.co.uk/article/1872207/evolution-coaching-workplace? (Accessed: 11 December 2025).</w:t>
      </w:r>
    </w:p>
    <w:p w14:paraId="2D20C0D6" w14:textId="77777777" w:rsidR="001F1D96" w:rsidRPr="00635C66" w:rsidRDefault="001F1D96">
      <w:pPr>
        <w:pStyle w:val="p2"/>
        <w:rPr>
          <w:rFonts w:ascii="Arial" w:hAnsi="Arial" w:cs="Arial"/>
          <w:sz w:val="24"/>
          <w:szCs w:val="24"/>
        </w:rPr>
      </w:pPr>
    </w:p>
    <w:p w14:paraId="5C929553"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CIPD (2024) </w:t>
      </w:r>
      <w:r w:rsidRPr="00635C66">
        <w:rPr>
          <w:rStyle w:val="s1"/>
          <w:rFonts w:ascii="Arial" w:hAnsi="Arial" w:cs="Arial"/>
          <w:i/>
          <w:iCs/>
          <w:sz w:val="24"/>
          <w:szCs w:val="24"/>
        </w:rPr>
        <w:t>Coaching and Mentoring</w:t>
      </w:r>
      <w:r w:rsidRPr="00635C66">
        <w:rPr>
          <w:rStyle w:val="s1"/>
          <w:rFonts w:ascii="Arial" w:hAnsi="Arial" w:cs="Arial"/>
          <w:sz w:val="24"/>
          <w:szCs w:val="24"/>
        </w:rPr>
        <w:t>. Available at: https://www.cipd.org/en/knowledge/factsheets/coaching-mentoring-factsheet/ (Accessed: 11 December 2025).</w:t>
      </w:r>
    </w:p>
    <w:p w14:paraId="7E778B35" w14:textId="77777777" w:rsidR="001F1D96" w:rsidRPr="00635C66" w:rsidRDefault="001F1D96">
      <w:pPr>
        <w:pStyle w:val="p2"/>
        <w:rPr>
          <w:rFonts w:ascii="Arial" w:hAnsi="Arial" w:cs="Arial"/>
          <w:sz w:val="24"/>
          <w:szCs w:val="24"/>
        </w:rPr>
      </w:pPr>
    </w:p>
    <w:p w14:paraId="4B246C56"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Connor, M. (2017) </w:t>
      </w:r>
      <w:r w:rsidRPr="00635C66">
        <w:rPr>
          <w:rStyle w:val="s1"/>
          <w:rFonts w:ascii="Arial" w:hAnsi="Arial" w:cs="Arial"/>
          <w:i/>
          <w:iCs/>
          <w:sz w:val="24"/>
          <w:szCs w:val="24"/>
        </w:rPr>
        <w:t xml:space="preserve">Coaching and mentoring at work. </w:t>
      </w:r>
      <w:r w:rsidRPr="00635C66">
        <w:rPr>
          <w:rStyle w:val="s1"/>
          <w:rFonts w:ascii="Arial" w:hAnsi="Arial" w:cs="Arial"/>
          <w:sz w:val="24"/>
          <w:szCs w:val="24"/>
        </w:rPr>
        <w:t>Third edition. London: Open University Press.</w:t>
      </w:r>
    </w:p>
    <w:p w14:paraId="4F5CF14A" w14:textId="77777777" w:rsidR="001F1D96" w:rsidRPr="00635C66" w:rsidRDefault="001F1D96">
      <w:pPr>
        <w:pStyle w:val="p2"/>
        <w:rPr>
          <w:rFonts w:ascii="Arial" w:hAnsi="Arial" w:cs="Arial"/>
          <w:sz w:val="24"/>
          <w:szCs w:val="24"/>
        </w:rPr>
      </w:pPr>
    </w:p>
    <w:p w14:paraId="3BA179C0"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Dayoi, E. and Samuel, A. hertiage (2025) </w:t>
      </w:r>
      <w:r w:rsidRPr="00635C66">
        <w:rPr>
          <w:rStyle w:val="s1"/>
          <w:rFonts w:ascii="Arial" w:hAnsi="Arial" w:cs="Arial"/>
          <w:i/>
          <w:iCs/>
          <w:sz w:val="24"/>
          <w:szCs w:val="24"/>
        </w:rPr>
        <w:t xml:space="preserve">Coaching and Mentoring in Agile Leadership Contexts. ResearchGate. </w:t>
      </w:r>
      <w:r w:rsidRPr="00635C66">
        <w:rPr>
          <w:rStyle w:val="s1"/>
          <w:rFonts w:ascii="Arial" w:hAnsi="Arial" w:cs="Arial"/>
          <w:sz w:val="24"/>
          <w:szCs w:val="24"/>
        </w:rPr>
        <w:t>Available at: https://www.researchgate.net/publication/393061696_Coaching_and_Mentoring_in_Agile_Leadership_Contexts (Accessed: 11 December 2025).</w:t>
      </w:r>
    </w:p>
    <w:p w14:paraId="3CC89ABC" w14:textId="77777777" w:rsidR="001F1D96" w:rsidRPr="00635C66" w:rsidRDefault="001F1D96">
      <w:pPr>
        <w:pStyle w:val="p2"/>
        <w:rPr>
          <w:rFonts w:ascii="Arial" w:hAnsi="Arial" w:cs="Arial"/>
          <w:sz w:val="24"/>
          <w:szCs w:val="24"/>
        </w:rPr>
      </w:pPr>
    </w:p>
    <w:p w14:paraId="76E4EBEB"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Haeril, A. et al. (2023) ‘</w:t>
      </w:r>
      <w:r w:rsidRPr="00635C66">
        <w:rPr>
          <w:rStyle w:val="s1"/>
          <w:rFonts w:ascii="Arial" w:hAnsi="Arial" w:cs="Arial"/>
          <w:i/>
          <w:iCs/>
          <w:sz w:val="24"/>
          <w:szCs w:val="24"/>
        </w:rPr>
        <w:t>Enhancing Skill conceptualisation, Critical thinking, and Nursing Knowledge through Reflective Case discussions: a Systematic review.’</w:t>
      </w:r>
      <w:r w:rsidRPr="00635C66">
        <w:rPr>
          <w:rStyle w:val="s1"/>
          <w:rFonts w:ascii="Arial" w:hAnsi="Arial" w:cs="Arial"/>
          <w:sz w:val="24"/>
          <w:szCs w:val="24"/>
        </w:rPr>
        <w:t xml:space="preserve"> PubMed, 16(6), pp. 851–855. Available at: https://pmc.ncbi.nlm.nih.gov/articles/PMC10478664/ (Accessed: 12 December 2025).</w:t>
      </w:r>
    </w:p>
    <w:p w14:paraId="473B9D77" w14:textId="77777777" w:rsidR="001F1D96" w:rsidRPr="00635C66" w:rsidRDefault="001F1D96">
      <w:pPr>
        <w:pStyle w:val="p2"/>
        <w:rPr>
          <w:rFonts w:ascii="Arial" w:hAnsi="Arial" w:cs="Arial"/>
          <w:sz w:val="24"/>
          <w:szCs w:val="24"/>
        </w:rPr>
      </w:pPr>
    </w:p>
    <w:p w14:paraId="5514CB40"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International Coaching Federation (2019) </w:t>
      </w:r>
      <w:r w:rsidRPr="00635C66">
        <w:rPr>
          <w:rStyle w:val="s1"/>
          <w:rFonts w:ascii="Arial" w:hAnsi="Arial" w:cs="Arial"/>
          <w:i/>
          <w:iCs/>
          <w:sz w:val="24"/>
          <w:szCs w:val="24"/>
        </w:rPr>
        <w:t>ICF Core Competencies | Coaching Standards and Best Practices.</w:t>
      </w:r>
      <w:r w:rsidRPr="00635C66">
        <w:rPr>
          <w:rStyle w:val="s1"/>
          <w:rFonts w:ascii="Arial" w:hAnsi="Arial" w:cs="Arial"/>
          <w:sz w:val="24"/>
          <w:szCs w:val="24"/>
        </w:rPr>
        <w:t xml:space="preserve"> Available at: https://coachingfederation.org/credentialing/coaching-competencies/icf-core-competencies/ (Accessed: 11 December 2025).</w:t>
      </w:r>
    </w:p>
    <w:p w14:paraId="19C63B1B" w14:textId="77777777" w:rsidR="001F1D96" w:rsidRPr="00635C66" w:rsidRDefault="001F1D96">
      <w:pPr>
        <w:pStyle w:val="p2"/>
        <w:rPr>
          <w:rFonts w:ascii="Arial" w:hAnsi="Arial" w:cs="Arial"/>
          <w:sz w:val="24"/>
          <w:szCs w:val="24"/>
        </w:rPr>
      </w:pPr>
    </w:p>
    <w:p w14:paraId="64D64104"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Jorio, H., Kasmi, S. and Daghri, T. (2019)</w:t>
      </w:r>
      <w:r w:rsidRPr="00635C66">
        <w:rPr>
          <w:rStyle w:val="s1"/>
          <w:rFonts w:ascii="Arial" w:hAnsi="Arial" w:cs="Arial"/>
          <w:i/>
          <w:iCs/>
          <w:sz w:val="24"/>
          <w:szCs w:val="24"/>
        </w:rPr>
        <w:t xml:space="preserve"> ‘Emotional intelligence: an intangible capital linked closely to organizational performance as a liability -</w:t>
      </w:r>
      <w:r w:rsidRPr="00635C66">
        <w:rPr>
          <w:rStyle w:val="s1"/>
          <w:rFonts w:ascii="Arial" w:hAnsi="Arial" w:cs="Arial"/>
          <w:sz w:val="24"/>
          <w:szCs w:val="24"/>
        </w:rPr>
        <w:t xml:space="preserve"> case of SAHAM Company’, in Economic and Social Development: Book of Proceedings. Varazdin: Varazdin Development and Entrepreneurship Agency (VADEA), pp. 9–16.</w:t>
      </w:r>
    </w:p>
    <w:p w14:paraId="0A8917DD" w14:textId="77777777" w:rsidR="001F1D96" w:rsidRPr="00635C66" w:rsidRDefault="001F1D96">
      <w:pPr>
        <w:pStyle w:val="p2"/>
        <w:rPr>
          <w:rFonts w:ascii="Arial" w:hAnsi="Arial" w:cs="Arial"/>
          <w:sz w:val="24"/>
          <w:szCs w:val="24"/>
        </w:rPr>
      </w:pPr>
    </w:p>
    <w:p w14:paraId="486531DB"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Knowles, S. (2021) ‘</w:t>
      </w:r>
      <w:r w:rsidRPr="00635C66">
        <w:rPr>
          <w:rStyle w:val="s1"/>
          <w:rFonts w:ascii="Arial" w:hAnsi="Arial" w:cs="Arial"/>
          <w:i/>
          <w:iCs/>
          <w:sz w:val="24"/>
          <w:szCs w:val="24"/>
        </w:rPr>
        <w:t>Benefits of Coaching’, Positive Psychology Coaching</w:t>
      </w:r>
      <w:r w:rsidRPr="00635C66">
        <w:rPr>
          <w:rStyle w:val="s1"/>
          <w:rFonts w:ascii="Arial" w:hAnsi="Arial" w:cs="Arial"/>
          <w:sz w:val="24"/>
          <w:szCs w:val="24"/>
        </w:rPr>
        <w:t>, 5, pp. 67–77. Available at: https://doi.org/10.1007/978-3-030-88995-1_5/ (Accessed: 11 December 2025).</w:t>
      </w:r>
    </w:p>
    <w:p w14:paraId="6D367DB7" w14:textId="77777777" w:rsidR="001F1D96" w:rsidRPr="00635C66" w:rsidRDefault="001F1D96">
      <w:pPr>
        <w:pStyle w:val="p2"/>
        <w:rPr>
          <w:rFonts w:ascii="Arial" w:hAnsi="Arial" w:cs="Arial"/>
          <w:sz w:val="24"/>
          <w:szCs w:val="24"/>
        </w:rPr>
      </w:pPr>
    </w:p>
    <w:p w14:paraId="5E81C98B"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lastRenderedPageBreak/>
        <w:t xml:space="preserve">Main, P. (2023) </w:t>
      </w:r>
      <w:r w:rsidRPr="00635C66">
        <w:rPr>
          <w:rStyle w:val="s1"/>
          <w:rFonts w:ascii="Arial" w:hAnsi="Arial" w:cs="Arial"/>
          <w:i/>
          <w:iCs/>
          <w:sz w:val="24"/>
          <w:szCs w:val="24"/>
        </w:rPr>
        <w:t xml:space="preserve">GROW Model for Coaching, Structural Learning. </w:t>
      </w:r>
      <w:r w:rsidRPr="00635C66">
        <w:rPr>
          <w:rStyle w:val="s1"/>
          <w:rFonts w:ascii="Arial" w:hAnsi="Arial" w:cs="Arial"/>
          <w:sz w:val="24"/>
          <w:szCs w:val="24"/>
        </w:rPr>
        <w:t>Available at: https://share.google/sQ2KJFDO5DgH9S6yK (Accessed: 11 December 2025).</w:t>
      </w:r>
    </w:p>
    <w:p w14:paraId="341DC146" w14:textId="77777777" w:rsidR="001F1D96" w:rsidRPr="00635C66" w:rsidRDefault="001F1D96">
      <w:pPr>
        <w:pStyle w:val="p2"/>
        <w:rPr>
          <w:rFonts w:ascii="Arial" w:hAnsi="Arial" w:cs="Arial"/>
          <w:sz w:val="24"/>
          <w:szCs w:val="24"/>
        </w:rPr>
      </w:pPr>
    </w:p>
    <w:p w14:paraId="748C63DB"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McLeod, S. (2025) Gibbs Reflective Cycle, Simply Psychology. Available at: https://www.simplypsychology.org/gibbs-reflective-cycle.html (Accessed: 10 December 2025).</w:t>
      </w:r>
    </w:p>
    <w:p w14:paraId="48DFC90F" w14:textId="77777777" w:rsidR="001F1D96" w:rsidRPr="00635C66" w:rsidRDefault="001F1D96">
      <w:pPr>
        <w:pStyle w:val="p2"/>
        <w:rPr>
          <w:rFonts w:ascii="Arial" w:hAnsi="Arial" w:cs="Arial"/>
          <w:sz w:val="24"/>
          <w:szCs w:val="24"/>
        </w:rPr>
      </w:pPr>
    </w:p>
    <w:p w14:paraId="4C313212"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McLeod, S. (2025) </w:t>
      </w:r>
      <w:r w:rsidRPr="00635C66">
        <w:rPr>
          <w:rStyle w:val="s1"/>
          <w:rFonts w:ascii="Arial" w:hAnsi="Arial" w:cs="Arial"/>
          <w:i/>
          <w:iCs/>
          <w:sz w:val="24"/>
          <w:szCs w:val="24"/>
        </w:rPr>
        <w:t xml:space="preserve">Gibbs Reflective Cycle. </w:t>
      </w:r>
      <w:r w:rsidRPr="00635C66">
        <w:rPr>
          <w:rStyle w:val="s1"/>
          <w:rFonts w:ascii="Arial" w:hAnsi="Arial" w:cs="Arial"/>
          <w:sz w:val="24"/>
          <w:szCs w:val="24"/>
        </w:rPr>
        <w:t>Simply Psychology Figure1.</w:t>
      </w:r>
    </w:p>
    <w:p w14:paraId="165AAC6A" w14:textId="77777777" w:rsidR="001F1D96" w:rsidRPr="00635C66" w:rsidRDefault="001F1D96">
      <w:pPr>
        <w:pStyle w:val="p2"/>
        <w:rPr>
          <w:rFonts w:ascii="Arial" w:hAnsi="Arial" w:cs="Arial"/>
          <w:sz w:val="24"/>
          <w:szCs w:val="24"/>
        </w:rPr>
      </w:pPr>
    </w:p>
    <w:p w14:paraId="2F952A1D"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Murry, J. (2025) What is the Difference Between Coaching VS Mentoring Mentoring &amp; Coaching Software Figure 2.</w:t>
      </w:r>
    </w:p>
    <w:p w14:paraId="087D5894" w14:textId="77777777" w:rsidR="001F1D96" w:rsidRPr="00635C66" w:rsidRDefault="001F1D96">
      <w:pPr>
        <w:pStyle w:val="p2"/>
        <w:rPr>
          <w:rFonts w:ascii="Arial" w:hAnsi="Arial" w:cs="Arial"/>
          <w:sz w:val="24"/>
          <w:szCs w:val="24"/>
        </w:rPr>
      </w:pPr>
    </w:p>
    <w:p w14:paraId="4BBBE887"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Niada, L. (2021) LibGuides: </w:t>
      </w:r>
      <w:r w:rsidRPr="00635C66">
        <w:rPr>
          <w:rStyle w:val="s1"/>
          <w:rFonts w:ascii="Arial" w:hAnsi="Arial" w:cs="Arial"/>
          <w:i/>
          <w:iCs/>
          <w:sz w:val="24"/>
          <w:szCs w:val="24"/>
        </w:rPr>
        <w:t>Reflective Writing: Reflection Models.</w:t>
      </w:r>
      <w:r w:rsidRPr="00635C66">
        <w:rPr>
          <w:rStyle w:val="s1"/>
          <w:rFonts w:ascii="Arial" w:hAnsi="Arial" w:cs="Arial"/>
          <w:sz w:val="24"/>
          <w:szCs w:val="24"/>
        </w:rPr>
        <w:t xml:space="preserve"> Available at: https://libguides.westminster.ac.uk/reflectivewriting (Accessed: 10 December 2025).</w:t>
      </w:r>
    </w:p>
    <w:p w14:paraId="02D456D1" w14:textId="77777777" w:rsidR="001F1D96" w:rsidRPr="00635C66" w:rsidRDefault="001F1D96">
      <w:pPr>
        <w:pStyle w:val="p2"/>
        <w:rPr>
          <w:rFonts w:ascii="Arial" w:hAnsi="Arial" w:cs="Arial"/>
          <w:sz w:val="24"/>
          <w:szCs w:val="24"/>
        </w:rPr>
      </w:pPr>
    </w:p>
    <w:p w14:paraId="27134640"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Parsloe, E. (2022) </w:t>
      </w:r>
      <w:r w:rsidRPr="00635C66">
        <w:rPr>
          <w:rStyle w:val="s1"/>
          <w:rFonts w:ascii="Arial" w:hAnsi="Arial" w:cs="Arial"/>
          <w:i/>
          <w:iCs/>
          <w:sz w:val="24"/>
          <w:szCs w:val="24"/>
        </w:rPr>
        <w:t>Coaching and mentoring: practical techniques for developing learning and performance</w:t>
      </w:r>
      <w:r w:rsidRPr="00635C66">
        <w:rPr>
          <w:rStyle w:val="s1"/>
          <w:rFonts w:ascii="Arial" w:hAnsi="Arial" w:cs="Arial"/>
          <w:sz w:val="24"/>
          <w:szCs w:val="24"/>
        </w:rPr>
        <w:t>. Fourth edition. London: KoganPage.</w:t>
      </w:r>
    </w:p>
    <w:p w14:paraId="297AD32E" w14:textId="77777777" w:rsidR="001F1D96" w:rsidRPr="00635C66" w:rsidRDefault="001F1D96">
      <w:pPr>
        <w:pStyle w:val="p2"/>
        <w:rPr>
          <w:rFonts w:ascii="Arial" w:hAnsi="Arial" w:cs="Arial"/>
          <w:sz w:val="24"/>
          <w:szCs w:val="24"/>
        </w:rPr>
      </w:pPr>
    </w:p>
    <w:p w14:paraId="68045297" w14:textId="5E34209D"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Passmore, J. and Sinclair, T. (2020) </w:t>
      </w:r>
      <w:r w:rsidRPr="00635C66">
        <w:rPr>
          <w:rStyle w:val="s1"/>
          <w:rFonts w:ascii="Arial" w:hAnsi="Arial" w:cs="Arial"/>
          <w:i/>
          <w:iCs/>
          <w:sz w:val="24"/>
          <w:szCs w:val="24"/>
        </w:rPr>
        <w:t xml:space="preserve">Becoming a Coach: </w:t>
      </w:r>
      <w:r w:rsidR="00403ABE" w:rsidRPr="00635C66">
        <w:rPr>
          <w:rStyle w:val="s1"/>
          <w:rFonts w:ascii="Arial" w:hAnsi="Arial" w:cs="Arial"/>
          <w:i/>
          <w:iCs/>
          <w:sz w:val="24"/>
          <w:szCs w:val="24"/>
        </w:rPr>
        <w:t>The</w:t>
      </w:r>
      <w:r w:rsidRPr="00635C66">
        <w:rPr>
          <w:rStyle w:val="s1"/>
          <w:rFonts w:ascii="Arial" w:hAnsi="Arial" w:cs="Arial"/>
          <w:i/>
          <w:iCs/>
          <w:sz w:val="24"/>
          <w:szCs w:val="24"/>
        </w:rPr>
        <w:t xml:space="preserve"> Essential ICF Guide. </w:t>
      </w:r>
      <w:r w:rsidRPr="00635C66">
        <w:rPr>
          <w:rStyle w:val="s1"/>
          <w:rFonts w:ascii="Arial" w:hAnsi="Arial" w:cs="Arial"/>
          <w:sz w:val="24"/>
          <w:szCs w:val="24"/>
        </w:rPr>
        <w:t>Springer, pp. 139–143.</w:t>
      </w:r>
    </w:p>
    <w:p w14:paraId="08E1649E" w14:textId="77777777" w:rsidR="001F1D96" w:rsidRPr="00635C66" w:rsidRDefault="001F1D96">
      <w:pPr>
        <w:pStyle w:val="p2"/>
        <w:rPr>
          <w:rFonts w:ascii="Arial" w:hAnsi="Arial" w:cs="Arial"/>
          <w:sz w:val="24"/>
          <w:szCs w:val="24"/>
        </w:rPr>
      </w:pPr>
    </w:p>
    <w:p w14:paraId="49DDBB3E"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Passmore, J., Liu, Q., Tee, D. and Tewald, S. (2023) ‘</w:t>
      </w:r>
      <w:r w:rsidRPr="00635C66">
        <w:rPr>
          <w:rStyle w:val="s1"/>
          <w:rFonts w:ascii="Arial" w:hAnsi="Arial" w:cs="Arial"/>
          <w:i/>
          <w:iCs/>
          <w:sz w:val="24"/>
          <w:szCs w:val="24"/>
        </w:rPr>
        <w:t>The impact of COVID-19 on coaching practice: Results from a global coach survey’, Coaching</w:t>
      </w:r>
      <w:r w:rsidRPr="00635C66">
        <w:rPr>
          <w:rStyle w:val="s1"/>
          <w:rFonts w:ascii="Arial" w:hAnsi="Arial" w:cs="Arial"/>
          <w:sz w:val="24"/>
          <w:szCs w:val="24"/>
        </w:rPr>
        <w:t>: An International Journal of Theory, Research and Practice, 16(2), pp. 1–17. Available at: https://doi.org/10.1080/17521882.2022.2161923</w:t>
      </w:r>
    </w:p>
    <w:p w14:paraId="5A651C0E" w14:textId="77777777" w:rsidR="001F1D96" w:rsidRPr="00635C66" w:rsidRDefault="001F1D96">
      <w:pPr>
        <w:pStyle w:val="p2"/>
        <w:rPr>
          <w:rFonts w:ascii="Arial" w:hAnsi="Arial" w:cs="Arial"/>
          <w:sz w:val="24"/>
          <w:szCs w:val="24"/>
        </w:rPr>
      </w:pPr>
    </w:p>
    <w:p w14:paraId="73F21974"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Ribeiro, M. (2020) </w:t>
      </w:r>
      <w:r w:rsidRPr="00635C66">
        <w:rPr>
          <w:rStyle w:val="s1"/>
          <w:rFonts w:ascii="Arial" w:hAnsi="Arial" w:cs="Arial"/>
          <w:i/>
          <w:iCs/>
          <w:sz w:val="24"/>
          <w:szCs w:val="24"/>
        </w:rPr>
        <w:t>28 Coaching Techniques Confident Coaches Use,</w:t>
      </w:r>
      <w:r w:rsidRPr="00635C66">
        <w:rPr>
          <w:rStyle w:val="s1"/>
          <w:rFonts w:ascii="Arial" w:hAnsi="Arial" w:cs="Arial"/>
          <w:sz w:val="24"/>
          <w:szCs w:val="24"/>
        </w:rPr>
        <w:t xml:space="preserve"> PositivePsychology.com. Available at: https://positivepsychology.com/coaching-techniques/ (Accessed: 11 December 2025).</w:t>
      </w:r>
    </w:p>
    <w:p w14:paraId="29C76536" w14:textId="77777777" w:rsidR="001F1D96" w:rsidRPr="00635C66" w:rsidRDefault="001F1D96">
      <w:pPr>
        <w:pStyle w:val="p2"/>
        <w:rPr>
          <w:rFonts w:ascii="Arial" w:hAnsi="Arial" w:cs="Arial"/>
          <w:sz w:val="24"/>
          <w:szCs w:val="24"/>
        </w:rPr>
      </w:pPr>
    </w:p>
    <w:p w14:paraId="61829C03"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Senn, F. (2025) </w:t>
      </w:r>
      <w:r w:rsidRPr="00635C66">
        <w:rPr>
          <w:rStyle w:val="s1"/>
          <w:rFonts w:ascii="Arial" w:hAnsi="Arial" w:cs="Arial"/>
          <w:i/>
          <w:iCs/>
          <w:sz w:val="24"/>
          <w:szCs w:val="24"/>
        </w:rPr>
        <w:t>Coaching. The science. The undisputable evidence.:</w:t>
      </w:r>
      <w:r w:rsidRPr="00635C66">
        <w:rPr>
          <w:rStyle w:val="s1"/>
          <w:rFonts w:ascii="Arial" w:hAnsi="Arial" w:cs="Arial"/>
          <w:sz w:val="24"/>
          <w:szCs w:val="24"/>
        </w:rPr>
        <w:t xml:space="preserve"> Everything you wanted to know about coaching, but you were afraid to ask. Editorial Neurosoft.</w:t>
      </w:r>
    </w:p>
    <w:p w14:paraId="6AA7FF4C" w14:textId="77777777" w:rsidR="001F1D96" w:rsidRPr="00635C66" w:rsidRDefault="001F1D96">
      <w:pPr>
        <w:pStyle w:val="p2"/>
        <w:rPr>
          <w:rFonts w:ascii="Arial" w:hAnsi="Arial" w:cs="Arial"/>
          <w:sz w:val="24"/>
          <w:szCs w:val="24"/>
        </w:rPr>
      </w:pPr>
    </w:p>
    <w:p w14:paraId="49F9E924" w14:textId="27A31495" w:rsidR="001F1D96" w:rsidRPr="00635C66" w:rsidRDefault="001F1D96">
      <w:pPr>
        <w:pStyle w:val="p1"/>
        <w:rPr>
          <w:rFonts w:ascii="Arial" w:hAnsi="Arial" w:cs="Arial"/>
          <w:sz w:val="24"/>
          <w:szCs w:val="24"/>
        </w:rPr>
      </w:pPr>
      <w:r w:rsidRPr="00635C66">
        <w:rPr>
          <w:rStyle w:val="s1"/>
          <w:rFonts w:ascii="Arial" w:hAnsi="Arial" w:cs="Arial"/>
          <w:sz w:val="24"/>
          <w:szCs w:val="24"/>
        </w:rPr>
        <w:t>Smith, W.A., Passmore, J., Turner, E., Lai, Y-</w:t>
      </w:r>
      <w:r w:rsidR="00403ABE" w:rsidRPr="00635C66">
        <w:rPr>
          <w:rStyle w:val="s1"/>
          <w:rFonts w:ascii="Arial" w:hAnsi="Arial" w:cs="Arial"/>
          <w:sz w:val="24"/>
          <w:szCs w:val="24"/>
        </w:rPr>
        <w:t>L.,</w:t>
      </w:r>
      <w:r w:rsidRPr="00635C66">
        <w:rPr>
          <w:rStyle w:val="s1"/>
          <w:rFonts w:ascii="Arial" w:hAnsi="Arial" w:cs="Arial"/>
          <w:sz w:val="24"/>
          <w:szCs w:val="24"/>
        </w:rPr>
        <w:t xml:space="preserve"> and Clutterbuck, D. (2023) </w:t>
      </w:r>
      <w:r w:rsidRPr="00635C66">
        <w:rPr>
          <w:rStyle w:val="s1"/>
          <w:rFonts w:ascii="Arial" w:hAnsi="Arial" w:cs="Arial"/>
          <w:i/>
          <w:iCs/>
          <w:sz w:val="24"/>
          <w:szCs w:val="24"/>
        </w:rPr>
        <w:t xml:space="preserve">The Ethical Coaches’ </w:t>
      </w:r>
      <w:r w:rsidRPr="00635C66">
        <w:rPr>
          <w:rStyle w:val="s1"/>
          <w:rFonts w:ascii="Arial" w:hAnsi="Arial" w:cs="Arial"/>
          <w:sz w:val="24"/>
          <w:szCs w:val="24"/>
        </w:rPr>
        <w:t>Handbook. Taylor &amp; Francis.</w:t>
      </w:r>
    </w:p>
    <w:p w14:paraId="1371DE73" w14:textId="77777777" w:rsidR="001F1D96" w:rsidRPr="00635C66" w:rsidRDefault="001F1D96">
      <w:pPr>
        <w:pStyle w:val="p2"/>
        <w:rPr>
          <w:rFonts w:ascii="Arial" w:hAnsi="Arial" w:cs="Arial"/>
          <w:sz w:val="24"/>
          <w:szCs w:val="24"/>
        </w:rPr>
      </w:pPr>
    </w:p>
    <w:p w14:paraId="126FA97D" w14:textId="77777777" w:rsidR="001F1D96" w:rsidRPr="00635C66" w:rsidRDefault="001F1D96">
      <w:pPr>
        <w:pStyle w:val="p1"/>
        <w:rPr>
          <w:rFonts w:ascii="Arial" w:hAnsi="Arial" w:cs="Arial"/>
          <w:sz w:val="24"/>
          <w:szCs w:val="24"/>
        </w:rPr>
      </w:pPr>
      <w:r w:rsidRPr="00635C66">
        <w:rPr>
          <w:rStyle w:val="s1"/>
          <w:rFonts w:ascii="Arial" w:hAnsi="Arial" w:cs="Arial"/>
          <w:sz w:val="24"/>
          <w:szCs w:val="24"/>
        </w:rPr>
        <w:t xml:space="preserve">The Coaching Academy (2024) </w:t>
      </w:r>
      <w:r w:rsidRPr="00635C66">
        <w:rPr>
          <w:rStyle w:val="s1"/>
          <w:rFonts w:ascii="Arial" w:hAnsi="Arial" w:cs="Arial"/>
          <w:i/>
          <w:iCs/>
          <w:sz w:val="24"/>
          <w:szCs w:val="24"/>
        </w:rPr>
        <w:t>How Effective Team Coaching Can Transform Performance</w:t>
      </w:r>
      <w:r w:rsidRPr="00635C66">
        <w:rPr>
          <w:rStyle w:val="s1"/>
          <w:rFonts w:ascii="Arial" w:hAnsi="Arial" w:cs="Arial"/>
          <w:sz w:val="24"/>
          <w:szCs w:val="24"/>
        </w:rPr>
        <w:t>. Available at: https://www.the-coaching-academy.com/blog/2024/06/how-effective-team-coaching-can-transform-performance-3599 (Accessed: 11 December 2025).</w:t>
      </w:r>
    </w:p>
    <w:p w14:paraId="7401F92B" w14:textId="1B5A8D63" w:rsidR="00155799" w:rsidRPr="00635C66" w:rsidRDefault="00155799" w:rsidP="00A130F2">
      <w:pPr>
        <w:rPr>
          <w:rFonts w:ascii="Arial" w:hAnsi="Arial" w:cs="Arial"/>
          <w:b/>
          <w:color w:val="215E99" w:themeColor="text2" w:themeTint="BF"/>
        </w:rPr>
      </w:pPr>
    </w:p>
    <w:p w14:paraId="2834485D" w14:textId="77777777" w:rsidR="00403ABE" w:rsidRPr="00635C66" w:rsidRDefault="00403ABE">
      <w:pPr>
        <w:pStyle w:val="p1"/>
        <w:rPr>
          <w:rFonts w:ascii="Arial" w:hAnsi="Arial" w:cs="Arial"/>
          <w:sz w:val="24"/>
          <w:szCs w:val="24"/>
        </w:rPr>
      </w:pPr>
      <w:r w:rsidRPr="00635C66">
        <w:rPr>
          <w:rStyle w:val="s1"/>
          <w:rFonts w:ascii="Arial" w:hAnsi="Arial" w:cs="Arial"/>
          <w:sz w:val="24"/>
          <w:szCs w:val="24"/>
        </w:rPr>
        <w:t>Thipatdee, G. (2019) ‘</w:t>
      </w:r>
      <w:r w:rsidRPr="00635C66">
        <w:rPr>
          <w:rStyle w:val="s1"/>
          <w:rFonts w:ascii="Arial" w:hAnsi="Arial" w:cs="Arial"/>
          <w:i/>
          <w:iCs/>
          <w:sz w:val="24"/>
          <w:szCs w:val="24"/>
        </w:rPr>
        <w:t>The Development of Coaching and Mentoring Skills through the GROW Technique for Student Teachers’,</w:t>
      </w:r>
      <w:r w:rsidRPr="00635C66">
        <w:rPr>
          <w:rStyle w:val="s1"/>
          <w:rFonts w:ascii="Arial" w:hAnsi="Arial" w:cs="Arial"/>
          <w:sz w:val="24"/>
          <w:szCs w:val="24"/>
        </w:rPr>
        <w:t xml:space="preserve"> Journal of Education and Learning, 8(5), p. 168. Available at: https://doi.org/10.5539/jel.v8n5p168 (Accessed: 11 December 2025).</w:t>
      </w:r>
    </w:p>
    <w:p w14:paraId="76C0CE33" w14:textId="77777777" w:rsidR="001F1D96" w:rsidRPr="00635C66" w:rsidRDefault="001F1D96" w:rsidP="00A130F2">
      <w:pPr>
        <w:rPr>
          <w:rFonts w:ascii="Arial" w:hAnsi="Arial" w:cs="Arial"/>
          <w:b/>
          <w:color w:val="215E99" w:themeColor="text2" w:themeTint="BF"/>
        </w:rPr>
      </w:pPr>
    </w:p>
    <w:p w14:paraId="12883195" w14:textId="77777777" w:rsidR="00155799" w:rsidRDefault="00155799" w:rsidP="00A130F2">
      <w:pPr>
        <w:rPr>
          <w:rFonts w:ascii="Arial" w:hAnsi="Arial" w:cs="Arial"/>
          <w:b/>
          <w:color w:val="215E99" w:themeColor="text2" w:themeTint="BF"/>
          <w:sz w:val="36"/>
          <w:szCs w:val="36"/>
        </w:rPr>
      </w:pPr>
    </w:p>
    <w:p w14:paraId="521FCEB0" w14:textId="77777777" w:rsidR="00155799" w:rsidRDefault="00155799" w:rsidP="00A130F2">
      <w:pPr>
        <w:rPr>
          <w:rFonts w:ascii="Arial" w:hAnsi="Arial" w:cs="Arial"/>
          <w:b/>
          <w:color w:val="215E99" w:themeColor="text2" w:themeTint="BF"/>
          <w:sz w:val="36"/>
          <w:szCs w:val="36"/>
        </w:rPr>
      </w:pPr>
    </w:p>
    <w:p w14:paraId="42FDFD19" w14:textId="2C884A8B" w:rsidR="407F658B" w:rsidRDefault="407F658B" w:rsidP="407F658B">
      <w:pPr>
        <w:rPr>
          <w:rFonts w:ascii="Arial" w:hAnsi="Arial" w:cs="Arial"/>
          <w:b/>
          <w:bCs/>
          <w:color w:val="215E99" w:themeColor="text2" w:themeTint="BF"/>
          <w:sz w:val="36"/>
          <w:szCs w:val="36"/>
        </w:rPr>
      </w:pPr>
    </w:p>
    <w:p w14:paraId="76DDA025" w14:textId="783AADB3" w:rsidR="407F658B" w:rsidRDefault="407F658B" w:rsidP="407F658B">
      <w:pPr>
        <w:rPr>
          <w:rFonts w:ascii="Arial" w:hAnsi="Arial" w:cs="Arial"/>
          <w:b/>
          <w:bCs/>
          <w:color w:val="215E99" w:themeColor="text2" w:themeTint="BF"/>
          <w:sz w:val="36"/>
          <w:szCs w:val="36"/>
        </w:rPr>
      </w:pPr>
    </w:p>
    <w:p w14:paraId="3167B1F5" w14:textId="12764799" w:rsidR="407F658B" w:rsidRDefault="407F658B" w:rsidP="407F658B">
      <w:pPr>
        <w:rPr>
          <w:rFonts w:ascii="Arial" w:hAnsi="Arial" w:cs="Arial"/>
          <w:b/>
          <w:bCs/>
          <w:color w:val="215E99" w:themeColor="text2" w:themeTint="BF"/>
          <w:sz w:val="36"/>
          <w:szCs w:val="36"/>
        </w:rPr>
      </w:pPr>
    </w:p>
    <w:p w14:paraId="26C289D7" w14:textId="071FDE16" w:rsidR="407F658B" w:rsidRDefault="407F658B" w:rsidP="407F658B">
      <w:pPr>
        <w:rPr>
          <w:rFonts w:ascii="Arial" w:hAnsi="Arial" w:cs="Arial"/>
          <w:b/>
          <w:bCs/>
          <w:color w:val="215E99" w:themeColor="text2" w:themeTint="BF"/>
          <w:sz w:val="36"/>
          <w:szCs w:val="36"/>
        </w:rPr>
      </w:pPr>
    </w:p>
    <w:p w14:paraId="6872984C" w14:textId="0837F6BB" w:rsidR="407F658B" w:rsidRDefault="407F658B" w:rsidP="407F658B">
      <w:pPr>
        <w:rPr>
          <w:rFonts w:ascii="Arial" w:hAnsi="Arial" w:cs="Arial"/>
          <w:b/>
          <w:bCs/>
          <w:color w:val="215E99" w:themeColor="text2" w:themeTint="BF"/>
          <w:sz w:val="36"/>
          <w:szCs w:val="36"/>
        </w:rPr>
      </w:pPr>
    </w:p>
    <w:p w14:paraId="768E05BF" w14:textId="35CAB0C9" w:rsidR="407F658B" w:rsidRDefault="407F658B" w:rsidP="407F658B">
      <w:pPr>
        <w:rPr>
          <w:rFonts w:ascii="Arial" w:hAnsi="Arial" w:cs="Arial"/>
          <w:b/>
          <w:bCs/>
          <w:color w:val="215E99" w:themeColor="text2" w:themeTint="BF"/>
          <w:sz w:val="36"/>
          <w:szCs w:val="36"/>
        </w:rPr>
      </w:pPr>
    </w:p>
    <w:p w14:paraId="179E337B" w14:textId="3282D398" w:rsidR="407F658B" w:rsidRDefault="407F658B" w:rsidP="407F658B">
      <w:pPr>
        <w:rPr>
          <w:rFonts w:ascii="Arial" w:hAnsi="Arial" w:cs="Arial"/>
          <w:b/>
          <w:bCs/>
          <w:color w:val="215E99" w:themeColor="text2" w:themeTint="BF"/>
          <w:sz w:val="36"/>
          <w:szCs w:val="36"/>
        </w:rPr>
      </w:pPr>
    </w:p>
    <w:p w14:paraId="1282CC2F" w14:textId="75418EC5" w:rsidR="407F658B" w:rsidRDefault="407F658B" w:rsidP="407F658B">
      <w:pPr>
        <w:rPr>
          <w:rFonts w:ascii="Arial" w:hAnsi="Arial" w:cs="Arial"/>
          <w:b/>
          <w:bCs/>
          <w:color w:val="215E99" w:themeColor="text2" w:themeTint="BF"/>
          <w:sz w:val="36"/>
          <w:szCs w:val="36"/>
        </w:rPr>
      </w:pPr>
    </w:p>
    <w:p w14:paraId="07FD867E" w14:textId="1CE3BC79" w:rsidR="407F658B" w:rsidRDefault="407F658B" w:rsidP="407F658B">
      <w:pPr>
        <w:rPr>
          <w:rFonts w:ascii="Arial" w:hAnsi="Arial" w:cs="Arial"/>
          <w:b/>
          <w:bCs/>
          <w:color w:val="215E99" w:themeColor="text2" w:themeTint="BF"/>
          <w:sz w:val="36"/>
          <w:szCs w:val="36"/>
        </w:rPr>
      </w:pPr>
    </w:p>
    <w:p w14:paraId="78ABF114" w14:textId="7C090265" w:rsidR="407F658B" w:rsidRDefault="407F658B" w:rsidP="407F658B">
      <w:pPr>
        <w:rPr>
          <w:rFonts w:ascii="Arial" w:hAnsi="Arial" w:cs="Arial"/>
          <w:b/>
          <w:bCs/>
          <w:color w:val="215E99" w:themeColor="text2" w:themeTint="BF"/>
          <w:sz w:val="36"/>
          <w:szCs w:val="36"/>
        </w:rPr>
      </w:pPr>
    </w:p>
    <w:p w14:paraId="02563EE4" w14:textId="126DEE69" w:rsidR="407F658B" w:rsidRDefault="407F658B" w:rsidP="407F658B">
      <w:pPr>
        <w:rPr>
          <w:rFonts w:ascii="Arial" w:hAnsi="Arial" w:cs="Arial"/>
          <w:b/>
          <w:bCs/>
          <w:color w:val="215E99" w:themeColor="text2" w:themeTint="BF"/>
          <w:sz w:val="36"/>
          <w:szCs w:val="36"/>
        </w:rPr>
      </w:pPr>
    </w:p>
    <w:p w14:paraId="482BD4E6" w14:textId="4DBAFD6D" w:rsidR="407F658B" w:rsidRDefault="407F658B" w:rsidP="407F658B">
      <w:pPr>
        <w:rPr>
          <w:rFonts w:ascii="Arial" w:hAnsi="Arial" w:cs="Arial"/>
          <w:b/>
          <w:bCs/>
          <w:color w:val="215E99" w:themeColor="text2" w:themeTint="BF"/>
          <w:sz w:val="36"/>
          <w:szCs w:val="36"/>
        </w:rPr>
      </w:pPr>
    </w:p>
    <w:p w14:paraId="3F72C654" w14:textId="48BFA91F" w:rsidR="407F658B" w:rsidRDefault="407F658B" w:rsidP="407F658B">
      <w:pPr>
        <w:rPr>
          <w:rFonts w:ascii="Arial" w:hAnsi="Arial" w:cs="Arial"/>
          <w:b/>
          <w:bCs/>
          <w:color w:val="215E99" w:themeColor="text2" w:themeTint="BF"/>
          <w:sz w:val="36"/>
          <w:szCs w:val="36"/>
        </w:rPr>
      </w:pPr>
    </w:p>
    <w:p w14:paraId="2A1159F5" w14:textId="00A22A78" w:rsidR="407F658B" w:rsidRDefault="407F658B" w:rsidP="407F658B">
      <w:pPr>
        <w:rPr>
          <w:rFonts w:ascii="Arial" w:hAnsi="Arial" w:cs="Arial"/>
          <w:b/>
          <w:bCs/>
          <w:color w:val="215E99" w:themeColor="text2" w:themeTint="BF"/>
          <w:sz w:val="36"/>
          <w:szCs w:val="36"/>
        </w:rPr>
      </w:pPr>
    </w:p>
    <w:p w14:paraId="5AFC706E" w14:textId="4609D0EE" w:rsidR="407F658B" w:rsidRDefault="407F658B" w:rsidP="407F658B">
      <w:pPr>
        <w:rPr>
          <w:rFonts w:ascii="Arial" w:hAnsi="Arial" w:cs="Arial"/>
          <w:b/>
          <w:bCs/>
          <w:color w:val="215E99" w:themeColor="text2" w:themeTint="BF"/>
          <w:sz w:val="36"/>
          <w:szCs w:val="36"/>
        </w:rPr>
      </w:pPr>
    </w:p>
    <w:p w14:paraId="31C5C1F2" w14:textId="3AEE1DA4" w:rsidR="407F658B" w:rsidRDefault="407F658B" w:rsidP="407F658B">
      <w:pPr>
        <w:rPr>
          <w:rFonts w:ascii="Arial" w:hAnsi="Arial" w:cs="Arial"/>
          <w:b/>
          <w:bCs/>
          <w:color w:val="215E99" w:themeColor="text2" w:themeTint="BF"/>
          <w:sz w:val="36"/>
          <w:szCs w:val="36"/>
        </w:rPr>
      </w:pPr>
    </w:p>
    <w:p w14:paraId="30CF3D9A" w14:textId="56979BA4" w:rsidR="407F658B" w:rsidRDefault="407F658B" w:rsidP="407F658B">
      <w:pPr>
        <w:rPr>
          <w:rFonts w:ascii="Arial" w:hAnsi="Arial" w:cs="Arial"/>
          <w:b/>
          <w:bCs/>
          <w:color w:val="215E99" w:themeColor="text2" w:themeTint="BF"/>
          <w:sz w:val="36"/>
          <w:szCs w:val="36"/>
        </w:rPr>
      </w:pPr>
    </w:p>
    <w:p w14:paraId="14E453FF" w14:textId="4C10BF69" w:rsidR="407F658B" w:rsidRDefault="407F658B" w:rsidP="407F658B">
      <w:pPr>
        <w:rPr>
          <w:rFonts w:ascii="Arial" w:hAnsi="Arial" w:cs="Arial"/>
          <w:b/>
          <w:bCs/>
          <w:color w:val="215E99" w:themeColor="text2" w:themeTint="BF"/>
          <w:sz w:val="36"/>
          <w:szCs w:val="36"/>
        </w:rPr>
      </w:pPr>
    </w:p>
    <w:p w14:paraId="72709CA7" w14:textId="77777777" w:rsidR="00155799" w:rsidRDefault="00155799" w:rsidP="00A130F2">
      <w:pPr>
        <w:rPr>
          <w:rFonts w:ascii="Arial" w:hAnsi="Arial" w:cs="Arial"/>
          <w:b/>
          <w:color w:val="215E99" w:themeColor="text2" w:themeTint="BF"/>
          <w:sz w:val="36"/>
          <w:szCs w:val="36"/>
        </w:rPr>
      </w:pPr>
    </w:p>
    <w:p w14:paraId="4A5D9DD7" w14:textId="77777777" w:rsidR="00635C66" w:rsidRDefault="00635C66" w:rsidP="00A130F2">
      <w:pPr>
        <w:rPr>
          <w:rFonts w:ascii="Arial" w:hAnsi="Arial" w:cs="Arial"/>
          <w:b/>
          <w:color w:val="215E99" w:themeColor="text2" w:themeTint="BF"/>
          <w:sz w:val="36"/>
          <w:szCs w:val="36"/>
        </w:rPr>
      </w:pPr>
    </w:p>
    <w:p w14:paraId="7CD539A3" w14:textId="77777777" w:rsidR="00155799" w:rsidRDefault="00155799" w:rsidP="00A130F2">
      <w:pPr>
        <w:rPr>
          <w:rFonts w:ascii="Arial" w:hAnsi="Arial" w:cs="Arial"/>
          <w:b/>
          <w:color w:val="215E99" w:themeColor="text2" w:themeTint="BF"/>
          <w:sz w:val="36"/>
          <w:szCs w:val="36"/>
        </w:rPr>
      </w:pPr>
    </w:p>
    <w:p w14:paraId="77D87B04" w14:textId="187573C4" w:rsidR="00155799" w:rsidRPr="00604383" w:rsidRDefault="00604383" w:rsidP="00A130F2">
      <w:pPr>
        <w:rPr>
          <w:rFonts w:ascii="Arial" w:hAnsi="Arial" w:cs="Arial"/>
          <w:b/>
          <w:bCs/>
          <w:color w:val="171717" w:themeColor="background2" w:themeShade="1A"/>
          <w:sz w:val="36"/>
          <w:szCs w:val="36"/>
        </w:rPr>
      </w:pPr>
      <w:r w:rsidRPr="407F658B">
        <w:rPr>
          <w:rFonts w:ascii="Arial" w:hAnsi="Arial" w:cs="Arial"/>
          <w:b/>
          <w:color w:val="215E99" w:themeColor="text2" w:themeTint="BF"/>
          <w:sz w:val="36"/>
          <w:szCs w:val="36"/>
        </w:rPr>
        <w:lastRenderedPageBreak/>
        <w:t>Appendix:</w:t>
      </w:r>
    </w:p>
    <w:p w14:paraId="2E316BD3" w14:textId="5B012492" w:rsidR="407F658B" w:rsidRDefault="407F658B" w:rsidP="407F658B">
      <w:pPr>
        <w:rPr>
          <w:rFonts w:ascii="Arial" w:hAnsi="Arial" w:cs="Arial"/>
          <w:b/>
          <w:bCs/>
          <w:color w:val="215E99" w:themeColor="text2" w:themeTint="BF"/>
          <w:sz w:val="36"/>
          <w:szCs w:val="36"/>
        </w:rPr>
      </w:pPr>
    </w:p>
    <w:p w14:paraId="0C1E6029" w14:textId="0BF3AFF8" w:rsidR="01B25EDA" w:rsidRDefault="01B25EDA" w:rsidP="407F658B">
      <w:r>
        <w:rPr>
          <w:noProof/>
        </w:rPr>
        <w:drawing>
          <wp:inline distT="0" distB="0" distL="0" distR="0" wp14:anchorId="0BC3C172" wp14:editId="2A39B0F3">
            <wp:extent cx="1835055" cy="749873"/>
            <wp:effectExtent l="0" t="0" r="0" b="0"/>
            <wp:docPr id="12592070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07089" name="Picture 1259207089"/>
                    <pic:cNvPicPr/>
                  </pic:nvPicPr>
                  <pic:blipFill>
                    <a:blip r:embed="rId9">
                      <a:extLst>
                        <a:ext uri="{28A0092B-C50C-407E-A947-70E740481C1C}">
                          <a14:useLocalDpi xmlns:a14="http://schemas.microsoft.com/office/drawing/2010/main"/>
                        </a:ext>
                      </a:extLst>
                    </a:blip>
                    <a:stretch>
                      <a:fillRect/>
                    </a:stretch>
                  </pic:blipFill>
                  <pic:spPr>
                    <a:xfrm>
                      <a:off x="0" y="0"/>
                      <a:ext cx="1835055" cy="749873"/>
                    </a:xfrm>
                    <a:prstGeom prst="rect">
                      <a:avLst/>
                    </a:prstGeom>
                  </pic:spPr>
                </pic:pic>
              </a:graphicData>
            </a:graphic>
          </wp:inline>
        </w:drawing>
      </w:r>
    </w:p>
    <w:tbl>
      <w:tblPr>
        <w:tblW w:w="0" w:type="auto"/>
        <w:tblInd w:w="15" w:type="dxa"/>
        <w:tblLook w:val="04A0" w:firstRow="1" w:lastRow="0" w:firstColumn="1" w:lastColumn="0" w:noHBand="0" w:noVBand="1"/>
      </w:tblPr>
      <w:tblGrid>
        <w:gridCol w:w="8991"/>
      </w:tblGrid>
      <w:tr w:rsidR="407F658B" w14:paraId="7B9B1710" w14:textId="77777777" w:rsidTr="407F658B">
        <w:trPr>
          <w:trHeight w:val="300"/>
        </w:trPr>
        <w:tc>
          <w:tcPr>
            <w:tcW w:w="1044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7C447C6" w14:textId="4EB9122E" w:rsidR="407F658B" w:rsidRDefault="407F658B" w:rsidP="407F658B">
            <w:pPr>
              <w:spacing w:after="0"/>
            </w:pPr>
          </w:p>
          <w:p w14:paraId="7CCF28D9" w14:textId="2BA1798A" w:rsidR="407F658B" w:rsidRDefault="407F658B" w:rsidP="407F658B">
            <w:pPr>
              <w:spacing w:after="0"/>
            </w:pPr>
            <w:r w:rsidRPr="407F658B">
              <w:rPr>
                <w:rFonts w:ascii="Arial" w:eastAsia="Arial" w:hAnsi="Arial" w:cs="Arial"/>
                <w:b/>
                <w:bCs/>
                <w:caps/>
                <w:sz w:val="40"/>
                <w:szCs w:val="40"/>
              </w:rPr>
              <w:t>Practical Coaching Exercise: marking form</w:t>
            </w:r>
          </w:p>
        </w:tc>
      </w:tr>
    </w:tbl>
    <w:p w14:paraId="3D060CEF" w14:textId="5712963A" w:rsidR="1B9A12C1" w:rsidRDefault="1B9A12C1" w:rsidP="407F658B">
      <w:pPr>
        <w:tabs>
          <w:tab w:val="left" w:pos="720"/>
        </w:tabs>
        <w:spacing w:after="0"/>
        <w:jc w:val="right"/>
      </w:pPr>
      <w:r w:rsidRPr="407F658B">
        <w:rPr>
          <w:rFonts w:ascii="Arial" w:eastAsia="Arial" w:hAnsi="Arial" w:cs="Arial"/>
          <w:b/>
          <w:bCs/>
          <w:sz w:val="36"/>
          <w:szCs w:val="36"/>
        </w:rPr>
        <w:t>Name: Aliaa Nabih Nabhan Danouni</w:t>
      </w:r>
    </w:p>
    <w:p w14:paraId="53AD14DE" w14:textId="7732438C" w:rsidR="1B9A12C1" w:rsidRDefault="1B9A12C1" w:rsidP="407F658B">
      <w:pPr>
        <w:tabs>
          <w:tab w:val="left" w:pos="720"/>
        </w:tabs>
        <w:spacing w:after="0"/>
        <w:jc w:val="right"/>
      </w:pPr>
      <w:r w:rsidRPr="407F658B">
        <w:rPr>
          <w:rFonts w:ascii="Arial" w:eastAsia="Arial" w:hAnsi="Arial" w:cs="Arial"/>
          <w:b/>
          <w:bCs/>
          <w:sz w:val="20"/>
          <w:szCs w:val="20"/>
        </w:rPr>
        <w:t>Feedback by Rhiannon Akers</w:t>
      </w:r>
      <w:r>
        <w:br/>
      </w:r>
      <w:r w:rsidRPr="407F658B">
        <w:rPr>
          <w:rFonts w:ascii="Arial" w:eastAsia="Arial" w:hAnsi="Arial" w:cs="Arial"/>
          <w:b/>
          <w:bCs/>
          <w:sz w:val="20"/>
          <w:szCs w:val="20"/>
        </w:rPr>
        <w:t xml:space="preserve"> </w:t>
      </w:r>
    </w:p>
    <w:tbl>
      <w:tblPr>
        <w:tblW w:w="0" w:type="auto"/>
        <w:tblLook w:val="04A0" w:firstRow="1" w:lastRow="0" w:firstColumn="1" w:lastColumn="0" w:noHBand="0" w:noVBand="1"/>
      </w:tblPr>
      <w:tblGrid>
        <w:gridCol w:w="8794"/>
        <w:gridCol w:w="222"/>
      </w:tblGrid>
      <w:tr w:rsidR="407F658B" w14:paraId="3B10B7B2" w14:textId="77777777" w:rsidTr="407F658B">
        <w:trPr>
          <w:trHeight w:val="450"/>
        </w:trPr>
        <w:tc>
          <w:tcPr>
            <w:tcW w:w="9013"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0E597E51" w14:textId="2EBA010D" w:rsidR="407F658B" w:rsidRDefault="407F658B" w:rsidP="407F658B">
            <w:pPr>
              <w:spacing w:after="0"/>
            </w:pPr>
            <w:r w:rsidRPr="407F658B">
              <w:rPr>
                <w:rFonts w:ascii="Arial" w:eastAsia="Arial" w:hAnsi="Arial" w:cs="Arial"/>
                <w:b/>
                <w:bCs/>
                <w:sz w:val="20"/>
                <w:szCs w:val="20"/>
              </w:rPr>
              <w:t xml:space="preserve">1. Engagement with Literature Skills </w:t>
            </w:r>
          </w:p>
        </w:tc>
        <w:tc>
          <w:tcPr>
            <w:tcW w:w="2" w:type="dxa"/>
            <w:tcBorders>
              <w:top w:val="nil"/>
              <w:left w:val="single" w:sz="8" w:space="0" w:color="auto"/>
              <w:bottom w:val="nil"/>
              <w:right w:val="nil"/>
            </w:tcBorders>
            <w:vAlign w:val="center"/>
          </w:tcPr>
          <w:p w14:paraId="7EE2DE2A" w14:textId="040F4419" w:rsidR="407F658B" w:rsidRDefault="407F658B"/>
        </w:tc>
      </w:tr>
      <w:tr w:rsidR="407F658B" w14:paraId="554A94F6" w14:textId="77777777" w:rsidTr="407F658B">
        <w:trPr>
          <w:trHeight w:val="450"/>
        </w:trPr>
        <w:tc>
          <w:tcPr>
            <w:tcW w:w="9013"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667F806" w14:textId="7CB1F8D4" w:rsidR="407F658B" w:rsidRDefault="407F658B" w:rsidP="407F658B">
            <w:pPr>
              <w:spacing w:after="120"/>
            </w:pPr>
            <w:r w:rsidRPr="407F658B">
              <w:rPr>
                <w:rFonts w:ascii="Arial" w:eastAsia="Arial" w:hAnsi="Arial" w:cs="Arial"/>
                <w:sz w:val="20"/>
                <w:szCs w:val="20"/>
              </w:rPr>
              <w:t>Have they followed the Instant Payoff model in the correct order?   YES</w:t>
            </w:r>
          </w:p>
          <w:p w14:paraId="18B27380" w14:textId="591C5EDB" w:rsidR="407F658B" w:rsidRDefault="407F658B" w:rsidP="407F658B">
            <w:pPr>
              <w:pStyle w:val="ListParagraph"/>
              <w:numPr>
                <w:ilvl w:val="0"/>
                <w:numId w:val="1"/>
              </w:numPr>
              <w:spacing w:after="0"/>
              <w:rPr>
                <w:rFonts w:ascii="Arial" w:eastAsia="Arial" w:hAnsi="Arial" w:cs="Arial"/>
                <w:sz w:val="20"/>
                <w:szCs w:val="20"/>
              </w:rPr>
            </w:pPr>
            <w:r w:rsidRPr="407F658B">
              <w:rPr>
                <w:rFonts w:ascii="Arial" w:eastAsia="Arial" w:hAnsi="Arial" w:cs="Arial"/>
                <w:sz w:val="20"/>
                <w:szCs w:val="20"/>
              </w:rPr>
              <w:t>Current issue or problem</w:t>
            </w:r>
          </w:p>
          <w:p w14:paraId="5E4FC578" w14:textId="34AD0A7E" w:rsidR="407F658B" w:rsidRDefault="407F658B" w:rsidP="407F658B">
            <w:pPr>
              <w:pStyle w:val="ListParagraph"/>
              <w:numPr>
                <w:ilvl w:val="0"/>
                <w:numId w:val="1"/>
              </w:numPr>
              <w:spacing w:after="0"/>
              <w:rPr>
                <w:rFonts w:ascii="Arial" w:eastAsia="Arial" w:hAnsi="Arial" w:cs="Arial"/>
                <w:sz w:val="20"/>
                <w:szCs w:val="20"/>
              </w:rPr>
            </w:pPr>
            <w:r w:rsidRPr="407F658B">
              <w:rPr>
                <w:rFonts w:ascii="Arial" w:eastAsia="Arial" w:hAnsi="Arial" w:cs="Arial"/>
                <w:sz w:val="20"/>
                <w:szCs w:val="20"/>
              </w:rPr>
              <w:t>Desired outcome</w:t>
            </w:r>
          </w:p>
          <w:p w14:paraId="2DF7428E" w14:textId="251545E0" w:rsidR="407F658B" w:rsidRDefault="407F658B" w:rsidP="407F658B">
            <w:pPr>
              <w:pStyle w:val="ListParagraph"/>
              <w:numPr>
                <w:ilvl w:val="0"/>
                <w:numId w:val="1"/>
              </w:numPr>
              <w:spacing w:after="0"/>
              <w:rPr>
                <w:rFonts w:ascii="Arial" w:eastAsia="Arial" w:hAnsi="Arial" w:cs="Arial"/>
                <w:sz w:val="20"/>
                <w:szCs w:val="20"/>
              </w:rPr>
            </w:pPr>
            <w:r w:rsidRPr="407F658B">
              <w:rPr>
                <w:rFonts w:ascii="Arial" w:eastAsia="Arial" w:hAnsi="Arial" w:cs="Arial"/>
                <w:sz w:val="20"/>
                <w:szCs w:val="20"/>
              </w:rPr>
              <w:t>List obstacles/blocks (existing in coachee, existing in others, blocks in the situation)</w:t>
            </w:r>
          </w:p>
          <w:p w14:paraId="13EE43FA" w14:textId="09175E55" w:rsidR="407F658B" w:rsidRDefault="407F658B" w:rsidP="407F658B">
            <w:pPr>
              <w:pStyle w:val="ListParagraph"/>
              <w:numPr>
                <w:ilvl w:val="0"/>
                <w:numId w:val="1"/>
              </w:numPr>
              <w:spacing w:after="0"/>
              <w:rPr>
                <w:rFonts w:ascii="Arial" w:eastAsia="Arial" w:hAnsi="Arial" w:cs="Arial"/>
                <w:sz w:val="20"/>
                <w:szCs w:val="20"/>
              </w:rPr>
            </w:pPr>
            <w:r w:rsidRPr="407F658B">
              <w:rPr>
                <w:rFonts w:ascii="Arial" w:eastAsia="Arial" w:hAnsi="Arial" w:cs="Arial"/>
                <w:sz w:val="20"/>
                <w:szCs w:val="20"/>
              </w:rPr>
              <w:t>Jointly brainstorm possible next steps</w:t>
            </w:r>
          </w:p>
          <w:p w14:paraId="7DA1B513" w14:textId="1AF5B78E" w:rsidR="407F658B" w:rsidRDefault="407F658B" w:rsidP="407F658B">
            <w:pPr>
              <w:pStyle w:val="ListParagraph"/>
              <w:numPr>
                <w:ilvl w:val="0"/>
                <w:numId w:val="1"/>
              </w:numPr>
              <w:spacing w:after="0"/>
              <w:rPr>
                <w:rFonts w:ascii="Arial" w:eastAsia="Arial" w:hAnsi="Arial" w:cs="Arial"/>
                <w:sz w:val="20"/>
                <w:szCs w:val="20"/>
              </w:rPr>
            </w:pPr>
            <w:r w:rsidRPr="407F658B">
              <w:rPr>
                <w:rFonts w:ascii="Arial" w:eastAsia="Arial" w:hAnsi="Arial" w:cs="Arial"/>
                <w:sz w:val="20"/>
                <w:szCs w:val="20"/>
              </w:rPr>
              <w:t>Agree an approach, actions and timing</w:t>
            </w:r>
          </w:p>
          <w:p w14:paraId="381BA331" w14:textId="37072456" w:rsidR="407F658B" w:rsidRDefault="407F658B" w:rsidP="407F658B">
            <w:pPr>
              <w:spacing w:after="120"/>
            </w:pPr>
            <w:r w:rsidRPr="407F658B">
              <w:rPr>
                <w:rFonts w:ascii="Arial" w:eastAsia="Arial" w:hAnsi="Arial" w:cs="Arial"/>
                <w:sz w:val="20"/>
                <w:szCs w:val="20"/>
              </w:rPr>
              <w:t>Have they incorporated appropriate elements of other models(e.g. E for engage from ELECTRIC)?    YES</w:t>
            </w:r>
          </w:p>
          <w:p w14:paraId="022DE29A" w14:textId="10497DBB" w:rsidR="407F658B" w:rsidRDefault="407F658B" w:rsidP="407F658B">
            <w:pPr>
              <w:spacing w:after="120"/>
            </w:pPr>
            <w:r w:rsidRPr="407F658B">
              <w:rPr>
                <w:rFonts w:ascii="Arial" w:eastAsia="Arial" w:hAnsi="Arial" w:cs="Arial"/>
                <w:b/>
                <w:bCs/>
                <w:sz w:val="20"/>
                <w:szCs w:val="20"/>
              </w:rPr>
              <w:t xml:space="preserve">Comments and examples: </w:t>
            </w:r>
          </w:p>
          <w:p w14:paraId="47332BBF" w14:textId="4D28AE73" w:rsidR="407F658B" w:rsidRDefault="407F658B" w:rsidP="407F658B">
            <w:pPr>
              <w:spacing w:after="120"/>
            </w:pPr>
            <w:r w:rsidRPr="407F658B">
              <w:rPr>
                <w:rFonts w:ascii="Arial" w:eastAsia="Arial" w:hAnsi="Arial" w:cs="Arial"/>
                <w:b/>
                <w:bCs/>
                <w:sz w:val="20"/>
                <w:szCs w:val="20"/>
              </w:rPr>
              <w:t xml:space="preserve">You opened the session in a friendly, open manner and mentioned the model you would be using. </w:t>
            </w:r>
          </w:p>
          <w:p w14:paraId="179784F5" w14:textId="4A7124F3" w:rsidR="407F658B" w:rsidRDefault="407F658B" w:rsidP="407F658B">
            <w:pPr>
              <w:spacing w:after="120"/>
            </w:pPr>
            <w:r w:rsidRPr="407F658B">
              <w:rPr>
                <w:rFonts w:ascii="Arial" w:eastAsia="Arial" w:hAnsi="Arial" w:cs="Arial"/>
                <w:b/>
                <w:bCs/>
                <w:sz w:val="20"/>
                <w:szCs w:val="20"/>
              </w:rPr>
              <w:t xml:space="preserve">You clarified the problem, asked what the coachee’s ideal outcome would </w:t>
            </w:r>
            <w:proofErr w:type="spellStart"/>
            <w:r w:rsidRPr="407F658B">
              <w:rPr>
                <w:rFonts w:ascii="Arial" w:eastAsia="Arial" w:hAnsi="Arial" w:cs="Arial"/>
                <w:b/>
                <w:bCs/>
                <w:sz w:val="20"/>
                <w:szCs w:val="20"/>
              </w:rPr>
              <w:t>beand</w:t>
            </w:r>
            <w:proofErr w:type="spellEnd"/>
            <w:r w:rsidRPr="407F658B">
              <w:rPr>
                <w:rFonts w:ascii="Arial" w:eastAsia="Arial" w:hAnsi="Arial" w:cs="Arial"/>
                <w:b/>
                <w:bCs/>
                <w:sz w:val="20"/>
                <w:szCs w:val="20"/>
              </w:rPr>
              <w:t xml:space="preserve"> asked about blocks. </w:t>
            </w:r>
          </w:p>
          <w:p w14:paraId="2054954F" w14:textId="7CD1195B" w:rsidR="407F658B" w:rsidRDefault="407F658B" w:rsidP="407F658B">
            <w:pPr>
              <w:spacing w:after="120"/>
            </w:pPr>
            <w:r w:rsidRPr="407F658B">
              <w:rPr>
                <w:rFonts w:ascii="Arial" w:eastAsia="Arial" w:hAnsi="Arial" w:cs="Arial"/>
                <w:b/>
                <w:bCs/>
                <w:sz w:val="20"/>
                <w:szCs w:val="20"/>
              </w:rPr>
              <w:t xml:space="preserve">You revisited each of the blocks when referring back to solutions and agreed on actions with timings. </w:t>
            </w:r>
          </w:p>
          <w:p w14:paraId="149F0B3E" w14:textId="4802F7E1" w:rsidR="407F658B" w:rsidRDefault="407F658B" w:rsidP="407F658B">
            <w:pPr>
              <w:spacing w:after="120"/>
            </w:pPr>
            <w:r w:rsidRPr="407F658B">
              <w:rPr>
                <w:rFonts w:ascii="Arial" w:eastAsia="Arial" w:hAnsi="Arial" w:cs="Arial"/>
                <w:b/>
                <w:bCs/>
                <w:sz w:val="20"/>
                <w:szCs w:val="20"/>
              </w:rPr>
              <w:t xml:space="preserve"> </w:t>
            </w:r>
          </w:p>
          <w:p w14:paraId="0AA05609" w14:textId="69B1503A" w:rsidR="407F658B" w:rsidRDefault="407F658B" w:rsidP="407F658B">
            <w:pPr>
              <w:spacing w:after="120"/>
            </w:pPr>
            <w:r w:rsidRPr="407F658B">
              <w:rPr>
                <w:rFonts w:ascii="Arial" w:eastAsia="Arial" w:hAnsi="Arial" w:cs="Arial"/>
                <w:b/>
                <w:bCs/>
                <w:sz w:val="20"/>
                <w:szCs w:val="20"/>
              </w:rPr>
              <w:t xml:space="preserve"> </w:t>
            </w:r>
          </w:p>
          <w:p w14:paraId="277EF407" w14:textId="43DAFFD1" w:rsidR="407F658B" w:rsidRDefault="407F658B" w:rsidP="407F658B">
            <w:pPr>
              <w:spacing w:after="120"/>
            </w:pPr>
            <w:r w:rsidRPr="407F658B">
              <w:rPr>
                <w:rFonts w:ascii="Arial" w:eastAsia="Arial" w:hAnsi="Arial" w:cs="Arial"/>
                <w:sz w:val="20"/>
                <w:szCs w:val="20"/>
              </w:rPr>
              <w:t xml:space="preserve"> </w:t>
            </w:r>
          </w:p>
        </w:tc>
        <w:tc>
          <w:tcPr>
            <w:tcW w:w="2" w:type="dxa"/>
            <w:tcBorders>
              <w:top w:val="nil"/>
              <w:left w:val="single" w:sz="8" w:space="0" w:color="auto"/>
              <w:bottom w:val="nil"/>
              <w:right w:val="nil"/>
            </w:tcBorders>
            <w:vAlign w:val="center"/>
          </w:tcPr>
          <w:p w14:paraId="61B56533" w14:textId="0681FF0D" w:rsidR="407F658B" w:rsidRDefault="407F658B"/>
        </w:tc>
      </w:tr>
      <w:tr w:rsidR="407F658B" w14:paraId="3A09A8A9" w14:textId="77777777" w:rsidTr="407F658B">
        <w:trPr>
          <w:trHeight w:val="450"/>
        </w:trPr>
        <w:tc>
          <w:tcPr>
            <w:tcW w:w="9013" w:type="dxa"/>
            <w:vMerge/>
            <w:tcBorders>
              <w:left w:val="single" w:sz="0" w:space="0" w:color="auto"/>
              <w:bottom w:val="single" w:sz="0" w:space="0" w:color="auto"/>
              <w:right w:val="single" w:sz="0" w:space="0" w:color="auto"/>
            </w:tcBorders>
            <w:vAlign w:val="center"/>
          </w:tcPr>
          <w:p w14:paraId="064293F4" w14:textId="77777777" w:rsidR="000856DC" w:rsidRDefault="000856DC"/>
        </w:tc>
        <w:tc>
          <w:tcPr>
            <w:tcW w:w="2" w:type="dxa"/>
            <w:tcBorders>
              <w:top w:val="nil"/>
              <w:left w:val="nil"/>
              <w:bottom w:val="nil"/>
              <w:right w:val="nil"/>
            </w:tcBorders>
            <w:vAlign w:val="center"/>
          </w:tcPr>
          <w:p w14:paraId="55D7CA8D" w14:textId="18DBC0B7" w:rsidR="407F658B" w:rsidRDefault="407F658B"/>
        </w:tc>
      </w:tr>
      <w:tr w:rsidR="407F658B" w14:paraId="62F1E01B" w14:textId="77777777" w:rsidTr="407F658B">
        <w:trPr>
          <w:trHeight w:val="450"/>
        </w:trPr>
        <w:tc>
          <w:tcPr>
            <w:tcW w:w="9013" w:type="dxa"/>
            <w:tcBorders>
              <w:top w:val="nil"/>
              <w:left w:val="single" w:sz="8" w:space="0" w:color="auto"/>
              <w:bottom w:val="nil"/>
              <w:right w:val="single" w:sz="8" w:space="0" w:color="auto"/>
            </w:tcBorders>
            <w:shd w:val="clear" w:color="auto" w:fill="D9D9D9" w:themeFill="background1" w:themeFillShade="D9"/>
            <w:tcMar>
              <w:left w:w="108" w:type="dxa"/>
              <w:right w:w="108" w:type="dxa"/>
            </w:tcMar>
          </w:tcPr>
          <w:p w14:paraId="2B276ED0" w14:textId="0949DEB2" w:rsidR="407F658B" w:rsidRDefault="407F658B" w:rsidP="407F658B">
            <w:pPr>
              <w:spacing w:after="0"/>
            </w:pPr>
            <w:r w:rsidRPr="407F658B">
              <w:rPr>
                <w:rFonts w:ascii="Arial" w:eastAsia="Arial" w:hAnsi="Arial" w:cs="Arial"/>
                <w:b/>
                <w:bCs/>
                <w:sz w:val="20"/>
                <w:szCs w:val="20"/>
              </w:rPr>
              <w:t xml:space="preserve">2. Knowledge and Understanding Skills </w:t>
            </w:r>
          </w:p>
        </w:tc>
        <w:tc>
          <w:tcPr>
            <w:tcW w:w="2" w:type="dxa"/>
            <w:tcBorders>
              <w:top w:val="nil"/>
              <w:left w:val="single" w:sz="8" w:space="0" w:color="auto"/>
              <w:bottom w:val="nil"/>
              <w:right w:val="nil"/>
            </w:tcBorders>
            <w:vAlign w:val="center"/>
          </w:tcPr>
          <w:p w14:paraId="0AC985AF" w14:textId="322338AE" w:rsidR="407F658B" w:rsidRDefault="407F658B"/>
        </w:tc>
      </w:tr>
      <w:tr w:rsidR="407F658B" w14:paraId="444A3A39" w14:textId="77777777" w:rsidTr="407F658B">
        <w:trPr>
          <w:trHeight w:val="450"/>
        </w:trPr>
        <w:tc>
          <w:tcPr>
            <w:tcW w:w="9013"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701E945D" w14:textId="7DAD616E" w:rsidR="407F658B" w:rsidRDefault="407F658B" w:rsidP="407F658B">
            <w:pPr>
              <w:spacing w:after="120"/>
            </w:pPr>
            <w:r w:rsidRPr="407F658B">
              <w:rPr>
                <w:rFonts w:ascii="Arial" w:eastAsia="Arial" w:hAnsi="Arial" w:cs="Arial"/>
                <w:sz w:val="20"/>
                <w:szCs w:val="20"/>
              </w:rPr>
              <w:t>Have they shown an understanding of the Instant Payoff Model?  YES</w:t>
            </w:r>
          </w:p>
          <w:p w14:paraId="7D4CAB1B" w14:textId="0FB032D4" w:rsidR="407F658B" w:rsidRDefault="407F658B" w:rsidP="407F658B">
            <w:pPr>
              <w:spacing w:after="120"/>
            </w:pPr>
            <w:r w:rsidRPr="407F658B">
              <w:rPr>
                <w:rFonts w:ascii="Arial" w:eastAsia="Arial" w:hAnsi="Arial" w:cs="Arial"/>
                <w:sz w:val="20"/>
                <w:szCs w:val="20"/>
              </w:rPr>
              <w:t>Correct interpretation of each part of the model, including blocks?  YES</w:t>
            </w:r>
          </w:p>
          <w:p w14:paraId="31121B74" w14:textId="0206A912" w:rsidR="407F658B" w:rsidRDefault="407F658B" w:rsidP="407F658B">
            <w:pPr>
              <w:spacing w:after="120"/>
            </w:pPr>
            <w:r w:rsidRPr="407F658B">
              <w:rPr>
                <w:rFonts w:ascii="Arial" w:eastAsia="Arial" w:hAnsi="Arial" w:cs="Arial"/>
                <w:sz w:val="20"/>
                <w:szCs w:val="20"/>
              </w:rPr>
              <w:t>Appropriate Use of Open, Probing and Closed Questions, appropriate use of pauses, asks permission to make suggestions to the coachee if the coachee is struggling with solutions?  YES</w:t>
            </w:r>
          </w:p>
          <w:p w14:paraId="6EF0AD7D" w14:textId="50327096" w:rsidR="407F658B" w:rsidRDefault="407F658B" w:rsidP="407F658B">
            <w:pPr>
              <w:spacing w:after="120"/>
            </w:pPr>
            <w:r w:rsidRPr="407F658B">
              <w:rPr>
                <w:rFonts w:ascii="Arial" w:eastAsia="Arial" w:hAnsi="Arial" w:cs="Arial"/>
                <w:b/>
                <w:bCs/>
                <w:sz w:val="20"/>
                <w:szCs w:val="20"/>
              </w:rPr>
              <w:lastRenderedPageBreak/>
              <w:t>Comments and examples:</w:t>
            </w:r>
          </w:p>
          <w:p w14:paraId="7C378078" w14:textId="5529BA87" w:rsidR="407F658B" w:rsidRDefault="407F658B" w:rsidP="407F658B">
            <w:pPr>
              <w:spacing w:after="120"/>
            </w:pPr>
            <w:r w:rsidRPr="407F658B">
              <w:rPr>
                <w:rFonts w:ascii="Arial" w:eastAsia="Arial" w:hAnsi="Arial" w:cs="Arial"/>
                <w:b/>
                <w:bCs/>
                <w:sz w:val="20"/>
                <w:szCs w:val="20"/>
              </w:rPr>
              <w:t xml:space="preserve">It could have been useful to explain a coaching contract at the start as well as confidentiality, followed by an explanation of the model. </w:t>
            </w:r>
          </w:p>
          <w:p w14:paraId="3B79F98E" w14:textId="243A4E6D" w:rsidR="407F658B" w:rsidRDefault="407F658B" w:rsidP="407F658B">
            <w:pPr>
              <w:spacing w:after="120"/>
            </w:pPr>
            <w:r w:rsidRPr="407F658B">
              <w:rPr>
                <w:rFonts w:ascii="Arial" w:eastAsia="Arial" w:hAnsi="Arial" w:cs="Arial"/>
                <w:b/>
                <w:bCs/>
                <w:sz w:val="20"/>
                <w:szCs w:val="20"/>
              </w:rPr>
              <w:t>You utilised a variety of open questions such as “tell me the issue”, “please share a recent example” and “how did that make you feel?”. This demonstrated your ability to probe.</w:t>
            </w:r>
          </w:p>
          <w:p w14:paraId="78678F78" w14:textId="5B7696E3" w:rsidR="407F658B" w:rsidRDefault="407F658B" w:rsidP="407F658B">
            <w:pPr>
              <w:spacing w:after="120"/>
            </w:pPr>
            <w:r w:rsidRPr="407F658B">
              <w:rPr>
                <w:rFonts w:ascii="Arial" w:eastAsia="Arial" w:hAnsi="Arial" w:cs="Arial"/>
                <w:b/>
                <w:bCs/>
                <w:sz w:val="20"/>
                <w:szCs w:val="20"/>
              </w:rPr>
              <w:t xml:space="preserve">You offered an example when the coachee was struggling to come up with solutions themselves. It could have been useful to gain clearer permission. </w:t>
            </w:r>
          </w:p>
          <w:p w14:paraId="5D239E6E" w14:textId="7A87F6F7" w:rsidR="407F658B" w:rsidRDefault="407F658B" w:rsidP="407F658B">
            <w:pPr>
              <w:spacing w:after="120"/>
            </w:pPr>
            <w:r w:rsidRPr="407F658B">
              <w:rPr>
                <w:rFonts w:ascii="Arial" w:eastAsia="Arial" w:hAnsi="Arial" w:cs="Arial"/>
                <w:b/>
                <w:bCs/>
                <w:sz w:val="20"/>
                <w:szCs w:val="20"/>
              </w:rPr>
              <w:t xml:space="preserve"> </w:t>
            </w:r>
          </w:p>
          <w:p w14:paraId="5DB33D9F" w14:textId="4CC07DC4" w:rsidR="407F658B" w:rsidRDefault="407F658B" w:rsidP="407F658B">
            <w:pPr>
              <w:spacing w:after="120"/>
            </w:pPr>
            <w:r w:rsidRPr="407F658B">
              <w:rPr>
                <w:rFonts w:ascii="Arial" w:eastAsia="Arial" w:hAnsi="Arial" w:cs="Arial"/>
                <w:sz w:val="20"/>
                <w:szCs w:val="20"/>
              </w:rPr>
              <w:t xml:space="preserve"> </w:t>
            </w:r>
          </w:p>
        </w:tc>
        <w:tc>
          <w:tcPr>
            <w:tcW w:w="2" w:type="dxa"/>
            <w:tcBorders>
              <w:top w:val="nil"/>
              <w:left w:val="single" w:sz="8" w:space="0" w:color="auto"/>
              <w:bottom w:val="nil"/>
              <w:right w:val="nil"/>
            </w:tcBorders>
            <w:vAlign w:val="center"/>
          </w:tcPr>
          <w:p w14:paraId="24C2DF20" w14:textId="5E167C41" w:rsidR="407F658B" w:rsidRDefault="407F658B"/>
        </w:tc>
      </w:tr>
      <w:tr w:rsidR="407F658B" w14:paraId="6E9AA090" w14:textId="77777777" w:rsidTr="407F658B">
        <w:trPr>
          <w:trHeight w:val="450"/>
        </w:trPr>
        <w:tc>
          <w:tcPr>
            <w:tcW w:w="9013" w:type="dxa"/>
            <w:vMerge/>
            <w:tcBorders>
              <w:left w:val="single" w:sz="0" w:space="0" w:color="auto"/>
              <w:bottom w:val="single" w:sz="0" w:space="0" w:color="auto"/>
              <w:right w:val="single" w:sz="0" w:space="0" w:color="auto"/>
            </w:tcBorders>
            <w:vAlign w:val="center"/>
          </w:tcPr>
          <w:p w14:paraId="6B0785A1" w14:textId="77777777" w:rsidR="000856DC" w:rsidRDefault="000856DC"/>
        </w:tc>
        <w:tc>
          <w:tcPr>
            <w:tcW w:w="2" w:type="dxa"/>
            <w:tcBorders>
              <w:top w:val="nil"/>
              <w:left w:val="nil"/>
              <w:bottom w:val="nil"/>
              <w:right w:val="nil"/>
            </w:tcBorders>
            <w:vAlign w:val="center"/>
          </w:tcPr>
          <w:p w14:paraId="3F82C712" w14:textId="3C954C3D" w:rsidR="407F658B" w:rsidRDefault="407F658B"/>
        </w:tc>
      </w:tr>
      <w:tr w:rsidR="407F658B" w14:paraId="1E1C9A6A" w14:textId="77777777" w:rsidTr="407F658B">
        <w:trPr>
          <w:trHeight w:val="450"/>
        </w:trPr>
        <w:tc>
          <w:tcPr>
            <w:tcW w:w="9013" w:type="dxa"/>
            <w:tcBorders>
              <w:top w:val="nil"/>
              <w:left w:val="single" w:sz="8" w:space="0" w:color="auto"/>
              <w:bottom w:val="nil"/>
              <w:right w:val="single" w:sz="8" w:space="0" w:color="auto"/>
            </w:tcBorders>
            <w:shd w:val="clear" w:color="auto" w:fill="D9D9D9" w:themeFill="background1" w:themeFillShade="D9"/>
            <w:tcMar>
              <w:left w:w="108" w:type="dxa"/>
              <w:right w:w="108" w:type="dxa"/>
            </w:tcMar>
          </w:tcPr>
          <w:p w14:paraId="2BC1C313" w14:textId="71B3C03F" w:rsidR="407F658B" w:rsidRDefault="407F658B" w:rsidP="407F658B">
            <w:pPr>
              <w:spacing w:after="0"/>
            </w:pPr>
            <w:r w:rsidRPr="407F658B">
              <w:rPr>
                <w:rFonts w:ascii="Arial" w:eastAsia="Arial" w:hAnsi="Arial" w:cs="Arial"/>
                <w:b/>
                <w:bCs/>
                <w:sz w:val="20"/>
                <w:szCs w:val="20"/>
              </w:rPr>
              <w:t>3. Cognitive and Intellectual Skills</w:t>
            </w:r>
          </w:p>
          <w:p w14:paraId="710B148F" w14:textId="2959F40D" w:rsidR="407F658B" w:rsidRDefault="407F658B" w:rsidP="407F658B">
            <w:pPr>
              <w:spacing w:after="120"/>
            </w:pPr>
            <w:r w:rsidRPr="407F658B">
              <w:rPr>
                <w:rFonts w:ascii="Arial" w:eastAsia="Arial" w:hAnsi="Arial" w:cs="Arial"/>
                <w:sz w:val="20"/>
                <w:szCs w:val="20"/>
              </w:rPr>
              <w:t xml:space="preserve"> </w:t>
            </w:r>
          </w:p>
        </w:tc>
        <w:tc>
          <w:tcPr>
            <w:tcW w:w="2" w:type="dxa"/>
            <w:tcBorders>
              <w:top w:val="nil"/>
              <w:left w:val="single" w:sz="8" w:space="0" w:color="auto"/>
              <w:bottom w:val="nil"/>
              <w:right w:val="nil"/>
            </w:tcBorders>
            <w:vAlign w:val="center"/>
          </w:tcPr>
          <w:p w14:paraId="6EC27463" w14:textId="38488BE2" w:rsidR="407F658B" w:rsidRDefault="407F658B"/>
        </w:tc>
      </w:tr>
      <w:tr w:rsidR="407F658B" w14:paraId="05D482EB" w14:textId="77777777" w:rsidTr="407F658B">
        <w:trPr>
          <w:trHeight w:val="450"/>
        </w:trPr>
        <w:tc>
          <w:tcPr>
            <w:tcW w:w="9013"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048DF6C" w14:textId="02283BF8" w:rsidR="407F658B" w:rsidRDefault="407F658B" w:rsidP="407F658B">
            <w:pPr>
              <w:spacing w:after="120"/>
            </w:pPr>
            <w:r w:rsidRPr="407F658B">
              <w:rPr>
                <w:rFonts w:ascii="Arial" w:eastAsia="Arial" w:hAnsi="Arial" w:cs="Arial"/>
                <w:sz w:val="20"/>
                <w:szCs w:val="20"/>
              </w:rPr>
              <w:t>Have they retained focus throughout, not reading notes, not fiddling with pen or looking distracted? YES</w:t>
            </w:r>
          </w:p>
          <w:p w14:paraId="1173BD2E" w14:textId="75EDE07D" w:rsidR="407F658B" w:rsidRDefault="407F658B" w:rsidP="407F658B">
            <w:pPr>
              <w:spacing w:after="120"/>
            </w:pPr>
            <w:r w:rsidRPr="407F658B">
              <w:rPr>
                <w:rFonts w:ascii="Arial" w:eastAsia="Arial" w:hAnsi="Arial" w:cs="Arial"/>
                <w:sz w:val="20"/>
                <w:szCs w:val="20"/>
              </w:rPr>
              <w:t>Have they responded appropriately to questions? YES</w:t>
            </w:r>
          </w:p>
          <w:p w14:paraId="428AA8C6" w14:textId="3115D2AD" w:rsidR="407F658B" w:rsidRDefault="407F658B" w:rsidP="407F658B">
            <w:pPr>
              <w:spacing w:after="120"/>
            </w:pPr>
            <w:r w:rsidRPr="407F658B">
              <w:rPr>
                <w:rFonts w:ascii="Arial" w:eastAsia="Arial" w:hAnsi="Arial" w:cs="Arial"/>
                <w:sz w:val="20"/>
                <w:szCs w:val="20"/>
              </w:rPr>
              <w:t>Have they followed a logical structure? YES</w:t>
            </w:r>
          </w:p>
          <w:p w14:paraId="04175D6F" w14:textId="087BA09E" w:rsidR="407F658B" w:rsidRDefault="407F658B" w:rsidP="407F658B">
            <w:pPr>
              <w:spacing w:after="120"/>
            </w:pPr>
            <w:r w:rsidRPr="407F658B">
              <w:rPr>
                <w:rFonts w:ascii="Arial" w:eastAsia="Arial" w:hAnsi="Arial" w:cs="Arial"/>
                <w:sz w:val="20"/>
                <w:szCs w:val="20"/>
              </w:rPr>
              <w:t>Does the conversation flow well? YES</w:t>
            </w:r>
          </w:p>
          <w:p w14:paraId="4F4E4CD2" w14:textId="72F87BE5" w:rsidR="407F658B" w:rsidRDefault="407F658B" w:rsidP="407F658B">
            <w:pPr>
              <w:spacing w:after="120"/>
            </w:pPr>
            <w:r w:rsidRPr="407F658B">
              <w:rPr>
                <w:rFonts w:ascii="Arial" w:eastAsia="Arial" w:hAnsi="Arial" w:cs="Arial"/>
                <w:b/>
                <w:bCs/>
                <w:sz w:val="20"/>
                <w:szCs w:val="20"/>
              </w:rPr>
              <w:t>Comments and examples:</w:t>
            </w:r>
          </w:p>
          <w:p w14:paraId="4DA59A1B" w14:textId="498D1029" w:rsidR="407F658B" w:rsidRDefault="407F658B" w:rsidP="407F658B">
            <w:pPr>
              <w:spacing w:after="120"/>
            </w:pPr>
            <w:r w:rsidRPr="407F658B">
              <w:rPr>
                <w:rFonts w:ascii="Arial" w:eastAsia="Arial" w:hAnsi="Arial" w:cs="Arial"/>
                <w:b/>
                <w:bCs/>
                <w:sz w:val="20"/>
                <w:szCs w:val="20"/>
              </w:rPr>
              <w:t>Good eye contact with the coachee throughout</w:t>
            </w:r>
          </w:p>
          <w:p w14:paraId="6C5609A4" w14:textId="2913D1D7" w:rsidR="407F658B" w:rsidRDefault="407F658B" w:rsidP="407F658B">
            <w:pPr>
              <w:spacing w:after="120"/>
            </w:pPr>
            <w:r w:rsidRPr="407F658B">
              <w:rPr>
                <w:rFonts w:ascii="Arial" w:eastAsia="Arial" w:hAnsi="Arial" w:cs="Arial"/>
                <w:b/>
                <w:bCs/>
                <w:sz w:val="20"/>
                <w:szCs w:val="20"/>
              </w:rPr>
              <w:t>Displayed empathy, showed that you care by nodding an using non-verbal cues</w:t>
            </w:r>
          </w:p>
          <w:p w14:paraId="052CF212" w14:textId="3B7A47A6" w:rsidR="407F658B" w:rsidRDefault="407F658B" w:rsidP="407F658B">
            <w:pPr>
              <w:spacing w:after="120"/>
            </w:pPr>
            <w:r w:rsidRPr="407F658B">
              <w:rPr>
                <w:rFonts w:ascii="Arial" w:eastAsia="Arial" w:hAnsi="Arial" w:cs="Arial"/>
                <w:sz w:val="20"/>
                <w:szCs w:val="20"/>
              </w:rPr>
              <w:t xml:space="preserve"> </w:t>
            </w:r>
          </w:p>
          <w:p w14:paraId="0A6BB24F" w14:textId="51FF0A92" w:rsidR="407F658B" w:rsidRDefault="407F658B" w:rsidP="407F658B">
            <w:pPr>
              <w:spacing w:after="120"/>
            </w:pPr>
            <w:r w:rsidRPr="407F658B">
              <w:rPr>
                <w:rFonts w:ascii="Arial" w:eastAsia="Arial" w:hAnsi="Arial" w:cs="Arial"/>
                <w:sz w:val="20"/>
                <w:szCs w:val="20"/>
              </w:rPr>
              <w:t xml:space="preserve"> </w:t>
            </w:r>
          </w:p>
          <w:p w14:paraId="41146EA8" w14:textId="0D058209" w:rsidR="407F658B" w:rsidRDefault="407F658B" w:rsidP="407F658B">
            <w:pPr>
              <w:spacing w:after="120"/>
            </w:pPr>
            <w:r w:rsidRPr="407F658B">
              <w:rPr>
                <w:rFonts w:ascii="Arial" w:eastAsia="Arial" w:hAnsi="Arial" w:cs="Arial"/>
                <w:sz w:val="20"/>
                <w:szCs w:val="20"/>
              </w:rPr>
              <w:t xml:space="preserve"> </w:t>
            </w:r>
          </w:p>
          <w:p w14:paraId="64645815" w14:textId="250B4B5F" w:rsidR="407F658B" w:rsidRDefault="407F658B" w:rsidP="407F658B">
            <w:pPr>
              <w:spacing w:after="120"/>
            </w:pPr>
            <w:r w:rsidRPr="407F658B">
              <w:rPr>
                <w:rFonts w:ascii="Arial" w:eastAsia="Arial" w:hAnsi="Arial" w:cs="Arial"/>
                <w:sz w:val="20"/>
                <w:szCs w:val="20"/>
              </w:rPr>
              <w:t xml:space="preserve"> </w:t>
            </w:r>
          </w:p>
          <w:p w14:paraId="5FCB66B4" w14:textId="3AFB41DB" w:rsidR="407F658B" w:rsidRDefault="407F658B" w:rsidP="407F658B">
            <w:pPr>
              <w:spacing w:after="120"/>
            </w:pPr>
            <w:r w:rsidRPr="407F658B">
              <w:rPr>
                <w:rFonts w:ascii="Arial" w:eastAsia="Arial" w:hAnsi="Arial" w:cs="Arial"/>
                <w:sz w:val="20"/>
                <w:szCs w:val="20"/>
              </w:rPr>
              <w:t xml:space="preserve"> </w:t>
            </w:r>
          </w:p>
          <w:p w14:paraId="51DD5C6B" w14:textId="1C4D3EEA" w:rsidR="407F658B" w:rsidRDefault="407F658B" w:rsidP="407F658B">
            <w:pPr>
              <w:spacing w:after="120"/>
            </w:pPr>
            <w:r w:rsidRPr="407F658B">
              <w:rPr>
                <w:rFonts w:ascii="Arial" w:eastAsia="Arial" w:hAnsi="Arial" w:cs="Arial"/>
                <w:sz w:val="20"/>
                <w:szCs w:val="20"/>
              </w:rPr>
              <w:t xml:space="preserve"> </w:t>
            </w:r>
          </w:p>
        </w:tc>
        <w:tc>
          <w:tcPr>
            <w:tcW w:w="2" w:type="dxa"/>
            <w:tcBorders>
              <w:top w:val="nil"/>
              <w:left w:val="single" w:sz="8" w:space="0" w:color="auto"/>
              <w:bottom w:val="nil"/>
              <w:right w:val="nil"/>
            </w:tcBorders>
            <w:vAlign w:val="center"/>
          </w:tcPr>
          <w:p w14:paraId="2E087157" w14:textId="3D9B7664" w:rsidR="407F658B" w:rsidRDefault="407F658B"/>
        </w:tc>
      </w:tr>
      <w:tr w:rsidR="407F658B" w14:paraId="3C47494F" w14:textId="77777777" w:rsidTr="407F658B">
        <w:trPr>
          <w:trHeight w:val="450"/>
        </w:trPr>
        <w:tc>
          <w:tcPr>
            <w:tcW w:w="9013" w:type="dxa"/>
            <w:vMerge/>
            <w:tcBorders>
              <w:left w:val="single" w:sz="0" w:space="0" w:color="auto"/>
              <w:bottom w:val="single" w:sz="0" w:space="0" w:color="auto"/>
              <w:right w:val="single" w:sz="0" w:space="0" w:color="auto"/>
            </w:tcBorders>
            <w:vAlign w:val="center"/>
          </w:tcPr>
          <w:p w14:paraId="1EBCD831" w14:textId="77777777" w:rsidR="000856DC" w:rsidRDefault="000856DC"/>
        </w:tc>
        <w:tc>
          <w:tcPr>
            <w:tcW w:w="2" w:type="dxa"/>
            <w:tcBorders>
              <w:top w:val="nil"/>
              <w:left w:val="nil"/>
              <w:bottom w:val="nil"/>
              <w:right w:val="nil"/>
            </w:tcBorders>
            <w:vAlign w:val="center"/>
          </w:tcPr>
          <w:p w14:paraId="4EFA4890" w14:textId="1AEF9140" w:rsidR="407F658B" w:rsidRDefault="407F658B"/>
        </w:tc>
      </w:tr>
      <w:tr w:rsidR="407F658B" w14:paraId="4BAB7AE4" w14:textId="77777777" w:rsidTr="407F658B">
        <w:trPr>
          <w:trHeight w:val="450"/>
        </w:trPr>
        <w:tc>
          <w:tcPr>
            <w:tcW w:w="9013" w:type="dxa"/>
            <w:tcBorders>
              <w:top w:val="nil"/>
              <w:left w:val="single" w:sz="8" w:space="0" w:color="auto"/>
              <w:bottom w:val="nil"/>
              <w:right w:val="single" w:sz="8" w:space="0" w:color="auto"/>
            </w:tcBorders>
            <w:shd w:val="clear" w:color="auto" w:fill="D9D9D9" w:themeFill="background1" w:themeFillShade="D9"/>
            <w:tcMar>
              <w:left w:w="108" w:type="dxa"/>
              <w:right w:w="108" w:type="dxa"/>
            </w:tcMar>
          </w:tcPr>
          <w:p w14:paraId="5EA203E7" w14:textId="7EFB757D" w:rsidR="407F658B" w:rsidRDefault="407F658B" w:rsidP="407F658B">
            <w:pPr>
              <w:spacing w:after="0"/>
            </w:pPr>
            <w:r w:rsidRPr="407F658B">
              <w:rPr>
                <w:rFonts w:ascii="Arial" w:eastAsia="Arial" w:hAnsi="Arial" w:cs="Arial"/>
                <w:b/>
                <w:bCs/>
                <w:sz w:val="20"/>
                <w:szCs w:val="20"/>
              </w:rPr>
              <w:t xml:space="preserve">4. Practical Application Skills </w:t>
            </w:r>
          </w:p>
        </w:tc>
        <w:tc>
          <w:tcPr>
            <w:tcW w:w="2" w:type="dxa"/>
            <w:tcBorders>
              <w:top w:val="nil"/>
              <w:left w:val="single" w:sz="8" w:space="0" w:color="auto"/>
              <w:bottom w:val="nil"/>
              <w:right w:val="nil"/>
            </w:tcBorders>
            <w:vAlign w:val="center"/>
          </w:tcPr>
          <w:p w14:paraId="10E379D5" w14:textId="27D3165C" w:rsidR="407F658B" w:rsidRDefault="407F658B"/>
        </w:tc>
      </w:tr>
      <w:tr w:rsidR="407F658B" w14:paraId="597E855D" w14:textId="77777777" w:rsidTr="407F658B">
        <w:trPr>
          <w:trHeight w:val="450"/>
        </w:trPr>
        <w:tc>
          <w:tcPr>
            <w:tcW w:w="9013"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D17B987" w14:textId="7C238A12" w:rsidR="407F658B" w:rsidRDefault="407F658B" w:rsidP="407F658B">
            <w:pPr>
              <w:spacing w:after="120"/>
            </w:pPr>
            <w:r w:rsidRPr="407F658B">
              <w:rPr>
                <w:rFonts w:ascii="Arial" w:eastAsia="Arial" w:hAnsi="Arial" w:cs="Arial"/>
                <w:sz w:val="20"/>
                <w:szCs w:val="20"/>
              </w:rPr>
              <w:t>Have they used encouraging language, warm and open body language, nods of the head, murmurs of encouragement, appropriate energy levels to match and mirror the coachee? YES</w:t>
            </w:r>
          </w:p>
          <w:p w14:paraId="0A89AB0F" w14:textId="6FC69464" w:rsidR="407F658B" w:rsidRDefault="407F658B" w:rsidP="407F658B">
            <w:pPr>
              <w:spacing w:after="120"/>
            </w:pPr>
            <w:r w:rsidRPr="407F658B">
              <w:rPr>
                <w:rFonts w:ascii="Arial" w:eastAsia="Arial" w:hAnsi="Arial" w:cs="Arial"/>
                <w:sz w:val="20"/>
                <w:szCs w:val="20"/>
              </w:rPr>
              <w:t>Is there evidence of building rapport? YES</w:t>
            </w:r>
          </w:p>
          <w:p w14:paraId="5910DB19" w14:textId="34920A60" w:rsidR="407F658B" w:rsidRDefault="407F658B" w:rsidP="407F658B">
            <w:pPr>
              <w:spacing w:after="120"/>
            </w:pPr>
            <w:r w:rsidRPr="407F658B">
              <w:rPr>
                <w:rFonts w:ascii="Arial" w:eastAsia="Arial" w:hAnsi="Arial" w:cs="Arial"/>
                <w:b/>
                <w:bCs/>
                <w:sz w:val="20"/>
                <w:szCs w:val="20"/>
              </w:rPr>
              <w:t>Comments and examples:</w:t>
            </w:r>
          </w:p>
          <w:p w14:paraId="2258000C" w14:textId="5744F8C8" w:rsidR="407F658B" w:rsidRDefault="407F658B" w:rsidP="407F658B">
            <w:pPr>
              <w:spacing w:after="120"/>
            </w:pPr>
            <w:r w:rsidRPr="407F658B">
              <w:rPr>
                <w:rFonts w:ascii="Arial" w:eastAsia="Arial" w:hAnsi="Arial" w:cs="Arial"/>
                <w:b/>
                <w:bCs/>
                <w:sz w:val="20"/>
                <w:szCs w:val="20"/>
              </w:rPr>
              <w:t>Encouraging language and praise, made the coachee feel comfortable.</w:t>
            </w:r>
          </w:p>
          <w:p w14:paraId="05D0A0AA" w14:textId="236BE7A0" w:rsidR="407F658B" w:rsidRDefault="407F658B" w:rsidP="407F658B">
            <w:pPr>
              <w:spacing w:after="120"/>
            </w:pPr>
            <w:r w:rsidRPr="407F658B">
              <w:rPr>
                <w:rFonts w:ascii="Arial" w:eastAsia="Arial" w:hAnsi="Arial" w:cs="Arial"/>
                <w:b/>
                <w:bCs/>
                <w:sz w:val="20"/>
                <w:szCs w:val="20"/>
              </w:rPr>
              <w:t>Displayed active listening.</w:t>
            </w:r>
          </w:p>
          <w:p w14:paraId="6DEF28BD" w14:textId="1D370DE5" w:rsidR="407F658B" w:rsidRDefault="407F658B" w:rsidP="407F658B">
            <w:pPr>
              <w:spacing w:after="120"/>
            </w:pPr>
            <w:r w:rsidRPr="407F658B">
              <w:rPr>
                <w:rFonts w:ascii="Arial" w:eastAsia="Arial" w:hAnsi="Arial" w:cs="Arial"/>
                <w:b/>
                <w:bCs/>
                <w:sz w:val="20"/>
                <w:szCs w:val="20"/>
              </w:rPr>
              <w:t xml:space="preserve"> </w:t>
            </w:r>
          </w:p>
          <w:p w14:paraId="3D881183" w14:textId="55FBE497" w:rsidR="407F658B" w:rsidRDefault="407F658B" w:rsidP="407F658B">
            <w:pPr>
              <w:spacing w:after="120"/>
            </w:pPr>
            <w:r w:rsidRPr="407F658B">
              <w:rPr>
                <w:rFonts w:ascii="Arial" w:eastAsia="Arial" w:hAnsi="Arial" w:cs="Arial"/>
                <w:sz w:val="20"/>
                <w:szCs w:val="20"/>
              </w:rPr>
              <w:t xml:space="preserve"> </w:t>
            </w:r>
          </w:p>
          <w:p w14:paraId="60168C6A" w14:textId="537A7881" w:rsidR="407F658B" w:rsidRDefault="407F658B" w:rsidP="407F658B">
            <w:pPr>
              <w:spacing w:after="120"/>
            </w:pPr>
            <w:r w:rsidRPr="407F658B">
              <w:rPr>
                <w:rFonts w:ascii="Arial" w:eastAsia="Arial" w:hAnsi="Arial" w:cs="Arial"/>
                <w:sz w:val="20"/>
                <w:szCs w:val="20"/>
              </w:rPr>
              <w:lastRenderedPageBreak/>
              <w:t xml:space="preserve"> </w:t>
            </w:r>
          </w:p>
          <w:p w14:paraId="30606350" w14:textId="34CA0C6B" w:rsidR="407F658B" w:rsidRDefault="407F658B" w:rsidP="407F658B">
            <w:pPr>
              <w:spacing w:after="120"/>
            </w:pPr>
            <w:r w:rsidRPr="407F658B">
              <w:rPr>
                <w:rFonts w:ascii="Arial" w:eastAsia="Arial" w:hAnsi="Arial" w:cs="Arial"/>
                <w:sz w:val="20"/>
                <w:szCs w:val="20"/>
              </w:rPr>
              <w:t xml:space="preserve"> </w:t>
            </w:r>
          </w:p>
          <w:p w14:paraId="6C873E12" w14:textId="116F8A40" w:rsidR="407F658B" w:rsidRDefault="407F658B" w:rsidP="407F658B">
            <w:pPr>
              <w:spacing w:after="120"/>
            </w:pPr>
            <w:r w:rsidRPr="407F658B">
              <w:rPr>
                <w:rFonts w:ascii="Arial" w:eastAsia="Arial" w:hAnsi="Arial" w:cs="Arial"/>
                <w:sz w:val="20"/>
                <w:szCs w:val="20"/>
              </w:rPr>
              <w:t xml:space="preserve"> </w:t>
            </w:r>
          </w:p>
          <w:p w14:paraId="68EAFEF8" w14:textId="2885BB9D" w:rsidR="407F658B" w:rsidRDefault="407F658B" w:rsidP="407F658B">
            <w:pPr>
              <w:spacing w:after="120"/>
            </w:pPr>
            <w:r w:rsidRPr="407F658B">
              <w:rPr>
                <w:rFonts w:ascii="Arial" w:eastAsia="Arial" w:hAnsi="Arial" w:cs="Arial"/>
                <w:sz w:val="20"/>
                <w:szCs w:val="20"/>
              </w:rPr>
              <w:t xml:space="preserve"> </w:t>
            </w:r>
          </w:p>
        </w:tc>
        <w:tc>
          <w:tcPr>
            <w:tcW w:w="2" w:type="dxa"/>
            <w:tcBorders>
              <w:top w:val="nil"/>
              <w:left w:val="single" w:sz="8" w:space="0" w:color="auto"/>
              <w:bottom w:val="nil"/>
              <w:right w:val="nil"/>
            </w:tcBorders>
            <w:vAlign w:val="center"/>
          </w:tcPr>
          <w:p w14:paraId="23E31543" w14:textId="08D43503" w:rsidR="407F658B" w:rsidRDefault="407F658B"/>
        </w:tc>
      </w:tr>
      <w:tr w:rsidR="407F658B" w14:paraId="5125F788" w14:textId="77777777" w:rsidTr="407F658B">
        <w:trPr>
          <w:trHeight w:val="450"/>
        </w:trPr>
        <w:tc>
          <w:tcPr>
            <w:tcW w:w="9013" w:type="dxa"/>
            <w:vMerge/>
            <w:tcBorders>
              <w:left w:val="single" w:sz="0" w:space="0" w:color="auto"/>
              <w:bottom w:val="single" w:sz="0" w:space="0" w:color="auto"/>
              <w:right w:val="single" w:sz="0" w:space="0" w:color="auto"/>
            </w:tcBorders>
            <w:vAlign w:val="center"/>
          </w:tcPr>
          <w:p w14:paraId="71309A90" w14:textId="77777777" w:rsidR="000856DC" w:rsidRDefault="000856DC"/>
        </w:tc>
        <w:tc>
          <w:tcPr>
            <w:tcW w:w="2" w:type="dxa"/>
            <w:tcBorders>
              <w:top w:val="nil"/>
              <w:left w:val="nil"/>
              <w:bottom w:val="nil"/>
              <w:right w:val="nil"/>
            </w:tcBorders>
            <w:vAlign w:val="center"/>
          </w:tcPr>
          <w:p w14:paraId="00C57A31" w14:textId="3B160487" w:rsidR="407F658B" w:rsidRDefault="407F658B"/>
        </w:tc>
      </w:tr>
      <w:tr w:rsidR="407F658B" w14:paraId="4F063C8F" w14:textId="77777777" w:rsidTr="407F658B">
        <w:trPr>
          <w:trHeight w:val="450"/>
        </w:trPr>
        <w:tc>
          <w:tcPr>
            <w:tcW w:w="9013" w:type="dxa"/>
            <w:tcBorders>
              <w:top w:val="nil"/>
              <w:left w:val="single" w:sz="8" w:space="0" w:color="auto"/>
              <w:bottom w:val="nil"/>
              <w:right w:val="single" w:sz="8" w:space="0" w:color="auto"/>
            </w:tcBorders>
            <w:shd w:val="clear" w:color="auto" w:fill="D9D9D9" w:themeFill="background1" w:themeFillShade="D9"/>
            <w:tcMar>
              <w:left w:w="108" w:type="dxa"/>
              <w:right w:w="108" w:type="dxa"/>
            </w:tcMar>
          </w:tcPr>
          <w:p w14:paraId="2770A85F" w14:textId="5BFD744F" w:rsidR="407F658B" w:rsidRDefault="407F658B" w:rsidP="407F658B">
            <w:pPr>
              <w:spacing w:after="0"/>
            </w:pPr>
            <w:r w:rsidRPr="407F658B">
              <w:rPr>
                <w:rFonts w:ascii="Arial" w:eastAsia="Arial" w:hAnsi="Arial" w:cs="Arial"/>
                <w:b/>
                <w:bCs/>
                <w:sz w:val="20"/>
                <w:szCs w:val="20"/>
              </w:rPr>
              <w:t>5. Transferable Skills for Life and Professional Practice</w:t>
            </w:r>
          </w:p>
        </w:tc>
        <w:tc>
          <w:tcPr>
            <w:tcW w:w="2" w:type="dxa"/>
            <w:tcBorders>
              <w:top w:val="nil"/>
              <w:left w:val="single" w:sz="8" w:space="0" w:color="auto"/>
              <w:bottom w:val="nil"/>
              <w:right w:val="nil"/>
            </w:tcBorders>
            <w:vAlign w:val="center"/>
          </w:tcPr>
          <w:p w14:paraId="5B3CB3CA" w14:textId="5D600B24" w:rsidR="407F658B" w:rsidRDefault="407F658B"/>
        </w:tc>
      </w:tr>
      <w:tr w:rsidR="407F658B" w14:paraId="2B99EA6C" w14:textId="77777777" w:rsidTr="407F658B">
        <w:trPr>
          <w:trHeight w:val="450"/>
        </w:trPr>
        <w:tc>
          <w:tcPr>
            <w:tcW w:w="9013"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DD05EFE" w14:textId="4FFC60A3" w:rsidR="407F658B" w:rsidRDefault="407F658B" w:rsidP="407F658B">
            <w:pPr>
              <w:spacing w:after="120"/>
            </w:pPr>
            <w:proofErr w:type="spellStart"/>
            <w:r w:rsidRPr="407F658B">
              <w:rPr>
                <w:rFonts w:ascii="Arial" w:eastAsia="Arial" w:hAnsi="Arial" w:cs="Arial"/>
                <w:sz w:val="20"/>
                <w:szCs w:val="20"/>
              </w:rPr>
              <w:t>Overall,have</w:t>
            </w:r>
            <w:proofErr w:type="spellEnd"/>
            <w:r w:rsidRPr="407F658B">
              <w:rPr>
                <w:rFonts w:ascii="Arial" w:eastAsia="Arial" w:hAnsi="Arial" w:cs="Arial"/>
                <w:sz w:val="20"/>
                <w:szCs w:val="20"/>
              </w:rPr>
              <w:t xml:space="preserve"> they performed well and managed the conversation? YES</w:t>
            </w:r>
          </w:p>
          <w:p w14:paraId="17341561" w14:textId="3529A890" w:rsidR="407F658B" w:rsidRDefault="407F658B" w:rsidP="407F658B">
            <w:pPr>
              <w:spacing w:after="120"/>
            </w:pPr>
            <w:r w:rsidRPr="407F658B">
              <w:rPr>
                <w:rFonts w:ascii="Arial" w:eastAsia="Arial" w:hAnsi="Arial" w:cs="Arial"/>
                <w:sz w:val="20"/>
                <w:szCs w:val="20"/>
              </w:rPr>
              <w:t xml:space="preserve">Did the coachee </w:t>
            </w:r>
            <w:proofErr w:type="spellStart"/>
            <w:r w:rsidRPr="407F658B">
              <w:rPr>
                <w:rFonts w:ascii="Arial" w:eastAsia="Arial" w:hAnsi="Arial" w:cs="Arial"/>
                <w:sz w:val="20"/>
                <w:szCs w:val="20"/>
              </w:rPr>
              <w:t>domost</w:t>
            </w:r>
            <w:proofErr w:type="spellEnd"/>
            <w:r w:rsidRPr="407F658B">
              <w:rPr>
                <w:rFonts w:ascii="Arial" w:eastAsia="Arial" w:hAnsi="Arial" w:cs="Arial"/>
                <w:sz w:val="20"/>
                <w:szCs w:val="20"/>
              </w:rPr>
              <w:t xml:space="preserve"> of the talking and come up with their own solution? YES</w:t>
            </w:r>
          </w:p>
          <w:p w14:paraId="5F08C13B" w14:textId="5E79157F" w:rsidR="407F658B" w:rsidRDefault="407F658B" w:rsidP="407F658B">
            <w:pPr>
              <w:spacing w:after="120"/>
            </w:pPr>
            <w:r w:rsidRPr="407F658B">
              <w:rPr>
                <w:rFonts w:ascii="Arial" w:eastAsia="Arial" w:hAnsi="Arial" w:cs="Arial"/>
                <w:sz w:val="20"/>
                <w:szCs w:val="20"/>
              </w:rPr>
              <w:t>Good time management (kept to 15 minutes)? Yes but slightly shorter</w:t>
            </w:r>
          </w:p>
          <w:p w14:paraId="380DEF15" w14:textId="3D82609C" w:rsidR="407F658B" w:rsidRDefault="407F658B" w:rsidP="407F658B">
            <w:pPr>
              <w:spacing w:after="120"/>
            </w:pPr>
            <w:r w:rsidRPr="407F658B">
              <w:rPr>
                <w:rFonts w:ascii="Arial" w:eastAsia="Arial" w:hAnsi="Arial" w:cs="Arial"/>
                <w:b/>
                <w:bCs/>
                <w:sz w:val="20"/>
                <w:szCs w:val="20"/>
              </w:rPr>
              <w:t>Comments and examples:</w:t>
            </w:r>
          </w:p>
          <w:p w14:paraId="3E852465" w14:textId="06932082" w:rsidR="407F658B" w:rsidRDefault="407F658B" w:rsidP="407F658B">
            <w:pPr>
              <w:spacing w:after="120"/>
            </w:pPr>
            <w:r w:rsidRPr="407F658B">
              <w:rPr>
                <w:rFonts w:ascii="Arial" w:eastAsia="Arial" w:hAnsi="Arial" w:cs="Arial"/>
                <w:b/>
                <w:bCs/>
                <w:sz w:val="20"/>
                <w:szCs w:val="20"/>
              </w:rPr>
              <w:t xml:space="preserve">The session lasted slightly less than 15 minutes </w:t>
            </w:r>
            <w:proofErr w:type="spellStart"/>
            <w:r w:rsidRPr="407F658B">
              <w:rPr>
                <w:rFonts w:ascii="Arial" w:eastAsia="Arial" w:hAnsi="Arial" w:cs="Arial"/>
                <w:b/>
                <w:bCs/>
                <w:sz w:val="20"/>
                <w:szCs w:val="20"/>
              </w:rPr>
              <w:t>butthe</w:t>
            </w:r>
            <w:proofErr w:type="spellEnd"/>
            <w:r w:rsidRPr="407F658B">
              <w:rPr>
                <w:rFonts w:ascii="Arial" w:eastAsia="Arial" w:hAnsi="Arial" w:cs="Arial"/>
                <w:b/>
                <w:bCs/>
                <w:sz w:val="20"/>
                <w:szCs w:val="20"/>
              </w:rPr>
              <w:t xml:space="preserve"> conversation flowed well and followed an appropriate structure. </w:t>
            </w:r>
          </w:p>
          <w:p w14:paraId="3425F284" w14:textId="3024EF57" w:rsidR="407F658B" w:rsidRDefault="407F658B" w:rsidP="407F658B">
            <w:pPr>
              <w:spacing w:after="120"/>
            </w:pPr>
            <w:r w:rsidRPr="407F658B">
              <w:rPr>
                <w:rFonts w:ascii="Arial" w:eastAsia="Arial" w:hAnsi="Arial" w:cs="Arial"/>
                <w:sz w:val="20"/>
                <w:szCs w:val="20"/>
              </w:rPr>
              <w:t xml:space="preserve"> </w:t>
            </w:r>
          </w:p>
          <w:p w14:paraId="78ADF6E0" w14:textId="7D637A03" w:rsidR="407F658B" w:rsidRDefault="407F658B" w:rsidP="407F658B">
            <w:pPr>
              <w:spacing w:after="120"/>
            </w:pPr>
            <w:r w:rsidRPr="407F658B">
              <w:rPr>
                <w:rFonts w:ascii="Arial" w:eastAsia="Arial" w:hAnsi="Arial" w:cs="Arial"/>
                <w:sz w:val="20"/>
                <w:szCs w:val="20"/>
              </w:rPr>
              <w:t xml:space="preserve"> </w:t>
            </w:r>
          </w:p>
          <w:p w14:paraId="692A2859" w14:textId="53AB52C2" w:rsidR="407F658B" w:rsidRDefault="407F658B" w:rsidP="407F658B">
            <w:pPr>
              <w:spacing w:after="120"/>
            </w:pPr>
            <w:r w:rsidRPr="407F658B">
              <w:rPr>
                <w:rFonts w:ascii="Arial" w:eastAsia="Arial" w:hAnsi="Arial" w:cs="Arial"/>
                <w:sz w:val="20"/>
                <w:szCs w:val="20"/>
              </w:rPr>
              <w:t xml:space="preserve"> </w:t>
            </w:r>
          </w:p>
        </w:tc>
        <w:tc>
          <w:tcPr>
            <w:tcW w:w="2" w:type="dxa"/>
            <w:tcBorders>
              <w:top w:val="nil"/>
              <w:left w:val="single" w:sz="8" w:space="0" w:color="auto"/>
              <w:bottom w:val="nil"/>
              <w:right w:val="nil"/>
            </w:tcBorders>
            <w:vAlign w:val="center"/>
          </w:tcPr>
          <w:p w14:paraId="231507EC" w14:textId="7915776F" w:rsidR="407F658B" w:rsidRDefault="407F658B"/>
        </w:tc>
      </w:tr>
      <w:tr w:rsidR="407F658B" w14:paraId="0FD9F5D7" w14:textId="77777777" w:rsidTr="407F658B">
        <w:trPr>
          <w:trHeight w:val="450"/>
        </w:trPr>
        <w:tc>
          <w:tcPr>
            <w:tcW w:w="9013" w:type="dxa"/>
            <w:vMerge/>
            <w:tcBorders>
              <w:top w:val="single" w:sz="0" w:space="0" w:color="auto"/>
              <w:left w:val="single" w:sz="0" w:space="0" w:color="auto"/>
              <w:bottom w:val="single" w:sz="0" w:space="0" w:color="auto"/>
              <w:right w:val="single" w:sz="0" w:space="0" w:color="auto"/>
            </w:tcBorders>
            <w:vAlign w:val="center"/>
          </w:tcPr>
          <w:p w14:paraId="371984EE" w14:textId="77777777" w:rsidR="000856DC" w:rsidRDefault="000856DC"/>
        </w:tc>
        <w:tc>
          <w:tcPr>
            <w:tcW w:w="2" w:type="dxa"/>
            <w:tcBorders>
              <w:top w:val="nil"/>
              <w:left w:val="nil"/>
              <w:bottom w:val="nil"/>
              <w:right w:val="nil"/>
            </w:tcBorders>
            <w:vAlign w:val="center"/>
          </w:tcPr>
          <w:p w14:paraId="35DF502D" w14:textId="4736BF1F" w:rsidR="407F658B" w:rsidRDefault="407F658B"/>
        </w:tc>
      </w:tr>
    </w:tbl>
    <w:p w14:paraId="609D8C8C" w14:textId="2A89F034" w:rsidR="407F658B" w:rsidRDefault="407F658B"/>
    <w:p w14:paraId="6A62FA09" w14:textId="2B18E70A" w:rsidR="407F658B" w:rsidRDefault="407F658B"/>
    <w:p w14:paraId="44207371" w14:textId="188A9FD4" w:rsidR="407F658B" w:rsidRDefault="407F658B" w:rsidP="407F658B">
      <w:pPr>
        <w:spacing w:after="0"/>
        <w:rPr>
          <w:rFonts w:ascii="Arial" w:eastAsia="Arial" w:hAnsi="Arial" w:cs="Arial"/>
          <w:sz w:val="20"/>
          <w:szCs w:val="20"/>
        </w:rPr>
      </w:pPr>
    </w:p>
    <w:p w14:paraId="7D7720E9" w14:textId="2FF74CFA" w:rsidR="407F658B" w:rsidRDefault="407F658B" w:rsidP="407F658B">
      <w:pPr>
        <w:rPr>
          <w:rFonts w:ascii="Arial" w:hAnsi="Arial" w:cs="Arial"/>
          <w:b/>
          <w:bCs/>
          <w:color w:val="215E99" w:themeColor="text2" w:themeTint="BF"/>
          <w:sz w:val="36"/>
          <w:szCs w:val="36"/>
        </w:rPr>
      </w:pPr>
    </w:p>
    <w:p w14:paraId="74F5408F" w14:textId="77777777" w:rsidR="00DB1D18" w:rsidRDefault="00DB1D18" w:rsidP="00A130F2">
      <w:pPr>
        <w:rPr>
          <w:rFonts w:ascii="Arial" w:hAnsi="Arial" w:cs="Arial"/>
          <w:b/>
          <w:color w:val="215E99" w:themeColor="text2" w:themeTint="BF"/>
          <w:sz w:val="36"/>
          <w:szCs w:val="36"/>
        </w:rPr>
      </w:pPr>
    </w:p>
    <w:p w14:paraId="38A0B55D" w14:textId="77777777" w:rsidR="00DB1D18" w:rsidRDefault="00DB1D18" w:rsidP="00A130F2">
      <w:pPr>
        <w:rPr>
          <w:rFonts w:ascii="Arial" w:hAnsi="Arial" w:cs="Arial"/>
          <w:b/>
          <w:color w:val="215E99" w:themeColor="text2" w:themeTint="BF"/>
          <w:sz w:val="36"/>
          <w:szCs w:val="36"/>
        </w:rPr>
      </w:pPr>
    </w:p>
    <w:p w14:paraId="162E5AA9" w14:textId="47758953" w:rsidR="00DB1D18" w:rsidRPr="00AA4319" w:rsidRDefault="048093D2" w:rsidP="407F658B">
      <w:r>
        <w:rPr>
          <w:noProof/>
        </w:rPr>
        <w:lastRenderedPageBreak/>
        <w:drawing>
          <wp:inline distT="0" distB="0" distL="0" distR="0" wp14:anchorId="14FCB85D" wp14:editId="39C1EB43">
            <wp:extent cx="4038600" cy="5724525"/>
            <wp:effectExtent l="0" t="0" r="0" b="0"/>
            <wp:docPr id="16422084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08486" name="Picture 1642208486"/>
                    <pic:cNvPicPr/>
                  </pic:nvPicPr>
                  <pic:blipFill>
                    <a:blip r:embed="rId10">
                      <a:extLst>
                        <a:ext uri="{28A0092B-C50C-407E-A947-70E740481C1C}">
                          <a14:useLocalDpi xmlns:a14="http://schemas.microsoft.com/office/drawing/2010/main"/>
                        </a:ext>
                      </a:extLst>
                    </a:blip>
                    <a:stretch>
                      <a:fillRect/>
                    </a:stretch>
                  </pic:blipFill>
                  <pic:spPr>
                    <a:xfrm>
                      <a:off x="0" y="0"/>
                      <a:ext cx="4038600" cy="5724525"/>
                    </a:xfrm>
                    <a:prstGeom prst="rect">
                      <a:avLst/>
                    </a:prstGeom>
                  </pic:spPr>
                </pic:pic>
              </a:graphicData>
            </a:graphic>
          </wp:inline>
        </w:drawing>
      </w:r>
    </w:p>
    <w:p w14:paraId="3382D2B8" w14:textId="16A027E5" w:rsidR="407F658B" w:rsidRDefault="407F658B" w:rsidP="407F658B"/>
    <w:p w14:paraId="0418E691" w14:textId="290748EB" w:rsidR="048093D2" w:rsidRDefault="048093D2" w:rsidP="407F658B">
      <w:r>
        <w:rPr>
          <w:noProof/>
        </w:rPr>
        <w:lastRenderedPageBreak/>
        <w:drawing>
          <wp:inline distT="0" distB="0" distL="0" distR="0" wp14:anchorId="2D72AF95" wp14:editId="6CD41452">
            <wp:extent cx="4337061" cy="6019800"/>
            <wp:effectExtent l="0" t="0" r="0" b="0"/>
            <wp:docPr id="6919102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10235" name="Picture 691910235"/>
                    <pic:cNvPicPr/>
                  </pic:nvPicPr>
                  <pic:blipFill>
                    <a:blip r:embed="rId11">
                      <a:extLst>
                        <a:ext uri="{28A0092B-C50C-407E-A947-70E740481C1C}">
                          <a14:useLocalDpi xmlns:a14="http://schemas.microsoft.com/office/drawing/2010/main"/>
                        </a:ext>
                      </a:extLst>
                    </a:blip>
                    <a:stretch>
                      <a:fillRect/>
                    </a:stretch>
                  </pic:blipFill>
                  <pic:spPr>
                    <a:xfrm>
                      <a:off x="0" y="0"/>
                      <a:ext cx="4337061" cy="6019800"/>
                    </a:xfrm>
                    <a:prstGeom prst="rect">
                      <a:avLst/>
                    </a:prstGeom>
                  </pic:spPr>
                </pic:pic>
              </a:graphicData>
            </a:graphic>
          </wp:inline>
        </w:drawing>
      </w:r>
    </w:p>
    <w:p w14:paraId="0B8AFBB3" w14:textId="73BEBD96" w:rsidR="6A337BC4" w:rsidRDefault="6A337BC4"/>
    <w:p w14:paraId="640BD1AC" w14:textId="1DC967CB" w:rsidR="6A337BC4" w:rsidRDefault="6A337BC4"/>
    <w:p w14:paraId="3803D615" w14:textId="559E0222" w:rsidR="6A337BC4" w:rsidRDefault="6A337BC4"/>
    <w:p w14:paraId="368E4F8F" w14:textId="0F6164BF" w:rsidR="6A337BC4" w:rsidRDefault="6A337BC4"/>
    <w:p w14:paraId="564DD751" w14:textId="158FBC44" w:rsidR="6A337BC4" w:rsidRDefault="6A337BC4"/>
    <w:p w14:paraId="22AC414C" w14:textId="2FB22F65" w:rsidR="6A337BC4" w:rsidRDefault="6A337BC4"/>
    <w:p w14:paraId="0B243A3D" w14:textId="3A526620" w:rsidR="6A337BC4" w:rsidRDefault="6A337BC4"/>
    <w:p w14:paraId="2577D1B9" w14:textId="40F06343" w:rsidR="6A337BC4" w:rsidRDefault="6A337BC4"/>
    <w:p w14:paraId="19494C47" w14:textId="109E336A" w:rsidR="6A337BC4" w:rsidRDefault="6A337BC4"/>
    <w:p w14:paraId="30624A71" w14:textId="77E9D254" w:rsidR="6A337BC4" w:rsidRDefault="6A337BC4"/>
    <w:p w14:paraId="2BE8BF61" w14:textId="3EBCFB4C" w:rsidR="6A337BC4" w:rsidRDefault="6A337BC4"/>
    <w:p w14:paraId="48F8AA2E" w14:textId="5986D199" w:rsidR="6A337BC4" w:rsidRDefault="6A337BC4"/>
    <w:p w14:paraId="3655C6C2" w14:textId="60D1B4FD" w:rsidR="6A337BC4" w:rsidRDefault="6A337BC4"/>
    <w:p w14:paraId="04408340" w14:textId="449DD229" w:rsidR="00DB1D18" w:rsidRPr="00AA4319" w:rsidRDefault="5CDBE5F8" w:rsidP="00A130F2">
      <w:r>
        <w:rPr>
          <w:noProof/>
        </w:rPr>
        <w:drawing>
          <wp:inline distT="0" distB="0" distL="0" distR="0" wp14:anchorId="799E1F30" wp14:editId="46400C0C">
            <wp:extent cx="2819400" cy="3612920"/>
            <wp:effectExtent l="0" t="0" r="0" b="0"/>
            <wp:docPr id="17694267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26754" name="Picture 1769426754"/>
                    <pic:cNvPicPr/>
                  </pic:nvPicPr>
                  <pic:blipFill>
                    <a:blip r:embed="rId12">
                      <a:extLst>
                        <a:ext uri="{28A0092B-C50C-407E-A947-70E740481C1C}">
                          <a14:useLocalDpi xmlns:a14="http://schemas.microsoft.com/office/drawing/2010/main"/>
                        </a:ext>
                      </a:extLst>
                    </a:blip>
                    <a:stretch>
                      <a:fillRect/>
                    </a:stretch>
                  </pic:blipFill>
                  <pic:spPr>
                    <a:xfrm>
                      <a:off x="0" y="0"/>
                      <a:ext cx="2819400" cy="3612920"/>
                    </a:xfrm>
                    <a:prstGeom prst="rect">
                      <a:avLst/>
                    </a:prstGeom>
                  </pic:spPr>
                </pic:pic>
              </a:graphicData>
            </a:graphic>
          </wp:inline>
        </w:drawing>
      </w:r>
      <w:r>
        <w:rPr>
          <w:noProof/>
        </w:rPr>
        <w:drawing>
          <wp:inline distT="0" distB="0" distL="0" distR="0" wp14:anchorId="52DD45D2" wp14:editId="7C091FBF">
            <wp:extent cx="2590800" cy="3733983"/>
            <wp:effectExtent l="32386" t="22323" r="32386" b="22323"/>
            <wp:docPr id="9300554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055486" name="Picture 930055486"/>
                    <pic:cNvPicPr/>
                  </pic:nvPicPr>
                  <pic:blipFill>
                    <a:blip r:embed="rId13">
                      <a:extLst>
                        <a:ext uri="{28A0092B-C50C-407E-A947-70E740481C1C}">
                          <a14:useLocalDpi xmlns:a14="http://schemas.microsoft.com/office/drawing/2010/main"/>
                        </a:ext>
                      </a:extLst>
                    </a:blip>
                    <a:stretch>
                      <a:fillRect/>
                    </a:stretch>
                  </pic:blipFill>
                  <pic:spPr>
                    <a:xfrm rot="21540000">
                      <a:off x="0" y="0"/>
                      <a:ext cx="2590800" cy="3733983"/>
                    </a:xfrm>
                    <a:prstGeom prst="rect">
                      <a:avLst/>
                    </a:prstGeom>
                  </pic:spPr>
                </pic:pic>
              </a:graphicData>
            </a:graphic>
          </wp:inline>
        </w:drawing>
      </w:r>
    </w:p>
    <w:sectPr w:rsidR="00DB1D18" w:rsidRPr="00AA43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099D2" w14:textId="77777777" w:rsidR="008045DC" w:rsidRDefault="008045DC" w:rsidP="003A7C59">
      <w:pPr>
        <w:spacing w:after="0" w:line="240" w:lineRule="auto"/>
      </w:pPr>
      <w:r>
        <w:separator/>
      </w:r>
    </w:p>
  </w:endnote>
  <w:endnote w:type="continuationSeparator" w:id="0">
    <w:p w14:paraId="654B5CC1" w14:textId="77777777" w:rsidR="008045DC" w:rsidRDefault="008045DC" w:rsidP="003A7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2ADFC" w14:textId="77777777" w:rsidR="008045DC" w:rsidRDefault="008045DC" w:rsidP="003A7C59">
      <w:pPr>
        <w:spacing w:after="0" w:line="240" w:lineRule="auto"/>
      </w:pPr>
      <w:r>
        <w:separator/>
      </w:r>
    </w:p>
  </w:footnote>
  <w:footnote w:type="continuationSeparator" w:id="0">
    <w:p w14:paraId="4EF8A1A1" w14:textId="77777777" w:rsidR="008045DC" w:rsidRDefault="008045DC" w:rsidP="003A7C5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cb2sa9g" int2:invalidationBookmarkName="" int2:hashCode="0MQEfKpbvibtJy" int2:id="Fgs7SbYI">
      <int2:state int2:value="Rejected" int2:type="gram"/>
    </int2:bookmark>
    <int2:bookmark int2:bookmarkName="_Int_Wg8Dd0PK" int2:invalidationBookmarkName="" int2:hashCode="5yEXFgjpb54kST" int2:id="TqJr6p83">
      <int2:state int2:value="Rejected" int2:type="style"/>
    </int2:bookmark>
    <int2:bookmark int2:bookmarkName="_Int_7jLzna4f" int2:invalidationBookmarkName="" int2:hashCode="Al4xDRHgjCWwF5" int2:id="WLd0SNGV">
      <int2:state int2:value="Rejected" int2:type="style"/>
    </int2:bookmark>
    <int2:bookmark int2:bookmarkName="_Int_BfnO4dIg" int2:invalidationBookmarkName="" int2:hashCode="Ugg1wYmI7T9kX4" int2:id="dRXFgxpH">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01961"/>
    <w:multiLevelType w:val="hybridMultilevel"/>
    <w:tmpl w:val="FFFFFFFF"/>
    <w:lvl w:ilvl="0" w:tplc="095661DC">
      <w:start w:val="1"/>
      <w:numFmt w:val="bullet"/>
      <w:lvlText w:val="·"/>
      <w:lvlJc w:val="left"/>
      <w:pPr>
        <w:ind w:left="720" w:hanging="360"/>
      </w:pPr>
      <w:rPr>
        <w:rFonts w:ascii="Symbol" w:hAnsi="Symbol" w:hint="default"/>
      </w:rPr>
    </w:lvl>
    <w:lvl w:ilvl="1" w:tplc="8EFAB48A">
      <w:start w:val="1"/>
      <w:numFmt w:val="bullet"/>
      <w:lvlText w:val="o"/>
      <w:lvlJc w:val="left"/>
      <w:pPr>
        <w:ind w:left="1440" w:hanging="360"/>
      </w:pPr>
      <w:rPr>
        <w:rFonts w:ascii="Courier New" w:hAnsi="Courier New" w:hint="default"/>
      </w:rPr>
    </w:lvl>
    <w:lvl w:ilvl="2" w:tplc="BD560B82">
      <w:start w:val="1"/>
      <w:numFmt w:val="bullet"/>
      <w:lvlText w:val=""/>
      <w:lvlJc w:val="left"/>
      <w:pPr>
        <w:ind w:left="2160" w:hanging="360"/>
      </w:pPr>
      <w:rPr>
        <w:rFonts w:ascii="Wingdings" w:hAnsi="Wingdings" w:hint="default"/>
      </w:rPr>
    </w:lvl>
    <w:lvl w:ilvl="3" w:tplc="C548E35C">
      <w:start w:val="1"/>
      <w:numFmt w:val="bullet"/>
      <w:lvlText w:val=""/>
      <w:lvlJc w:val="left"/>
      <w:pPr>
        <w:ind w:left="2880" w:hanging="360"/>
      </w:pPr>
      <w:rPr>
        <w:rFonts w:ascii="Symbol" w:hAnsi="Symbol" w:hint="default"/>
      </w:rPr>
    </w:lvl>
    <w:lvl w:ilvl="4" w:tplc="F4D2E50E">
      <w:start w:val="1"/>
      <w:numFmt w:val="bullet"/>
      <w:lvlText w:val="o"/>
      <w:lvlJc w:val="left"/>
      <w:pPr>
        <w:ind w:left="3600" w:hanging="360"/>
      </w:pPr>
      <w:rPr>
        <w:rFonts w:ascii="Courier New" w:hAnsi="Courier New" w:hint="default"/>
      </w:rPr>
    </w:lvl>
    <w:lvl w:ilvl="5" w:tplc="FCBA3760">
      <w:start w:val="1"/>
      <w:numFmt w:val="bullet"/>
      <w:lvlText w:val=""/>
      <w:lvlJc w:val="left"/>
      <w:pPr>
        <w:ind w:left="4320" w:hanging="360"/>
      </w:pPr>
      <w:rPr>
        <w:rFonts w:ascii="Wingdings" w:hAnsi="Wingdings" w:hint="default"/>
      </w:rPr>
    </w:lvl>
    <w:lvl w:ilvl="6" w:tplc="D9542A3A">
      <w:start w:val="1"/>
      <w:numFmt w:val="bullet"/>
      <w:lvlText w:val=""/>
      <w:lvlJc w:val="left"/>
      <w:pPr>
        <w:ind w:left="5040" w:hanging="360"/>
      </w:pPr>
      <w:rPr>
        <w:rFonts w:ascii="Symbol" w:hAnsi="Symbol" w:hint="default"/>
      </w:rPr>
    </w:lvl>
    <w:lvl w:ilvl="7" w:tplc="5972F890">
      <w:start w:val="1"/>
      <w:numFmt w:val="bullet"/>
      <w:lvlText w:val="o"/>
      <w:lvlJc w:val="left"/>
      <w:pPr>
        <w:ind w:left="5760" w:hanging="360"/>
      </w:pPr>
      <w:rPr>
        <w:rFonts w:ascii="Courier New" w:hAnsi="Courier New" w:hint="default"/>
      </w:rPr>
    </w:lvl>
    <w:lvl w:ilvl="8" w:tplc="3F04E74A">
      <w:start w:val="1"/>
      <w:numFmt w:val="bullet"/>
      <w:lvlText w:val=""/>
      <w:lvlJc w:val="left"/>
      <w:pPr>
        <w:ind w:left="6480" w:hanging="360"/>
      </w:pPr>
      <w:rPr>
        <w:rFonts w:ascii="Wingdings" w:hAnsi="Wingdings" w:hint="default"/>
      </w:rPr>
    </w:lvl>
  </w:abstractNum>
  <w:num w:numId="1" w16cid:durableId="535192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E6A"/>
    <w:rsid w:val="00004C93"/>
    <w:rsid w:val="00005004"/>
    <w:rsid w:val="000068E6"/>
    <w:rsid w:val="00015C2D"/>
    <w:rsid w:val="000277FE"/>
    <w:rsid w:val="00055AE9"/>
    <w:rsid w:val="000560E6"/>
    <w:rsid w:val="000661EC"/>
    <w:rsid w:val="0007173D"/>
    <w:rsid w:val="000856DC"/>
    <w:rsid w:val="00097575"/>
    <w:rsid w:val="000B7F8D"/>
    <w:rsid w:val="000C57D2"/>
    <w:rsid w:val="000F730B"/>
    <w:rsid w:val="00107B3C"/>
    <w:rsid w:val="00114505"/>
    <w:rsid w:val="001154F6"/>
    <w:rsid w:val="0012433B"/>
    <w:rsid w:val="00133B2B"/>
    <w:rsid w:val="0013682E"/>
    <w:rsid w:val="00137D24"/>
    <w:rsid w:val="00145DB8"/>
    <w:rsid w:val="00155244"/>
    <w:rsid w:val="00155799"/>
    <w:rsid w:val="00163550"/>
    <w:rsid w:val="001921BE"/>
    <w:rsid w:val="00192395"/>
    <w:rsid w:val="0019428D"/>
    <w:rsid w:val="00195D85"/>
    <w:rsid w:val="001A049D"/>
    <w:rsid w:val="001A5612"/>
    <w:rsid w:val="001B6486"/>
    <w:rsid w:val="001C48AC"/>
    <w:rsid w:val="001D3F30"/>
    <w:rsid w:val="001F1D96"/>
    <w:rsid w:val="001F38C2"/>
    <w:rsid w:val="001F79E1"/>
    <w:rsid w:val="0020167B"/>
    <w:rsid w:val="00202BFE"/>
    <w:rsid w:val="00211B19"/>
    <w:rsid w:val="002143DD"/>
    <w:rsid w:val="00217C35"/>
    <w:rsid w:val="00221DE1"/>
    <w:rsid w:val="002235AC"/>
    <w:rsid w:val="00245010"/>
    <w:rsid w:val="00251C0F"/>
    <w:rsid w:val="00257E02"/>
    <w:rsid w:val="00257E7B"/>
    <w:rsid w:val="00287966"/>
    <w:rsid w:val="00294AFF"/>
    <w:rsid w:val="003102E0"/>
    <w:rsid w:val="00314B19"/>
    <w:rsid w:val="00316E54"/>
    <w:rsid w:val="0032554A"/>
    <w:rsid w:val="0036238C"/>
    <w:rsid w:val="00363403"/>
    <w:rsid w:val="0037337C"/>
    <w:rsid w:val="003931D7"/>
    <w:rsid w:val="0039379A"/>
    <w:rsid w:val="003A64AE"/>
    <w:rsid w:val="003A6C25"/>
    <w:rsid w:val="003A7C59"/>
    <w:rsid w:val="003C2A7F"/>
    <w:rsid w:val="003C475D"/>
    <w:rsid w:val="003F2AE2"/>
    <w:rsid w:val="004008D3"/>
    <w:rsid w:val="00400E6A"/>
    <w:rsid w:val="00403ABE"/>
    <w:rsid w:val="00420950"/>
    <w:rsid w:val="00427163"/>
    <w:rsid w:val="0043241E"/>
    <w:rsid w:val="00437257"/>
    <w:rsid w:val="00441773"/>
    <w:rsid w:val="00447DEA"/>
    <w:rsid w:val="00472E58"/>
    <w:rsid w:val="004A546C"/>
    <w:rsid w:val="004A64CB"/>
    <w:rsid w:val="004B0C2F"/>
    <w:rsid w:val="004B0E5F"/>
    <w:rsid w:val="004C1DA5"/>
    <w:rsid w:val="004C4E91"/>
    <w:rsid w:val="004D6EE2"/>
    <w:rsid w:val="004E31B7"/>
    <w:rsid w:val="005312FF"/>
    <w:rsid w:val="005314AE"/>
    <w:rsid w:val="0053371C"/>
    <w:rsid w:val="00546D13"/>
    <w:rsid w:val="005508B6"/>
    <w:rsid w:val="00562BCD"/>
    <w:rsid w:val="00582B8D"/>
    <w:rsid w:val="00583274"/>
    <w:rsid w:val="005A1A52"/>
    <w:rsid w:val="005D6756"/>
    <w:rsid w:val="005E2369"/>
    <w:rsid w:val="00604383"/>
    <w:rsid w:val="00616BC0"/>
    <w:rsid w:val="00620406"/>
    <w:rsid w:val="00634636"/>
    <w:rsid w:val="00635C66"/>
    <w:rsid w:val="00641E9C"/>
    <w:rsid w:val="006629D6"/>
    <w:rsid w:val="00663F63"/>
    <w:rsid w:val="0067358B"/>
    <w:rsid w:val="00685452"/>
    <w:rsid w:val="006A5B50"/>
    <w:rsid w:val="00710B11"/>
    <w:rsid w:val="00734C23"/>
    <w:rsid w:val="00743838"/>
    <w:rsid w:val="0076101C"/>
    <w:rsid w:val="007A7265"/>
    <w:rsid w:val="007B5D6C"/>
    <w:rsid w:val="007B6CB4"/>
    <w:rsid w:val="007B6EED"/>
    <w:rsid w:val="007C6A58"/>
    <w:rsid w:val="007E74DF"/>
    <w:rsid w:val="007F5A3C"/>
    <w:rsid w:val="007F73A5"/>
    <w:rsid w:val="0080171D"/>
    <w:rsid w:val="00801BA0"/>
    <w:rsid w:val="008045DC"/>
    <w:rsid w:val="00805AC2"/>
    <w:rsid w:val="00817863"/>
    <w:rsid w:val="00822472"/>
    <w:rsid w:val="00822F8F"/>
    <w:rsid w:val="0082583E"/>
    <w:rsid w:val="00834784"/>
    <w:rsid w:val="00834BDC"/>
    <w:rsid w:val="00835632"/>
    <w:rsid w:val="00865FCA"/>
    <w:rsid w:val="0087749B"/>
    <w:rsid w:val="0089422F"/>
    <w:rsid w:val="008A21D7"/>
    <w:rsid w:val="008F3BBE"/>
    <w:rsid w:val="00906377"/>
    <w:rsid w:val="0091611A"/>
    <w:rsid w:val="00925199"/>
    <w:rsid w:val="009320DC"/>
    <w:rsid w:val="009538A2"/>
    <w:rsid w:val="00972E6C"/>
    <w:rsid w:val="0098126B"/>
    <w:rsid w:val="009856B1"/>
    <w:rsid w:val="009B7521"/>
    <w:rsid w:val="009C55DE"/>
    <w:rsid w:val="009D3A53"/>
    <w:rsid w:val="009E49EA"/>
    <w:rsid w:val="00A01ED8"/>
    <w:rsid w:val="00A130F2"/>
    <w:rsid w:val="00A271EA"/>
    <w:rsid w:val="00A35D6B"/>
    <w:rsid w:val="00A47EC2"/>
    <w:rsid w:val="00A53DAE"/>
    <w:rsid w:val="00A8277A"/>
    <w:rsid w:val="00AA3D84"/>
    <w:rsid w:val="00AA4319"/>
    <w:rsid w:val="00AC0430"/>
    <w:rsid w:val="00AF24A9"/>
    <w:rsid w:val="00AF76BC"/>
    <w:rsid w:val="00AF7738"/>
    <w:rsid w:val="00B11207"/>
    <w:rsid w:val="00B14948"/>
    <w:rsid w:val="00B16CE6"/>
    <w:rsid w:val="00B2433C"/>
    <w:rsid w:val="00B3312E"/>
    <w:rsid w:val="00B379BA"/>
    <w:rsid w:val="00B406A2"/>
    <w:rsid w:val="00B67728"/>
    <w:rsid w:val="00BE433C"/>
    <w:rsid w:val="00C0087C"/>
    <w:rsid w:val="00C401A4"/>
    <w:rsid w:val="00C51ECD"/>
    <w:rsid w:val="00C722D9"/>
    <w:rsid w:val="00C7258C"/>
    <w:rsid w:val="00C7584E"/>
    <w:rsid w:val="00CB737C"/>
    <w:rsid w:val="00CC28BC"/>
    <w:rsid w:val="00CD031E"/>
    <w:rsid w:val="00CD4C08"/>
    <w:rsid w:val="00CD611A"/>
    <w:rsid w:val="00CF1490"/>
    <w:rsid w:val="00CF1686"/>
    <w:rsid w:val="00CF51E6"/>
    <w:rsid w:val="00CF7689"/>
    <w:rsid w:val="00D13247"/>
    <w:rsid w:val="00D22421"/>
    <w:rsid w:val="00D24B4C"/>
    <w:rsid w:val="00D3552C"/>
    <w:rsid w:val="00D37985"/>
    <w:rsid w:val="00D47CB1"/>
    <w:rsid w:val="00D61B17"/>
    <w:rsid w:val="00D744E5"/>
    <w:rsid w:val="00D7509D"/>
    <w:rsid w:val="00D76B9A"/>
    <w:rsid w:val="00D90411"/>
    <w:rsid w:val="00D96C60"/>
    <w:rsid w:val="00DB1D18"/>
    <w:rsid w:val="00DB4297"/>
    <w:rsid w:val="00DB4F85"/>
    <w:rsid w:val="00DC3B78"/>
    <w:rsid w:val="00DE31D0"/>
    <w:rsid w:val="00DE68CC"/>
    <w:rsid w:val="00DF3ADF"/>
    <w:rsid w:val="00DF4640"/>
    <w:rsid w:val="00E01203"/>
    <w:rsid w:val="00E41734"/>
    <w:rsid w:val="00E444AA"/>
    <w:rsid w:val="00E63E3A"/>
    <w:rsid w:val="00E6604A"/>
    <w:rsid w:val="00E71116"/>
    <w:rsid w:val="00E73E84"/>
    <w:rsid w:val="00E8065D"/>
    <w:rsid w:val="00E9586A"/>
    <w:rsid w:val="00EB3D32"/>
    <w:rsid w:val="00EB413D"/>
    <w:rsid w:val="00EB658B"/>
    <w:rsid w:val="00EC193C"/>
    <w:rsid w:val="00ED21C8"/>
    <w:rsid w:val="00EF0383"/>
    <w:rsid w:val="00EF5ED7"/>
    <w:rsid w:val="00F137B6"/>
    <w:rsid w:val="00F20C1C"/>
    <w:rsid w:val="00F3390F"/>
    <w:rsid w:val="00F368EF"/>
    <w:rsid w:val="00F40435"/>
    <w:rsid w:val="00F7446F"/>
    <w:rsid w:val="00F765C7"/>
    <w:rsid w:val="00F92100"/>
    <w:rsid w:val="00F94443"/>
    <w:rsid w:val="00F97BEA"/>
    <w:rsid w:val="00FA2307"/>
    <w:rsid w:val="00FB3800"/>
    <w:rsid w:val="00FC53F4"/>
    <w:rsid w:val="00FD6AFF"/>
    <w:rsid w:val="01B25EDA"/>
    <w:rsid w:val="048093D2"/>
    <w:rsid w:val="115564D2"/>
    <w:rsid w:val="1B9A12C1"/>
    <w:rsid w:val="2007F227"/>
    <w:rsid w:val="26A8F6B2"/>
    <w:rsid w:val="407F658B"/>
    <w:rsid w:val="535511DE"/>
    <w:rsid w:val="5AE1BA0E"/>
    <w:rsid w:val="5CDBE5F8"/>
    <w:rsid w:val="6A337B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2C8042A"/>
  <w15:chartTrackingRefBased/>
  <w15:docId w15:val="{35FABB57-FC5D-6444-A6A7-FEC2DB76F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E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0E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0E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0E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E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E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E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E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E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E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0E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0E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0E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E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E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E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E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E6A"/>
    <w:rPr>
      <w:rFonts w:eastAsiaTheme="majorEastAsia" w:cstheme="majorBidi"/>
      <w:color w:val="272727" w:themeColor="text1" w:themeTint="D8"/>
    </w:rPr>
  </w:style>
  <w:style w:type="paragraph" w:styleId="Title">
    <w:name w:val="Title"/>
    <w:basedOn w:val="Normal"/>
    <w:next w:val="Normal"/>
    <w:link w:val="TitleChar"/>
    <w:uiPriority w:val="10"/>
    <w:qFormat/>
    <w:rsid w:val="00400E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E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E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E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E6A"/>
    <w:pPr>
      <w:spacing w:before="160"/>
      <w:jc w:val="center"/>
    </w:pPr>
    <w:rPr>
      <w:i/>
      <w:iCs/>
      <w:color w:val="404040" w:themeColor="text1" w:themeTint="BF"/>
    </w:rPr>
  </w:style>
  <w:style w:type="character" w:customStyle="1" w:styleId="QuoteChar">
    <w:name w:val="Quote Char"/>
    <w:basedOn w:val="DefaultParagraphFont"/>
    <w:link w:val="Quote"/>
    <w:uiPriority w:val="29"/>
    <w:rsid w:val="00400E6A"/>
    <w:rPr>
      <w:i/>
      <w:iCs/>
      <w:color w:val="404040" w:themeColor="text1" w:themeTint="BF"/>
    </w:rPr>
  </w:style>
  <w:style w:type="paragraph" w:styleId="ListParagraph">
    <w:name w:val="List Paragraph"/>
    <w:basedOn w:val="Normal"/>
    <w:uiPriority w:val="34"/>
    <w:qFormat/>
    <w:rsid w:val="00400E6A"/>
    <w:pPr>
      <w:ind w:left="720"/>
      <w:contextualSpacing/>
    </w:pPr>
  </w:style>
  <w:style w:type="character" w:styleId="IntenseEmphasis">
    <w:name w:val="Intense Emphasis"/>
    <w:basedOn w:val="DefaultParagraphFont"/>
    <w:uiPriority w:val="21"/>
    <w:qFormat/>
    <w:rsid w:val="00400E6A"/>
    <w:rPr>
      <w:i/>
      <w:iCs/>
      <w:color w:val="0F4761" w:themeColor="accent1" w:themeShade="BF"/>
    </w:rPr>
  </w:style>
  <w:style w:type="paragraph" w:styleId="IntenseQuote">
    <w:name w:val="Intense Quote"/>
    <w:basedOn w:val="Normal"/>
    <w:next w:val="Normal"/>
    <w:link w:val="IntenseQuoteChar"/>
    <w:uiPriority w:val="30"/>
    <w:qFormat/>
    <w:rsid w:val="00400E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E6A"/>
    <w:rPr>
      <w:i/>
      <w:iCs/>
      <w:color w:val="0F4761" w:themeColor="accent1" w:themeShade="BF"/>
    </w:rPr>
  </w:style>
  <w:style w:type="character" w:styleId="IntenseReference">
    <w:name w:val="Intense Reference"/>
    <w:basedOn w:val="DefaultParagraphFont"/>
    <w:uiPriority w:val="32"/>
    <w:qFormat/>
    <w:rsid w:val="00400E6A"/>
    <w:rPr>
      <w:b/>
      <w:bCs/>
      <w:smallCaps/>
      <w:color w:val="0F4761" w:themeColor="accent1" w:themeShade="BF"/>
      <w:spacing w:val="5"/>
    </w:rPr>
  </w:style>
  <w:style w:type="paragraph" w:customStyle="1" w:styleId="p1">
    <w:name w:val="p1"/>
    <w:basedOn w:val="Normal"/>
    <w:rsid w:val="004C4E91"/>
    <w:pPr>
      <w:spacing w:after="0" w:line="240" w:lineRule="auto"/>
    </w:pPr>
    <w:rPr>
      <w:rFonts w:ascii=".SF UI" w:hAnsi=".SF UI" w:cs="Times New Roman"/>
      <w:kern w:val="0"/>
      <w:sz w:val="18"/>
      <w:szCs w:val="18"/>
      <w14:ligatures w14:val="none"/>
    </w:rPr>
  </w:style>
  <w:style w:type="paragraph" w:customStyle="1" w:styleId="p2">
    <w:name w:val="p2"/>
    <w:basedOn w:val="Normal"/>
    <w:rsid w:val="004C4E91"/>
    <w:pPr>
      <w:spacing w:after="0" w:line="240" w:lineRule="auto"/>
    </w:pPr>
    <w:rPr>
      <w:rFonts w:ascii=".SF UI" w:hAnsi=".SF UI" w:cs="Times New Roman"/>
      <w:kern w:val="0"/>
      <w:sz w:val="18"/>
      <w:szCs w:val="18"/>
      <w14:ligatures w14:val="none"/>
    </w:rPr>
  </w:style>
  <w:style w:type="character" w:customStyle="1" w:styleId="s1">
    <w:name w:val="s1"/>
    <w:basedOn w:val="DefaultParagraphFont"/>
    <w:rsid w:val="004C4E91"/>
    <w:rPr>
      <w:rFonts w:ascii=".SFUI-Regular" w:hAnsi=".SFUI-Regular" w:hint="default"/>
      <w:b w:val="0"/>
      <w:bCs w:val="0"/>
      <w:i w:val="0"/>
      <w:iCs w:val="0"/>
      <w:sz w:val="18"/>
      <w:szCs w:val="18"/>
    </w:rPr>
  </w:style>
  <w:style w:type="character" w:customStyle="1" w:styleId="apple-converted-space">
    <w:name w:val="apple-converted-space"/>
    <w:basedOn w:val="DefaultParagraphFont"/>
    <w:rsid w:val="004C4E91"/>
  </w:style>
  <w:style w:type="character" w:customStyle="1" w:styleId="s2">
    <w:name w:val="s2"/>
    <w:basedOn w:val="DefaultParagraphFont"/>
    <w:rsid w:val="00B379BA"/>
    <w:rPr>
      <w:rFonts w:ascii=".SFUI-RegularItalic" w:hAnsi=".SFUI-RegularItalic" w:hint="default"/>
      <w:b w:val="0"/>
      <w:bCs w:val="0"/>
      <w:i/>
      <w:iCs/>
      <w:sz w:val="18"/>
      <w:szCs w:val="18"/>
    </w:rPr>
  </w:style>
  <w:style w:type="paragraph" w:styleId="Header">
    <w:name w:val="header"/>
    <w:basedOn w:val="Normal"/>
    <w:link w:val="HeaderChar"/>
    <w:uiPriority w:val="99"/>
    <w:unhideWhenUsed/>
    <w:rsid w:val="003A7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C59"/>
  </w:style>
  <w:style w:type="paragraph" w:styleId="Footer">
    <w:name w:val="footer"/>
    <w:basedOn w:val="Normal"/>
    <w:link w:val="FooterChar"/>
    <w:uiPriority w:val="99"/>
    <w:unhideWhenUsed/>
    <w:rsid w:val="003A7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C59"/>
  </w:style>
  <w:style w:type="table" w:styleId="TableGrid">
    <w:name w:val="Table Grid"/>
    <w:basedOn w:val="TableNormal"/>
    <w:uiPriority w:val="59"/>
    <w:rsid w:val="00A271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7F8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274</TotalTime>
  <Pages>20</Pages>
  <Words>3707</Words>
  <Characters>21131</Characters>
  <Application>Microsoft Office Word</Application>
  <DocSecurity>0</DocSecurity>
  <Lines>176</Lines>
  <Paragraphs>49</Paragraphs>
  <ScaleCrop>false</ScaleCrop>
  <Company/>
  <LinksUpToDate>false</LinksUpToDate>
  <CharactersWithSpaces>24789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Aliaa Nabih Nabhan Danouni (2309830)</dc:creator>
  <cp:keywords/>
  <dc:description/>
  <cp:lastModifiedBy>Aliaa Nabih Nabhan Danouni (2309830)</cp:lastModifiedBy>
  <cp:revision>148</cp:revision>
  <dcterms:created xsi:type="dcterms:W3CDTF">2025-12-12T18:05:00Z</dcterms:created>
  <dcterms:modified xsi:type="dcterms:W3CDTF">2025-12-12T22:37:00Z</dcterms:modified>
</cp:coreProperties>
</file>