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82E5AC" w14:textId="5B90C378" w:rsidR="4ADD6761" w:rsidRDefault="00C90ECB" w:rsidP="00E16770">
      <w:pPr>
        <w:rPr>
          <w:rFonts w:ascii="Calibri" w:eastAsia="Calibri" w:hAnsi="Calibri" w:cs="Calibri"/>
        </w:rPr>
      </w:pPr>
      <w:r>
        <w:t xml:space="preserve"> </w:t>
      </w:r>
    </w:p>
    <w:p w14:paraId="3EE5B763" w14:textId="5BA7C42F" w:rsidR="4ADD6761" w:rsidRDefault="4ADD6761" w:rsidP="3BE7D5A0"/>
    <w:p w14:paraId="5ADA5EA0" w14:textId="166D09DC" w:rsidR="4ADD6761" w:rsidRDefault="4ADD6761" w:rsidP="3BE7D5A0">
      <w:pPr>
        <w:rPr>
          <w:rFonts w:ascii="Calibri" w:eastAsia="Calibri" w:hAnsi="Calibri" w:cs="Calibri"/>
        </w:rPr>
      </w:pPr>
    </w:p>
    <w:p w14:paraId="479C9C71" w14:textId="5A52B977" w:rsidR="4ADD6761" w:rsidRDefault="4ADD6761" w:rsidP="3BE7D5A0">
      <w:pPr>
        <w:rPr>
          <w:rFonts w:ascii="Calibri" w:eastAsia="Calibri" w:hAnsi="Calibri" w:cs="Calibri"/>
        </w:rPr>
      </w:pPr>
    </w:p>
    <w:p w14:paraId="40F15890" w14:textId="77777777" w:rsidR="00224808" w:rsidRDefault="00224808" w:rsidP="3BE7D5A0">
      <w:pPr>
        <w:jc w:val="center"/>
        <w:rPr>
          <w:rFonts w:ascii="Arial" w:eastAsia="Arial" w:hAnsi="Arial" w:cs="Arial"/>
          <w:color w:val="000000" w:themeColor="text1"/>
          <w:sz w:val="32"/>
          <w:szCs w:val="32"/>
        </w:rPr>
      </w:pPr>
    </w:p>
    <w:p w14:paraId="6672D6EF" w14:textId="77777777" w:rsidR="00224808" w:rsidRDefault="00224808" w:rsidP="3BE7D5A0">
      <w:pPr>
        <w:jc w:val="center"/>
        <w:rPr>
          <w:rFonts w:ascii="Arial" w:eastAsia="Arial" w:hAnsi="Arial" w:cs="Arial"/>
          <w:color w:val="000000" w:themeColor="text1"/>
          <w:sz w:val="32"/>
          <w:szCs w:val="32"/>
        </w:rPr>
      </w:pPr>
    </w:p>
    <w:p w14:paraId="1893E3C9" w14:textId="77777777" w:rsidR="00224808" w:rsidRDefault="00224808" w:rsidP="3BE7D5A0">
      <w:pPr>
        <w:jc w:val="center"/>
        <w:rPr>
          <w:rFonts w:ascii="Arial" w:eastAsia="Arial" w:hAnsi="Arial" w:cs="Arial"/>
          <w:color w:val="000000" w:themeColor="text1"/>
          <w:sz w:val="32"/>
          <w:szCs w:val="32"/>
        </w:rPr>
      </w:pPr>
    </w:p>
    <w:p w14:paraId="2C7FFF75" w14:textId="77777777" w:rsidR="00224808" w:rsidRDefault="00224808" w:rsidP="3BE7D5A0">
      <w:pPr>
        <w:jc w:val="center"/>
        <w:rPr>
          <w:rFonts w:ascii="Arial" w:eastAsia="Arial" w:hAnsi="Arial" w:cs="Arial"/>
          <w:color w:val="000000" w:themeColor="text1"/>
          <w:sz w:val="32"/>
          <w:szCs w:val="32"/>
        </w:rPr>
      </w:pPr>
    </w:p>
    <w:p w14:paraId="31999F75" w14:textId="7C96491E" w:rsidR="4ADD6761" w:rsidRDefault="4ADD6761" w:rsidP="3BE7D5A0">
      <w:pPr>
        <w:jc w:val="center"/>
        <w:rPr>
          <w:rFonts w:ascii="Arial" w:eastAsia="Arial" w:hAnsi="Arial" w:cs="Arial"/>
          <w:color w:val="000000" w:themeColor="text1"/>
          <w:sz w:val="32"/>
          <w:szCs w:val="32"/>
        </w:rPr>
      </w:pPr>
      <w:r w:rsidRPr="3BE7D5A0">
        <w:rPr>
          <w:rFonts w:ascii="Arial" w:eastAsia="Arial" w:hAnsi="Arial" w:cs="Arial"/>
          <w:color w:val="000000" w:themeColor="text1"/>
          <w:sz w:val="32"/>
          <w:szCs w:val="32"/>
        </w:rPr>
        <w:t>Prisons in the UK fail to promote a rehabilitative culture</w:t>
      </w:r>
    </w:p>
    <w:p w14:paraId="0676D474" w14:textId="248894D6" w:rsidR="3BE7D5A0" w:rsidRDefault="3BE7D5A0" w:rsidP="3BE7D5A0">
      <w:pPr>
        <w:jc w:val="center"/>
        <w:rPr>
          <w:rFonts w:ascii="Arial" w:eastAsia="Arial" w:hAnsi="Arial" w:cs="Arial"/>
          <w:color w:val="000000" w:themeColor="text1"/>
          <w:sz w:val="32"/>
          <w:szCs w:val="32"/>
        </w:rPr>
      </w:pPr>
    </w:p>
    <w:p w14:paraId="5D505C9C" w14:textId="5F348AAD" w:rsidR="3BE7D5A0" w:rsidRDefault="3BE7D5A0" w:rsidP="3BE7D5A0">
      <w:pPr>
        <w:jc w:val="center"/>
        <w:rPr>
          <w:rFonts w:ascii="Arial" w:eastAsia="Arial" w:hAnsi="Arial" w:cs="Arial"/>
          <w:color w:val="000000" w:themeColor="text1"/>
          <w:sz w:val="32"/>
          <w:szCs w:val="32"/>
        </w:rPr>
      </w:pPr>
      <w:r w:rsidRPr="3BE7D5A0">
        <w:rPr>
          <w:rFonts w:ascii="Arial" w:eastAsia="Arial" w:hAnsi="Arial" w:cs="Arial"/>
          <w:color w:val="000000" w:themeColor="text1"/>
          <w:sz w:val="32"/>
          <w:szCs w:val="32"/>
        </w:rPr>
        <w:t>Paulina Agnieszka Kazmierczak</w:t>
      </w:r>
    </w:p>
    <w:p w14:paraId="21D7093A" w14:textId="7A01D3AC" w:rsidR="3BE7D5A0" w:rsidRDefault="3BE7D5A0" w:rsidP="3BE7D5A0">
      <w:pPr>
        <w:jc w:val="center"/>
        <w:rPr>
          <w:rFonts w:ascii="Arial" w:eastAsia="Arial" w:hAnsi="Arial" w:cs="Arial"/>
          <w:color w:val="000000" w:themeColor="text1"/>
          <w:sz w:val="32"/>
          <w:szCs w:val="32"/>
        </w:rPr>
      </w:pPr>
      <w:r w:rsidRPr="3BE7D5A0">
        <w:rPr>
          <w:rFonts w:ascii="Arial" w:eastAsia="Arial" w:hAnsi="Arial" w:cs="Arial"/>
          <w:color w:val="000000" w:themeColor="text1"/>
          <w:sz w:val="32"/>
          <w:szCs w:val="32"/>
        </w:rPr>
        <w:t>2005728</w:t>
      </w:r>
    </w:p>
    <w:p w14:paraId="332254BD" w14:textId="4B1E6574" w:rsidR="00440E83" w:rsidRDefault="00440E83" w:rsidP="3BE7D5A0">
      <w:pPr>
        <w:jc w:val="center"/>
        <w:rPr>
          <w:rFonts w:ascii="Arial" w:eastAsia="Arial" w:hAnsi="Arial" w:cs="Arial"/>
          <w:color w:val="000000" w:themeColor="text1"/>
          <w:sz w:val="32"/>
          <w:szCs w:val="32"/>
        </w:rPr>
      </w:pPr>
    </w:p>
    <w:p w14:paraId="385F22A4" w14:textId="78458737" w:rsidR="3BE7D5A0" w:rsidRDefault="3BE7D5A0">
      <w:r>
        <w:br w:type="page"/>
      </w:r>
    </w:p>
    <w:p w14:paraId="72182CFB" w14:textId="3E4D2A01" w:rsidR="3BE7D5A0" w:rsidRPr="00A7598D" w:rsidRDefault="3BE7D5A0" w:rsidP="770A3C4B">
      <w:pPr>
        <w:rPr>
          <w:rFonts w:ascii="Arial" w:eastAsia="Arial" w:hAnsi="Arial" w:cs="Arial"/>
          <w:color w:val="FF0000"/>
        </w:rPr>
      </w:pPr>
    </w:p>
    <w:p w14:paraId="317732E7" w14:textId="3F9E6D84" w:rsidR="3BE7D5A0" w:rsidRDefault="3BE7D5A0" w:rsidP="007C528E">
      <w:pPr>
        <w:spacing w:line="480" w:lineRule="auto"/>
        <w:rPr>
          <w:rFonts w:ascii="Arial" w:eastAsia="Arial" w:hAnsi="Arial" w:cs="Arial"/>
          <w:color w:val="000000" w:themeColor="text1"/>
        </w:rPr>
      </w:pPr>
      <w:r w:rsidRPr="770A3C4B">
        <w:rPr>
          <w:rFonts w:ascii="Arial" w:eastAsia="Arial" w:hAnsi="Arial" w:cs="Arial"/>
          <w:color w:val="000000" w:themeColor="text1"/>
        </w:rPr>
        <w:t>Prisons in the UK are a wildly discussed topic both by people in society and by the government</w:t>
      </w:r>
      <w:r w:rsidR="00224808">
        <w:rPr>
          <w:rFonts w:ascii="Arial" w:eastAsia="Arial" w:hAnsi="Arial" w:cs="Arial"/>
          <w:color w:val="000000" w:themeColor="text1"/>
        </w:rPr>
        <w:t xml:space="preserve">, </w:t>
      </w:r>
      <w:r w:rsidR="002F22CD">
        <w:rPr>
          <w:rFonts w:ascii="Arial" w:eastAsia="Arial" w:hAnsi="Arial" w:cs="Arial"/>
          <w:color w:val="000000" w:themeColor="text1"/>
        </w:rPr>
        <w:t>prisons are forced to focus</w:t>
      </w:r>
      <w:r w:rsidR="00EF2976">
        <w:rPr>
          <w:rFonts w:ascii="Arial" w:eastAsia="Arial" w:hAnsi="Arial" w:cs="Arial"/>
          <w:color w:val="000000" w:themeColor="text1"/>
        </w:rPr>
        <w:t xml:space="preserve"> and promote a rehabilitative culture, rehabilitative culture is defined</w:t>
      </w:r>
      <w:r w:rsidR="0072588C">
        <w:rPr>
          <w:rFonts w:ascii="Arial" w:eastAsia="Arial" w:hAnsi="Arial" w:cs="Arial"/>
          <w:color w:val="000000" w:themeColor="text1"/>
        </w:rPr>
        <w:t xml:space="preserve"> as being one where all of the aspects of our own culture </w:t>
      </w:r>
      <w:r w:rsidR="007C528E">
        <w:rPr>
          <w:rFonts w:ascii="Arial" w:eastAsia="Arial" w:hAnsi="Arial" w:cs="Arial"/>
          <w:color w:val="000000" w:themeColor="text1"/>
        </w:rPr>
        <w:t>supports</w:t>
      </w:r>
      <w:r w:rsidR="0072588C">
        <w:rPr>
          <w:rFonts w:ascii="Arial" w:eastAsia="Arial" w:hAnsi="Arial" w:cs="Arial"/>
          <w:color w:val="000000" w:themeColor="text1"/>
        </w:rPr>
        <w:t xml:space="preserve"> the idea of rehabilitation</w:t>
      </w:r>
      <w:r w:rsidR="000220BC">
        <w:rPr>
          <w:rFonts w:ascii="Arial" w:eastAsia="Arial" w:hAnsi="Arial" w:cs="Arial"/>
          <w:color w:val="000000" w:themeColor="text1"/>
        </w:rPr>
        <w:t>, where a contribution is given towards the prisons being decent, safe, supportive</w:t>
      </w:r>
      <w:r w:rsidR="00EE50E6">
        <w:rPr>
          <w:rFonts w:ascii="Arial" w:eastAsia="Arial" w:hAnsi="Arial" w:cs="Arial"/>
          <w:color w:val="000000" w:themeColor="text1"/>
        </w:rPr>
        <w:t xml:space="preserve">, promote progression and by helping someone turn away from </w:t>
      </w:r>
      <w:r w:rsidR="007C528E">
        <w:rPr>
          <w:rFonts w:ascii="Arial" w:eastAsia="Arial" w:hAnsi="Arial" w:cs="Arial"/>
          <w:color w:val="000000" w:themeColor="text1"/>
        </w:rPr>
        <w:t>crime (</w:t>
      </w:r>
      <w:r w:rsidR="003E1FCE">
        <w:rPr>
          <w:rFonts w:ascii="Arial" w:eastAsia="Arial" w:hAnsi="Arial" w:cs="Arial"/>
          <w:color w:val="000000" w:themeColor="text1"/>
        </w:rPr>
        <w:t>Man</w:t>
      </w:r>
      <w:r w:rsidR="00F66EF0">
        <w:rPr>
          <w:rFonts w:ascii="Arial" w:eastAsia="Arial" w:hAnsi="Arial" w:cs="Arial"/>
          <w:color w:val="000000" w:themeColor="text1"/>
        </w:rPr>
        <w:t xml:space="preserve">n et al. </w:t>
      </w:r>
      <w:r w:rsidR="00832465">
        <w:rPr>
          <w:rFonts w:ascii="Arial" w:eastAsia="Arial" w:hAnsi="Arial" w:cs="Arial"/>
          <w:color w:val="000000" w:themeColor="text1"/>
        </w:rPr>
        <w:t>2018)</w:t>
      </w:r>
      <w:r w:rsidR="00EE50E6">
        <w:rPr>
          <w:rFonts w:ascii="Arial" w:eastAsia="Arial" w:hAnsi="Arial" w:cs="Arial"/>
          <w:color w:val="000000" w:themeColor="text1"/>
        </w:rPr>
        <w:t>.</w:t>
      </w:r>
      <w:r w:rsidR="00EC046B">
        <w:rPr>
          <w:rFonts w:ascii="Arial" w:eastAsia="Arial" w:hAnsi="Arial" w:cs="Arial"/>
          <w:color w:val="000000" w:themeColor="text1"/>
        </w:rPr>
        <w:t xml:space="preserve"> An article written by Forsberg and Douglas </w:t>
      </w:r>
      <w:r w:rsidR="003638C0">
        <w:rPr>
          <w:rFonts w:ascii="Arial" w:eastAsia="Arial" w:hAnsi="Arial" w:cs="Arial"/>
          <w:color w:val="000000" w:themeColor="text1"/>
        </w:rPr>
        <w:t>(</w:t>
      </w:r>
      <w:r w:rsidR="00CF3B0A" w:rsidRPr="003638C0">
        <w:rPr>
          <w:rFonts w:ascii="Arial" w:eastAsia="Arial" w:hAnsi="Arial" w:cs="Arial"/>
          <w:color w:val="000000" w:themeColor="text1"/>
        </w:rPr>
        <w:t>2020</w:t>
      </w:r>
      <w:r w:rsidR="003638C0" w:rsidRPr="003638C0">
        <w:rPr>
          <w:rFonts w:ascii="Arial" w:eastAsia="Arial" w:hAnsi="Arial" w:cs="Arial"/>
          <w:color w:val="000000" w:themeColor="text1"/>
        </w:rPr>
        <w:t>)</w:t>
      </w:r>
      <w:r w:rsidR="00CF3B0A" w:rsidRPr="003638C0">
        <w:rPr>
          <w:rFonts w:ascii="Arial" w:eastAsia="Arial" w:hAnsi="Arial" w:cs="Arial"/>
          <w:color w:val="000000" w:themeColor="text1"/>
        </w:rPr>
        <w:t xml:space="preserve">, </w:t>
      </w:r>
      <w:r w:rsidR="00CF3B0A">
        <w:rPr>
          <w:rFonts w:ascii="Arial" w:eastAsia="Arial" w:hAnsi="Arial" w:cs="Arial"/>
          <w:color w:val="000000" w:themeColor="text1"/>
        </w:rPr>
        <w:t xml:space="preserve">states that criminal rehabilitation is a phrase used without </w:t>
      </w:r>
      <w:r w:rsidR="00E16770">
        <w:rPr>
          <w:rFonts w:ascii="Arial" w:eastAsia="Arial" w:hAnsi="Arial" w:cs="Arial"/>
          <w:color w:val="000000" w:themeColor="text1"/>
        </w:rPr>
        <w:t>an</w:t>
      </w:r>
      <w:r w:rsidR="00CF3B0A">
        <w:rPr>
          <w:rFonts w:ascii="Arial" w:eastAsia="Arial" w:hAnsi="Arial" w:cs="Arial"/>
          <w:color w:val="000000" w:themeColor="text1"/>
        </w:rPr>
        <w:t xml:space="preserve"> </w:t>
      </w:r>
      <w:r w:rsidR="00DB38F5">
        <w:rPr>
          <w:rFonts w:ascii="Arial" w:eastAsia="Arial" w:hAnsi="Arial" w:cs="Arial"/>
          <w:color w:val="000000" w:themeColor="text1"/>
        </w:rPr>
        <w:t>explicit</w:t>
      </w:r>
      <w:r w:rsidR="00CF3B0A">
        <w:rPr>
          <w:rFonts w:ascii="Arial" w:eastAsia="Arial" w:hAnsi="Arial" w:cs="Arial"/>
          <w:color w:val="000000" w:themeColor="text1"/>
        </w:rPr>
        <w:t xml:space="preserve"> definition, they state that it is </w:t>
      </w:r>
      <w:r w:rsidR="00DB38F5">
        <w:rPr>
          <w:rFonts w:ascii="Arial" w:eastAsia="Arial" w:hAnsi="Arial" w:cs="Arial"/>
          <w:color w:val="000000" w:themeColor="text1"/>
        </w:rPr>
        <w:t>either</w:t>
      </w:r>
      <w:r w:rsidR="00CF3B0A">
        <w:rPr>
          <w:rFonts w:ascii="Arial" w:eastAsia="Arial" w:hAnsi="Arial" w:cs="Arial"/>
          <w:color w:val="000000" w:themeColor="text1"/>
        </w:rPr>
        <w:t xml:space="preserve"> looked at </w:t>
      </w:r>
      <w:r w:rsidR="00DB38F5">
        <w:rPr>
          <w:rFonts w:ascii="Arial" w:eastAsia="Arial" w:hAnsi="Arial" w:cs="Arial"/>
          <w:color w:val="000000" w:themeColor="text1"/>
        </w:rPr>
        <w:t xml:space="preserve">as the aims or end of the putative rehabilitative measure and the means that could be used to achieve </w:t>
      </w:r>
      <w:r w:rsidR="00E16770">
        <w:rPr>
          <w:rFonts w:ascii="Arial" w:eastAsia="Arial" w:hAnsi="Arial" w:cs="Arial"/>
          <w:color w:val="000000" w:themeColor="text1"/>
        </w:rPr>
        <w:t>the result</w:t>
      </w:r>
      <w:r w:rsidR="00DB38F5">
        <w:rPr>
          <w:rFonts w:ascii="Arial" w:eastAsia="Arial" w:hAnsi="Arial" w:cs="Arial"/>
          <w:color w:val="000000" w:themeColor="text1"/>
        </w:rPr>
        <w:t xml:space="preserve"> and/or intended goal.</w:t>
      </w:r>
    </w:p>
    <w:p w14:paraId="166B2ACC" w14:textId="77777777" w:rsidR="00440E83" w:rsidRDefault="00440E83">
      <w:pPr>
        <w:spacing w:after="160" w:line="259" w:lineRule="auto"/>
        <w:rPr>
          <w:rFonts w:ascii="Arial" w:eastAsia="Arial" w:hAnsi="Arial" w:cs="Arial"/>
          <w:color w:val="FF0000"/>
        </w:rPr>
      </w:pPr>
      <w:r>
        <w:rPr>
          <w:rFonts w:ascii="Arial" w:eastAsia="Arial" w:hAnsi="Arial" w:cs="Arial"/>
          <w:color w:val="FF0000"/>
        </w:rPr>
        <w:br w:type="page"/>
      </w:r>
    </w:p>
    <w:p w14:paraId="6E302784" w14:textId="344B58D1" w:rsidR="770A3C4B" w:rsidRDefault="770A3C4B" w:rsidP="770A3C4B">
      <w:pPr>
        <w:spacing w:line="480" w:lineRule="auto"/>
        <w:rPr>
          <w:rFonts w:ascii="Arial" w:eastAsia="Arial" w:hAnsi="Arial" w:cs="Arial"/>
          <w:color w:val="000000" w:themeColor="text1"/>
        </w:rPr>
      </w:pPr>
      <w:r w:rsidRPr="770A3C4B">
        <w:rPr>
          <w:rFonts w:ascii="Arial" w:eastAsia="Arial" w:hAnsi="Arial" w:cs="Arial"/>
          <w:color w:val="000000" w:themeColor="text1"/>
        </w:rPr>
        <w:lastRenderedPageBreak/>
        <w:t xml:space="preserve">As </w:t>
      </w:r>
      <w:proofErr w:type="gramStart"/>
      <w:r w:rsidRPr="770A3C4B">
        <w:rPr>
          <w:rFonts w:ascii="Arial" w:eastAsia="Arial" w:hAnsi="Arial" w:cs="Arial"/>
          <w:color w:val="000000" w:themeColor="text1"/>
        </w:rPr>
        <w:t>stated</w:t>
      </w:r>
      <w:proofErr w:type="gramEnd"/>
      <w:r w:rsidRPr="770A3C4B">
        <w:rPr>
          <w:rFonts w:ascii="Arial" w:eastAsia="Arial" w:hAnsi="Arial" w:cs="Arial"/>
          <w:color w:val="000000" w:themeColor="text1"/>
        </w:rPr>
        <w:t xml:space="preserve"> prior</w:t>
      </w:r>
      <w:r w:rsidR="003638C0">
        <w:rPr>
          <w:rFonts w:ascii="Arial" w:eastAsia="Arial" w:hAnsi="Arial" w:cs="Arial"/>
          <w:color w:val="000000" w:themeColor="text1"/>
        </w:rPr>
        <w:t>,</w:t>
      </w:r>
      <w:r w:rsidRPr="770A3C4B">
        <w:rPr>
          <w:rFonts w:ascii="Arial" w:eastAsia="Arial" w:hAnsi="Arial" w:cs="Arial"/>
          <w:color w:val="000000" w:themeColor="text1"/>
        </w:rPr>
        <w:t xml:space="preserve"> prisons in the United Kingdom are a well discussed topic by a lot of people, both in positive light and negative connotations, prisons are looked at differently by many people and it needs to be indicated how they actually are.</w:t>
      </w:r>
    </w:p>
    <w:p w14:paraId="3E98051A" w14:textId="2D7E383A" w:rsidR="770A3C4B" w:rsidRDefault="770A3C4B" w:rsidP="770A3C4B">
      <w:pPr>
        <w:spacing w:line="480" w:lineRule="auto"/>
        <w:rPr>
          <w:rFonts w:ascii="Arial" w:eastAsia="Arial" w:hAnsi="Arial" w:cs="Arial"/>
          <w:color w:val="000000" w:themeColor="text1"/>
        </w:rPr>
      </w:pPr>
      <w:r w:rsidRPr="770A3C4B">
        <w:rPr>
          <w:rFonts w:ascii="Arial" w:eastAsia="Arial" w:hAnsi="Arial" w:cs="Arial"/>
          <w:color w:val="000000" w:themeColor="text1"/>
        </w:rPr>
        <w:t xml:space="preserve">Prisons are stated as being overpopulated and overcrowded, as of 2015, 71 prisons were overcrowded in England and Wales (UK Parliament, 2022). Having prisons be overcrowded causes issues for not only the prisoners but as well as the prison staff, the families of the prisoners and wider communities (Heard, 2019). Prisons being overcrowded also causes an unsafe environment for prisoners, these conditions can lead to an increase of mental illnesses, substance misuse, self-harm and suicide, violence and many more (Heard, 2019). This overcrowding of prisoners has proved to be a big issue for a wide variety of people and just discussing the overcrowding will not improve the situation. A prison is classified as overcrowded when the number of inmates exceeds the established Certified Normal Accommodation (CNA), the CNA is The Prison Services own measurement of accommodation, and it also represents what decent standard if accommodation The Prison Service itself aspires to provide all of the prisoners (Sturge, 2021). </w:t>
      </w:r>
    </w:p>
    <w:p w14:paraId="72A3099D" w14:textId="3E9C654F" w:rsidR="770A3C4B" w:rsidRDefault="770A3C4B" w:rsidP="770A3C4B">
      <w:pPr>
        <w:spacing w:line="480" w:lineRule="auto"/>
        <w:rPr>
          <w:rFonts w:ascii="Arial" w:eastAsia="Arial" w:hAnsi="Arial" w:cs="Arial"/>
          <w:color w:val="000000" w:themeColor="text1"/>
        </w:rPr>
      </w:pPr>
      <w:r w:rsidRPr="770A3C4B">
        <w:rPr>
          <w:rFonts w:ascii="Arial" w:eastAsia="Arial" w:hAnsi="Arial" w:cs="Arial"/>
          <w:color w:val="000000" w:themeColor="text1"/>
        </w:rPr>
        <w:t>There are a variety of ages that are in UK prisons, data has proven that prisoners in the age bracket of 30 to 39 are the most numerous with over 25.2 thousand prisoners compared to the 3883 prisoners in the bracket age of 15 to 20 years of age (Clark, 2021). Having an accumulation of a certain age group can be problematic in prisons due to the fact that they are staying in prison in one of the most crucial parts of their lives where they should be learning how to act in society.</w:t>
      </w:r>
    </w:p>
    <w:p w14:paraId="7578A911" w14:textId="77777777" w:rsidR="00440E83" w:rsidRDefault="00440E83" w:rsidP="770A3C4B">
      <w:pPr>
        <w:spacing w:line="480" w:lineRule="auto"/>
        <w:rPr>
          <w:rFonts w:ascii="Arial" w:eastAsia="Arial" w:hAnsi="Arial" w:cs="Arial"/>
          <w:color w:val="000000" w:themeColor="text1"/>
        </w:rPr>
      </w:pPr>
    </w:p>
    <w:p w14:paraId="21E637C9" w14:textId="77777777" w:rsidR="00440E83" w:rsidRDefault="00440E83" w:rsidP="770A3C4B">
      <w:pPr>
        <w:spacing w:line="480" w:lineRule="auto"/>
        <w:rPr>
          <w:rFonts w:ascii="Arial" w:eastAsia="Arial" w:hAnsi="Arial" w:cs="Arial"/>
          <w:color w:val="000000" w:themeColor="text1"/>
        </w:rPr>
      </w:pPr>
    </w:p>
    <w:p w14:paraId="0C4CBF96" w14:textId="30FAD5BB" w:rsidR="770A3C4B" w:rsidRDefault="770A3C4B" w:rsidP="770A3C4B">
      <w:pPr>
        <w:spacing w:line="480" w:lineRule="auto"/>
        <w:rPr>
          <w:rFonts w:ascii="Arial" w:eastAsia="Arial" w:hAnsi="Arial" w:cs="Arial"/>
          <w:color w:val="000000" w:themeColor="text1"/>
        </w:rPr>
      </w:pPr>
      <w:r w:rsidRPr="770A3C4B">
        <w:rPr>
          <w:rFonts w:ascii="Arial" w:eastAsia="Arial" w:hAnsi="Arial" w:cs="Arial"/>
          <w:color w:val="000000" w:themeColor="text1"/>
        </w:rPr>
        <w:lastRenderedPageBreak/>
        <w:t xml:space="preserve">The prison population also has a variety of black, Asian and minority ethnic (BAME) groups, a study in 2021 done by the Ministry of Justice stated that black offenders made up 32% of the prison population for under 18-year-olds. Comparably, mixed ethnicity prisoners made up 12% of all prisoners under 18-year-olds (Ministry of Justice, 2021a). The study concluded saying that BAME prisoners were disproportionately represented across any younger age groups (Ministry of Justice, 2021a). This indicates that the prison population is not represented enough through the BAME communities, which does not allow the most to be done for these groups. </w:t>
      </w:r>
    </w:p>
    <w:p w14:paraId="76169C88" w14:textId="4ADE9769" w:rsidR="770A3C4B" w:rsidRDefault="770A3C4B" w:rsidP="770A3C4B">
      <w:pPr>
        <w:spacing w:line="480" w:lineRule="auto"/>
        <w:rPr>
          <w:rFonts w:ascii="Arial" w:eastAsia="Arial" w:hAnsi="Arial" w:cs="Arial"/>
          <w:color w:val="000000" w:themeColor="text1"/>
        </w:rPr>
      </w:pPr>
    </w:p>
    <w:p w14:paraId="61B9E611" w14:textId="77777777" w:rsidR="00440E83" w:rsidRDefault="00440E83">
      <w:pPr>
        <w:spacing w:after="160" w:line="259" w:lineRule="auto"/>
        <w:rPr>
          <w:rFonts w:ascii="Arial" w:eastAsia="Arial" w:hAnsi="Arial" w:cs="Arial"/>
        </w:rPr>
      </w:pPr>
      <w:r>
        <w:rPr>
          <w:rFonts w:ascii="Arial" w:eastAsia="Arial" w:hAnsi="Arial" w:cs="Arial"/>
        </w:rPr>
        <w:br w:type="page"/>
      </w:r>
    </w:p>
    <w:p w14:paraId="2DA79235" w14:textId="01B39724" w:rsidR="770A3C4B" w:rsidRPr="00440E83" w:rsidRDefault="770A3C4B" w:rsidP="00440E83">
      <w:pPr>
        <w:spacing w:line="480" w:lineRule="auto"/>
        <w:rPr>
          <w:rFonts w:ascii="Arial" w:eastAsia="Arial" w:hAnsi="Arial" w:cs="Arial"/>
        </w:rPr>
      </w:pPr>
      <w:r w:rsidRPr="770A3C4B">
        <w:rPr>
          <w:rFonts w:ascii="Arial" w:eastAsia="Arial" w:hAnsi="Arial" w:cs="Arial"/>
          <w:color w:val="000000" w:themeColor="text1"/>
        </w:rPr>
        <w:lastRenderedPageBreak/>
        <w:t>Prisons in the UK try to offer a wide range of rehabilitation to their prisoners so that they can work on themselves and prepare themselves for life outside of prison. However, the question stands, do the prisons do enough for their prisoners in terms of rehabilitation? Rehabilitation needs to focus on five key features: education, faith, social ties, offender behaviour programmes and resettlement mentoring (Blakey, 2017).</w:t>
      </w:r>
    </w:p>
    <w:p w14:paraId="4FCB8F44" w14:textId="5AC4EAB1" w:rsidR="770A3C4B" w:rsidRDefault="770A3C4B" w:rsidP="770A3C4B">
      <w:pPr>
        <w:spacing w:line="480" w:lineRule="auto"/>
        <w:rPr>
          <w:rFonts w:ascii="Arial" w:eastAsia="Arial" w:hAnsi="Arial" w:cs="Arial"/>
          <w:color w:val="000000" w:themeColor="text1"/>
        </w:rPr>
      </w:pPr>
      <w:r w:rsidRPr="770A3C4B">
        <w:rPr>
          <w:rFonts w:ascii="Arial" w:eastAsia="Arial" w:hAnsi="Arial" w:cs="Arial"/>
          <w:color w:val="000000" w:themeColor="text1"/>
        </w:rPr>
        <w:t xml:space="preserve">In 2021, a Prison Strategy White Paper was presented to Parliament, introduced through the Ministry of Justice by The Rt Hon Dominic Raab MP discussing a new prison strategy for rehabilitation for offenders and to cut crime, discussing some key features like; focusing of getting offenders clean and treating addiction that bring rehabilitation to a halt, concentrating on allowing prisoners to learn and gain basic numeracy and literacy skills whilst imprisoned, plus pushing a new drive to get offenders into work where a new job-matching service has been introduced to link offenders to vacancies available in communities outside the prison where upon release offenders will have open opportunities and support from advisors. Having such opportunities are crucial for offenders that want to leave the prisons and start a new life where they can fit back into society with ease. </w:t>
      </w:r>
    </w:p>
    <w:p w14:paraId="4D14400D" w14:textId="77777777" w:rsidR="00440E83" w:rsidRDefault="770A3C4B" w:rsidP="770A3C4B">
      <w:pPr>
        <w:spacing w:line="480" w:lineRule="auto"/>
        <w:rPr>
          <w:rFonts w:ascii="Arial" w:eastAsia="Arial" w:hAnsi="Arial" w:cs="Arial"/>
          <w:color w:val="121212"/>
          <w:sz w:val="25"/>
          <w:szCs w:val="25"/>
        </w:rPr>
      </w:pPr>
      <w:r w:rsidRPr="770A3C4B">
        <w:rPr>
          <w:rFonts w:ascii="Arial" w:eastAsia="Arial" w:hAnsi="Arial" w:cs="Arial"/>
          <w:color w:val="000000" w:themeColor="text1"/>
        </w:rPr>
        <w:t xml:space="preserve">In August 2019, Boris Johnson made an announcement to put £100 million into cracking down on crime in prisons and to boost rehabilitation, saying </w:t>
      </w:r>
      <w:r w:rsidRPr="770A3C4B">
        <w:rPr>
          <w:rFonts w:ascii="Arial" w:eastAsia="Arial" w:hAnsi="Arial" w:cs="Arial"/>
          <w:color w:val="121212"/>
          <w:sz w:val="25"/>
          <w:szCs w:val="25"/>
        </w:rPr>
        <w:t xml:space="preserve">“We will stop the drugs, weapons and mobile phones coming in so we can safeguard victims, protect staff, cut violence, and make our prisons properly equipped to reform and rehabilitate” (Johnson, 2019). This investment would focus on all crimes in prison, to help ease offenders into cooperating with rehabilitation and keep the prison staff safe. </w:t>
      </w:r>
    </w:p>
    <w:p w14:paraId="0275E2CD" w14:textId="2E4AC847" w:rsidR="770A3C4B" w:rsidRDefault="770A3C4B" w:rsidP="770A3C4B">
      <w:pPr>
        <w:spacing w:line="480" w:lineRule="auto"/>
        <w:rPr>
          <w:rFonts w:ascii="Arial" w:eastAsia="Arial" w:hAnsi="Arial" w:cs="Arial"/>
          <w:color w:val="121212"/>
          <w:sz w:val="25"/>
          <w:szCs w:val="25"/>
        </w:rPr>
      </w:pPr>
      <w:r w:rsidRPr="770A3C4B">
        <w:rPr>
          <w:rFonts w:ascii="Arial" w:eastAsia="Arial" w:hAnsi="Arial" w:cs="Arial"/>
          <w:color w:val="121212"/>
          <w:sz w:val="25"/>
          <w:szCs w:val="25"/>
        </w:rPr>
        <w:lastRenderedPageBreak/>
        <w:t>With the £100 million being put into prisons in the UK it could prove to be beneficial for a 180</w:t>
      </w:r>
      <w:r w:rsidR="00A95F60">
        <w:rPr>
          <w:rFonts w:ascii="Arial" w:eastAsia="Arial" w:hAnsi="Arial" w:cs="Arial"/>
          <w:color w:val="121212"/>
          <w:sz w:val="25"/>
          <w:szCs w:val="25"/>
        </w:rPr>
        <w:sym w:font="Symbol" w:char="F0B0"/>
      </w:r>
      <w:r w:rsidRPr="770A3C4B">
        <w:rPr>
          <w:rFonts w:ascii="Arial" w:eastAsia="Arial" w:hAnsi="Arial" w:cs="Arial"/>
          <w:color w:val="121212"/>
          <w:sz w:val="25"/>
          <w:szCs w:val="25"/>
        </w:rPr>
        <w:t xml:space="preserve"> turn of events and having rehabilitation work for offenders, as more can now be done.</w:t>
      </w:r>
    </w:p>
    <w:p w14:paraId="22F78810" w14:textId="39147C23" w:rsidR="770A3C4B" w:rsidRDefault="770A3C4B" w:rsidP="770A3C4B">
      <w:pPr>
        <w:spacing w:line="480" w:lineRule="auto"/>
        <w:rPr>
          <w:rFonts w:ascii="Arial" w:eastAsia="Arial" w:hAnsi="Arial" w:cs="Arial"/>
          <w:color w:val="121212"/>
          <w:sz w:val="25"/>
          <w:szCs w:val="25"/>
        </w:rPr>
      </w:pPr>
      <w:r w:rsidRPr="770A3C4B">
        <w:rPr>
          <w:rFonts w:ascii="Arial" w:eastAsia="Arial" w:hAnsi="Arial" w:cs="Arial"/>
          <w:color w:val="121212"/>
          <w:sz w:val="25"/>
          <w:szCs w:val="25"/>
        </w:rPr>
        <w:t>On the other hand, the UK prison culture and rehab can be comparable to those of Norway's. Norway has consistently been ranked as number one on many separate lists and since the 1990s Norway's prisons have evolved into spaces which promote comfort, inclusivity and most importantly healing (Dorjsuren, 2020). There are many reasons as to why Norway’s prisons are in the top of the leagues in the world, as of 2014 their incarceration rate was only 75 per 100,000 people (Pakes &amp; Holt, 2015). These sparse numbers are largely due to their prisons focusing on ‘restorative justice’ which is an approach that categorises prisons the same as rehabilitation facilities (Dorjsuren, 2020).</w:t>
      </w:r>
    </w:p>
    <w:p w14:paraId="730833A5" w14:textId="41C8A58C" w:rsidR="00953EE0" w:rsidRDefault="770A3C4B" w:rsidP="002414E8">
      <w:pPr>
        <w:pStyle w:val="Heading1"/>
        <w:spacing w:line="480" w:lineRule="auto"/>
        <w:rPr>
          <w:rFonts w:ascii="Arial" w:eastAsia="Times New Roman" w:hAnsi="Arial" w:cs="Arial"/>
          <w:color w:val="000000" w:themeColor="text1"/>
          <w:sz w:val="24"/>
          <w:szCs w:val="24"/>
          <w:shd w:val="clear" w:color="auto" w:fill="FFFFFF"/>
        </w:rPr>
      </w:pPr>
      <w:r w:rsidRPr="00CF7903">
        <w:rPr>
          <w:rFonts w:ascii="Arial" w:eastAsia="Arial" w:hAnsi="Arial" w:cs="Arial"/>
          <w:color w:val="000000" w:themeColor="text1"/>
          <w:sz w:val="24"/>
          <w:szCs w:val="24"/>
        </w:rPr>
        <w:t>Norway compared to the UK, places a high priority on reintegrating its prisoners as reliable contributors to communities that they are put in and does not focus on punishing and mistreating its prisoners (Hodžić, 2021). This is the key difference between the UK and No</w:t>
      </w:r>
      <w:r w:rsidR="004D0696" w:rsidRPr="00CF7903">
        <w:rPr>
          <w:rFonts w:ascii="Arial" w:eastAsia="Arial" w:hAnsi="Arial" w:cs="Arial"/>
          <w:color w:val="000000" w:themeColor="text1"/>
          <w:sz w:val="24"/>
          <w:szCs w:val="24"/>
        </w:rPr>
        <w:t>r</w:t>
      </w:r>
      <w:r w:rsidRPr="00CF7903">
        <w:rPr>
          <w:rFonts w:ascii="Arial" w:eastAsia="Arial" w:hAnsi="Arial" w:cs="Arial"/>
          <w:color w:val="000000" w:themeColor="text1"/>
          <w:sz w:val="24"/>
          <w:szCs w:val="24"/>
        </w:rPr>
        <w:t>way, as the UK prisons tend to focus on punishment rather than rehabilitation.</w:t>
      </w:r>
      <w:r w:rsidR="00A92F3E" w:rsidRPr="00CF7903">
        <w:rPr>
          <w:rFonts w:ascii="Arial" w:eastAsia="Arial" w:hAnsi="Arial" w:cs="Arial"/>
          <w:color w:val="000000" w:themeColor="text1"/>
          <w:sz w:val="24"/>
          <w:szCs w:val="24"/>
        </w:rPr>
        <w:t xml:space="preserve"> </w:t>
      </w:r>
      <w:r w:rsidR="000347B1" w:rsidRPr="00CF7903">
        <w:rPr>
          <w:rFonts w:ascii="Arial" w:eastAsia="Arial" w:hAnsi="Arial" w:cs="Arial"/>
          <w:color w:val="000000" w:themeColor="text1"/>
          <w:sz w:val="24"/>
          <w:szCs w:val="24"/>
        </w:rPr>
        <w:t>No</w:t>
      </w:r>
      <w:r w:rsidR="000347B1">
        <w:rPr>
          <w:rFonts w:ascii="Arial" w:eastAsia="Arial" w:hAnsi="Arial" w:cs="Arial"/>
          <w:color w:val="000000" w:themeColor="text1"/>
          <w:sz w:val="24"/>
          <w:szCs w:val="24"/>
        </w:rPr>
        <w:t>r</w:t>
      </w:r>
      <w:r w:rsidR="000347B1" w:rsidRPr="00CF7903">
        <w:rPr>
          <w:rFonts w:ascii="Arial" w:eastAsia="Arial" w:hAnsi="Arial" w:cs="Arial"/>
          <w:color w:val="000000" w:themeColor="text1"/>
          <w:sz w:val="24"/>
          <w:szCs w:val="24"/>
        </w:rPr>
        <w:t>w</w:t>
      </w:r>
      <w:r w:rsidR="000347B1">
        <w:rPr>
          <w:rFonts w:ascii="Arial" w:eastAsia="Arial" w:hAnsi="Arial" w:cs="Arial"/>
          <w:color w:val="000000" w:themeColor="text1"/>
          <w:sz w:val="24"/>
          <w:szCs w:val="24"/>
        </w:rPr>
        <w:t>ay</w:t>
      </w:r>
      <w:r w:rsidR="000347B1" w:rsidRPr="00CF7903">
        <w:rPr>
          <w:rFonts w:ascii="Arial" w:eastAsia="Arial" w:hAnsi="Arial" w:cs="Arial"/>
          <w:color w:val="000000" w:themeColor="text1"/>
          <w:sz w:val="24"/>
          <w:szCs w:val="24"/>
        </w:rPr>
        <w:t>’s</w:t>
      </w:r>
      <w:r w:rsidR="00A92F3E" w:rsidRPr="00CF7903">
        <w:rPr>
          <w:rFonts w:ascii="Arial" w:eastAsia="Arial" w:hAnsi="Arial" w:cs="Arial"/>
          <w:color w:val="000000" w:themeColor="text1"/>
          <w:sz w:val="24"/>
          <w:szCs w:val="24"/>
        </w:rPr>
        <w:t xml:space="preserve"> prisons are portrayed to be as less harmful and open compared to UKs closed prisons, </w:t>
      </w:r>
      <w:r w:rsidR="000347B1" w:rsidRPr="00CF7903">
        <w:rPr>
          <w:rFonts w:ascii="Arial" w:eastAsia="Arial" w:hAnsi="Arial" w:cs="Arial"/>
          <w:color w:val="000000" w:themeColor="text1"/>
          <w:sz w:val="24"/>
          <w:szCs w:val="24"/>
        </w:rPr>
        <w:t>Norway’s</w:t>
      </w:r>
      <w:r w:rsidR="002414E8" w:rsidRPr="00CF7903">
        <w:rPr>
          <w:rFonts w:ascii="Arial" w:eastAsia="Arial" w:hAnsi="Arial" w:cs="Arial"/>
          <w:color w:val="000000" w:themeColor="text1"/>
          <w:sz w:val="24"/>
          <w:szCs w:val="24"/>
        </w:rPr>
        <w:t xml:space="preserve"> prisons are resembled to be more humane due to their lack of security and concentration on </w:t>
      </w:r>
      <w:r w:rsidR="004817CD" w:rsidRPr="00CF7903">
        <w:rPr>
          <w:rFonts w:ascii="Arial" w:eastAsia="Arial" w:hAnsi="Arial" w:cs="Arial"/>
          <w:color w:val="000000" w:themeColor="text1"/>
          <w:sz w:val="24"/>
          <w:szCs w:val="24"/>
        </w:rPr>
        <w:t>an approach</w:t>
      </w:r>
      <w:r w:rsidR="0065463D" w:rsidRPr="00CF7903">
        <w:rPr>
          <w:rFonts w:ascii="Arial" w:eastAsia="Arial" w:hAnsi="Arial" w:cs="Arial"/>
          <w:color w:val="000000" w:themeColor="text1"/>
          <w:sz w:val="24"/>
          <w:szCs w:val="24"/>
        </w:rPr>
        <w:t xml:space="preserve"> </w:t>
      </w:r>
      <w:r w:rsidR="004E058D" w:rsidRPr="00CF7903">
        <w:rPr>
          <w:rFonts w:ascii="Arial" w:eastAsia="Arial" w:hAnsi="Arial" w:cs="Arial"/>
          <w:color w:val="000000" w:themeColor="text1"/>
          <w:sz w:val="24"/>
          <w:szCs w:val="24"/>
        </w:rPr>
        <w:t xml:space="preserve">of rehabilitation </w:t>
      </w:r>
      <w:r w:rsidR="00CF7903">
        <w:rPr>
          <w:rFonts w:ascii="Arial" w:eastAsia="Arial" w:hAnsi="Arial" w:cs="Arial"/>
          <w:color w:val="000000" w:themeColor="text1"/>
          <w:sz w:val="24"/>
          <w:szCs w:val="24"/>
        </w:rPr>
        <w:t>(</w:t>
      </w:r>
      <w:r w:rsidR="004E058D" w:rsidRPr="00CF7903">
        <w:rPr>
          <w:rFonts w:ascii="Arial" w:eastAsia="Times New Roman" w:hAnsi="Arial" w:cs="Arial"/>
          <w:color w:val="000000" w:themeColor="text1"/>
          <w:sz w:val="24"/>
          <w:szCs w:val="24"/>
          <w:shd w:val="clear" w:color="auto" w:fill="FFFFFF"/>
        </w:rPr>
        <w:t>Mjåland, K. </w:t>
      </w:r>
      <w:r w:rsidR="00CF7903">
        <w:rPr>
          <w:rFonts w:ascii="Arial" w:eastAsia="Times New Roman" w:hAnsi="Arial" w:cs="Arial"/>
          <w:color w:val="000000" w:themeColor="text1"/>
          <w:sz w:val="24"/>
          <w:szCs w:val="24"/>
          <w:shd w:val="clear" w:color="auto" w:fill="FFFFFF"/>
        </w:rPr>
        <w:t>Et al</w:t>
      </w:r>
      <w:r w:rsidR="004E058D" w:rsidRPr="00CF7903">
        <w:rPr>
          <w:rFonts w:ascii="Arial" w:eastAsia="Times New Roman" w:hAnsi="Arial" w:cs="Arial"/>
          <w:i/>
          <w:iCs/>
          <w:color w:val="000000" w:themeColor="text1"/>
          <w:sz w:val="24"/>
          <w:szCs w:val="24"/>
          <w:shd w:val="clear" w:color="auto" w:fill="FFFFFF"/>
        </w:rPr>
        <w:t>.</w:t>
      </w:r>
      <w:r w:rsidR="004E058D" w:rsidRPr="00CF7903">
        <w:rPr>
          <w:rFonts w:ascii="Arial" w:eastAsia="Times New Roman" w:hAnsi="Arial" w:cs="Arial"/>
          <w:color w:val="000000" w:themeColor="text1"/>
          <w:sz w:val="24"/>
          <w:szCs w:val="24"/>
          <w:shd w:val="clear" w:color="auto" w:fill="FFFFFF"/>
        </w:rPr>
        <w:t> (2021)</w:t>
      </w:r>
      <w:r w:rsidR="00F02811">
        <w:rPr>
          <w:rFonts w:ascii="Arial" w:eastAsia="Times New Roman" w:hAnsi="Arial" w:cs="Arial"/>
          <w:color w:val="000000" w:themeColor="text1"/>
          <w:sz w:val="24"/>
          <w:szCs w:val="24"/>
          <w:shd w:val="clear" w:color="auto" w:fill="FFFFFF"/>
        </w:rPr>
        <w:t>. Putting such trust in to prison</w:t>
      </w:r>
      <w:r w:rsidR="0099541A">
        <w:rPr>
          <w:rFonts w:ascii="Arial" w:eastAsia="Times New Roman" w:hAnsi="Arial" w:cs="Arial"/>
          <w:color w:val="000000" w:themeColor="text1"/>
          <w:sz w:val="24"/>
          <w:szCs w:val="24"/>
          <w:shd w:val="clear" w:color="auto" w:fill="FFFFFF"/>
        </w:rPr>
        <w:t>er</w:t>
      </w:r>
      <w:r w:rsidR="00F02811">
        <w:rPr>
          <w:rFonts w:ascii="Arial" w:eastAsia="Times New Roman" w:hAnsi="Arial" w:cs="Arial"/>
          <w:color w:val="000000" w:themeColor="text1"/>
          <w:sz w:val="24"/>
          <w:szCs w:val="24"/>
          <w:shd w:val="clear" w:color="auto" w:fill="FFFFFF"/>
        </w:rPr>
        <w:t xml:space="preserve">s proves to </w:t>
      </w:r>
      <w:r w:rsidR="00BF52CE">
        <w:rPr>
          <w:rFonts w:ascii="Arial" w:eastAsia="Times New Roman" w:hAnsi="Arial" w:cs="Arial"/>
          <w:color w:val="000000" w:themeColor="text1"/>
          <w:sz w:val="24"/>
          <w:szCs w:val="24"/>
          <w:shd w:val="clear" w:color="auto" w:fill="FFFFFF"/>
        </w:rPr>
        <w:t>them</w:t>
      </w:r>
      <w:r w:rsidR="00F02811">
        <w:rPr>
          <w:rFonts w:ascii="Arial" w:eastAsia="Times New Roman" w:hAnsi="Arial" w:cs="Arial"/>
          <w:color w:val="000000" w:themeColor="text1"/>
          <w:sz w:val="24"/>
          <w:szCs w:val="24"/>
          <w:shd w:val="clear" w:color="auto" w:fill="FFFFFF"/>
        </w:rPr>
        <w:t xml:space="preserve"> that </w:t>
      </w:r>
      <w:r w:rsidR="0099541A">
        <w:rPr>
          <w:rFonts w:ascii="Arial" w:eastAsia="Times New Roman" w:hAnsi="Arial" w:cs="Arial"/>
          <w:color w:val="000000" w:themeColor="text1"/>
          <w:sz w:val="24"/>
          <w:szCs w:val="24"/>
          <w:shd w:val="clear" w:color="auto" w:fill="FFFFFF"/>
        </w:rPr>
        <w:t>they could</w:t>
      </w:r>
      <w:r w:rsidR="004F1841">
        <w:rPr>
          <w:rFonts w:ascii="Arial" w:eastAsia="Times New Roman" w:hAnsi="Arial" w:cs="Arial"/>
          <w:color w:val="000000" w:themeColor="text1"/>
          <w:sz w:val="24"/>
          <w:szCs w:val="24"/>
          <w:shd w:val="clear" w:color="auto" w:fill="FFFFFF"/>
        </w:rPr>
        <w:t xml:space="preserve"> potentially still be able to </w:t>
      </w:r>
      <w:r w:rsidR="003C35DE">
        <w:rPr>
          <w:rFonts w:ascii="Arial" w:eastAsia="Times New Roman" w:hAnsi="Arial" w:cs="Arial"/>
          <w:color w:val="000000" w:themeColor="text1"/>
          <w:sz w:val="24"/>
          <w:szCs w:val="24"/>
          <w:shd w:val="clear" w:color="auto" w:fill="FFFFFF"/>
        </w:rPr>
        <w:t>re-join</w:t>
      </w:r>
      <w:r w:rsidR="004F1841">
        <w:rPr>
          <w:rFonts w:ascii="Arial" w:eastAsia="Times New Roman" w:hAnsi="Arial" w:cs="Arial"/>
          <w:color w:val="000000" w:themeColor="text1"/>
          <w:sz w:val="24"/>
          <w:szCs w:val="24"/>
          <w:shd w:val="clear" w:color="auto" w:fill="FFFFFF"/>
        </w:rPr>
        <w:t xml:space="preserve"> society, as respected people.</w:t>
      </w:r>
    </w:p>
    <w:p w14:paraId="0C4E051E" w14:textId="1FF6E47D" w:rsidR="002414E8" w:rsidRPr="00CF7903" w:rsidRDefault="004F1841" w:rsidP="002414E8">
      <w:pPr>
        <w:pStyle w:val="Heading1"/>
        <w:spacing w:line="480" w:lineRule="auto"/>
        <w:rPr>
          <w:rFonts w:ascii="Arial" w:eastAsia="Arial" w:hAnsi="Arial" w:cs="Arial"/>
          <w:color w:val="000000" w:themeColor="text1"/>
          <w:sz w:val="24"/>
          <w:szCs w:val="24"/>
        </w:rPr>
      </w:pPr>
      <w:r>
        <w:rPr>
          <w:rFonts w:ascii="Arial" w:eastAsia="Times New Roman" w:hAnsi="Arial" w:cs="Arial"/>
          <w:color w:val="000000" w:themeColor="text1"/>
          <w:sz w:val="24"/>
          <w:szCs w:val="24"/>
          <w:shd w:val="clear" w:color="auto" w:fill="FFFFFF"/>
        </w:rPr>
        <w:t xml:space="preserve">In the UK </w:t>
      </w:r>
      <w:r w:rsidR="003C35DE">
        <w:rPr>
          <w:rFonts w:ascii="Arial" w:eastAsia="Times New Roman" w:hAnsi="Arial" w:cs="Arial"/>
          <w:color w:val="000000" w:themeColor="text1"/>
          <w:sz w:val="24"/>
          <w:szCs w:val="24"/>
          <w:shd w:val="clear" w:color="auto" w:fill="FFFFFF"/>
        </w:rPr>
        <w:t xml:space="preserve">rehabilitation does not come as easy as many do not want to cooperate, </w:t>
      </w:r>
      <w:r w:rsidR="00E16770">
        <w:rPr>
          <w:rFonts w:ascii="Arial" w:eastAsia="Times New Roman" w:hAnsi="Arial" w:cs="Arial"/>
          <w:color w:val="000000" w:themeColor="text1"/>
          <w:sz w:val="24"/>
          <w:szCs w:val="24"/>
          <w:shd w:val="clear" w:color="auto" w:fill="FFFFFF"/>
        </w:rPr>
        <w:t>therefore</w:t>
      </w:r>
      <w:r w:rsidR="00953EE0">
        <w:rPr>
          <w:rFonts w:ascii="Arial" w:eastAsia="Times New Roman" w:hAnsi="Arial" w:cs="Arial"/>
          <w:color w:val="000000" w:themeColor="text1"/>
          <w:sz w:val="24"/>
          <w:szCs w:val="24"/>
          <w:shd w:val="clear" w:color="auto" w:fill="FFFFFF"/>
        </w:rPr>
        <w:t xml:space="preserve"> it can be stated that the UK fail to promote a rehabilitative culture.</w:t>
      </w:r>
    </w:p>
    <w:p w14:paraId="31586B84" w14:textId="77777777" w:rsidR="006F5A64" w:rsidRDefault="006F5A64">
      <w:pPr>
        <w:rPr>
          <w:rFonts w:ascii="Arial" w:eastAsia="Arial" w:hAnsi="Arial" w:cs="Arial"/>
          <w:color w:val="000000" w:themeColor="text1"/>
        </w:rPr>
      </w:pPr>
      <w:r>
        <w:rPr>
          <w:rFonts w:ascii="Arial" w:eastAsia="Arial" w:hAnsi="Arial" w:cs="Arial"/>
          <w:color w:val="000000" w:themeColor="text1"/>
        </w:rPr>
        <w:br w:type="page"/>
      </w:r>
    </w:p>
    <w:p w14:paraId="2203CAE3" w14:textId="7F087C19" w:rsidR="00953EE0" w:rsidRDefault="005571CC" w:rsidP="00D30464">
      <w:pPr>
        <w:spacing w:line="480" w:lineRule="auto"/>
        <w:rPr>
          <w:rFonts w:ascii="Arial" w:eastAsia="Arial" w:hAnsi="Arial" w:cs="Arial"/>
          <w:color w:val="000000" w:themeColor="text1"/>
        </w:rPr>
      </w:pPr>
      <w:r>
        <w:rPr>
          <w:rFonts w:ascii="Arial" w:eastAsia="Arial" w:hAnsi="Arial" w:cs="Arial"/>
          <w:color w:val="000000" w:themeColor="text1"/>
        </w:rPr>
        <w:lastRenderedPageBreak/>
        <w:t xml:space="preserve">Prisons in the UK do not </w:t>
      </w:r>
      <w:r w:rsidR="009E46F4">
        <w:rPr>
          <w:rFonts w:ascii="Arial" w:eastAsia="Arial" w:hAnsi="Arial" w:cs="Arial"/>
          <w:color w:val="000000" w:themeColor="text1"/>
        </w:rPr>
        <w:t xml:space="preserve">represent </w:t>
      </w:r>
      <w:r>
        <w:rPr>
          <w:rFonts w:ascii="Arial" w:eastAsia="Arial" w:hAnsi="Arial" w:cs="Arial"/>
          <w:color w:val="000000" w:themeColor="text1"/>
        </w:rPr>
        <w:t>rehabilitation and rehabilitative cultures</w:t>
      </w:r>
      <w:r w:rsidR="009E46F4">
        <w:rPr>
          <w:rFonts w:ascii="Arial" w:eastAsia="Arial" w:hAnsi="Arial" w:cs="Arial"/>
          <w:color w:val="000000" w:themeColor="text1"/>
        </w:rPr>
        <w:t xml:space="preserve"> well enough for it to be trusted by the public</w:t>
      </w:r>
      <w:r w:rsidR="00223931">
        <w:rPr>
          <w:rFonts w:ascii="Arial" w:eastAsia="Arial" w:hAnsi="Arial" w:cs="Arial"/>
          <w:color w:val="000000" w:themeColor="text1"/>
        </w:rPr>
        <w:t xml:space="preserve"> and to put trust in prisoners yet again if rehabilitation does not work</w:t>
      </w:r>
      <w:r w:rsidR="00F62A86">
        <w:rPr>
          <w:rFonts w:ascii="Arial" w:eastAsia="Arial" w:hAnsi="Arial" w:cs="Arial"/>
          <w:color w:val="000000" w:themeColor="text1"/>
        </w:rPr>
        <w:t xml:space="preserve"> for them</w:t>
      </w:r>
      <w:r w:rsidR="00223931">
        <w:rPr>
          <w:rFonts w:ascii="Arial" w:eastAsia="Arial" w:hAnsi="Arial" w:cs="Arial"/>
          <w:color w:val="000000" w:themeColor="text1"/>
        </w:rPr>
        <w:t>.</w:t>
      </w:r>
    </w:p>
    <w:p w14:paraId="038DBBC7" w14:textId="58D6C300" w:rsidR="00F62A86" w:rsidRDefault="00F62A86" w:rsidP="00C67012">
      <w:pPr>
        <w:spacing w:line="480" w:lineRule="auto"/>
        <w:rPr>
          <w:rFonts w:ascii="Arial" w:hAnsi="Arial" w:cs="Arial"/>
          <w:color w:val="121212"/>
          <w:shd w:val="clear" w:color="auto" w:fill="FFFFFF"/>
        </w:rPr>
      </w:pPr>
      <w:r>
        <w:rPr>
          <w:rFonts w:ascii="Arial" w:eastAsia="Arial" w:hAnsi="Arial" w:cs="Arial"/>
          <w:color w:val="000000" w:themeColor="text1"/>
        </w:rPr>
        <w:t>In an interview with the Guardian</w:t>
      </w:r>
      <w:r w:rsidR="0030632E">
        <w:rPr>
          <w:rFonts w:ascii="Arial" w:eastAsia="Arial" w:hAnsi="Arial" w:cs="Arial"/>
          <w:color w:val="000000" w:themeColor="text1"/>
        </w:rPr>
        <w:t xml:space="preserve"> in 2019,</w:t>
      </w:r>
      <w:r w:rsidR="00D705AD">
        <w:rPr>
          <w:rFonts w:ascii="Arial" w:eastAsia="Arial" w:hAnsi="Arial" w:cs="Arial"/>
          <w:color w:val="000000" w:themeColor="text1"/>
        </w:rPr>
        <w:t xml:space="preserve"> Sir Martin Narey</w:t>
      </w:r>
      <w:r w:rsidR="0030632E">
        <w:rPr>
          <w:rFonts w:ascii="Arial" w:eastAsia="Arial" w:hAnsi="Arial" w:cs="Arial"/>
          <w:color w:val="000000" w:themeColor="text1"/>
        </w:rPr>
        <w:t xml:space="preserve"> who is</w:t>
      </w:r>
      <w:r>
        <w:rPr>
          <w:rFonts w:ascii="Arial" w:eastAsia="Arial" w:hAnsi="Arial" w:cs="Arial"/>
          <w:color w:val="000000" w:themeColor="text1"/>
        </w:rPr>
        <w:t xml:space="preserve"> a former director</w:t>
      </w:r>
      <w:r w:rsidR="00D705AD">
        <w:rPr>
          <w:rFonts w:ascii="Arial" w:eastAsia="Arial" w:hAnsi="Arial" w:cs="Arial"/>
          <w:color w:val="000000" w:themeColor="text1"/>
        </w:rPr>
        <w:t xml:space="preserve"> general of the Prison Service</w:t>
      </w:r>
      <w:r w:rsidR="0030632E">
        <w:rPr>
          <w:rFonts w:ascii="Arial" w:eastAsia="Arial" w:hAnsi="Arial" w:cs="Arial"/>
          <w:color w:val="000000" w:themeColor="text1"/>
        </w:rPr>
        <w:t xml:space="preserve"> </w:t>
      </w:r>
      <w:r w:rsidR="007B290E">
        <w:rPr>
          <w:rFonts w:ascii="Arial" w:eastAsia="Arial" w:hAnsi="Arial" w:cs="Arial"/>
          <w:color w:val="000000" w:themeColor="text1"/>
        </w:rPr>
        <w:t>discussed over the fact that he does not believe that rehabilitation of offenders that are in jail work</w:t>
      </w:r>
      <w:r w:rsidR="006658B3">
        <w:rPr>
          <w:rFonts w:ascii="Arial" w:eastAsia="Arial" w:hAnsi="Arial" w:cs="Arial"/>
          <w:color w:val="000000" w:themeColor="text1"/>
        </w:rPr>
        <w:t xml:space="preserve">s and that he </w:t>
      </w:r>
      <w:r w:rsidR="00D30464">
        <w:rPr>
          <w:rFonts w:ascii="Arial" w:eastAsia="Arial" w:hAnsi="Arial" w:cs="Arial"/>
          <w:color w:val="000000" w:themeColor="text1"/>
        </w:rPr>
        <w:t>believes</w:t>
      </w:r>
      <w:r w:rsidR="006658B3">
        <w:rPr>
          <w:rFonts w:ascii="Arial" w:eastAsia="Arial" w:hAnsi="Arial" w:cs="Arial"/>
          <w:color w:val="000000" w:themeColor="text1"/>
        </w:rPr>
        <w:t xml:space="preserve"> that it should be scrapped for good. </w:t>
      </w:r>
      <w:r w:rsidR="008E1379">
        <w:rPr>
          <w:rFonts w:ascii="Arial" w:eastAsia="Arial" w:hAnsi="Arial" w:cs="Arial"/>
          <w:color w:val="000000" w:themeColor="text1"/>
        </w:rPr>
        <w:t xml:space="preserve"> </w:t>
      </w:r>
      <w:r w:rsidR="00A5735E">
        <w:rPr>
          <w:rFonts w:ascii="Arial" w:eastAsia="Arial" w:hAnsi="Arial" w:cs="Arial"/>
          <w:color w:val="000000" w:themeColor="text1"/>
        </w:rPr>
        <w:t xml:space="preserve">Sir Martin </w:t>
      </w:r>
      <w:r w:rsidR="008E1379">
        <w:rPr>
          <w:rFonts w:ascii="Arial" w:eastAsia="Arial" w:hAnsi="Arial" w:cs="Arial"/>
          <w:color w:val="000000" w:themeColor="text1"/>
        </w:rPr>
        <w:t xml:space="preserve">Narey simply put that </w:t>
      </w:r>
      <w:r w:rsidR="00D30464" w:rsidRPr="00D30464">
        <w:rPr>
          <w:rFonts w:ascii="Arial" w:hAnsi="Arial" w:cs="Arial"/>
          <w:color w:val="121212"/>
          <w:shd w:val="clear" w:color="auto" w:fill="FFFFFF"/>
        </w:rPr>
        <w:t>“The things we did to prisoners, the courses we put them on, the involvement of charities, made little or no difference,”</w:t>
      </w:r>
      <w:r w:rsidR="008831D8">
        <w:rPr>
          <w:rFonts w:ascii="Arial" w:hAnsi="Arial" w:cs="Arial"/>
          <w:color w:val="121212"/>
          <w:shd w:val="clear" w:color="auto" w:fill="FFFFFF"/>
        </w:rPr>
        <w:t xml:space="preserve"> (Narey, 2019)</w:t>
      </w:r>
      <w:r w:rsidR="00A5735E">
        <w:rPr>
          <w:rFonts w:ascii="Arial" w:hAnsi="Arial" w:cs="Arial"/>
          <w:color w:val="121212"/>
          <w:shd w:val="clear" w:color="auto" w:fill="FFFFFF"/>
        </w:rPr>
        <w:t xml:space="preserve">. </w:t>
      </w:r>
      <w:r w:rsidR="009616F1">
        <w:rPr>
          <w:rFonts w:ascii="Arial" w:hAnsi="Arial" w:cs="Arial"/>
          <w:color w:val="121212"/>
          <w:shd w:val="clear" w:color="auto" w:fill="FFFFFF"/>
        </w:rPr>
        <w:t>So,</w:t>
      </w:r>
      <w:r w:rsidR="00AA67C3">
        <w:rPr>
          <w:rFonts w:ascii="Arial" w:hAnsi="Arial" w:cs="Arial"/>
          <w:color w:val="121212"/>
          <w:shd w:val="clear" w:color="auto" w:fill="FFFFFF"/>
        </w:rPr>
        <w:t xml:space="preserve"> in this case if a former director of the Prison Service </w:t>
      </w:r>
      <w:r w:rsidR="00246D6D">
        <w:rPr>
          <w:rFonts w:ascii="Arial" w:hAnsi="Arial" w:cs="Arial"/>
          <w:color w:val="121212"/>
          <w:shd w:val="clear" w:color="auto" w:fill="FFFFFF"/>
        </w:rPr>
        <w:t xml:space="preserve">states that he does not believe that rehabilitation </w:t>
      </w:r>
      <w:r w:rsidR="007F5638">
        <w:rPr>
          <w:rFonts w:ascii="Arial" w:hAnsi="Arial" w:cs="Arial"/>
          <w:color w:val="121212"/>
          <w:shd w:val="clear" w:color="auto" w:fill="FFFFFF"/>
        </w:rPr>
        <w:t>is</w:t>
      </w:r>
      <w:r w:rsidR="00246D6D">
        <w:rPr>
          <w:rFonts w:ascii="Arial" w:hAnsi="Arial" w:cs="Arial"/>
          <w:color w:val="121212"/>
          <w:shd w:val="clear" w:color="auto" w:fill="FFFFFF"/>
        </w:rPr>
        <w:t xml:space="preserve"> working </w:t>
      </w:r>
      <w:r w:rsidR="007F5638">
        <w:rPr>
          <w:rFonts w:ascii="Arial" w:hAnsi="Arial" w:cs="Arial"/>
          <w:color w:val="121212"/>
          <w:shd w:val="clear" w:color="auto" w:fill="FFFFFF"/>
        </w:rPr>
        <w:t>for prisoners</w:t>
      </w:r>
      <w:r w:rsidR="00246D6D">
        <w:rPr>
          <w:rFonts w:ascii="Arial" w:hAnsi="Arial" w:cs="Arial"/>
          <w:color w:val="121212"/>
          <w:shd w:val="clear" w:color="auto" w:fill="FFFFFF"/>
        </w:rPr>
        <w:t xml:space="preserve">, </w:t>
      </w:r>
      <w:r w:rsidR="007F5638">
        <w:rPr>
          <w:rFonts w:ascii="Arial" w:hAnsi="Arial" w:cs="Arial"/>
          <w:color w:val="121212"/>
          <w:shd w:val="clear" w:color="auto" w:fill="FFFFFF"/>
        </w:rPr>
        <w:t xml:space="preserve">then </w:t>
      </w:r>
      <w:r w:rsidR="00246D6D">
        <w:rPr>
          <w:rFonts w:ascii="Arial" w:hAnsi="Arial" w:cs="Arial"/>
          <w:color w:val="121212"/>
          <w:shd w:val="clear" w:color="auto" w:fill="FFFFFF"/>
        </w:rPr>
        <w:t xml:space="preserve">this </w:t>
      </w:r>
      <w:r w:rsidR="00F3460D">
        <w:rPr>
          <w:rFonts w:ascii="Arial" w:hAnsi="Arial" w:cs="Arial"/>
          <w:color w:val="121212"/>
          <w:shd w:val="clear" w:color="auto" w:fill="FFFFFF"/>
        </w:rPr>
        <w:t>does not</w:t>
      </w:r>
      <w:r w:rsidR="00246D6D">
        <w:rPr>
          <w:rFonts w:ascii="Arial" w:hAnsi="Arial" w:cs="Arial"/>
          <w:color w:val="121212"/>
          <w:shd w:val="clear" w:color="auto" w:fill="FFFFFF"/>
        </w:rPr>
        <w:t xml:space="preserve"> </w:t>
      </w:r>
      <w:r w:rsidR="005A7A4F">
        <w:rPr>
          <w:rFonts w:ascii="Arial" w:hAnsi="Arial" w:cs="Arial"/>
          <w:color w:val="121212"/>
          <w:shd w:val="clear" w:color="auto" w:fill="FFFFFF"/>
        </w:rPr>
        <w:t>give the public confidence reinstating the belief of the prisons in the UK failing to promote</w:t>
      </w:r>
      <w:r w:rsidR="00246D6D">
        <w:rPr>
          <w:rFonts w:ascii="Arial" w:hAnsi="Arial" w:cs="Arial"/>
          <w:color w:val="121212"/>
          <w:shd w:val="clear" w:color="auto" w:fill="FFFFFF"/>
        </w:rPr>
        <w:t xml:space="preserve"> </w:t>
      </w:r>
      <w:r w:rsidR="00F42F2F">
        <w:rPr>
          <w:rFonts w:ascii="Arial" w:hAnsi="Arial" w:cs="Arial"/>
          <w:color w:val="121212"/>
          <w:shd w:val="clear" w:color="auto" w:fill="FFFFFF"/>
        </w:rPr>
        <w:t>rehabilitative culture</w:t>
      </w:r>
      <w:r w:rsidR="009A4734">
        <w:rPr>
          <w:rFonts w:ascii="Arial" w:hAnsi="Arial" w:cs="Arial"/>
          <w:color w:val="121212"/>
          <w:shd w:val="clear" w:color="auto" w:fill="FFFFFF"/>
        </w:rPr>
        <w:t>.</w:t>
      </w:r>
    </w:p>
    <w:p w14:paraId="544404A3" w14:textId="3A0647C4" w:rsidR="00C67012" w:rsidRDefault="00F53916" w:rsidP="00C67012">
      <w:pPr>
        <w:pStyle w:val="NormalWeb"/>
        <w:spacing w:before="0" w:beforeAutospacing="0" w:line="480" w:lineRule="auto"/>
        <w:rPr>
          <w:rFonts w:ascii="Arial" w:hAnsi="Arial" w:cs="Arial"/>
          <w:color w:val="121212"/>
          <w:shd w:val="clear" w:color="auto" w:fill="FFFFFF"/>
        </w:rPr>
      </w:pPr>
      <w:r>
        <w:rPr>
          <w:rFonts w:ascii="Arial" w:hAnsi="Arial" w:cs="Arial"/>
          <w:color w:val="121212"/>
          <w:shd w:val="clear" w:color="auto" w:fill="FFFFFF"/>
        </w:rPr>
        <w:t>There is a correlation between reoffending rates and rehabilitation</w:t>
      </w:r>
      <w:r w:rsidR="00F276EC">
        <w:rPr>
          <w:rFonts w:ascii="Arial" w:hAnsi="Arial" w:cs="Arial"/>
          <w:color w:val="121212"/>
          <w:shd w:val="clear" w:color="auto" w:fill="FFFFFF"/>
        </w:rPr>
        <w:t xml:space="preserve"> can be proven as crucial as reoffending rates within a year o</w:t>
      </w:r>
      <w:r w:rsidR="003303EF">
        <w:rPr>
          <w:rFonts w:ascii="Arial" w:hAnsi="Arial" w:cs="Arial"/>
          <w:color w:val="121212"/>
          <w:shd w:val="clear" w:color="auto" w:fill="FFFFFF"/>
        </w:rPr>
        <w:t>f</w:t>
      </w:r>
      <w:r w:rsidR="00F276EC">
        <w:rPr>
          <w:rFonts w:ascii="Arial" w:hAnsi="Arial" w:cs="Arial"/>
          <w:color w:val="121212"/>
          <w:shd w:val="clear" w:color="auto" w:fill="FFFFFF"/>
        </w:rPr>
        <w:t xml:space="preserve"> a </w:t>
      </w:r>
      <w:r w:rsidR="00657775">
        <w:rPr>
          <w:rFonts w:ascii="Arial" w:hAnsi="Arial" w:cs="Arial"/>
          <w:color w:val="121212"/>
          <w:shd w:val="clear" w:color="auto" w:fill="FFFFFF"/>
        </w:rPr>
        <w:t>prisoner’s</w:t>
      </w:r>
      <w:r w:rsidR="00F276EC">
        <w:rPr>
          <w:rFonts w:ascii="Arial" w:hAnsi="Arial" w:cs="Arial"/>
          <w:color w:val="121212"/>
          <w:shd w:val="clear" w:color="auto" w:fill="FFFFFF"/>
        </w:rPr>
        <w:t xml:space="preserve"> release </w:t>
      </w:r>
      <w:r w:rsidR="00AC7217">
        <w:rPr>
          <w:rFonts w:ascii="Arial" w:hAnsi="Arial" w:cs="Arial"/>
          <w:color w:val="121212"/>
          <w:shd w:val="clear" w:color="auto" w:fill="FFFFFF"/>
        </w:rPr>
        <w:t>are high this is for prisoners that were serving the shorter sentences of less than 12 months</w:t>
      </w:r>
      <w:r w:rsidR="00AC6FB6">
        <w:rPr>
          <w:rFonts w:ascii="Arial" w:hAnsi="Arial" w:cs="Arial"/>
          <w:color w:val="121212"/>
          <w:shd w:val="clear" w:color="auto" w:fill="FFFFFF"/>
        </w:rPr>
        <w:t xml:space="preserve">, proving that shorter sentences do not do enough for prisoners as they don’t have enough time to rehabilitate </w:t>
      </w:r>
      <w:r w:rsidR="00E9776B">
        <w:rPr>
          <w:rFonts w:ascii="Arial" w:hAnsi="Arial" w:cs="Arial"/>
          <w:color w:val="121212"/>
          <w:shd w:val="clear" w:color="auto" w:fill="FFFFFF"/>
        </w:rPr>
        <w:t>(Prison Reform Trust, 2019).</w:t>
      </w:r>
      <w:r w:rsidR="00461B0B">
        <w:rPr>
          <w:rFonts w:ascii="Arial" w:hAnsi="Arial" w:cs="Arial"/>
          <w:color w:val="121212"/>
          <w:shd w:val="clear" w:color="auto" w:fill="FFFFFF"/>
        </w:rPr>
        <w:t xml:space="preserve"> Shorter sentences for prisoners can cause </w:t>
      </w:r>
      <w:r w:rsidR="00E4058B">
        <w:rPr>
          <w:rFonts w:ascii="Arial" w:hAnsi="Arial" w:cs="Arial"/>
          <w:color w:val="121212"/>
          <w:shd w:val="clear" w:color="auto" w:fill="FFFFFF"/>
        </w:rPr>
        <w:t>worse</w:t>
      </w:r>
      <w:r w:rsidR="00461B0B">
        <w:rPr>
          <w:rFonts w:ascii="Arial" w:hAnsi="Arial" w:cs="Arial"/>
          <w:color w:val="121212"/>
          <w:shd w:val="clear" w:color="auto" w:fill="FFFFFF"/>
        </w:rPr>
        <w:t xml:space="preserve"> outcomes for prisoners due to having no</w:t>
      </w:r>
      <w:r w:rsidR="00946AC9">
        <w:rPr>
          <w:rFonts w:ascii="Arial" w:hAnsi="Arial" w:cs="Arial"/>
          <w:color w:val="121212"/>
          <w:shd w:val="clear" w:color="auto" w:fill="FFFFFF"/>
        </w:rPr>
        <w:t>t enough</w:t>
      </w:r>
      <w:r w:rsidR="00461B0B">
        <w:rPr>
          <w:rFonts w:ascii="Arial" w:hAnsi="Arial" w:cs="Arial"/>
          <w:color w:val="121212"/>
          <w:shd w:val="clear" w:color="auto" w:fill="FFFFFF"/>
        </w:rPr>
        <w:t xml:space="preserve"> time </w:t>
      </w:r>
      <w:r w:rsidR="00946AC9">
        <w:rPr>
          <w:rFonts w:ascii="Arial" w:hAnsi="Arial" w:cs="Arial"/>
          <w:color w:val="121212"/>
          <w:shd w:val="clear" w:color="auto" w:fill="FFFFFF"/>
        </w:rPr>
        <w:t>for</w:t>
      </w:r>
      <w:r w:rsidR="00461B0B">
        <w:rPr>
          <w:rFonts w:ascii="Arial" w:hAnsi="Arial" w:cs="Arial"/>
          <w:color w:val="121212"/>
          <w:shd w:val="clear" w:color="auto" w:fill="FFFFFF"/>
        </w:rPr>
        <w:t xml:space="preserve"> help from </w:t>
      </w:r>
      <w:r w:rsidR="00E4058B">
        <w:rPr>
          <w:rFonts w:ascii="Arial" w:hAnsi="Arial" w:cs="Arial"/>
          <w:color w:val="121212"/>
          <w:shd w:val="clear" w:color="auto" w:fill="FFFFFF"/>
        </w:rPr>
        <w:t>any organisation</w:t>
      </w:r>
      <w:r w:rsidR="00171877">
        <w:rPr>
          <w:rFonts w:ascii="Arial" w:hAnsi="Arial" w:cs="Arial"/>
          <w:color w:val="121212"/>
          <w:shd w:val="clear" w:color="auto" w:fill="FFFFFF"/>
        </w:rPr>
        <w:t xml:space="preserve">. </w:t>
      </w:r>
    </w:p>
    <w:p w14:paraId="583BD5A4" w14:textId="77777777" w:rsidR="00440E83" w:rsidRDefault="00440E83" w:rsidP="00124AD1">
      <w:pPr>
        <w:pStyle w:val="NormalWeb"/>
        <w:spacing w:before="0" w:beforeAutospacing="0" w:line="480" w:lineRule="auto"/>
        <w:rPr>
          <w:rFonts w:ascii="Arial" w:hAnsi="Arial" w:cs="Arial"/>
          <w:color w:val="1E1E1E"/>
        </w:rPr>
      </w:pPr>
    </w:p>
    <w:p w14:paraId="65F05B97" w14:textId="77777777" w:rsidR="00440E83" w:rsidRDefault="00440E83" w:rsidP="00124AD1">
      <w:pPr>
        <w:pStyle w:val="NormalWeb"/>
        <w:spacing w:before="0" w:beforeAutospacing="0" w:line="480" w:lineRule="auto"/>
        <w:rPr>
          <w:rFonts w:ascii="Arial" w:hAnsi="Arial" w:cs="Arial"/>
          <w:color w:val="1E1E1E"/>
        </w:rPr>
      </w:pPr>
    </w:p>
    <w:p w14:paraId="206B9C8A" w14:textId="77777777" w:rsidR="00440E83" w:rsidRDefault="00440E83" w:rsidP="00124AD1">
      <w:pPr>
        <w:pStyle w:val="NormalWeb"/>
        <w:spacing w:before="0" w:beforeAutospacing="0" w:line="480" w:lineRule="auto"/>
        <w:rPr>
          <w:rFonts w:ascii="Arial" w:hAnsi="Arial" w:cs="Arial"/>
          <w:color w:val="1E1E1E"/>
        </w:rPr>
      </w:pPr>
    </w:p>
    <w:p w14:paraId="63C6E4C8" w14:textId="50F6A02C" w:rsidR="000242B1" w:rsidRDefault="00FA0E13" w:rsidP="00124AD1">
      <w:pPr>
        <w:pStyle w:val="NormalWeb"/>
        <w:spacing w:before="0" w:beforeAutospacing="0" w:line="480" w:lineRule="auto"/>
        <w:rPr>
          <w:rFonts w:ascii="Arial" w:hAnsi="Arial" w:cs="Arial"/>
          <w:color w:val="1E1E1E"/>
        </w:rPr>
      </w:pPr>
      <w:r>
        <w:rPr>
          <w:rFonts w:ascii="Arial" w:hAnsi="Arial" w:cs="Arial"/>
          <w:color w:val="1E1E1E"/>
        </w:rPr>
        <w:lastRenderedPageBreak/>
        <w:t xml:space="preserve">In 2016, the prime minster at the time David Cameron expressed that </w:t>
      </w:r>
      <w:r w:rsidR="00171877" w:rsidRPr="00D240BF">
        <w:rPr>
          <w:rFonts w:ascii="Arial" w:hAnsi="Arial" w:cs="Arial"/>
          <w:color w:val="1E1E1E"/>
        </w:rPr>
        <w:t>“46% of all prisoners will re-offend within a year of release. 60% of short-sentenced prisoners will re-offend within the same period”</w:t>
      </w:r>
      <w:r w:rsidR="00BC4408">
        <w:rPr>
          <w:rFonts w:ascii="Arial" w:hAnsi="Arial" w:cs="Arial"/>
          <w:color w:val="1E1E1E"/>
        </w:rPr>
        <w:t xml:space="preserve"> (Cameron, 2016). </w:t>
      </w:r>
      <w:r w:rsidR="00CE17F3">
        <w:rPr>
          <w:rFonts w:ascii="Arial" w:hAnsi="Arial" w:cs="Arial"/>
          <w:color w:val="1E1E1E"/>
        </w:rPr>
        <w:t xml:space="preserve">Through his statement he highlights that what the prisons were like in 2016 didn’t work for </w:t>
      </w:r>
      <w:r w:rsidR="000242B1">
        <w:rPr>
          <w:rFonts w:ascii="Arial" w:hAnsi="Arial" w:cs="Arial"/>
          <w:color w:val="1E1E1E"/>
        </w:rPr>
        <w:t>rehabilitation an</w:t>
      </w:r>
      <w:r w:rsidR="00CA5747">
        <w:rPr>
          <w:rFonts w:ascii="Arial" w:hAnsi="Arial" w:cs="Arial"/>
          <w:color w:val="1E1E1E"/>
        </w:rPr>
        <w:t>d</w:t>
      </w:r>
      <w:r w:rsidR="000242B1">
        <w:rPr>
          <w:rFonts w:ascii="Arial" w:hAnsi="Arial" w:cs="Arial"/>
          <w:color w:val="1E1E1E"/>
        </w:rPr>
        <w:t xml:space="preserve"> rehabilitative culture, Cameron wanted to progress prisons forward so that they can be an</w:t>
      </w:r>
      <w:r w:rsidR="006365E4">
        <w:rPr>
          <w:rFonts w:ascii="Arial" w:hAnsi="Arial" w:cs="Arial"/>
          <w:color w:val="1E1E1E"/>
        </w:rPr>
        <w:t xml:space="preserve"> actual help and support to prisoners rather than just a temporary place of residence.</w:t>
      </w:r>
    </w:p>
    <w:p w14:paraId="0C1491C7" w14:textId="11F9E5FF" w:rsidR="00CD11CF" w:rsidRPr="00124AD1" w:rsidRDefault="00CD11CF" w:rsidP="00124AD1">
      <w:pPr>
        <w:pStyle w:val="NormalWeb"/>
        <w:spacing w:before="0" w:beforeAutospacing="0" w:line="480" w:lineRule="auto"/>
        <w:rPr>
          <w:rFonts w:ascii="Arial" w:hAnsi="Arial" w:cs="Arial"/>
          <w:color w:val="1E1E1E"/>
        </w:rPr>
      </w:pPr>
      <w:r>
        <w:rPr>
          <w:rFonts w:ascii="Arial" w:hAnsi="Arial" w:cs="Arial"/>
          <w:color w:val="1E1E1E"/>
        </w:rPr>
        <w:t xml:space="preserve">If rehabilitation </w:t>
      </w:r>
      <w:r w:rsidR="00EC34F7">
        <w:rPr>
          <w:rFonts w:ascii="Arial" w:hAnsi="Arial" w:cs="Arial"/>
          <w:color w:val="1E1E1E"/>
        </w:rPr>
        <w:t>isn’t succeeding</w:t>
      </w:r>
      <w:r w:rsidR="000F62FF">
        <w:rPr>
          <w:rFonts w:ascii="Arial" w:hAnsi="Arial" w:cs="Arial"/>
          <w:color w:val="1E1E1E"/>
        </w:rPr>
        <w:t xml:space="preserve"> or it </w:t>
      </w:r>
      <w:r w:rsidR="003A31E6">
        <w:rPr>
          <w:rFonts w:ascii="Arial" w:hAnsi="Arial" w:cs="Arial"/>
          <w:color w:val="1E1E1E"/>
        </w:rPr>
        <w:t>doesn’t succeed than money</w:t>
      </w:r>
      <w:r w:rsidR="00435FCB">
        <w:rPr>
          <w:rFonts w:ascii="Arial" w:hAnsi="Arial" w:cs="Arial"/>
          <w:color w:val="1E1E1E"/>
        </w:rPr>
        <w:t xml:space="preserve">, time and resources are being wasted, when they could be put </w:t>
      </w:r>
      <w:r w:rsidR="001E397D">
        <w:rPr>
          <w:rFonts w:ascii="Arial" w:hAnsi="Arial" w:cs="Arial"/>
          <w:color w:val="1E1E1E"/>
        </w:rPr>
        <w:t>towards</w:t>
      </w:r>
      <w:r w:rsidR="00435FCB">
        <w:rPr>
          <w:rFonts w:ascii="Arial" w:hAnsi="Arial" w:cs="Arial"/>
          <w:color w:val="1E1E1E"/>
        </w:rPr>
        <w:t xml:space="preserve"> something different. If rehabilitation isn’t working than neither can</w:t>
      </w:r>
      <w:r w:rsidR="001E397D">
        <w:rPr>
          <w:rFonts w:ascii="Arial" w:hAnsi="Arial" w:cs="Arial"/>
          <w:color w:val="1E1E1E"/>
        </w:rPr>
        <w:t xml:space="preserve"> rehabilitative culture due to no proof for the culture to move forward.</w:t>
      </w:r>
    </w:p>
    <w:p w14:paraId="61A6E1F8" w14:textId="77777777" w:rsidR="000347B1" w:rsidRDefault="000347B1">
      <w:pPr>
        <w:rPr>
          <w:rFonts w:ascii="Arial" w:eastAsia="Arial" w:hAnsi="Arial" w:cs="Arial"/>
          <w:color w:val="000000" w:themeColor="text1"/>
        </w:rPr>
      </w:pPr>
    </w:p>
    <w:p w14:paraId="2E2C7A36" w14:textId="11B4D6F3" w:rsidR="000347B1" w:rsidRDefault="000347B1">
      <w:pPr>
        <w:rPr>
          <w:rFonts w:ascii="Arial" w:eastAsia="Arial" w:hAnsi="Arial" w:cs="Arial"/>
          <w:color w:val="000000" w:themeColor="text1"/>
        </w:rPr>
      </w:pPr>
      <w:r>
        <w:rPr>
          <w:rFonts w:ascii="Arial" w:eastAsia="Arial" w:hAnsi="Arial" w:cs="Arial"/>
          <w:color w:val="000000" w:themeColor="text1"/>
        </w:rPr>
        <w:br w:type="page"/>
      </w:r>
    </w:p>
    <w:p w14:paraId="7051E18B" w14:textId="06ECA690" w:rsidR="770A3C4B" w:rsidRPr="00365AEA" w:rsidRDefault="00365AEA" w:rsidP="00365AEA">
      <w:pPr>
        <w:spacing w:line="480" w:lineRule="auto"/>
        <w:rPr>
          <w:rFonts w:ascii="Arial" w:hAnsi="Arial" w:cs="Arial"/>
          <w:color w:val="000000" w:themeColor="text1"/>
        </w:rPr>
      </w:pPr>
      <w:r w:rsidRPr="00365AEA">
        <w:rPr>
          <w:rFonts w:ascii="Arial" w:hAnsi="Arial" w:cs="Arial"/>
          <w:color w:val="000000" w:themeColor="text1"/>
        </w:rPr>
        <w:lastRenderedPageBreak/>
        <w:t>With new strategies being introduced by David Cameron in 2016 and Boris Johnson in 2020, is should be excepted that rehabilitation has improved in these years, and that offenders are receiving the help that they need and deserve.</w:t>
      </w:r>
      <w:r w:rsidR="002E3AD3">
        <w:rPr>
          <w:rFonts w:ascii="Arial" w:hAnsi="Arial" w:cs="Arial"/>
          <w:color w:val="000000" w:themeColor="text1"/>
        </w:rPr>
        <w:t xml:space="preserve"> In 2021,</w:t>
      </w:r>
      <w:r w:rsidR="00B7375E">
        <w:rPr>
          <w:rFonts w:ascii="Arial" w:hAnsi="Arial" w:cs="Arial"/>
          <w:color w:val="000000" w:themeColor="text1"/>
        </w:rPr>
        <w:t xml:space="preserve"> a White Paper set out by The Ministry of Justice, </w:t>
      </w:r>
      <w:r w:rsidR="008A7721">
        <w:rPr>
          <w:rFonts w:ascii="Arial" w:hAnsi="Arial" w:cs="Arial"/>
          <w:color w:val="000000" w:themeColor="text1"/>
        </w:rPr>
        <w:t xml:space="preserve">highlighted the difficulties of having offenders attend rehabilitation, but also </w:t>
      </w:r>
      <w:r w:rsidR="00CA3D3D">
        <w:rPr>
          <w:rFonts w:ascii="Arial" w:hAnsi="Arial" w:cs="Arial"/>
          <w:color w:val="000000" w:themeColor="text1"/>
        </w:rPr>
        <w:t>focused on what extras could be added towards helping offenders.</w:t>
      </w:r>
    </w:p>
    <w:p w14:paraId="2E34A9B8" w14:textId="37105B0D" w:rsidR="770A3C4B" w:rsidRDefault="770A3C4B" w:rsidP="770A3C4B">
      <w:pPr>
        <w:spacing w:line="480" w:lineRule="auto"/>
        <w:rPr>
          <w:rFonts w:ascii="Arial" w:eastAsia="Arial" w:hAnsi="Arial" w:cs="Arial"/>
        </w:rPr>
      </w:pPr>
      <w:r w:rsidRPr="770A3C4B">
        <w:rPr>
          <w:rFonts w:ascii="Arial" w:eastAsia="Arial" w:hAnsi="Arial" w:cs="Arial"/>
        </w:rPr>
        <w:t xml:space="preserve">Unfortunately, prisons cannot support rehabilitation unless they are safe, stable, and secure. In most prisons the most dangerous criminals are held, who countlessly try to undermine any of the prisons security measures and promote a culture of intimidation and violence inside the prisons (Ministry of Justice, 2021b). </w:t>
      </w:r>
      <w:r w:rsidR="00CD11CF">
        <w:rPr>
          <w:rFonts w:ascii="Arial" w:eastAsia="Arial" w:hAnsi="Arial" w:cs="Arial"/>
        </w:rPr>
        <w:t>W</w:t>
      </w:r>
      <w:r w:rsidRPr="770A3C4B">
        <w:rPr>
          <w:rFonts w:ascii="Arial" w:eastAsia="Arial" w:hAnsi="Arial" w:cs="Arial"/>
        </w:rPr>
        <w:t>hich causes an issue for the staff that are trying to help other offenders rehabilitate themselves.</w:t>
      </w:r>
    </w:p>
    <w:p w14:paraId="6DE93E1C" w14:textId="1470972B" w:rsidR="00CA3D3D" w:rsidRDefault="004D4446" w:rsidP="0045012A">
      <w:pPr>
        <w:spacing w:line="480" w:lineRule="auto"/>
        <w:rPr>
          <w:rFonts w:ascii="Arial" w:hAnsi="Arial" w:cs="Arial"/>
          <w:color w:val="000000"/>
        </w:rPr>
      </w:pPr>
      <w:r>
        <w:rPr>
          <w:rFonts w:ascii="Arial" w:hAnsi="Arial" w:cs="Arial"/>
          <w:color w:val="000000"/>
        </w:rPr>
        <w:t xml:space="preserve">Prisons intend to keep people safe by removing dangerous criminals from the community, but this can only do a limited amount at bringing down crime and keeping the public safer in the longer-term through proper reform and </w:t>
      </w:r>
      <w:r w:rsidR="001240D6">
        <w:rPr>
          <w:rFonts w:ascii="Arial" w:hAnsi="Arial" w:cs="Arial"/>
          <w:color w:val="000000"/>
        </w:rPr>
        <w:t>rehabilitation. In</w:t>
      </w:r>
      <w:r w:rsidR="00490F0F">
        <w:rPr>
          <w:rFonts w:ascii="Arial" w:hAnsi="Arial" w:cs="Arial"/>
          <w:color w:val="000000"/>
        </w:rPr>
        <w:t xml:space="preserve"> 2018</w:t>
      </w:r>
      <w:r w:rsidR="001240D6">
        <w:rPr>
          <w:rFonts w:ascii="Arial" w:hAnsi="Arial" w:cs="Arial"/>
          <w:color w:val="000000"/>
        </w:rPr>
        <w:t>,</w:t>
      </w:r>
      <w:r w:rsidR="00490F0F">
        <w:rPr>
          <w:rFonts w:ascii="Arial" w:hAnsi="Arial" w:cs="Arial"/>
          <w:color w:val="000000"/>
        </w:rPr>
        <w:t xml:space="preserve"> </w:t>
      </w:r>
      <w:r w:rsidR="00AB5CC3">
        <w:rPr>
          <w:rFonts w:ascii="Arial" w:hAnsi="Arial" w:cs="Arial"/>
          <w:color w:val="000000"/>
        </w:rPr>
        <w:t xml:space="preserve">David Gauke spoke out about reform that has already been done for prisons </w:t>
      </w:r>
      <w:r w:rsidR="00A403BB">
        <w:rPr>
          <w:rFonts w:ascii="Arial" w:hAnsi="Arial" w:cs="Arial"/>
          <w:color w:val="000000"/>
        </w:rPr>
        <w:t xml:space="preserve">affirming that there are three focuses for </w:t>
      </w:r>
      <w:r w:rsidR="001240D6">
        <w:rPr>
          <w:rFonts w:ascii="Arial" w:hAnsi="Arial" w:cs="Arial"/>
          <w:color w:val="000000"/>
        </w:rPr>
        <w:t>prisons:</w:t>
      </w:r>
      <w:r w:rsidR="00A403BB">
        <w:rPr>
          <w:rFonts w:ascii="Arial" w:hAnsi="Arial" w:cs="Arial"/>
          <w:color w:val="000000"/>
        </w:rPr>
        <w:t xml:space="preserve"> protection, </w:t>
      </w:r>
      <w:r w:rsidR="00547517">
        <w:rPr>
          <w:rFonts w:ascii="Arial" w:hAnsi="Arial" w:cs="Arial"/>
          <w:color w:val="000000"/>
        </w:rPr>
        <w:t>punishment,</w:t>
      </w:r>
      <w:r w:rsidR="00A403BB">
        <w:rPr>
          <w:rFonts w:ascii="Arial" w:hAnsi="Arial" w:cs="Arial"/>
          <w:color w:val="000000"/>
        </w:rPr>
        <w:t xml:space="preserve"> and rehabilitation</w:t>
      </w:r>
      <w:r w:rsidR="001240D6">
        <w:rPr>
          <w:rFonts w:ascii="Arial" w:hAnsi="Arial" w:cs="Arial"/>
          <w:color w:val="000000"/>
        </w:rPr>
        <w:t>.</w:t>
      </w:r>
      <w:r w:rsidR="000305C9">
        <w:rPr>
          <w:rFonts w:ascii="Arial" w:hAnsi="Arial" w:cs="Arial"/>
          <w:color w:val="000000"/>
        </w:rPr>
        <w:t xml:space="preserve"> </w:t>
      </w:r>
      <w:r w:rsidR="001240D6">
        <w:rPr>
          <w:rFonts w:ascii="Arial" w:hAnsi="Arial" w:cs="Arial"/>
          <w:color w:val="000000"/>
        </w:rPr>
        <w:t>W</w:t>
      </w:r>
      <w:r w:rsidR="000305C9">
        <w:rPr>
          <w:rFonts w:ascii="Arial" w:hAnsi="Arial" w:cs="Arial"/>
          <w:color w:val="000000"/>
        </w:rPr>
        <w:t xml:space="preserve">ith having the opportunity to reflect on wrong doings and an </w:t>
      </w:r>
      <w:r w:rsidR="001240D6">
        <w:rPr>
          <w:rFonts w:ascii="Arial" w:hAnsi="Arial" w:cs="Arial"/>
          <w:color w:val="000000"/>
        </w:rPr>
        <w:t>occasion to take responsibility for what they’ve done, it allows offenders to be one step closer towards being law-abiding citizens</w:t>
      </w:r>
      <w:r w:rsidR="00A72BB2">
        <w:rPr>
          <w:rFonts w:ascii="Arial" w:hAnsi="Arial" w:cs="Arial"/>
          <w:color w:val="000000"/>
        </w:rPr>
        <w:t xml:space="preserve"> (Ministry of Justice, 2018)</w:t>
      </w:r>
      <w:r w:rsidR="001240D6">
        <w:rPr>
          <w:rFonts w:ascii="Arial" w:hAnsi="Arial" w:cs="Arial"/>
          <w:color w:val="000000"/>
        </w:rPr>
        <w:t>.</w:t>
      </w:r>
    </w:p>
    <w:p w14:paraId="1D67ECA9" w14:textId="77777777" w:rsidR="00DE2DC3" w:rsidRDefault="00DE2DC3" w:rsidP="00220B66">
      <w:pPr>
        <w:spacing w:line="480" w:lineRule="auto"/>
        <w:rPr>
          <w:rFonts w:ascii="Arial" w:hAnsi="Arial" w:cs="Arial"/>
          <w:color w:val="000000"/>
        </w:rPr>
      </w:pPr>
    </w:p>
    <w:p w14:paraId="39B4F8E8" w14:textId="77777777" w:rsidR="00440E83" w:rsidRDefault="00440E83" w:rsidP="00220B66">
      <w:pPr>
        <w:spacing w:line="480" w:lineRule="auto"/>
        <w:rPr>
          <w:rFonts w:ascii="Arial" w:hAnsi="Arial" w:cs="Arial"/>
          <w:color w:val="000000"/>
        </w:rPr>
      </w:pPr>
    </w:p>
    <w:p w14:paraId="7F8A8EB9" w14:textId="77777777" w:rsidR="00440E83" w:rsidRDefault="00440E83" w:rsidP="00220B66">
      <w:pPr>
        <w:spacing w:line="480" w:lineRule="auto"/>
        <w:rPr>
          <w:rFonts w:ascii="Arial" w:hAnsi="Arial" w:cs="Arial"/>
          <w:color w:val="000000"/>
        </w:rPr>
      </w:pPr>
    </w:p>
    <w:p w14:paraId="640BCBC1" w14:textId="77777777" w:rsidR="00440E83" w:rsidRDefault="00440E83" w:rsidP="00220B66">
      <w:pPr>
        <w:spacing w:line="480" w:lineRule="auto"/>
        <w:rPr>
          <w:rFonts w:ascii="Arial" w:hAnsi="Arial" w:cs="Arial"/>
          <w:color w:val="000000"/>
        </w:rPr>
      </w:pPr>
    </w:p>
    <w:p w14:paraId="29BE8355" w14:textId="0192491F" w:rsidR="00220B66" w:rsidRPr="00220B66" w:rsidRDefault="00064F3D" w:rsidP="00220B66">
      <w:pPr>
        <w:spacing w:line="480" w:lineRule="auto"/>
        <w:rPr>
          <w:rFonts w:ascii="Arial" w:hAnsi="Arial" w:cs="Arial"/>
          <w:color w:val="000000"/>
        </w:rPr>
      </w:pPr>
      <w:r>
        <w:rPr>
          <w:rFonts w:ascii="Arial" w:hAnsi="Arial" w:cs="Arial"/>
          <w:color w:val="000000"/>
        </w:rPr>
        <w:lastRenderedPageBreak/>
        <w:t xml:space="preserve">The Prisons strategy white paper also </w:t>
      </w:r>
      <w:r w:rsidR="00FD27F3">
        <w:rPr>
          <w:rFonts w:ascii="Arial" w:hAnsi="Arial" w:cs="Arial"/>
          <w:color w:val="000000"/>
        </w:rPr>
        <w:t xml:space="preserve">wants to bring in earlier assessments for offenders to cover full range of mental health and drug treatments which will help tackle issue prior to them becoming worse, </w:t>
      </w:r>
      <w:r w:rsidR="00F859C8">
        <w:rPr>
          <w:rFonts w:ascii="Arial" w:hAnsi="Arial" w:cs="Arial"/>
          <w:color w:val="000000"/>
        </w:rPr>
        <w:t>so that prisoners gain support that addresses their addictions and any other harmful barriers towards their rehabilitation</w:t>
      </w:r>
      <w:r w:rsidR="00DE2DC3">
        <w:rPr>
          <w:rFonts w:ascii="Arial" w:hAnsi="Arial" w:cs="Arial"/>
          <w:color w:val="000000"/>
        </w:rPr>
        <w:t xml:space="preserve"> </w:t>
      </w:r>
      <w:r w:rsidR="00DE2DC3" w:rsidRPr="770A3C4B">
        <w:rPr>
          <w:rFonts w:ascii="Arial" w:eastAsia="Arial" w:hAnsi="Arial" w:cs="Arial"/>
        </w:rPr>
        <w:t>(Ministry of Justice, 2021b).</w:t>
      </w:r>
      <w:r w:rsidR="00DE2DC3">
        <w:rPr>
          <w:rFonts w:ascii="Arial" w:hAnsi="Arial" w:cs="Arial"/>
          <w:color w:val="000000"/>
        </w:rPr>
        <w:t xml:space="preserve"> </w:t>
      </w:r>
      <w:r w:rsidR="00220B66">
        <w:rPr>
          <w:rFonts w:ascii="Arial" w:hAnsi="Arial" w:cs="Arial"/>
          <w:color w:val="000000"/>
        </w:rPr>
        <w:t xml:space="preserve">Prisoners are supported by their behaviour being addressed and encouragement coming through for the </w:t>
      </w:r>
      <w:r w:rsidR="008319C4">
        <w:rPr>
          <w:rFonts w:ascii="Arial" w:hAnsi="Arial" w:cs="Arial"/>
          <w:color w:val="000000"/>
        </w:rPr>
        <w:t>offenders to take advantage of any opportunit</w:t>
      </w:r>
      <w:r w:rsidR="00DE2DC3">
        <w:rPr>
          <w:rFonts w:ascii="Arial" w:hAnsi="Arial" w:cs="Arial"/>
          <w:color w:val="000000"/>
        </w:rPr>
        <w:t xml:space="preserve">ies </w:t>
      </w:r>
      <w:r w:rsidR="008319C4">
        <w:rPr>
          <w:rFonts w:ascii="Arial" w:hAnsi="Arial" w:cs="Arial"/>
          <w:color w:val="000000"/>
        </w:rPr>
        <w:t xml:space="preserve">presented to </w:t>
      </w:r>
      <w:r w:rsidR="00030FB9">
        <w:rPr>
          <w:rFonts w:ascii="Arial" w:hAnsi="Arial" w:cs="Arial"/>
          <w:color w:val="000000"/>
        </w:rPr>
        <w:t>them, while still tackling issues for their rehabilitation</w:t>
      </w:r>
      <w:r w:rsidR="00DE2DC3">
        <w:rPr>
          <w:rFonts w:ascii="Arial" w:hAnsi="Arial" w:cs="Arial"/>
          <w:color w:val="000000"/>
        </w:rPr>
        <w:t xml:space="preserve"> (Ministry of Justice, 2018)</w:t>
      </w:r>
      <w:r w:rsidR="00030FB9">
        <w:rPr>
          <w:rFonts w:ascii="Arial" w:hAnsi="Arial" w:cs="Arial"/>
          <w:color w:val="000000"/>
        </w:rPr>
        <w:t>.</w:t>
      </w:r>
      <w:r w:rsidR="00DE2DC3">
        <w:rPr>
          <w:rFonts w:ascii="Arial" w:hAnsi="Arial" w:cs="Arial"/>
          <w:color w:val="000000"/>
        </w:rPr>
        <w:t xml:space="preserve"> Which is a good example of how rehabilitation needs to be done for offenders.</w:t>
      </w:r>
    </w:p>
    <w:p w14:paraId="7391AFC0" w14:textId="77777777" w:rsidR="0045012A" w:rsidRDefault="0045012A" w:rsidP="00CA3D3D">
      <w:pPr>
        <w:rPr>
          <w:rFonts w:ascii="Calibri" w:eastAsia="Calibri" w:hAnsi="Calibri" w:cs="Calibri"/>
        </w:rPr>
      </w:pPr>
    </w:p>
    <w:p w14:paraId="3BB01A2F" w14:textId="77777777" w:rsidR="00CA3D3D" w:rsidRDefault="00CA3D3D" w:rsidP="770A3C4B">
      <w:pPr>
        <w:spacing w:line="480" w:lineRule="auto"/>
        <w:rPr>
          <w:rFonts w:ascii="Arial" w:eastAsia="Arial" w:hAnsi="Arial" w:cs="Arial"/>
        </w:rPr>
      </w:pPr>
    </w:p>
    <w:p w14:paraId="0EFAE73F" w14:textId="77777777" w:rsidR="00CA3D3D" w:rsidRDefault="00CA3D3D" w:rsidP="770A3C4B">
      <w:pPr>
        <w:spacing w:line="480" w:lineRule="auto"/>
        <w:rPr>
          <w:rFonts w:ascii="Arial" w:eastAsia="Arial" w:hAnsi="Arial" w:cs="Arial"/>
          <w:sz w:val="28"/>
          <w:szCs w:val="28"/>
        </w:rPr>
      </w:pPr>
    </w:p>
    <w:p w14:paraId="02E809D2" w14:textId="77777777" w:rsidR="001E397D" w:rsidRDefault="001E397D">
      <w:pPr>
        <w:rPr>
          <w:rFonts w:ascii="Arial" w:eastAsia="Arial" w:hAnsi="Arial" w:cs="Arial"/>
          <w:color w:val="FF0000"/>
        </w:rPr>
      </w:pPr>
      <w:r>
        <w:rPr>
          <w:rFonts w:ascii="Arial" w:eastAsia="Arial" w:hAnsi="Arial" w:cs="Arial"/>
          <w:color w:val="FF0000"/>
        </w:rPr>
        <w:br w:type="page"/>
      </w:r>
    </w:p>
    <w:p w14:paraId="11CD22F4" w14:textId="284081D4" w:rsidR="000A34CD" w:rsidRDefault="007F3A72" w:rsidP="000A34CD">
      <w:pPr>
        <w:spacing w:after="160" w:line="480" w:lineRule="auto"/>
        <w:rPr>
          <w:rFonts w:ascii="Arial" w:hAnsi="Arial" w:cs="Arial"/>
          <w:color w:val="000000"/>
        </w:rPr>
      </w:pPr>
      <w:r>
        <w:rPr>
          <w:rFonts w:ascii="Arial" w:eastAsia="Arial" w:hAnsi="Arial" w:cs="Arial"/>
          <w:color w:val="000000" w:themeColor="text1"/>
        </w:rPr>
        <w:lastRenderedPageBreak/>
        <w:t>There is a definite need for prison reform</w:t>
      </w:r>
      <w:r w:rsidR="004F1FDE">
        <w:rPr>
          <w:rFonts w:ascii="Arial" w:eastAsia="Arial" w:hAnsi="Arial" w:cs="Arial"/>
          <w:color w:val="000000" w:themeColor="text1"/>
        </w:rPr>
        <w:t>,</w:t>
      </w:r>
      <w:r>
        <w:rPr>
          <w:rFonts w:ascii="Arial" w:eastAsia="Arial" w:hAnsi="Arial" w:cs="Arial"/>
          <w:color w:val="000000" w:themeColor="text1"/>
        </w:rPr>
        <w:t xml:space="preserve"> as state</w:t>
      </w:r>
      <w:r w:rsidR="003F50D0">
        <w:rPr>
          <w:rFonts w:ascii="Arial" w:eastAsia="Arial" w:hAnsi="Arial" w:cs="Arial"/>
          <w:color w:val="000000" w:themeColor="text1"/>
        </w:rPr>
        <w:t>d by the Ministry of Justice</w:t>
      </w:r>
      <w:r w:rsidR="004F1FDE">
        <w:rPr>
          <w:rFonts w:ascii="Arial" w:eastAsia="Arial" w:hAnsi="Arial" w:cs="Arial"/>
          <w:color w:val="000000" w:themeColor="text1"/>
        </w:rPr>
        <w:t xml:space="preserve"> in </w:t>
      </w:r>
      <w:r w:rsidR="002F55F1">
        <w:rPr>
          <w:rFonts w:ascii="Arial" w:eastAsia="Arial" w:hAnsi="Arial" w:cs="Arial"/>
          <w:color w:val="000000" w:themeColor="text1"/>
        </w:rPr>
        <w:t xml:space="preserve">the presentation of </w:t>
      </w:r>
      <w:r w:rsidR="006F3F8A">
        <w:rPr>
          <w:rFonts w:ascii="Arial" w:eastAsia="Arial" w:hAnsi="Arial" w:cs="Arial"/>
          <w:color w:val="000000" w:themeColor="text1"/>
        </w:rPr>
        <w:t xml:space="preserve">the </w:t>
      </w:r>
      <w:r w:rsidR="002F55F1">
        <w:rPr>
          <w:rFonts w:ascii="Arial" w:eastAsia="Arial" w:hAnsi="Arial" w:cs="Arial"/>
          <w:color w:val="000000" w:themeColor="text1"/>
        </w:rPr>
        <w:t>Prison Safety and Reform in 2016</w:t>
      </w:r>
      <w:r w:rsidR="006F3F8A">
        <w:rPr>
          <w:rFonts w:ascii="Arial" w:eastAsia="Arial" w:hAnsi="Arial" w:cs="Arial"/>
          <w:color w:val="000000" w:themeColor="text1"/>
        </w:rPr>
        <w:t xml:space="preserve">, </w:t>
      </w:r>
      <w:r w:rsidR="000A34CD">
        <w:rPr>
          <w:rFonts w:ascii="Arial" w:hAnsi="Arial" w:cs="Arial"/>
          <w:color w:val="000000"/>
        </w:rPr>
        <w:t xml:space="preserve">The primary responsibility of </w:t>
      </w:r>
      <w:r w:rsidR="00604324">
        <w:rPr>
          <w:rFonts w:ascii="Arial" w:hAnsi="Arial" w:cs="Arial"/>
          <w:color w:val="000000"/>
        </w:rPr>
        <w:t xml:space="preserve">the </w:t>
      </w:r>
      <w:r w:rsidR="000A34CD">
        <w:rPr>
          <w:rFonts w:ascii="Arial" w:hAnsi="Arial" w:cs="Arial"/>
          <w:color w:val="000000"/>
        </w:rPr>
        <w:t>government is to insure that people are safe, and prisons play an integral role in that process</w:t>
      </w:r>
      <w:r w:rsidR="006F3F8A">
        <w:rPr>
          <w:rFonts w:ascii="Arial" w:hAnsi="Arial" w:cs="Arial"/>
          <w:color w:val="000000"/>
        </w:rPr>
        <w:t>. However,</w:t>
      </w:r>
      <w:r w:rsidR="00604324">
        <w:rPr>
          <w:rFonts w:ascii="Arial" w:hAnsi="Arial" w:cs="Arial"/>
          <w:color w:val="000000"/>
        </w:rPr>
        <w:t xml:space="preserve"> as prisons deprive offenders of their liberty </w:t>
      </w:r>
      <w:r w:rsidR="000F0290">
        <w:rPr>
          <w:rFonts w:ascii="Arial" w:hAnsi="Arial" w:cs="Arial"/>
          <w:color w:val="000000"/>
        </w:rPr>
        <w:t xml:space="preserve">to ensure safety for the </w:t>
      </w:r>
      <w:r w:rsidR="00B95EA9">
        <w:rPr>
          <w:rFonts w:ascii="Arial" w:hAnsi="Arial" w:cs="Arial"/>
          <w:color w:val="000000"/>
        </w:rPr>
        <w:t>public,</w:t>
      </w:r>
      <w:r w:rsidR="000F0290">
        <w:rPr>
          <w:rFonts w:ascii="Arial" w:hAnsi="Arial" w:cs="Arial"/>
          <w:color w:val="000000"/>
        </w:rPr>
        <w:t xml:space="preserve"> they need to make sure that the prisons aren’t just a criminal warehouse </w:t>
      </w:r>
      <w:r w:rsidR="00460669">
        <w:rPr>
          <w:rFonts w:ascii="Arial" w:hAnsi="Arial" w:cs="Arial"/>
          <w:color w:val="000000"/>
        </w:rPr>
        <w:t>but a pace to reform the offender and help them</w:t>
      </w:r>
      <w:r w:rsidR="006F3F8A">
        <w:rPr>
          <w:rFonts w:ascii="Arial" w:hAnsi="Arial" w:cs="Arial"/>
          <w:color w:val="000000"/>
        </w:rPr>
        <w:t xml:space="preserve"> (Ministry of Justice, 2016)</w:t>
      </w:r>
      <w:r w:rsidR="00460669">
        <w:rPr>
          <w:rFonts w:ascii="Arial" w:hAnsi="Arial" w:cs="Arial"/>
          <w:color w:val="000000"/>
        </w:rPr>
        <w:t>.</w:t>
      </w:r>
      <w:r w:rsidR="00BF4B06">
        <w:rPr>
          <w:rFonts w:ascii="Arial" w:hAnsi="Arial" w:cs="Arial"/>
          <w:color w:val="000000"/>
        </w:rPr>
        <w:t xml:space="preserve"> Nearly everyone that</w:t>
      </w:r>
      <w:r w:rsidR="00162C23">
        <w:rPr>
          <w:rFonts w:ascii="Arial" w:hAnsi="Arial" w:cs="Arial"/>
          <w:color w:val="000000"/>
        </w:rPr>
        <w:t xml:space="preserve"> has been locked up will be released back into society</w:t>
      </w:r>
      <w:r w:rsidR="00B95EA9">
        <w:rPr>
          <w:rFonts w:ascii="Arial" w:hAnsi="Arial" w:cs="Arial"/>
          <w:color w:val="000000"/>
        </w:rPr>
        <w:t>, and therefore there needs to be certainty that the rehabilitative culture is positive and that the offenders can be trusted.</w:t>
      </w:r>
    </w:p>
    <w:p w14:paraId="4DC15F15" w14:textId="634DD4FA" w:rsidR="009120C4" w:rsidRDefault="009120C4" w:rsidP="000A34CD">
      <w:pPr>
        <w:spacing w:after="160" w:line="480" w:lineRule="auto"/>
        <w:rPr>
          <w:rFonts w:ascii="Arial" w:hAnsi="Arial" w:cs="Arial"/>
          <w:color w:val="000000"/>
        </w:rPr>
      </w:pPr>
      <w:r>
        <w:rPr>
          <w:rFonts w:ascii="Arial" w:hAnsi="Arial" w:cs="Arial"/>
          <w:color w:val="000000"/>
        </w:rPr>
        <w:t xml:space="preserve">The reform introduced </w:t>
      </w:r>
      <w:r w:rsidR="008A084D">
        <w:rPr>
          <w:rFonts w:ascii="Arial" w:hAnsi="Arial" w:cs="Arial"/>
          <w:color w:val="000000"/>
        </w:rPr>
        <w:t xml:space="preserve">by </w:t>
      </w:r>
      <w:r>
        <w:rPr>
          <w:rFonts w:ascii="Arial" w:hAnsi="Arial" w:cs="Arial"/>
          <w:color w:val="000000"/>
        </w:rPr>
        <w:t xml:space="preserve">the Ministry of Justice </w:t>
      </w:r>
      <w:r w:rsidR="008E3BDC">
        <w:rPr>
          <w:rFonts w:ascii="Arial" w:hAnsi="Arial" w:cs="Arial"/>
          <w:color w:val="000000"/>
        </w:rPr>
        <w:t xml:space="preserve">in 2016, </w:t>
      </w:r>
      <w:r w:rsidR="00D67B39">
        <w:rPr>
          <w:rFonts w:ascii="Arial" w:hAnsi="Arial" w:cs="Arial"/>
          <w:color w:val="000000"/>
        </w:rPr>
        <w:t xml:space="preserve">took notice of concentrating on a transformation of how prisons are </w:t>
      </w:r>
      <w:r w:rsidR="00E16770">
        <w:rPr>
          <w:rFonts w:ascii="Arial" w:hAnsi="Arial" w:cs="Arial"/>
          <w:color w:val="000000"/>
        </w:rPr>
        <w:t>run</w:t>
      </w:r>
      <w:r w:rsidR="00D67B39">
        <w:rPr>
          <w:rFonts w:ascii="Arial" w:hAnsi="Arial" w:cs="Arial"/>
          <w:color w:val="000000"/>
        </w:rPr>
        <w:t xml:space="preserve"> and on giving prisoners skills that are essential for </w:t>
      </w:r>
      <w:r w:rsidR="00B76BFE">
        <w:rPr>
          <w:rFonts w:ascii="Arial" w:hAnsi="Arial" w:cs="Arial"/>
          <w:color w:val="000000"/>
        </w:rPr>
        <w:t>when</w:t>
      </w:r>
      <w:r w:rsidR="00D67B39">
        <w:rPr>
          <w:rFonts w:ascii="Arial" w:hAnsi="Arial" w:cs="Arial"/>
          <w:color w:val="000000"/>
        </w:rPr>
        <w:t xml:space="preserve"> they are released, </w:t>
      </w:r>
      <w:r w:rsidR="002A41E6">
        <w:rPr>
          <w:rFonts w:ascii="Arial" w:hAnsi="Arial" w:cs="Arial"/>
          <w:color w:val="000000"/>
        </w:rPr>
        <w:t>good work</w:t>
      </w:r>
      <w:r w:rsidR="00B76BFE">
        <w:rPr>
          <w:rFonts w:ascii="Arial" w:hAnsi="Arial" w:cs="Arial"/>
          <w:color w:val="000000"/>
        </w:rPr>
        <w:t xml:space="preserve"> and change</w:t>
      </w:r>
      <w:r w:rsidR="002A41E6">
        <w:rPr>
          <w:rFonts w:ascii="Arial" w:hAnsi="Arial" w:cs="Arial"/>
          <w:color w:val="000000"/>
        </w:rPr>
        <w:t xml:space="preserve"> is highlighted by how the offenders are staying on the right track and are receiving the support and skills that they need</w:t>
      </w:r>
      <w:r w:rsidR="008E3BDC">
        <w:rPr>
          <w:rFonts w:ascii="Arial" w:hAnsi="Arial" w:cs="Arial"/>
          <w:color w:val="000000"/>
        </w:rPr>
        <w:t>.</w:t>
      </w:r>
    </w:p>
    <w:p w14:paraId="55BB4A56" w14:textId="77777777" w:rsidR="00B95EA9" w:rsidRDefault="00B95EA9" w:rsidP="000A34CD">
      <w:pPr>
        <w:spacing w:after="160" w:line="480" w:lineRule="auto"/>
        <w:rPr>
          <w:rFonts w:ascii="Calibri" w:hAnsi="Calibri" w:cs="Calibri"/>
          <w:color w:val="000000"/>
          <w:sz w:val="22"/>
          <w:szCs w:val="22"/>
        </w:rPr>
      </w:pPr>
    </w:p>
    <w:p w14:paraId="05C297AD" w14:textId="77777777" w:rsidR="000A34CD" w:rsidRDefault="000A34CD" w:rsidP="000A34CD"/>
    <w:p w14:paraId="6F93C493" w14:textId="154181B2" w:rsidR="007F3A72" w:rsidRDefault="007F3A72" w:rsidP="000A34CD">
      <w:pPr>
        <w:spacing w:line="480" w:lineRule="auto"/>
        <w:rPr>
          <w:rFonts w:ascii="Arial" w:eastAsia="Arial" w:hAnsi="Arial" w:cs="Arial"/>
          <w:color w:val="000000" w:themeColor="text1"/>
        </w:rPr>
      </w:pPr>
    </w:p>
    <w:p w14:paraId="15E3EAA6" w14:textId="2932D646" w:rsidR="00C64190" w:rsidRDefault="00C64190" w:rsidP="007F3A72">
      <w:pPr>
        <w:rPr>
          <w:rFonts w:ascii="Arial" w:eastAsia="Arial" w:hAnsi="Arial" w:cs="Arial"/>
          <w:color w:val="000000" w:themeColor="text1"/>
        </w:rPr>
      </w:pPr>
    </w:p>
    <w:p w14:paraId="1E52F44D" w14:textId="77777777" w:rsidR="00B76BFE" w:rsidRPr="007F3A72" w:rsidRDefault="00B76BFE" w:rsidP="007F3A72">
      <w:pPr>
        <w:rPr>
          <w:rFonts w:ascii="Arial" w:eastAsia="Arial" w:hAnsi="Arial" w:cs="Arial"/>
          <w:color w:val="000000" w:themeColor="text1"/>
        </w:rPr>
      </w:pPr>
    </w:p>
    <w:p w14:paraId="2A393129" w14:textId="77777777" w:rsidR="00B76BFE" w:rsidRDefault="00B76BFE">
      <w:pPr>
        <w:spacing w:after="160" w:line="259" w:lineRule="auto"/>
        <w:rPr>
          <w:rFonts w:ascii="Arial" w:eastAsia="Arial" w:hAnsi="Arial" w:cs="Arial"/>
          <w:color w:val="FF0000"/>
        </w:rPr>
      </w:pPr>
      <w:r>
        <w:rPr>
          <w:rFonts w:ascii="Arial" w:eastAsia="Arial" w:hAnsi="Arial" w:cs="Arial"/>
          <w:color w:val="FF0000"/>
        </w:rPr>
        <w:br w:type="page"/>
      </w:r>
    </w:p>
    <w:p w14:paraId="5EA68DAC" w14:textId="37CAE684" w:rsidR="770A3C4B" w:rsidRDefault="00440E83" w:rsidP="770A3C4B">
      <w:pPr>
        <w:spacing w:line="480" w:lineRule="auto"/>
        <w:rPr>
          <w:rFonts w:ascii="Arial" w:eastAsia="Arial" w:hAnsi="Arial" w:cs="Arial"/>
          <w:color w:val="000000" w:themeColor="text1"/>
        </w:rPr>
      </w:pPr>
      <w:r>
        <w:rPr>
          <w:rFonts w:ascii="Arial" w:eastAsia="Arial" w:hAnsi="Arial" w:cs="Arial"/>
          <w:color w:val="000000" w:themeColor="text1"/>
        </w:rPr>
        <w:lastRenderedPageBreak/>
        <w:t>To sum up, u</w:t>
      </w:r>
      <w:r w:rsidR="770A3C4B" w:rsidRPr="770A3C4B">
        <w:rPr>
          <w:rFonts w:ascii="Arial" w:eastAsia="Arial" w:hAnsi="Arial" w:cs="Arial"/>
          <w:color w:val="000000" w:themeColor="text1"/>
        </w:rPr>
        <w:t xml:space="preserve">nfavourably, trying to state if the UK Prison fail to promote rehabilitative culture is not easy as proven prior in the essay, rehabilitation may work for one offender but </w:t>
      </w:r>
      <w:r w:rsidR="009E6245">
        <w:rPr>
          <w:rFonts w:ascii="Arial" w:eastAsia="Arial" w:hAnsi="Arial" w:cs="Arial"/>
          <w:color w:val="000000" w:themeColor="text1"/>
        </w:rPr>
        <w:t xml:space="preserve">may </w:t>
      </w:r>
      <w:r w:rsidR="770A3C4B" w:rsidRPr="770A3C4B">
        <w:rPr>
          <w:rFonts w:ascii="Arial" w:eastAsia="Arial" w:hAnsi="Arial" w:cs="Arial"/>
          <w:color w:val="000000" w:themeColor="text1"/>
        </w:rPr>
        <w:t xml:space="preserve">not </w:t>
      </w:r>
      <w:r w:rsidR="009E6245">
        <w:rPr>
          <w:rFonts w:ascii="Arial" w:eastAsia="Arial" w:hAnsi="Arial" w:cs="Arial"/>
          <w:color w:val="000000" w:themeColor="text1"/>
        </w:rPr>
        <w:t xml:space="preserve">for </w:t>
      </w:r>
      <w:r w:rsidR="770A3C4B" w:rsidRPr="770A3C4B">
        <w:rPr>
          <w:rFonts w:ascii="Arial" w:eastAsia="Arial" w:hAnsi="Arial" w:cs="Arial"/>
          <w:color w:val="000000" w:themeColor="text1"/>
        </w:rPr>
        <w:t>the other for many varied reasons. UK prisons have tried for quite some time to better their rehab</w:t>
      </w:r>
      <w:r w:rsidR="00026BBF">
        <w:rPr>
          <w:rFonts w:ascii="Arial" w:eastAsia="Arial" w:hAnsi="Arial" w:cs="Arial"/>
          <w:color w:val="000000" w:themeColor="text1"/>
        </w:rPr>
        <w:t>ilitation</w:t>
      </w:r>
      <w:r w:rsidR="770A3C4B" w:rsidRPr="770A3C4B">
        <w:rPr>
          <w:rFonts w:ascii="Arial" w:eastAsia="Arial" w:hAnsi="Arial" w:cs="Arial"/>
          <w:color w:val="000000" w:themeColor="text1"/>
        </w:rPr>
        <w:t>, with some prisons succeeding and others failing</w:t>
      </w:r>
      <w:r w:rsidR="00026BBF">
        <w:rPr>
          <w:rFonts w:ascii="Arial" w:eastAsia="Arial" w:hAnsi="Arial" w:cs="Arial"/>
          <w:color w:val="000000" w:themeColor="text1"/>
        </w:rPr>
        <w:t xml:space="preserve">. Many organisations have tried to promote rehabilitative culture to no success, </w:t>
      </w:r>
      <w:r w:rsidR="00883235">
        <w:rPr>
          <w:rFonts w:ascii="Arial" w:eastAsia="Arial" w:hAnsi="Arial" w:cs="Arial"/>
          <w:color w:val="000000" w:themeColor="text1"/>
        </w:rPr>
        <w:t xml:space="preserve">there are more studies that prove that there </w:t>
      </w:r>
      <w:r w:rsidR="00F51ED0">
        <w:rPr>
          <w:rFonts w:ascii="Arial" w:eastAsia="Arial" w:hAnsi="Arial" w:cs="Arial"/>
          <w:color w:val="000000" w:themeColor="text1"/>
        </w:rPr>
        <w:t>is</w:t>
      </w:r>
      <w:r w:rsidR="00883235">
        <w:rPr>
          <w:rFonts w:ascii="Arial" w:eastAsia="Arial" w:hAnsi="Arial" w:cs="Arial"/>
          <w:color w:val="000000" w:themeColor="text1"/>
        </w:rPr>
        <w:t xml:space="preserve"> still a lot of work to be done towards having successful rehabilitation in prisons and having our communities </w:t>
      </w:r>
      <w:r w:rsidR="00F51ED0">
        <w:rPr>
          <w:rFonts w:ascii="Arial" w:eastAsia="Arial" w:hAnsi="Arial" w:cs="Arial"/>
          <w:color w:val="000000" w:themeColor="text1"/>
        </w:rPr>
        <w:t>put their trust in the rehabilitation that is done.</w:t>
      </w:r>
    </w:p>
    <w:p w14:paraId="09C75FAA" w14:textId="1B7E0FA4" w:rsidR="3BE7D5A0" w:rsidRDefault="3BE7D5A0" w:rsidP="770A3C4B">
      <w:pPr>
        <w:rPr>
          <w:rFonts w:ascii="Arial" w:eastAsia="Arial" w:hAnsi="Arial" w:cs="Arial"/>
          <w:color w:val="000000" w:themeColor="text1"/>
        </w:rPr>
      </w:pPr>
    </w:p>
    <w:p w14:paraId="63C03E63" w14:textId="097FFB1E" w:rsidR="3BE7D5A0" w:rsidRDefault="3BE7D5A0" w:rsidP="770A3C4B">
      <w:pPr>
        <w:rPr>
          <w:rFonts w:ascii="Arial" w:eastAsia="Arial" w:hAnsi="Arial" w:cs="Arial"/>
          <w:color w:val="000000" w:themeColor="text1"/>
        </w:rPr>
      </w:pPr>
    </w:p>
    <w:p w14:paraId="0C5D649F" w14:textId="73B966EF" w:rsidR="3BE7D5A0" w:rsidRDefault="3BE7D5A0" w:rsidP="770A3C4B">
      <w:pPr>
        <w:rPr>
          <w:rFonts w:ascii="Arial" w:eastAsia="Arial" w:hAnsi="Arial" w:cs="Arial"/>
          <w:color w:val="000000" w:themeColor="text1"/>
        </w:rPr>
      </w:pPr>
    </w:p>
    <w:p w14:paraId="16B29EB1" w14:textId="146B9B29" w:rsidR="3BE7D5A0" w:rsidRDefault="3BE7D5A0" w:rsidP="770A3C4B">
      <w:pPr>
        <w:rPr>
          <w:rFonts w:ascii="Arial" w:eastAsia="Arial" w:hAnsi="Arial" w:cs="Arial"/>
          <w:color w:val="000000" w:themeColor="text1"/>
        </w:rPr>
      </w:pPr>
    </w:p>
    <w:p w14:paraId="34B4A66C" w14:textId="27C5B33B" w:rsidR="770A3C4B" w:rsidRPr="00221CA5" w:rsidRDefault="3BE7D5A0" w:rsidP="770A3C4B">
      <w:pPr>
        <w:rPr>
          <w:rFonts w:ascii="Arial" w:eastAsia="Arial" w:hAnsi="Arial" w:cs="Arial"/>
        </w:rPr>
      </w:pPr>
      <w:r w:rsidRPr="770A3C4B">
        <w:rPr>
          <w:rFonts w:ascii="Arial" w:eastAsia="Arial" w:hAnsi="Arial" w:cs="Arial"/>
        </w:rPr>
        <w:br w:type="page"/>
      </w:r>
    </w:p>
    <w:p w14:paraId="4BC69084" w14:textId="58DC3780" w:rsidR="770A3C4B" w:rsidRDefault="770A3C4B" w:rsidP="770A3C4B">
      <w:pPr>
        <w:rPr>
          <w:rFonts w:ascii="Arial" w:eastAsia="Arial" w:hAnsi="Arial" w:cs="Arial"/>
        </w:rPr>
      </w:pPr>
      <w:r w:rsidRPr="770A3C4B">
        <w:rPr>
          <w:rFonts w:ascii="Arial" w:eastAsia="Arial" w:hAnsi="Arial" w:cs="Arial"/>
        </w:rPr>
        <w:lastRenderedPageBreak/>
        <w:t>References-</w:t>
      </w:r>
    </w:p>
    <w:p w14:paraId="23D0592C" w14:textId="365FF7B6" w:rsidR="770A3C4B" w:rsidRDefault="770A3C4B" w:rsidP="770A3C4B">
      <w:pPr>
        <w:rPr>
          <w:rFonts w:ascii="Arial" w:eastAsia="Arial" w:hAnsi="Arial" w:cs="Arial"/>
        </w:rPr>
      </w:pPr>
    </w:p>
    <w:p w14:paraId="0F6FFA53" w14:textId="071E7029" w:rsidR="770A3C4B" w:rsidRPr="006365E4" w:rsidRDefault="770A3C4B" w:rsidP="00440E83">
      <w:pPr>
        <w:pStyle w:val="ListParagraph"/>
        <w:numPr>
          <w:ilvl w:val="0"/>
          <w:numId w:val="9"/>
        </w:numPr>
        <w:rPr>
          <w:rFonts w:ascii="Arial" w:eastAsia="Arial" w:hAnsi="Arial" w:cs="Arial"/>
          <w:b/>
          <w:bCs/>
          <w:color w:val="000000" w:themeColor="text1"/>
          <w:sz w:val="24"/>
          <w:szCs w:val="24"/>
        </w:rPr>
      </w:pPr>
      <w:r w:rsidRPr="770A3C4B">
        <w:rPr>
          <w:rFonts w:ascii="Arial" w:eastAsia="Arial" w:hAnsi="Arial" w:cs="Arial"/>
          <w:color w:val="000000" w:themeColor="text1"/>
          <w:sz w:val="24"/>
          <w:szCs w:val="24"/>
        </w:rPr>
        <w:t xml:space="preserve">Blakey, R. (2017) </w:t>
      </w:r>
      <w:r w:rsidRPr="770A3C4B">
        <w:rPr>
          <w:rFonts w:ascii="Arial" w:eastAsia="Arial" w:hAnsi="Arial" w:cs="Arial"/>
          <w:i/>
          <w:iCs/>
          <w:color w:val="000000" w:themeColor="text1"/>
          <w:sz w:val="24"/>
          <w:szCs w:val="24"/>
        </w:rPr>
        <w:t xml:space="preserve">Rehabilitation in Prisons. </w:t>
      </w:r>
      <w:r w:rsidRPr="770A3C4B">
        <w:rPr>
          <w:rFonts w:ascii="Arial" w:eastAsia="Arial" w:hAnsi="Arial" w:cs="Arial"/>
          <w:color w:val="000000" w:themeColor="text1"/>
          <w:sz w:val="24"/>
          <w:szCs w:val="24"/>
        </w:rPr>
        <w:t xml:space="preserve">Available at: </w:t>
      </w:r>
      <w:hyperlink r:id="rId7">
        <w:r w:rsidRPr="770A3C4B">
          <w:rPr>
            <w:rStyle w:val="Hyperlink"/>
            <w:rFonts w:ascii="Arial" w:eastAsia="Arial" w:hAnsi="Arial" w:cs="Arial"/>
            <w:sz w:val="24"/>
            <w:szCs w:val="24"/>
          </w:rPr>
          <w:t>https://researchbriefings.files.parliament.uk/documents/LLN-2017-0102/LLN-2017-0102.pdf</w:t>
        </w:r>
      </w:hyperlink>
      <w:r w:rsidRPr="770A3C4B">
        <w:rPr>
          <w:rFonts w:ascii="Arial" w:eastAsia="Arial" w:hAnsi="Arial" w:cs="Arial"/>
          <w:color w:val="000000" w:themeColor="text1"/>
          <w:sz w:val="24"/>
          <w:szCs w:val="24"/>
        </w:rPr>
        <w:t xml:space="preserve"> (Accessed: 21</w:t>
      </w:r>
      <w:r w:rsidRPr="770A3C4B">
        <w:rPr>
          <w:rFonts w:ascii="Arial" w:eastAsia="Arial" w:hAnsi="Arial" w:cs="Arial"/>
          <w:color w:val="000000" w:themeColor="text1"/>
          <w:sz w:val="24"/>
          <w:szCs w:val="24"/>
          <w:vertAlign w:val="superscript"/>
        </w:rPr>
        <w:t>st</w:t>
      </w:r>
      <w:r w:rsidRPr="770A3C4B">
        <w:rPr>
          <w:rFonts w:ascii="Arial" w:eastAsia="Arial" w:hAnsi="Arial" w:cs="Arial"/>
          <w:color w:val="000000" w:themeColor="text1"/>
          <w:sz w:val="24"/>
          <w:szCs w:val="24"/>
        </w:rPr>
        <w:t xml:space="preserve"> April 2022)</w:t>
      </w:r>
    </w:p>
    <w:p w14:paraId="35C197F5" w14:textId="611AC455" w:rsidR="006365E4" w:rsidRDefault="006365E4" w:rsidP="00440E83">
      <w:pPr>
        <w:pStyle w:val="ListParagraph"/>
        <w:numPr>
          <w:ilvl w:val="0"/>
          <w:numId w:val="9"/>
        </w:numPr>
        <w:rPr>
          <w:rFonts w:ascii="Arial" w:eastAsia="Arial" w:hAnsi="Arial" w:cs="Arial"/>
          <w:b/>
          <w:bCs/>
          <w:color w:val="000000" w:themeColor="text1"/>
          <w:sz w:val="24"/>
          <w:szCs w:val="24"/>
        </w:rPr>
      </w:pPr>
      <w:r>
        <w:rPr>
          <w:rFonts w:ascii="Arial" w:eastAsia="Arial" w:hAnsi="Arial" w:cs="Arial"/>
          <w:color w:val="000000" w:themeColor="text1"/>
          <w:sz w:val="24"/>
          <w:szCs w:val="24"/>
        </w:rPr>
        <w:t xml:space="preserve">Cameron, D. </w:t>
      </w:r>
      <w:r w:rsidR="00971BD5">
        <w:rPr>
          <w:rFonts w:ascii="Arial" w:eastAsia="Arial" w:hAnsi="Arial" w:cs="Arial"/>
          <w:color w:val="000000" w:themeColor="text1"/>
          <w:sz w:val="24"/>
          <w:szCs w:val="24"/>
        </w:rPr>
        <w:t xml:space="preserve">(2016) </w:t>
      </w:r>
      <w:r w:rsidR="002969D6">
        <w:rPr>
          <w:rFonts w:ascii="Arial" w:eastAsia="Arial" w:hAnsi="Arial" w:cs="Arial"/>
          <w:color w:val="000000" w:themeColor="text1"/>
          <w:sz w:val="24"/>
          <w:szCs w:val="24"/>
        </w:rPr>
        <w:t>‘</w:t>
      </w:r>
      <w:r w:rsidR="005030C8">
        <w:rPr>
          <w:rFonts w:ascii="Arial" w:eastAsia="Arial" w:hAnsi="Arial" w:cs="Arial"/>
          <w:color w:val="000000" w:themeColor="text1"/>
          <w:sz w:val="24"/>
          <w:szCs w:val="24"/>
        </w:rPr>
        <w:t>Prime Minister outlines plan for reform of prisons.’</w:t>
      </w:r>
      <w:r w:rsidR="002969D6">
        <w:rPr>
          <w:rFonts w:ascii="Arial" w:eastAsia="Arial" w:hAnsi="Arial" w:cs="Arial"/>
          <w:color w:val="000000" w:themeColor="text1"/>
          <w:sz w:val="24"/>
          <w:szCs w:val="24"/>
        </w:rPr>
        <w:t xml:space="preserve"> Available at:</w:t>
      </w:r>
      <w:r w:rsidR="002969D6" w:rsidRPr="002969D6">
        <w:t xml:space="preserve"> </w:t>
      </w:r>
      <w:hyperlink r:id="rId8" w:history="1">
        <w:r w:rsidR="002969D6" w:rsidRPr="00853667">
          <w:rPr>
            <w:rStyle w:val="Hyperlink"/>
            <w:rFonts w:ascii="Arial" w:eastAsia="Arial" w:hAnsi="Arial" w:cs="Arial"/>
            <w:sz w:val="24"/>
            <w:szCs w:val="24"/>
          </w:rPr>
          <w:t>https://www.gov.uk/government/news/prime-minister-outlines-plan-for-reform-of-prisons</w:t>
        </w:r>
      </w:hyperlink>
      <w:r w:rsidR="002969D6">
        <w:rPr>
          <w:rFonts w:ascii="Arial" w:eastAsia="Arial" w:hAnsi="Arial" w:cs="Arial"/>
          <w:color w:val="000000" w:themeColor="text1"/>
          <w:sz w:val="24"/>
          <w:szCs w:val="24"/>
        </w:rPr>
        <w:t xml:space="preserve"> (Accessed 3rd May 2022)</w:t>
      </w:r>
    </w:p>
    <w:p w14:paraId="6AB15A12" w14:textId="04E4E298" w:rsidR="770A3C4B" w:rsidRDefault="770A3C4B" w:rsidP="00440E83">
      <w:pPr>
        <w:pStyle w:val="ListParagraph"/>
        <w:numPr>
          <w:ilvl w:val="0"/>
          <w:numId w:val="9"/>
        </w:numPr>
        <w:rPr>
          <w:rFonts w:eastAsiaTheme="minorEastAsia"/>
          <w:b/>
          <w:bCs/>
          <w:color w:val="000000" w:themeColor="text1"/>
          <w:sz w:val="24"/>
          <w:szCs w:val="24"/>
        </w:rPr>
      </w:pPr>
      <w:r w:rsidRPr="770A3C4B">
        <w:rPr>
          <w:rFonts w:ascii="Arial" w:eastAsia="Arial" w:hAnsi="Arial" w:cs="Arial"/>
          <w:sz w:val="24"/>
          <w:szCs w:val="24"/>
        </w:rPr>
        <w:t>Clark, D. (2021)</w:t>
      </w:r>
      <w:r w:rsidRPr="770A3C4B">
        <w:rPr>
          <w:rFonts w:ascii="Arial" w:eastAsia="Arial" w:hAnsi="Arial" w:cs="Arial"/>
          <w:color w:val="000000" w:themeColor="text1"/>
          <w:sz w:val="24"/>
          <w:szCs w:val="24"/>
        </w:rPr>
        <w:t xml:space="preserve"> </w:t>
      </w:r>
      <w:r w:rsidRPr="770A3C4B">
        <w:rPr>
          <w:rFonts w:ascii="Arial" w:eastAsia="Arial" w:hAnsi="Arial" w:cs="Arial"/>
          <w:i/>
          <w:iCs/>
          <w:color w:val="000000" w:themeColor="text1"/>
          <w:sz w:val="24"/>
          <w:szCs w:val="24"/>
        </w:rPr>
        <w:t xml:space="preserve">Number of prisoners in custody in England and Wales from 2002 to 2021, by age group. </w:t>
      </w:r>
      <w:r w:rsidRPr="770A3C4B">
        <w:rPr>
          <w:rFonts w:ascii="Arial" w:eastAsia="Arial" w:hAnsi="Arial" w:cs="Arial"/>
          <w:color w:val="000000" w:themeColor="text1"/>
          <w:sz w:val="24"/>
          <w:szCs w:val="24"/>
        </w:rPr>
        <w:t xml:space="preserve">Available at: </w:t>
      </w:r>
      <w:hyperlink r:id="rId9">
        <w:r w:rsidRPr="770A3C4B">
          <w:rPr>
            <w:rStyle w:val="Hyperlink"/>
            <w:rFonts w:ascii="Arial" w:eastAsia="Arial" w:hAnsi="Arial" w:cs="Arial"/>
            <w:sz w:val="24"/>
            <w:szCs w:val="24"/>
          </w:rPr>
          <w:t>https://www.statista.com/statistics/871987/prison-population-of-england-and-wales-by-age/</w:t>
        </w:r>
      </w:hyperlink>
      <w:r w:rsidRPr="770A3C4B">
        <w:rPr>
          <w:rFonts w:ascii="Arial" w:eastAsia="Arial" w:hAnsi="Arial" w:cs="Arial"/>
          <w:color w:val="000000" w:themeColor="text1"/>
          <w:sz w:val="24"/>
          <w:szCs w:val="24"/>
        </w:rPr>
        <w:t xml:space="preserve"> (Accessed: 20</w:t>
      </w:r>
      <w:r w:rsidRPr="770A3C4B">
        <w:rPr>
          <w:rFonts w:ascii="Arial" w:eastAsia="Arial" w:hAnsi="Arial" w:cs="Arial"/>
          <w:color w:val="000000" w:themeColor="text1"/>
          <w:sz w:val="24"/>
          <w:szCs w:val="24"/>
          <w:vertAlign w:val="superscript"/>
        </w:rPr>
        <w:t>th</w:t>
      </w:r>
      <w:r w:rsidRPr="770A3C4B">
        <w:rPr>
          <w:rFonts w:ascii="Arial" w:eastAsia="Arial" w:hAnsi="Arial" w:cs="Arial"/>
          <w:color w:val="000000" w:themeColor="text1"/>
          <w:sz w:val="24"/>
          <w:szCs w:val="24"/>
        </w:rPr>
        <w:t xml:space="preserve"> April 2022)</w:t>
      </w:r>
    </w:p>
    <w:p w14:paraId="7D0F35EA" w14:textId="33A08897" w:rsidR="770A3C4B" w:rsidRDefault="770A3C4B" w:rsidP="00440E83">
      <w:pPr>
        <w:pStyle w:val="ListParagraph"/>
        <w:numPr>
          <w:ilvl w:val="0"/>
          <w:numId w:val="9"/>
        </w:numPr>
        <w:rPr>
          <w:rFonts w:ascii="Arial" w:eastAsia="Arial" w:hAnsi="Arial" w:cs="Arial"/>
          <w:color w:val="000000" w:themeColor="text1"/>
          <w:sz w:val="24"/>
          <w:szCs w:val="24"/>
        </w:rPr>
      </w:pPr>
      <w:r w:rsidRPr="770A3C4B">
        <w:rPr>
          <w:rFonts w:ascii="Arial" w:eastAsia="Arial" w:hAnsi="Arial" w:cs="Arial"/>
          <w:color w:val="000000" w:themeColor="text1"/>
          <w:sz w:val="24"/>
          <w:szCs w:val="24"/>
        </w:rPr>
        <w:t xml:space="preserve">Dorjsuren, B. (2020) </w:t>
      </w:r>
      <w:r w:rsidRPr="770A3C4B">
        <w:rPr>
          <w:rFonts w:ascii="Arial" w:eastAsia="Arial" w:hAnsi="Arial" w:cs="Arial"/>
          <w:i/>
          <w:iCs/>
          <w:color w:val="000000" w:themeColor="text1"/>
          <w:sz w:val="24"/>
          <w:szCs w:val="24"/>
        </w:rPr>
        <w:t xml:space="preserve">Norway’s prison system benefits its economy. </w:t>
      </w:r>
      <w:r w:rsidRPr="770A3C4B">
        <w:rPr>
          <w:rFonts w:ascii="Arial" w:eastAsia="Arial" w:hAnsi="Arial" w:cs="Arial"/>
          <w:color w:val="000000" w:themeColor="text1"/>
          <w:sz w:val="24"/>
          <w:szCs w:val="24"/>
        </w:rPr>
        <w:t xml:space="preserve">Available at: </w:t>
      </w:r>
      <w:hyperlink r:id="rId10">
        <w:r w:rsidRPr="770A3C4B">
          <w:rPr>
            <w:rStyle w:val="Hyperlink"/>
            <w:rFonts w:ascii="Arial" w:eastAsia="Arial" w:hAnsi="Arial" w:cs="Arial"/>
            <w:sz w:val="24"/>
            <w:szCs w:val="24"/>
          </w:rPr>
          <w:t>https://borgenproject.org/norways-prison-system/</w:t>
        </w:r>
      </w:hyperlink>
      <w:r w:rsidRPr="770A3C4B">
        <w:rPr>
          <w:rFonts w:ascii="Arial" w:eastAsia="Arial" w:hAnsi="Arial" w:cs="Arial"/>
          <w:color w:val="000000" w:themeColor="text1"/>
          <w:sz w:val="24"/>
          <w:szCs w:val="24"/>
        </w:rPr>
        <w:t xml:space="preserve"> (Accessed: 21</w:t>
      </w:r>
      <w:r w:rsidRPr="770A3C4B">
        <w:rPr>
          <w:rFonts w:ascii="Arial" w:eastAsia="Arial" w:hAnsi="Arial" w:cs="Arial"/>
          <w:color w:val="000000" w:themeColor="text1"/>
          <w:sz w:val="24"/>
          <w:szCs w:val="24"/>
          <w:vertAlign w:val="superscript"/>
        </w:rPr>
        <w:t>st</w:t>
      </w:r>
      <w:r w:rsidRPr="770A3C4B">
        <w:rPr>
          <w:rFonts w:ascii="Arial" w:eastAsia="Arial" w:hAnsi="Arial" w:cs="Arial"/>
          <w:color w:val="000000" w:themeColor="text1"/>
          <w:sz w:val="24"/>
          <w:szCs w:val="24"/>
        </w:rPr>
        <w:t xml:space="preserve"> April 2022)</w:t>
      </w:r>
    </w:p>
    <w:p w14:paraId="354AA793" w14:textId="0360678C" w:rsidR="00BA2F30" w:rsidRPr="00BA2F30" w:rsidRDefault="00BA2F30" w:rsidP="00440E83">
      <w:pPr>
        <w:pStyle w:val="ListParagraph"/>
        <w:numPr>
          <w:ilvl w:val="0"/>
          <w:numId w:val="9"/>
        </w:numPr>
        <w:rPr>
          <w:rFonts w:ascii="Arial" w:eastAsia="Arial" w:hAnsi="Arial" w:cs="Arial"/>
          <w:color w:val="000000" w:themeColor="text1"/>
          <w:sz w:val="24"/>
          <w:szCs w:val="24"/>
        </w:rPr>
      </w:pPr>
      <w:r w:rsidRPr="00BF4EE0">
        <w:rPr>
          <w:rFonts w:ascii="Arial" w:hAnsi="Arial" w:cs="Arial"/>
          <w:color w:val="000000" w:themeColor="text1"/>
          <w:sz w:val="24"/>
          <w:szCs w:val="24"/>
          <w:shd w:val="clear" w:color="auto" w:fill="FFFFFF"/>
        </w:rPr>
        <w:t>Forsberg, &amp; Douglas, T. (2020). What is Criminal Rehabilitation? </w:t>
      </w:r>
      <w:r w:rsidRPr="00BF4EE0">
        <w:rPr>
          <w:rFonts w:ascii="Arial" w:hAnsi="Arial" w:cs="Arial"/>
          <w:i/>
          <w:iCs/>
          <w:color w:val="000000" w:themeColor="text1"/>
          <w:sz w:val="24"/>
          <w:szCs w:val="24"/>
          <w:shd w:val="clear" w:color="auto" w:fill="FFFFFF"/>
        </w:rPr>
        <w:t>Criminal Law and Philosophy</w:t>
      </w:r>
      <w:r w:rsidRPr="00BF4EE0">
        <w:rPr>
          <w:rFonts w:ascii="Arial" w:hAnsi="Arial" w:cs="Arial"/>
          <w:color w:val="000000" w:themeColor="text1"/>
          <w:sz w:val="24"/>
          <w:szCs w:val="24"/>
          <w:shd w:val="clear" w:color="auto" w:fill="FFFFFF"/>
        </w:rPr>
        <w:t>, </w:t>
      </w:r>
      <w:r w:rsidRPr="00BF4EE0">
        <w:rPr>
          <w:rFonts w:ascii="Arial" w:hAnsi="Arial" w:cs="Arial"/>
          <w:i/>
          <w:iCs/>
          <w:color w:val="000000" w:themeColor="text1"/>
          <w:sz w:val="24"/>
          <w:szCs w:val="24"/>
          <w:shd w:val="clear" w:color="auto" w:fill="FFFFFF"/>
        </w:rPr>
        <w:t>16</w:t>
      </w:r>
      <w:r w:rsidRPr="00BF4EE0">
        <w:rPr>
          <w:rFonts w:ascii="Arial" w:hAnsi="Arial" w:cs="Arial"/>
          <w:color w:val="000000" w:themeColor="text1"/>
          <w:sz w:val="24"/>
          <w:szCs w:val="24"/>
          <w:shd w:val="clear" w:color="auto" w:fill="FFFFFF"/>
        </w:rPr>
        <w:t>(1), 103–126.</w:t>
      </w:r>
      <w:r w:rsidR="005853DE" w:rsidRPr="00BF4EE0">
        <w:rPr>
          <w:rFonts w:ascii="Arial" w:hAnsi="Arial" w:cs="Arial"/>
          <w:color w:val="000000" w:themeColor="text1"/>
          <w:sz w:val="24"/>
          <w:szCs w:val="24"/>
          <w:shd w:val="clear" w:color="auto" w:fill="FFFFFF"/>
        </w:rPr>
        <w:t xml:space="preserve"> Available at:</w:t>
      </w:r>
      <w:r w:rsidRPr="00BF4EE0">
        <w:rPr>
          <w:rFonts w:ascii="Arial" w:hAnsi="Arial" w:cs="Arial"/>
          <w:color w:val="000000" w:themeColor="text1"/>
          <w:sz w:val="24"/>
          <w:szCs w:val="24"/>
          <w:shd w:val="clear" w:color="auto" w:fill="FFFFFF"/>
        </w:rPr>
        <w:t xml:space="preserve"> </w:t>
      </w:r>
      <w:hyperlink r:id="rId11" w:history="1">
        <w:r w:rsidRPr="00BA2F30">
          <w:rPr>
            <w:rStyle w:val="Hyperlink"/>
            <w:rFonts w:ascii="Arial" w:hAnsi="Arial" w:cs="Arial"/>
            <w:sz w:val="24"/>
            <w:szCs w:val="24"/>
            <w:shd w:val="clear" w:color="auto" w:fill="FFFFFF"/>
          </w:rPr>
          <w:t>https://doi.org/10.1007/s11572-020-09547-4</w:t>
        </w:r>
      </w:hyperlink>
      <w:r w:rsidR="00BF4EE0">
        <w:rPr>
          <w:rFonts w:ascii="Arial" w:hAnsi="Arial" w:cs="Arial"/>
          <w:color w:val="3A3A3A"/>
          <w:sz w:val="24"/>
          <w:szCs w:val="24"/>
          <w:shd w:val="clear" w:color="auto" w:fill="FFFFFF"/>
        </w:rPr>
        <w:t xml:space="preserve"> </w:t>
      </w:r>
      <w:r w:rsidR="00BF4EE0" w:rsidRPr="00BF4EE0">
        <w:rPr>
          <w:rFonts w:ascii="Arial" w:hAnsi="Arial" w:cs="Arial"/>
          <w:color w:val="000000" w:themeColor="text1"/>
          <w:sz w:val="24"/>
          <w:szCs w:val="24"/>
          <w:shd w:val="clear" w:color="auto" w:fill="FFFFFF"/>
        </w:rPr>
        <w:t>(Accessed: 29</w:t>
      </w:r>
      <w:r w:rsidR="00BF4EE0" w:rsidRPr="00BF4EE0">
        <w:rPr>
          <w:rFonts w:ascii="Arial" w:hAnsi="Arial" w:cs="Arial"/>
          <w:color w:val="000000" w:themeColor="text1"/>
          <w:sz w:val="24"/>
          <w:szCs w:val="24"/>
          <w:shd w:val="clear" w:color="auto" w:fill="FFFFFF"/>
          <w:vertAlign w:val="superscript"/>
        </w:rPr>
        <w:t>th</w:t>
      </w:r>
      <w:r w:rsidR="00BF4EE0" w:rsidRPr="00BF4EE0">
        <w:rPr>
          <w:rFonts w:ascii="Arial" w:hAnsi="Arial" w:cs="Arial"/>
          <w:color w:val="000000" w:themeColor="text1"/>
          <w:sz w:val="24"/>
          <w:szCs w:val="24"/>
          <w:shd w:val="clear" w:color="auto" w:fill="FFFFFF"/>
        </w:rPr>
        <w:t xml:space="preserve"> April 2022)</w:t>
      </w:r>
    </w:p>
    <w:p w14:paraId="67E22F7B" w14:textId="58EDC926" w:rsidR="770A3C4B" w:rsidRDefault="770A3C4B" w:rsidP="00440E83">
      <w:pPr>
        <w:pStyle w:val="ListParagraph"/>
        <w:numPr>
          <w:ilvl w:val="0"/>
          <w:numId w:val="9"/>
        </w:numPr>
        <w:rPr>
          <w:rFonts w:ascii="Arial" w:eastAsia="Arial" w:hAnsi="Arial" w:cs="Arial"/>
          <w:color w:val="000000" w:themeColor="text1"/>
          <w:sz w:val="24"/>
          <w:szCs w:val="24"/>
        </w:rPr>
      </w:pPr>
      <w:r w:rsidRPr="770A3C4B">
        <w:rPr>
          <w:rFonts w:ascii="Arial" w:eastAsia="Arial" w:hAnsi="Arial" w:cs="Arial"/>
          <w:sz w:val="24"/>
          <w:szCs w:val="24"/>
        </w:rPr>
        <w:t>Heard, C. (2019) ‘</w:t>
      </w:r>
      <w:r w:rsidRPr="770A3C4B">
        <w:rPr>
          <w:rFonts w:ascii="Arial" w:eastAsia="Arial" w:hAnsi="Arial" w:cs="Arial"/>
          <w:color w:val="000000" w:themeColor="text1"/>
          <w:sz w:val="24"/>
          <w:szCs w:val="24"/>
        </w:rPr>
        <w:t xml:space="preserve">Prison overcrowding and the risks for public health: a global time-bomb?’, </w:t>
      </w:r>
      <w:r w:rsidRPr="770A3C4B">
        <w:rPr>
          <w:rFonts w:ascii="Arial" w:eastAsia="Arial" w:hAnsi="Arial" w:cs="Arial"/>
          <w:i/>
          <w:iCs/>
          <w:color w:val="000000" w:themeColor="text1"/>
          <w:sz w:val="24"/>
          <w:szCs w:val="24"/>
        </w:rPr>
        <w:t>Fair Trials</w:t>
      </w:r>
      <w:r w:rsidRPr="770A3C4B">
        <w:rPr>
          <w:rFonts w:ascii="Arial" w:eastAsia="Arial" w:hAnsi="Arial" w:cs="Arial"/>
          <w:color w:val="000000" w:themeColor="text1"/>
          <w:sz w:val="24"/>
          <w:szCs w:val="24"/>
        </w:rPr>
        <w:t>, 17</w:t>
      </w:r>
      <w:r w:rsidRPr="770A3C4B">
        <w:rPr>
          <w:rFonts w:ascii="Arial" w:eastAsia="Arial" w:hAnsi="Arial" w:cs="Arial"/>
          <w:color w:val="000000" w:themeColor="text1"/>
          <w:sz w:val="24"/>
          <w:szCs w:val="24"/>
          <w:vertAlign w:val="superscript"/>
        </w:rPr>
        <w:t>th</w:t>
      </w:r>
      <w:r w:rsidRPr="770A3C4B">
        <w:rPr>
          <w:rFonts w:ascii="Arial" w:eastAsia="Arial" w:hAnsi="Arial" w:cs="Arial"/>
          <w:color w:val="000000" w:themeColor="text1"/>
          <w:sz w:val="24"/>
          <w:szCs w:val="24"/>
        </w:rPr>
        <w:t xml:space="preserve"> June. Available at: </w:t>
      </w:r>
      <w:hyperlink r:id="rId12" w:anchor=":~:text=Overcrowded%20prison%20conditions%20lead%20to,and%20staff%2C%20and%20wider%20communities">
        <w:r w:rsidRPr="770A3C4B">
          <w:rPr>
            <w:rStyle w:val="Hyperlink"/>
            <w:rFonts w:ascii="Arial" w:eastAsia="Arial" w:hAnsi="Arial" w:cs="Arial"/>
            <w:sz w:val="24"/>
            <w:szCs w:val="24"/>
          </w:rPr>
          <w:t>https://www.fairtrials.org/articles/news/prison-overcrowding-and-risks-public-health-global-time-bomb/#:~:text=Overcrowded%20prison%20conditions%20lead%20to,and%20staff%2C%20and%20wider%20communities</w:t>
        </w:r>
      </w:hyperlink>
      <w:r w:rsidRPr="770A3C4B">
        <w:rPr>
          <w:rFonts w:ascii="Arial" w:eastAsia="Arial" w:hAnsi="Arial" w:cs="Arial"/>
          <w:color w:val="000000" w:themeColor="text1"/>
          <w:sz w:val="24"/>
          <w:szCs w:val="24"/>
        </w:rPr>
        <w:t>. (Accessed: 19</w:t>
      </w:r>
      <w:r w:rsidRPr="770A3C4B">
        <w:rPr>
          <w:rFonts w:ascii="Arial" w:eastAsia="Arial" w:hAnsi="Arial" w:cs="Arial"/>
          <w:color w:val="000000" w:themeColor="text1"/>
          <w:sz w:val="24"/>
          <w:szCs w:val="24"/>
          <w:vertAlign w:val="superscript"/>
        </w:rPr>
        <w:t>th</w:t>
      </w:r>
      <w:r w:rsidRPr="770A3C4B">
        <w:rPr>
          <w:rFonts w:ascii="Arial" w:eastAsia="Arial" w:hAnsi="Arial" w:cs="Arial"/>
          <w:color w:val="000000" w:themeColor="text1"/>
          <w:sz w:val="24"/>
          <w:szCs w:val="24"/>
        </w:rPr>
        <w:t xml:space="preserve"> April 2022)</w:t>
      </w:r>
    </w:p>
    <w:p w14:paraId="5CCF84FE" w14:textId="46A380D1" w:rsidR="770A3C4B" w:rsidRDefault="770A3C4B" w:rsidP="00440E83">
      <w:pPr>
        <w:pStyle w:val="ListParagraph"/>
        <w:numPr>
          <w:ilvl w:val="0"/>
          <w:numId w:val="9"/>
        </w:numPr>
        <w:rPr>
          <w:rFonts w:ascii="Arial" w:eastAsia="Arial" w:hAnsi="Arial" w:cs="Arial"/>
          <w:color w:val="000000" w:themeColor="text1"/>
          <w:sz w:val="24"/>
          <w:szCs w:val="24"/>
        </w:rPr>
      </w:pPr>
      <w:r w:rsidRPr="770A3C4B">
        <w:rPr>
          <w:rFonts w:ascii="Arial" w:eastAsia="Arial" w:hAnsi="Arial" w:cs="Arial"/>
          <w:color w:val="000000" w:themeColor="text1"/>
          <w:sz w:val="24"/>
          <w:szCs w:val="24"/>
        </w:rPr>
        <w:t xml:space="preserve">Hodžić, N, (2021) ‘The sad irony of prisons in the UK’ Available at: </w:t>
      </w:r>
      <w:hyperlink r:id="rId13" w:anchor=":~:text=Partly%20as%20a%20result%2C%20Norway,it%20comes%20to%20prison%20spending">
        <w:r w:rsidRPr="770A3C4B">
          <w:rPr>
            <w:rStyle w:val="Hyperlink"/>
            <w:rFonts w:ascii="Arial" w:eastAsia="Arial" w:hAnsi="Arial" w:cs="Arial"/>
            <w:sz w:val="24"/>
            <w:szCs w:val="24"/>
          </w:rPr>
          <w:t>http://www.brightblue.org.uk/the-sad-irony-of-prisons-in-the-uk/#:~:text=Partly%20as%20a%20result%2C%20Norway,it%20comes%20to%20prison%20spending</w:t>
        </w:r>
      </w:hyperlink>
      <w:r w:rsidRPr="770A3C4B">
        <w:rPr>
          <w:rFonts w:ascii="Arial" w:eastAsia="Arial" w:hAnsi="Arial" w:cs="Arial"/>
          <w:color w:val="000000" w:themeColor="text1"/>
          <w:sz w:val="24"/>
          <w:szCs w:val="24"/>
        </w:rPr>
        <w:t>. (Accessed: 21</w:t>
      </w:r>
      <w:r w:rsidRPr="770A3C4B">
        <w:rPr>
          <w:rFonts w:ascii="Arial" w:eastAsia="Arial" w:hAnsi="Arial" w:cs="Arial"/>
          <w:color w:val="000000" w:themeColor="text1"/>
          <w:sz w:val="24"/>
          <w:szCs w:val="24"/>
          <w:vertAlign w:val="superscript"/>
        </w:rPr>
        <w:t>st</w:t>
      </w:r>
      <w:r w:rsidRPr="770A3C4B">
        <w:rPr>
          <w:rFonts w:ascii="Arial" w:eastAsia="Arial" w:hAnsi="Arial" w:cs="Arial"/>
          <w:color w:val="000000" w:themeColor="text1"/>
          <w:sz w:val="24"/>
          <w:szCs w:val="24"/>
        </w:rPr>
        <w:t xml:space="preserve"> April 2022)</w:t>
      </w:r>
    </w:p>
    <w:p w14:paraId="2F3E37E7" w14:textId="3A9D4C8B" w:rsidR="770A3C4B" w:rsidRDefault="770A3C4B" w:rsidP="00440E83">
      <w:pPr>
        <w:pStyle w:val="ListParagraph"/>
        <w:numPr>
          <w:ilvl w:val="0"/>
          <w:numId w:val="9"/>
        </w:numPr>
        <w:rPr>
          <w:sz w:val="24"/>
          <w:szCs w:val="24"/>
        </w:rPr>
      </w:pPr>
      <w:r w:rsidRPr="770A3C4B">
        <w:rPr>
          <w:rFonts w:ascii="Arial" w:eastAsia="Arial" w:hAnsi="Arial" w:cs="Arial"/>
          <w:color w:val="000000" w:themeColor="text1"/>
          <w:sz w:val="24"/>
          <w:szCs w:val="24"/>
        </w:rPr>
        <w:t>Johnson, B. (2019) ‘</w:t>
      </w:r>
      <w:r w:rsidRPr="770A3C4B">
        <w:rPr>
          <w:rFonts w:ascii="Arial" w:eastAsia="Arial" w:hAnsi="Arial" w:cs="Arial"/>
          <w:color w:val="0B0C0C"/>
          <w:sz w:val="24"/>
          <w:szCs w:val="24"/>
        </w:rPr>
        <w:t xml:space="preserve">£100 million crackdown on crime in prison’. Available at: </w:t>
      </w:r>
      <w:hyperlink r:id="rId14">
        <w:r w:rsidRPr="770A3C4B">
          <w:rPr>
            <w:rStyle w:val="Hyperlink"/>
            <w:rFonts w:ascii="Arial" w:eastAsia="Arial" w:hAnsi="Arial" w:cs="Arial"/>
            <w:sz w:val="24"/>
            <w:szCs w:val="24"/>
          </w:rPr>
          <w:t>https://www.gov.uk/government/news/100-million-crackdown-on-crime-in-prison</w:t>
        </w:r>
      </w:hyperlink>
      <w:r w:rsidRPr="770A3C4B">
        <w:rPr>
          <w:rFonts w:ascii="Arial" w:eastAsia="Arial" w:hAnsi="Arial" w:cs="Arial"/>
          <w:color w:val="0B0C0C"/>
          <w:sz w:val="24"/>
          <w:szCs w:val="24"/>
        </w:rPr>
        <w:t xml:space="preserve"> (Accessed: 21</w:t>
      </w:r>
      <w:r w:rsidRPr="770A3C4B">
        <w:rPr>
          <w:rFonts w:ascii="Arial" w:eastAsia="Arial" w:hAnsi="Arial" w:cs="Arial"/>
          <w:color w:val="0B0C0C"/>
          <w:sz w:val="24"/>
          <w:szCs w:val="24"/>
          <w:vertAlign w:val="superscript"/>
        </w:rPr>
        <w:t>st</w:t>
      </w:r>
      <w:r w:rsidRPr="770A3C4B">
        <w:rPr>
          <w:rFonts w:ascii="Arial" w:eastAsia="Arial" w:hAnsi="Arial" w:cs="Arial"/>
          <w:color w:val="0B0C0C"/>
          <w:sz w:val="24"/>
          <w:szCs w:val="24"/>
        </w:rPr>
        <w:t xml:space="preserve"> April 2022)</w:t>
      </w:r>
    </w:p>
    <w:p w14:paraId="3F8E44B7" w14:textId="54380B6B" w:rsidR="00F66EF0" w:rsidRPr="006F3F8A" w:rsidRDefault="00F66EF0" w:rsidP="00440E83">
      <w:pPr>
        <w:pStyle w:val="ListParagraph"/>
        <w:numPr>
          <w:ilvl w:val="0"/>
          <w:numId w:val="9"/>
        </w:numPr>
        <w:rPr>
          <w:sz w:val="24"/>
          <w:szCs w:val="24"/>
        </w:rPr>
      </w:pPr>
      <w:r>
        <w:rPr>
          <w:rFonts w:ascii="Arial" w:eastAsia="Arial" w:hAnsi="Arial" w:cs="Arial"/>
          <w:color w:val="000000" w:themeColor="text1"/>
          <w:sz w:val="24"/>
          <w:szCs w:val="24"/>
        </w:rPr>
        <w:t>M</w:t>
      </w:r>
      <w:r w:rsidR="00844960">
        <w:rPr>
          <w:rFonts w:ascii="Arial" w:eastAsia="Arial" w:hAnsi="Arial" w:cs="Arial"/>
          <w:color w:val="000000" w:themeColor="text1"/>
          <w:sz w:val="24"/>
          <w:szCs w:val="24"/>
        </w:rPr>
        <w:t>a</w:t>
      </w:r>
      <w:r>
        <w:rPr>
          <w:rFonts w:ascii="Arial" w:eastAsia="Arial" w:hAnsi="Arial" w:cs="Arial"/>
          <w:color w:val="000000" w:themeColor="text1"/>
          <w:sz w:val="24"/>
          <w:szCs w:val="24"/>
        </w:rPr>
        <w:t>nn</w:t>
      </w:r>
      <w:r w:rsidR="00844960">
        <w:rPr>
          <w:rFonts w:ascii="Arial" w:eastAsia="Arial" w:hAnsi="Arial" w:cs="Arial"/>
          <w:color w:val="000000" w:themeColor="text1"/>
          <w:sz w:val="24"/>
          <w:szCs w:val="24"/>
        </w:rPr>
        <w:t xml:space="preserve">, R. </w:t>
      </w:r>
      <w:r w:rsidR="0021167D">
        <w:rPr>
          <w:rFonts w:ascii="Arial" w:eastAsia="Arial" w:hAnsi="Arial" w:cs="Arial"/>
          <w:color w:val="000000" w:themeColor="text1"/>
          <w:sz w:val="24"/>
          <w:szCs w:val="24"/>
        </w:rPr>
        <w:t>Howard, F</w:t>
      </w:r>
      <w:r w:rsidR="008321AF">
        <w:rPr>
          <w:rFonts w:ascii="Arial" w:eastAsia="Arial" w:hAnsi="Arial" w:cs="Arial"/>
          <w:color w:val="000000" w:themeColor="text1"/>
          <w:sz w:val="24"/>
          <w:szCs w:val="24"/>
        </w:rPr>
        <w:t xml:space="preserve"> and </w:t>
      </w:r>
      <w:r w:rsidR="0021167D">
        <w:rPr>
          <w:rFonts w:ascii="Arial" w:eastAsia="Arial" w:hAnsi="Arial" w:cs="Arial"/>
          <w:color w:val="000000" w:themeColor="text1"/>
          <w:sz w:val="24"/>
          <w:szCs w:val="24"/>
        </w:rPr>
        <w:t>Tew, J.</w:t>
      </w:r>
      <w:r w:rsidR="008321AF">
        <w:rPr>
          <w:rFonts w:ascii="Arial" w:eastAsia="Arial" w:hAnsi="Arial" w:cs="Arial"/>
          <w:color w:val="000000" w:themeColor="text1"/>
          <w:sz w:val="24"/>
          <w:szCs w:val="24"/>
        </w:rPr>
        <w:t xml:space="preserve"> (2018) </w:t>
      </w:r>
      <w:r w:rsidR="008E6C8F">
        <w:rPr>
          <w:rFonts w:ascii="Arial" w:eastAsia="Arial" w:hAnsi="Arial" w:cs="Arial"/>
          <w:color w:val="000000" w:themeColor="text1"/>
          <w:sz w:val="24"/>
          <w:szCs w:val="24"/>
        </w:rPr>
        <w:t xml:space="preserve">‘Rehabilitative </w:t>
      </w:r>
      <w:r w:rsidR="00C95299">
        <w:rPr>
          <w:rFonts w:ascii="Arial" w:eastAsia="Arial" w:hAnsi="Arial" w:cs="Arial"/>
          <w:color w:val="000000" w:themeColor="text1"/>
          <w:sz w:val="24"/>
          <w:szCs w:val="24"/>
        </w:rPr>
        <w:t>Culture’,</w:t>
      </w:r>
      <w:r w:rsidR="00C95299">
        <w:rPr>
          <w:rFonts w:ascii="Arial" w:eastAsia="Arial" w:hAnsi="Arial" w:cs="Arial"/>
          <w:i/>
          <w:iCs/>
          <w:color w:val="000000" w:themeColor="text1"/>
          <w:sz w:val="24"/>
          <w:szCs w:val="24"/>
        </w:rPr>
        <w:t xml:space="preserve"> Prison</w:t>
      </w:r>
      <w:r w:rsidR="006A011B">
        <w:rPr>
          <w:rFonts w:ascii="Arial" w:eastAsia="Arial" w:hAnsi="Arial" w:cs="Arial"/>
          <w:i/>
          <w:iCs/>
          <w:color w:val="000000" w:themeColor="text1"/>
          <w:sz w:val="24"/>
          <w:szCs w:val="24"/>
        </w:rPr>
        <w:t xml:space="preserve"> Service Journal</w:t>
      </w:r>
      <w:r w:rsidR="00C95299">
        <w:rPr>
          <w:rFonts w:ascii="Arial" w:eastAsia="Arial" w:hAnsi="Arial" w:cs="Arial"/>
          <w:i/>
          <w:iCs/>
          <w:color w:val="000000" w:themeColor="text1"/>
          <w:sz w:val="24"/>
          <w:szCs w:val="24"/>
        </w:rPr>
        <w:t>,</w:t>
      </w:r>
      <w:r w:rsidR="00C95299">
        <w:rPr>
          <w:rFonts w:ascii="Arial" w:eastAsia="Arial" w:hAnsi="Arial" w:cs="Arial"/>
          <w:color w:val="000000" w:themeColor="text1"/>
          <w:sz w:val="24"/>
          <w:szCs w:val="24"/>
        </w:rPr>
        <w:t xml:space="preserve"> 235, pp.</w:t>
      </w:r>
      <w:r w:rsidR="00C67574">
        <w:rPr>
          <w:rFonts w:ascii="Arial" w:eastAsia="Arial" w:hAnsi="Arial" w:cs="Arial"/>
          <w:color w:val="000000" w:themeColor="text1"/>
          <w:sz w:val="24"/>
          <w:szCs w:val="24"/>
        </w:rPr>
        <w:t xml:space="preserve"> 5.</w:t>
      </w:r>
    </w:p>
    <w:p w14:paraId="051ADAAC" w14:textId="3AC19FC8" w:rsidR="006F3F8A" w:rsidRPr="00A72BB2" w:rsidRDefault="006F3F8A" w:rsidP="00440E83">
      <w:pPr>
        <w:pStyle w:val="ListParagraph"/>
        <w:numPr>
          <w:ilvl w:val="0"/>
          <w:numId w:val="9"/>
        </w:numPr>
        <w:rPr>
          <w:sz w:val="24"/>
          <w:szCs w:val="24"/>
        </w:rPr>
      </w:pPr>
      <w:r>
        <w:rPr>
          <w:rFonts w:ascii="Arial" w:eastAsia="Arial" w:hAnsi="Arial" w:cs="Arial"/>
          <w:color w:val="000000" w:themeColor="text1"/>
          <w:sz w:val="24"/>
          <w:szCs w:val="24"/>
        </w:rPr>
        <w:t xml:space="preserve">Ministry of Justice (2016) </w:t>
      </w:r>
      <w:r w:rsidR="00E641C3">
        <w:rPr>
          <w:rFonts w:ascii="Arial" w:eastAsia="Arial" w:hAnsi="Arial" w:cs="Arial"/>
          <w:i/>
          <w:iCs/>
          <w:color w:val="000000" w:themeColor="text1"/>
          <w:sz w:val="24"/>
          <w:szCs w:val="24"/>
        </w:rPr>
        <w:t xml:space="preserve">Prisons Safety and Reform. </w:t>
      </w:r>
      <w:r w:rsidR="00E641C3">
        <w:rPr>
          <w:rFonts w:ascii="Arial" w:eastAsia="Arial" w:hAnsi="Arial" w:cs="Arial"/>
          <w:color w:val="000000" w:themeColor="text1"/>
          <w:sz w:val="24"/>
          <w:szCs w:val="24"/>
        </w:rPr>
        <w:t xml:space="preserve">Available at: </w:t>
      </w:r>
      <w:hyperlink r:id="rId15" w:history="1">
        <w:r w:rsidR="00491581" w:rsidRPr="00853667">
          <w:rPr>
            <w:rStyle w:val="Hyperlink"/>
            <w:rFonts w:ascii="Arial" w:eastAsia="Arial" w:hAnsi="Arial" w:cs="Arial"/>
            <w:sz w:val="24"/>
            <w:szCs w:val="24"/>
          </w:rPr>
          <w:t>https://assets.publishing.service.gov.uk/government/uploads/system/uploads/attachment_data/file/565014/cm-9350-prison-safety-and-reform-_web_.pdf</w:t>
        </w:r>
      </w:hyperlink>
      <w:r w:rsidR="00491581">
        <w:rPr>
          <w:rFonts w:ascii="Arial" w:eastAsia="Arial" w:hAnsi="Arial" w:cs="Arial"/>
          <w:color w:val="000000" w:themeColor="text1"/>
          <w:sz w:val="24"/>
          <w:szCs w:val="24"/>
        </w:rPr>
        <w:t xml:space="preserve"> (Accessed 3rd May 2022)</w:t>
      </w:r>
    </w:p>
    <w:p w14:paraId="311BA1B6" w14:textId="31B8AF31" w:rsidR="00A72BB2" w:rsidRDefault="00A72BB2" w:rsidP="00440E83">
      <w:pPr>
        <w:pStyle w:val="ListParagraph"/>
        <w:numPr>
          <w:ilvl w:val="0"/>
          <w:numId w:val="9"/>
        </w:numPr>
        <w:rPr>
          <w:sz w:val="24"/>
          <w:szCs w:val="24"/>
        </w:rPr>
      </w:pPr>
      <w:r>
        <w:rPr>
          <w:rFonts w:ascii="Arial" w:eastAsia="Arial" w:hAnsi="Arial" w:cs="Arial"/>
          <w:color w:val="000000" w:themeColor="text1"/>
          <w:sz w:val="24"/>
          <w:szCs w:val="24"/>
        </w:rPr>
        <w:t xml:space="preserve">Ministry of Justice (2018) </w:t>
      </w:r>
      <w:r>
        <w:rPr>
          <w:rFonts w:ascii="Arial" w:eastAsia="Arial" w:hAnsi="Arial" w:cs="Arial"/>
          <w:i/>
          <w:iCs/>
          <w:color w:val="000000" w:themeColor="text1"/>
          <w:sz w:val="24"/>
          <w:szCs w:val="24"/>
        </w:rPr>
        <w:t>Prisons reform speech.</w:t>
      </w:r>
      <w:r w:rsidR="00E92FA7">
        <w:rPr>
          <w:rFonts w:ascii="Arial" w:eastAsia="Arial" w:hAnsi="Arial" w:cs="Arial"/>
          <w:color w:val="000000" w:themeColor="text1"/>
          <w:sz w:val="24"/>
          <w:szCs w:val="24"/>
        </w:rPr>
        <w:t xml:space="preserve"> Available at: </w:t>
      </w:r>
      <w:hyperlink r:id="rId16" w:history="1">
        <w:r w:rsidR="00E92FA7" w:rsidRPr="00853667">
          <w:rPr>
            <w:rStyle w:val="Hyperlink"/>
            <w:rFonts w:ascii="Arial" w:eastAsia="Arial" w:hAnsi="Arial" w:cs="Arial"/>
            <w:sz w:val="24"/>
            <w:szCs w:val="24"/>
          </w:rPr>
          <w:t>https://www.gov.uk/government/speeches/prisons-reform-speech</w:t>
        </w:r>
      </w:hyperlink>
      <w:r w:rsidR="00E92FA7">
        <w:rPr>
          <w:rFonts w:ascii="Arial" w:eastAsia="Arial" w:hAnsi="Arial" w:cs="Arial"/>
          <w:color w:val="000000" w:themeColor="text1"/>
          <w:sz w:val="24"/>
          <w:szCs w:val="24"/>
        </w:rPr>
        <w:t xml:space="preserve"> (Accessed: 3</w:t>
      </w:r>
      <w:r w:rsidR="00E92FA7" w:rsidRPr="00E92FA7">
        <w:rPr>
          <w:rFonts w:ascii="Arial" w:eastAsia="Arial" w:hAnsi="Arial" w:cs="Arial"/>
          <w:color w:val="000000" w:themeColor="text1"/>
          <w:sz w:val="24"/>
          <w:szCs w:val="24"/>
          <w:vertAlign w:val="superscript"/>
        </w:rPr>
        <w:t>rd</w:t>
      </w:r>
      <w:r w:rsidR="00E92FA7">
        <w:rPr>
          <w:rFonts w:ascii="Arial" w:eastAsia="Arial" w:hAnsi="Arial" w:cs="Arial"/>
          <w:color w:val="000000" w:themeColor="text1"/>
          <w:sz w:val="24"/>
          <w:szCs w:val="24"/>
        </w:rPr>
        <w:t xml:space="preserve"> May 2022)</w:t>
      </w:r>
    </w:p>
    <w:p w14:paraId="1FDD5A5C" w14:textId="42B4D7F3" w:rsidR="770A3C4B" w:rsidRDefault="770A3C4B" w:rsidP="00440E83">
      <w:pPr>
        <w:pStyle w:val="ListParagraph"/>
        <w:numPr>
          <w:ilvl w:val="0"/>
          <w:numId w:val="9"/>
        </w:numPr>
        <w:rPr>
          <w:color w:val="000000" w:themeColor="text1"/>
          <w:sz w:val="24"/>
          <w:szCs w:val="24"/>
        </w:rPr>
      </w:pPr>
      <w:r w:rsidRPr="770A3C4B">
        <w:rPr>
          <w:rFonts w:ascii="Arial" w:eastAsia="Arial" w:hAnsi="Arial" w:cs="Arial"/>
          <w:color w:val="000000" w:themeColor="text1"/>
          <w:sz w:val="24"/>
          <w:szCs w:val="24"/>
        </w:rPr>
        <w:t xml:space="preserve">Ministry of Justice (2021a) </w:t>
      </w:r>
      <w:r w:rsidRPr="770A3C4B">
        <w:rPr>
          <w:rFonts w:ascii="Arial" w:eastAsia="Arial" w:hAnsi="Arial" w:cs="Arial"/>
          <w:i/>
          <w:iCs/>
          <w:color w:val="000000" w:themeColor="text1"/>
          <w:sz w:val="24"/>
          <w:szCs w:val="24"/>
        </w:rPr>
        <w:t xml:space="preserve">Criminal Justice System, 2020. </w:t>
      </w:r>
      <w:r w:rsidRPr="770A3C4B">
        <w:rPr>
          <w:rFonts w:ascii="Arial" w:eastAsia="Arial" w:hAnsi="Arial" w:cs="Arial"/>
          <w:color w:val="000000" w:themeColor="text1"/>
          <w:sz w:val="24"/>
          <w:szCs w:val="24"/>
        </w:rPr>
        <w:t xml:space="preserve">Available at: </w:t>
      </w:r>
      <w:hyperlink r:id="rId17" w:anchor=":~:text=In%202020%2C%20Black%20offenders%20made,of%20the%20entire%20prison%20population">
        <w:r w:rsidRPr="770A3C4B">
          <w:rPr>
            <w:rStyle w:val="Hyperlink"/>
            <w:rFonts w:ascii="Arial" w:eastAsia="Arial" w:hAnsi="Arial" w:cs="Arial"/>
            <w:sz w:val="24"/>
            <w:szCs w:val="24"/>
          </w:rPr>
          <w:t>https://www.gov.uk/government/statistics/ethnicity-and-the-criminal-justice-system-statistics-2020/ethnicity-and-the-criminal-justice-system-2020#:~:text=In%202020%2C%20Black%20offenders%20made,of%20the%20entire%20prison%20population</w:t>
        </w:r>
      </w:hyperlink>
      <w:r w:rsidRPr="770A3C4B">
        <w:rPr>
          <w:rFonts w:ascii="Arial" w:eastAsia="Arial" w:hAnsi="Arial" w:cs="Arial"/>
          <w:color w:val="000000" w:themeColor="text1"/>
          <w:sz w:val="24"/>
          <w:szCs w:val="24"/>
        </w:rPr>
        <w:t>. (Accessed: 21</w:t>
      </w:r>
      <w:r w:rsidRPr="770A3C4B">
        <w:rPr>
          <w:rFonts w:ascii="Arial" w:eastAsia="Arial" w:hAnsi="Arial" w:cs="Arial"/>
          <w:color w:val="000000" w:themeColor="text1"/>
          <w:sz w:val="24"/>
          <w:szCs w:val="24"/>
          <w:vertAlign w:val="superscript"/>
        </w:rPr>
        <w:t>st</w:t>
      </w:r>
      <w:r w:rsidRPr="770A3C4B">
        <w:rPr>
          <w:rFonts w:ascii="Arial" w:eastAsia="Arial" w:hAnsi="Arial" w:cs="Arial"/>
          <w:color w:val="000000" w:themeColor="text1"/>
          <w:sz w:val="24"/>
          <w:szCs w:val="24"/>
        </w:rPr>
        <w:t xml:space="preserve"> April 2022)</w:t>
      </w:r>
    </w:p>
    <w:p w14:paraId="223FA105" w14:textId="60C797EC" w:rsidR="770A3C4B" w:rsidRPr="005450FE" w:rsidRDefault="770A3C4B" w:rsidP="00440E83">
      <w:pPr>
        <w:pStyle w:val="ListParagraph"/>
        <w:numPr>
          <w:ilvl w:val="0"/>
          <w:numId w:val="9"/>
        </w:numPr>
        <w:rPr>
          <w:rFonts w:ascii="Arial" w:eastAsia="Arial" w:hAnsi="Arial" w:cs="Arial"/>
          <w:color w:val="000000" w:themeColor="text1"/>
          <w:sz w:val="24"/>
          <w:szCs w:val="24"/>
        </w:rPr>
      </w:pPr>
      <w:r w:rsidRPr="770A3C4B">
        <w:rPr>
          <w:rFonts w:ascii="Arial" w:eastAsia="Arial" w:hAnsi="Arial" w:cs="Arial"/>
          <w:color w:val="000000" w:themeColor="text1"/>
          <w:sz w:val="24"/>
          <w:szCs w:val="24"/>
        </w:rPr>
        <w:lastRenderedPageBreak/>
        <w:t xml:space="preserve">Ministry of Justice (2021b) </w:t>
      </w:r>
      <w:r w:rsidRPr="770A3C4B">
        <w:rPr>
          <w:rFonts w:ascii="Arial" w:eastAsia="Arial" w:hAnsi="Arial" w:cs="Arial"/>
          <w:i/>
          <w:iCs/>
          <w:sz w:val="24"/>
          <w:szCs w:val="24"/>
        </w:rPr>
        <w:t xml:space="preserve">Prisons Strategy White Paper </w:t>
      </w:r>
      <w:r w:rsidRPr="770A3C4B">
        <w:rPr>
          <w:rFonts w:ascii="Arial" w:eastAsia="Arial" w:hAnsi="Arial" w:cs="Arial"/>
          <w:sz w:val="24"/>
          <w:szCs w:val="24"/>
        </w:rPr>
        <w:t>(CP 581). Available at:</w:t>
      </w:r>
      <w:hyperlink r:id="rId18">
        <w:r w:rsidRPr="770A3C4B">
          <w:rPr>
            <w:rStyle w:val="Hyperlink"/>
            <w:rFonts w:ascii="Arial" w:eastAsia="Arial" w:hAnsi="Arial" w:cs="Arial"/>
            <w:sz w:val="24"/>
            <w:szCs w:val="24"/>
          </w:rPr>
          <w:t>https://assets.publishing.service.gov.uk/government/uploads/system/uploads/attachment_data/file/1038765/prisons-strategy-white-paper.pdf</w:t>
        </w:r>
      </w:hyperlink>
      <w:r w:rsidRPr="770A3C4B">
        <w:rPr>
          <w:rFonts w:ascii="Arial" w:eastAsia="Arial" w:hAnsi="Arial" w:cs="Arial"/>
          <w:sz w:val="24"/>
          <w:szCs w:val="24"/>
        </w:rPr>
        <w:t xml:space="preserve"> (Accessed: 21</w:t>
      </w:r>
      <w:r w:rsidRPr="770A3C4B">
        <w:rPr>
          <w:rFonts w:ascii="Arial" w:eastAsia="Arial" w:hAnsi="Arial" w:cs="Arial"/>
          <w:sz w:val="24"/>
          <w:szCs w:val="24"/>
          <w:vertAlign w:val="superscript"/>
        </w:rPr>
        <w:t>st</w:t>
      </w:r>
      <w:r w:rsidRPr="770A3C4B">
        <w:rPr>
          <w:rFonts w:ascii="Arial" w:eastAsia="Arial" w:hAnsi="Arial" w:cs="Arial"/>
          <w:sz w:val="24"/>
          <w:szCs w:val="24"/>
        </w:rPr>
        <w:t xml:space="preserve"> April 2022)</w:t>
      </w:r>
    </w:p>
    <w:p w14:paraId="641C1EDC" w14:textId="2211F459" w:rsidR="005450FE" w:rsidRDefault="005450FE" w:rsidP="00440E83">
      <w:pPr>
        <w:pStyle w:val="ListParagraph"/>
        <w:numPr>
          <w:ilvl w:val="0"/>
          <w:numId w:val="9"/>
        </w:numPr>
        <w:rPr>
          <w:rFonts w:ascii="Arial" w:eastAsia="Arial" w:hAnsi="Arial" w:cs="Arial"/>
          <w:color w:val="000000" w:themeColor="text1"/>
          <w:sz w:val="24"/>
          <w:szCs w:val="24"/>
        </w:rPr>
      </w:pPr>
      <w:r w:rsidRPr="005450FE">
        <w:rPr>
          <w:rFonts w:ascii="Arial" w:eastAsia="Arial" w:hAnsi="Arial" w:cs="Arial"/>
          <w:sz w:val="24"/>
          <w:szCs w:val="24"/>
        </w:rPr>
        <w:t>Mjåland, K. et al. (2021) ‘Contrasts in freedom: Comparing the experiences of imprisonment in open and closed prisons in England and Wales and Norway’, European journal of criminology</w:t>
      </w:r>
      <w:r w:rsidR="00512483">
        <w:rPr>
          <w:rFonts w:ascii="Arial" w:eastAsia="Arial" w:hAnsi="Arial" w:cs="Arial"/>
          <w:sz w:val="24"/>
          <w:szCs w:val="24"/>
        </w:rPr>
        <w:t xml:space="preserve">. </w:t>
      </w:r>
    </w:p>
    <w:p w14:paraId="6D689BF9" w14:textId="76BFB3F2" w:rsidR="770A3C4B" w:rsidRDefault="770A3C4B" w:rsidP="00440E83">
      <w:pPr>
        <w:pStyle w:val="ListParagraph"/>
        <w:numPr>
          <w:ilvl w:val="0"/>
          <w:numId w:val="9"/>
        </w:numPr>
        <w:rPr>
          <w:rFonts w:ascii="Arial" w:eastAsia="Arial" w:hAnsi="Arial" w:cs="Arial"/>
          <w:color w:val="000000" w:themeColor="text1"/>
          <w:sz w:val="24"/>
          <w:szCs w:val="24"/>
        </w:rPr>
      </w:pPr>
      <w:r w:rsidRPr="770A3C4B">
        <w:rPr>
          <w:rFonts w:ascii="Arial" w:eastAsia="Arial" w:hAnsi="Arial" w:cs="Arial"/>
          <w:color w:val="000000" w:themeColor="text1"/>
          <w:sz w:val="24"/>
          <w:szCs w:val="24"/>
        </w:rPr>
        <w:t xml:space="preserve">Pakes, &amp; Holt, K. (2017). Crimmigration and the prison: Comparing trends in prison policy and practice in England &amp; Wales and Norway. </w:t>
      </w:r>
      <w:r w:rsidRPr="770A3C4B">
        <w:rPr>
          <w:rFonts w:ascii="Arial" w:eastAsia="Arial" w:hAnsi="Arial" w:cs="Arial"/>
          <w:i/>
          <w:iCs/>
          <w:color w:val="000000" w:themeColor="text1"/>
          <w:sz w:val="24"/>
          <w:szCs w:val="24"/>
        </w:rPr>
        <w:t>European Journal of Criminology</w:t>
      </w:r>
      <w:r w:rsidRPr="770A3C4B">
        <w:rPr>
          <w:rFonts w:ascii="Arial" w:eastAsia="Arial" w:hAnsi="Arial" w:cs="Arial"/>
          <w:color w:val="000000" w:themeColor="text1"/>
          <w:sz w:val="24"/>
          <w:szCs w:val="24"/>
        </w:rPr>
        <w:t xml:space="preserve">, </w:t>
      </w:r>
      <w:r w:rsidRPr="770A3C4B">
        <w:rPr>
          <w:rFonts w:ascii="Arial" w:eastAsia="Arial" w:hAnsi="Arial" w:cs="Arial"/>
          <w:i/>
          <w:iCs/>
          <w:color w:val="000000" w:themeColor="text1"/>
          <w:sz w:val="24"/>
          <w:szCs w:val="24"/>
        </w:rPr>
        <w:t>14</w:t>
      </w:r>
      <w:r w:rsidRPr="770A3C4B">
        <w:rPr>
          <w:rFonts w:ascii="Arial" w:eastAsia="Arial" w:hAnsi="Arial" w:cs="Arial"/>
          <w:color w:val="000000" w:themeColor="text1"/>
          <w:sz w:val="24"/>
          <w:szCs w:val="24"/>
        </w:rPr>
        <w:t xml:space="preserve">(1), 63–77. </w:t>
      </w:r>
      <w:hyperlink r:id="rId19" w:history="1">
        <w:r w:rsidR="00E9776B" w:rsidRPr="007F0C7C">
          <w:rPr>
            <w:rStyle w:val="Hyperlink"/>
            <w:rFonts w:ascii="Arial" w:eastAsia="Arial" w:hAnsi="Arial" w:cs="Arial"/>
            <w:sz w:val="24"/>
            <w:szCs w:val="24"/>
          </w:rPr>
          <w:t>https://doi.org/10.1177/1477370816636905</w:t>
        </w:r>
      </w:hyperlink>
    </w:p>
    <w:p w14:paraId="31227318" w14:textId="22A38A28" w:rsidR="00E9776B" w:rsidRDefault="00E9776B" w:rsidP="00440E83">
      <w:pPr>
        <w:pStyle w:val="ListParagraph"/>
        <w:numPr>
          <w:ilvl w:val="0"/>
          <w:numId w:val="9"/>
        </w:numPr>
        <w:rPr>
          <w:rFonts w:ascii="Arial" w:eastAsia="Arial" w:hAnsi="Arial" w:cs="Arial"/>
          <w:color w:val="000000" w:themeColor="text1"/>
          <w:sz w:val="24"/>
          <w:szCs w:val="24"/>
        </w:rPr>
      </w:pPr>
      <w:r>
        <w:rPr>
          <w:rFonts w:ascii="Arial" w:eastAsia="Arial" w:hAnsi="Arial" w:cs="Arial"/>
          <w:color w:val="000000" w:themeColor="text1"/>
          <w:sz w:val="24"/>
          <w:szCs w:val="24"/>
        </w:rPr>
        <w:t>Prison Reform Trust. (2019) ‘</w:t>
      </w:r>
      <w:r w:rsidR="00AA7A51">
        <w:rPr>
          <w:rFonts w:ascii="Arial" w:eastAsia="Arial" w:hAnsi="Arial" w:cs="Arial"/>
          <w:color w:val="000000" w:themeColor="text1"/>
          <w:sz w:val="24"/>
          <w:szCs w:val="24"/>
        </w:rPr>
        <w:t>Prison: The Facts</w:t>
      </w:r>
      <w:r w:rsidR="00320DC3">
        <w:rPr>
          <w:rFonts w:ascii="Arial" w:eastAsia="Arial" w:hAnsi="Arial" w:cs="Arial"/>
          <w:color w:val="000000" w:themeColor="text1"/>
          <w:sz w:val="24"/>
          <w:szCs w:val="24"/>
        </w:rPr>
        <w:t xml:space="preserve"> Bromley Briefing Summer 2019</w:t>
      </w:r>
      <w:r w:rsidR="00AA7A51">
        <w:rPr>
          <w:rFonts w:ascii="Arial" w:eastAsia="Arial" w:hAnsi="Arial" w:cs="Arial"/>
          <w:color w:val="000000" w:themeColor="text1"/>
          <w:sz w:val="24"/>
          <w:szCs w:val="24"/>
        </w:rPr>
        <w:t>’</w:t>
      </w:r>
      <w:r w:rsidR="001B0AC8">
        <w:rPr>
          <w:rFonts w:ascii="Arial" w:eastAsia="Arial" w:hAnsi="Arial" w:cs="Arial"/>
          <w:color w:val="000000" w:themeColor="text1"/>
          <w:sz w:val="24"/>
          <w:szCs w:val="24"/>
        </w:rPr>
        <w:t xml:space="preserve">. </w:t>
      </w:r>
      <w:r w:rsidR="00600C28">
        <w:rPr>
          <w:rFonts w:ascii="Arial" w:eastAsia="Arial" w:hAnsi="Arial" w:cs="Arial"/>
          <w:color w:val="000000" w:themeColor="text1"/>
          <w:sz w:val="24"/>
          <w:szCs w:val="24"/>
        </w:rPr>
        <w:t>Available at:</w:t>
      </w:r>
      <w:r w:rsidR="001D6D6D">
        <w:rPr>
          <w:rFonts w:ascii="Arial" w:eastAsia="Arial" w:hAnsi="Arial" w:cs="Arial"/>
          <w:color w:val="000000" w:themeColor="text1"/>
          <w:sz w:val="24"/>
          <w:szCs w:val="24"/>
        </w:rPr>
        <w:t xml:space="preserve"> </w:t>
      </w:r>
      <w:hyperlink r:id="rId20" w:history="1">
        <w:r w:rsidR="001D6D6D" w:rsidRPr="007F0C7C">
          <w:rPr>
            <w:rStyle w:val="Hyperlink"/>
            <w:rFonts w:ascii="Arial" w:eastAsia="Arial" w:hAnsi="Arial" w:cs="Arial"/>
            <w:sz w:val="24"/>
            <w:szCs w:val="24"/>
          </w:rPr>
          <w:t>http://www.prisonreformtrust.org.uk/Portals/0/Documents/Bromley%20Briefings/Prison%20the%20facts%20Summer%202019.pdf</w:t>
        </w:r>
      </w:hyperlink>
      <w:r w:rsidR="001D6D6D">
        <w:rPr>
          <w:rFonts w:ascii="Arial" w:eastAsia="Arial" w:hAnsi="Arial" w:cs="Arial"/>
          <w:color w:val="000000" w:themeColor="text1"/>
          <w:sz w:val="24"/>
          <w:szCs w:val="24"/>
        </w:rPr>
        <w:t xml:space="preserve"> (Accessed: 29</w:t>
      </w:r>
      <w:r w:rsidR="001D6D6D" w:rsidRPr="001D6D6D">
        <w:rPr>
          <w:rFonts w:ascii="Arial" w:eastAsia="Arial" w:hAnsi="Arial" w:cs="Arial"/>
          <w:color w:val="000000" w:themeColor="text1"/>
          <w:sz w:val="24"/>
          <w:szCs w:val="24"/>
          <w:vertAlign w:val="superscript"/>
        </w:rPr>
        <w:t>th</w:t>
      </w:r>
      <w:r w:rsidR="001D6D6D">
        <w:rPr>
          <w:rFonts w:ascii="Arial" w:eastAsia="Arial" w:hAnsi="Arial" w:cs="Arial"/>
          <w:color w:val="000000" w:themeColor="text1"/>
          <w:sz w:val="24"/>
          <w:szCs w:val="24"/>
        </w:rPr>
        <w:t xml:space="preserve"> April 2022)</w:t>
      </w:r>
    </w:p>
    <w:p w14:paraId="6DA8FB76" w14:textId="77777777" w:rsidR="770A3C4B" w:rsidRDefault="770A3C4B" w:rsidP="00440E83">
      <w:pPr>
        <w:pStyle w:val="ListParagraph"/>
        <w:numPr>
          <w:ilvl w:val="0"/>
          <w:numId w:val="9"/>
        </w:numPr>
        <w:rPr>
          <w:rFonts w:eastAsiaTheme="minorEastAsia"/>
          <w:sz w:val="24"/>
          <w:szCs w:val="24"/>
        </w:rPr>
      </w:pPr>
      <w:r w:rsidRPr="770A3C4B">
        <w:rPr>
          <w:rFonts w:ascii="Arial" w:eastAsia="Arial" w:hAnsi="Arial" w:cs="Arial"/>
          <w:color w:val="000000" w:themeColor="text1"/>
          <w:sz w:val="24"/>
          <w:szCs w:val="24"/>
        </w:rPr>
        <w:t xml:space="preserve">Sturge, G. (2021) </w:t>
      </w:r>
      <w:r w:rsidRPr="770A3C4B">
        <w:rPr>
          <w:rFonts w:ascii="Arial" w:eastAsia="Arial" w:hAnsi="Arial" w:cs="Arial"/>
          <w:i/>
          <w:iCs/>
          <w:sz w:val="24"/>
          <w:szCs w:val="24"/>
        </w:rPr>
        <w:t>UK Prison Population Statistics.</w:t>
      </w:r>
      <w:r w:rsidRPr="770A3C4B">
        <w:rPr>
          <w:rFonts w:ascii="Arial" w:eastAsia="Arial" w:hAnsi="Arial" w:cs="Arial"/>
          <w:sz w:val="24"/>
          <w:szCs w:val="24"/>
        </w:rPr>
        <w:t xml:space="preserve"> Available at: </w:t>
      </w:r>
      <w:hyperlink r:id="rId21">
        <w:r w:rsidRPr="770A3C4B">
          <w:rPr>
            <w:rStyle w:val="Hyperlink"/>
            <w:rFonts w:ascii="Arial" w:eastAsia="Arial" w:hAnsi="Arial" w:cs="Arial"/>
            <w:sz w:val="24"/>
            <w:szCs w:val="24"/>
          </w:rPr>
          <w:t>https://researchbriefings.files.parliament.uk/documents/SN04334/SN04334.pdf</w:t>
        </w:r>
      </w:hyperlink>
      <w:r w:rsidRPr="770A3C4B">
        <w:rPr>
          <w:rFonts w:ascii="Arial" w:eastAsia="Arial" w:hAnsi="Arial" w:cs="Arial"/>
          <w:sz w:val="24"/>
          <w:szCs w:val="24"/>
        </w:rPr>
        <w:t xml:space="preserve"> (Accessed: 20</w:t>
      </w:r>
      <w:r w:rsidRPr="770A3C4B">
        <w:rPr>
          <w:rFonts w:ascii="Arial" w:eastAsia="Arial" w:hAnsi="Arial" w:cs="Arial"/>
          <w:sz w:val="24"/>
          <w:szCs w:val="24"/>
          <w:vertAlign w:val="superscript"/>
        </w:rPr>
        <w:t>th</w:t>
      </w:r>
      <w:r w:rsidRPr="770A3C4B">
        <w:rPr>
          <w:rFonts w:ascii="Arial" w:eastAsia="Arial" w:hAnsi="Arial" w:cs="Arial"/>
          <w:sz w:val="24"/>
          <w:szCs w:val="24"/>
        </w:rPr>
        <w:t xml:space="preserve"> April 2022)</w:t>
      </w:r>
    </w:p>
    <w:p w14:paraId="04027322" w14:textId="424FECF5" w:rsidR="008831D8" w:rsidRPr="006E0303" w:rsidRDefault="008831D8" w:rsidP="00440E83">
      <w:pPr>
        <w:pStyle w:val="ListParagraph"/>
        <w:numPr>
          <w:ilvl w:val="0"/>
          <w:numId w:val="9"/>
        </w:numPr>
        <w:rPr>
          <w:rFonts w:eastAsiaTheme="minorEastAsia"/>
          <w:sz w:val="24"/>
          <w:szCs w:val="24"/>
        </w:rPr>
      </w:pPr>
      <w:r w:rsidRPr="006E0303">
        <w:rPr>
          <w:rFonts w:ascii="Arial" w:eastAsia="Arial" w:hAnsi="Arial" w:cs="Arial"/>
          <w:color w:val="000000" w:themeColor="text1"/>
          <w:sz w:val="24"/>
          <w:szCs w:val="24"/>
        </w:rPr>
        <w:t>Taylor</w:t>
      </w:r>
      <w:r w:rsidR="00420C1A" w:rsidRPr="006E0303">
        <w:rPr>
          <w:rFonts w:ascii="Arial" w:eastAsia="Arial" w:hAnsi="Arial" w:cs="Arial"/>
          <w:color w:val="000000" w:themeColor="text1"/>
          <w:sz w:val="24"/>
          <w:szCs w:val="24"/>
        </w:rPr>
        <w:t>, D.</w:t>
      </w:r>
      <w:r w:rsidR="00420C1A" w:rsidRPr="006E0303">
        <w:rPr>
          <w:rFonts w:ascii="Arial" w:eastAsiaTheme="minorEastAsia" w:hAnsi="Arial" w:cs="Arial"/>
          <w:sz w:val="24"/>
          <w:szCs w:val="24"/>
        </w:rPr>
        <w:t xml:space="preserve"> (2019) </w:t>
      </w:r>
      <w:r w:rsidR="006E0303" w:rsidRPr="006E0303">
        <w:rPr>
          <w:rFonts w:ascii="Arial" w:eastAsiaTheme="minorEastAsia" w:hAnsi="Arial" w:cs="Arial"/>
          <w:sz w:val="24"/>
          <w:szCs w:val="24"/>
        </w:rPr>
        <w:t>‘</w:t>
      </w:r>
      <w:r w:rsidR="006E0303" w:rsidRPr="006E0303">
        <w:rPr>
          <w:rFonts w:ascii="Arial" w:hAnsi="Arial" w:cs="Arial"/>
          <w:color w:val="121212"/>
          <w:sz w:val="24"/>
          <w:szCs w:val="24"/>
        </w:rPr>
        <w:t>Prisoner rehabilitation does not work, says former prisons boss</w:t>
      </w:r>
      <w:r w:rsidR="006E0303">
        <w:rPr>
          <w:rFonts w:ascii="Arial" w:hAnsi="Arial" w:cs="Arial"/>
          <w:color w:val="121212"/>
          <w:sz w:val="24"/>
          <w:szCs w:val="24"/>
        </w:rPr>
        <w:t>’</w:t>
      </w:r>
      <w:r w:rsidR="00F97CF8">
        <w:rPr>
          <w:rFonts w:ascii="Arial" w:hAnsi="Arial" w:cs="Arial"/>
          <w:color w:val="121212"/>
          <w:sz w:val="24"/>
          <w:szCs w:val="24"/>
        </w:rPr>
        <w:t xml:space="preserve">, </w:t>
      </w:r>
      <w:r w:rsidR="00F97CF8">
        <w:rPr>
          <w:rFonts w:ascii="Arial" w:hAnsi="Arial" w:cs="Arial"/>
          <w:i/>
          <w:iCs/>
          <w:color w:val="121212"/>
          <w:sz w:val="24"/>
          <w:szCs w:val="24"/>
        </w:rPr>
        <w:t xml:space="preserve">The Guardian, </w:t>
      </w:r>
      <w:r w:rsidR="00F97CF8" w:rsidRPr="00F97CF8">
        <w:rPr>
          <w:rFonts w:ascii="Arial" w:hAnsi="Arial" w:cs="Arial"/>
          <w:color w:val="121212"/>
          <w:sz w:val="24"/>
          <w:szCs w:val="24"/>
        </w:rPr>
        <w:t>29</w:t>
      </w:r>
      <w:r w:rsidR="00F97CF8" w:rsidRPr="00F97CF8">
        <w:rPr>
          <w:rFonts w:ascii="Arial" w:hAnsi="Arial" w:cs="Arial"/>
          <w:color w:val="121212"/>
          <w:sz w:val="24"/>
          <w:szCs w:val="24"/>
          <w:vertAlign w:val="superscript"/>
        </w:rPr>
        <w:t>th</w:t>
      </w:r>
      <w:r w:rsidR="00F97CF8" w:rsidRPr="00F97CF8">
        <w:rPr>
          <w:rFonts w:ascii="Arial" w:hAnsi="Arial" w:cs="Arial"/>
          <w:color w:val="121212"/>
          <w:sz w:val="24"/>
          <w:szCs w:val="24"/>
        </w:rPr>
        <w:t xml:space="preserve"> October</w:t>
      </w:r>
      <w:r w:rsidR="001D65A5">
        <w:rPr>
          <w:rFonts w:ascii="Arial" w:hAnsi="Arial" w:cs="Arial"/>
          <w:color w:val="121212"/>
          <w:sz w:val="24"/>
          <w:szCs w:val="24"/>
        </w:rPr>
        <w:t xml:space="preserve">. Available at: </w:t>
      </w:r>
      <w:hyperlink r:id="rId22" w:history="1">
        <w:r w:rsidR="001D65A5" w:rsidRPr="007F0C7C">
          <w:rPr>
            <w:rStyle w:val="Hyperlink"/>
            <w:rFonts w:ascii="Arial" w:hAnsi="Arial" w:cs="Arial"/>
            <w:sz w:val="24"/>
            <w:szCs w:val="24"/>
          </w:rPr>
          <w:t>https://www.theguardian.com/society/2019/oct/29/prisoner-rehabilitation-does-not-work-says-former-prisons-boss</w:t>
        </w:r>
      </w:hyperlink>
      <w:r w:rsidR="001D65A5">
        <w:rPr>
          <w:rFonts w:ascii="Arial" w:hAnsi="Arial" w:cs="Arial"/>
          <w:color w:val="121212"/>
          <w:sz w:val="24"/>
          <w:szCs w:val="24"/>
        </w:rPr>
        <w:t xml:space="preserve"> (Accessed</w:t>
      </w:r>
      <w:r w:rsidR="008549FB">
        <w:rPr>
          <w:rFonts w:ascii="Arial" w:hAnsi="Arial" w:cs="Arial"/>
          <w:color w:val="121212"/>
          <w:sz w:val="24"/>
          <w:szCs w:val="24"/>
        </w:rPr>
        <w:t>:</w:t>
      </w:r>
      <w:r w:rsidR="001D65A5">
        <w:rPr>
          <w:rFonts w:ascii="Arial" w:hAnsi="Arial" w:cs="Arial"/>
          <w:color w:val="121212"/>
          <w:sz w:val="24"/>
          <w:szCs w:val="24"/>
        </w:rPr>
        <w:t xml:space="preserve"> </w:t>
      </w:r>
      <w:r w:rsidR="008549FB">
        <w:rPr>
          <w:rFonts w:ascii="Arial" w:hAnsi="Arial" w:cs="Arial"/>
          <w:color w:val="121212"/>
          <w:sz w:val="24"/>
          <w:szCs w:val="24"/>
        </w:rPr>
        <w:t>29th April 2022)</w:t>
      </w:r>
    </w:p>
    <w:p w14:paraId="5E26A58A" w14:textId="566538D3" w:rsidR="770A3C4B" w:rsidRDefault="770A3C4B" w:rsidP="00440E83">
      <w:pPr>
        <w:pStyle w:val="ListParagraph"/>
        <w:numPr>
          <w:ilvl w:val="0"/>
          <w:numId w:val="9"/>
        </w:numPr>
        <w:rPr>
          <w:rFonts w:ascii="Arial" w:eastAsia="Arial" w:hAnsi="Arial" w:cs="Arial"/>
          <w:color w:val="373151"/>
          <w:sz w:val="24"/>
          <w:szCs w:val="24"/>
        </w:rPr>
      </w:pPr>
      <w:r w:rsidRPr="770A3C4B">
        <w:rPr>
          <w:rFonts w:ascii="Arial" w:eastAsia="Arial" w:hAnsi="Arial" w:cs="Arial"/>
          <w:sz w:val="24"/>
          <w:szCs w:val="24"/>
        </w:rPr>
        <w:t xml:space="preserve">UK Parliament (2015).  </w:t>
      </w:r>
      <w:r w:rsidRPr="770A3C4B">
        <w:rPr>
          <w:rFonts w:ascii="Arial" w:eastAsia="Arial" w:hAnsi="Arial" w:cs="Arial"/>
          <w:i/>
          <w:iCs/>
          <w:sz w:val="24"/>
          <w:szCs w:val="24"/>
        </w:rPr>
        <w:t xml:space="preserve">Prisoner population and overcrowding. </w:t>
      </w:r>
      <w:r w:rsidRPr="770A3C4B">
        <w:rPr>
          <w:rFonts w:ascii="Arial" w:eastAsia="Arial" w:hAnsi="Arial" w:cs="Arial"/>
          <w:sz w:val="24"/>
          <w:szCs w:val="24"/>
        </w:rPr>
        <w:t xml:space="preserve">Available at: </w:t>
      </w:r>
      <w:hyperlink r:id="rId23" w:anchor=":~:text=As%20of%20February%202015%2C%2071,dot%20represents%20an%20individual%20establishment">
        <w:r w:rsidRPr="770A3C4B">
          <w:rPr>
            <w:rStyle w:val="Hyperlink"/>
            <w:rFonts w:ascii="Arial" w:eastAsia="Arial" w:hAnsi="Arial" w:cs="Arial"/>
            <w:sz w:val="24"/>
            <w:szCs w:val="24"/>
          </w:rPr>
          <w:t>https://www.parliament.uk/business/publications/research/key-issues-parliament-2015/justice/prisoner-population/#:~:text=As%20of%20February%202015%2C%2071,dot%20represents%20an%20individual%20establishment</w:t>
        </w:r>
      </w:hyperlink>
      <w:r w:rsidRPr="770A3C4B">
        <w:rPr>
          <w:rFonts w:ascii="Arial" w:eastAsia="Arial" w:hAnsi="Arial" w:cs="Arial"/>
          <w:sz w:val="24"/>
          <w:szCs w:val="24"/>
        </w:rPr>
        <w:t xml:space="preserve"> (Accessed: 19</w:t>
      </w:r>
      <w:r w:rsidRPr="770A3C4B">
        <w:rPr>
          <w:rFonts w:ascii="Arial" w:eastAsia="Arial" w:hAnsi="Arial" w:cs="Arial"/>
          <w:sz w:val="24"/>
          <w:szCs w:val="24"/>
          <w:vertAlign w:val="superscript"/>
        </w:rPr>
        <w:t>th</w:t>
      </w:r>
      <w:r w:rsidRPr="770A3C4B">
        <w:rPr>
          <w:rFonts w:ascii="Arial" w:eastAsia="Arial" w:hAnsi="Arial" w:cs="Arial"/>
          <w:sz w:val="24"/>
          <w:szCs w:val="24"/>
        </w:rPr>
        <w:t xml:space="preserve"> April 2022)</w:t>
      </w:r>
    </w:p>
    <w:p w14:paraId="06BD661C" w14:textId="250D8112" w:rsidR="770A3C4B" w:rsidRDefault="770A3C4B" w:rsidP="0053202D">
      <w:pPr>
        <w:pStyle w:val="ListParagraph"/>
        <w:rPr>
          <w:color w:val="373151"/>
          <w:sz w:val="24"/>
          <w:szCs w:val="24"/>
        </w:rPr>
      </w:pPr>
    </w:p>
    <w:p w14:paraId="42193335" w14:textId="02D4C10F" w:rsidR="3BE7D5A0" w:rsidRDefault="3BE7D5A0" w:rsidP="3BE7D5A0"/>
    <w:p w14:paraId="124856A5" w14:textId="445FC8B8" w:rsidR="3BE7D5A0" w:rsidRDefault="3BE7D5A0" w:rsidP="3BE7D5A0">
      <w:r>
        <w:br/>
      </w:r>
    </w:p>
    <w:p w14:paraId="3099F12E" w14:textId="0D53BDD0" w:rsidR="4ADD6761" w:rsidRDefault="4ADD6761" w:rsidP="3BE7D5A0">
      <w:pPr>
        <w:jc w:val="center"/>
        <w:rPr>
          <w:rFonts w:ascii="Arial" w:eastAsia="Arial" w:hAnsi="Arial" w:cs="Arial"/>
          <w:color w:val="000000" w:themeColor="text1"/>
          <w:sz w:val="32"/>
          <w:szCs w:val="32"/>
        </w:rPr>
      </w:pPr>
    </w:p>
    <w:sectPr w:rsidR="4ADD676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CF5702" w14:textId="77777777" w:rsidR="00823888" w:rsidRDefault="00823888" w:rsidP="009B6F18">
      <w:r>
        <w:separator/>
      </w:r>
    </w:p>
  </w:endnote>
  <w:endnote w:type="continuationSeparator" w:id="0">
    <w:p w14:paraId="30AD882F" w14:textId="77777777" w:rsidR="00823888" w:rsidRDefault="00823888" w:rsidP="009B6F18">
      <w:r>
        <w:continuationSeparator/>
      </w:r>
    </w:p>
  </w:endnote>
  <w:endnote w:type="continuationNotice" w:id="1">
    <w:p w14:paraId="33091D42" w14:textId="77777777" w:rsidR="00823888" w:rsidRDefault="0082388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650631" w14:textId="77777777" w:rsidR="00823888" w:rsidRDefault="00823888" w:rsidP="009B6F18">
      <w:r>
        <w:separator/>
      </w:r>
    </w:p>
  </w:footnote>
  <w:footnote w:type="continuationSeparator" w:id="0">
    <w:p w14:paraId="0D7CD7E3" w14:textId="77777777" w:rsidR="00823888" w:rsidRDefault="00823888" w:rsidP="009B6F18">
      <w:r>
        <w:continuationSeparator/>
      </w:r>
    </w:p>
  </w:footnote>
  <w:footnote w:type="continuationNotice" w:id="1">
    <w:p w14:paraId="171B81D1" w14:textId="77777777" w:rsidR="00823888" w:rsidRDefault="00823888"/>
  </w:footnote>
</w:footnotes>
</file>

<file path=word/intelligence.xml><?xml version="1.0" encoding="utf-8"?>
<int:Intelligence xmlns:int="http://schemas.microsoft.com/office/intelligence/2019/intelligence">
  <int:IntelligenceSettings/>
  <int:Manifest>
    <int:WordHash hashCode="rfnM4clAhSd9uw" id="Y7yWd0uL"/>
    <int:ParagraphRange paragraphId="1452102377" textId="1830100612" start="77" length="13" invalidationStart="77" invalidationLength="13" id="B8H1PrDd"/>
  </int:Manifest>
  <int:Observations>
    <int:Content id="Y7yWd0uL">
      <int:Rejection type="LegacyProofing"/>
    </int:Content>
    <int:Content id="B8H1PrDd">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067805"/>
    <w:multiLevelType w:val="hybridMultilevel"/>
    <w:tmpl w:val="D884F5D4"/>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1" w15:restartNumberingAfterBreak="0">
    <w:nsid w:val="05A4221C"/>
    <w:multiLevelType w:val="hybridMultilevel"/>
    <w:tmpl w:val="94502B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A2060B9"/>
    <w:multiLevelType w:val="hybridMultilevel"/>
    <w:tmpl w:val="25E06C26"/>
    <w:lvl w:ilvl="0" w:tplc="08090001">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3" w15:restartNumberingAfterBreak="0">
    <w:nsid w:val="27CF5B16"/>
    <w:multiLevelType w:val="hybridMultilevel"/>
    <w:tmpl w:val="FFFFFFFF"/>
    <w:lvl w:ilvl="0" w:tplc="439E541A">
      <w:start w:val="1"/>
      <w:numFmt w:val="bullet"/>
      <w:lvlText w:val=""/>
      <w:lvlJc w:val="left"/>
      <w:pPr>
        <w:ind w:left="720" w:hanging="360"/>
      </w:pPr>
      <w:rPr>
        <w:rFonts w:ascii="Symbol" w:hAnsi="Symbol" w:hint="default"/>
      </w:rPr>
    </w:lvl>
    <w:lvl w:ilvl="1" w:tplc="EB221CC0">
      <w:start w:val="1"/>
      <w:numFmt w:val="bullet"/>
      <w:lvlText w:val="o"/>
      <w:lvlJc w:val="left"/>
      <w:pPr>
        <w:ind w:left="1440" w:hanging="360"/>
      </w:pPr>
      <w:rPr>
        <w:rFonts w:ascii="Courier New" w:hAnsi="Courier New" w:hint="default"/>
      </w:rPr>
    </w:lvl>
    <w:lvl w:ilvl="2" w:tplc="6966EFA4">
      <w:start w:val="1"/>
      <w:numFmt w:val="bullet"/>
      <w:lvlText w:val=""/>
      <w:lvlJc w:val="left"/>
      <w:pPr>
        <w:ind w:left="2160" w:hanging="360"/>
      </w:pPr>
      <w:rPr>
        <w:rFonts w:ascii="Wingdings" w:hAnsi="Wingdings" w:hint="default"/>
      </w:rPr>
    </w:lvl>
    <w:lvl w:ilvl="3" w:tplc="017C6D74">
      <w:start w:val="1"/>
      <w:numFmt w:val="bullet"/>
      <w:lvlText w:val=""/>
      <w:lvlJc w:val="left"/>
      <w:pPr>
        <w:ind w:left="2880" w:hanging="360"/>
      </w:pPr>
      <w:rPr>
        <w:rFonts w:ascii="Symbol" w:hAnsi="Symbol" w:hint="default"/>
      </w:rPr>
    </w:lvl>
    <w:lvl w:ilvl="4" w:tplc="6D9432A6">
      <w:start w:val="1"/>
      <w:numFmt w:val="bullet"/>
      <w:lvlText w:val="o"/>
      <w:lvlJc w:val="left"/>
      <w:pPr>
        <w:ind w:left="3600" w:hanging="360"/>
      </w:pPr>
      <w:rPr>
        <w:rFonts w:ascii="Courier New" w:hAnsi="Courier New" w:hint="default"/>
      </w:rPr>
    </w:lvl>
    <w:lvl w:ilvl="5" w:tplc="8A20500C">
      <w:start w:val="1"/>
      <w:numFmt w:val="bullet"/>
      <w:lvlText w:val=""/>
      <w:lvlJc w:val="left"/>
      <w:pPr>
        <w:ind w:left="4320" w:hanging="360"/>
      </w:pPr>
      <w:rPr>
        <w:rFonts w:ascii="Wingdings" w:hAnsi="Wingdings" w:hint="default"/>
      </w:rPr>
    </w:lvl>
    <w:lvl w:ilvl="6" w:tplc="42541A34">
      <w:start w:val="1"/>
      <w:numFmt w:val="bullet"/>
      <w:lvlText w:val=""/>
      <w:lvlJc w:val="left"/>
      <w:pPr>
        <w:ind w:left="5040" w:hanging="360"/>
      </w:pPr>
      <w:rPr>
        <w:rFonts w:ascii="Symbol" w:hAnsi="Symbol" w:hint="default"/>
      </w:rPr>
    </w:lvl>
    <w:lvl w:ilvl="7" w:tplc="B11068D8">
      <w:start w:val="1"/>
      <w:numFmt w:val="bullet"/>
      <w:lvlText w:val="o"/>
      <w:lvlJc w:val="left"/>
      <w:pPr>
        <w:ind w:left="5760" w:hanging="360"/>
      </w:pPr>
      <w:rPr>
        <w:rFonts w:ascii="Courier New" w:hAnsi="Courier New" w:hint="default"/>
      </w:rPr>
    </w:lvl>
    <w:lvl w:ilvl="8" w:tplc="92704A34">
      <w:start w:val="1"/>
      <w:numFmt w:val="bullet"/>
      <w:lvlText w:val=""/>
      <w:lvlJc w:val="left"/>
      <w:pPr>
        <w:ind w:left="6480" w:hanging="360"/>
      </w:pPr>
      <w:rPr>
        <w:rFonts w:ascii="Wingdings" w:hAnsi="Wingdings" w:hint="default"/>
      </w:rPr>
    </w:lvl>
  </w:abstractNum>
  <w:abstractNum w:abstractNumId="4" w15:restartNumberingAfterBreak="0">
    <w:nsid w:val="34E73B95"/>
    <w:multiLevelType w:val="hybridMultilevel"/>
    <w:tmpl w:val="FFFFFFFF"/>
    <w:lvl w:ilvl="0" w:tplc="EEB09A5E">
      <w:start w:val="1"/>
      <w:numFmt w:val="bullet"/>
      <w:lvlText w:val=""/>
      <w:lvlJc w:val="left"/>
      <w:pPr>
        <w:ind w:left="720" w:hanging="360"/>
      </w:pPr>
      <w:rPr>
        <w:rFonts w:ascii="Symbol" w:hAnsi="Symbol" w:hint="default"/>
      </w:rPr>
    </w:lvl>
    <w:lvl w:ilvl="1" w:tplc="98545D26">
      <w:start w:val="1"/>
      <w:numFmt w:val="bullet"/>
      <w:lvlText w:val="o"/>
      <w:lvlJc w:val="left"/>
      <w:pPr>
        <w:ind w:left="1440" w:hanging="360"/>
      </w:pPr>
      <w:rPr>
        <w:rFonts w:ascii="Courier New" w:hAnsi="Courier New" w:hint="default"/>
      </w:rPr>
    </w:lvl>
    <w:lvl w:ilvl="2" w:tplc="08C4A626">
      <w:start w:val="1"/>
      <w:numFmt w:val="bullet"/>
      <w:lvlText w:val=""/>
      <w:lvlJc w:val="left"/>
      <w:pPr>
        <w:ind w:left="2160" w:hanging="360"/>
      </w:pPr>
      <w:rPr>
        <w:rFonts w:ascii="Wingdings" w:hAnsi="Wingdings" w:hint="default"/>
      </w:rPr>
    </w:lvl>
    <w:lvl w:ilvl="3" w:tplc="8E2EEA3C">
      <w:start w:val="1"/>
      <w:numFmt w:val="bullet"/>
      <w:lvlText w:val=""/>
      <w:lvlJc w:val="left"/>
      <w:pPr>
        <w:ind w:left="2880" w:hanging="360"/>
      </w:pPr>
      <w:rPr>
        <w:rFonts w:ascii="Symbol" w:hAnsi="Symbol" w:hint="default"/>
      </w:rPr>
    </w:lvl>
    <w:lvl w:ilvl="4" w:tplc="86724EB0">
      <w:start w:val="1"/>
      <w:numFmt w:val="bullet"/>
      <w:lvlText w:val="o"/>
      <w:lvlJc w:val="left"/>
      <w:pPr>
        <w:ind w:left="3600" w:hanging="360"/>
      </w:pPr>
      <w:rPr>
        <w:rFonts w:ascii="Courier New" w:hAnsi="Courier New" w:hint="default"/>
      </w:rPr>
    </w:lvl>
    <w:lvl w:ilvl="5" w:tplc="46FA55B2">
      <w:start w:val="1"/>
      <w:numFmt w:val="bullet"/>
      <w:lvlText w:val=""/>
      <w:lvlJc w:val="left"/>
      <w:pPr>
        <w:ind w:left="4320" w:hanging="360"/>
      </w:pPr>
      <w:rPr>
        <w:rFonts w:ascii="Wingdings" w:hAnsi="Wingdings" w:hint="default"/>
      </w:rPr>
    </w:lvl>
    <w:lvl w:ilvl="6" w:tplc="29D065B0">
      <w:start w:val="1"/>
      <w:numFmt w:val="bullet"/>
      <w:lvlText w:val=""/>
      <w:lvlJc w:val="left"/>
      <w:pPr>
        <w:ind w:left="5040" w:hanging="360"/>
      </w:pPr>
      <w:rPr>
        <w:rFonts w:ascii="Symbol" w:hAnsi="Symbol" w:hint="default"/>
      </w:rPr>
    </w:lvl>
    <w:lvl w:ilvl="7" w:tplc="ADC4B164">
      <w:start w:val="1"/>
      <w:numFmt w:val="bullet"/>
      <w:lvlText w:val="o"/>
      <w:lvlJc w:val="left"/>
      <w:pPr>
        <w:ind w:left="5760" w:hanging="360"/>
      </w:pPr>
      <w:rPr>
        <w:rFonts w:ascii="Courier New" w:hAnsi="Courier New" w:hint="default"/>
      </w:rPr>
    </w:lvl>
    <w:lvl w:ilvl="8" w:tplc="D50E3B6A">
      <w:start w:val="1"/>
      <w:numFmt w:val="bullet"/>
      <w:lvlText w:val=""/>
      <w:lvlJc w:val="left"/>
      <w:pPr>
        <w:ind w:left="6480" w:hanging="360"/>
      </w:pPr>
      <w:rPr>
        <w:rFonts w:ascii="Wingdings" w:hAnsi="Wingdings" w:hint="default"/>
      </w:rPr>
    </w:lvl>
  </w:abstractNum>
  <w:abstractNum w:abstractNumId="5" w15:restartNumberingAfterBreak="0">
    <w:nsid w:val="3AD531AA"/>
    <w:multiLevelType w:val="hybridMultilevel"/>
    <w:tmpl w:val="FFFFFFFF"/>
    <w:lvl w:ilvl="0" w:tplc="E4286E5C">
      <w:start w:val="1"/>
      <w:numFmt w:val="bullet"/>
      <w:lvlText w:val=""/>
      <w:lvlJc w:val="left"/>
      <w:pPr>
        <w:ind w:left="720" w:hanging="360"/>
      </w:pPr>
      <w:rPr>
        <w:rFonts w:ascii="Symbol" w:hAnsi="Symbol" w:hint="default"/>
      </w:rPr>
    </w:lvl>
    <w:lvl w:ilvl="1" w:tplc="46603F54">
      <w:start w:val="1"/>
      <w:numFmt w:val="bullet"/>
      <w:lvlText w:val="o"/>
      <w:lvlJc w:val="left"/>
      <w:pPr>
        <w:ind w:left="1440" w:hanging="360"/>
      </w:pPr>
      <w:rPr>
        <w:rFonts w:ascii="Courier New" w:hAnsi="Courier New" w:hint="default"/>
      </w:rPr>
    </w:lvl>
    <w:lvl w:ilvl="2" w:tplc="FDD473E4">
      <w:start w:val="1"/>
      <w:numFmt w:val="bullet"/>
      <w:lvlText w:val=""/>
      <w:lvlJc w:val="left"/>
      <w:pPr>
        <w:ind w:left="2160" w:hanging="360"/>
      </w:pPr>
      <w:rPr>
        <w:rFonts w:ascii="Wingdings" w:hAnsi="Wingdings" w:hint="default"/>
      </w:rPr>
    </w:lvl>
    <w:lvl w:ilvl="3" w:tplc="832CD3D0">
      <w:start w:val="1"/>
      <w:numFmt w:val="bullet"/>
      <w:lvlText w:val=""/>
      <w:lvlJc w:val="left"/>
      <w:pPr>
        <w:ind w:left="2880" w:hanging="360"/>
      </w:pPr>
      <w:rPr>
        <w:rFonts w:ascii="Symbol" w:hAnsi="Symbol" w:hint="default"/>
      </w:rPr>
    </w:lvl>
    <w:lvl w:ilvl="4" w:tplc="8CD09C48">
      <w:start w:val="1"/>
      <w:numFmt w:val="bullet"/>
      <w:lvlText w:val="o"/>
      <w:lvlJc w:val="left"/>
      <w:pPr>
        <w:ind w:left="3600" w:hanging="360"/>
      </w:pPr>
      <w:rPr>
        <w:rFonts w:ascii="Courier New" w:hAnsi="Courier New" w:hint="default"/>
      </w:rPr>
    </w:lvl>
    <w:lvl w:ilvl="5" w:tplc="2124B16E">
      <w:start w:val="1"/>
      <w:numFmt w:val="bullet"/>
      <w:lvlText w:val=""/>
      <w:lvlJc w:val="left"/>
      <w:pPr>
        <w:ind w:left="4320" w:hanging="360"/>
      </w:pPr>
      <w:rPr>
        <w:rFonts w:ascii="Wingdings" w:hAnsi="Wingdings" w:hint="default"/>
      </w:rPr>
    </w:lvl>
    <w:lvl w:ilvl="6" w:tplc="6CACA08C">
      <w:start w:val="1"/>
      <w:numFmt w:val="bullet"/>
      <w:lvlText w:val=""/>
      <w:lvlJc w:val="left"/>
      <w:pPr>
        <w:ind w:left="5040" w:hanging="360"/>
      </w:pPr>
      <w:rPr>
        <w:rFonts w:ascii="Symbol" w:hAnsi="Symbol" w:hint="default"/>
      </w:rPr>
    </w:lvl>
    <w:lvl w:ilvl="7" w:tplc="B5725226">
      <w:start w:val="1"/>
      <w:numFmt w:val="bullet"/>
      <w:lvlText w:val="o"/>
      <w:lvlJc w:val="left"/>
      <w:pPr>
        <w:ind w:left="5760" w:hanging="360"/>
      </w:pPr>
      <w:rPr>
        <w:rFonts w:ascii="Courier New" w:hAnsi="Courier New" w:hint="default"/>
      </w:rPr>
    </w:lvl>
    <w:lvl w:ilvl="8" w:tplc="EEDC1C7E">
      <w:start w:val="1"/>
      <w:numFmt w:val="bullet"/>
      <w:lvlText w:val=""/>
      <w:lvlJc w:val="left"/>
      <w:pPr>
        <w:ind w:left="6480" w:hanging="360"/>
      </w:pPr>
      <w:rPr>
        <w:rFonts w:ascii="Wingdings" w:hAnsi="Wingdings" w:hint="default"/>
      </w:rPr>
    </w:lvl>
  </w:abstractNum>
  <w:abstractNum w:abstractNumId="6" w15:restartNumberingAfterBreak="0">
    <w:nsid w:val="3E562647"/>
    <w:multiLevelType w:val="hybridMultilevel"/>
    <w:tmpl w:val="FFFFFFFF"/>
    <w:lvl w:ilvl="0" w:tplc="3B50EAD2">
      <w:start w:val="1"/>
      <w:numFmt w:val="bullet"/>
      <w:lvlText w:val=""/>
      <w:lvlJc w:val="left"/>
      <w:pPr>
        <w:ind w:left="720" w:hanging="360"/>
      </w:pPr>
      <w:rPr>
        <w:rFonts w:ascii="Symbol" w:hAnsi="Symbol" w:hint="default"/>
      </w:rPr>
    </w:lvl>
    <w:lvl w:ilvl="1" w:tplc="0A1C4A92">
      <w:start w:val="1"/>
      <w:numFmt w:val="bullet"/>
      <w:lvlText w:val="o"/>
      <w:lvlJc w:val="left"/>
      <w:pPr>
        <w:ind w:left="1440" w:hanging="360"/>
      </w:pPr>
      <w:rPr>
        <w:rFonts w:ascii="Courier New" w:hAnsi="Courier New" w:hint="default"/>
      </w:rPr>
    </w:lvl>
    <w:lvl w:ilvl="2" w:tplc="1C925FDC">
      <w:start w:val="1"/>
      <w:numFmt w:val="bullet"/>
      <w:lvlText w:val=""/>
      <w:lvlJc w:val="left"/>
      <w:pPr>
        <w:ind w:left="2160" w:hanging="360"/>
      </w:pPr>
      <w:rPr>
        <w:rFonts w:ascii="Wingdings" w:hAnsi="Wingdings" w:hint="default"/>
      </w:rPr>
    </w:lvl>
    <w:lvl w:ilvl="3" w:tplc="E6F29914">
      <w:start w:val="1"/>
      <w:numFmt w:val="bullet"/>
      <w:lvlText w:val=""/>
      <w:lvlJc w:val="left"/>
      <w:pPr>
        <w:ind w:left="2880" w:hanging="360"/>
      </w:pPr>
      <w:rPr>
        <w:rFonts w:ascii="Symbol" w:hAnsi="Symbol" w:hint="default"/>
      </w:rPr>
    </w:lvl>
    <w:lvl w:ilvl="4" w:tplc="36247ECE">
      <w:start w:val="1"/>
      <w:numFmt w:val="bullet"/>
      <w:lvlText w:val="o"/>
      <w:lvlJc w:val="left"/>
      <w:pPr>
        <w:ind w:left="3600" w:hanging="360"/>
      </w:pPr>
      <w:rPr>
        <w:rFonts w:ascii="Courier New" w:hAnsi="Courier New" w:hint="default"/>
      </w:rPr>
    </w:lvl>
    <w:lvl w:ilvl="5" w:tplc="497EF770">
      <w:start w:val="1"/>
      <w:numFmt w:val="bullet"/>
      <w:lvlText w:val=""/>
      <w:lvlJc w:val="left"/>
      <w:pPr>
        <w:ind w:left="4320" w:hanging="360"/>
      </w:pPr>
      <w:rPr>
        <w:rFonts w:ascii="Wingdings" w:hAnsi="Wingdings" w:hint="default"/>
      </w:rPr>
    </w:lvl>
    <w:lvl w:ilvl="6" w:tplc="1AE64B0C">
      <w:start w:val="1"/>
      <w:numFmt w:val="bullet"/>
      <w:lvlText w:val=""/>
      <w:lvlJc w:val="left"/>
      <w:pPr>
        <w:ind w:left="5040" w:hanging="360"/>
      </w:pPr>
      <w:rPr>
        <w:rFonts w:ascii="Symbol" w:hAnsi="Symbol" w:hint="default"/>
      </w:rPr>
    </w:lvl>
    <w:lvl w:ilvl="7" w:tplc="68FC11E0">
      <w:start w:val="1"/>
      <w:numFmt w:val="bullet"/>
      <w:lvlText w:val="o"/>
      <w:lvlJc w:val="left"/>
      <w:pPr>
        <w:ind w:left="5760" w:hanging="360"/>
      </w:pPr>
      <w:rPr>
        <w:rFonts w:ascii="Courier New" w:hAnsi="Courier New" w:hint="default"/>
      </w:rPr>
    </w:lvl>
    <w:lvl w:ilvl="8" w:tplc="FDE4B5B8">
      <w:start w:val="1"/>
      <w:numFmt w:val="bullet"/>
      <w:lvlText w:val=""/>
      <w:lvlJc w:val="left"/>
      <w:pPr>
        <w:ind w:left="6480" w:hanging="360"/>
      </w:pPr>
      <w:rPr>
        <w:rFonts w:ascii="Wingdings" w:hAnsi="Wingdings" w:hint="default"/>
      </w:rPr>
    </w:lvl>
  </w:abstractNum>
  <w:abstractNum w:abstractNumId="7" w15:restartNumberingAfterBreak="0">
    <w:nsid w:val="420C10AC"/>
    <w:multiLevelType w:val="hybridMultilevel"/>
    <w:tmpl w:val="FFFFFFFF"/>
    <w:lvl w:ilvl="0" w:tplc="733C38CC">
      <w:start w:val="1"/>
      <w:numFmt w:val="bullet"/>
      <w:lvlText w:val=""/>
      <w:lvlJc w:val="left"/>
      <w:pPr>
        <w:ind w:left="720" w:hanging="360"/>
      </w:pPr>
      <w:rPr>
        <w:rFonts w:ascii="Symbol" w:hAnsi="Symbol" w:hint="default"/>
      </w:rPr>
    </w:lvl>
    <w:lvl w:ilvl="1" w:tplc="51021C44">
      <w:start w:val="1"/>
      <w:numFmt w:val="bullet"/>
      <w:lvlText w:val="o"/>
      <w:lvlJc w:val="left"/>
      <w:pPr>
        <w:ind w:left="1440" w:hanging="360"/>
      </w:pPr>
      <w:rPr>
        <w:rFonts w:ascii="Courier New" w:hAnsi="Courier New" w:hint="default"/>
      </w:rPr>
    </w:lvl>
    <w:lvl w:ilvl="2" w:tplc="A98ABD74">
      <w:start w:val="1"/>
      <w:numFmt w:val="bullet"/>
      <w:lvlText w:val=""/>
      <w:lvlJc w:val="left"/>
      <w:pPr>
        <w:ind w:left="2160" w:hanging="360"/>
      </w:pPr>
      <w:rPr>
        <w:rFonts w:ascii="Wingdings" w:hAnsi="Wingdings" w:hint="default"/>
      </w:rPr>
    </w:lvl>
    <w:lvl w:ilvl="3" w:tplc="A8F6680C">
      <w:start w:val="1"/>
      <w:numFmt w:val="bullet"/>
      <w:lvlText w:val=""/>
      <w:lvlJc w:val="left"/>
      <w:pPr>
        <w:ind w:left="2880" w:hanging="360"/>
      </w:pPr>
      <w:rPr>
        <w:rFonts w:ascii="Symbol" w:hAnsi="Symbol" w:hint="default"/>
      </w:rPr>
    </w:lvl>
    <w:lvl w:ilvl="4" w:tplc="3036E386">
      <w:start w:val="1"/>
      <w:numFmt w:val="bullet"/>
      <w:lvlText w:val="o"/>
      <w:lvlJc w:val="left"/>
      <w:pPr>
        <w:ind w:left="3600" w:hanging="360"/>
      </w:pPr>
      <w:rPr>
        <w:rFonts w:ascii="Courier New" w:hAnsi="Courier New" w:hint="default"/>
      </w:rPr>
    </w:lvl>
    <w:lvl w:ilvl="5" w:tplc="06C863FE">
      <w:start w:val="1"/>
      <w:numFmt w:val="bullet"/>
      <w:lvlText w:val=""/>
      <w:lvlJc w:val="left"/>
      <w:pPr>
        <w:ind w:left="4320" w:hanging="360"/>
      </w:pPr>
      <w:rPr>
        <w:rFonts w:ascii="Wingdings" w:hAnsi="Wingdings" w:hint="default"/>
      </w:rPr>
    </w:lvl>
    <w:lvl w:ilvl="6" w:tplc="73D2B7DA">
      <w:start w:val="1"/>
      <w:numFmt w:val="bullet"/>
      <w:lvlText w:val=""/>
      <w:lvlJc w:val="left"/>
      <w:pPr>
        <w:ind w:left="5040" w:hanging="360"/>
      </w:pPr>
      <w:rPr>
        <w:rFonts w:ascii="Symbol" w:hAnsi="Symbol" w:hint="default"/>
      </w:rPr>
    </w:lvl>
    <w:lvl w:ilvl="7" w:tplc="AB6A9AA2">
      <w:start w:val="1"/>
      <w:numFmt w:val="bullet"/>
      <w:lvlText w:val="o"/>
      <w:lvlJc w:val="left"/>
      <w:pPr>
        <w:ind w:left="5760" w:hanging="360"/>
      </w:pPr>
      <w:rPr>
        <w:rFonts w:ascii="Courier New" w:hAnsi="Courier New" w:hint="default"/>
      </w:rPr>
    </w:lvl>
    <w:lvl w:ilvl="8" w:tplc="D6F2AD9A">
      <w:start w:val="1"/>
      <w:numFmt w:val="bullet"/>
      <w:lvlText w:val=""/>
      <w:lvlJc w:val="left"/>
      <w:pPr>
        <w:ind w:left="6480" w:hanging="360"/>
      </w:pPr>
      <w:rPr>
        <w:rFonts w:ascii="Wingdings" w:hAnsi="Wingdings" w:hint="default"/>
      </w:rPr>
    </w:lvl>
  </w:abstractNum>
  <w:abstractNum w:abstractNumId="8" w15:restartNumberingAfterBreak="0">
    <w:nsid w:val="567E7666"/>
    <w:multiLevelType w:val="hybridMultilevel"/>
    <w:tmpl w:val="FFFFFFFF"/>
    <w:lvl w:ilvl="0" w:tplc="F02A437C">
      <w:start w:val="1"/>
      <w:numFmt w:val="bullet"/>
      <w:lvlText w:val=""/>
      <w:lvlJc w:val="left"/>
      <w:pPr>
        <w:ind w:left="720" w:hanging="360"/>
      </w:pPr>
      <w:rPr>
        <w:rFonts w:ascii="Symbol" w:hAnsi="Symbol" w:hint="default"/>
      </w:rPr>
    </w:lvl>
    <w:lvl w:ilvl="1" w:tplc="4A3EBE46">
      <w:start w:val="1"/>
      <w:numFmt w:val="bullet"/>
      <w:lvlText w:val="o"/>
      <w:lvlJc w:val="left"/>
      <w:pPr>
        <w:ind w:left="1440" w:hanging="360"/>
      </w:pPr>
      <w:rPr>
        <w:rFonts w:ascii="Courier New" w:hAnsi="Courier New" w:hint="default"/>
      </w:rPr>
    </w:lvl>
    <w:lvl w:ilvl="2" w:tplc="3F422976">
      <w:start w:val="1"/>
      <w:numFmt w:val="bullet"/>
      <w:lvlText w:val=""/>
      <w:lvlJc w:val="left"/>
      <w:pPr>
        <w:ind w:left="2160" w:hanging="360"/>
      </w:pPr>
      <w:rPr>
        <w:rFonts w:ascii="Wingdings" w:hAnsi="Wingdings" w:hint="default"/>
      </w:rPr>
    </w:lvl>
    <w:lvl w:ilvl="3" w:tplc="F084B3A2">
      <w:start w:val="1"/>
      <w:numFmt w:val="bullet"/>
      <w:lvlText w:val=""/>
      <w:lvlJc w:val="left"/>
      <w:pPr>
        <w:ind w:left="2880" w:hanging="360"/>
      </w:pPr>
      <w:rPr>
        <w:rFonts w:ascii="Symbol" w:hAnsi="Symbol" w:hint="default"/>
      </w:rPr>
    </w:lvl>
    <w:lvl w:ilvl="4" w:tplc="D446F9C8">
      <w:start w:val="1"/>
      <w:numFmt w:val="bullet"/>
      <w:lvlText w:val="o"/>
      <w:lvlJc w:val="left"/>
      <w:pPr>
        <w:ind w:left="3600" w:hanging="360"/>
      </w:pPr>
      <w:rPr>
        <w:rFonts w:ascii="Courier New" w:hAnsi="Courier New" w:hint="default"/>
      </w:rPr>
    </w:lvl>
    <w:lvl w:ilvl="5" w:tplc="FD1840FA">
      <w:start w:val="1"/>
      <w:numFmt w:val="bullet"/>
      <w:lvlText w:val=""/>
      <w:lvlJc w:val="left"/>
      <w:pPr>
        <w:ind w:left="4320" w:hanging="360"/>
      </w:pPr>
      <w:rPr>
        <w:rFonts w:ascii="Wingdings" w:hAnsi="Wingdings" w:hint="default"/>
      </w:rPr>
    </w:lvl>
    <w:lvl w:ilvl="6" w:tplc="14EAA900">
      <w:start w:val="1"/>
      <w:numFmt w:val="bullet"/>
      <w:lvlText w:val=""/>
      <w:lvlJc w:val="left"/>
      <w:pPr>
        <w:ind w:left="5040" w:hanging="360"/>
      </w:pPr>
      <w:rPr>
        <w:rFonts w:ascii="Symbol" w:hAnsi="Symbol" w:hint="default"/>
      </w:rPr>
    </w:lvl>
    <w:lvl w:ilvl="7" w:tplc="00668312">
      <w:start w:val="1"/>
      <w:numFmt w:val="bullet"/>
      <w:lvlText w:val="o"/>
      <w:lvlJc w:val="left"/>
      <w:pPr>
        <w:ind w:left="5760" w:hanging="360"/>
      </w:pPr>
      <w:rPr>
        <w:rFonts w:ascii="Courier New" w:hAnsi="Courier New" w:hint="default"/>
      </w:rPr>
    </w:lvl>
    <w:lvl w:ilvl="8" w:tplc="BAAAC33A">
      <w:start w:val="1"/>
      <w:numFmt w:val="bullet"/>
      <w:lvlText w:val=""/>
      <w:lvlJc w:val="left"/>
      <w:pPr>
        <w:ind w:left="6480" w:hanging="360"/>
      </w:pPr>
      <w:rPr>
        <w:rFonts w:ascii="Wingdings" w:hAnsi="Wingdings" w:hint="default"/>
      </w:rPr>
    </w:lvl>
  </w:abstractNum>
  <w:num w:numId="1" w16cid:durableId="2014604288">
    <w:abstractNumId w:val="4"/>
  </w:num>
  <w:num w:numId="2" w16cid:durableId="1073360135">
    <w:abstractNumId w:val="7"/>
  </w:num>
  <w:num w:numId="3" w16cid:durableId="1344432297">
    <w:abstractNumId w:val="3"/>
  </w:num>
  <w:num w:numId="4" w16cid:durableId="508368222">
    <w:abstractNumId w:val="8"/>
  </w:num>
  <w:num w:numId="5" w16cid:durableId="792287139">
    <w:abstractNumId w:val="5"/>
  </w:num>
  <w:num w:numId="6" w16cid:durableId="2036694159">
    <w:abstractNumId w:val="6"/>
  </w:num>
  <w:num w:numId="7" w16cid:durableId="826286756">
    <w:abstractNumId w:val="1"/>
  </w:num>
  <w:num w:numId="8" w16cid:durableId="432941995">
    <w:abstractNumId w:val="0"/>
  </w:num>
  <w:num w:numId="9" w16cid:durableId="145124115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B9287B3"/>
    <w:rsid w:val="000220BC"/>
    <w:rsid w:val="000242B1"/>
    <w:rsid w:val="00026BBF"/>
    <w:rsid w:val="000305C9"/>
    <w:rsid w:val="00030FB9"/>
    <w:rsid w:val="000347B1"/>
    <w:rsid w:val="00064F3D"/>
    <w:rsid w:val="000A34CD"/>
    <w:rsid w:val="000F0290"/>
    <w:rsid w:val="000F62FF"/>
    <w:rsid w:val="001240D6"/>
    <w:rsid w:val="00124AD1"/>
    <w:rsid w:val="001259A6"/>
    <w:rsid w:val="00162C23"/>
    <w:rsid w:val="001634D5"/>
    <w:rsid w:val="00171877"/>
    <w:rsid w:val="001B0AC8"/>
    <w:rsid w:val="001D65A5"/>
    <w:rsid w:val="001D6D6D"/>
    <w:rsid w:val="001E397D"/>
    <w:rsid w:val="001EAEC9"/>
    <w:rsid w:val="00203914"/>
    <w:rsid w:val="0021167D"/>
    <w:rsid w:val="00220B66"/>
    <w:rsid w:val="00221CA5"/>
    <w:rsid w:val="00223931"/>
    <w:rsid w:val="00224808"/>
    <w:rsid w:val="002414E8"/>
    <w:rsid w:val="00246D6D"/>
    <w:rsid w:val="00253527"/>
    <w:rsid w:val="00271E1C"/>
    <w:rsid w:val="002969D6"/>
    <w:rsid w:val="002A41E6"/>
    <w:rsid w:val="002E3AD3"/>
    <w:rsid w:val="002F22CD"/>
    <w:rsid w:val="002F3A49"/>
    <w:rsid w:val="002F55F1"/>
    <w:rsid w:val="0030632E"/>
    <w:rsid w:val="003204E2"/>
    <w:rsid w:val="00320DC3"/>
    <w:rsid w:val="00325A98"/>
    <w:rsid w:val="003303EF"/>
    <w:rsid w:val="003638C0"/>
    <w:rsid w:val="00365AEA"/>
    <w:rsid w:val="003A31E6"/>
    <w:rsid w:val="003B2807"/>
    <w:rsid w:val="003C35DE"/>
    <w:rsid w:val="003E1FCE"/>
    <w:rsid w:val="003F50D0"/>
    <w:rsid w:val="00420C1A"/>
    <w:rsid w:val="00435FCB"/>
    <w:rsid w:val="00440E83"/>
    <w:rsid w:val="00450098"/>
    <w:rsid w:val="0045012A"/>
    <w:rsid w:val="00460669"/>
    <w:rsid w:val="00461B0B"/>
    <w:rsid w:val="004752AC"/>
    <w:rsid w:val="00481106"/>
    <w:rsid w:val="004817CD"/>
    <w:rsid w:val="00490F0F"/>
    <w:rsid w:val="00491581"/>
    <w:rsid w:val="004D0696"/>
    <w:rsid w:val="004D4446"/>
    <w:rsid w:val="004E058D"/>
    <w:rsid w:val="004F1841"/>
    <w:rsid w:val="004F1FDE"/>
    <w:rsid w:val="005030C8"/>
    <w:rsid w:val="00512483"/>
    <w:rsid w:val="00520B8C"/>
    <w:rsid w:val="0053202D"/>
    <w:rsid w:val="005450FE"/>
    <w:rsid w:val="00547517"/>
    <w:rsid w:val="005571CC"/>
    <w:rsid w:val="005853DE"/>
    <w:rsid w:val="005A70B2"/>
    <w:rsid w:val="005A7A4F"/>
    <w:rsid w:val="00600C28"/>
    <w:rsid w:val="00604324"/>
    <w:rsid w:val="006365E4"/>
    <w:rsid w:val="0065463D"/>
    <w:rsid w:val="00657775"/>
    <w:rsid w:val="00661107"/>
    <w:rsid w:val="006658B3"/>
    <w:rsid w:val="006A011B"/>
    <w:rsid w:val="006B4E57"/>
    <w:rsid w:val="006E0303"/>
    <w:rsid w:val="006F3F8A"/>
    <w:rsid w:val="006F5A64"/>
    <w:rsid w:val="0072588C"/>
    <w:rsid w:val="007B290E"/>
    <w:rsid w:val="007C528E"/>
    <w:rsid w:val="007E7EB7"/>
    <w:rsid w:val="007F3A72"/>
    <w:rsid w:val="007F5638"/>
    <w:rsid w:val="00801EDC"/>
    <w:rsid w:val="00823888"/>
    <w:rsid w:val="008319C4"/>
    <w:rsid w:val="008321AF"/>
    <w:rsid w:val="00832465"/>
    <w:rsid w:val="00844960"/>
    <w:rsid w:val="008534D4"/>
    <w:rsid w:val="008549FB"/>
    <w:rsid w:val="008831D8"/>
    <w:rsid w:val="00883235"/>
    <w:rsid w:val="008A084D"/>
    <w:rsid w:val="008A7721"/>
    <w:rsid w:val="008D5661"/>
    <w:rsid w:val="008E1379"/>
    <w:rsid w:val="008E3BDC"/>
    <w:rsid w:val="008E4207"/>
    <w:rsid w:val="008E6C8F"/>
    <w:rsid w:val="009120C4"/>
    <w:rsid w:val="0091340C"/>
    <w:rsid w:val="00946AC9"/>
    <w:rsid w:val="00953CE0"/>
    <w:rsid w:val="00953EE0"/>
    <w:rsid w:val="009616F1"/>
    <w:rsid w:val="00971BD5"/>
    <w:rsid w:val="00972FA0"/>
    <w:rsid w:val="0099541A"/>
    <w:rsid w:val="009A4734"/>
    <w:rsid w:val="009B6F18"/>
    <w:rsid w:val="009BB07B"/>
    <w:rsid w:val="009E46F4"/>
    <w:rsid w:val="009E6245"/>
    <w:rsid w:val="00A251C5"/>
    <w:rsid w:val="00A403BB"/>
    <w:rsid w:val="00A434B6"/>
    <w:rsid w:val="00A43B4A"/>
    <w:rsid w:val="00A5735E"/>
    <w:rsid w:val="00A72BB2"/>
    <w:rsid w:val="00A7598D"/>
    <w:rsid w:val="00A87D49"/>
    <w:rsid w:val="00A92F3E"/>
    <w:rsid w:val="00A95F60"/>
    <w:rsid w:val="00AA67C3"/>
    <w:rsid w:val="00AA7A51"/>
    <w:rsid w:val="00AB5CC3"/>
    <w:rsid w:val="00AC6FB6"/>
    <w:rsid w:val="00AC7217"/>
    <w:rsid w:val="00B7375E"/>
    <w:rsid w:val="00B76BFE"/>
    <w:rsid w:val="00B95EA9"/>
    <w:rsid w:val="00BA2F30"/>
    <w:rsid w:val="00BC4408"/>
    <w:rsid w:val="00BF4B06"/>
    <w:rsid w:val="00BF4EE0"/>
    <w:rsid w:val="00BF52CE"/>
    <w:rsid w:val="00C2511D"/>
    <w:rsid w:val="00C64190"/>
    <w:rsid w:val="00C669B2"/>
    <w:rsid w:val="00C67012"/>
    <w:rsid w:val="00C67574"/>
    <w:rsid w:val="00C90ECB"/>
    <w:rsid w:val="00C95299"/>
    <w:rsid w:val="00CA3D3D"/>
    <w:rsid w:val="00CA5747"/>
    <w:rsid w:val="00CB6313"/>
    <w:rsid w:val="00CD11CF"/>
    <w:rsid w:val="00CE17F3"/>
    <w:rsid w:val="00CF3B0A"/>
    <w:rsid w:val="00CF7903"/>
    <w:rsid w:val="00D240BF"/>
    <w:rsid w:val="00D30464"/>
    <w:rsid w:val="00D67B39"/>
    <w:rsid w:val="00D705AD"/>
    <w:rsid w:val="00DB0112"/>
    <w:rsid w:val="00DB38F5"/>
    <w:rsid w:val="00DE2DC3"/>
    <w:rsid w:val="00E025F1"/>
    <w:rsid w:val="00E16770"/>
    <w:rsid w:val="00E25748"/>
    <w:rsid w:val="00E4058B"/>
    <w:rsid w:val="00E641C3"/>
    <w:rsid w:val="00E92FA7"/>
    <w:rsid w:val="00E9776B"/>
    <w:rsid w:val="00EC046B"/>
    <w:rsid w:val="00EC34F7"/>
    <w:rsid w:val="00EE50E6"/>
    <w:rsid w:val="00EF2976"/>
    <w:rsid w:val="00F02811"/>
    <w:rsid w:val="00F1C4E5"/>
    <w:rsid w:val="00F276EC"/>
    <w:rsid w:val="00F3460D"/>
    <w:rsid w:val="00F42F2F"/>
    <w:rsid w:val="00F51ED0"/>
    <w:rsid w:val="00F53916"/>
    <w:rsid w:val="00F62A86"/>
    <w:rsid w:val="00F66EF0"/>
    <w:rsid w:val="00F859C8"/>
    <w:rsid w:val="00F97CF8"/>
    <w:rsid w:val="00FA0E13"/>
    <w:rsid w:val="00FA668E"/>
    <w:rsid w:val="00FB3866"/>
    <w:rsid w:val="00FC37EC"/>
    <w:rsid w:val="00FD27F3"/>
    <w:rsid w:val="0205A5B7"/>
    <w:rsid w:val="0276A8A1"/>
    <w:rsid w:val="03E473CE"/>
    <w:rsid w:val="04103D4A"/>
    <w:rsid w:val="04127902"/>
    <w:rsid w:val="0420A951"/>
    <w:rsid w:val="0587CC13"/>
    <w:rsid w:val="05AE4963"/>
    <w:rsid w:val="065E6AB3"/>
    <w:rsid w:val="081754CF"/>
    <w:rsid w:val="0855D529"/>
    <w:rsid w:val="08E5EA25"/>
    <w:rsid w:val="0957CDED"/>
    <w:rsid w:val="0C2416AC"/>
    <w:rsid w:val="0D7A3383"/>
    <w:rsid w:val="0DB71F90"/>
    <w:rsid w:val="0DBFE70D"/>
    <w:rsid w:val="0DD3BC32"/>
    <w:rsid w:val="0DE97560"/>
    <w:rsid w:val="0FA070F4"/>
    <w:rsid w:val="0FED49D6"/>
    <w:rsid w:val="10D276D8"/>
    <w:rsid w:val="117FE42E"/>
    <w:rsid w:val="11891A37"/>
    <w:rsid w:val="11FD5A7A"/>
    <w:rsid w:val="121A7F50"/>
    <w:rsid w:val="1267F8DD"/>
    <w:rsid w:val="12A72D55"/>
    <w:rsid w:val="1324EA98"/>
    <w:rsid w:val="1442FDB6"/>
    <w:rsid w:val="146A2E42"/>
    <w:rsid w:val="158E4387"/>
    <w:rsid w:val="18184C64"/>
    <w:rsid w:val="1842548E"/>
    <w:rsid w:val="18CF04F3"/>
    <w:rsid w:val="18F98AEC"/>
    <w:rsid w:val="193D9F65"/>
    <w:rsid w:val="196EF305"/>
    <w:rsid w:val="1A955B4D"/>
    <w:rsid w:val="1C30A429"/>
    <w:rsid w:val="1C312BAE"/>
    <w:rsid w:val="1C4AA06C"/>
    <w:rsid w:val="1CCD628D"/>
    <w:rsid w:val="1DB0EF48"/>
    <w:rsid w:val="1EA7DDF0"/>
    <w:rsid w:val="1F0CB555"/>
    <w:rsid w:val="1F68CC70"/>
    <w:rsid w:val="2045EA09"/>
    <w:rsid w:val="207FFF15"/>
    <w:rsid w:val="21049CD1"/>
    <w:rsid w:val="218842CB"/>
    <w:rsid w:val="21896A48"/>
    <w:rsid w:val="21E8462F"/>
    <w:rsid w:val="229FE5AD"/>
    <w:rsid w:val="22A06D32"/>
    <w:rsid w:val="22B9E1F0"/>
    <w:rsid w:val="22BC232A"/>
    <w:rsid w:val="22D50D23"/>
    <w:rsid w:val="237B4F13"/>
    <w:rsid w:val="24610F06"/>
    <w:rsid w:val="25B17959"/>
    <w:rsid w:val="25BE5E12"/>
    <w:rsid w:val="25FCDF67"/>
    <w:rsid w:val="281C9DDF"/>
    <w:rsid w:val="284EC036"/>
    <w:rsid w:val="290A2F03"/>
    <w:rsid w:val="291E7F13"/>
    <w:rsid w:val="29EA9097"/>
    <w:rsid w:val="2A7649F3"/>
    <w:rsid w:val="2B304C8E"/>
    <w:rsid w:val="2B85DB8E"/>
    <w:rsid w:val="2BA1B97A"/>
    <w:rsid w:val="2C4F9695"/>
    <w:rsid w:val="2C561FD5"/>
    <w:rsid w:val="2CCC1CEF"/>
    <w:rsid w:val="2EBDBA6F"/>
    <w:rsid w:val="2F01CEE8"/>
    <w:rsid w:val="2F0679E6"/>
    <w:rsid w:val="2F3F3342"/>
    <w:rsid w:val="2F8DC097"/>
    <w:rsid w:val="30373A45"/>
    <w:rsid w:val="3276D404"/>
    <w:rsid w:val="331A6511"/>
    <w:rsid w:val="3325B633"/>
    <w:rsid w:val="3486E4A8"/>
    <w:rsid w:val="353530C4"/>
    <w:rsid w:val="3536DF9C"/>
    <w:rsid w:val="35BAA65C"/>
    <w:rsid w:val="35EF3875"/>
    <w:rsid w:val="370D51E9"/>
    <w:rsid w:val="371BA516"/>
    <w:rsid w:val="37753B73"/>
    <w:rsid w:val="37783FC3"/>
    <w:rsid w:val="38845FCF"/>
    <w:rsid w:val="38A9224A"/>
    <w:rsid w:val="395A55CB"/>
    <w:rsid w:val="3A19E1D4"/>
    <w:rsid w:val="3A5C53A5"/>
    <w:rsid w:val="3B45842C"/>
    <w:rsid w:val="3B4E5DDE"/>
    <w:rsid w:val="3B9287B3"/>
    <w:rsid w:val="3B9E666B"/>
    <w:rsid w:val="3BE7D5A0"/>
    <w:rsid w:val="3E1CA8BD"/>
    <w:rsid w:val="3E85FEA0"/>
    <w:rsid w:val="3F4E897E"/>
    <w:rsid w:val="3FEB10DE"/>
    <w:rsid w:val="40779C20"/>
    <w:rsid w:val="41F1CF19"/>
    <w:rsid w:val="450DEA99"/>
    <w:rsid w:val="454B0D43"/>
    <w:rsid w:val="482CE0E6"/>
    <w:rsid w:val="486985A8"/>
    <w:rsid w:val="48950A1E"/>
    <w:rsid w:val="48FAF0CF"/>
    <w:rsid w:val="4ADD6761"/>
    <w:rsid w:val="4AFB0F1F"/>
    <w:rsid w:val="4B0C7CC7"/>
    <w:rsid w:val="4B5E37AC"/>
    <w:rsid w:val="4B93B931"/>
    <w:rsid w:val="4B98B15F"/>
    <w:rsid w:val="4BABBD4F"/>
    <w:rsid w:val="4C6275DE"/>
    <w:rsid w:val="4C7C8B49"/>
    <w:rsid w:val="4D85B642"/>
    <w:rsid w:val="4E0CFCF3"/>
    <w:rsid w:val="4E940DA6"/>
    <w:rsid w:val="4E95D86E"/>
    <w:rsid w:val="4ECB59F3"/>
    <w:rsid w:val="4F73685C"/>
    <w:rsid w:val="502FDE07"/>
    <w:rsid w:val="5031A8CF"/>
    <w:rsid w:val="51128D61"/>
    <w:rsid w:val="52C7861F"/>
    <w:rsid w:val="53062104"/>
    <w:rsid w:val="5396F754"/>
    <w:rsid w:val="53C5AD0D"/>
    <w:rsid w:val="54126949"/>
    <w:rsid w:val="55804009"/>
    <w:rsid w:val="56197B18"/>
    <w:rsid w:val="566DA292"/>
    <w:rsid w:val="571C106A"/>
    <w:rsid w:val="574F9BC9"/>
    <w:rsid w:val="580972F3"/>
    <w:rsid w:val="587F21ED"/>
    <w:rsid w:val="593EAA19"/>
    <w:rsid w:val="5995D560"/>
    <w:rsid w:val="5A1AF24E"/>
    <w:rsid w:val="5A372FCB"/>
    <w:rsid w:val="5AF65BB4"/>
    <w:rsid w:val="5B5D0514"/>
    <w:rsid w:val="5C9AF392"/>
    <w:rsid w:val="5E605246"/>
    <w:rsid w:val="5E8AF201"/>
    <w:rsid w:val="5EF6B6BB"/>
    <w:rsid w:val="5FAD835D"/>
    <w:rsid w:val="614953BE"/>
    <w:rsid w:val="618861F3"/>
    <w:rsid w:val="61A90090"/>
    <w:rsid w:val="62FE41E4"/>
    <w:rsid w:val="639FA6E7"/>
    <w:rsid w:val="63AA8B68"/>
    <w:rsid w:val="63D12C76"/>
    <w:rsid w:val="649D3DFA"/>
    <w:rsid w:val="653AEC83"/>
    <w:rsid w:val="6581C961"/>
    <w:rsid w:val="66167685"/>
    <w:rsid w:val="6638C710"/>
    <w:rsid w:val="665BD316"/>
    <w:rsid w:val="66ADD5FC"/>
    <w:rsid w:val="66BD30DB"/>
    <w:rsid w:val="66D36840"/>
    <w:rsid w:val="66D59567"/>
    <w:rsid w:val="688AD40E"/>
    <w:rsid w:val="696D8368"/>
    <w:rsid w:val="69789CA3"/>
    <w:rsid w:val="69E5CFEB"/>
    <w:rsid w:val="6A6E2B14"/>
    <w:rsid w:val="6B0BB0AE"/>
    <w:rsid w:val="6C818942"/>
    <w:rsid w:val="6C97BF41"/>
    <w:rsid w:val="6CC0A96C"/>
    <w:rsid w:val="6CCB149A"/>
    <w:rsid w:val="6CDAA5AF"/>
    <w:rsid w:val="6EE1CEC9"/>
    <w:rsid w:val="6F419C37"/>
    <w:rsid w:val="6FF91E14"/>
    <w:rsid w:val="70F5D544"/>
    <w:rsid w:val="7194EE75"/>
    <w:rsid w:val="72188DF7"/>
    <w:rsid w:val="72A82821"/>
    <w:rsid w:val="7498B774"/>
    <w:rsid w:val="74BB07FF"/>
    <w:rsid w:val="7551104D"/>
    <w:rsid w:val="75A655E7"/>
    <w:rsid w:val="75C94667"/>
    <w:rsid w:val="7632DE13"/>
    <w:rsid w:val="76685F98"/>
    <w:rsid w:val="7692B2D9"/>
    <w:rsid w:val="770A3C4B"/>
    <w:rsid w:val="772EE9B8"/>
    <w:rsid w:val="776516C8"/>
    <w:rsid w:val="77D05836"/>
    <w:rsid w:val="77F2A8C1"/>
    <w:rsid w:val="797276F3"/>
    <w:rsid w:val="7D124321"/>
    <w:rsid w:val="7DBBD2FA"/>
    <w:rsid w:val="7F0171FF"/>
    <w:rsid w:val="7FBACB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9287B3"/>
  <w15:chartTrackingRefBased/>
  <w15:docId w15:val="{0C809652-1ADE-44D6-B559-34F55DBC6A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34CD"/>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pPr>
      <w:keepNext/>
      <w:keepLines/>
      <w:spacing w:before="240" w:line="259" w:lineRule="auto"/>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520B8C"/>
    <w:pPr>
      <w:keepNext/>
      <w:keepLines/>
      <w:spacing w:before="40" w:line="259" w:lineRule="auto"/>
      <w:outlineLvl w:val="1"/>
    </w:pPr>
    <w:rPr>
      <w:rFonts w:asciiTheme="majorHAnsi" w:eastAsiaTheme="majorEastAsia" w:hAnsiTheme="majorHAnsi" w:cstheme="majorBidi"/>
      <w:color w:val="2F5496" w:themeColor="accent1" w:themeShade="BF"/>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Heading2Char">
    <w:name w:val="Heading 2 Char"/>
    <w:basedOn w:val="DefaultParagraphFont"/>
    <w:link w:val="Heading2"/>
    <w:uiPriority w:val="9"/>
    <w:rsid w:val="00520B8C"/>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520B8C"/>
    <w:pPr>
      <w:spacing w:after="160" w:line="259" w:lineRule="auto"/>
      <w:ind w:left="720"/>
      <w:contextualSpacing/>
    </w:pPr>
    <w:rPr>
      <w:rFonts w:asciiTheme="minorHAnsi" w:eastAsiaTheme="minorHAnsi" w:hAnsiTheme="minorHAnsi" w:cstheme="minorBidi"/>
      <w:sz w:val="22"/>
      <w:szCs w:val="22"/>
      <w:lang w:eastAsia="en-US"/>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9B6F18"/>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9B6F18"/>
  </w:style>
  <w:style w:type="paragraph" w:styleId="Footer">
    <w:name w:val="footer"/>
    <w:basedOn w:val="Normal"/>
    <w:link w:val="FooterChar"/>
    <w:uiPriority w:val="99"/>
    <w:unhideWhenUsed/>
    <w:rsid w:val="009B6F18"/>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9B6F18"/>
  </w:style>
  <w:style w:type="character" w:styleId="UnresolvedMention">
    <w:name w:val="Unresolved Mention"/>
    <w:basedOn w:val="DefaultParagraphFont"/>
    <w:uiPriority w:val="99"/>
    <w:semiHidden/>
    <w:unhideWhenUsed/>
    <w:rsid w:val="009B6F18"/>
    <w:rPr>
      <w:color w:val="605E5C"/>
      <w:shd w:val="clear" w:color="auto" w:fill="E1DFDD"/>
    </w:rPr>
  </w:style>
  <w:style w:type="character" w:styleId="FollowedHyperlink">
    <w:name w:val="FollowedHyperlink"/>
    <w:basedOn w:val="DefaultParagraphFont"/>
    <w:uiPriority w:val="99"/>
    <w:semiHidden/>
    <w:unhideWhenUsed/>
    <w:rsid w:val="009B6F18"/>
    <w:rPr>
      <w:color w:val="954F72" w:themeColor="followedHyperlink"/>
      <w:u w:val="single"/>
    </w:rPr>
  </w:style>
  <w:style w:type="paragraph" w:styleId="Revision">
    <w:name w:val="Revision"/>
    <w:hidden/>
    <w:uiPriority w:val="99"/>
    <w:semiHidden/>
    <w:rsid w:val="00203914"/>
    <w:pPr>
      <w:spacing w:after="0" w:line="240" w:lineRule="auto"/>
    </w:pPr>
  </w:style>
  <w:style w:type="paragraph" w:styleId="NormalWeb">
    <w:name w:val="Normal (Web)"/>
    <w:basedOn w:val="Normal"/>
    <w:uiPriority w:val="99"/>
    <w:unhideWhenUsed/>
    <w:rsid w:val="00171877"/>
    <w:pPr>
      <w:spacing w:before="100" w:beforeAutospacing="1" w:after="100" w:afterAutospacing="1"/>
    </w:pPr>
  </w:style>
  <w:style w:type="character" w:customStyle="1" w:styleId="apple-converted-space">
    <w:name w:val="apple-converted-space"/>
    <w:basedOn w:val="DefaultParagraphFont"/>
    <w:rsid w:val="001718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2951463">
      <w:bodyDiv w:val="1"/>
      <w:marLeft w:val="0"/>
      <w:marRight w:val="0"/>
      <w:marTop w:val="0"/>
      <w:marBottom w:val="0"/>
      <w:divBdr>
        <w:top w:val="none" w:sz="0" w:space="0" w:color="auto"/>
        <w:left w:val="none" w:sz="0" w:space="0" w:color="auto"/>
        <w:bottom w:val="none" w:sz="0" w:space="0" w:color="auto"/>
        <w:right w:val="none" w:sz="0" w:space="0" w:color="auto"/>
      </w:divBdr>
    </w:div>
    <w:div w:id="990139501">
      <w:bodyDiv w:val="1"/>
      <w:marLeft w:val="0"/>
      <w:marRight w:val="0"/>
      <w:marTop w:val="0"/>
      <w:marBottom w:val="0"/>
      <w:divBdr>
        <w:top w:val="none" w:sz="0" w:space="0" w:color="auto"/>
        <w:left w:val="none" w:sz="0" w:space="0" w:color="auto"/>
        <w:bottom w:val="none" w:sz="0" w:space="0" w:color="auto"/>
        <w:right w:val="none" w:sz="0" w:space="0" w:color="auto"/>
      </w:divBdr>
      <w:divsChild>
        <w:div w:id="150298395">
          <w:marLeft w:val="0"/>
          <w:marRight w:val="0"/>
          <w:marTop w:val="0"/>
          <w:marBottom w:val="0"/>
          <w:divBdr>
            <w:top w:val="none" w:sz="0" w:space="0" w:color="auto"/>
            <w:left w:val="none" w:sz="0" w:space="0" w:color="auto"/>
            <w:bottom w:val="none" w:sz="0" w:space="0" w:color="auto"/>
            <w:right w:val="none" w:sz="0" w:space="0" w:color="auto"/>
          </w:divBdr>
          <w:divsChild>
            <w:div w:id="946694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8855370">
      <w:bodyDiv w:val="1"/>
      <w:marLeft w:val="0"/>
      <w:marRight w:val="0"/>
      <w:marTop w:val="0"/>
      <w:marBottom w:val="0"/>
      <w:divBdr>
        <w:top w:val="none" w:sz="0" w:space="0" w:color="auto"/>
        <w:left w:val="none" w:sz="0" w:space="0" w:color="auto"/>
        <w:bottom w:val="none" w:sz="0" w:space="0" w:color="auto"/>
        <w:right w:val="none" w:sz="0" w:space="0" w:color="auto"/>
      </w:divBdr>
    </w:div>
    <w:div w:id="1993289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news/prime-minister-outlines-plan-for-reform-of-prisons" TargetMode="External"/><Relationship Id="rId13" Type="http://schemas.openxmlformats.org/officeDocument/2006/relationships/hyperlink" Target="http://www.brightblue.org.uk/the-sad-irony-of-prisons-in-the-uk/" TargetMode="External"/><Relationship Id="rId18" Type="http://schemas.openxmlformats.org/officeDocument/2006/relationships/hyperlink" Target="https://assets.publishing.service.gov.uk/government/uploads/system/uploads/attachment_data/file/1038765/prisons-strategy-white-paper.pdf" TargetMode="External"/><Relationship Id="rId3" Type="http://schemas.openxmlformats.org/officeDocument/2006/relationships/settings" Target="settings.xml"/><Relationship Id="rId21" Type="http://schemas.openxmlformats.org/officeDocument/2006/relationships/hyperlink" Target="https://researchbriefings.files.parliament.uk/documents/SN04334/SN04334.pdf" TargetMode="External"/><Relationship Id="rId7" Type="http://schemas.openxmlformats.org/officeDocument/2006/relationships/hyperlink" Target="https://researchbriefings.files.parliament.uk/documents/LLN-2017-0102/LLN-2017-0102.pdf" TargetMode="External"/><Relationship Id="rId12" Type="http://schemas.openxmlformats.org/officeDocument/2006/relationships/hyperlink" Target="https://www.fairtrials.org/articles/news/prison-overcrowding-and-risks-public-health-global-time-bomb/" TargetMode="External"/><Relationship Id="rId17" Type="http://schemas.openxmlformats.org/officeDocument/2006/relationships/hyperlink" Target="https://www.gov.uk/government/statistics/ethnicity-and-the-criminal-justice-system-statistics-2020/ethnicity-and-the-criminal-justice-system-2020"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gov.uk/government/speeches/prisons-reform-speech" TargetMode="External"/><Relationship Id="rId20" Type="http://schemas.openxmlformats.org/officeDocument/2006/relationships/hyperlink" Target="http://www.prisonreformtrust.org.uk/Portals/0/Documents/Bromley%20Briefings/Prison%20the%20facts%20Summer%202019.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07/s11572-020-09547-4"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assets.publishing.service.gov.uk/government/uploads/system/uploads/attachment_data/file/565014/cm-9350-prison-safety-and-reform-_web_.pdf" TargetMode="External"/><Relationship Id="rId23" Type="http://schemas.openxmlformats.org/officeDocument/2006/relationships/hyperlink" Target="https://www.parliament.uk/business/publications/research/key-issues-parliament-2015/justice/prisoner-population/" TargetMode="External"/><Relationship Id="rId10" Type="http://schemas.openxmlformats.org/officeDocument/2006/relationships/hyperlink" Target="https://borgenproject.org/norways-prison-system/" TargetMode="External"/><Relationship Id="rId19" Type="http://schemas.openxmlformats.org/officeDocument/2006/relationships/hyperlink" Target="https://doi.org/10.1177/1477370816636905" TargetMode="External"/><Relationship Id="rId4" Type="http://schemas.openxmlformats.org/officeDocument/2006/relationships/webSettings" Target="webSettings.xml"/><Relationship Id="rId9" Type="http://schemas.openxmlformats.org/officeDocument/2006/relationships/hyperlink" Target="https://www.statista.com/statistics/871987/prison-population-of-england-and-wales-by-age/" TargetMode="External"/><Relationship Id="rId14" Type="http://schemas.openxmlformats.org/officeDocument/2006/relationships/hyperlink" Target="https://www.gov.uk/government/news/100-million-crackdown-on-crime-in-prison" TargetMode="External"/><Relationship Id="rId22" Type="http://schemas.openxmlformats.org/officeDocument/2006/relationships/hyperlink" Target="https://www.theguardian.com/society/2019/oct/29/prisoner-rehabilitation-does-not-work-says-former-prisons-boss" TargetMode="External"/><Relationship Id="R9519a8fb2bce4c0f" Type="http://schemas.microsoft.com/office/2019/09/relationships/intelligence" Target="intelligenc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14</Pages>
  <Words>2903</Words>
  <Characters>16553</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Kazmierczak (2005728)</dc:creator>
  <cp:keywords/>
  <dc:description/>
  <cp:lastModifiedBy>Paula Kazmierczak (2005728)</cp:lastModifiedBy>
  <cp:revision>3</cp:revision>
  <dcterms:created xsi:type="dcterms:W3CDTF">2022-05-04T14:30:00Z</dcterms:created>
  <dcterms:modified xsi:type="dcterms:W3CDTF">2022-05-04T14:33:00Z</dcterms:modified>
</cp:coreProperties>
</file>