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A0FBD" w:rsidRDefault="009A0FBD">
      <w:r>
        <w:t>M6X00943 Engineering Management and Law Examination Answers</w:t>
      </w:r>
    </w:p>
    <w:p w:rsidR="009A0FBD" w:rsidRDefault="009A0FBD">
      <w:r>
        <w:t>Q1</w:t>
      </w:r>
      <w:r w:rsidR="00D46740">
        <w:t>a</w:t>
      </w:r>
      <w:r>
        <w:t>:</w:t>
      </w:r>
    </w:p>
    <w:tbl>
      <w:tblPr>
        <w:tblW w:w="7959" w:type="dxa"/>
        <w:tblLook w:val="04A0" w:firstRow="1" w:lastRow="0" w:firstColumn="1" w:lastColumn="0" w:noHBand="0" w:noVBand="1"/>
      </w:tblPr>
      <w:tblGrid>
        <w:gridCol w:w="3168"/>
        <w:gridCol w:w="1032"/>
        <w:gridCol w:w="842"/>
        <w:gridCol w:w="960"/>
        <w:gridCol w:w="960"/>
        <w:gridCol w:w="997"/>
      </w:tblGrid>
      <w:tr w:rsidR="009A0FBD" w:rsidRPr="009A0FBD" w:rsidTr="001252F8">
        <w:trPr>
          <w:trHeight w:val="300"/>
        </w:trPr>
        <w:tc>
          <w:tcPr>
            <w:tcW w:w="7959" w:type="dxa"/>
            <w:gridSpan w:val="6"/>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roofErr w:type="spellStart"/>
            <w:r>
              <w:rPr>
                <w:rFonts w:ascii="Calibri" w:eastAsia="Times New Roman" w:hAnsi="Calibri" w:cs="Times New Roman"/>
                <w:b/>
                <w:bCs/>
                <w:color w:val="000000"/>
                <w:lang w:eastAsia="en-GB"/>
              </w:rPr>
              <w:t>Potline</w:t>
            </w:r>
            <w:proofErr w:type="spellEnd"/>
            <w:r>
              <w:rPr>
                <w:rFonts w:ascii="Calibri" w:eastAsia="Times New Roman" w:hAnsi="Calibri" w:cs="Times New Roman"/>
                <w:b/>
                <w:bCs/>
                <w:color w:val="000000"/>
                <w:lang w:eastAsia="en-GB"/>
              </w:rPr>
              <w:t xml:space="preserve"> Ltd. </w:t>
            </w:r>
            <w:r w:rsidRPr="009A0FBD">
              <w:rPr>
                <w:rFonts w:ascii="Calibri" w:eastAsia="Times New Roman" w:hAnsi="Calibri" w:cs="Times New Roman"/>
                <w:b/>
                <w:bCs/>
                <w:color w:val="000000"/>
                <w:lang w:eastAsia="en-GB"/>
              </w:rPr>
              <w:t>Profit and Loss Account</w:t>
            </w:r>
            <w:r>
              <w:rPr>
                <w:rFonts w:ascii="Calibri" w:eastAsia="Times New Roman" w:hAnsi="Calibri" w:cs="Times New Roman"/>
                <w:b/>
                <w:bCs/>
                <w:color w:val="000000"/>
                <w:lang w:eastAsia="en-GB"/>
              </w:rPr>
              <w:t xml:space="preserve"> as of 31</w:t>
            </w:r>
            <w:r w:rsidRPr="009A0FBD">
              <w:rPr>
                <w:rFonts w:ascii="Calibri" w:eastAsia="Times New Roman" w:hAnsi="Calibri" w:cs="Times New Roman"/>
                <w:b/>
                <w:bCs/>
                <w:color w:val="000000"/>
                <w:vertAlign w:val="superscript"/>
                <w:lang w:eastAsia="en-GB"/>
              </w:rPr>
              <w:t>st</w:t>
            </w:r>
            <w:r>
              <w:rPr>
                <w:rFonts w:ascii="Calibri" w:eastAsia="Times New Roman" w:hAnsi="Calibri" w:cs="Times New Roman"/>
                <w:b/>
                <w:bCs/>
                <w:color w:val="000000"/>
                <w:lang w:eastAsia="en-GB"/>
              </w:rPr>
              <w:t xml:space="preserve"> December, 2017</w:t>
            </w:r>
          </w:p>
        </w:tc>
      </w:tr>
      <w:tr w:rsidR="009A0FBD" w:rsidRPr="009A0FBD" w:rsidTr="009A0FBD">
        <w:trPr>
          <w:trHeight w:val="300"/>
        </w:trPr>
        <w:tc>
          <w:tcPr>
            <w:tcW w:w="3168"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Sales:</w:t>
            </w:r>
          </w:p>
        </w:tc>
        <w:tc>
          <w:tcPr>
            <w:tcW w:w="103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1200000</w:t>
            </w:r>
          </w:p>
        </w:tc>
      </w:tr>
      <w:tr w:rsidR="009A0FBD" w:rsidRPr="009A0FBD" w:rsidTr="009A0FBD">
        <w:trPr>
          <w:trHeight w:val="300"/>
        </w:trPr>
        <w:tc>
          <w:tcPr>
            <w:tcW w:w="3168"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Less:</w:t>
            </w:r>
          </w:p>
        </w:tc>
        <w:tc>
          <w:tcPr>
            <w:tcW w:w="1874" w:type="dxa"/>
            <w:gridSpan w:val="2"/>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Cost of Sales</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3168"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1874" w:type="dxa"/>
            <w:gridSpan w:val="2"/>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Stock at 31.12.</w:t>
            </w:r>
            <w:r w:rsidRPr="009A0FBD">
              <w:rPr>
                <w:rFonts w:ascii="Calibri" w:eastAsia="Times New Roman" w:hAnsi="Calibri" w:cs="Times New Roman"/>
                <w:color w:val="000000"/>
                <w:lang w:eastAsia="en-GB"/>
              </w:rPr>
              <w:t>16</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80000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3168"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1874" w:type="dxa"/>
            <w:gridSpan w:val="2"/>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Purchases: Cash</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400000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3168"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1874" w:type="dxa"/>
            <w:gridSpan w:val="2"/>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Purchases: Credit</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single"/>
                <w:lang w:eastAsia="en-GB"/>
              </w:rPr>
            </w:pPr>
            <w:r w:rsidRPr="009A0FBD">
              <w:rPr>
                <w:rFonts w:ascii="Calibri" w:eastAsia="Times New Roman" w:hAnsi="Calibri" w:cs="Times New Roman"/>
                <w:color w:val="000000"/>
                <w:u w:val="single"/>
                <w:lang w:eastAsia="en-GB"/>
              </w:rPr>
              <w:t>250000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single"/>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3168"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103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730000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3168"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1874" w:type="dxa"/>
            <w:gridSpan w:val="2"/>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Stock at 31.12.</w:t>
            </w:r>
            <w:r w:rsidRPr="009A0FBD">
              <w:rPr>
                <w:rFonts w:ascii="Calibri" w:eastAsia="Times New Roman" w:hAnsi="Calibri" w:cs="Times New Roman"/>
                <w:color w:val="000000"/>
                <w:lang w:eastAsia="en-GB"/>
              </w:rPr>
              <w:t>17</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single"/>
                <w:lang w:eastAsia="en-GB"/>
              </w:rPr>
            </w:pPr>
            <w:r w:rsidRPr="009A0FBD">
              <w:rPr>
                <w:rFonts w:ascii="Calibri" w:eastAsia="Times New Roman" w:hAnsi="Calibri" w:cs="Times New Roman"/>
                <w:color w:val="000000"/>
                <w:u w:val="single"/>
                <w:lang w:eastAsia="en-GB"/>
              </w:rPr>
              <w:t>130000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single"/>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3168"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103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single"/>
                <w:lang w:eastAsia="en-GB"/>
              </w:rPr>
            </w:pPr>
            <w:r w:rsidRPr="009A0FBD">
              <w:rPr>
                <w:rFonts w:ascii="Calibri" w:eastAsia="Times New Roman" w:hAnsi="Calibri" w:cs="Times New Roman"/>
                <w:color w:val="000000"/>
                <w:u w:val="single"/>
                <w:lang w:eastAsia="en-GB"/>
              </w:rPr>
              <w:t>600000</w:t>
            </w: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single"/>
                <w:lang w:eastAsia="en-GB"/>
              </w:rPr>
            </w:pPr>
          </w:p>
        </w:tc>
      </w:tr>
      <w:tr w:rsidR="009A0FBD" w:rsidRPr="009A0FBD" w:rsidTr="009A0FBD">
        <w:trPr>
          <w:trHeight w:val="300"/>
        </w:trPr>
        <w:tc>
          <w:tcPr>
            <w:tcW w:w="3168"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103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4200" w:type="dxa"/>
            <w:gridSpan w:val="2"/>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Gross Profit</w:t>
            </w:r>
          </w:p>
        </w:tc>
        <w:tc>
          <w:tcPr>
            <w:tcW w:w="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600000</w:t>
            </w:r>
          </w:p>
        </w:tc>
      </w:tr>
      <w:tr w:rsidR="009A0FBD" w:rsidRPr="009A0FBD" w:rsidTr="009A0FBD">
        <w:trPr>
          <w:trHeight w:val="300"/>
        </w:trPr>
        <w:tc>
          <w:tcPr>
            <w:tcW w:w="3168"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c>
          <w:tcPr>
            <w:tcW w:w="103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4200" w:type="dxa"/>
            <w:gridSpan w:val="2"/>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Expenses:</w:t>
            </w:r>
          </w:p>
        </w:tc>
        <w:tc>
          <w:tcPr>
            <w:tcW w:w="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3168" w:type="dxa"/>
            <w:tcBorders>
              <w:top w:val="nil"/>
              <w:left w:val="nil"/>
              <w:bottom w:val="nil"/>
              <w:right w:val="nil"/>
            </w:tcBorders>
            <w:shd w:val="clear" w:color="auto" w:fill="auto"/>
            <w:noWrap/>
            <w:vAlign w:val="center"/>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Rent</w:t>
            </w:r>
          </w:p>
        </w:tc>
        <w:tc>
          <w:tcPr>
            <w:tcW w:w="103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20000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4200" w:type="dxa"/>
            <w:gridSpan w:val="2"/>
            <w:tcBorders>
              <w:top w:val="nil"/>
              <w:left w:val="nil"/>
              <w:bottom w:val="nil"/>
              <w:right w:val="nil"/>
            </w:tcBorders>
            <w:shd w:val="clear" w:color="auto" w:fill="auto"/>
            <w:noWrap/>
            <w:vAlign w:val="center"/>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Heat and Light</w:t>
            </w:r>
          </w:p>
        </w:tc>
        <w:tc>
          <w:tcPr>
            <w:tcW w:w="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15000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3168" w:type="dxa"/>
            <w:tcBorders>
              <w:top w:val="nil"/>
              <w:left w:val="nil"/>
              <w:bottom w:val="nil"/>
              <w:right w:val="nil"/>
            </w:tcBorders>
            <w:shd w:val="clear" w:color="auto" w:fill="auto"/>
            <w:noWrap/>
            <w:vAlign w:val="center"/>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Wages</w:t>
            </w:r>
          </w:p>
        </w:tc>
        <w:tc>
          <w:tcPr>
            <w:tcW w:w="103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170000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5042" w:type="dxa"/>
            <w:gridSpan w:val="3"/>
            <w:tcBorders>
              <w:top w:val="nil"/>
              <w:left w:val="nil"/>
              <w:bottom w:val="nil"/>
              <w:right w:val="nil"/>
            </w:tcBorders>
            <w:shd w:val="clear" w:color="auto" w:fill="auto"/>
            <w:noWrap/>
            <w:vAlign w:val="center"/>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Accrued Commission</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60000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4200" w:type="dxa"/>
            <w:gridSpan w:val="2"/>
            <w:tcBorders>
              <w:top w:val="nil"/>
              <w:left w:val="nil"/>
              <w:bottom w:val="nil"/>
              <w:right w:val="nil"/>
            </w:tcBorders>
            <w:shd w:val="clear" w:color="auto" w:fill="auto"/>
            <w:noWrap/>
            <w:vAlign w:val="center"/>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Stationery</w:t>
            </w:r>
          </w:p>
        </w:tc>
        <w:tc>
          <w:tcPr>
            <w:tcW w:w="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10000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4200" w:type="dxa"/>
            <w:gridSpan w:val="2"/>
            <w:tcBorders>
              <w:top w:val="nil"/>
              <w:left w:val="nil"/>
              <w:bottom w:val="nil"/>
              <w:right w:val="nil"/>
            </w:tcBorders>
            <w:shd w:val="clear" w:color="auto" w:fill="auto"/>
            <w:noWrap/>
            <w:vAlign w:val="center"/>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Advertising</w:t>
            </w:r>
          </w:p>
        </w:tc>
        <w:tc>
          <w:tcPr>
            <w:tcW w:w="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25000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5042" w:type="dxa"/>
            <w:gridSpan w:val="3"/>
            <w:tcBorders>
              <w:top w:val="nil"/>
              <w:left w:val="nil"/>
              <w:bottom w:val="nil"/>
              <w:right w:val="nil"/>
            </w:tcBorders>
            <w:shd w:val="clear" w:color="auto" w:fill="auto"/>
            <w:noWrap/>
            <w:vAlign w:val="center"/>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Postage and Telephone</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5000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4200" w:type="dxa"/>
            <w:gridSpan w:val="2"/>
            <w:tcBorders>
              <w:top w:val="nil"/>
              <w:left w:val="nil"/>
              <w:bottom w:val="nil"/>
              <w:right w:val="nil"/>
            </w:tcBorders>
            <w:shd w:val="clear" w:color="auto" w:fill="auto"/>
            <w:noWrap/>
            <w:vAlign w:val="center"/>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Dividends Paid</w:t>
            </w:r>
          </w:p>
        </w:tc>
        <w:tc>
          <w:tcPr>
            <w:tcW w:w="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single"/>
                <w:lang w:eastAsia="en-GB"/>
              </w:rPr>
            </w:pPr>
            <w:r w:rsidRPr="009A0FBD">
              <w:rPr>
                <w:rFonts w:ascii="Calibri" w:eastAsia="Times New Roman" w:hAnsi="Calibri" w:cs="Times New Roman"/>
                <w:color w:val="000000"/>
                <w:u w:val="single"/>
                <w:lang w:eastAsia="en-GB"/>
              </w:rPr>
              <w:t>50,000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single"/>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3168"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103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single"/>
                <w:lang w:eastAsia="en-GB"/>
              </w:rPr>
            </w:pPr>
            <w:r w:rsidRPr="009A0FBD">
              <w:rPr>
                <w:rFonts w:ascii="Calibri" w:eastAsia="Times New Roman" w:hAnsi="Calibri" w:cs="Times New Roman"/>
                <w:color w:val="000000"/>
                <w:u w:val="single"/>
                <w:lang w:eastAsia="en-GB"/>
              </w:rPr>
              <w:t>355000</w:t>
            </w: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single"/>
                <w:lang w:eastAsia="en-GB"/>
              </w:rPr>
            </w:pPr>
          </w:p>
        </w:tc>
      </w:tr>
      <w:tr w:rsidR="009A0FBD" w:rsidRPr="009A0FBD" w:rsidTr="009A0FBD">
        <w:trPr>
          <w:trHeight w:val="300"/>
        </w:trPr>
        <w:tc>
          <w:tcPr>
            <w:tcW w:w="4200" w:type="dxa"/>
            <w:gridSpan w:val="2"/>
            <w:tcBorders>
              <w:top w:val="nil"/>
              <w:left w:val="nil"/>
              <w:bottom w:val="nil"/>
              <w:right w:val="nil"/>
            </w:tcBorders>
            <w:shd w:val="clear" w:color="auto" w:fill="auto"/>
            <w:noWrap/>
            <w:vAlign w:val="center"/>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Net Profit</w:t>
            </w:r>
          </w:p>
        </w:tc>
        <w:tc>
          <w:tcPr>
            <w:tcW w:w="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97"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double"/>
                <w:lang w:eastAsia="en-GB"/>
              </w:rPr>
            </w:pPr>
            <w:r w:rsidRPr="009A0FBD">
              <w:rPr>
                <w:rFonts w:ascii="Calibri" w:eastAsia="Times New Roman" w:hAnsi="Calibri" w:cs="Times New Roman"/>
                <w:color w:val="000000"/>
                <w:u w:val="double"/>
                <w:lang w:eastAsia="en-GB"/>
              </w:rPr>
              <w:t>245000</w:t>
            </w:r>
          </w:p>
        </w:tc>
      </w:tr>
      <w:tr w:rsidR="009A0FBD" w:rsidRPr="009A0FBD" w:rsidTr="009A0FBD">
        <w:trPr>
          <w:trHeight w:val="300"/>
        </w:trPr>
        <w:tc>
          <w:tcPr>
            <w:tcW w:w="4200" w:type="dxa"/>
            <w:gridSpan w:val="2"/>
            <w:tcBorders>
              <w:top w:val="nil"/>
              <w:left w:val="nil"/>
              <w:bottom w:val="nil"/>
              <w:right w:val="nil"/>
            </w:tcBorders>
            <w:shd w:val="clear" w:color="auto" w:fill="auto"/>
            <w:noWrap/>
            <w:vAlign w:val="center"/>
          </w:tcPr>
          <w:p w:rsidR="009A0FBD" w:rsidRDefault="009A0FBD" w:rsidP="009A0FBD">
            <w:pPr>
              <w:spacing w:after="0" w:line="240" w:lineRule="auto"/>
              <w:rPr>
                <w:rFonts w:ascii="Calibri" w:eastAsia="Times New Roman" w:hAnsi="Calibri" w:cs="Times New Roman"/>
                <w:color w:val="000000"/>
                <w:lang w:eastAsia="en-GB"/>
              </w:rPr>
            </w:pPr>
          </w:p>
          <w:p w:rsidR="009A0FBD" w:rsidRDefault="009A0FBD" w:rsidP="009A0FBD">
            <w:pPr>
              <w:spacing w:after="0" w:line="240" w:lineRule="auto"/>
              <w:rPr>
                <w:rFonts w:ascii="Calibri" w:eastAsia="Times New Roman" w:hAnsi="Calibri" w:cs="Times New Roman"/>
                <w:color w:val="000000"/>
                <w:lang w:eastAsia="en-GB"/>
              </w:rPr>
            </w:pPr>
          </w:p>
          <w:p w:rsidR="009A0FBD" w:rsidRDefault="009A0FBD" w:rsidP="009A0FBD">
            <w:pPr>
              <w:spacing w:after="0" w:line="240" w:lineRule="auto"/>
              <w:rPr>
                <w:rFonts w:ascii="Calibri" w:eastAsia="Times New Roman" w:hAnsi="Calibri" w:cs="Times New Roman"/>
                <w:color w:val="000000"/>
                <w:lang w:eastAsia="en-GB"/>
              </w:rPr>
            </w:pPr>
          </w:p>
          <w:tbl>
            <w:tblPr>
              <w:tblW w:w="3840" w:type="dxa"/>
              <w:tblLook w:val="04A0" w:firstRow="1" w:lastRow="0" w:firstColumn="1" w:lastColumn="0" w:noHBand="0" w:noVBand="1"/>
            </w:tblPr>
            <w:tblGrid>
              <w:gridCol w:w="1842"/>
              <w:gridCol w:w="222"/>
              <w:gridCol w:w="960"/>
              <w:gridCol w:w="960"/>
            </w:tblGrid>
            <w:tr w:rsidR="009A0FBD" w:rsidRPr="009A0FBD" w:rsidTr="009A0FBD">
              <w:trPr>
                <w:trHeight w:val="300"/>
              </w:trPr>
              <w:tc>
                <w:tcPr>
                  <w:tcW w:w="1920" w:type="dxa"/>
                  <w:gridSpan w:val="2"/>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b/>
                      <w:bCs/>
                      <w:color w:val="000000"/>
                      <w:lang w:eastAsia="en-GB"/>
                    </w:rPr>
                  </w:pPr>
                  <w:r w:rsidRPr="009A0FBD">
                    <w:rPr>
                      <w:rFonts w:ascii="Calibri" w:eastAsia="Times New Roman" w:hAnsi="Calibri" w:cs="Times New Roman"/>
                      <w:b/>
                      <w:bCs/>
                      <w:color w:val="000000"/>
                      <w:lang w:eastAsia="en-GB"/>
                    </w:rPr>
                    <w:t>Cash Calculation</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1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78"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2880" w:type="dxa"/>
                  <w:gridSpan w:val="3"/>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Cash Balance at 31.12</w:t>
                  </w:r>
                  <w:r w:rsidRPr="009A0FBD">
                    <w:rPr>
                      <w:rFonts w:ascii="Calibri" w:eastAsia="Times New Roman" w:hAnsi="Calibri" w:cs="Times New Roman"/>
                      <w:color w:val="000000"/>
                      <w:lang w:eastAsia="en-GB"/>
                    </w:rPr>
                    <w:t>.2016</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120000</w:t>
                  </w:r>
                </w:p>
              </w:tc>
            </w:tr>
            <w:tr w:rsidR="009A0FBD" w:rsidRPr="009A0FBD" w:rsidTr="009A0FBD">
              <w:trPr>
                <w:trHeight w:val="300"/>
              </w:trPr>
              <w:tc>
                <w:tcPr>
                  <w:tcW w:w="1920" w:type="dxa"/>
                  <w:gridSpan w:val="2"/>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Cash Sales</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600000</w:t>
                  </w:r>
                </w:p>
              </w:tc>
            </w:tr>
            <w:tr w:rsidR="009A0FBD" w:rsidRPr="009A0FBD" w:rsidTr="009A0FBD">
              <w:trPr>
                <w:trHeight w:val="300"/>
              </w:trPr>
              <w:tc>
                <w:tcPr>
                  <w:tcW w:w="1920" w:type="dxa"/>
                  <w:gridSpan w:val="2"/>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Purchases Paid</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400000</w:t>
                  </w:r>
                </w:p>
              </w:tc>
            </w:tr>
            <w:tr w:rsidR="009A0FBD" w:rsidRPr="009A0FBD" w:rsidTr="009A0FBD">
              <w:trPr>
                <w:trHeight w:val="300"/>
              </w:trPr>
              <w:tc>
                <w:tcPr>
                  <w:tcW w:w="1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Expenses</w:t>
                  </w:r>
                </w:p>
              </w:tc>
              <w:tc>
                <w:tcPr>
                  <w:tcW w:w="78"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245000</w:t>
                  </w:r>
                </w:p>
              </w:tc>
            </w:tr>
            <w:tr w:rsidR="009A0FBD" w:rsidRPr="009A0FBD" w:rsidTr="009A0FBD">
              <w:trPr>
                <w:trHeight w:val="300"/>
              </w:trPr>
              <w:tc>
                <w:tcPr>
                  <w:tcW w:w="1920" w:type="dxa"/>
                  <w:gridSpan w:val="2"/>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Dividends Paid</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single"/>
                      <w:lang w:eastAsia="en-GB"/>
                    </w:rPr>
                  </w:pPr>
                  <w:r w:rsidRPr="009A0FBD">
                    <w:rPr>
                      <w:rFonts w:ascii="Calibri" w:eastAsia="Times New Roman" w:hAnsi="Calibri" w:cs="Times New Roman"/>
                      <w:color w:val="000000"/>
                      <w:u w:val="single"/>
                      <w:lang w:eastAsia="en-GB"/>
                    </w:rPr>
                    <w:t>50000</w:t>
                  </w:r>
                </w:p>
              </w:tc>
            </w:tr>
            <w:tr w:rsidR="009A0FBD" w:rsidRPr="009A0FBD" w:rsidTr="009A0FBD">
              <w:trPr>
                <w:trHeight w:val="300"/>
              </w:trPr>
              <w:tc>
                <w:tcPr>
                  <w:tcW w:w="2880" w:type="dxa"/>
                  <w:gridSpan w:val="3"/>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Pr>
                      <w:rFonts w:ascii="Calibri" w:eastAsia="Times New Roman" w:hAnsi="Calibri" w:cs="Times New Roman"/>
                      <w:color w:val="000000"/>
                      <w:lang w:eastAsia="en-GB"/>
                    </w:rPr>
                    <w:t>Cash Balance at 31.12</w:t>
                  </w:r>
                  <w:r w:rsidRPr="009A0FBD">
                    <w:rPr>
                      <w:rFonts w:ascii="Calibri" w:eastAsia="Times New Roman" w:hAnsi="Calibri" w:cs="Times New Roman"/>
                      <w:color w:val="000000"/>
                      <w:lang w:eastAsia="en-GB"/>
                    </w:rPr>
                    <w:t>.2017</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25000</w:t>
                  </w:r>
                </w:p>
              </w:tc>
            </w:tr>
          </w:tbl>
          <w:p w:rsidR="009A0FBD" w:rsidRPr="009A0FBD" w:rsidRDefault="009A0FBD" w:rsidP="009A0FBD">
            <w:pPr>
              <w:spacing w:after="0" w:line="240" w:lineRule="auto"/>
              <w:rPr>
                <w:rFonts w:ascii="Calibri" w:eastAsia="Times New Roman" w:hAnsi="Calibri" w:cs="Times New Roman"/>
                <w:color w:val="000000"/>
                <w:lang w:eastAsia="en-GB"/>
              </w:rPr>
            </w:pPr>
          </w:p>
        </w:tc>
        <w:tc>
          <w:tcPr>
            <w:tcW w:w="842" w:type="dxa"/>
            <w:tcBorders>
              <w:top w:val="nil"/>
              <w:left w:val="nil"/>
              <w:bottom w:val="nil"/>
              <w:right w:val="nil"/>
            </w:tcBorders>
            <w:shd w:val="clear" w:color="auto" w:fill="auto"/>
            <w:noWrap/>
            <w:vAlign w:val="bottom"/>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97" w:type="dxa"/>
            <w:tcBorders>
              <w:top w:val="nil"/>
              <w:left w:val="nil"/>
              <w:bottom w:val="nil"/>
              <w:right w:val="nil"/>
            </w:tcBorders>
            <w:shd w:val="clear" w:color="auto" w:fill="auto"/>
            <w:noWrap/>
            <w:vAlign w:val="bottom"/>
          </w:tcPr>
          <w:p w:rsidR="009A0FBD" w:rsidRPr="009A0FBD" w:rsidRDefault="009A0FBD" w:rsidP="009A0FBD">
            <w:pPr>
              <w:spacing w:after="0" w:line="240" w:lineRule="auto"/>
              <w:jc w:val="right"/>
              <w:rPr>
                <w:rFonts w:ascii="Calibri" w:eastAsia="Times New Roman" w:hAnsi="Calibri" w:cs="Times New Roman"/>
                <w:color w:val="000000"/>
                <w:u w:val="double"/>
                <w:lang w:eastAsia="en-GB"/>
              </w:rPr>
            </w:pPr>
          </w:p>
        </w:tc>
      </w:tr>
    </w:tbl>
    <w:p w:rsidR="00392D25" w:rsidRDefault="00B846E3"/>
    <w:p w:rsidR="009A0FBD" w:rsidRDefault="009A0FBD">
      <w:r>
        <w:br w:type="page"/>
      </w:r>
    </w:p>
    <w:p w:rsidR="009A0FBD" w:rsidRDefault="009A0FBD"/>
    <w:tbl>
      <w:tblPr>
        <w:tblW w:w="5904" w:type="dxa"/>
        <w:tblLook w:val="04A0" w:firstRow="1" w:lastRow="0" w:firstColumn="1" w:lastColumn="0" w:noHBand="0" w:noVBand="1"/>
      </w:tblPr>
      <w:tblGrid>
        <w:gridCol w:w="1842"/>
        <w:gridCol w:w="222"/>
        <w:gridCol w:w="960"/>
        <w:gridCol w:w="960"/>
        <w:gridCol w:w="960"/>
        <w:gridCol w:w="960"/>
      </w:tblGrid>
      <w:tr w:rsidR="009A0FBD" w:rsidRPr="009A0FBD" w:rsidTr="009A0FBD">
        <w:trPr>
          <w:trHeight w:val="300"/>
        </w:trPr>
        <w:tc>
          <w:tcPr>
            <w:tcW w:w="5904" w:type="dxa"/>
            <w:gridSpan w:val="6"/>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roofErr w:type="spellStart"/>
            <w:r>
              <w:rPr>
                <w:rFonts w:ascii="Calibri" w:eastAsia="Times New Roman" w:hAnsi="Calibri" w:cs="Times New Roman"/>
                <w:b/>
                <w:bCs/>
                <w:color w:val="000000"/>
                <w:lang w:eastAsia="en-GB"/>
              </w:rPr>
              <w:t>Potline</w:t>
            </w:r>
            <w:proofErr w:type="spellEnd"/>
            <w:r>
              <w:rPr>
                <w:rFonts w:ascii="Calibri" w:eastAsia="Times New Roman" w:hAnsi="Calibri" w:cs="Times New Roman"/>
                <w:b/>
                <w:bCs/>
                <w:color w:val="000000"/>
                <w:lang w:eastAsia="en-GB"/>
              </w:rPr>
              <w:t xml:space="preserve"> Ltd. </w:t>
            </w:r>
            <w:r w:rsidRPr="009A0FBD">
              <w:rPr>
                <w:rFonts w:ascii="Calibri" w:eastAsia="Times New Roman" w:hAnsi="Calibri" w:cs="Times New Roman"/>
                <w:b/>
                <w:bCs/>
                <w:color w:val="000000"/>
                <w:lang w:eastAsia="en-GB"/>
              </w:rPr>
              <w:t>Balance Sheet</w:t>
            </w:r>
            <w:r>
              <w:rPr>
                <w:rFonts w:ascii="Calibri" w:eastAsia="Times New Roman" w:hAnsi="Calibri" w:cs="Times New Roman"/>
                <w:b/>
                <w:bCs/>
                <w:color w:val="000000"/>
                <w:lang w:eastAsia="en-GB"/>
              </w:rPr>
              <w:t xml:space="preserve"> as of 31</w:t>
            </w:r>
            <w:r w:rsidRPr="009A0FBD">
              <w:rPr>
                <w:rFonts w:ascii="Calibri" w:eastAsia="Times New Roman" w:hAnsi="Calibri" w:cs="Times New Roman"/>
                <w:b/>
                <w:bCs/>
                <w:color w:val="000000"/>
                <w:vertAlign w:val="superscript"/>
                <w:lang w:eastAsia="en-GB"/>
              </w:rPr>
              <w:t>st</w:t>
            </w:r>
            <w:r>
              <w:rPr>
                <w:rFonts w:ascii="Calibri" w:eastAsia="Times New Roman" w:hAnsi="Calibri" w:cs="Times New Roman"/>
                <w:b/>
                <w:bCs/>
                <w:color w:val="000000"/>
                <w:lang w:eastAsia="en-GB"/>
              </w:rPr>
              <w:t xml:space="preserve"> December, 2017 </w:t>
            </w:r>
          </w:p>
        </w:tc>
      </w:tr>
      <w:tr w:rsidR="009A0FBD" w:rsidRPr="009A0FBD" w:rsidTr="009A0FBD">
        <w:trPr>
          <w:trHeight w:val="300"/>
        </w:trPr>
        <w:tc>
          <w:tcPr>
            <w:tcW w:w="2064" w:type="dxa"/>
            <w:gridSpan w:val="2"/>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b/>
                <w:bCs/>
                <w:color w:val="000000"/>
                <w:lang w:eastAsia="en-GB"/>
              </w:rPr>
            </w:pPr>
            <w:r w:rsidRPr="009A0FBD">
              <w:rPr>
                <w:rFonts w:ascii="Calibri" w:eastAsia="Times New Roman" w:hAnsi="Calibri" w:cs="Times New Roman"/>
                <w:b/>
                <w:bCs/>
                <w:color w:val="000000"/>
                <w:lang w:eastAsia="en-GB"/>
              </w:rPr>
              <w:t>Fixed Assets:</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1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2064" w:type="dxa"/>
            <w:gridSpan w:val="2"/>
            <w:tcBorders>
              <w:top w:val="nil"/>
              <w:left w:val="nil"/>
              <w:bottom w:val="nil"/>
              <w:right w:val="nil"/>
            </w:tcBorders>
            <w:shd w:val="clear" w:color="auto" w:fill="auto"/>
            <w:noWrap/>
            <w:vAlign w:val="center"/>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Retail Outlet</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150000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r>
      <w:tr w:rsidR="009A0FBD" w:rsidRPr="009A0FBD" w:rsidTr="009A0FBD">
        <w:trPr>
          <w:trHeight w:val="300"/>
        </w:trPr>
        <w:tc>
          <w:tcPr>
            <w:tcW w:w="2064" w:type="dxa"/>
            <w:gridSpan w:val="2"/>
            <w:tcBorders>
              <w:top w:val="nil"/>
              <w:left w:val="nil"/>
              <w:bottom w:val="nil"/>
              <w:right w:val="nil"/>
            </w:tcBorders>
            <w:shd w:val="clear" w:color="auto" w:fill="auto"/>
            <w:noWrap/>
            <w:vAlign w:val="center"/>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Delivery Vans</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60000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r>
      <w:tr w:rsidR="009A0FBD" w:rsidRPr="009A0FBD" w:rsidTr="009A0FBD">
        <w:trPr>
          <w:trHeight w:val="300"/>
        </w:trPr>
        <w:tc>
          <w:tcPr>
            <w:tcW w:w="2064" w:type="dxa"/>
            <w:gridSpan w:val="2"/>
            <w:tcBorders>
              <w:top w:val="nil"/>
              <w:left w:val="nil"/>
              <w:bottom w:val="nil"/>
              <w:right w:val="nil"/>
            </w:tcBorders>
            <w:shd w:val="clear" w:color="auto" w:fill="auto"/>
            <w:noWrap/>
            <w:vAlign w:val="center"/>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Computer Systems</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40000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r>
      <w:tr w:rsidR="009A0FBD" w:rsidRPr="009A0FBD" w:rsidTr="009A0FBD">
        <w:trPr>
          <w:trHeight w:val="300"/>
        </w:trPr>
        <w:tc>
          <w:tcPr>
            <w:tcW w:w="1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2064" w:type="dxa"/>
            <w:gridSpan w:val="2"/>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b/>
                <w:bCs/>
                <w:color w:val="000000"/>
                <w:lang w:eastAsia="en-GB"/>
              </w:rPr>
            </w:pPr>
            <w:r w:rsidRPr="009A0FBD">
              <w:rPr>
                <w:rFonts w:ascii="Calibri" w:eastAsia="Times New Roman" w:hAnsi="Calibri" w:cs="Times New Roman"/>
                <w:b/>
                <w:bCs/>
                <w:color w:val="000000"/>
                <w:lang w:eastAsia="en-GB"/>
              </w:rPr>
              <w:t>Current Assets:</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1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3024" w:type="dxa"/>
            <w:gridSpan w:val="3"/>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Cash Balance at 21.3.2017</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25000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1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Debtors</w:t>
            </w:r>
          </w:p>
        </w:tc>
        <w:tc>
          <w:tcPr>
            <w:tcW w:w="22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600000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2064" w:type="dxa"/>
            <w:gridSpan w:val="2"/>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Stock at 21.3.2017</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single"/>
                <w:lang w:eastAsia="en-GB"/>
              </w:rPr>
            </w:pPr>
            <w:r w:rsidRPr="009A0FBD">
              <w:rPr>
                <w:rFonts w:ascii="Calibri" w:eastAsia="Times New Roman" w:hAnsi="Calibri" w:cs="Times New Roman"/>
                <w:color w:val="000000"/>
                <w:u w:val="single"/>
                <w:lang w:eastAsia="en-GB"/>
              </w:rPr>
              <w:t>130000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single"/>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1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755000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r>
      <w:tr w:rsidR="009A0FBD" w:rsidRPr="009A0FBD" w:rsidTr="009A0FBD">
        <w:trPr>
          <w:trHeight w:val="300"/>
        </w:trPr>
        <w:tc>
          <w:tcPr>
            <w:tcW w:w="2064" w:type="dxa"/>
            <w:gridSpan w:val="2"/>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b/>
                <w:bCs/>
                <w:color w:val="000000"/>
                <w:lang w:eastAsia="en-GB"/>
              </w:rPr>
            </w:pPr>
            <w:r w:rsidRPr="009A0FBD">
              <w:rPr>
                <w:rFonts w:ascii="Calibri" w:eastAsia="Times New Roman" w:hAnsi="Calibri" w:cs="Times New Roman"/>
                <w:b/>
                <w:bCs/>
                <w:color w:val="000000"/>
                <w:lang w:eastAsia="en-GB"/>
              </w:rPr>
              <w:t>Current Liabilities</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1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1842" w:type="dxa"/>
            <w:tcBorders>
              <w:top w:val="nil"/>
              <w:left w:val="nil"/>
              <w:bottom w:val="nil"/>
              <w:right w:val="nil"/>
            </w:tcBorders>
            <w:shd w:val="clear" w:color="auto" w:fill="auto"/>
            <w:noWrap/>
            <w:vAlign w:val="center"/>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Creditors</w:t>
            </w:r>
          </w:p>
        </w:tc>
        <w:tc>
          <w:tcPr>
            <w:tcW w:w="22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250000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3024" w:type="dxa"/>
            <w:gridSpan w:val="3"/>
            <w:tcBorders>
              <w:top w:val="nil"/>
              <w:left w:val="nil"/>
              <w:bottom w:val="nil"/>
              <w:right w:val="nil"/>
            </w:tcBorders>
            <w:shd w:val="clear" w:color="auto" w:fill="auto"/>
            <w:noWrap/>
            <w:vAlign w:val="center"/>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Accrued Commission</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single"/>
                <w:lang w:eastAsia="en-GB"/>
              </w:rPr>
            </w:pPr>
            <w:r w:rsidRPr="009A0FBD">
              <w:rPr>
                <w:rFonts w:ascii="Calibri" w:eastAsia="Times New Roman" w:hAnsi="Calibri" w:cs="Times New Roman"/>
                <w:color w:val="000000"/>
                <w:u w:val="single"/>
                <w:lang w:eastAsia="en-GB"/>
              </w:rPr>
              <w:t>60000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single"/>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1842" w:type="dxa"/>
            <w:tcBorders>
              <w:top w:val="nil"/>
              <w:left w:val="nil"/>
              <w:bottom w:val="nil"/>
              <w:right w:val="nil"/>
            </w:tcBorders>
            <w:shd w:val="clear" w:color="auto" w:fill="auto"/>
            <w:noWrap/>
            <w:vAlign w:val="center"/>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single"/>
                <w:lang w:eastAsia="en-GB"/>
              </w:rPr>
            </w:pPr>
            <w:r w:rsidRPr="009A0FBD">
              <w:rPr>
                <w:rFonts w:ascii="Calibri" w:eastAsia="Times New Roman" w:hAnsi="Calibri" w:cs="Times New Roman"/>
                <w:color w:val="000000"/>
                <w:u w:val="single"/>
                <w:lang w:eastAsia="en-GB"/>
              </w:rPr>
              <w:t>310000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single"/>
                <w:lang w:eastAsia="en-GB"/>
              </w:rPr>
            </w:pPr>
          </w:p>
        </w:tc>
      </w:tr>
      <w:tr w:rsidR="009A0FBD" w:rsidRPr="009A0FBD" w:rsidTr="009A0FBD">
        <w:trPr>
          <w:trHeight w:val="300"/>
        </w:trPr>
        <w:tc>
          <w:tcPr>
            <w:tcW w:w="2064" w:type="dxa"/>
            <w:gridSpan w:val="2"/>
            <w:tcBorders>
              <w:top w:val="nil"/>
              <w:left w:val="nil"/>
              <w:bottom w:val="nil"/>
              <w:right w:val="nil"/>
            </w:tcBorders>
            <w:shd w:val="clear" w:color="auto" w:fill="auto"/>
            <w:noWrap/>
            <w:vAlign w:val="center"/>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Retained Assets</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double"/>
                <w:lang w:eastAsia="en-GB"/>
              </w:rPr>
            </w:pPr>
            <w:r w:rsidRPr="009A0FBD">
              <w:rPr>
                <w:rFonts w:ascii="Calibri" w:eastAsia="Times New Roman" w:hAnsi="Calibri" w:cs="Times New Roman"/>
                <w:color w:val="000000"/>
                <w:u w:val="double"/>
                <w:lang w:eastAsia="en-GB"/>
              </w:rPr>
              <w:t>695000</w:t>
            </w:r>
          </w:p>
        </w:tc>
      </w:tr>
      <w:tr w:rsidR="009A0FBD" w:rsidRPr="009A0FBD" w:rsidTr="009A0FBD">
        <w:trPr>
          <w:trHeight w:val="300"/>
        </w:trPr>
        <w:tc>
          <w:tcPr>
            <w:tcW w:w="1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double"/>
                <w:lang w:eastAsia="en-GB"/>
              </w:rPr>
            </w:pPr>
          </w:p>
        </w:tc>
        <w:tc>
          <w:tcPr>
            <w:tcW w:w="22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3024" w:type="dxa"/>
            <w:gridSpan w:val="3"/>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b/>
                <w:bCs/>
                <w:color w:val="000000"/>
                <w:lang w:eastAsia="en-GB"/>
              </w:rPr>
            </w:pPr>
            <w:r w:rsidRPr="009A0FBD">
              <w:rPr>
                <w:rFonts w:ascii="Calibri" w:eastAsia="Times New Roman" w:hAnsi="Calibri" w:cs="Times New Roman"/>
                <w:b/>
                <w:bCs/>
                <w:color w:val="000000"/>
                <w:lang w:eastAsia="en-GB"/>
              </w:rPr>
              <w:t>Representing: Ownership</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b/>
                <w:bCs/>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1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r>
      <w:tr w:rsidR="009A0FBD" w:rsidRPr="009A0FBD" w:rsidTr="009A0FBD">
        <w:trPr>
          <w:trHeight w:val="300"/>
        </w:trPr>
        <w:tc>
          <w:tcPr>
            <w:tcW w:w="3024" w:type="dxa"/>
            <w:gridSpan w:val="3"/>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Shareholders' Equity</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450000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r>
      <w:tr w:rsidR="009A0FBD" w:rsidRPr="009A0FBD" w:rsidTr="009A0FBD">
        <w:trPr>
          <w:trHeight w:val="300"/>
        </w:trPr>
        <w:tc>
          <w:tcPr>
            <w:tcW w:w="3024" w:type="dxa"/>
            <w:gridSpan w:val="3"/>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 xml:space="preserve">Profit (from P&amp;L </w:t>
            </w:r>
            <w:proofErr w:type="spellStart"/>
            <w:r w:rsidRPr="009A0FBD">
              <w:rPr>
                <w:rFonts w:ascii="Calibri" w:eastAsia="Times New Roman" w:hAnsi="Calibri" w:cs="Times New Roman"/>
                <w:color w:val="000000"/>
                <w:lang w:eastAsia="en-GB"/>
              </w:rPr>
              <w:t>Acc</w:t>
            </w:r>
            <w:proofErr w:type="spellEnd"/>
            <w:r w:rsidRPr="009A0FBD">
              <w:rPr>
                <w:rFonts w:ascii="Calibri" w:eastAsia="Times New Roman" w:hAnsi="Calibri" w:cs="Times New Roman"/>
                <w:color w:val="000000"/>
                <w:lang w:eastAsia="en-GB"/>
              </w:rPr>
              <w:t>)</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Calibri" w:eastAsia="Times New Roman" w:hAnsi="Calibri" w:cs="Times New Roman"/>
                <w:color w:val="00000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r w:rsidRPr="009A0FBD">
              <w:rPr>
                <w:rFonts w:ascii="Calibri" w:eastAsia="Times New Roman" w:hAnsi="Calibri" w:cs="Times New Roman"/>
                <w:color w:val="000000"/>
                <w:lang w:eastAsia="en-GB"/>
              </w:rPr>
              <w:t>245000</w:t>
            </w: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lang w:eastAsia="en-GB"/>
              </w:rPr>
            </w:pPr>
          </w:p>
        </w:tc>
      </w:tr>
      <w:tr w:rsidR="009A0FBD" w:rsidRPr="009A0FBD" w:rsidTr="009A0FBD">
        <w:trPr>
          <w:trHeight w:val="300"/>
        </w:trPr>
        <w:tc>
          <w:tcPr>
            <w:tcW w:w="184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222"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rsidR="009A0FBD" w:rsidRPr="009A0FBD" w:rsidRDefault="009A0FBD" w:rsidP="009A0FBD">
            <w:pPr>
              <w:spacing w:after="0" w:line="240" w:lineRule="auto"/>
              <w:jc w:val="right"/>
              <w:rPr>
                <w:rFonts w:ascii="Calibri" w:eastAsia="Times New Roman" w:hAnsi="Calibri" w:cs="Times New Roman"/>
                <w:color w:val="000000"/>
                <w:u w:val="double"/>
                <w:lang w:eastAsia="en-GB"/>
              </w:rPr>
            </w:pPr>
            <w:r w:rsidRPr="009A0FBD">
              <w:rPr>
                <w:rFonts w:ascii="Calibri" w:eastAsia="Times New Roman" w:hAnsi="Calibri" w:cs="Times New Roman"/>
                <w:color w:val="000000"/>
                <w:u w:val="double"/>
                <w:lang w:eastAsia="en-GB"/>
              </w:rPr>
              <w:t>695000</w:t>
            </w:r>
          </w:p>
        </w:tc>
      </w:tr>
    </w:tbl>
    <w:p w:rsidR="009A0FBD" w:rsidRDefault="009A0FBD"/>
    <w:p w:rsidR="009A0FBD" w:rsidRDefault="009A0FBD" w:rsidP="009A0FBD">
      <w:pPr>
        <w:jc w:val="right"/>
      </w:pPr>
      <w:r w:rsidRPr="009A0FBD">
        <w:rPr>
          <w:b/>
        </w:rPr>
        <w:t>80%</w:t>
      </w:r>
    </w:p>
    <w:p w:rsidR="009A0FBD" w:rsidRDefault="00D46740" w:rsidP="009A0FBD">
      <w:r>
        <w:t>Q1b:</w:t>
      </w:r>
    </w:p>
    <w:p w:rsidR="009A0FBD" w:rsidRDefault="009A0FBD" w:rsidP="009A0FBD">
      <w:r>
        <w:t xml:space="preserve">The company’s cash position is weaker than at the previous period end, down by £95,000.  </w:t>
      </w:r>
    </w:p>
    <w:p w:rsidR="009A0FBD" w:rsidRDefault="009A0FBD" w:rsidP="009A0FBD">
      <w:r>
        <w:t>This is potentially a problem, as the company’s debtors are higher than their creditors (a risk in terms of current exposure to cash needs) and their accrued commissions are relatively high in comparison with the annual wage bill (</w:t>
      </w:r>
      <w:r w:rsidR="00D46740">
        <w:t>£60,000 against 170,000) and are likely to be another significant cash draw needed in the short term.</w:t>
      </w:r>
    </w:p>
    <w:p w:rsidR="00D46740" w:rsidRDefault="00D46740" w:rsidP="009A0FBD">
      <w:r>
        <w:t>Additional holdings of stock also perhaps reflects a problem, in that purchasing for a higher trading turnover may not have been reflected in the achieved sales.</w:t>
      </w:r>
    </w:p>
    <w:p w:rsidR="00D46740" w:rsidRDefault="00D46740" w:rsidP="00D46740">
      <w:pPr>
        <w:jc w:val="right"/>
        <w:rPr>
          <w:b/>
        </w:rPr>
      </w:pPr>
      <w:r w:rsidRPr="00D46740">
        <w:rPr>
          <w:b/>
        </w:rPr>
        <w:t>20%</w:t>
      </w:r>
    </w:p>
    <w:p w:rsidR="00D46740" w:rsidRDefault="00D46740" w:rsidP="00D46740">
      <w:pPr>
        <w:jc w:val="right"/>
      </w:pPr>
      <w:r>
        <w:rPr>
          <w:b/>
        </w:rPr>
        <w:t xml:space="preserve">Total:  </w:t>
      </w:r>
      <w:r>
        <w:rPr>
          <w:b/>
          <w:u w:val="single"/>
        </w:rPr>
        <w:t>100%</w:t>
      </w:r>
    </w:p>
    <w:p w:rsidR="00D46740" w:rsidRDefault="00D46740" w:rsidP="00D46740"/>
    <w:p w:rsidR="00B846E3" w:rsidRDefault="00B846E3">
      <w:r>
        <w:br w:type="page"/>
      </w:r>
    </w:p>
    <w:p w:rsidR="00D46740" w:rsidRDefault="00D46740" w:rsidP="00D46740">
      <w:bookmarkStart w:id="0" w:name="_GoBack"/>
      <w:bookmarkEnd w:id="0"/>
      <w:proofErr w:type="gramStart"/>
      <w:r>
        <w:lastRenderedPageBreak/>
        <w:t>Q2</w:t>
      </w:r>
      <w:r w:rsidR="00E15C06">
        <w:t>(</w:t>
      </w:r>
      <w:proofErr w:type="gramEnd"/>
      <w:r w:rsidR="00E15C06">
        <w:t>a)</w:t>
      </w:r>
      <w:r>
        <w:t>:</w:t>
      </w:r>
      <w:r w:rsidR="004721FB">
        <w:t xml:space="preserve">  As an example, a good answer might consider:</w:t>
      </w:r>
    </w:p>
    <w:p w:rsidR="005735BA" w:rsidRPr="004721FB" w:rsidRDefault="004721FB" w:rsidP="004721FB">
      <w:pPr>
        <w:numPr>
          <w:ilvl w:val="0"/>
          <w:numId w:val="9"/>
        </w:numPr>
      </w:pPr>
      <w:r>
        <w:t>The existence of ethics a</w:t>
      </w:r>
      <w:r w:rsidR="009F4E8E" w:rsidRPr="004721FB">
        <w:t>s an issue at a number of levels</w:t>
      </w:r>
      <w:r>
        <w:t>:</w:t>
      </w:r>
    </w:p>
    <w:p w:rsidR="005735BA" w:rsidRPr="004721FB" w:rsidRDefault="009F4E8E" w:rsidP="004721FB">
      <w:pPr>
        <w:numPr>
          <w:ilvl w:val="1"/>
          <w:numId w:val="9"/>
        </w:numPr>
      </w:pPr>
      <w:r w:rsidRPr="004721FB">
        <w:t>Individual</w:t>
      </w:r>
    </w:p>
    <w:p w:rsidR="005735BA" w:rsidRPr="004721FB" w:rsidRDefault="009F4E8E" w:rsidP="004721FB">
      <w:pPr>
        <w:numPr>
          <w:ilvl w:val="1"/>
          <w:numId w:val="9"/>
        </w:numPr>
      </w:pPr>
      <w:r w:rsidRPr="004721FB">
        <w:t>Corporate</w:t>
      </w:r>
    </w:p>
    <w:p w:rsidR="005735BA" w:rsidRPr="004721FB" w:rsidRDefault="009F4E8E" w:rsidP="004721FB">
      <w:pPr>
        <w:numPr>
          <w:ilvl w:val="1"/>
          <w:numId w:val="9"/>
        </w:numPr>
      </w:pPr>
      <w:r w:rsidRPr="004721FB">
        <w:t>Cultural</w:t>
      </w:r>
    </w:p>
    <w:p w:rsidR="005735BA" w:rsidRPr="004721FB" w:rsidRDefault="004721FB" w:rsidP="004721FB">
      <w:pPr>
        <w:numPr>
          <w:ilvl w:val="0"/>
          <w:numId w:val="9"/>
        </w:numPr>
      </w:pPr>
      <w:r>
        <w:t>The problem of the relative nature of e</w:t>
      </w:r>
      <w:r w:rsidR="009F4E8E" w:rsidRPr="004721FB">
        <w:t xml:space="preserve">thics </w:t>
      </w:r>
      <w:r>
        <w:t>(</w:t>
      </w:r>
      <w:r w:rsidR="009F4E8E" w:rsidRPr="004721FB">
        <w:rPr>
          <w:i/>
          <w:iCs/>
        </w:rPr>
        <w:t>except when under external scrutiny</w:t>
      </w:r>
      <w:r>
        <w:rPr>
          <w:iCs/>
        </w:rPr>
        <w:t>) and the need to set a framework within which good practice is promoted</w:t>
      </w:r>
    </w:p>
    <w:p w:rsidR="005735BA" w:rsidRPr="004721FB" w:rsidRDefault="004721FB" w:rsidP="004721FB">
      <w:pPr>
        <w:numPr>
          <w:ilvl w:val="0"/>
          <w:numId w:val="9"/>
        </w:numPr>
      </w:pPr>
      <w:r>
        <w:t>The traditional question as to whether</w:t>
      </w:r>
      <w:r w:rsidR="009F4E8E" w:rsidRPr="004721FB">
        <w:t xml:space="preserve"> ethics </w:t>
      </w:r>
      <w:r>
        <w:t>is a matter of self-</w:t>
      </w:r>
      <w:r w:rsidR="009F4E8E" w:rsidRPr="004721FB">
        <w:t>protection, or a more fundamental concept</w:t>
      </w:r>
      <w:r>
        <w:t xml:space="preserve"> having philosophical merit</w:t>
      </w:r>
      <w:r w:rsidR="009F4E8E" w:rsidRPr="004721FB">
        <w:t>?</w:t>
      </w:r>
    </w:p>
    <w:p w:rsidR="005735BA" w:rsidRPr="004721FB" w:rsidRDefault="004721FB" w:rsidP="004721FB">
      <w:pPr>
        <w:numPr>
          <w:ilvl w:val="1"/>
          <w:numId w:val="9"/>
        </w:numPr>
      </w:pPr>
      <w:r>
        <w:t>Ethics as p</w:t>
      </w:r>
      <w:r w:rsidR="009F4E8E" w:rsidRPr="004721FB">
        <w:t>rotection for or protection from?</w:t>
      </w:r>
    </w:p>
    <w:p w:rsidR="005735BA" w:rsidRPr="004721FB" w:rsidRDefault="004721FB" w:rsidP="004721FB">
      <w:pPr>
        <w:numPr>
          <w:ilvl w:val="1"/>
          <w:numId w:val="9"/>
        </w:numPr>
      </w:pPr>
      <w:r>
        <w:t xml:space="preserve">Ethics as a </w:t>
      </w:r>
      <w:r w:rsidR="009F4E8E" w:rsidRPr="004721FB">
        <w:t>“</w:t>
      </w:r>
      <w:r>
        <w:t>g</w:t>
      </w:r>
      <w:r w:rsidR="009F4E8E" w:rsidRPr="004721FB">
        <w:t>ood” in its own right</w:t>
      </w:r>
      <w:r>
        <w:t>, whether social or moral</w:t>
      </w:r>
      <w:r w:rsidR="009F4E8E" w:rsidRPr="004721FB">
        <w:t>?</w:t>
      </w:r>
    </w:p>
    <w:p w:rsidR="004721FB" w:rsidRPr="004721FB" w:rsidRDefault="004721FB" w:rsidP="004721FB">
      <w:pPr>
        <w:jc w:val="right"/>
        <w:rPr>
          <w:b/>
        </w:rPr>
      </w:pPr>
      <w:r w:rsidRPr="004721FB">
        <w:rPr>
          <w:b/>
        </w:rPr>
        <w:t>30%</w:t>
      </w:r>
    </w:p>
    <w:p w:rsidR="004721FB" w:rsidRDefault="004721FB" w:rsidP="004721FB"/>
    <w:p w:rsidR="00E15C06" w:rsidRDefault="00E15C06">
      <w:proofErr w:type="gramStart"/>
      <w:r>
        <w:t>Q2(</w:t>
      </w:r>
      <w:proofErr w:type="gramEnd"/>
      <w:r>
        <w:t>b):</w:t>
      </w:r>
    </w:p>
    <w:p w:rsidR="00E15C06" w:rsidRDefault="00E15C06">
      <w:r>
        <w:t>Any argued discussion.</w:t>
      </w:r>
    </w:p>
    <w:p w:rsidR="00E15C06" w:rsidRDefault="00E15C06">
      <w:r>
        <w:t xml:space="preserve">The two examples used in class were Nolan’s Seven Principles of Public Life in the public sector and the </w:t>
      </w:r>
      <w:r w:rsidRPr="00E15C06">
        <w:t>UK Corporate Governance Code 2016</w:t>
      </w:r>
      <w:r>
        <w:t xml:space="preserve"> in the commercial world.</w:t>
      </w:r>
    </w:p>
    <w:p w:rsidR="00E15C06" w:rsidRDefault="00E15C06">
      <w:r>
        <w:t>A good answer will consider the impact of the chosen standard on day-to-day behaviour, and should comment on:</w:t>
      </w:r>
    </w:p>
    <w:p w:rsidR="00E15C06" w:rsidRDefault="00E15C06" w:rsidP="00E15C06">
      <w:pPr>
        <w:pStyle w:val="ListParagraph"/>
        <w:numPr>
          <w:ilvl w:val="0"/>
          <w:numId w:val="8"/>
        </w:numPr>
      </w:pPr>
      <w:r>
        <w:t>The focus on executive governance</w:t>
      </w:r>
    </w:p>
    <w:p w:rsidR="00E15C06" w:rsidRDefault="00E15C06" w:rsidP="00E15C06">
      <w:pPr>
        <w:pStyle w:val="ListParagraph"/>
        <w:numPr>
          <w:ilvl w:val="0"/>
          <w:numId w:val="8"/>
        </w:numPr>
      </w:pPr>
      <w:r>
        <w:t>The need for policies and pr</w:t>
      </w:r>
      <w:r w:rsidR="004721FB">
        <w:t>ocedures to underpin the application of regulatory and guidance advice</w:t>
      </w:r>
    </w:p>
    <w:p w:rsidR="004721FB" w:rsidRDefault="004721FB" w:rsidP="00E15C06">
      <w:pPr>
        <w:pStyle w:val="ListParagraph"/>
        <w:numPr>
          <w:ilvl w:val="0"/>
          <w:numId w:val="8"/>
        </w:numPr>
      </w:pPr>
      <w:r>
        <w:t>The importance of probity in avoiding liability</w:t>
      </w:r>
    </w:p>
    <w:p w:rsidR="004721FB" w:rsidRDefault="004721FB" w:rsidP="00E15C06">
      <w:pPr>
        <w:pStyle w:val="ListParagraph"/>
        <w:numPr>
          <w:ilvl w:val="0"/>
          <w:numId w:val="8"/>
        </w:numPr>
      </w:pPr>
      <w:r>
        <w:t>The significance of the “level playing field” in competitive terms for the long-term health of the commercial sector</w:t>
      </w:r>
    </w:p>
    <w:p w:rsidR="004721FB" w:rsidRDefault="004721FB" w:rsidP="004721FB">
      <w:pPr>
        <w:jc w:val="right"/>
      </w:pPr>
      <w:r>
        <w:rPr>
          <w:b/>
        </w:rPr>
        <w:t>30%</w:t>
      </w:r>
    </w:p>
    <w:p w:rsidR="004721FB" w:rsidRDefault="004721FB" w:rsidP="004721FB"/>
    <w:p w:rsidR="004721FB" w:rsidRDefault="004721FB" w:rsidP="004721FB">
      <w:r>
        <w:t xml:space="preserve"> Q2(c</w:t>
      </w:r>
      <w:proofErr w:type="gramStart"/>
      <w:r>
        <w:t>)  A</w:t>
      </w:r>
      <w:proofErr w:type="gramEnd"/>
      <w:r>
        <w:t xml:space="preserve"> good answer will evaluate the various aspects of risk in context, including:</w:t>
      </w:r>
    </w:p>
    <w:p w:rsidR="004721FB" w:rsidRDefault="004721FB" w:rsidP="004721FB">
      <w:pPr>
        <w:pStyle w:val="ListParagraph"/>
        <w:numPr>
          <w:ilvl w:val="0"/>
          <w:numId w:val="10"/>
        </w:numPr>
      </w:pPr>
      <w:r>
        <w:t>Legal aspects</w:t>
      </w:r>
    </w:p>
    <w:p w:rsidR="004721FB" w:rsidRDefault="004721FB" w:rsidP="004721FB">
      <w:pPr>
        <w:numPr>
          <w:ilvl w:val="1"/>
          <w:numId w:val="1"/>
        </w:numPr>
      </w:pPr>
      <w:r>
        <w:t>Liability and tort</w:t>
      </w:r>
    </w:p>
    <w:p w:rsidR="004721FB" w:rsidRDefault="004721FB" w:rsidP="004721FB">
      <w:pPr>
        <w:numPr>
          <w:ilvl w:val="1"/>
          <w:numId w:val="1"/>
        </w:numPr>
      </w:pPr>
      <w:r>
        <w:t>Commercial contract risk</w:t>
      </w:r>
    </w:p>
    <w:p w:rsidR="004721FB" w:rsidRDefault="004721FB" w:rsidP="004721FB">
      <w:pPr>
        <w:numPr>
          <w:ilvl w:val="1"/>
          <w:numId w:val="1"/>
        </w:numPr>
      </w:pPr>
      <w:r>
        <w:t>Public sector contract risk</w:t>
      </w:r>
    </w:p>
    <w:p w:rsidR="004721FB" w:rsidRDefault="009F4E8E" w:rsidP="004721FB">
      <w:pPr>
        <w:numPr>
          <w:ilvl w:val="0"/>
          <w:numId w:val="1"/>
        </w:numPr>
      </w:pPr>
      <w:r>
        <w:t>Where ethical misconduct begins</w:t>
      </w:r>
    </w:p>
    <w:p w:rsidR="009F4E8E" w:rsidRDefault="009F4E8E" w:rsidP="009F4E8E">
      <w:pPr>
        <w:numPr>
          <w:ilvl w:val="1"/>
          <w:numId w:val="1"/>
        </w:numPr>
      </w:pPr>
      <w:r w:rsidRPr="009F4E8E">
        <w:t>Corporate hospitality?  Agents’ fees? Introduction fees</w:t>
      </w:r>
      <w:r>
        <w:t>?</w:t>
      </w:r>
    </w:p>
    <w:p w:rsidR="009F4E8E" w:rsidRDefault="009F4E8E" w:rsidP="009F4E8E">
      <w:pPr>
        <w:numPr>
          <w:ilvl w:val="0"/>
          <w:numId w:val="1"/>
        </w:numPr>
      </w:pPr>
      <w:r>
        <w:lastRenderedPageBreak/>
        <w:t>The risk elements in supply and purchasing</w:t>
      </w:r>
    </w:p>
    <w:p w:rsidR="009F4E8E" w:rsidRDefault="009F4E8E" w:rsidP="009F4E8E">
      <w:pPr>
        <w:numPr>
          <w:ilvl w:val="1"/>
          <w:numId w:val="1"/>
        </w:numPr>
      </w:pPr>
      <w:r>
        <w:t>Specifications, price points, reliability, quality</w:t>
      </w:r>
    </w:p>
    <w:p w:rsidR="009F4E8E" w:rsidRDefault="009F4E8E" w:rsidP="009F4E8E">
      <w:pPr>
        <w:numPr>
          <w:ilvl w:val="0"/>
          <w:numId w:val="1"/>
        </w:numPr>
      </w:pPr>
      <w:r>
        <w:t>Acting as an agent of less ethical practices</w:t>
      </w:r>
    </w:p>
    <w:p w:rsidR="009F4E8E" w:rsidRDefault="009F4E8E" w:rsidP="009F4E8E">
      <w:pPr>
        <w:numPr>
          <w:ilvl w:val="0"/>
          <w:numId w:val="1"/>
        </w:numPr>
      </w:pPr>
      <w:r>
        <w:t>Money laundering (deliberate or under deception)</w:t>
      </w:r>
    </w:p>
    <w:p w:rsidR="009F4E8E" w:rsidRDefault="00B846E3" w:rsidP="00B846E3">
      <w:pPr>
        <w:jc w:val="right"/>
      </w:pPr>
      <w:r>
        <w:t>40%</w:t>
      </w:r>
    </w:p>
    <w:p w:rsidR="00B846E3" w:rsidRDefault="00B846E3" w:rsidP="00B846E3">
      <w:pPr>
        <w:jc w:val="right"/>
      </w:pPr>
      <w:r>
        <w:t>Total:  100%</w:t>
      </w:r>
    </w:p>
    <w:p w:rsidR="0006050F" w:rsidRPr="004721FB" w:rsidRDefault="0006050F" w:rsidP="009F4E8E"/>
    <w:p w:rsidR="0006050F" w:rsidRDefault="0006050F">
      <w:r>
        <w:br w:type="page"/>
      </w:r>
    </w:p>
    <w:p w:rsidR="004721FB" w:rsidRDefault="0006050F" w:rsidP="004721FB">
      <w:proofErr w:type="gramStart"/>
      <w:r>
        <w:lastRenderedPageBreak/>
        <w:t>Q3(</w:t>
      </w:r>
      <w:proofErr w:type="gramEnd"/>
      <w:r>
        <w:t>a):</w:t>
      </w:r>
    </w:p>
    <w:p w:rsidR="0006050F" w:rsidRDefault="0006050F" w:rsidP="004721FB">
      <w:r>
        <w:t xml:space="preserve"> Any basic description of Maslow’s hierarchy of needs, either as the traditional diagram with a brief explanation of each tier or a straightforward heading plus explanation for each of them.  A good answer will feature some comment about the fulfilment criteria, the need to s</w:t>
      </w:r>
      <w:r w:rsidRPr="0006050F">
        <w:t xml:space="preserve">atisfy lower level basic needs before progressing </w:t>
      </w:r>
      <w:r>
        <w:t>on to meet aspirations for higher level growth.  The deficiency model thus represents one theoretical description of motivation.</w:t>
      </w:r>
    </w:p>
    <w:p w:rsidR="0006050F" w:rsidRDefault="0006050F" w:rsidP="004721FB"/>
    <w:p w:rsidR="004721FB" w:rsidRDefault="0006050F" w:rsidP="004721FB">
      <w:r>
        <w:rPr>
          <w:noProof/>
          <w:lang w:eastAsia="en-GB"/>
        </w:rPr>
        <w:drawing>
          <wp:inline distT="0" distB="0" distL="0" distR="0" wp14:anchorId="52E3EE52">
            <wp:extent cx="3745131" cy="210502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54339" cy="2110201"/>
                    </a:xfrm>
                    <a:prstGeom prst="rect">
                      <a:avLst/>
                    </a:prstGeom>
                    <a:noFill/>
                  </pic:spPr>
                </pic:pic>
              </a:graphicData>
            </a:graphic>
          </wp:inline>
        </w:drawing>
      </w:r>
    </w:p>
    <w:p w:rsidR="0006050F" w:rsidRDefault="0006050F" w:rsidP="004721FB"/>
    <w:p w:rsidR="00943FAB" w:rsidRDefault="0006050F" w:rsidP="0006050F">
      <w:r>
        <w:t>The student is expected to explain in some measure Maslow’s commentary that e</w:t>
      </w:r>
      <w:r w:rsidRPr="0006050F">
        <w:t xml:space="preserve">veryone </w:t>
      </w:r>
      <w:r>
        <w:t xml:space="preserve">is </w:t>
      </w:r>
      <w:r w:rsidRPr="0006050F">
        <w:t>capable and desirous of moving up the hierarchy to “self-actualisation”</w:t>
      </w:r>
      <w:r>
        <w:t>, but that p</w:t>
      </w:r>
      <w:r w:rsidRPr="0006050F">
        <w:t xml:space="preserve">rogress </w:t>
      </w:r>
      <w:r>
        <w:t xml:space="preserve">is </w:t>
      </w:r>
      <w:r w:rsidRPr="0006050F">
        <w:t>disrupted by failure to meet lower level needs</w:t>
      </w:r>
      <w:r>
        <w:t>.  Accordingly, i</w:t>
      </w:r>
      <w:r w:rsidRPr="0006050F">
        <w:t>ndividuals fluctuate between hierarchy levels</w:t>
      </w:r>
      <w:r w:rsidR="00943FAB">
        <w:t>.  Causal factors might include l</w:t>
      </w:r>
      <w:r w:rsidRPr="0006050F">
        <w:t xml:space="preserve">oss of </w:t>
      </w:r>
      <w:r w:rsidR="00943FAB">
        <w:t xml:space="preserve">a </w:t>
      </w:r>
      <w:r w:rsidRPr="0006050F">
        <w:t xml:space="preserve">job, divorce, bereavement, </w:t>
      </w:r>
      <w:r w:rsidR="00943FAB">
        <w:t xml:space="preserve">and </w:t>
      </w:r>
      <w:r w:rsidRPr="0006050F">
        <w:t>illness</w:t>
      </w:r>
      <w:r w:rsidR="00943FAB">
        <w:t>.</w:t>
      </w:r>
    </w:p>
    <w:p w:rsidR="00943FAB" w:rsidRPr="00446DA3" w:rsidRDefault="00943FAB" w:rsidP="00943FAB">
      <w:pPr>
        <w:jc w:val="right"/>
        <w:rPr>
          <w:b/>
        </w:rPr>
      </w:pPr>
      <w:r w:rsidRPr="00446DA3">
        <w:rPr>
          <w:b/>
        </w:rPr>
        <w:t>30%</w:t>
      </w:r>
    </w:p>
    <w:p w:rsidR="00943FAB" w:rsidRDefault="00943FAB" w:rsidP="00943FAB">
      <w:r>
        <w:t xml:space="preserve"> 3(b):</w:t>
      </w:r>
    </w:p>
    <w:p w:rsidR="00943FAB" w:rsidRDefault="00943FAB" w:rsidP="00943FAB">
      <w:r>
        <w:t xml:space="preserve">Any reasonable discussion of the elements used within the student’s own experience (all students are employed in the </w:t>
      </w:r>
      <w:proofErr w:type="spellStart"/>
      <w:r>
        <w:t>Qinetiq</w:t>
      </w:r>
      <w:proofErr w:type="spellEnd"/>
      <w:r>
        <w:t xml:space="preserve"> test range businesses).</w:t>
      </w:r>
    </w:p>
    <w:p w:rsidR="00943FAB" w:rsidRPr="00446DA3" w:rsidRDefault="00943FAB" w:rsidP="00943FAB">
      <w:pPr>
        <w:jc w:val="right"/>
        <w:rPr>
          <w:b/>
        </w:rPr>
      </w:pPr>
      <w:r w:rsidRPr="00446DA3">
        <w:rPr>
          <w:b/>
        </w:rPr>
        <w:t>40%</w:t>
      </w:r>
    </w:p>
    <w:p w:rsidR="00943FAB" w:rsidRDefault="00943FAB" w:rsidP="00943FAB"/>
    <w:p w:rsidR="00943FAB" w:rsidRDefault="00943FAB" w:rsidP="00943FAB">
      <w:r>
        <w:t>3(c):</w:t>
      </w:r>
    </w:p>
    <w:p w:rsidR="00943FAB" w:rsidRDefault="00943FAB" w:rsidP="00943FAB">
      <w:r>
        <w:t>Any sensible evaluation of two of the given motivational theories from the modern or psychological school.</w:t>
      </w:r>
    </w:p>
    <w:p w:rsidR="00943FAB" w:rsidRDefault="00943FAB" w:rsidP="00943FAB">
      <w:r>
        <w:t>E.g.  McClelland’s Theory of Needs</w:t>
      </w:r>
    </w:p>
    <w:p w:rsidR="00943FAB" w:rsidRPr="00943FAB" w:rsidRDefault="00943FAB" w:rsidP="00943FAB">
      <w:r w:rsidRPr="00943FAB">
        <w:t>Focuses on three needs</w:t>
      </w:r>
    </w:p>
    <w:p w:rsidR="00943FAB" w:rsidRPr="00943FAB" w:rsidRDefault="00943FAB" w:rsidP="00943FAB">
      <w:r w:rsidRPr="00943FAB">
        <w:t>Need for achievement</w:t>
      </w:r>
    </w:p>
    <w:p w:rsidR="00943FAB" w:rsidRPr="00943FAB" w:rsidRDefault="00943FAB" w:rsidP="00943FAB">
      <w:pPr>
        <w:pStyle w:val="ListParagraph"/>
        <w:numPr>
          <w:ilvl w:val="0"/>
          <w:numId w:val="10"/>
        </w:numPr>
      </w:pPr>
      <w:r w:rsidRPr="00943FAB">
        <w:t>The drive to excel, to achieve in relation to standards, to strive to succeed</w:t>
      </w:r>
    </w:p>
    <w:p w:rsidR="00943FAB" w:rsidRPr="00943FAB" w:rsidRDefault="00943FAB" w:rsidP="00943FAB">
      <w:r w:rsidRPr="00943FAB">
        <w:t>Need for power</w:t>
      </w:r>
    </w:p>
    <w:p w:rsidR="00943FAB" w:rsidRPr="00943FAB" w:rsidRDefault="00943FAB" w:rsidP="00943FAB">
      <w:pPr>
        <w:pStyle w:val="ListParagraph"/>
        <w:numPr>
          <w:ilvl w:val="0"/>
          <w:numId w:val="10"/>
        </w:numPr>
      </w:pPr>
      <w:r w:rsidRPr="00943FAB">
        <w:lastRenderedPageBreak/>
        <w:t>The need to make others change their behaviours according to our direction and influence</w:t>
      </w:r>
    </w:p>
    <w:p w:rsidR="00943FAB" w:rsidRPr="00943FAB" w:rsidRDefault="00943FAB" w:rsidP="00943FAB">
      <w:r w:rsidRPr="00943FAB">
        <w:t>Need for affiliation</w:t>
      </w:r>
    </w:p>
    <w:p w:rsidR="00943FAB" w:rsidRDefault="00943FAB" w:rsidP="00943FAB">
      <w:pPr>
        <w:pStyle w:val="ListParagraph"/>
        <w:numPr>
          <w:ilvl w:val="0"/>
          <w:numId w:val="10"/>
        </w:numPr>
      </w:pPr>
      <w:r w:rsidRPr="00943FAB">
        <w:t>Desire for friendly and close personal interrelationships</w:t>
      </w:r>
    </w:p>
    <w:p w:rsidR="00943FAB" w:rsidRDefault="00943FAB" w:rsidP="00943FAB"/>
    <w:p w:rsidR="00943FAB" w:rsidRDefault="00943FAB" w:rsidP="00943FAB">
      <w:r>
        <w:t>A good answer will relate the chosen theory to the practicalities of motivating management grade staff.</w:t>
      </w:r>
    </w:p>
    <w:p w:rsidR="00943FAB" w:rsidRDefault="00943FAB" w:rsidP="00943FAB"/>
    <w:p w:rsidR="00943FAB" w:rsidRDefault="00943FAB" w:rsidP="00943FAB">
      <w:r>
        <w:t>E.g.  Reinforcement Theory (Behaviourism)</w:t>
      </w:r>
    </w:p>
    <w:p w:rsidR="00943FAB" w:rsidRPr="00943FAB" w:rsidRDefault="00943FAB" w:rsidP="00943FAB">
      <w:r>
        <w:t>The core idea is that r</w:t>
      </w:r>
      <w:r w:rsidRPr="00943FAB">
        <w:t>einforcement conditions behaviour</w:t>
      </w:r>
      <w:r>
        <w:t>, and rewarding “good” behaviours will tend to cause further display of the desired practices</w:t>
      </w:r>
    </w:p>
    <w:p w:rsidR="00446DA3" w:rsidRPr="00943FAB" w:rsidRDefault="00446DA3" w:rsidP="00446DA3">
      <w:pPr>
        <w:pStyle w:val="ListParagraph"/>
        <w:numPr>
          <w:ilvl w:val="0"/>
          <w:numId w:val="10"/>
        </w:numPr>
      </w:pPr>
      <w:proofErr w:type="spellStart"/>
      <w:r w:rsidRPr="00943FAB">
        <w:t>Reinforcers</w:t>
      </w:r>
      <w:proofErr w:type="spellEnd"/>
      <w:r w:rsidRPr="00943FAB">
        <w:t xml:space="preserve"> such as pay, approbation, recognition </w:t>
      </w:r>
      <w:r>
        <w:t xml:space="preserve">are effective in </w:t>
      </w:r>
      <w:r w:rsidRPr="00943FAB">
        <w:t>motivat</w:t>
      </w:r>
      <w:r>
        <w:t>ing</w:t>
      </w:r>
      <w:r w:rsidRPr="00943FAB">
        <w:t xml:space="preserve"> people</w:t>
      </w:r>
    </w:p>
    <w:p w:rsidR="00446DA3" w:rsidRPr="00943FAB" w:rsidRDefault="00446DA3" w:rsidP="00446DA3">
      <w:pPr>
        <w:pStyle w:val="ListParagraph"/>
        <w:numPr>
          <w:ilvl w:val="0"/>
          <w:numId w:val="10"/>
        </w:numPr>
      </w:pPr>
      <w:r>
        <w:t>The e</w:t>
      </w:r>
      <w:r w:rsidRPr="00943FAB">
        <w:t xml:space="preserve">ffort deployed on </w:t>
      </w:r>
      <w:r>
        <w:t>each</w:t>
      </w:r>
      <w:r w:rsidRPr="00943FAB">
        <w:t xml:space="preserve"> task </w:t>
      </w:r>
      <w:r>
        <w:t xml:space="preserve">is </w:t>
      </w:r>
      <w:r w:rsidRPr="00943FAB">
        <w:t>determined by the consequences that follow from that behaviour</w:t>
      </w:r>
    </w:p>
    <w:p w:rsidR="00943FAB" w:rsidRPr="00943FAB" w:rsidRDefault="00943FAB" w:rsidP="00943FAB">
      <w:pPr>
        <w:pStyle w:val="ListParagraph"/>
        <w:numPr>
          <w:ilvl w:val="0"/>
          <w:numId w:val="10"/>
        </w:numPr>
      </w:pPr>
      <w:r>
        <w:t>In some ways, reinforcement theory is an a</w:t>
      </w:r>
      <w:r w:rsidRPr="00943FAB">
        <w:t xml:space="preserve">nalysis tool rather than </w:t>
      </w:r>
      <w:r>
        <w:t xml:space="preserve">a </w:t>
      </w:r>
      <w:r w:rsidRPr="00943FAB">
        <w:t xml:space="preserve">motivation </w:t>
      </w:r>
      <w:r>
        <w:t xml:space="preserve">theory </w:t>
      </w:r>
      <w:r w:rsidRPr="00943FAB">
        <w:t>per se</w:t>
      </w:r>
    </w:p>
    <w:p w:rsidR="00943FAB" w:rsidRPr="00943FAB" w:rsidRDefault="00943FAB" w:rsidP="00943FAB">
      <w:pPr>
        <w:pStyle w:val="ListParagraph"/>
        <w:numPr>
          <w:ilvl w:val="0"/>
          <w:numId w:val="10"/>
        </w:numPr>
      </w:pPr>
      <w:r>
        <w:t>As an approach, it i</w:t>
      </w:r>
      <w:r w:rsidRPr="00943FAB">
        <w:t>gnores other cognitive variables</w:t>
      </w:r>
    </w:p>
    <w:p w:rsidR="00943FAB" w:rsidRDefault="00943FAB" w:rsidP="00943FAB">
      <w:r>
        <w:t>A decent answer should acknowledge that f</w:t>
      </w:r>
      <w:r w:rsidRPr="00943FAB">
        <w:t xml:space="preserve">ew </w:t>
      </w:r>
      <w:r>
        <w:t xml:space="preserve">theorists </w:t>
      </w:r>
      <w:r w:rsidRPr="00943FAB">
        <w:t>accept reinforcement as the sole influence</w:t>
      </w:r>
      <w:r w:rsidR="00446DA3">
        <w:t>.</w:t>
      </w:r>
    </w:p>
    <w:p w:rsidR="00446DA3" w:rsidRDefault="00446DA3" w:rsidP="00943FAB">
      <w:r>
        <w:t>Again, the expectation is that a good answer will relate some measure of practical appreciation of the approach in relation to management grade staff.</w:t>
      </w:r>
    </w:p>
    <w:p w:rsidR="00446DA3" w:rsidRPr="00446DA3" w:rsidRDefault="00446DA3" w:rsidP="00446DA3">
      <w:pPr>
        <w:jc w:val="right"/>
        <w:rPr>
          <w:b/>
          <w:u w:val="single"/>
        </w:rPr>
      </w:pPr>
      <w:r w:rsidRPr="00446DA3">
        <w:rPr>
          <w:b/>
          <w:u w:val="single"/>
        </w:rPr>
        <w:t>30%</w:t>
      </w:r>
    </w:p>
    <w:p w:rsidR="00446DA3" w:rsidRPr="00446DA3" w:rsidRDefault="00446DA3" w:rsidP="00446DA3">
      <w:pPr>
        <w:jc w:val="right"/>
        <w:rPr>
          <w:b/>
        </w:rPr>
      </w:pPr>
      <w:r w:rsidRPr="00446DA3">
        <w:rPr>
          <w:b/>
        </w:rPr>
        <w:t>Total:  100%</w:t>
      </w:r>
    </w:p>
    <w:p w:rsidR="00E15C06" w:rsidRDefault="00E15C06" w:rsidP="00943FAB">
      <w:r>
        <w:br w:type="page"/>
      </w:r>
    </w:p>
    <w:p w:rsidR="00D46740" w:rsidRDefault="00E15C06" w:rsidP="00D46740">
      <w:proofErr w:type="gramStart"/>
      <w:r>
        <w:lastRenderedPageBreak/>
        <w:t>Q4(</w:t>
      </w:r>
      <w:proofErr w:type="gramEnd"/>
      <w:r>
        <w:t xml:space="preserve">a)  </w:t>
      </w:r>
      <w:r w:rsidR="00D46740">
        <w:t>Any reasonable explanation.  A good answer will include:</w:t>
      </w:r>
    </w:p>
    <w:p w:rsidR="002B298C" w:rsidRDefault="00F06EE5" w:rsidP="00F06EE5">
      <w:pPr>
        <w:pStyle w:val="ListParagraph"/>
        <w:numPr>
          <w:ilvl w:val="0"/>
          <w:numId w:val="5"/>
        </w:numPr>
      </w:pPr>
      <w:r>
        <w:t>Appropriate definitions of leadership and management</w:t>
      </w:r>
    </w:p>
    <w:p w:rsidR="00F06EE5" w:rsidRDefault="00F06EE5" w:rsidP="00F06EE5">
      <w:pPr>
        <w:pStyle w:val="ListParagraph"/>
        <w:numPr>
          <w:ilvl w:val="0"/>
          <w:numId w:val="5"/>
        </w:numPr>
      </w:pPr>
      <w:r>
        <w:t>Discussion of what constitute the key elements of either or both as a means of contrasting aspects of them</w:t>
      </w:r>
    </w:p>
    <w:p w:rsidR="00F06EE5" w:rsidRDefault="00F06EE5" w:rsidP="00F06EE5">
      <w:pPr>
        <w:pStyle w:val="ListParagraph"/>
        <w:numPr>
          <w:ilvl w:val="0"/>
          <w:numId w:val="5"/>
        </w:numPr>
      </w:pPr>
      <w:r>
        <w:t>Some consideration of the situational factors of corporate leadership/management</w:t>
      </w:r>
    </w:p>
    <w:p w:rsidR="00F06EE5" w:rsidRPr="00F06EE5" w:rsidRDefault="00F06EE5" w:rsidP="00F06EE5">
      <w:pPr>
        <w:jc w:val="right"/>
        <w:rPr>
          <w:b/>
        </w:rPr>
      </w:pPr>
      <w:r w:rsidRPr="00F06EE5">
        <w:rPr>
          <w:b/>
        </w:rPr>
        <w:t>30%</w:t>
      </w:r>
    </w:p>
    <w:p w:rsidR="00D27D91" w:rsidRDefault="00D27D91" w:rsidP="00D27D91">
      <w:r>
        <w:t xml:space="preserve">An obvious approach based on the lectured content and supplied materials might use </w:t>
      </w:r>
      <w:proofErr w:type="spellStart"/>
      <w:r>
        <w:t>Minzberg’s</w:t>
      </w:r>
      <w:proofErr w:type="spellEnd"/>
      <w:r>
        <w:t xml:space="preserve"> ten management roles as a means of structuring the answer, considering </w:t>
      </w:r>
      <w:proofErr w:type="gramStart"/>
      <w:r>
        <w:t>various</w:t>
      </w:r>
      <w:proofErr w:type="gramEnd"/>
      <w:r>
        <w:t xml:space="preserve"> of these as to whether they are primarily leadership or management functions.  The impact of situational factors is important to address, in that the balance between leading and managing, and often the style of management itself, is determined at least in part by the nature of the work, the workforce, and the organisation’s principles and purposes.</w:t>
      </w:r>
    </w:p>
    <w:p w:rsidR="00A4365D" w:rsidRDefault="00A4365D" w:rsidP="00D46740"/>
    <w:p w:rsidR="00A4365D" w:rsidRDefault="00A4365D" w:rsidP="00D46740">
      <w:r>
        <w:t>4(b</w:t>
      </w:r>
      <w:proofErr w:type="gramStart"/>
      <w:r>
        <w:t>)  Four</w:t>
      </w:r>
      <w:proofErr w:type="gramEnd"/>
      <w:r>
        <w:t xml:space="preserve"> key management roles, plus any reasonable explanation of how these might be implemented in the modern “knowledge worker” idiom.  A good answer will link the chosen roles to specific aspects of the changed environment and thinking, and to the underlying assumptions that support such an approach.</w:t>
      </w:r>
    </w:p>
    <w:p w:rsidR="00A4365D" w:rsidRDefault="00D27D91" w:rsidP="00D46740">
      <w:r>
        <w:t>e.g.</w:t>
      </w:r>
    </w:p>
    <w:p w:rsidR="00A4365D" w:rsidRDefault="00A4365D" w:rsidP="00D46740">
      <w:r>
        <w:t>Management Roles:</w:t>
      </w:r>
    </w:p>
    <w:p w:rsidR="00DA1753" w:rsidRPr="00A4365D" w:rsidRDefault="00A4365D" w:rsidP="00A4365D">
      <w:pPr>
        <w:numPr>
          <w:ilvl w:val="0"/>
          <w:numId w:val="1"/>
        </w:numPr>
      </w:pPr>
      <w:r w:rsidRPr="00A4365D">
        <w:t>Plan</w:t>
      </w:r>
    </w:p>
    <w:p w:rsidR="00DA1753" w:rsidRPr="00A4365D" w:rsidRDefault="00A4365D" w:rsidP="00A4365D">
      <w:pPr>
        <w:numPr>
          <w:ilvl w:val="1"/>
          <w:numId w:val="1"/>
        </w:numPr>
      </w:pPr>
      <w:r w:rsidRPr="00A4365D">
        <w:t xml:space="preserve">Operation and function of the area over which the manager is assigned responsibility </w:t>
      </w:r>
    </w:p>
    <w:p w:rsidR="00DA1753" w:rsidRPr="00A4365D" w:rsidRDefault="00A4365D" w:rsidP="00A4365D">
      <w:pPr>
        <w:numPr>
          <w:ilvl w:val="1"/>
          <w:numId w:val="1"/>
        </w:numPr>
      </w:pPr>
      <w:r w:rsidRPr="00A4365D">
        <w:t>To accomplish the goals for which he or she is responsible</w:t>
      </w:r>
    </w:p>
    <w:p w:rsidR="00DA1753" w:rsidRPr="00A4365D" w:rsidRDefault="00A4365D" w:rsidP="00A4365D">
      <w:pPr>
        <w:numPr>
          <w:ilvl w:val="0"/>
          <w:numId w:val="1"/>
        </w:numPr>
      </w:pPr>
      <w:r w:rsidRPr="00A4365D">
        <w:t>Organise and Implement</w:t>
      </w:r>
    </w:p>
    <w:p w:rsidR="00DA1753" w:rsidRPr="00A4365D" w:rsidRDefault="00A4365D" w:rsidP="00A4365D">
      <w:pPr>
        <w:numPr>
          <w:ilvl w:val="1"/>
          <w:numId w:val="1"/>
        </w:numPr>
      </w:pPr>
      <w:r w:rsidRPr="00A4365D">
        <w:t>Organise the production of the work, and the workforce, training, and resources necessary</w:t>
      </w:r>
    </w:p>
    <w:p w:rsidR="00DA1753" w:rsidRPr="00A4365D" w:rsidRDefault="00A4365D" w:rsidP="00A4365D">
      <w:pPr>
        <w:numPr>
          <w:ilvl w:val="1"/>
          <w:numId w:val="1"/>
        </w:numPr>
      </w:pPr>
      <w:r w:rsidRPr="00A4365D">
        <w:t>Accomplish the desired and required outcomes to meet the goals</w:t>
      </w:r>
    </w:p>
    <w:p w:rsidR="00DA1753" w:rsidRPr="00A4365D" w:rsidRDefault="00A4365D" w:rsidP="00A4365D">
      <w:pPr>
        <w:numPr>
          <w:ilvl w:val="0"/>
          <w:numId w:val="1"/>
        </w:numPr>
      </w:pPr>
      <w:r w:rsidRPr="00A4365D">
        <w:t>Direct</w:t>
      </w:r>
    </w:p>
    <w:p w:rsidR="00DA1753" w:rsidRPr="00A4365D" w:rsidRDefault="00A4365D" w:rsidP="00A4365D">
      <w:pPr>
        <w:numPr>
          <w:ilvl w:val="1"/>
          <w:numId w:val="1"/>
        </w:numPr>
      </w:pPr>
      <w:r w:rsidRPr="00A4365D">
        <w:t xml:space="preserve">Provide the employees and their resources with enough guidance, direction, leadership, and support </w:t>
      </w:r>
    </w:p>
    <w:p w:rsidR="00DA1753" w:rsidRPr="00A4365D" w:rsidRDefault="00A4365D" w:rsidP="00A4365D">
      <w:pPr>
        <w:numPr>
          <w:ilvl w:val="1"/>
          <w:numId w:val="1"/>
        </w:numPr>
      </w:pPr>
      <w:r w:rsidRPr="00A4365D">
        <w:t>Ensure that they are able to accomplish their goals.</w:t>
      </w:r>
    </w:p>
    <w:p w:rsidR="00DA1753" w:rsidRPr="00A4365D" w:rsidRDefault="00A4365D" w:rsidP="00A4365D">
      <w:pPr>
        <w:numPr>
          <w:ilvl w:val="0"/>
          <w:numId w:val="1"/>
        </w:numPr>
      </w:pPr>
      <w:r w:rsidRPr="00A4365D">
        <w:t>Monitor</w:t>
      </w:r>
    </w:p>
    <w:p w:rsidR="00DA1753" w:rsidRPr="00A4365D" w:rsidRDefault="00A4365D" w:rsidP="00A4365D">
      <w:pPr>
        <w:numPr>
          <w:ilvl w:val="1"/>
          <w:numId w:val="1"/>
        </w:numPr>
      </w:pPr>
      <w:r w:rsidRPr="00A4365D">
        <w:t>follow up to ensure that the plan to achieve the goals is being carried out in such a way that its accomplishment is assured</w:t>
      </w:r>
    </w:p>
    <w:p w:rsidR="00DA1753" w:rsidRPr="00A4365D" w:rsidRDefault="00A4365D" w:rsidP="00A4365D">
      <w:pPr>
        <w:numPr>
          <w:ilvl w:val="0"/>
          <w:numId w:val="1"/>
        </w:numPr>
      </w:pPr>
      <w:r w:rsidRPr="00A4365D">
        <w:t>Evaluate</w:t>
      </w:r>
    </w:p>
    <w:p w:rsidR="00DA1753" w:rsidRPr="00A4365D" w:rsidRDefault="00A4365D" w:rsidP="00A4365D">
      <w:pPr>
        <w:numPr>
          <w:ilvl w:val="1"/>
          <w:numId w:val="1"/>
        </w:numPr>
      </w:pPr>
      <w:r w:rsidRPr="00A4365D">
        <w:t>Review and assess the success of the goal, the plan, and the allocation of the employees and their resources</w:t>
      </w:r>
    </w:p>
    <w:p w:rsidR="00A4365D" w:rsidRDefault="00A4365D" w:rsidP="00D46740">
      <w:r>
        <w:lastRenderedPageBreak/>
        <w:t>Managing in the Knowledge Industries:</w:t>
      </w:r>
    </w:p>
    <w:p w:rsidR="00DA1753" w:rsidRPr="00A4365D" w:rsidRDefault="00A4365D" w:rsidP="00A4365D">
      <w:pPr>
        <w:numPr>
          <w:ilvl w:val="0"/>
          <w:numId w:val="3"/>
        </w:numPr>
      </w:pPr>
      <w:r w:rsidRPr="00A4365D">
        <w:t>The keys to m</w:t>
      </w:r>
      <w:r>
        <w:t>anaging in the modern workplace are:</w:t>
      </w:r>
    </w:p>
    <w:p w:rsidR="00DA1753" w:rsidRPr="00A4365D" w:rsidRDefault="00A4365D" w:rsidP="00A4365D">
      <w:pPr>
        <w:numPr>
          <w:ilvl w:val="1"/>
          <w:numId w:val="3"/>
        </w:numPr>
      </w:pPr>
      <w:r>
        <w:rPr>
          <w:bCs/>
        </w:rPr>
        <w:t>C</w:t>
      </w:r>
      <w:r w:rsidRPr="00A4365D">
        <w:rPr>
          <w:bCs/>
        </w:rPr>
        <w:t>ontrol</w:t>
      </w:r>
      <w:r>
        <w:rPr>
          <w:bCs/>
        </w:rPr>
        <w:t xml:space="preserve"> is not an essential element.  The workforce needs guidance, mentoring and support instead</w:t>
      </w:r>
    </w:p>
    <w:p w:rsidR="00DA1753" w:rsidRPr="00A4365D" w:rsidRDefault="00A4365D" w:rsidP="00A4365D">
      <w:pPr>
        <w:numPr>
          <w:ilvl w:val="1"/>
          <w:numId w:val="3"/>
        </w:numPr>
      </w:pPr>
      <w:r>
        <w:rPr>
          <w:bCs/>
        </w:rPr>
        <w:t>Focus</w:t>
      </w:r>
      <w:r w:rsidRPr="00A4365D">
        <w:t xml:space="preserve"> </w:t>
      </w:r>
      <w:r w:rsidR="00F06EE5">
        <w:t xml:space="preserve">is </w:t>
      </w:r>
      <w:r>
        <w:t>on</w:t>
      </w:r>
      <w:r w:rsidRPr="00A4365D">
        <w:t xml:space="preserve"> </w:t>
      </w:r>
      <w:r w:rsidRPr="00A4365D">
        <w:rPr>
          <w:bCs/>
        </w:rPr>
        <w:t xml:space="preserve">motivation, teamwork, creativity </w:t>
      </w:r>
      <w:r w:rsidRPr="00A4365D">
        <w:t>and</w:t>
      </w:r>
      <w:r w:rsidRPr="00A4365D">
        <w:rPr>
          <w:bCs/>
        </w:rPr>
        <w:t xml:space="preserve"> responsiveness</w:t>
      </w:r>
    </w:p>
    <w:p w:rsidR="00DA1753" w:rsidRDefault="00F06EE5" w:rsidP="00A4365D">
      <w:pPr>
        <w:numPr>
          <w:ilvl w:val="1"/>
          <w:numId w:val="3"/>
        </w:numPr>
      </w:pPr>
      <w:r>
        <w:rPr>
          <w:bCs/>
        </w:rPr>
        <w:t>Any good manager needs to s</w:t>
      </w:r>
      <w:r w:rsidR="00A4365D" w:rsidRPr="00A4365D">
        <w:rPr>
          <w:bCs/>
        </w:rPr>
        <w:t>eek</w:t>
      </w:r>
      <w:r w:rsidR="00A4365D" w:rsidRPr="00A4365D">
        <w:t xml:space="preserve"> for </w:t>
      </w:r>
      <w:r w:rsidR="00A4365D" w:rsidRPr="00A4365D">
        <w:rPr>
          <w:bCs/>
        </w:rPr>
        <w:t xml:space="preserve">new technology </w:t>
      </w:r>
      <w:r w:rsidR="00A4365D" w:rsidRPr="00A4365D">
        <w:t>to transfer information, communicate decisions and activate projects more quickly and more cheaply</w:t>
      </w:r>
    </w:p>
    <w:p w:rsidR="00A4365D" w:rsidRDefault="00F06EE5" w:rsidP="00A4365D">
      <w:pPr>
        <w:numPr>
          <w:ilvl w:val="0"/>
          <w:numId w:val="3"/>
        </w:numPr>
      </w:pPr>
      <w:r>
        <w:t>Such an</w:t>
      </w:r>
      <w:r w:rsidR="00A4365D">
        <w:t xml:space="preserve"> approach is </w:t>
      </w:r>
      <w:r>
        <w:t xml:space="preserve">valid if the assumptions on which it is </w:t>
      </w:r>
      <w:r w:rsidR="00A4365D">
        <w:t>based as to how workers and managers will relate to each other</w:t>
      </w:r>
      <w:r>
        <w:t xml:space="preserve"> are a fair reflection of the operation</w:t>
      </w:r>
      <w:r w:rsidR="00A4365D">
        <w:t>:</w:t>
      </w:r>
    </w:p>
    <w:p w:rsidR="00DA1753" w:rsidRPr="00A4365D" w:rsidRDefault="00A4365D" w:rsidP="00A4365D">
      <w:pPr>
        <w:numPr>
          <w:ilvl w:val="1"/>
          <w:numId w:val="3"/>
        </w:numPr>
      </w:pPr>
      <w:r>
        <w:t>The workforce are e</w:t>
      </w:r>
      <w:r w:rsidRPr="00A4365D">
        <w:t>ngaged, self-managing knowledge work</w:t>
      </w:r>
      <w:r>
        <w:t>ers</w:t>
      </w:r>
    </w:p>
    <w:p w:rsidR="00DA1753" w:rsidRPr="00A4365D" w:rsidRDefault="00A4365D" w:rsidP="00A4365D">
      <w:pPr>
        <w:numPr>
          <w:ilvl w:val="1"/>
          <w:numId w:val="3"/>
        </w:numPr>
      </w:pPr>
      <w:r>
        <w:t>The a</w:t>
      </w:r>
      <w:r w:rsidRPr="00A4365D">
        <w:t>ct of controlling morphs into coaching, facilit</w:t>
      </w:r>
      <w:r>
        <w:t>ating, nurturing and developing</w:t>
      </w:r>
    </w:p>
    <w:p w:rsidR="00DA1753" w:rsidRPr="00A4365D" w:rsidRDefault="00A4365D" w:rsidP="00A4365D">
      <w:pPr>
        <w:numPr>
          <w:ilvl w:val="1"/>
          <w:numId w:val="3"/>
        </w:numPr>
      </w:pPr>
      <w:r>
        <w:t>Managers will r</w:t>
      </w:r>
      <w:r w:rsidRPr="00A4365D">
        <w:t>ecognis</w:t>
      </w:r>
      <w:r>
        <w:t>e</w:t>
      </w:r>
      <w:r w:rsidRPr="00A4365D">
        <w:t xml:space="preserve"> the reality that employees know a</w:t>
      </w:r>
      <w:r>
        <w:t>s much or more than the manager</w:t>
      </w:r>
    </w:p>
    <w:p w:rsidR="00DA1753" w:rsidRPr="00A4365D" w:rsidRDefault="00A4365D" w:rsidP="00A4365D">
      <w:pPr>
        <w:numPr>
          <w:ilvl w:val="1"/>
          <w:numId w:val="3"/>
        </w:numPr>
      </w:pPr>
      <w:r w:rsidRPr="00A4365D">
        <w:t>Modern managers help employees f</w:t>
      </w:r>
      <w:r>
        <w:t>ind motivation through coaching and mentoring</w:t>
      </w:r>
    </w:p>
    <w:p w:rsidR="00DA1753" w:rsidRPr="00A4365D" w:rsidRDefault="00A4365D" w:rsidP="00A4365D">
      <w:pPr>
        <w:numPr>
          <w:ilvl w:val="1"/>
          <w:numId w:val="3"/>
        </w:numPr>
      </w:pPr>
      <w:r>
        <w:t>The manager h</w:t>
      </w:r>
      <w:r w:rsidRPr="00A4365D">
        <w:t>elp</w:t>
      </w:r>
      <w:r>
        <w:t>s</w:t>
      </w:r>
      <w:r w:rsidRPr="00A4365D">
        <w:t xml:space="preserve"> to identify motivation and strengths</w:t>
      </w:r>
    </w:p>
    <w:p w:rsidR="00DA1753" w:rsidRPr="00A4365D" w:rsidRDefault="00A4365D" w:rsidP="00A4365D">
      <w:pPr>
        <w:numPr>
          <w:ilvl w:val="1"/>
          <w:numId w:val="3"/>
        </w:numPr>
      </w:pPr>
      <w:r>
        <w:t>The manager seeks to p</w:t>
      </w:r>
      <w:r w:rsidRPr="00A4365D">
        <w:t>rovide the kind of work that best leverages those strengths</w:t>
      </w:r>
    </w:p>
    <w:p w:rsidR="00F06EE5" w:rsidRPr="00F06EE5" w:rsidRDefault="00F06EE5" w:rsidP="00F06EE5">
      <w:pPr>
        <w:ind w:left="360"/>
        <w:jc w:val="right"/>
      </w:pPr>
      <w:r>
        <w:rPr>
          <w:b/>
        </w:rPr>
        <w:t>40%</w:t>
      </w:r>
    </w:p>
    <w:p w:rsidR="00F06EE5" w:rsidRPr="00A4365D" w:rsidRDefault="00F06EE5" w:rsidP="00A4365D">
      <w:pPr>
        <w:ind w:left="360"/>
      </w:pPr>
    </w:p>
    <w:p w:rsidR="00F06EE5" w:rsidRDefault="00F06EE5" w:rsidP="00D46740">
      <w:r>
        <w:t>4(c</w:t>
      </w:r>
      <w:proofErr w:type="gramStart"/>
      <w:r>
        <w:t>)  Any</w:t>
      </w:r>
      <w:proofErr w:type="gramEnd"/>
      <w:r>
        <w:t xml:space="preserve"> justified discussion.  A good answer should include some evaluation of emotional intelligence and its parameters; and specific relation to the two topics mentioned (span of control and interpersonal relationships).  For example:</w:t>
      </w:r>
    </w:p>
    <w:p w:rsidR="00A4365D" w:rsidRDefault="00F06EE5" w:rsidP="00D46740">
      <w:r>
        <w:t>The elements of emotional intelligence include</w:t>
      </w:r>
      <w:r w:rsidR="00CA6BB2">
        <w:t xml:space="preserve"> (based on </w:t>
      </w:r>
      <w:proofErr w:type="spellStart"/>
      <w:r w:rsidR="00CA6BB2">
        <w:t>Golman’s</w:t>
      </w:r>
      <w:proofErr w:type="spellEnd"/>
      <w:r w:rsidR="00CA6BB2">
        <w:t xml:space="preserve"> work)</w:t>
      </w:r>
      <w:r>
        <w:t>:</w:t>
      </w:r>
    </w:p>
    <w:p w:rsidR="00380218" w:rsidRDefault="00380218" w:rsidP="00E548A5">
      <w:pPr>
        <w:pStyle w:val="ListParagraph"/>
        <w:numPr>
          <w:ilvl w:val="0"/>
          <w:numId w:val="7"/>
        </w:numPr>
      </w:pPr>
      <w:r>
        <w:t>Self-awareness.</w:t>
      </w:r>
    </w:p>
    <w:p w:rsidR="00380218" w:rsidRDefault="00380218" w:rsidP="00E548A5">
      <w:pPr>
        <w:pStyle w:val="ListParagraph"/>
        <w:numPr>
          <w:ilvl w:val="0"/>
          <w:numId w:val="7"/>
        </w:numPr>
      </w:pPr>
      <w:r>
        <w:t>Self-regulation.</w:t>
      </w:r>
    </w:p>
    <w:p w:rsidR="00380218" w:rsidRDefault="00380218" w:rsidP="00E548A5">
      <w:pPr>
        <w:pStyle w:val="ListParagraph"/>
        <w:numPr>
          <w:ilvl w:val="0"/>
          <w:numId w:val="7"/>
        </w:numPr>
      </w:pPr>
      <w:r>
        <w:t>Motivation.</w:t>
      </w:r>
    </w:p>
    <w:p w:rsidR="00380218" w:rsidRDefault="00380218" w:rsidP="00E548A5">
      <w:pPr>
        <w:pStyle w:val="ListParagraph"/>
        <w:numPr>
          <w:ilvl w:val="0"/>
          <w:numId w:val="7"/>
        </w:numPr>
      </w:pPr>
      <w:r>
        <w:t>Empathy.</w:t>
      </w:r>
    </w:p>
    <w:p w:rsidR="00380218" w:rsidRDefault="00380218" w:rsidP="00E548A5">
      <w:pPr>
        <w:pStyle w:val="ListParagraph"/>
        <w:numPr>
          <w:ilvl w:val="0"/>
          <w:numId w:val="7"/>
        </w:numPr>
      </w:pPr>
      <w:r>
        <w:t>Social skills.</w:t>
      </w:r>
    </w:p>
    <w:p w:rsidR="00E548A5" w:rsidRDefault="00E548A5" w:rsidP="00E548A5">
      <w:r>
        <w:t>Span of control:  consideration of the problem of time, of knowing one’s staff and being able to engage with them when time is not readily available.</w:t>
      </w:r>
    </w:p>
    <w:p w:rsidR="00E548A5" w:rsidRDefault="00E548A5" w:rsidP="00E548A5">
      <w:r>
        <w:t>Interpersonal relationships:  the significance of the personal in business leadership and management; the various benefits and difficulties that can arise.</w:t>
      </w:r>
    </w:p>
    <w:p w:rsidR="00E15C06" w:rsidRDefault="00E15C06" w:rsidP="00E548A5">
      <w:r>
        <w:t>Alternatively, a good answer might also evaluate a number of the more notable leadership styles in terms of their reliance on emotional intelligence, and how the approaches might benefit from the interpersonal and help to ameliorate, at some level, the issues of span of control.</w:t>
      </w:r>
    </w:p>
    <w:p w:rsidR="00E15C06" w:rsidRPr="00446DA3" w:rsidRDefault="00E15C06" w:rsidP="00E15C06">
      <w:pPr>
        <w:jc w:val="right"/>
        <w:rPr>
          <w:b/>
          <w:u w:val="single"/>
        </w:rPr>
      </w:pPr>
      <w:r w:rsidRPr="00446DA3">
        <w:rPr>
          <w:b/>
          <w:u w:val="single"/>
        </w:rPr>
        <w:t>30%</w:t>
      </w:r>
    </w:p>
    <w:p w:rsidR="00E15C06" w:rsidRDefault="00E15C06" w:rsidP="00E15C06">
      <w:pPr>
        <w:jc w:val="right"/>
        <w:rPr>
          <w:b/>
        </w:rPr>
      </w:pPr>
      <w:r w:rsidRPr="00E15C06">
        <w:rPr>
          <w:b/>
        </w:rPr>
        <w:t>Total:  100%</w:t>
      </w:r>
    </w:p>
    <w:p w:rsidR="00C328C0" w:rsidRDefault="00C328C0" w:rsidP="00C328C0">
      <w:r w:rsidRPr="00C328C0">
        <w:lastRenderedPageBreak/>
        <w:t>5(a</w:t>
      </w:r>
      <w:proofErr w:type="gramStart"/>
      <w:r w:rsidRPr="00C328C0">
        <w:t>)</w:t>
      </w:r>
      <w:r>
        <w:t xml:space="preserve">  Any</w:t>
      </w:r>
      <w:proofErr w:type="gramEnd"/>
      <w:r>
        <w:t xml:space="preserve"> reasonable discussion.  5 marks for each element, name plus two points.</w:t>
      </w:r>
    </w:p>
    <w:p w:rsidR="00C328C0" w:rsidRDefault="00C328C0" w:rsidP="00C328C0">
      <w:r>
        <w:t>A good answer might include aspects from:</w:t>
      </w:r>
    </w:p>
    <w:p w:rsidR="00C328C0" w:rsidRDefault="00C328C0" w:rsidP="00C328C0"/>
    <w:p w:rsidR="00C328C0" w:rsidRDefault="00C328C0" w:rsidP="00C328C0">
      <w:r>
        <w:rPr>
          <w:noProof/>
          <w:lang w:eastAsia="en-GB"/>
        </w:rPr>
        <w:drawing>
          <wp:inline distT="0" distB="0" distL="0" distR="0" wp14:anchorId="6531C185">
            <wp:extent cx="3801519" cy="2266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828442" cy="2283005"/>
                    </a:xfrm>
                    <a:prstGeom prst="rect">
                      <a:avLst/>
                    </a:prstGeom>
                    <a:noFill/>
                  </pic:spPr>
                </pic:pic>
              </a:graphicData>
            </a:graphic>
          </wp:inline>
        </w:drawing>
      </w:r>
    </w:p>
    <w:p w:rsidR="00C328C0" w:rsidRDefault="00C328C0" w:rsidP="00C328C0"/>
    <w:p w:rsidR="00000000" w:rsidRPr="00C328C0" w:rsidRDefault="00B846E3" w:rsidP="00C328C0">
      <w:pPr>
        <w:numPr>
          <w:ilvl w:val="0"/>
          <w:numId w:val="11"/>
        </w:numPr>
      </w:pPr>
      <w:r w:rsidRPr="00C328C0">
        <w:t>Power Structures</w:t>
      </w:r>
    </w:p>
    <w:p w:rsidR="00000000" w:rsidRPr="00C328C0" w:rsidRDefault="00B846E3" w:rsidP="00C328C0">
      <w:pPr>
        <w:numPr>
          <w:ilvl w:val="1"/>
          <w:numId w:val="11"/>
        </w:numPr>
      </w:pPr>
      <w:r w:rsidRPr="00C328C0">
        <w:t>Where does the real power in the company lie?</w:t>
      </w:r>
    </w:p>
    <w:p w:rsidR="00000000" w:rsidRPr="00C328C0" w:rsidRDefault="00B846E3" w:rsidP="00C328C0">
      <w:pPr>
        <w:numPr>
          <w:ilvl w:val="1"/>
          <w:numId w:val="11"/>
        </w:numPr>
      </w:pPr>
      <w:r w:rsidRPr="00C328C0">
        <w:t>Can be one or two key senior executives, a whole group of executives, or even a department</w:t>
      </w:r>
    </w:p>
    <w:p w:rsidR="00000000" w:rsidRPr="00C328C0" w:rsidRDefault="00B846E3" w:rsidP="00C328C0">
      <w:pPr>
        <w:numPr>
          <w:ilvl w:val="1"/>
          <w:numId w:val="11"/>
        </w:numPr>
      </w:pPr>
      <w:r w:rsidRPr="00C328C0">
        <w:t xml:space="preserve">People who have the real influence </w:t>
      </w:r>
    </w:p>
    <w:p w:rsidR="00000000" w:rsidRPr="00C328C0" w:rsidRDefault="00B846E3" w:rsidP="00C328C0">
      <w:pPr>
        <w:numPr>
          <w:ilvl w:val="2"/>
          <w:numId w:val="11"/>
        </w:numPr>
      </w:pPr>
      <w:r w:rsidRPr="00C328C0">
        <w:t>On decisions, operations, strategic direction, and spend</w:t>
      </w:r>
    </w:p>
    <w:p w:rsidR="00000000" w:rsidRPr="00C328C0" w:rsidRDefault="00B846E3" w:rsidP="00C328C0">
      <w:pPr>
        <w:numPr>
          <w:ilvl w:val="0"/>
          <w:numId w:val="11"/>
        </w:numPr>
      </w:pPr>
      <w:r w:rsidRPr="00C328C0">
        <w:t>Organisational Structures</w:t>
      </w:r>
    </w:p>
    <w:p w:rsidR="00000000" w:rsidRPr="00C328C0" w:rsidRDefault="00B846E3" w:rsidP="00C328C0">
      <w:pPr>
        <w:numPr>
          <w:ilvl w:val="1"/>
          <w:numId w:val="11"/>
        </w:numPr>
      </w:pPr>
      <w:r w:rsidRPr="00C328C0">
        <w:t xml:space="preserve">E.g. Hierarchic?  Flat? </w:t>
      </w:r>
      <w:proofErr w:type="spellStart"/>
      <w:r w:rsidRPr="00C328C0">
        <w:t>Siloed</w:t>
      </w:r>
      <w:proofErr w:type="spellEnd"/>
      <w:r w:rsidRPr="00C328C0">
        <w:t xml:space="preserve">?  </w:t>
      </w:r>
    </w:p>
    <w:p w:rsidR="00000000" w:rsidRPr="00C328C0" w:rsidRDefault="00B846E3" w:rsidP="00C328C0">
      <w:pPr>
        <w:numPr>
          <w:ilvl w:val="1"/>
          <w:numId w:val="11"/>
        </w:numPr>
      </w:pPr>
      <w:r w:rsidRPr="00C328C0">
        <w:t xml:space="preserve">As per the </w:t>
      </w:r>
      <w:r w:rsidRPr="00C328C0">
        <w:rPr>
          <w:b/>
          <w:bCs/>
        </w:rPr>
        <w:t xml:space="preserve">organisation chart </w:t>
      </w:r>
      <w:r w:rsidRPr="00C328C0">
        <w:t xml:space="preserve">or the </w:t>
      </w:r>
      <w:r w:rsidRPr="00C328C0">
        <w:rPr>
          <w:b/>
          <w:bCs/>
        </w:rPr>
        <w:t>real</w:t>
      </w:r>
      <w:r w:rsidRPr="00C328C0">
        <w:t xml:space="preserve"> lines of in</w:t>
      </w:r>
      <w:r w:rsidRPr="00C328C0">
        <w:t>fluence that determine whose input is valued</w:t>
      </w:r>
    </w:p>
    <w:p w:rsidR="00000000" w:rsidRPr="00C328C0" w:rsidRDefault="00B846E3" w:rsidP="00C328C0">
      <w:pPr>
        <w:numPr>
          <w:ilvl w:val="2"/>
          <w:numId w:val="11"/>
        </w:numPr>
      </w:pPr>
      <w:r w:rsidRPr="00C328C0">
        <w:t>E.g. Divisional Head’s Secretary/PA</w:t>
      </w:r>
    </w:p>
    <w:p w:rsidR="00000000" w:rsidRPr="00C328C0" w:rsidRDefault="00B846E3" w:rsidP="00C328C0">
      <w:pPr>
        <w:numPr>
          <w:ilvl w:val="2"/>
          <w:numId w:val="11"/>
        </w:numPr>
      </w:pPr>
      <w:r w:rsidRPr="00C328C0">
        <w:t>Functional authority is zero, but the de fa</w:t>
      </w:r>
      <w:r w:rsidRPr="00C328C0">
        <w:t>cto “Martin Bormann”!</w:t>
      </w:r>
    </w:p>
    <w:p w:rsidR="00000000" w:rsidRPr="00C328C0" w:rsidRDefault="00B846E3" w:rsidP="00C328C0">
      <w:pPr>
        <w:numPr>
          <w:ilvl w:val="0"/>
          <w:numId w:val="11"/>
        </w:numPr>
      </w:pPr>
      <w:r w:rsidRPr="00C328C0">
        <w:t>Control Systems</w:t>
      </w:r>
    </w:p>
    <w:p w:rsidR="00000000" w:rsidRPr="00C328C0" w:rsidRDefault="00B846E3" w:rsidP="00C328C0">
      <w:pPr>
        <w:numPr>
          <w:ilvl w:val="1"/>
          <w:numId w:val="11"/>
        </w:numPr>
      </w:pPr>
      <w:r w:rsidRPr="00C328C0">
        <w:t>The organisation control mechanisms</w:t>
      </w:r>
    </w:p>
    <w:p w:rsidR="00000000" w:rsidRPr="00C328C0" w:rsidRDefault="00B846E3" w:rsidP="00C328C0">
      <w:pPr>
        <w:numPr>
          <w:ilvl w:val="1"/>
          <w:numId w:val="11"/>
        </w:numPr>
      </w:pPr>
      <w:r w:rsidRPr="00C328C0">
        <w:t>Financial systems, quali</w:t>
      </w:r>
      <w:r w:rsidRPr="00C328C0">
        <w:t>ty systems, reward mechanisms</w:t>
      </w:r>
    </w:p>
    <w:p w:rsidR="00000000" w:rsidRPr="00C328C0" w:rsidRDefault="00B846E3" w:rsidP="00C328C0">
      <w:pPr>
        <w:numPr>
          <w:ilvl w:val="1"/>
          <w:numId w:val="11"/>
        </w:numPr>
      </w:pPr>
      <w:r w:rsidRPr="00C328C0">
        <w:t>Methods of measurement, distribution of resources</w:t>
      </w:r>
    </w:p>
    <w:p w:rsidR="00000000" w:rsidRPr="00C328C0" w:rsidRDefault="00B846E3" w:rsidP="00C328C0">
      <w:pPr>
        <w:numPr>
          <w:ilvl w:val="0"/>
          <w:numId w:val="11"/>
        </w:numPr>
      </w:pPr>
      <w:r w:rsidRPr="00C328C0">
        <w:t>Stories</w:t>
      </w:r>
    </w:p>
    <w:p w:rsidR="00000000" w:rsidRPr="00C328C0" w:rsidRDefault="00B846E3" w:rsidP="00C328C0">
      <w:pPr>
        <w:numPr>
          <w:ilvl w:val="1"/>
          <w:numId w:val="11"/>
        </w:numPr>
      </w:pPr>
      <w:r w:rsidRPr="00C328C0">
        <w:t>Historica</w:t>
      </w:r>
      <w:r w:rsidRPr="00C328C0">
        <w:t>l events and people talked about inside and outside the company</w:t>
      </w:r>
    </w:p>
    <w:p w:rsidR="00000000" w:rsidRPr="00C328C0" w:rsidRDefault="00B846E3" w:rsidP="00C328C0">
      <w:pPr>
        <w:numPr>
          <w:ilvl w:val="1"/>
          <w:numId w:val="11"/>
        </w:numPr>
      </w:pPr>
      <w:r w:rsidRPr="00C328C0">
        <w:t>Who and what we lionise says a great deal about our values and what we see as good behaviour</w:t>
      </w:r>
    </w:p>
    <w:p w:rsidR="00000000" w:rsidRPr="00C328C0" w:rsidRDefault="00B846E3" w:rsidP="00C328C0">
      <w:pPr>
        <w:numPr>
          <w:ilvl w:val="0"/>
          <w:numId w:val="11"/>
        </w:numPr>
      </w:pPr>
      <w:r w:rsidRPr="00C328C0">
        <w:lastRenderedPageBreak/>
        <w:t>Symbols</w:t>
      </w:r>
    </w:p>
    <w:p w:rsidR="00000000" w:rsidRPr="00C328C0" w:rsidRDefault="00B846E3" w:rsidP="00C328C0">
      <w:pPr>
        <w:numPr>
          <w:ilvl w:val="1"/>
          <w:numId w:val="11"/>
        </w:numPr>
      </w:pPr>
      <w:r w:rsidRPr="00C328C0">
        <w:t xml:space="preserve">Visual representation of the company </w:t>
      </w:r>
    </w:p>
    <w:p w:rsidR="00000000" w:rsidRPr="00C328C0" w:rsidRDefault="00B846E3" w:rsidP="00C328C0">
      <w:pPr>
        <w:numPr>
          <w:ilvl w:val="2"/>
          <w:numId w:val="11"/>
        </w:numPr>
      </w:pPr>
      <w:r w:rsidRPr="00C328C0">
        <w:t>Logos, website, stationery, relative luxury o</w:t>
      </w:r>
      <w:r w:rsidRPr="00C328C0">
        <w:t>f offices (e.g. oil company HQ c.f. scrap yard), dress code, etc.</w:t>
      </w:r>
    </w:p>
    <w:p w:rsidR="00000000" w:rsidRPr="00C328C0" w:rsidRDefault="00B846E3" w:rsidP="00C328C0">
      <w:pPr>
        <w:numPr>
          <w:ilvl w:val="0"/>
          <w:numId w:val="11"/>
        </w:numPr>
      </w:pPr>
      <w:r w:rsidRPr="00C328C0">
        <w:t>Routines</w:t>
      </w:r>
    </w:p>
    <w:p w:rsidR="00000000" w:rsidRPr="00C328C0" w:rsidRDefault="00B846E3" w:rsidP="00C328C0">
      <w:pPr>
        <w:numPr>
          <w:ilvl w:val="1"/>
          <w:numId w:val="11"/>
        </w:numPr>
      </w:pPr>
      <w:r w:rsidRPr="00C328C0">
        <w:t>Ordinary business behaviours and actions</w:t>
      </w:r>
    </w:p>
    <w:p w:rsidR="00000000" w:rsidRPr="00C328C0" w:rsidRDefault="00B846E3" w:rsidP="00C328C0">
      <w:pPr>
        <w:numPr>
          <w:ilvl w:val="1"/>
          <w:numId w:val="11"/>
        </w:numPr>
      </w:pPr>
      <w:r w:rsidRPr="00C328C0">
        <w:t>What is seen as acceptable behaviour</w:t>
      </w:r>
    </w:p>
    <w:p w:rsidR="00000000" w:rsidRPr="00C328C0" w:rsidRDefault="00B846E3" w:rsidP="00C328C0">
      <w:pPr>
        <w:numPr>
          <w:ilvl w:val="1"/>
          <w:numId w:val="11"/>
        </w:numPr>
      </w:pPr>
      <w:r w:rsidRPr="00C328C0">
        <w:t>Based on expecta</w:t>
      </w:r>
      <w:r w:rsidRPr="00C328C0">
        <w:t xml:space="preserve">tions of what </w:t>
      </w:r>
      <w:r w:rsidRPr="00C328C0">
        <w:rPr>
          <w:i/>
          <w:iCs/>
        </w:rPr>
        <w:t>should</w:t>
      </w:r>
      <w:r w:rsidRPr="00C328C0">
        <w:t xml:space="preserve"> happen in any situation</w:t>
      </w:r>
    </w:p>
    <w:p w:rsidR="00000000" w:rsidRPr="00C328C0" w:rsidRDefault="00B846E3" w:rsidP="00C328C0">
      <w:pPr>
        <w:numPr>
          <w:ilvl w:val="1"/>
          <w:numId w:val="11"/>
        </w:numPr>
      </w:pPr>
      <w:r w:rsidRPr="00C328C0">
        <w:t>Based on wha</w:t>
      </w:r>
      <w:r w:rsidRPr="00C328C0">
        <w:t>t management really values</w:t>
      </w:r>
    </w:p>
    <w:p w:rsidR="00000000" w:rsidRPr="00C328C0" w:rsidRDefault="00B846E3" w:rsidP="00C328C0">
      <w:pPr>
        <w:numPr>
          <w:ilvl w:val="1"/>
          <w:numId w:val="11"/>
        </w:numPr>
      </w:pPr>
      <w:r w:rsidRPr="00C328C0">
        <w:t>Routines are what really happens, not what t</w:t>
      </w:r>
      <w:r w:rsidR="00C328C0">
        <w:t>he rule book says should happen.</w:t>
      </w:r>
    </w:p>
    <w:p w:rsidR="00C328C0" w:rsidRDefault="00C328C0" w:rsidP="00C328C0"/>
    <w:p w:rsidR="00C328C0" w:rsidRDefault="00C328C0" w:rsidP="00C328C0">
      <w:r>
        <w:t>5(b</w:t>
      </w:r>
      <w:proofErr w:type="gramStart"/>
      <w:r>
        <w:t>)  A</w:t>
      </w:r>
      <w:proofErr w:type="gramEnd"/>
      <w:r>
        <w:t xml:space="preserve"> good answer will explain the different strategic options, and the list the factors which determine the chosen path with a brief explanation of each.  E.g.</w:t>
      </w:r>
    </w:p>
    <w:p w:rsidR="00000000" w:rsidRPr="00C328C0" w:rsidRDefault="00C328C0" w:rsidP="00C328C0">
      <w:pPr>
        <w:numPr>
          <w:ilvl w:val="0"/>
          <w:numId w:val="16"/>
        </w:numPr>
      </w:pPr>
      <w:r>
        <w:t xml:space="preserve"> </w:t>
      </w:r>
      <w:r w:rsidR="00B846E3" w:rsidRPr="00C328C0">
        <w:t>Strategic options for change</w:t>
      </w:r>
    </w:p>
    <w:p w:rsidR="00000000" w:rsidRPr="00C328C0" w:rsidRDefault="00B846E3" w:rsidP="00C328C0">
      <w:pPr>
        <w:numPr>
          <w:ilvl w:val="1"/>
          <w:numId w:val="16"/>
        </w:numPr>
      </w:pPr>
      <w:r w:rsidRPr="00C328C0">
        <w:t>Do things differently</w:t>
      </w:r>
    </w:p>
    <w:p w:rsidR="00000000" w:rsidRPr="00C328C0" w:rsidRDefault="00B846E3" w:rsidP="00C328C0">
      <w:pPr>
        <w:numPr>
          <w:ilvl w:val="2"/>
          <w:numId w:val="16"/>
        </w:numPr>
      </w:pPr>
      <w:r w:rsidRPr="00C328C0">
        <w:t>Innovation (take the whole organisation forward on a radical path)</w:t>
      </w:r>
    </w:p>
    <w:p w:rsidR="00000000" w:rsidRPr="00C328C0" w:rsidRDefault="00B846E3" w:rsidP="00C328C0">
      <w:pPr>
        <w:numPr>
          <w:ilvl w:val="2"/>
          <w:numId w:val="16"/>
        </w:numPr>
      </w:pPr>
      <w:r w:rsidRPr="00C328C0">
        <w:t>Step change (take part of the organisation on a radical path)</w:t>
      </w:r>
    </w:p>
    <w:p w:rsidR="00000000" w:rsidRPr="00C328C0" w:rsidRDefault="00B846E3" w:rsidP="00C328C0">
      <w:pPr>
        <w:numPr>
          <w:ilvl w:val="1"/>
          <w:numId w:val="16"/>
        </w:numPr>
      </w:pPr>
      <w:r w:rsidRPr="00C328C0">
        <w:t>Do things better</w:t>
      </w:r>
    </w:p>
    <w:p w:rsidR="00000000" w:rsidRPr="00C328C0" w:rsidRDefault="00B846E3" w:rsidP="00C328C0">
      <w:pPr>
        <w:numPr>
          <w:ilvl w:val="2"/>
          <w:numId w:val="16"/>
        </w:numPr>
      </w:pPr>
      <w:r w:rsidRPr="00C328C0">
        <w:t>Improvement of processes (incremental change for whole organisation</w:t>
      </w:r>
    </w:p>
    <w:p w:rsidR="00000000" w:rsidRDefault="00B846E3" w:rsidP="00C328C0">
      <w:pPr>
        <w:numPr>
          <w:ilvl w:val="2"/>
          <w:numId w:val="16"/>
        </w:numPr>
      </w:pPr>
      <w:r w:rsidRPr="00C328C0">
        <w:t>Continuous improvement (incremental change for the part of the organisation affected)</w:t>
      </w:r>
    </w:p>
    <w:p w:rsidR="00C328C0" w:rsidRDefault="00C328C0" w:rsidP="00C328C0">
      <w:pPr>
        <w:numPr>
          <w:ilvl w:val="1"/>
          <w:numId w:val="16"/>
        </w:numPr>
      </w:pPr>
      <w:r>
        <w:t>Maintain the status quo</w:t>
      </w:r>
    </w:p>
    <w:p w:rsidR="00C328C0" w:rsidRDefault="00C328C0" w:rsidP="00C328C0"/>
    <w:p w:rsidR="00C328C0" w:rsidRDefault="00C328C0" w:rsidP="00C328C0">
      <w:pPr>
        <w:pStyle w:val="ListParagraph"/>
        <w:numPr>
          <w:ilvl w:val="0"/>
          <w:numId w:val="17"/>
        </w:numPr>
      </w:pPr>
      <w:r>
        <w:t>Factors affecting choice</w:t>
      </w:r>
    </w:p>
    <w:p w:rsidR="00000000" w:rsidRPr="00C328C0" w:rsidRDefault="00B846E3" w:rsidP="00C328C0">
      <w:pPr>
        <w:numPr>
          <w:ilvl w:val="1"/>
          <w:numId w:val="16"/>
        </w:numPr>
      </w:pPr>
      <w:r w:rsidRPr="00C328C0">
        <w:t>Need</w:t>
      </w:r>
    </w:p>
    <w:p w:rsidR="00000000" w:rsidRPr="00C328C0" w:rsidRDefault="00B846E3" w:rsidP="00C328C0">
      <w:pPr>
        <w:numPr>
          <w:ilvl w:val="1"/>
          <w:numId w:val="16"/>
        </w:numPr>
      </w:pPr>
      <w:r w:rsidRPr="00C328C0">
        <w:t>Appetite for risk</w:t>
      </w:r>
    </w:p>
    <w:p w:rsidR="00000000" w:rsidRPr="00C328C0" w:rsidRDefault="00B846E3" w:rsidP="00C328C0">
      <w:pPr>
        <w:numPr>
          <w:ilvl w:val="1"/>
          <w:numId w:val="16"/>
        </w:numPr>
      </w:pPr>
      <w:r w:rsidRPr="00C328C0">
        <w:t>Ability to manage change</w:t>
      </w:r>
    </w:p>
    <w:p w:rsidR="00000000" w:rsidRPr="00C328C0" w:rsidRDefault="00B846E3" w:rsidP="00C328C0">
      <w:pPr>
        <w:numPr>
          <w:ilvl w:val="1"/>
          <w:numId w:val="16"/>
        </w:numPr>
      </w:pPr>
      <w:r w:rsidRPr="00C328C0">
        <w:t>A</w:t>
      </w:r>
      <w:r w:rsidRPr="00C328C0">
        <w:t>bility to manage risk</w:t>
      </w:r>
    </w:p>
    <w:p w:rsidR="00000000" w:rsidRPr="00C328C0" w:rsidRDefault="00B846E3" w:rsidP="00C328C0">
      <w:pPr>
        <w:numPr>
          <w:ilvl w:val="1"/>
          <w:numId w:val="16"/>
        </w:numPr>
      </w:pPr>
      <w:r w:rsidRPr="00C328C0">
        <w:t>… or whichever one we have to choose becaus</w:t>
      </w:r>
      <w:r w:rsidR="00C328C0">
        <w:t>e a limiting factor is in place</w:t>
      </w:r>
    </w:p>
    <w:p w:rsidR="00C328C0" w:rsidRDefault="00C328C0" w:rsidP="00C328C0">
      <w:pPr>
        <w:jc w:val="right"/>
      </w:pPr>
      <w:r>
        <w:t>40%</w:t>
      </w:r>
    </w:p>
    <w:p w:rsidR="00C328C0" w:rsidRDefault="00C328C0" w:rsidP="00C328C0"/>
    <w:p w:rsidR="00C328C0" w:rsidRDefault="00C328C0" w:rsidP="00C328C0">
      <w:r>
        <w:t>5(c</w:t>
      </w:r>
      <w:proofErr w:type="gramStart"/>
      <w:r>
        <w:t>)  Any</w:t>
      </w:r>
      <w:proofErr w:type="gramEnd"/>
      <w:r>
        <w:t xml:space="preserve"> decent explanation of three significant problems and their causes, 10 marks each.</w:t>
      </w:r>
    </w:p>
    <w:p w:rsidR="00C328C0" w:rsidRDefault="00C328C0" w:rsidP="00C328C0">
      <w:r>
        <w:lastRenderedPageBreak/>
        <w:t>E.g.</w:t>
      </w:r>
    </w:p>
    <w:p w:rsidR="00C328C0" w:rsidRDefault="00C328C0" w:rsidP="00C328C0">
      <w:r>
        <w:t>Work Impact</w:t>
      </w:r>
    </w:p>
    <w:p w:rsidR="00000000" w:rsidRPr="00C328C0" w:rsidRDefault="00B846E3" w:rsidP="00C328C0">
      <w:pPr>
        <w:numPr>
          <w:ilvl w:val="0"/>
          <w:numId w:val="19"/>
        </w:numPr>
      </w:pPr>
      <w:r w:rsidRPr="00C328C0">
        <w:t>Strategic change imposes additional workload</w:t>
      </w:r>
    </w:p>
    <w:p w:rsidR="00000000" w:rsidRPr="00C328C0" w:rsidRDefault="00B846E3" w:rsidP="00C328C0">
      <w:pPr>
        <w:numPr>
          <w:ilvl w:val="1"/>
          <w:numId w:val="19"/>
        </w:numPr>
      </w:pPr>
      <w:r w:rsidRPr="00C328C0">
        <w:t>Has to be carried out while maintaining “business as usual”!</w:t>
      </w:r>
    </w:p>
    <w:p w:rsidR="00000000" w:rsidRPr="00C328C0" w:rsidRDefault="00B846E3" w:rsidP="00C328C0">
      <w:pPr>
        <w:numPr>
          <w:ilvl w:val="0"/>
          <w:numId w:val="19"/>
        </w:numPr>
      </w:pPr>
      <w:r w:rsidRPr="00C328C0">
        <w:t>Backfilling requires significant budget</w:t>
      </w:r>
    </w:p>
    <w:p w:rsidR="00000000" w:rsidRPr="00C328C0" w:rsidRDefault="00B846E3" w:rsidP="00C328C0">
      <w:pPr>
        <w:numPr>
          <w:ilvl w:val="1"/>
          <w:numId w:val="19"/>
        </w:numPr>
      </w:pPr>
      <w:r w:rsidRPr="00C328C0">
        <w:t>Often limited in reality</w:t>
      </w:r>
    </w:p>
    <w:p w:rsidR="00000000" w:rsidRPr="00C328C0" w:rsidRDefault="00B846E3" w:rsidP="00C328C0">
      <w:pPr>
        <w:numPr>
          <w:ilvl w:val="1"/>
          <w:numId w:val="19"/>
        </w:numPr>
      </w:pPr>
      <w:r w:rsidRPr="00C328C0">
        <w:t>Need the right people and the right skills</w:t>
      </w:r>
    </w:p>
    <w:p w:rsidR="00000000" w:rsidRPr="00C328C0" w:rsidRDefault="00B846E3" w:rsidP="00C328C0">
      <w:pPr>
        <w:numPr>
          <w:ilvl w:val="0"/>
          <w:numId w:val="19"/>
        </w:numPr>
      </w:pPr>
      <w:r w:rsidRPr="00C328C0">
        <w:t xml:space="preserve">Often problems around </w:t>
      </w:r>
      <w:r w:rsidRPr="00C328C0">
        <w:rPr>
          <w:u w:val="single"/>
        </w:rPr>
        <w:t>clarity</w:t>
      </w:r>
      <w:r w:rsidRPr="00C328C0">
        <w:t xml:space="preserve"> of work, not actual volume wor</w:t>
      </w:r>
      <w:r w:rsidRPr="00C328C0">
        <w:t>kload</w:t>
      </w:r>
    </w:p>
    <w:p w:rsidR="00000000" w:rsidRDefault="00B846E3" w:rsidP="00C328C0">
      <w:pPr>
        <w:numPr>
          <w:ilvl w:val="0"/>
          <w:numId w:val="19"/>
        </w:numPr>
      </w:pPr>
      <w:r>
        <w:t>Positioning change as a d</w:t>
      </w:r>
      <w:r w:rsidRPr="00C328C0">
        <w:t>evelop</w:t>
      </w:r>
      <w:r>
        <w:t>ment</w:t>
      </w:r>
      <w:r w:rsidRPr="00C328C0">
        <w:t xml:space="preserve"> opportunity for current staff</w:t>
      </w:r>
      <w:r>
        <w:t xml:space="preserve"> is often seen as s</w:t>
      </w:r>
      <w:r w:rsidRPr="00C328C0">
        <w:t>ophistry!</w:t>
      </w:r>
    </w:p>
    <w:p w:rsidR="00B846E3" w:rsidRDefault="00B846E3" w:rsidP="00B846E3"/>
    <w:p w:rsidR="00B846E3" w:rsidRPr="00C328C0" w:rsidRDefault="00B846E3" w:rsidP="00B846E3">
      <w:r>
        <w:t>People are Part of the Process</w:t>
      </w:r>
    </w:p>
    <w:p w:rsidR="00000000" w:rsidRPr="00B846E3" w:rsidRDefault="00B846E3" w:rsidP="00B846E3">
      <w:pPr>
        <w:numPr>
          <w:ilvl w:val="0"/>
          <w:numId w:val="20"/>
        </w:numPr>
      </w:pPr>
      <w:r w:rsidRPr="00B846E3">
        <w:t>“Implementation fatigue”</w:t>
      </w:r>
    </w:p>
    <w:p w:rsidR="00000000" w:rsidRPr="00B846E3" w:rsidRDefault="00B846E3" w:rsidP="00B846E3">
      <w:pPr>
        <w:numPr>
          <w:ilvl w:val="1"/>
          <w:numId w:val="20"/>
        </w:numPr>
      </w:pPr>
      <w:r w:rsidRPr="00B846E3">
        <w:t>Loss of faith, cynicism</w:t>
      </w:r>
    </w:p>
    <w:p w:rsidR="00000000" w:rsidRPr="00B846E3" w:rsidRDefault="00B846E3" w:rsidP="00B846E3">
      <w:pPr>
        <w:numPr>
          <w:ilvl w:val="1"/>
          <w:numId w:val="20"/>
        </w:numPr>
      </w:pPr>
      <w:r>
        <w:t>Necessary to</w:t>
      </w:r>
      <w:r w:rsidRPr="00B846E3">
        <w:t xml:space="preserve"> reenergise the vision, but how?</w:t>
      </w:r>
    </w:p>
    <w:p w:rsidR="00000000" w:rsidRDefault="00B846E3" w:rsidP="00B846E3">
      <w:pPr>
        <w:numPr>
          <w:ilvl w:val="0"/>
          <w:numId w:val="20"/>
        </w:numPr>
      </w:pPr>
      <w:r w:rsidRPr="00B846E3">
        <w:t>People - lack of change agents in key positions</w:t>
      </w:r>
    </w:p>
    <w:p w:rsidR="00000000" w:rsidRPr="00B846E3" w:rsidRDefault="00B846E3" w:rsidP="00B846E3">
      <w:pPr>
        <w:numPr>
          <w:ilvl w:val="0"/>
          <w:numId w:val="20"/>
        </w:numPr>
      </w:pPr>
      <w:r>
        <w:t>Issues with power and authority</w:t>
      </w:r>
    </w:p>
    <w:p w:rsidR="00000000" w:rsidRPr="00B846E3" w:rsidRDefault="00B846E3" w:rsidP="00B846E3">
      <w:pPr>
        <w:numPr>
          <w:ilvl w:val="1"/>
          <w:numId w:val="20"/>
        </w:numPr>
      </w:pPr>
      <w:r w:rsidRPr="00B846E3">
        <w:t>Issues with Trade Unions</w:t>
      </w:r>
    </w:p>
    <w:p w:rsidR="00000000" w:rsidRPr="00B846E3" w:rsidRDefault="00B846E3" w:rsidP="00B846E3">
      <w:pPr>
        <w:numPr>
          <w:ilvl w:val="2"/>
          <w:numId w:val="20"/>
        </w:numPr>
      </w:pPr>
      <w:r w:rsidRPr="00B846E3">
        <w:t>Their own cultural issues, own mythologies?</w:t>
      </w:r>
    </w:p>
    <w:p w:rsidR="00000000" w:rsidRPr="00B846E3" w:rsidRDefault="00B846E3" w:rsidP="00B846E3">
      <w:pPr>
        <w:numPr>
          <w:ilvl w:val="2"/>
          <w:numId w:val="20"/>
        </w:numPr>
      </w:pPr>
      <w:r w:rsidRPr="00B846E3">
        <w:t>Perspectives: negotiation, consultation or bulldozing?</w:t>
      </w:r>
    </w:p>
    <w:p w:rsidR="00000000" w:rsidRPr="00B846E3" w:rsidRDefault="00B846E3" w:rsidP="00B846E3">
      <w:pPr>
        <w:numPr>
          <w:ilvl w:val="1"/>
          <w:numId w:val="20"/>
        </w:numPr>
      </w:pPr>
      <w:r>
        <w:t xml:space="preserve">Do the </w:t>
      </w:r>
      <w:r w:rsidRPr="00B846E3">
        <w:t>staff see my change as the exercise of sovereignty (</w:t>
      </w:r>
      <w:r>
        <w:t>management’s</w:t>
      </w:r>
      <w:r w:rsidRPr="00B846E3">
        <w:t xml:space="preserve"> right</w:t>
      </w:r>
      <w:r>
        <w:t xml:space="preserve"> to manage</w:t>
      </w:r>
      <w:r w:rsidRPr="00B846E3">
        <w:t xml:space="preserve">) or interference (an attempt to extend </w:t>
      </w:r>
      <w:r>
        <w:t>an individual manager’s personal</w:t>
      </w:r>
      <w:r w:rsidRPr="00B846E3">
        <w:t xml:space="preserve"> powerbase)?</w:t>
      </w:r>
    </w:p>
    <w:p w:rsidR="00B846E3" w:rsidRDefault="00B846E3" w:rsidP="00B846E3"/>
    <w:p w:rsidR="00B846E3" w:rsidRDefault="00B846E3" w:rsidP="00B846E3">
      <w:r>
        <w:t>Managing the Change Plan</w:t>
      </w:r>
    </w:p>
    <w:p w:rsidR="00000000" w:rsidRPr="00B846E3" w:rsidRDefault="00B846E3" w:rsidP="00B846E3">
      <w:pPr>
        <w:numPr>
          <w:ilvl w:val="0"/>
          <w:numId w:val="20"/>
        </w:numPr>
      </w:pPr>
      <w:r>
        <w:t>Difficult to get</w:t>
      </w:r>
      <w:r w:rsidRPr="00B846E3">
        <w:t xml:space="preserve"> the right balance of change success criteria</w:t>
      </w:r>
    </w:p>
    <w:p w:rsidR="00000000" w:rsidRPr="00B846E3" w:rsidRDefault="00B846E3" w:rsidP="00B846E3">
      <w:pPr>
        <w:numPr>
          <w:ilvl w:val="0"/>
          <w:numId w:val="20"/>
        </w:numPr>
      </w:pPr>
      <w:r w:rsidRPr="00B846E3">
        <w:t>Time</w:t>
      </w:r>
    </w:p>
    <w:p w:rsidR="00000000" w:rsidRPr="00B846E3" w:rsidRDefault="00B846E3" w:rsidP="00B846E3">
      <w:pPr>
        <w:numPr>
          <w:ilvl w:val="1"/>
          <w:numId w:val="20"/>
        </w:numPr>
      </w:pPr>
      <w:r w:rsidRPr="00B846E3">
        <w:t>What about “rip up and redesign” if errors?</w:t>
      </w:r>
    </w:p>
    <w:p w:rsidR="00000000" w:rsidRDefault="00B846E3" w:rsidP="00B846E3">
      <w:pPr>
        <w:numPr>
          <w:ilvl w:val="1"/>
          <w:numId w:val="20"/>
        </w:numPr>
      </w:pPr>
      <w:r w:rsidRPr="00B846E3">
        <w:t>Time to rework during changing situations</w:t>
      </w:r>
    </w:p>
    <w:p w:rsidR="00000000" w:rsidRPr="00B846E3" w:rsidRDefault="00B846E3" w:rsidP="00B846E3">
      <w:pPr>
        <w:numPr>
          <w:ilvl w:val="0"/>
          <w:numId w:val="20"/>
        </w:numPr>
      </w:pPr>
      <w:r>
        <w:t>Ultimately the organisation</w:t>
      </w:r>
      <w:r w:rsidRPr="00B846E3">
        <w:t xml:space="preserve"> choose</w:t>
      </w:r>
      <w:r>
        <w:t>s</w:t>
      </w:r>
      <w:r w:rsidRPr="00B846E3">
        <w:t xml:space="preserve"> to accept any change or reject it – </w:t>
      </w:r>
      <w:r>
        <w:t>has the plan</w:t>
      </w:r>
      <w:r w:rsidRPr="00B846E3">
        <w:t xml:space="preserve"> left s</w:t>
      </w:r>
      <w:r w:rsidRPr="00B846E3">
        <w:t>pace to say “NO” and survive?</w:t>
      </w:r>
    </w:p>
    <w:p w:rsidR="00B846E3" w:rsidRDefault="00B846E3" w:rsidP="00B846E3">
      <w:pPr>
        <w:jc w:val="right"/>
      </w:pPr>
      <w:r>
        <w:t>30%</w:t>
      </w:r>
    </w:p>
    <w:p w:rsidR="00C328C0" w:rsidRPr="00C328C0" w:rsidRDefault="00B846E3" w:rsidP="00B846E3">
      <w:pPr>
        <w:jc w:val="right"/>
      </w:pPr>
      <w:r>
        <w:t>Total:  100%</w:t>
      </w:r>
    </w:p>
    <w:sectPr w:rsidR="00C328C0" w:rsidRPr="00C328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CB1CA9"/>
    <w:multiLevelType w:val="hybridMultilevel"/>
    <w:tmpl w:val="81AC082A"/>
    <w:lvl w:ilvl="0" w:tplc="B4C47874">
      <w:start w:val="1"/>
      <w:numFmt w:val="bullet"/>
      <w:lvlText w:val="•"/>
      <w:lvlJc w:val="left"/>
      <w:pPr>
        <w:tabs>
          <w:tab w:val="num" w:pos="720"/>
        </w:tabs>
        <w:ind w:left="720" w:hanging="360"/>
      </w:pPr>
      <w:rPr>
        <w:rFonts w:ascii="Arial" w:hAnsi="Arial" w:hint="default"/>
      </w:rPr>
    </w:lvl>
    <w:lvl w:ilvl="1" w:tplc="659ECB38">
      <w:start w:val="68"/>
      <w:numFmt w:val="bullet"/>
      <w:lvlText w:val="–"/>
      <w:lvlJc w:val="left"/>
      <w:pPr>
        <w:tabs>
          <w:tab w:val="num" w:pos="1440"/>
        </w:tabs>
        <w:ind w:left="1440" w:hanging="360"/>
      </w:pPr>
      <w:rPr>
        <w:rFonts w:ascii="Arial" w:hAnsi="Arial" w:hint="default"/>
      </w:rPr>
    </w:lvl>
    <w:lvl w:ilvl="2" w:tplc="C374BA90" w:tentative="1">
      <w:start w:val="1"/>
      <w:numFmt w:val="bullet"/>
      <w:lvlText w:val="•"/>
      <w:lvlJc w:val="left"/>
      <w:pPr>
        <w:tabs>
          <w:tab w:val="num" w:pos="2160"/>
        </w:tabs>
        <w:ind w:left="2160" w:hanging="360"/>
      </w:pPr>
      <w:rPr>
        <w:rFonts w:ascii="Arial" w:hAnsi="Arial" w:hint="default"/>
      </w:rPr>
    </w:lvl>
    <w:lvl w:ilvl="3" w:tplc="DA105B1A" w:tentative="1">
      <w:start w:val="1"/>
      <w:numFmt w:val="bullet"/>
      <w:lvlText w:val="•"/>
      <w:lvlJc w:val="left"/>
      <w:pPr>
        <w:tabs>
          <w:tab w:val="num" w:pos="2880"/>
        </w:tabs>
        <w:ind w:left="2880" w:hanging="360"/>
      </w:pPr>
      <w:rPr>
        <w:rFonts w:ascii="Arial" w:hAnsi="Arial" w:hint="default"/>
      </w:rPr>
    </w:lvl>
    <w:lvl w:ilvl="4" w:tplc="6464E64E" w:tentative="1">
      <w:start w:val="1"/>
      <w:numFmt w:val="bullet"/>
      <w:lvlText w:val="•"/>
      <w:lvlJc w:val="left"/>
      <w:pPr>
        <w:tabs>
          <w:tab w:val="num" w:pos="3600"/>
        </w:tabs>
        <w:ind w:left="3600" w:hanging="360"/>
      </w:pPr>
      <w:rPr>
        <w:rFonts w:ascii="Arial" w:hAnsi="Arial" w:hint="default"/>
      </w:rPr>
    </w:lvl>
    <w:lvl w:ilvl="5" w:tplc="CF78ECE6" w:tentative="1">
      <w:start w:val="1"/>
      <w:numFmt w:val="bullet"/>
      <w:lvlText w:val="•"/>
      <w:lvlJc w:val="left"/>
      <w:pPr>
        <w:tabs>
          <w:tab w:val="num" w:pos="4320"/>
        </w:tabs>
        <w:ind w:left="4320" w:hanging="360"/>
      </w:pPr>
      <w:rPr>
        <w:rFonts w:ascii="Arial" w:hAnsi="Arial" w:hint="default"/>
      </w:rPr>
    </w:lvl>
    <w:lvl w:ilvl="6" w:tplc="B680D96C" w:tentative="1">
      <w:start w:val="1"/>
      <w:numFmt w:val="bullet"/>
      <w:lvlText w:val="•"/>
      <w:lvlJc w:val="left"/>
      <w:pPr>
        <w:tabs>
          <w:tab w:val="num" w:pos="5040"/>
        </w:tabs>
        <w:ind w:left="5040" w:hanging="360"/>
      </w:pPr>
      <w:rPr>
        <w:rFonts w:ascii="Arial" w:hAnsi="Arial" w:hint="default"/>
      </w:rPr>
    </w:lvl>
    <w:lvl w:ilvl="7" w:tplc="B884128A" w:tentative="1">
      <w:start w:val="1"/>
      <w:numFmt w:val="bullet"/>
      <w:lvlText w:val="•"/>
      <w:lvlJc w:val="left"/>
      <w:pPr>
        <w:tabs>
          <w:tab w:val="num" w:pos="5760"/>
        </w:tabs>
        <w:ind w:left="5760" w:hanging="360"/>
      </w:pPr>
      <w:rPr>
        <w:rFonts w:ascii="Arial" w:hAnsi="Arial" w:hint="default"/>
      </w:rPr>
    </w:lvl>
    <w:lvl w:ilvl="8" w:tplc="875A023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9B7830"/>
    <w:multiLevelType w:val="hybridMultilevel"/>
    <w:tmpl w:val="226861B0"/>
    <w:lvl w:ilvl="0" w:tplc="2D1CEEB8">
      <w:start w:val="1"/>
      <w:numFmt w:val="bullet"/>
      <w:lvlText w:val="•"/>
      <w:lvlJc w:val="left"/>
      <w:pPr>
        <w:tabs>
          <w:tab w:val="num" w:pos="720"/>
        </w:tabs>
        <w:ind w:left="720" w:hanging="360"/>
      </w:pPr>
      <w:rPr>
        <w:rFonts w:ascii="Arial" w:hAnsi="Arial" w:hint="default"/>
      </w:rPr>
    </w:lvl>
    <w:lvl w:ilvl="1" w:tplc="C28CE760">
      <w:start w:val="68"/>
      <w:numFmt w:val="bullet"/>
      <w:lvlText w:val="–"/>
      <w:lvlJc w:val="left"/>
      <w:pPr>
        <w:tabs>
          <w:tab w:val="num" w:pos="1440"/>
        </w:tabs>
        <w:ind w:left="1440" w:hanging="360"/>
      </w:pPr>
      <w:rPr>
        <w:rFonts w:ascii="Arial" w:hAnsi="Arial" w:hint="default"/>
      </w:rPr>
    </w:lvl>
    <w:lvl w:ilvl="2" w:tplc="09486B06">
      <w:start w:val="68"/>
      <w:numFmt w:val="bullet"/>
      <w:lvlText w:val="•"/>
      <w:lvlJc w:val="left"/>
      <w:pPr>
        <w:tabs>
          <w:tab w:val="num" w:pos="2160"/>
        </w:tabs>
        <w:ind w:left="2160" w:hanging="360"/>
      </w:pPr>
      <w:rPr>
        <w:rFonts w:ascii="Arial" w:hAnsi="Arial" w:hint="default"/>
      </w:rPr>
    </w:lvl>
    <w:lvl w:ilvl="3" w:tplc="33580B04" w:tentative="1">
      <w:start w:val="1"/>
      <w:numFmt w:val="bullet"/>
      <w:lvlText w:val="•"/>
      <w:lvlJc w:val="left"/>
      <w:pPr>
        <w:tabs>
          <w:tab w:val="num" w:pos="2880"/>
        </w:tabs>
        <w:ind w:left="2880" w:hanging="360"/>
      </w:pPr>
      <w:rPr>
        <w:rFonts w:ascii="Arial" w:hAnsi="Arial" w:hint="default"/>
      </w:rPr>
    </w:lvl>
    <w:lvl w:ilvl="4" w:tplc="E73C9726" w:tentative="1">
      <w:start w:val="1"/>
      <w:numFmt w:val="bullet"/>
      <w:lvlText w:val="•"/>
      <w:lvlJc w:val="left"/>
      <w:pPr>
        <w:tabs>
          <w:tab w:val="num" w:pos="3600"/>
        </w:tabs>
        <w:ind w:left="3600" w:hanging="360"/>
      </w:pPr>
      <w:rPr>
        <w:rFonts w:ascii="Arial" w:hAnsi="Arial" w:hint="default"/>
      </w:rPr>
    </w:lvl>
    <w:lvl w:ilvl="5" w:tplc="2B82891A" w:tentative="1">
      <w:start w:val="1"/>
      <w:numFmt w:val="bullet"/>
      <w:lvlText w:val="•"/>
      <w:lvlJc w:val="left"/>
      <w:pPr>
        <w:tabs>
          <w:tab w:val="num" w:pos="4320"/>
        </w:tabs>
        <w:ind w:left="4320" w:hanging="360"/>
      </w:pPr>
      <w:rPr>
        <w:rFonts w:ascii="Arial" w:hAnsi="Arial" w:hint="default"/>
      </w:rPr>
    </w:lvl>
    <w:lvl w:ilvl="6" w:tplc="526C4B94" w:tentative="1">
      <w:start w:val="1"/>
      <w:numFmt w:val="bullet"/>
      <w:lvlText w:val="•"/>
      <w:lvlJc w:val="left"/>
      <w:pPr>
        <w:tabs>
          <w:tab w:val="num" w:pos="5040"/>
        </w:tabs>
        <w:ind w:left="5040" w:hanging="360"/>
      </w:pPr>
      <w:rPr>
        <w:rFonts w:ascii="Arial" w:hAnsi="Arial" w:hint="default"/>
      </w:rPr>
    </w:lvl>
    <w:lvl w:ilvl="7" w:tplc="F8C40058" w:tentative="1">
      <w:start w:val="1"/>
      <w:numFmt w:val="bullet"/>
      <w:lvlText w:val="•"/>
      <w:lvlJc w:val="left"/>
      <w:pPr>
        <w:tabs>
          <w:tab w:val="num" w:pos="5760"/>
        </w:tabs>
        <w:ind w:left="5760" w:hanging="360"/>
      </w:pPr>
      <w:rPr>
        <w:rFonts w:ascii="Arial" w:hAnsi="Arial" w:hint="default"/>
      </w:rPr>
    </w:lvl>
    <w:lvl w:ilvl="8" w:tplc="86C6D4F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71A650C"/>
    <w:multiLevelType w:val="hybridMultilevel"/>
    <w:tmpl w:val="78C0E21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FD0A94"/>
    <w:multiLevelType w:val="hybridMultilevel"/>
    <w:tmpl w:val="0068F570"/>
    <w:lvl w:ilvl="0" w:tplc="4ADE8B26">
      <w:start w:val="1"/>
      <w:numFmt w:val="bullet"/>
      <w:lvlText w:val="•"/>
      <w:lvlJc w:val="left"/>
      <w:pPr>
        <w:tabs>
          <w:tab w:val="num" w:pos="720"/>
        </w:tabs>
        <w:ind w:left="720" w:hanging="360"/>
      </w:pPr>
      <w:rPr>
        <w:rFonts w:ascii="Arial" w:hAnsi="Arial" w:hint="default"/>
      </w:rPr>
    </w:lvl>
    <w:lvl w:ilvl="1" w:tplc="9B7A0680">
      <w:start w:val="60"/>
      <w:numFmt w:val="bullet"/>
      <w:lvlText w:val="–"/>
      <w:lvlJc w:val="left"/>
      <w:pPr>
        <w:tabs>
          <w:tab w:val="num" w:pos="1440"/>
        </w:tabs>
        <w:ind w:left="1440" w:hanging="360"/>
      </w:pPr>
      <w:rPr>
        <w:rFonts w:ascii="Arial" w:hAnsi="Arial" w:hint="default"/>
      </w:rPr>
    </w:lvl>
    <w:lvl w:ilvl="2" w:tplc="CAB4DC98" w:tentative="1">
      <w:start w:val="1"/>
      <w:numFmt w:val="bullet"/>
      <w:lvlText w:val="•"/>
      <w:lvlJc w:val="left"/>
      <w:pPr>
        <w:tabs>
          <w:tab w:val="num" w:pos="2160"/>
        </w:tabs>
        <w:ind w:left="2160" w:hanging="360"/>
      </w:pPr>
      <w:rPr>
        <w:rFonts w:ascii="Arial" w:hAnsi="Arial" w:hint="default"/>
      </w:rPr>
    </w:lvl>
    <w:lvl w:ilvl="3" w:tplc="305C9E72" w:tentative="1">
      <w:start w:val="1"/>
      <w:numFmt w:val="bullet"/>
      <w:lvlText w:val="•"/>
      <w:lvlJc w:val="left"/>
      <w:pPr>
        <w:tabs>
          <w:tab w:val="num" w:pos="2880"/>
        </w:tabs>
        <w:ind w:left="2880" w:hanging="360"/>
      </w:pPr>
      <w:rPr>
        <w:rFonts w:ascii="Arial" w:hAnsi="Arial" w:hint="default"/>
      </w:rPr>
    </w:lvl>
    <w:lvl w:ilvl="4" w:tplc="F15A9418" w:tentative="1">
      <w:start w:val="1"/>
      <w:numFmt w:val="bullet"/>
      <w:lvlText w:val="•"/>
      <w:lvlJc w:val="left"/>
      <w:pPr>
        <w:tabs>
          <w:tab w:val="num" w:pos="3600"/>
        </w:tabs>
        <w:ind w:left="3600" w:hanging="360"/>
      </w:pPr>
      <w:rPr>
        <w:rFonts w:ascii="Arial" w:hAnsi="Arial" w:hint="default"/>
      </w:rPr>
    </w:lvl>
    <w:lvl w:ilvl="5" w:tplc="04A6B598" w:tentative="1">
      <w:start w:val="1"/>
      <w:numFmt w:val="bullet"/>
      <w:lvlText w:val="•"/>
      <w:lvlJc w:val="left"/>
      <w:pPr>
        <w:tabs>
          <w:tab w:val="num" w:pos="4320"/>
        </w:tabs>
        <w:ind w:left="4320" w:hanging="360"/>
      </w:pPr>
      <w:rPr>
        <w:rFonts w:ascii="Arial" w:hAnsi="Arial" w:hint="default"/>
      </w:rPr>
    </w:lvl>
    <w:lvl w:ilvl="6" w:tplc="28EA1EBA" w:tentative="1">
      <w:start w:val="1"/>
      <w:numFmt w:val="bullet"/>
      <w:lvlText w:val="•"/>
      <w:lvlJc w:val="left"/>
      <w:pPr>
        <w:tabs>
          <w:tab w:val="num" w:pos="5040"/>
        </w:tabs>
        <w:ind w:left="5040" w:hanging="360"/>
      </w:pPr>
      <w:rPr>
        <w:rFonts w:ascii="Arial" w:hAnsi="Arial" w:hint="default"/>
      </w:rPr>
    </w:lvl>
    <w:lvl w:ilvl="7" w:tplc="2FF63EE2" w:tentative="1">
      <w:start w:val="1"/>
      <w:numFmt w:val="bullet"/>
      <w:lvlText w:val="•"/>
      <w:lvlJc w:val="left"/>
      <w:pPr>
        <w:tabs>
          <w:tab w:val="num" w:pos="5760"/>
        </w:tabs>
        <w:ind w:left="5760" w:hanging="360"/>
      </w:pPr>
      <w:rPr>
        <w:rFonts w:ascii="Arial" w:hAnsi="Arial" w:hint="default"/>
      </w:rPr>
    </w:lvl>
    <w:lvl w:ilvl="8" w:tplc="EEBC367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B7051F5"/>
    <w:multiLevelType w:val="hybridMultilevel"/>
    <w:tmpl w:val="B174360A"/>
    <w:lvl w:ilvl="0" w:tplc="B7DCF52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9222FB"/>
    <w:multiLevelType w:val="hybridMultilevel"/>
    <w:tmpl w:val="72269AF0"/>
    <w:lvl w:ilvl="0" w:tplc="6DCEFA10">
      <w:start w:val="1"/>
      <w:numFmt w:val="bullet"/>
      <w:lvlText w:val="•"/>
      <w:lvlJc w:val="left"/>
      <w:pPr>
        <w:tabs>
          <w:tab w:val="num" w:pos="720"/>
        </w:tabs>
        <w:ind w:left="720" w:hanging="360"/>
      </w:pPr>
      <w:rPr>
        <w:rFonts w:ascii="Arial" w:hAnsi="Arial" w:hint="default"/>
      </w:rPr>
    </w:lvl>
    <w:lvl w:ilvl="1" w:tplc="BC5811FA">
      <w:start w:val="68"/>
      <w:numFmt w:val="bullet"/>
      <w:lvlText w:val="–"/>
      <w:lvlJc w:val="left"/>
      <w:pPr>
        <w:tabs>
          <w:tab w:val="num" w:pos="1440"/>
        </w:tabs>
        <w:ind w:left="1440" w:hanging="360"/>
      </w:pPr>
      <w:rPr>
        <w:rFonts w:ascii="Arial" w:hAnsi="Arial" w:hint="default"/>
      </w:rPr>
    </w:lvl>
    <w:lvl w:ilvl="2" w:tplc="F200A68E">
      <w:start w:val="68"/>
      <w:numFmt w:val="bullet"/>
      <w:lvlText w:val="•"/>
      <w:lvlJc w:val="left"/>
      <w:pPr>
        <w:tabs>
          <w:tab w:val="num" w:pos="2160"/>
        </w:tabs>
        <w:ind w:left="2160" w:hanging="360"/>
      </w:pPr>
      <w:rPr>
        <w:rFonts w:ascii="Arial" w:hAnsi="Arial" w:hint="default"/>
      </w:rPr>
    </w:lvl>
    <w:lvl w:ilvl="3" w:tplc="010EE844" w:tentative="1">
      <w:start w:val="1"/>
      <w:numFmt w:val="bullet"/>
      <w:lvlText w:val="•"/>
      <w:lvlJc w:val="left"/>
      <w:pPr>
        <w:tabs>
          <w:tab w:val="num" w:pos="2880"/>
        </w:tabs>
        <w:ind w:left="2880" w:hanging="360"/>
      </w:pPr>
      <w:rPr>
        <w:rFonts w:ascii="Arial" w:hAnsi="Arial" w:hint="default"/>
      </w:rPr>
    </w:lvl>
    <w:lvl w:ilvl="4" w:tplc="0DBAF114" w:tentative="1">
      <w:start w:val="1"/>
      <w:numFmt w:val="bullet"/>
      <w:lvlText w:val="•"/>
      <w:lvlJc w:val="left"/>
      <w:pPr>
        <w:tabs>
          <w:tab w:val="num" w:pos="3600"/>
        </w:tabs>
        <w:ind w:left="3600" w:hanging="360"/>
      </w:pPr>
      <w:rPr>
        <w:rFonts w:ascii="Arial" w:hAnsi="Arial" w:hint="default"/>
      </w:rPr>
    </w:lvl>
    <w:lvl w:ilvl="5" w:tplc="123CF9F2" w:tentative="1">
      <w:start w:val="1"/>
      <w:numFmt w:val="bullet"/>
      <w:lvlText w:val="•"/>
      <w:lvlJc w:val="left"/>
      <w:pPr>
        <w:tabs>
          <w:tab w:val="num" w:pos="4320"/>
        </w:tabs>
        <w:ind w:left="4320" w:hanging="360"/>
      </w:pPr>
      <w:rPr>
        <w:rFonts w:ascii="Arial" w:hAnsi="Arial" w:hint="default"/>
      </w:rPr>
    </w:lvl>
    <w:lvl w:ilvl="6" w:tplc="51BE3A30" w:tentative="1">
      <w:start w:val="1"/>
      <w:numFmt w:val="bullet"/>
      <w:lvlText w:val="•"/>
      <w:lvlJc w:val="left"/>
      <w:pPr>
        <w:tabs>
          <w:tab w:val="num" w:pos="5040"/>
        </w:tabs>
        <w:ind w:left="5040" w:hanging="360"/>
      </w:pPr>
      <w:rPr>
        <w:rFonts w:ascii="Arial" w:hAnsi="Arial" w:hint="default"/>
      </w:rPr>
    </w:lvl>
    <w:lvl w:ilvl="7" w:tplc="D278ED68" w:tentative="1">
      <w:start w:val="1"/>
      <w:numFmt w:val="bullet"/>
      <w:lvlText w:val="•"/>
      <w:lvlJc w:val="left"/>
      <w:pPr>
        <w:tabs>
          <w:tab w:val="num" w:pos="5760"/>
        </w:tabs>
        <w:ind w:left="5760" w:hanging="360"/>
      </w:pPr>
      <w:rPr>
        <w:rFonts w:ascii="Arial" w:hAnsi="Arial" w:hint="default"/>
      </w:rPr>
    </w:lvl>
    <w:lvl w:ilvl="8" w:tplc="3F0896A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6885FD4"/>
    <w:multiLevelType w:val="hybridMultilevel"/>
    <w:tmpl w:val="02E6A6FA"/>
    <w:lvl w:ilvl="0" w:tplc="08090001">
      <w:start w:val="1"/>
      <w:numFmt w:val="bullet"/>
      <w:lvlText w:val=""/>
      <w:lvlJc w:val="left"/>
      <w:pPr>
        <w:ind w:left="1080" w:hanging="72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3C78BF"/>
    <w:multiLevelType w:val="hybridMultilevel"/>
    <w:tmpl w:val="EEC0EB7C"/>
    <w:lvl w:ilvl="0" w:tplc="9C7CEBC0">
      <w:start w:val="1"/>
      <w:numFmt w:val="bullet"/>
      <w:lvlText w:val="•"/>
      <w:lvlJc w:val="left"/>
      <w:pPr>
        <w:tabs>
          <w:tab w:val="num" w:pos="720"/>
        </w:tabs>
        <w:ind w:left="720" w:hanging="360"/>
      </w:pPr>
      <w:rPr>
        <w:rFonts w:ascii="Arial" w:hAnsi="Arial" w:hint="default"/>
      </w:rPr>
    </w:lvl>
    <w:lvl w:ilvl="1" w:tplc="AB4CF7D8">
      <w:start w:val="68"/>
      <w:numFmt w:val="bullet"/>
      <w:lvlText w:val="–"/>
      <w:lvlJc w:val="left"/>
      <w:pPr>
        <w:tabs>
          <w:tab w:val="num" w:pos="1440"/>
        </w:tabs>
        <w:ind w:left="1440" w:hanging="360"/>
      </w:pPr>
      <w:rPr>
        <w:rFonts w:ascii="Arial" w:hAnsi="Arial" w:hint="default"/>
      </w:rPr>
    </w:lvl>
    <w:lvl w:ilvl="2" w:tplc="D564D36E">
      <w:start w:val="68"/>
      <w:numFmt w:val="bullet"/>
      <w:lvlText w:val="•"/>
      <w:lvlJc w:val="left"/>
      <w:pPr>
        <w:tabs>
          <w:tab w:val="num" w:pos="2160"/>
        </w:tabs>
        <w:ind w:left="2160" w:hanging="360"/>
      </w:pPr>
      <w:rPr>
        <w:rFonts w:ascii="Arial" w:hAnsi="Arial" w:hint="default"/>
      </w:rPr>
    </w:lvl>
    <w:lvl w:ilvl="3" w:tplc="B7061584" w:tentative="1">
      <w:start w:val="1"/>
      <w:numFmt w:val="bullet"/>
      <w:lvlText w:val="•"/>
      <w:lvlJc w:val="left"/>
      <w:pPr>
        <w:tabs>
          <w:tab w:val="num" w:pos="2880"/>
        </w:tabs>
        <w:ind w:left="2880" w:hanging="360"/>
      </w:pPr>
      <w:rPr>
        <w:rFonts w:ascii="Arial" w:hAnsi="Arial" w:hint="default"/>
      </w:rPr>
    </w:lvl>
    <w:lvl w:ilvl="4" w:tplc="BA16908E" w:tentative="1">
      <w:start w:val="1"/>
      <w:numFmt w:val="bullet"/>
      <w:lvlText w:val="•"/>
      <w:lvlJc w:val="left"/>
      <w:pPr>
        <w:tabs>
          <w:tab w:val="num" w:pos="3600"/>
        </w:tabs>
        <w:ind w:left="3600" w:hanging="360"/>
      </w:pPr>
      <w:rPr>
        <w:rFonts w:ascii="Arial" w:hAnsi="Arial" w:hint="default"/>
      </w:rPr>
    </w:lvl>
    <w:lvl w:ilvl="5" w:tplc="06C882E4" w:tentative="1">
      <w:start w:val="1"/>
      <w:numFmt w:val="bullet"/>
      <w:lvlText w:val="•"/>
      <w:lvlJc w:val="left"/>
      <w:pPr>
        <w:tabs>
          <w:tab w:val="num" w:pos="4320"/>
        </w:tabs>
        <w:ind w:left="4320" w:hanging="360"/>
      </w:pPr>
      <w:rPr>
        <w:rFonts w:ascii="Arial" w:hAnsi="Arial" w:hint="default"/>
      </w:rPr>
    </w:lvl>
    <w:lvl w:ilvl="6" w:tplc="D8C6C48A" w:tentative="1">
      <w:start w:val="1"/>
      <w:numFmt w:val="bullet"/>
      <w:lvlText w:val="•"/>
      <w:lvlJc w:val="left"/>
      <w:pPr>
        <w:tabs>
          <w:tab w:val="num" w:pos="5040"/>
        </w:tabs>
        <w:ind w:left="5040" w:hanging="360"/>
      </w:pPr>
      <w:rPr>
        <w:rFonts w:ascii="Arial" w:hAnsi="Arial" w:hint="default"/>
      </w:rPr>
    </w:lvl>
    <w:lvl w:ilvl="7" w:tplc="93F8074A" w:tentative="1">
      <w:start w:val="1"/>
      <w:numFmt w:val="bullet"/>
      <w:lvlText w:val="•"/>
      <w:lvlJc w:val="left"/>
      <w:pPr>
        <w:tabs>
          <w:tab w:val="num" w:pos="5760"/>
        </w:tabs>
        <w:ind w:left="5760" w:hanging="360"/>
      </w:pPr>
      <w:rPr>
        <w:rFonts w:ascii="Arial" w:hAnsi="Arial" w:hint="default"/>
      </w:rPr>
    </w:lvl>
    <w:lvl w:ilvl="8" w:tplc="19BEF948"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19B55FE"/>
    <w:multiLevelType w:val="hybridMultilevel"/>
    <w:tmpl w:val="8D26939C"/>
    <w:lvl w:ilvl="0" w:tplc="B7DCF52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CD2569"/>
    <w:multiLevelType w:val="hybridMultilevel"/>
    <w:tmpl w:val="BD1A1B2E"/>
    <w:lvl w:ilvl="0" w:tplc="09DEC5DC">
      <w:start w:val="1"/>
      <w:numFmt w:val="bullet"/>
      <w:lvlText w:val="•"/>
      <w:lvlJc w:val="left"/>
      <w:pPr>
        <w:tabs>
          <w:tab w:val="num" w:pos="720"/>
        </w:tabs>
        <w:ind w:left="720" w:hanging="360"/>
      </w:pPr>
      <w:rPr>
        <w:rFonts w:ascii="Arial" w:hAnsi="Arial" w:hint="default"/>
      </w:rPr>
    </w:lvl>
    <w:lvl w:ilvl="1" w:tplc="12C445B6">
      <w:start w:val="68"/>
      <w:numFmt w:val="bullet"/>
      <w:lvlText w:val="–"/>
      <w:lvlJc w:val="left"/>
      <w:pPr>
        <w:tabs>
          <w:tab w:val="num" w:pos="1440"/>
        </w:tabs>
        <w:ind w:left="1440" w:hanging="360"/>
      </w:pPr>
      <w:rPr>
        <w:rFonts w:ascii="Arial" w:hAnsi="Arial" w:hint="default"/>
      </w:rPr>
    </w:lvl>
    <w:lvl w:ilvl="2" w:tplc="D4902F74" w:tentative="1">
      <w:start w:val="1"/>
      <w:numFmt w:val="bullet"/>
      <w:lvlText w:val="•"/>
      <w:lvlJc w:val="left"/>
      <w:pPr>
        <w:tabs>
          <w:tab w:val="num" w:pos="2160"/>
        </w:tabs>
        <w:ind w:left="2160" w:hanging="360"/>
      </w:pPr>
      <w:rPr>
        <w:rFonts w:ascii="Arial" w:hAnsi="Arial" w:hint="default"/>
      </w:rPr>
    </w:lvl>
    <w:lvl w:ilvl="3" w:tplc="D2CC694C" w:tentative="1">
      <w:start w:val="1"/>
      <w:numFmt w:val="bullet"/>
      <w:lvlText w:val="•"/>
      <w:lvlJc w:val="left"/>
      <w:pPr>
        <w:tabs>
          <w:tab w:val="num" w:pos="2880"/>
        </w:tabs>
        <w:ind w:left="2880" w:hanging="360"/>
      </w:pPr>
      <w:rPr>
        <w:rFonts w:ascii="Arial" w:hAnsi="Arial" w:hint="default"/>
      </w:rPr>
    </w:lvl>
    <w:lvl w:ilvl="4" w:tplc="EA0208B4" w:tentative="1">
      <w:start w:val="1"/>
      <w:numFmt w:val="bullet"/>
      <w:lvlText w:val="•"/>
      <w:lvlJc w:val="left"/>
      <w:pPr>
        <w:tabs>
          <w:tab w:val="num" w:pos="3600"/>
        </w:tabs>
        <w:ind w:left="3600" w:hanging="360"/>
      </w:pPr>
      <w:rPr>
        <w:rFonts w:ascii="Arial" w:hAnsi="Arial" w:hint="default"/>
      </w:rPr>
    </w:lvl>
    <w:lvl w:ilvl="5" w:tplc="42169740" w:tentative="1">
      <w:start w:val="1"/>
      <w:numFmt w:val="bullet"/>
      <w:lvlText w:val="•"/>
      <w:lvlJc w:val="left"/>
      <w:pPr>
        <w:tabs>
          <w:tab w:val="num" w:pos="4320"/>
        </w:tabs>
        <w:ind w:left="4320" w:hanging="360"/>
      </w:pPr>
      <w:rPr>
        <w:rFonts w:ascii="Arial" w:hAnsi="Arial" w:hint="default"/>
      </w:rPr>
    </w:lvl>
    <w:lvl w:ilvl="6" w:tplc="EB8269E2" w:tentative="1">
      <w:start w:val="1"/>
      <w:numFmt w:val="bullet"/>
      <w:lvlText w:val="•"/>
      <w:lvlJc w:val="left"/>
      <w:pPr>
        <w:tabs>
          <w:tab w:val="num" w:pos="5040"/>
        </w:tabs>
        <w:ind w:left="5040" w:hanging="360"/>
      </w:pPr>
      <w:rPr>
        <w:rFonts w:ascii="Arial" w:hAnsi="Arial" w:hint="default"/>
      </w:rPr>
    </w:lvl>
    <w:lvl w:ilvl="7" w:tplc="6E54F8F6" w:tentative="1">
      <w:start w:val="1"/>
      <w:numFmt w:val="bullet"/>
      <w:lvlText w:val="•"/>
      <w:lvlJc w:val="left"/>
      <w:pPr>
        <w:tabs>
          <w:tab w:val="num" w:pos="5760"/>
        </w:tabs>
        <w:ind w:left="5760" w:hanging="360"/>
      </w:pPr>
      <w:rPr>
        <w:rFonts w:ascii="Arial" w:hAnsi="Arial" w:hint="default"/>
      </w:rPr>
    </w:lvl>
    <w:lvl w:ilvl="8" w:tplc="818E965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715593A"/>
    <w:multiLevelType w:val="hybridMultilevel"/>
    <w:tmpl w:val="8F6E142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2C50AD"/>
    <w:multiLevelType w:val="hybridMultilevel"/>
    <w:tmpl w:val="7014352C"/>
    <w:lvl w:ilvl="0" w:tplc="58342CD8">
      <w:start w:val="1"/>
      <w:numFmt w:val="bullet"/>
      <w:lvlText w:val="•"/>
      <w:lvlJc w:val="left"/>
      <w:pPr>
        <w:tabs>
          <w:tab w:val="num" w:pos="720"/>
        </w:tabs>
        <w:ind w:left="720" w:hanging="360"/>
      </w:pPr>
      <w:rPr>
        <w:rFonts w:ascii="Arial" w:hAnsi="Arial" w:hint="default"/>
      </w:rPr>
    </w:lvl>
    <w:lvl w:ilvl="1" w:tplc="A24E22DC">
      <w:start w:val="68"/>
      <w:numFmt w:val="bullet"/>
      <w:lvlText w:val="–"/>
      <w:lvlJc w:val="left"/>
      <w:pPr>
        <w:tabs>
          <w:tab w:val="num" w:pos="1440"/>
        </w:tabs>
        <w:ind w:left="1440" w:hanging="360"/>
      </w:pPr>
      <w:rPr>
        <w:rFonts w:ascii="Arial" w:hAnsi="Arial" w:hint="default"/>
      </w:rPr>
    </w:lvl>
    <w:lvl w:ilvl="2" w:tplc="AF7CA220">
      <w:start w:val="68"/>
      <w:numFmt w:val="bullet"/>
      <w:lvlText w:val="•"/>
      <w:lvlJc w:val="left"/>
      <w:pPr>
        <w:tabs>
          <w:tab w:val="num" w:pos="2160"/>
        </w:tabs>
        <w:ind w:left="2160" w:hanging="360"/>
      </w:pPr>
      <w:rPr>
        <w:rFonts w:ascii="Arial" w:hAnsi="Arial" w:hint="default"/>
      </w:rPr>
    </w:lvl>
    <w:lvl w:ilvl="3" w:tplc="251645BE" w:tentative="1">
      <w:start w:val="1"/>
      <w:numFmt w:val="bullet"/>
      <w:lvlText w:val="•"/>
      <w:lvlJc w:val="left"/>
      <w:pPr>
        <w:tabs>
          <w:tab w:val="num" w:pos="2880"/>
        </w:tabs>
        <w:ind w:left="2880" w:hanging="360"/>
      </w:pPr>
      <w:rPr>
        <w:rFonts w:ascii="Arial" w:hAnsi="Arial" w:hint="default"/>
      </w:rPr>
    </w:lvl>
    <w:lvl w:ilvl="4" w:tplc="D5CCA1B6" w:tentative="1">
      <w:start w:val="1"/>
      <w:numFmt w:val="bullet"/>
      <w:lvlText w:val="•"/>
      <w:lvlJc w:val="left"/>
      <w:pPr>
        <w:tabs>
          <w:tab w:val="num" w:pos="3600"/>
        </w:tabs>
        <w:ind w:left="3600" w:hanging="360"/>
      </w:pPr>
      <w:rPr>
        <w:rFonts w:ascii="Arial" w:hAnsi="Arial" w:hint="default"/>
      </w:rPr>
    </w:lvl>
    <w:lvl w:ilvl="5" w:tplc="6204B690" w:tentative="1">
      <w:start w:val="1"/>
      <w:numFmt w:val="bullet"/>
      <w:lvlText w:val="•"/>
      <w:lvlJc w:val="left"/>
      <w:pPr>
        <w:tabs>
          <w:tab w:val="num" w:pos="4320"/>
        </w:tabs>
        <w:ind w:left="4320" w:hanging="360"/>
      </w:pPr>
      <w:rPr>
        <w:rFonts w:ascii="Arial" w:hAnsi="Arial" w:hint="default"/>
      </w:rPr>
    </w:lvl>
    <w:lvl w:ilvl="6" w:tplc="523AE888" w:tentative="1">
      <w:start w:val="1"/>
      <w:numFmt w:val="bullet"/>
      <w:lvlText w:val="•"/>
      <w:lvlJc w:val="left"/>
      <w:pPr>
        <w:tabs>
          <w:tab w:val="num" w:pos="5040"/>
        </w:tabs>
        <w:ind w:left="5040" w:hanging="360"/>
      </w:pPr>
      <w:rPr>
        <w:rFonts w:ascii="Arial" w:hAnsi="Arial" w:hint="default"/>
      </w:rPr>
    </w:lvl>
    <w:lvl w:ilvl="7" w:tplc="3E6627B6" w:tentative="1">
      <w:start w:val="1"/>
      <w:numFmt w:val="bullet"/>
      <w:lvlText w:val="•"/>
      <w:lvlJc w:val="left"/>
      <w:pPr>
        <w:tabs>
          <w:tab w:val="num" w:pos="5760"/>
        </w:tabs>
        <w:ind w:left="5760" w:hanging="360"/>
      </w:pPr>
      <w:rPr>
        <w:rFonts w:ascii="Arial" w:hAnsi="Arial" w:hint="default"/>
      </w:rPr>
    </w:lvl>
    <w:lvl w:ilvl="8" w:tplc="C5A6E8B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8D22126"/>
    <w:multiLevelType w:val="hybridMultilevel"/>
    <w:tmpl w:val="BC64DD56"/>
    <w:lvl w:ilvl="0" w:tplc="D3202060">
      <w:start w:val="1"/>
      <w:numFmt w:val="bullet"/>
      <w:lvlText w:val="•"/>
      <w:lvlJc w:val="left"/>
      <w:pPr>
        <w:tabs>
          <w:tab w:val="num" w:pos="720"/>
        </w:tabs>
        <w:ind w:left="720" w:hanging="360"/>
      </w:pPr>
      <w:rPr>
        <w:rFonts w:ascii="Arial" w:hAnsi="Arial" w:hint="default"/>
      </w:rPr>
    </w:lvl>
    <w:lvl w:ilvl="1" w:tplc="5BBEF4C6">
      <w:start w:val="68"/>
      <w:numFmt w:val="bullet"/>
      <w:lvlText w:val="–"/>
      <w:lvlJc w:val="left"/>
      <w:pPr>
        <w:tabs>
          <w:tab w:val="num" w:pos="1440"/>
        </w:tabs>
        <w:ind w:left="1440" w:hanging="360"/>
      </w:pPr>
      <w:rPr>
        <w:rFonts w:ascii="Arial" w:hAnsi="Arial" w:hint="default"/>
      </w:rPr>
    </w:lvl>
    <w:lvl w:ilvl="2" w:tplc="125EF286" w:tentative="1">
      <w:start w:val="1"/>
      <w:numFmt w:val="bullet"/>
      <w:lvlText w:val="•"/>
      <w:lvlJc w:val="left"/>
      <w:pPr>
        <w:tabs>
          <w:tab w:val="num" w:pos="2160"/>
        </w:tabs>
        <w:ind w:left="2160" w:hanging="360"/>
      </w:pPr>
      <w:rPr>
        <w:rFonts w:ascii="Arial" w:hAnsi="Arial" w:hint="default"/>
      </w:rPr>
    </w:lvl>
    <w:lvl w:ilvl="3" w:tplc="BEB48C6C" w:tentative="1">
      <w:start w:val="1"/>
      <w:numFmt w:val="bullet"/>
      <w:lvlText w:val="•"/>
      <w:lvlJc w:val="left"/>
      <w:pPr>
        <w:tabs>
          <w:tab w:val="num" w:pos="2880"/>
        </w:tabs>
        <w:ind w:left="2880" w:hanging="360"/>
      </w:pPr>
      <w:rPr>
        <w:rFonts w:ascii="Arial" w:hAnsi="Arial" w:hint="default"/>
      </w:rPr>
    </w:lvl>
    <w:lvl w:ilvl="4" w:tplc="6C6AA0DA" w:tentative="1">
      <w:start w:val="1"/>
      <w:numFmt w:val="bullet"/>
      <w:lvlText w:val="•"/>
      <w:lvlJc w:val="left"/>
      <w:pPr>
        <w:tabs>
          <w:tab w:val="num" w:pos="3600"/>
        </w:tabs>
        <w:ind w:left="3600" w:hanging="360"/>
      </w:pPr>
      <w:rPr>
        <w:rFonts w:ascii="Arial" w:hAnsi="Arial" w:hint="default"/>
      </w:rPr>
    </w:lvl>
    <w:lvl w:ilvl="5" w:tplc="45286054" w:tentative="1">
      <w:start w:val="1"/>
      <w:numFmt w:val="bullet"/>
      <w:lvlText w:val="•"/>
      <w:lvlJc w:val="left"/>
      <w:pPr>
        <w:tabs>
          <w:tab w:val="num" w:pos="4320"/>
        </w:tabs>
        <w:ind w:left="4320" w:hanging="360"/>
      </w:pPr>
      <w:rPr>
        <w:rFonts w:ascii="Arial" w:hAnsi="Arial" w:hint="default"/>
      </w:rPr>
    </w:lvl>
    <w:lvl w:ilvl="6" w:tplc="F10AAA1C" w:tentative="1">
      <w:start w:val="1"/>
      <w:numFmt w:val="bullet"/>
      <w:lvlText w:val="•"/>
      <w:lvlJc w:val="left"/>
      <w:pPr>
        <w:tabs>
          <w:tab w:val="num" w:pos="5040"/>
        </w:tabs>
        <w:ind w:left="5040" w:hanging="360"/>
      </w:pPr>
      <w:rPr>
        <w:rFonts w:ascii="Arial" w:hAnsi="Arial" w:hint="default"/>
      </w:rPr>
    </w:lvl>
    <w:lvl w:ilvl="7" w:tplc="A87E7862" w:tentative="1">
      <w:start w:val="1"/>
      <w:numFmt w:val="bullet"/>
      <w:lvlText w:val="•"/>
      <w:lvlJc w:val="left"/>
      <w:pPr>
        <w:tabs>
          <w:tab w:val="num" w:pos="5760"/>
        </w:tabs>
        <w:ind w:left="5760" w:hanging="360"/>
      </w:pPr>
      <w:rPr>
        <w:rFonts w:ascii="Arial" w:hAnsi="Arial" w:hint="default"/>
      </w:rPr>
    </w:lvl>
    <w:lvl w:ilvl="8" w:tplc="B2BECBB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62832D6"/>
    <w:multiLevelType w:val="hybridMultilevel"/>
    <w:tmpl w:val="14242120"/>
    <w:lvl w:ilvl="0" w:tplc="542C908C">
      <w:start w:val="1"/>
      <w:numFmt w:val="bullet"/>
      <w:lvlText w:val="•"/>
      <w:lvlJc w:val="left"/>
      <w:pPr>
        <w:tabs>
          <w:tab w:val="num" w:pos="720"/>
        </w:tabs>
        <w:ind w:left="720" w:hanging="360"/>
      </w:pPr>
      <w:rPr>
        <w:rFonts w:ascii="Arial" w:hAnsi="Arial" w:hint="default"/>
      </w:rPr>
    </w:lvl>
    <w:lvl w:ilvl="1" w:tplc="C3DAF3C8">
      <w:start w:val="23"/>
      <w:numFmt w:val="bullet"/>
      <w:lvlText w:val="–"/>
      <w:lvlJc w:val="left"/>
      <w:pPr>
        <w:tabs>
          <w:tab w:val="num" w:pos="1440"/>
        </w:tabs>
        <w:ind w:left="1440" w:hanging="360"/>
      </w:pPr>
      <w:rPr>
        <w:rFonts w:ascii="Arial" w:hAnsi="Arial" w:hint="default"/>
      </w:rPr>
    </w:lvl>
    <w:lvl w:ilvl="2" w:tplc="09A67300" w:tentative="1">
      <w:start w:val="1"/>
      <w:numFmt w:val="bullet"/>
      <w:lvlText w:val="•"/>
      <w:lvlJc w:val="left"/>
      <w:pPr>
        <w:tabs>
          <w:tab w:val="num" w:pos="2160"/>
        </w:tabs>
        <w:ind w:left="2160" w:hanging="360"/>
      </w:pPr>
      <w:rPr>
        <w:rFonts w:ascii="Arial" w:hAnsi="Arial" w:hint="default"/>
      </w:rPr>
    </w:lvl>
    <w:lvl w:ilvl="3" w:tplc="65DE8BA8" w:tentative="1">
      <w:start w:val="1"/>
      <w:numFmt w:val="bullet"/>
      <w:lvlText w:val="•"/>
      <w:lvlJc w:val="left"/>
      <w:pPr>
        <w:tabs>
          <w:tab w:val="num" w:pos="2880"/>
        </w:tabs>
        <w:ind w:left="2880" w:hanging="360"/>
      </w:pPr>
      <w:rPr>
        <w:rFonts w:ascii="Arial" w:hAnsi="Arial" w:hint="default"/>
      </w:rPr>
    </w:lvl>
    <w:lvl w:ilvl="4" w:tplc="2D8E17B8" w:tentative="1">
      <w:start w:val="1"/>
      <w:numFmt w:val="bullet"/>
      <w:lvlText w:val="•"/>
      <w:lvlJc w:val="left"/>
      <w:pPr>
        <w:tabs>
          <w:tab w:val="num" w:pos="3600"/>
        </w:tabs>
        <w:ind w:left="3600" w:hanging="360"/>
      </w:pPr>
      <w:rPr>
        <w:rFonts w:ascii="Arial" w:hAnsi="Arial" w:hint="default"/>
      </w:rPr>
    </w:lvl>
    <w:lvl w:ilvl="5" w:tplc="385CA1D2" w:tentative="1">
      <w:start w:val="1"/>
      <w:numFmt w:val="bullet"/>
      <w:lvlText w:val="•"/>
      <w:lvlJc w:val="left"/>
      <w:pPr>
        <w:tabs>
          <w:tab w:val="num" w:pos="4320"/>
        </w:tabs>
        <w:ind w:left="4320" w:hanging="360"/>
      </w:pPr>
      <w:rPr>
        <w:rFonts w:ascii="Arial" w:hAnsi="Arial" w:hint="default"/>
      </w:rPr>
    </w:lvl>
    <w:lvl w:ilvl="6" w:tplc="A1945312" w:tentative="1">
      <w:start w:val="1"/>
      <w:numFmt w:val="bullet"/>
      <w:lvlText w:val="•"/>
      <w:lvlJc w:val="left"/>
      <w:pPr>
        <w:tabs>
          <w:tab w:val="num" w:pos="5040"/>
        </w:tabs>
        <w:ind w:left="5040" w:hanging="360"/>
      </w:pPr>
      <w:rPr>
        <w:rFonts w:ascii="Arial" w:hAnsi="Arial" w:hint="default"/>
      </w:rPr>
    </w:lvl>
    <w:lvl w:ilvl="7" w:tplc="3ABA5168" w:tentative="1">
      <w:start w:val="1"/>
      <w:numFmt w:val="bullet"/>
      <w:lvlText w:val="•"/>
      <w:lvlJc w:val="left"/>
      <w:pPr>
        <w:tabs>
          <w:tab w:val="num" w:pos="5760"/>
        </w:tabs>
        <w:ind w:left="5760" w:hanging="360"/>
      </w:pPr>
      <w:rPr>
        <w:rFonts w:ascii="Arial" w:hAnsi="Arial" w:hint="default"/>
      </w:rPr>
    </w:lvl>
    <w:lvl w:ilvl="8" w:tplc="8098C8B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1B9637E"/>
    <w:multiLevelType w:val="hybridMultilevel"/>
    <w:tmpl w:val="419C744C"/>
    <w:lvl w:ilvl="0" w:tplc="23609946">
      <w:start w:val="1"/>
      <w:numFmt w:val="bullet"/>
      <w:lvlText w:val="•"/>
      <w:lvlJc w:val="left"/>
      <w:pPr>
        <w:tabs>
          <w:tab w:val="num" w:pos="720"/>
        </w:tabs>
        <w:ind w:left="720" w:hanging="360"/>
      </w:pPr>
      <w:rPr>
        <w:rFonts w:ascii="Arial" w:hAnsi="Arial" w:hint="default"/>
      </w:rPr>
    </w:lvl>
    <w:lvl w:ilvl="1" w:tplc="AF167FF0" w:tentative="1">
      <w:start w:val="1"/>
      <w:numFmt w:val="bullet"/>
      <w:lvlText w:val="•"/>
      <w:lvlJc w:val="left"/>
      <w:pPr>
        <w:tabs>
          <w:tab w:val="num" w:pos="1440"/>
        </w:tabs>
        <w:ind w:left="1440" w:hanging="360"/>
      </w:pPr>
      <w:rPr>
        <w:rFonts w:ascii="Arial" w:hAnsi="Arial" w:hint="default"/>
      </w:rPr>
    </w:lvl>
    <w:lvl w:ilvl="2" w:tplc="7BEC92F2" w:tentative="1">
      <w:start w:val="1"/>
      <w:numFmt w:val="bullet"/>
      <w:lvlText w:val="•"/>
      <w:lvlJc w:val="left"/>
      <w:pPr>
        <w:tabs>
          <w:tab w:val="num" w:pos="2160"/>
        </w:tabs>
        <w:ind w:left="2160" w:hanging="360"/>
      </w:pPr>
      <w:rPr>
        <w:rFonts w:ascii="Arial" w:hAnsi="Arial" w:hint="default"/>
      </w:rPr>
    </w:lvl>
    <w:lvl w:ilvl="3" w:tplc="EDA21CA8" w:tentative="1">
      <w:start w:val="1"/>
      <w:numFmt w:val="bullet"/>
      <w:lvlText w:val="•"/>
      <w:lvlJc w:val="left"/>
      <w:pPr>
        <w:tabs>
          <w:tab w:val="num" w:pos="2880"/>
        </w:tabs>
        <w:ind w:left="2880" w:hanging="360"/>
      </w:pPr>
      <w:rPr>
        <w:rFonts w:ascii="Arial" w:hAnsi="Arial" w:hint="default"/>
      </w:rPr>
    </w:lvl>
    <w:lvl w:ilvl="4" w:tplc="D07CB3E8" w:tentative="1">
      <w:start w:val="1"/>
      <w:numFmt w:val="bullet"/>
      <w:lvlText w:val="•"/>
      <w:lvlJc w:val="left"/>
      <w:pPr>
        <w:tabs>
          <w:tab w:val="num" w:pos="3600"/>
        </w:tabs>
        <w:ind w:left="3600" w:hanging="360"/>
      </w:pPr>
      <w:rPr>
        <w:rFonts w:ascii="Arial" w:hAnsi="Arial" w:hint="default"/>
      </w:rPr>
    </w:lvl>
    <w:lvl w:ilvl="5" w:tplc="5AC81600" w:tentative="1">
      <w:start w:val="1"/>
      <w:numFmt w:val="bullet"/>
      <w:lvlText w:val="•"/>
      <w:lvlJc w:val="left"/>
      <w:pPr>
        <w:tabs>
          <w:tab w:val="num" w:pos="4320"/>
        </w:tabs>
        <w:ind w:left="4320" w:hanging="360"/>
      </w:pPr>
      <w:rPr>
        <w:rFonts w:ascii="Arial" w:hAnsi="Arial" w:hint="default"/>
      </w:rPr>
    </w:lvl>
    <w:lvl w:ilvl="6" w:tplc="3BD49C6E" w:tentative="1">
      <w:start w:val="1"/>
      <w:numFmt w:val="bullet"/>
      <w:lvlText w:val="•"/>
      <w:lvlJc w:val="left"/>
      <w:pPr>
        <w:tabs>
          <w:tab w:val="num" w:pos="5040"/>
        </w:tabs>
        <w:ind w:left="5040" w:hanging="360"/>
      </w:pPr>
      <w:rPr>
        <w:rFonts w:ascii="Arial" w:hAnsi="Arial" w:hint="default"/>
      </w:rPr>
    </w:lvl>
    <w:lvl w:ilvl="7" w:tplc="CEF4FF94" w:tentative="1">
      <w:start w:val="1"/>
      <w:numFmt w:val="bullet"/>
      <w:lvlText w:val="•"/>
      <w:lvlJc w:val="left"/>
      <w:pPr>
        <w:tabs>
          <w:tab w:val="num" w:pos="5760"/>
        </w:tabs>
        <w:ind w:left="5760" w:hanging="360"/>
      </w:pPr>
      <w:rPr>
        <w:rFonts w:ascii="Arial" w:hAnsi="Arial" w:hint="default"/>
      </w:rPr>
    </w:lvl>
    <w:lvl w:ilvl="8" w:tplc="7A7C5C12"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80A2FBC"/>
    <w:multiLevelType w:val="hybridMultilevel"/>
    <w:tmpl w:val="FE521A9E"/>
    <w:lvl w:ilvl="0" w:tplc="764224C0">
      <w:start w:val="1"/>
      <w:numFmt w:val="bullet"/>
      <w:lvlText w:val="•"/>
      <w:lvlJc w:val="left"/>
      <w:pPr>
        <w:tabs>
          <w:tab w:val="num" w:pos="720"/>
        </w:tabs>
        <w:ind w:left="720" w:hanging="360"/>
      </w:pPr>
      <w:rPr>
        <w:rFonts w:ascii="Arial" w:hAnsi="Arial" w:hint="default"/>
      </w:rPr>
    </w:lvl>
    <w:lvl w:ilvl="1" w:tplc="36F02102">
      <w:start w:val="68"/>
      <w:numFmt w:val="bullet"/>
      <w:lvlText w:val="–"/>
      <w:lvlJc w:val="left"/>
      <w:pPr>
        <w:tabs>
          <w:tab w:val="num" w:pos="1440"/>
        </w:tabs>
        <w:ind w:left="1440" w:hanging="360"/>
      </w:pPr>
      <w:rPr>
        <w:rFonts w:ascii="Arial" w:hAnsi="Arial" w:hint="default"/>
      </w:rPr>
    </w:lvl>
    <w:lvl w:ilvl="2" w:tplc="954E4B42">
      <w:start w:val="1"/>
      <w:numFmt w:val="bullet"/>
      <w:lvlText w:val="•"/>
      <w:lvlJc w:val="left"/>
      <w:pPr>
        <w:tabs>
          <w:tab w:val="num" w:pos="2160"/>
        </w:tabs>
        <w:ind w:left="2160" w:hanging="360"/>
      </w:pPr>
      <w:rPr>
        <w:rFonts w:ascii="Arial" w:hAnsi="Arial" w:hint="default"/>
      </w:rPr>
    </w:lvl>
    <w:lvl w:ilvl="3" w:tplc="9872CC28" w:tentative="1">
      <w:start w:val="1"/>
      <w:numFmt w:val="bullet"/>
      <w:lvlText w:val="•"/>
      <w:lvlJc w:val="left"/>
      <w:pPr>
        <w:tabs>
          <w:tab w:val="num" w:pos="2880"/>
        </w:tabs>
        <w:ind w:left="2880" w:hanging="360"/>
      </w:pPr>
      <w:rPr>
        <w:rFonts w:ascii="Arial" w:hAnsi="Arial" w:hint="default"/>
      </w:rPr>
    </w:lvl>
    <w:lvl w:ilvl="4" w:tplc="D19019D8" w:tentative="1">
      <w:start w:val="1"/>
      <w:numFmt w:val="bullet"/>
      <w:lvlText w:val="•"/>
      <w:lvlJc w:val="left"/>
      <w:pPr>
        <w:tabs>
          <w:tab w:val="num" w:pos="3600"/>
        </w:tabs>
        <w:ind w:left="3600" w:hanging="360"/>
      </w:pPr>
      <w:rPr>
        <w:rFonts w:ascii="Arial" w:hAnsi="Arial" w:hint="default"/>
      </w:rPr>
    </w:lvl>
    <w:lvl w:ilvl="5" w:tplc="C06C6B0C" w:tentative="1">
      <w:start w:val="1"/>
      <w:numFmt w:val="bullet"/>
      <w:lvlText w:val="•"/>
      <w:lvlJc w:val="left"/>
      <w:pPr>
        <w:tabs>
          <w:tab w:val="num" w:pos="4320"/>
        </w:tabs>
        <w:ind w:left="4320" w:hanging="360"/>
      </w:pPr>
      <w:rPr>
        <w:rFonts w:ascii="Arial" w:hAnsi="Arial" w:hint="default"/>
      </w:rPr>
    </w:lvl>
    <w:lvl w:ilvl="6" w:tplc="41FE1DB0" w:tentative="1">
      <w:start w:val="1"/>
      <w:numFmt w:val="bullet"/>
      <w:lvlText w:val="•"/>
      <w:lvlJc w:val="left"/>
      <w:pPr>
        <w:tabs>
          <w:tab w:val="num" w:pos="5040"/>
        </w:tabs>
        <w:ind w:left="5040" w:hanging="360"/>
      </w:pPr>
      <w:rPr>
        <w:rFonts w:ascii="Arial" w:hAnsi="Arial" w:hint="default"/>
      </w:rPr>
    </w:lvl>
    <w:lvl w:ilvl="7" w:tplc="3DF2001C" w:tentative="1">
      <w:start w:val="1"/>
      <w:numFmt w:val="bullet"/>
      <w:lvlText w:val="•"/>
      <w:lvlJc w:val="left"/>
      <w:pPr>
        <w:tabs>
          <w:tab w:val="num" w:pos="5760"/>
        </w:tabs>
        <w:ind w:left="5760" w:hanging="360"/>
      </w:pPr>
      <w:rPr>
        <w:rFonts w:ascii="Arial" w:hAnsi="Arial" w:hint="default"/>
      </w:rPr>
    </w:lvl>
    <w:lvl w:ilvl="8" w:tplc="A05C80A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832465D"/>
    <w:multiLevelType w:val="hybridMultilevel"/>
    <w:tmpl w:val="55F28844"/>
    <w:lvl w:ilvl="0" w:tplc="04208E8A">
      <w:start w:val="1"/>
      <w:numFmt w:val="bullet"/>
      <w:lvlText w:val="•"/>
      <w:lvlJc w:val="left"/>
      <w:pPr>
        <w:tabs>
          <w:tab w:val="num" w:pos="720"/>
        </w:tabs>
        <w:ind w:left="720" w:hanging="360"/>
      </w:pPr>
      <w:rPr>
        <w:rFonts w:ascii="Arial" w:hAnsi="Arial" w:hint="default"/>
      </w:rPr>
    </w:lvl>
    <w:lvl w:ilvl="1" w:tplc="D16CC694">
      <w:start w:val="23"/>
      <w:numFmt w:val="bullet"/>
      <w:lvlText w:val="–"/>
      <w:lvlJc w:val="left"/>
      <w:pPr>
        <w:tabs>
          <w:tab w:val="num" w:pos="1440"/>
        </w:tabs>
        <w:ind w:left="1440" w:hanging="360"/>
      </w:pPr>
      <w:rPr>
        <w:rFonts w:ascii="Arial" w:hAnsi="Arial" w:hint="default"/>
      </w:rPr>
    </w:lvl>
    <w:lvl w:ilvl="2" w:tplc="D694983E" w:tentative="1">
      <w:start w:val="1"/>
      <w:numFmt w:val="bullet"/>
      <w:lvlText w:val="•"/>
      <w:lvlJc w:val="left"/>
      <w:pPr>
        <w:tabs>
          <w:tab w:val="num" w:pos="2160"/>
        </w:tabs>
        <w:ind w:left="2160" w:hanging="360"/>
      </w:pPr>
      <w:rPr>
        <w:rFonts w:ascii="Arial" w:hAnsi="Arial" w:hint="default"/>
      </w:rPr>
    </w:lvl>
    <w:lvl w:ilvl="3" w:tplc="0C7069E0" w:tentative="1">
      <w:start w:val="1"/>
      <w:numFmt w:val="bullet"/>
      <w:lvlText w:val="•"/>
      <w:lvlJc w:val="left"/>
      <w:pPr>
        <w:tabs>
          <w:tab w:val="num" w:pos="2880"/>
        </w:tabs>
        <w:ind w:left="2880" w:hanging="360"/>
      </w:pPr>
      <w:rPr>
        <w:rFonts w:ascii="Arial" w:hAnsi="Arial" w:hint="default"/>
      </w:rPr>
    </w:lvl>
    <w:lvl w:ilvl="4" w:tplc="3CB2EB14" w:tentative="1">
      <w:start w:val="1"/>
      <w:numFmt w:val="bullet"/>
      <w:lvlText w:val="•"/>
      <w:lvlJc w:val="left"/>
      <w:pPr>
        <w:tabs>
          <w:tab w:val="num" w:pos="3600"/>
        </w:tabs>
        <w:ind w:left="3600" w:hanging="360"/>
      </w:pPr>
      <w:rPr>
        <w:rFonts w:ascii="Arial" w:hAnsi="Arial" w:hint="default"/>
      </w:rPr>
    </w:lvl>
    <w:lvl w:ilvl="5" w:tplc="198EBD7A" w:tentative="1">
      <w:start w:val="1"/>
      <w:numFmt w:val="bullet"/>
      <w:lvlText w:val="•"/>
      <w:lvlJc w:val="left"/>
      <w:pPr>
        <w:tabs>
          <w:tab w:val="num" w:pos="4320"/>
        </w:tabs>
        <w:ind w:left="4320" w:hanging="360"/>
      </w:pPr>
      <w:rPr>
        <w:rFonts w:ascii="Arial" w:hAnsi="Arial" w:hint="default"/>
      </w:rPr>
    </w:lvl>
    <w:lvl w:ilvl="6" w:tplc="A4A6E56E" w:tentative="1">
      <w:start w:val="1"/>
      <w:numFmt w:val="bullet"/>
      <w:lvlText w:val="•"/>
      <w:lvlJc w:val="left"/>
      <w:pPr>
        <w:tabs>
          <w:tab w:val="num" w:pos="5040"/>
        </w:tabs>
        <w:ind w:left="5040" w:hanging="360"/>
      </w:pPr>
      <w:rPr>
        <w:rFonts w:ascii="Arial" w:hAnsi="Arial" w:hint="default"/>
      </w:rPr>
    </w:lvl>
    <w:lvl w:ilvl="7" w:tplc="3DAC59BE" w:tentative="1">
      <w:start w:val="1"/>
      <w:numFmt w:val="bullet"/>
      <w:lvlText w:val="•"/>
      <w:lvlJc w:val="left"/>
      <w:pPr>
        <w:tabs>
          <w:tab w:val="num" w:pos="5760"/>
        </w:tabs>
        <w:ind w:left="5760" w:hanging="360"/>
      </w:pPr>
      <w:rPr>
        <w:rFonts w:ascii="Arial" w:hAnsi="Arial" w:hint="default"/>
      </w:rPr>
    </w:lvl>
    <w:lvl w:ilvl="8" w:tplc="4EA6A17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9194A07"/>
    <w:multiLevelType w:val="hybridMultilevel"/>
    <w:tmpl w:val="614AEA1C"/>
    <w:lvl w:ilvl="0" w:tplc="EAC8B336">
      <w:start w:val="1"/>
      <w:numFmt w:val="bullet"/>
      <w:lvlText w:val="•"/>
      <w:lvlJc w:val="left"/>
      <w:pPr>
        <w:tabs>
          <w:tab w:val="num" w:pos="720"/>
        </w:tabs>
        <w:ind w:left="720" w:hanging="360"/>
      </w:pPr>
      <w:rPr>
        <w:rFonts w:ascii="Arial" w:hAnsi="Arial" w:hint="default"/>
      </w:rPr>
    </w:lvl>
    <w:lvl w:ilvl="1" w:tplc="CA34D9EE">
      <w:start w:val="23"/>
      <w:numFmt w:val="bullet"/>
      <w:lvlText w:val="–"/>
      <w:lvlJc w:val="left"/>
      <w:pPr>
        <w:tabs>
          <w:tab w:val="num" w:pos="1440"/>
        </w:tabs>
        <w:ind w:left="1440" w:hanging="360"/>
      </w:pPr>
      <w:rPr>
        <w:rFonts w:ascii="Arial" w:hAnsi="Arial" w:hint="default"/>
      </w:rPr>
    </w:lvl>
    <w:lvl w:ilvl="2" w:tplc="0F4C2CAA" w:tentative="1">
      <w:start w:val="1"/>
      <w:numFmt w:val="bullet"/>
      <w:lvlText w:val="•"/>
      <w:lvlJc w:val="left"/>
      <w:pPr>
        <w:tabs>
          <w:tab w:val="num" w:pos="2160"/>
        </w:tabs>
        <w:ind w:left="2160" w:hanging="360"/>
      </w:pPr>
      <w:rPr>
        <w:rFonts w:ascii="Arial" w:hAnsi="Arial" w:hint="default"/>
      </w:rPr>
    </w:lvl>
    <w:lvl w:ilvl="3" w:tplc="DAD0F274" w:tentative="1">
      <w:start w:val="1"/>
      <w:numFmt w:val="bullet"/>
      <w:lvlText w:val="•"/>
      <w:lvlJc w:val="left"/>
      <w:pPr>
        <w:tabs>
          <w:tab w:val="num" w:pos="2880"/>
        </w:tabs>
        <w:ind w:left="2880" w:hanging="360"/>
      </w:pPr>
      <w:rPr>
        <w:rFonts w:ascii="Arial" w:hAnsi="Arial" w:hint="default"/>
      </w:rPr>
    </w:lvl>
    <w:lvl w:ilvl="4" w:tplc="11FA0A24" w:tentative="1">
      <w:start w:val="1"/>
      <w:numFmt w:val="bullet"/>
      <w:lvlText w:val="•"/>
      <w:lvlJc w:val="left"/>
      <w:pPr>
        <w:tabs>
          <w:tab w:val="num" w:pos="3600"/>
        </w:tabs>
        <w:ind w:left="3600" w:hanging="360"/>
      </w:pPr>
      <w:rPr>
        <w:rFonts w:ascii="Arial" w:hAnsi="Arial" w:hint="default"/>
      </w:rPr>
    </w:lvl>
    <w:lvl w:ilvl="5" w:tplc="837EF6D4" w:tentative="1">
      <w:start w:val="1"/>
      <w:numFmt w:val="bullet"/>
      <w:lvlText w:val="•"/>
      <w:lvlJc w:val="left"/>
      <w:pPr>
        <w:tabs>
          <w:tab w:val="num" w:pos="4320"/>
        </w:tabs>
        <w:ind w:left="4320" w:hanging="360"/>
      </w:pPr>
      <w:rPr>
        <w:rFonts w:ascii="Arial" w:hAnsi="Arial" w:hint="default"/>
      </w:rPr>
    </w:lvl>
    <w:lvl w:ilvl="6" w:tplc="C562D764" w:tentative="1">
      <w:start w:val="1"/>
      <w:numFmt w:val="bullet"/>
      <w:lvlText w:val="•"/>
      <w:lvlJc w:val="left"/>
      <w:pPr>
        <w:tabs>
          <w:tab w:val="num" w:pos="5040"/>
        </w:tabs>
        <w:ind w:left="5040" w:hanging="360"/>
      </w:pPr>
      <w:rPr>
        <w:rFonts w:ascii="Arial" w:hAnsi="Arial" w:hint="default"/>
      </w:rPr>
    </w:lvl>
    <w:lvl w:ilvl="7" w:tplc="D164A3DA" w:tentative="1">
      <w:start w:val="1"/>
      <w:numFmt w:val="bullet"/>
      <w:lvlText w:val="•"/>
      <w:lvlJc w:val="left"/>
      <w:pPr>
        <w:tabs>
          <w:tab w:val="num" w:pos="5760"/>
        </w:tabs>
        <w:ind w:left="5760" w:hanging="360"/>
      </w:pPr>
      <w:rPr>
        <w:rFonts w:ascii="Arial" w:hAnsi="Arial" w:hint="default"/>
      </w:rPr>
    </w:lvl>
    <w:lvl w:ilvl="8" w:tplc="894474C0"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1BF2CDB"/>
    <w:multiLevelType w:val="hybridMultilevel"/>
    <w:tmpl w:val="352A18F0"/>
    <w:lvl w:ilvl="0" w:tplc="029A4EB6">
      <w:start w:val="1"/>
      <w:numFmt w:val="bullet"/>
      <w:lvlText w:val="•"/>
      <w:lvlJc w:val="left"/>
      <w:pPr>
        <w:tabs>
          <w:tab w:val="num" w:pos="720"/>
        </w:tabs>
        <w:ind w:left="720" w:hanging="360"/>
      </w:pPr>
      <w:rPr>
        <w:rFonts w:ascii="Arial" w:hAnsi="Arial" w:hint="default"/>
      </w:rPr>
    </w:lvl>
    <w:lvl w:ilvl="1" w:tplc="286E6708">
      <w:start w:val="23"/>
      <w:numFmt w:val="bullet"/>
      <w:lvlText w:val="–"/>
      <w:lvlJc w:val="left"/>
      <w:pPr>
        <w:tabs>
          <w:tab w:val="num" w:pos="1440"/>
        </w:tabs>
        <w:ind w:left="1440" w:hanging="360"/>
      </w:pPr>
      <w:rPr>
        <w:rFonts w:ascii="Arial" w:hAnsi="Arial" w:hint="default"/>
      </w:rPr>
    </w:lvl>
    <w:lvl w:ilvl="2" w:tplc="2D36FA4E" w:tentative="1">
      <w:start w:val="1"/>
      <w:numFmt w:val="bullet"/>
      <w:lvlText w:val="•"/>
      <w:lvlJc w:val="left"/>
      <w:pPr>
        <w:tabs>
          <w:tab w:val="num" w:pos="2160"/>
        </w:tabs>
        <w:ind w:left="2160" w:hanging="360"/>
      </w:pPr>
      <w:rPr>
        <w:rFonts w:ascii="Arial" w:hAnsi="Arial" w:hint="default"/>
      </w:rPr>
    </w:lvl>
    <w:lvl w:ilvl="3" w:tplc="0592361A" w:tentative="1">
      <w:start w:val="1"/>
      <w:numFmt w:val="bullet"/>
      <w:lvlText w:val="•"/>
      <w:lvlJc w:val="left"/>
      <w:pPr>
        <w:tabs>
          <w:tab w:val="num" w:pos="2880"/>
        </w:tabs>
        <w:ind w:left="2880" w:hanging="360"/>
      </w:pPr>
      <w:rPr>
        <w:rFonts w:ascii="Arial" w:hAnsi="Arial" w:hint="default"/>
      </w:rPr>
    </w:lvl>
    <w:lvl w:ilvl="4" w:tplc="09B6DC3C" w:tentative="1">
      <w:start w:val="1"/>
      <w:numFmt w:val="bullet"/>
      <w:lvlText w:val="•"/>
      <w:lvlJc w:val="left"/>
      <w:pPr>
        <w:tabs>
          <w:tab w:val="num" w:pos="3600"/>
        </w:tabs>
        <w:ind w:left="3600" w:hanging="360"/>
      </w:pPr>
      <w:rPr>
        <w:rFonts w:ascii="Arial" w:hAnsi="Arial" w:hint="default"/>
      </w:rPr>
    </w:lvl>
    <w:lvl w:ilvl="5" w:tplc="956CDAE4" w:tentative="1">
      <w:start w:val="1"/>
      <w:numFmt w:val="bullet"/>
      <w:lvlText w:val="•"/>
      <w:lvlJc w:val="left"/>
      <w:pPr>
        <w:tabs>
          <w:tab w:val="num" w:pos="4320"/>
        </w:tabs>
        <w:ind w:left="4320" w:hanging="360"/>
      </w:pPr>
      <w:rPr>
        <w:rFonts w:ascii="Arial" w:hAnsi="Arial" w:hint="default"/>
      </w:rPr>
    </w:lvl>
    <w:lvl w:ilvl="6" w:tplc="F7B0A92C" w:tentative="1">
      <w:start w:val="1"/>
      <w:numFmt w:val="bullet"/>
      <w:lvlText w:val="•"/>
      <w:lvlJc w:val="left"/>
      <w:pPr>
        <w:tabs>
          <w:tab w:val="num" w:pos="5040"/>
        </w:tabs>
        <w:ind w:left="5040" w:hanging="360"/>
      </w:pPr>
      <w:rPr>
        <w:rFonts w:ascii="Arial" w:hAnsi="Arial" w:hint="default"/>
      </w:rPr>
    </w:lvl>
    <w:lvl w:ilvl="7" w:tplc="9A288D88" w:tentative="1">
      <w:start w:val="1"/>
      <w:numFmt w:val="bullet"/>
      <w:lvlText w:val="•"/>
      <w:lvlJc w:val="left"/>
      <w:pPr>
        <w:tabs>
          <w:tab w:val="num" w:pos="5760"/>
        </w:tabs>
        <w:ind w:left="5760" w:hanging="360"/>
      </w:pPr>
      <w:rPr>
        <w:rFonts w:ascii="Arial" w:hAnsi="Arial" w:hint="default"/>
      </w:rPr>
    </w:lvl>
    <w:lvl w:ilvl="8" w:tplc="096CC6F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C8029B8"/>
    <w:multiLevelType w:val="hybridMultilevel"/>
    <w:tmpl w:val="6DEC7256"/>
    <w:lvl w:ilvl="0" w:tplc="B7DCF52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123D4A"/>
    <w:multiLevelType w:val="hybridMultilevel"/>
    <w:tmpl w:val="EA845636"/>
    <w:lvl w:ilvl="0" w:tplc="E72E4B36">
      <w:start w:val="1"/>
      <w:numFmt w:val="bullet"/>
      <w:lvlText w:val="•"/>
      <w:lvlJc w:val="left"/>
      <w:pPr>
        <w:tabs>
          <w:tab w:val="num" w:pos="720"/>
        </w:tabs>
        <w:ind w:left="720" w:hanging="360"/>
      </w:pPr>
      <w:rPr>
        <w:rFonts w:ascii="Arial" w:hAnsi="Arial" w:hint="default"/>
      </w:rPr>
    </w:lvl>
    <w:lvl w:ilvl="1" w:tplc="A59CE0EA">
      <w:start w:val="68"/>
      <w:numFmt w:val="bullet"/>
      <w:lvlText w:val="–"/>
      <w:lvlJc w:val="left"/>
      <w:pPr>
        <w:tabs>
          <w:tab w:val="num" w:pos="1440"/>
        </w:tabs>
        <w:ind w:left="1440" w:hanging="360"/>
      </w:pPr>
      <w:rPr>
        <w:rFonts w:ascii="Arial" w:hAnsi="Arial" w:hint="default"/>
      </w:rPr>
    </w:lvl>
    <w:lvl w:ilvl="2" w:tplc="20D04634">
      <w:start w:val="68"/>
      <w:numFmt w:val="bullet"/>
      <w:lvlText w:val="•"/>
      <w:lvlJc w:val="left"/>
      <w:pPr>
        <w:tabs>
          <w:tab w:val="num" w:pos="2160"/>
        </w:tabs>
        <w:ind w:left="2160" w:hanging="360"/>
      </w:pPr>
      <w:rPr>
        <w:rFonts w:ascii="Arial" w:hAnsi="Arial" w:hint="default"/>
      </w:rPr>
    </w:lvl>
    <w:lvl w:ilvl="3" w:tplc="D0200666" w:tentative="1">
      <w:start w:val="1"/>
      <w:numFmt w:val="bullet"/>
      <w:lvlText w:val="•"/>
      <w:lvlJc w:val="left"/>
      <w:pPr>
        <w:tabs>
          <w:tab w:val="num" w:pos="2880"/>
        </w:tabs>
        <w:ind w:left="2880" w:hanging="360"/>
      </w:pPr>
      <w:rPr>
        <w:rFonts w:ascii="Arial" w:hAnsi="Arial" w:hint="default"/>
      </w:rPr>
    </w:lvl>
    <w:lvl w:ilvl="4" w:tplc="D8608DC0" w:tentative="1">
      <w:start w:val="1"/>
      <w:numFmt w:val="bullet"/>
      <w:lvlText w:val="•"/>
      <w:lvlJc w:val="left"/>
      <w:pPr>
        <w:tabs>
          <w:tab w:val="num" w:pos="3600"/>
        </w:tabs>
        <w:ind w:left="3600" w:hanging="360"/>
      </w:pPr>
      <w:rPr>
        <w:rFonts w:ascii="Arial" w:hAnsi="Arial" w:hint="default"/>
      </w:rPr>
    </w:lvl>
    <w:lvl w:ilvl="5" w:tplc="92D0DC42" w:tentative="1">
      <w:start w:val="1"/>
      <w:numFmt w:val="bullet"/>
      <w:lvlText w:val="•"/>
      <w:lvlJc w:val="left"/>
      <w:pPr>
        <w:tabs>
          <w:tab w:val="num" w:pos="4320"/>
        </w:tabs>
        <w:ind w:left="4320" w:hanging="360"/>
      </w:pPr>
      <w:rPr>
        <w:rFonts w:ascii="Arial" w:hAnsi="Arial" w:hint="default"/>
      </w:rPr>
    </w:lvl>
    <w:lvl w:ilvl="6" w:tplc="7BC8079C" w:tentative="1">
      <w:start w:val="1"/>
      <w:numFmt w:val="bullet"/>
      <w:lvlText w:val="•"/>
      <w:lvlJc w:val="left"/>
      <w:pPr>
        <w:tabs>
          <w:tab w:val="num" w:pos="5040"/>
        </w:tabs>
        <w:ind w:left="5040" w:hanging="360"/>
      </w:pPr>
      <w:rPr>
        <w:rFonts w:ascii="Arial" w:hAnsi="Arial" w:hint="default"/>
      </w:rPr>
    </w:lvl>
    <w:lvl w:ilvl="7" w:tplc="4DFADC80" w:tentative="1">
      <w:start w:val="1"/>
      <w:numFmt w:val="bullet"/>
      <w:lvlText w:val="•"/>
      <w:lvlJc w:val="left"/>
      <w:pPr>
        <w:tabs>
          <w:tab w:val="num" w:pos="5760"/>
        </w:tabs>
        <w:ind w:left="5760" w:hanging="360"/>
      </w:pPr>
      <w:rPr>
        <w:rFonts w:ascii="Arial" w:hAnsi="Arial" w:hint="default"/>
      </w:rPr>
    </w:lvl>
    <w:lvl w:ilvl="8" w:tplc="C9B23B0A"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A347FFB"/>
    <w:multiLevelType w:val="hybridMultilevel"/>
    <w:tmpl w:val="0506F9FC"/>
    <w:lvl w:ilvl="0" w:tplc="DD74399A">
      <w:start w:val="1"/>
      <w:numFmt w:val="bullet"/>
      <w:lvlText w:val="•"/>
      <w:lvlJc w:val="left"/>
      <w:pPr>
        <w:tabs>
          <w:tab w:val="num" w:pos="720"/>
        </w:tabs>
        <w:ind w:left="720" w:hanging="360"/>
      </w:pPr>
      <w:rPr>
        <w:rFonts w:ascii="Arial" w:hAnsi="Arial" w:hint="default"/>
      </w:rPr>
    </w:lvl>
    <w:lvl w:ilvl="1" w:tplc="4F804182" w:tentative="1">
      <w:start w:val="1"/>
      <w:numFmt w:val="bullet"/>
      <w:lvlText w:val="•"/>
      <w:lvlJc w:val="left"/>
      <w:pPr>
        <w:tabs>
          <w:tab w:val="num" w:pos="1440"/>
        </w:tabs>
        <w:ind w:left="1440" w:hanging="360"/>
      </w:pPr>
      <w:rPr>
        <w:rFonts w:ascii="Arial" w:hAnsi="Arial" w:hint="default"/>
      </w:rPr>
    </w:lvl>
    <w:lvl w:ilvl="2" w:tplc="7DEA0A84" w:tentative="1">
      <w:start w:val="1"/>
      <w:numFmt w:val="bullet"/>
      <w:lvlText w:val="•"/>
      <w:lvlJc w:val="left"/>
      <w:pPr>
        <w:tabs>
          <w:tab w:val="num" w:pos="2160"/>
        </w:tabs>
        <w:ind w:left="2160" w:hanging="360"/>
      </w:pPr>
      <w:rPr>
        <w:rFonts w:ascii="Arial" w:hAnsi="Arial" w:hint="default"/>
      </w:rPr>
    </w:lvl>
    <w:lvl w:ilvl="3" w:tplc="C99AA250" w:tentative="1">
      <w:start w:val="1"/>
      <w:numFmt w:val="bullet"/>
      <w:lvlText w:val="•"/>
      <w:lvlJc w:val="left"/>
      <w:pPr>
        <w:tabs>
          <w:tab w:val="num" w:pos="2880"/>
        </w:tabs>
        <w:ind w:left="2880" w:hanging="360"/>
      </w:pPr>
      <w:rPr>
        <w:rFonts w:ascii="Arial" w:hAnsi="Arial" w:hint="default"/>
      </w:rPr>
    </w:lvl>
    <w:lvl w:ilvl="4" w:tplc="3EC4786E" w:tentative="1">
      <w:start w:val="1"/>
      <w:numFmt w:val="bullet"/>
      <w:lvlText w:val="•"/>
      <w:lvlJc w:val="left"/>
      <w:pPr>
        <w:tabs>
          <w:tab w:val="num" w:pos="3600"/>
        </w:tabs>
        <w:ind w:left="3600" w:hanging="360"/>
      </w:pPr>
      <w:rPr>
        <w:rFonts w:ascii="Arial" w:hAnsi="Arial" w:hint="default"/>
      </w:rPr>
    </w:lvl>
    <w:lvl w:ilvl="5" w:tplc="7DBE4EAC" w:tentative="1">
      <w:start w:val="1"/>
      <w:numFmt w:val="bullet"/>
      <w:lvlText w:val="•"/>
      <w:lvlJc w:val="left"/>
      <w:pPr>
        <w:tabs>
          <w:tab w:val="num" w:pos="4320"/>
        </w:tabs>
        <w:ind w:left="4320" w:hanging="360"/>
      </w:pPr>
      <w:rPr>
        <w:rFonts w:ascii="Arial" w:hAnsi="Arial" w:hint="default"/>
      </w:rPr>
    </w:lvl>
    <w:lvl w:ilvl="6" w:tplc="ACDAD4CE" w:tentative="1">
      <w:start w:val="1"/>
      <w:numFmt w:val="bullet"/>
      <w:lvlText w:val="•"/>
      <w:lvlJc w:val="left"/>
      <w:pPr>
        <w:tabs>
          <w:tab w:val="num" w:pos="5040"/>
        </w:tabs>
        <w:ind w:left="5040" w:hanging="360"/>
      </w:pPr>
      <w:rPr>
        <w:rFonts w:ascii="Arial" w:hAnsi="Arial" w:hint="default"/>
      </w:rPr>
    </w:lvl>
    <w:lvl w:ilvl="7" w:tplc="A1109598" w:tentative="1">
      <w:start w:val="1"/>
      <w:numFmt w:val="bullet"/>
      <w:lvlText w:val="•"/>
      <w:lvlJc w:val="left"/>
      <w:pPr>
        <w:tabs>
          <w:tab w:val="num" w:pos="5760"/>
        </w:tabs>
        <w:ind w:left="5760" w:hanging="360"/>
      </w:pPr>
      <w:rPr>
        <w:rFonts w:ascii="Arial" w:hAnsi="Arial" w:hint="default"/>
      </w:rPr>
    </w:lvl>
    <w:lvl w:ilvl="8" w:tplc="5CE639F0" w:tentative="1">
      <w:start w:val="1"/>
      <w:numFmt w:val="bullet"/>
      <w:lvlText w:val="•"/>
      <w:lvlJc w:val="left"/>
      <w:pPr>
        <w:tabs>
          <w:tab w:val="num" w:pos="6480"/>
        </w:tabs>
        <w:ind w:left="6480" w:hanging="360"/>
      </w:pPr>
      <w:rPr>
        <w:rFonts w:ascii="Arial" w:hAnsi="Arial" w:hint="default"/>
      </w:rPr>
    </w:lvl>
  </w:abstractNum>
  <w:num w:numId="1">
    <w:abstractNumId w:val="17"/>
  </w:num>
  <w:num w:numId="2">
    <w:abstractNumId w:val="18"/>
  </w:num>
  <w:num w:numId="3">
    <w:abstractNumId w:val="16"/>
  </w:num>
  <w:num w:numId="4">
    <w:abstractNumId w:val="13"/>
  </w:num>
  <w:num w:numId="5">
    <w:abstractNumId w:val="19"/>
  </w:num>
  <w:num w:numId="6">
    <w:abstractNumId w:val="4"/>
  </w:num>
  <w:num w:numId="7">
    <w:abstractNumId w:val="6"/>
  </w:num>
  <w:num w:numId="8">
    <w:abstractNumId w:val="8"/>
  </w:num>
  <w:num w:numId="9">
    <w:abstractNumId w:val="3"/>
  </w:num>
  <w:num w:numId="10">
    <w:abstractNumId w:val="2"/>
  </w:num>
  <w:num w:numId="11">
    <w:abstractNumId w:val="7"/>
  </w:num>
  <w:num w:numId="12">
    <w:abstractNumId w:val="5"/>
  </w:num>
  <w:num w:numId="13">
    <w:abstractNumId w:val="12"/>
  </w:num>
  <w:num w:numId="14">
    <w:abstractNumId w:val="11"/>
  </w:num>
  <w:num w:numId="15">
    <w:abstractNumId w:val="0"/>
  </w:num>
  <w:num w:numId="16">
    <w:abstractNumId w:val="1"/>
  </w:num>
  <w:num w:numId="17">
    <w:abstractNumId w:val="10"/>
  </w:num>
  <w:num w:numId="18">
    <w:abstractNumId w:val="14"/>
  </w:num>
  <w:num w:numId="19">
    <w:abstractNumId w:val="9"/>
  </w:num>
  <w:num w:numId="20">
    <w:abstractNumId w:val="15"/>
  </w:num>
  <w:num w:numId="21">
    <w:abstractNumId w:val="20"/>
  </w:num>
  <w:num w:numId="22">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0FBD"/>
    <w:rsid w:val="0006050F"/>
    <w:rsid w:val="002B298C"/>
    <w:rsid w:val="00380218"/>
    <w:rsid w:val="00446DA3"/>
    <w:rsid w:val="00457C0F"/>
    <w:rsid w:val="004721FB"/>
    <w:rsid w:val="005735BA"/>
    <w:rsid w:val="0076185E"/>
    <w:rsid w:val="00943FAB"/>
    <w:rsid w:val="009A0FBD"/>
    <w:rsid w:val="009F4E8E"/>
    <w:rsid w:val="00A4365D"/>
    <w:rsid w:val="00B846E3"/>
    <w:rsid w:val="00C328C0"/>
    <w:rsid w:val="00CA6BB2"/>
    <w:rsid w:val="00D27D91"/>
    <w:rsid w:val="00D46740"/>
    <w:rsid w:val="00DA1753"/>
    <w:rsid w:val="00E15C06"/>
    <w:rsid w:val="00E548A5"/>
    <w:rsid w:val="00F0191C"/>
    <w:rsid w:val="00F06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864DE6-55FF-43E5-A076-6D6118E1A0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6E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45862">
      <w:bodyDiv w:val="1"/>
      <w:marLeft w:val="0"/>
      <w:marRight w:val="0"/>
      <w:marTop w:val="0"/>
      <w:marBottom w:val="0"/>
      <w:divBdr>
        <w:top w:val="none" w:sz="0" w:space="0" w:color="auto"/>
        <w:left w:val="none" w:sz="0" w:space="0" w:color="auto"/>
        <w:bottom w:val="none" w:sz="0" w:space="0" w:color="auto"/>
        <w:right w:val="none" w:sz="0" w:space="0" w:color="auto"/>
      </w:divBdr>
      <w:divsChild>
        <w:div w:id="1865433464">
          <w:marLeft w:val="547"/>
          <w:marRight w:val="0"/>
          <w:marTop w:val="154"/>
          <w:marBottom w:val="0"/>
          <w:divBdr>
            <w:top w:val="none" w:sz="0" w:space="0" w:color="auto"/>
            <w:left w:val="none" w:sz="0" w:space="0" w:color="auto"/>
            <w:bottom w:val="none" w:sz="0" w:space="0" w:color="auto"/>
            <w:right w:val="none" w:sz="0" w:space="0" w:color="auto"/>
          </w:divBdr>
        </w:div>
        <w:div w:id="134375814">
          <w:marLeft w:val="1166"/>
          <w:marRight w:val="0"/>
          <w:marTop w:val="134"/>
          <w:marBottom w:val="0"/>
          <w:divBdr>
            <w:top w:val="none" w:sz="0" w:space="0" w:color="auto"/>
            <w:left w:val="none" w:sz="0" w:space="0" w:color="auto"/>
            <w:bottom w:val="none" w:sz="0" w:space="0" w:color="auto"/>
            <w:right w:val="none" w:sz="0" w:space="0" w:color="auto"/>
          </w:divBdr>
        </w:div>
        <w:div w:id="197089361">
          <w:marLeft w:val="1166"/>
          <w:marRight w:val="0"/>
          <w:marTop w:val="134"/>
          <w:marBottom w:val="0"/>
          <w:divBdr>
            <w:top w:val="none" w:sz="0" w:space="0" w:color="auto"/>
            <w:left w:val="none" w:sz="0" w:space="0" w:color="auto"/>
            <w:bottom w:val="none" w:sz="0" w:space="0" w:color="auto"/>
            <w:right w:val="none" w:sz="0" w:space="0" w:color="auto"/>
          </w:divBdr>
        </w:div>
        <w:div w:id="442115677">
          <w:marLeft w:val="1800"/>
          <w:marRight w:val="0"/>
          <w:marTop w:val="115"/>
          <w:marBottom w:val="0"/>
          <w:divBdr>
            <w:top w:val="none" w:sz="0" w:space="0" w:color="auto"/>
            <w:left w:val="none" w:sz="0" w:space="0" w:color="auto"/>
            <w:bottom w:val="none" w:sz="0" w:space="0" w:color="auto"/>
            <w:right w:val="none" w:sz="0" w:space="0" w:color="auto"/>
          </w:divBdr>
        </w:div>
        <w:div w:id="1427773515">
          <w:marLeft w:val="1800"/>
          <w:marRight w:val="0"/>
          <w:marTop w:val="115"/>
          <w:marBottom w:val="0"/>
          <w:divBdr>
            <w:top w:val="none" w:sz="0" w:space="0" w:color="auto"/>
            <w:left w:val="none" w:sz="0" w:space="0" w:color="auto"/>
            <w:bottom w:val="none" w:sz="0" w:space="0" w:color="auto"/>
            <w:right w:val="none" w:sz="0" w:space="0" w:color="auto"/>
          </w:divBdr>
        </w:div>
      </w:divsChild>
    </w:div>
    <w:div w:id="16394967">
      <w:bodyDiv w:val="1"/>
      <w:marLeft w:val="0"/>
      <w:marRight w:val="0"/>
      <w:marTop w:val="0"/>
      <w:marBottom w:val="0"/>
      <w:divBdr>
        <w:top w:val="none" w:sz="0" w:space="0" w:color="auto"/>
        <w:left w:val="none" w:sz="0" w:space="0" w:color="auto"/>
        <w:bottom w:val="none" w:sz="0" w:space="0" w:color="auto"/>
        <w:right w:val="none" w:sz="0" w:space="0" w:color="auto"/>
      </w:divBdr>
      <w:divsChild>
        <w:div w:id="889028593">
          <w:marLeft w:val="547"/>
          <w:marRight w:val="0"/>
          <w:marTop w:val="154"/>
          <w:marBottom w:val="0"/>
          <w:divBdr>
            <w:top w:val="none" w:sz="0" w:space="0" w:color="auto"/>
            <w:left w:val="none" w:sz="0" w:space="0" w:color="auto"/>
            <w:bottom w:val="none" w:sz="0" w:space="0" w:color="auto"/>
            <w:right w:val="none" w:sz="0" w:space="0" w:color="auto"/>
          </w:divBdr>
        </w:div>
      </w:divsChild>
    </w:div>
    <w:div w:id="33234205">
      <w:bodyDiv w:val="1"/>
      <w:marLeft w:val="0"/>
      <w:marRight w:val="0"/>
      <w:marTop w:val="0"/>
      <w:marBottom w:val="0"/>
      <w:divBdr>
        <w:top w:val="none" w:sz="0" w:space="0" w:color="auto"/>
        <w:left w:val="none" w:sz="0" w:space="0" w:color="auto"/>
        <w:bottom w:val="none" w:sz="0" w:space="0" w:color="auto"/>
        <w:right w:val="none" w:sz="0" w:space="0" w:color="auto"/>
      </w:divBdr>
      <w:divsChild>
        <w:div w:id="423038103">
          <w:marLeft w:val="547"/>
          <w:marRight w:val="0"/>
          <w:marTop w:val="144"/>
          <w:marBottom w:val="0"/>
          <w:divBdr>
            <w:top w:val="none" w:sz="0" w:space="0" w:color="auto"/>
            <w:left w:val="none" w:sz="0" w:space="0" w:color="auto"/>
            <w:bottom w:val="none" w:sz="0" w:space="0" w:color="auto"/>
            <w:right w:val="none" w:sz="0" w:space="0" w:color="auto"/>
          </w:divBdr>
        </w:div>
        <w:div w:id="1710832905">
          <w:marLeft w:val="1166"/>
          <w:marRight w:val="0"/>
          <w:marTop w:val="125"/>
          <w:marBottom w:val="0"/>
          <w:divBdr>
            <w:top w:val="none" w:sz="0" w:space="0" w:color="auto"/>
            <w:left w:val="none" w:sz="0" w:space="0" w:color="auto"/>
            <w:bottom w:val="none" w:sz="0" w:space="0" w:color="auto"/>
            <w:right w:val="none" w:sz="0" w:space="0" w:color="auto"/>
          </w:divBdr>
        </w:div>
        <w:div w:id="632440921">
          <w:marLeft w:val="547"/>
          <w:marRight w:val="0"/>
          <w:marTop w:val="144"/>
          <w:marBottom w:val="0"/>
          <w:divBdr>
            <w:top w:val="none" w:sz="0" w:space="0" w:color="auto"/>
            <w:left w:val="none" w:sz="0" w:space="0" w:color="auto"/>
            <w:bottom w:val="none" w:sz="0" w:space="0" w:color="auto"/>
            <w:right w:val="none" w:sz="0" w:space="0" w:color="auto"/>
          </w:divBdr>
        </w:div>
        <w:div w:id="282660184">
          <w:marLeft w:val="1166"/>
          <w:marRight w:val="0"/>
          <w:marTop w:val="125"/>
          <w:marBottom w:val="0"/>
          <w:divBdr>
            <w:top w:val="none" w:sz="0" w:space="0" w:color="auto"/>
            <w:left w:val="none" w:sz="0" w:space="0" w:color="auto"/>
            <w:bottom w:val="none" w:sz="0" w:space="0" w:color="auto"/>
            <w:right w:val="none" w:sz="0" w:space="0" w:color="auto"/>
          </w:divBdr>
        </w:div>
        <w:div w:id="15353559">
          <w:marLeft w:val="1166"/>
          <w:marRight w:val="0"/>
          <w:marTop w:val="125"/>
          <w:marBottom w:val="0"/>
          <w:divBdr>
            <w:top w:val="none" w:sz="0" w:space="0" w:color="auto"/>
            <w:left w:val="none" w:sz="0" w:space="0" w:color="auto"/>
            <w:bottom w:val="none" w:sz="0" w:space="0" w:color="auto"/>
            <w:right w:val="none" w:sz="0" w:space="0" w:color="auto"/>
          </w:divBdr>
        </w:div>
        <w:div w:id="998730096">
          <w:marLeft w:val="547"/>
          <w:marRight w:val="0"/>
          <w:marTop w:val="144"/>
          <w:marBottom w:val="0"/>
          <w:divBdr>
            <w:top w:val="none" w:sz="0" w:space="0" w:color="auto"/>
            <w:left w:val="none" w:sz="0" w:space="0" w:color="auto"/>
            <w:bottom w:val="none" w:sz="0" w:space="0" w:color="auto"/>
            <w:right w:val="none" w:sz="0" w:space="0" w:color="auto"/>
          </w:divBdr>
        </w:div>
        <w:div w:id="1000816247">
          <w:marLeft w:val="547"/>
          <w:marRight w:val="0"/>
          <w:marTop w:val="144"/>
          <w:marBottom w:val="0"/>
          <w:divBdr>
            <w:top w:val="none" w:sz="0" w:space="0" w:color="auto"/>
            <w:left w:val="none" w:sz="0" w:space="0" w:color="auto"/>
            <w:bottom w:val="none" w:sz="0" w:space="0" w:color="auto"/>
            <w:right w:val="none" w:sz="0" w:space="0" w:color="auto"/>
          </w:divBdr>
        </w:div>
      </w:divsChild>
    </w:div>
    <w:div w:id="345446699">
      <w:bodyDiv w:val="1"/>
      <w:marLeft w:val="0"/>
      <w:marRight w:val="0"/>
      <w:marTop w:val="0"/>
      <w:marBottom w:val="0"/>
      <w:divBdr>
        <w:top w:val="none" w:sz="0" w:space="0" w:color="auto"/>
        <w:left w:val="none" w:sz="0" w:space="0" w:color="auto"/>
        <w:bottom w:val="none" w:sz="0" w:space="0" w:color="auto"/>
        <w:right w:val="none" w:sz="0" w:space="0" w:color="auto"/>
      </w:divBdr>
      <w:divsChild>
        <w:div w:id="1421097460">
          <w:marLeft w:val="547"/>
          <w:marRight w:val="0"/>
          <w:marTop w:val="154"/>
          <w:marBottom w:val="0"/>
          <w:divBdr>
            <w:top w:val="none" w:sz="0" w:space="0" w:color="auto"/>
            <w:left w:val="none" w:sz="0" w:space="0" w:color="auto"/>
            <w:bottom w:val="none" w:sz="0" w:space="0" w:color="auto"/>
            <w:right w:val="none" w:sz="0" w:space="0" w:color="auto"/>
          </w:divBdr>
        </w:div>
        <w:div w:id="1124156109">
          <w:marLeft w:val="1166"/>
          <w:marRight w:val="0"/>
          <w:marTop w:val="134"/>
          <w:marBottom w:val="0"/>
          <w:divBdr>
            <w:top w:val="none" w:sz="0" w:space="0" w:color="auto"/>
            <w:left w:val="none" w:sz="0" w:space="0" w:color="auto"/>
            <w:bottom w:val="none" w:sz="0" w:space="0" w:color="auto"/>
            <w:right w:val="none" w:sz="0" w:space="0" w:color="auto"/>
          </w:divBdr>
        </w:div>
        <w:div w:id="921597470">
          <w:marLeft w:val="1166"/>
          <w:marRight w:val="0"/>
          <w:marTop w:val="134"/>
          <w:marBottom w:val="0"/>
          <w:divBdr>
            <w:top w:val="none" w:sz="0" w:space="0" w:color="auto"/>
            <w:left w:val="none" w:sz="0" w:space="0" w:color="auto"/>
            <w:bottom w:val="none" w:sz="0" w:space="0" w:color="auto"/>
            <w:right w:val="none" w:sz="0" w:space="0" w:color="auto"/>
          </w:divBdr>
        </w:div>
        <w:div w:id="810252199">
          <w:marLeft w:val="1166"/>
          <w:marRight w:val="0"/>
          <w:marTop w:val="134"/>
          <w:marBottom w:val="0"/>
          <w:divBdr>
            <w:top w:val="none" w:sz="0" w:space="0" w:color="auto"/>
            <w:left w:val="none" w:sz="0" w:space="0" w:color="auto"/>
            <w:bottom w:val="none" w:sz="0" w:space="0" w:color="auto"/>
            <w:right w:val="none" w:sz="0" w:space="0" w:color="auto"/>
          </w:divBdr>
        </w:div>
        <w:div w:id="1784736">
          <w:marLeft w:val="1166"/>
          <w:marRight w:val="0"/>
          <w:marTop w:val="134"/>
          <w:marBottom w:val="0"/>
          <w:divBdr>
            <w:top w:val="none" w:sz="0" w:space="0" w:color="auto"/>
            <w:left w:val="none" w:sz="0" w:space="0" w:color="auto"/>
            <w:bottom w:val="none" w:sz="0" w:space="0" w:color="auto"/>
            <w:right w:val="none" w:sz="0" w:space="0" w:color="auto"/>
          </w:divBdr>
        </w:div>
        <w:div w:id="507215711">
          <w:marLeft w:val="547"/>
          <w:marRight w:val="0"/>
          <w:marTop w:val="154"/>
          <w:marBottom w:val="0"/>
          <w:divBdr>
            <w:top w:val="none" w:sz="0" w:space="0" w:color="auto"/>
            <w:left w:val="none" w:sz="0" w:space="0" w:color="auto"/>
            <w:bottom w:val="none" w:sz="0" w:space="0" w:color="auto"/>
            <w:right w:val="none" w:sz="0" w:space="0" w:color="auto"/>
          </w:divBdr>
        </w:div>
      </w:divsChild>
    </w:div>
    <w:div w:id="358966998">
      <w:bodyDiv w:val="1"/>
      <w:marLeft w:val="0"/>
      <w:marRight w:val="0"/>
      <w:marTop w:val="0"/>
      <w:marBottom w:val="0"/>
      <w:divBdr>
        <w:top w:val="none" w:sz="0" w:space="0" w:color="auto"/>
        <w:left w:val="none" w:sz="0" w:space="0" w:color="auto"/>
        <w:bottom w:val="none" w:sz="0" w:space="0" w:color="auto"/>
        <w:right w:val="none" w:sz="0" w:space="0" w:color="auto"/>
      </w:divBdr>
      <w:divsChild>
        <w:div w:id="1056466996">
          <w:marLeft w:val="547"/>
          <w:marRight w:val="0"/>
          <w:marTop w:val="154"/>
          <w:marBottom w:val="0"/>
          <w:divBdr>
            <w:top w:val="none" w:sz="0" w:space="0" w:color="auto"/>
            <w:left w:val="none" w:sz="0" w:space="0" w:color="auto"/>
            <w:bottom w:val="none" w:sz="0" w:space="0" w:color="auto"/>
            <w:right w:val="none" w:sz="0" w:space="0" w:color="auto"/>
          </w:divBdr>
        </w:div>
        <w:div w:id="209075003">
          <w:marLeft w:val="547"/>
          <w:marRight w:val="0"/>
          <w:marTop w:val="154"/>
          <w:marBottom w:val="0"/>
          <w:divBdr>
            <w:top w:val="none" w:sz="0" w:space="0" w:color="auto"/>
            <w:left w:val="none" w:sz="0" w:space="0" w:color="auto"/>
            <w:bottom w:val="none" w:sz="0" w:space="0" w:color="auto"/>
            <w:right w:val="none" w:sz="0" w:space="0" w:color="auto"/>
          </w:divBdr>
        </w:div>
        <w:div w:id="2061585052">
          <w:marLeft w:val="547"/>
          <w:marRight w:val="0"/>
          <w:marTop w:val="154"/>
          <w:marBottom w:val="0"/>
          <w:divBdr>
            <w:top w:val="none" w:sz="0" w:space="0" w:color="auto"/>
            <w:left w:val="none" w:sz="0" w:space="0" w:color="auto"/>
            <w:bottom w:val="none" w:sz="0" w:space="0" w:color="auto"/>
            <w:right w:val="none" w:sz="0" w:space="0" w:color="auto"/>
          </w:divBdr>
        </w:div>
        <w:div w:id="808978817">
          <w:marLeft w:val="547"/>
          <w:marRight w:val="0"/>
          <w:marTop w:val="154"/>
          <w:marBottom w:val="0"/>
          <w:divBdr>
            <w:top w:val="none" w:sz="0" w:space="0" w:color="auto"/>
            <w:left w:val="none" w:sz="0" w:space="0" w:color="auto"/>
            <w:bottom w:val="none" w:sz="0" w:space="0" w:color="auto"/>
            <w:right w:val="none" w:sz="0" w:space="0" w:color="auto"/>
          </w:divBdr>
        </w:div>
        <w:div w:id="1066495424">
          <w:marLeft w:val="547"/>
          <w:marRight w:val="0"/>
          <w:marTop w:val="154"/>
          <w:marBottom w:val="0"/>
          <w:divBdr>
            <w:top w:val="none" w:sz="0" w:space="0" w:color="auto"/>
            <w:left w:val="none" w:sz="0" w:space="0" w:color="auto"/>
            <w:bottom w:val="none" w:sz="0" w:space="0" w:color="auto"/>
            <w:right w:val="none" w:sz="0" w:space="0" w:color="auto"/>
          </w:divBdr>
        </w:div>
      </w:divsChild>
    </w:div>
    <w:div w:id="441151534">
      <w:bodyDiv w:val="1"/>
      <w:marLeft w:val="0"/>
      <w:marRight w:val="0"/>
      <w:marTop w:val="0"/>
      <w:marBottom w:val="0"/>
      <w:divBdr>
        <w:top w:val="none" w:sz="0" w:space="0" w:color="auto"/>
        <w:left w:val="none" w:sz="0" w:space="0" w:color="auto"/>
        <w:bottom w:val="none" w:sz="0" w:space="0" w:color="auto"/>
        <w:right w:val="none" w:sz="0" w:space="0" w:color="auto"/>
      </w:divBdr>
      <w:divsChild>
        <w:div w:id="2125727575">
          <w:marLeft w:val="547"/>
          <w:marRight w:val="0"/>
          <w:marTop w:val="154"/>
          <w:marBottom w:val="0"/>
          <w:divBdr>
            <w:top w:val="none" w:sz="0" w:space="0" w:color="auto"/>
            <w:left w:val="none" w:sz="0" w:space="0" w:color="auto"/>
            <w:bottom w:val="none" w:sz="0" w:space="0" w:color="auto"/>
            <w:right w:val="none" w:sz="0" w:space="0" w:color="auto"/>
          </w:divBdr>
        </w:div>
        <w:div w:id="1058044135">
          <w:marLeft w:val="1166"/>
          <w:marRight w:val="0"/>
          <w:marTop w:val="134"/>
          <w:marBottom w:val="0"/>
          <w:divBdr>
            <w:top w:val="none" w:sz="0" w:space="0" w:color="auto"/>
            <w:left w:val="none" w:sz="0" w:space="0" w:color="auto"/>
            <w:bottom w:val="none" w:sz="0" w:space="0" w:color="auto"/>
            <w:right w:val="none" w:sz="0" w:space="0" w:color="auto"/>
          </w:divBdr>
        </w:div>
        <w:div w:id="1390689103">
          <w:marLeft w:val="1800"/>
          <w:marRight w:val="0"/>
          <w:marTop w:val="115"/>
          <w:marBottom w:val="0"/>
          <w:divBdr>
            <w:top w:val="none" w:sz="0" w:space="0" w:color="auto"/>
            <w:left w:val="none" w:sz="0" w:space="0" w:color="auto"/>
            <w:bottom w:val="none" w:sz="0" w:space="0" w:color="auto"/>
            <w:right w:val="none" w:sz="0" w:space="0" w:color="auto"/>
          </w:divBdr>
        </w:div>
        <w:div w:id="100347584">
          <w:marLeft w:val="1800"/>
          <w:marRight w:val="0"/>
          <w:marTop w:val="115"/>
          <w:marBottom w:val="0"/>
          <w:divBdr>
            <w:top w:val="none" w:sz="0" w:space="0" w:color="auto"/>
            <w:left w:val="none" w:sz="0" w:space="0" w:color="auto"/>
            <w:bottom w:val="none" w:sz="0" w:space="0" w:color="auto"/>
            <w:right w:val="none" w:sz="0" w:space="0" w:color="auto"/>
          </w:divBdr>
        </w:div>
        <w:div w:id="515848347">
          <w:marLeft w:val="1166"/>
          <w:marRight w:val="0"/>
          <w:marTop w:val="134"/>
          <w:marBottom w:val="0"/>
          <w:divBdr>
            <w:top w:val="none" w:sz="0" w:space="0" w:color="auto"/>
            <w:left w:val="none" w:sz="0" w:space="0" w:color="auto"/>
            <w:bottom w:val="none" w:sz="0" w:space="0" w:color="auto"/>
            <w:right w:val="none" w:sz="0" w:space="0" w:color="auto"/>
          </w:divBdr>
        </w:div>
      </w:divsChild>
    </w:div>
    <w:div w:id="469248738">
      <w:bodyDiv w:val="1"/>
      <w:marLeft w:val="0"/>
      <w:marRight w:val="0"/>
      <w:marTop w:val="0"/>
      <w:marBottom w:val="0"/>
      <w:divBdr>
        <w:top w:val="none" w:sz="0" w:space="0" w:color="auto"/>
        <w:left w:val="none" w:sz="0" w:space="0" w:color="auto"/>
        <w:bottom w:val="none" w:sz="0" w:space="0" w:color="auto"/>
        <w:right w:val="none" w:sz="0" w:space="0" w:color="auto"/>
      </w:divBdr>
      <w:divsChild>
        <w:div w:id="610938104">
          <w:marLeft w:val="547"/>
          <w:marRight w:val="0"/>
          <w:marTop w:val="154"/>
          <w:marBottom w:val="0"/>
          <w:divBdr>
            <w:top w:val="none" w:sz="0" w:space="0" w:color="auto"/>
            <w:left w:val="none" w:sz="0" w:space="0" w:color="auto"/>
            <w:bottom w:val="none" w:sz="0" w:space="0" w:color="auto"/>
            <w:right w:val="none" w:sz="0" w:space="0" w:color="auto"/>
          </w:divBdr>
        </w:div>
        <w:div w:id="108282727">
          <w:marLeft w:val="1166"/>
          <w:marRight w:val="0"/>
          <w:marTop w:val="134"/>
          <w:marBottom w:val="0"/>
          <w:divBdr>
            <w:top w:val="none" w:sz="0" w:space="0" w:color="auto"/>
            <w:left w:val="none" w:sz="0" w:space="0" w:color="auto"/>
            <w:bottom w:val="none" w:sz="0" w:space="0" w:color="auto"/>
            <w:right w:val="none" w:sz="0" w:space="0" w:color="auto"/>
          </w:divBdr>
        </w:div>
        <w:div w:id="156191832">
          <w:marLeft w:val="1800"/>
          <w:marRight w:val="0"/>
          <w:marTop w:val="115"/>
          <w:marBottom w:val="0"/>
          <w:divBdr>
            <w:top w:val="none" w:sz="0" w:space="0" w:color="auto"/>
            <w:left w:val="none" w:sz="0" w:space="0" w:color="auto"/>
            <w:bottom w:val="none" w:sz="0" w:space="0" w:color="auto"/>
            <w:right w:val="none" w:sz="0" w:space="0" w:color="auto"/>
          </w:divBdr>
        </w:div>
        <w:div w:id="2047944852">
          <w:marLeft w:val="1800"/>
          <w:marRight w:val="0"/>
          <w:marTop w:val="115"/>
          <w:marBottom w:val="0"/>
          <w:divBdr>
            <w:top w:val="none" w:sz="0" w:space="0" w:color="auto"/>
            <w:left w:val="none" w:sz="0" w:space="0" w:color="auto"/>
            <w:bottom w:val="none" w:sz="0" w:space="0" w:color="auto"/>
            <w:right w:val="none" w:sz="0" w:space="0" w:color="auto"/>
          </w:divBdr>
        </w:div>
        <w:div w:id="1579632576">
          <w:marLeft w:val="1166"/>
          <w:marRight w:val="0"/>
          <w:marTop w:val="134"/>
          <w:marBottom w:val="0"/>
          <w:divBdr>
            <w:top w:val="none" w:sz="0" w:space="0" w:color="auto"/>
            <w:left w:val="none" w:sz="0" w:space="0" w:color="auto"/>
            <w:bottom w:val="none" w:sz="0" w:space="0" w:color="auto"/>
            <w:right w:val="none" w:sz="0" w:space="0" w:color="auto"/>
          </w:divBdr>
        </w:div>
        <w:div w:id="698046012">
          <w:marLeft w:val="1800"/>
          <w:marRight w:val="0"/>
          <w:marTop w:val="115"/>
          <w:marBottom w:val="0"/>
          <w:divBdr>
            <w:top w:val="none" w:sz="0" w:space="0" w:color="auto"/>
            <w:left w:val="none" w:sz="0" w:space="0" w:color="auto"/>
            <w:bottom w:val="none" w:sz="0" w:space="0" w:color="auto"/>
            <w:right w:val="none" w:sz="0" w:space="0" w:color="auto"/>
          </w:divBdr>
        </w:div>
        <w:div w:id="1105148319">
          <w:marLeft w:val="1800"/>
          <w:marRight w:val="0"/>
          <w:marTop w:val="115"/>
          <w:marBottom w:val="0"/>
          <w:divBdr>
            <w:top w:val="none" w:sz="0" w:space="0" w:color="auto"/>
            <w:left w:val="none" w:sz="0" w:space="0" w:color="auto"/>
            <w:bottom w:val="none" w:sz="0" w:space="0" w:color="auto"/>
            <w:right w:val="none" w:sz="0" w:space="0" w:color="auto"/>
          </w:divBdr>
        </w:div>
      </w:divsChild>
    </w:div>
    <w:div w:id="514350476">
      <w:bodyDiv w:val="1"/>
      <w:marLeft w:val="0"/>
      <w:marRight w:val="0"/>
      <w:marTop w:val="0"/>
      <w:marBottom w:val="0"/>
      <w:divBdr>
        <w:top w:val="none" w:sz="0" w:space="0" w:color="auto"/>
        <w:left w:val="none" w:sz="0" w:space="0" w:color="auto"/>
        <w:bottom w:val="none" w:sz="0" w:space="0" w:color="auto"/>
        <w:right w:val="none" w:sz="0" w:space="0" w:color="auto"/>
      </w:divBdr>
      <w:divsChild>
        <w:div w:id="2124422897">
          <w:marLeft w:val="547"/>
          <w:marRight w:val="0"/>
          <w:marTop w:val="120"/>
          <w:marBottom w:val="0"/>
          <w:divBdr>
            <w:top w:val="none" w:sz="0" w:space="0" w:color="auto"/>
            <w:left w:val="none" w:sz="0" w:space="0" w:color="auto"/>
            <w:bottom w:val="none" w:sz="0" w:space="0" w:color="auto"/>
            <w:right w:val="none" w:sz="0" w:space="0" w:color="auto"/>
          </w:divBdr>
        </w:div>
        <w:div w:id="587228926">
          <w:marLeft w:val="1166"/>
          <w:marRight w:val="0"/>
          <w:marTop w:val="106"/>
          <w:marBottom w:val="0"/>
          <w:divBdr>
            <w:top w:val="none" w:sz="0" w:space="0" w:color="auto"/>
            <w:left w:val="none" w:sz="0" w:space="0" w:color="auto"/>
            <w:bottom w:val="none" w:sz="0" w:space="0" w:color="auto"/>
            <w:right w:val="none" w:sz="0" w:space="0" w:color="auto"/>
          </w:divBdr>
        </w:div>
        <w:div w:id="716317048">
          <w:marLeft w:val="1166"/>
          <w:marRight w:val="0"/>
          <w:marTop w:val="106"/>
          <w:marBottom w:val="0"/>
          <w:divBdr>
            <w:top w:val="none" w:sz="0" w:space="0" w:color="auto"/>
            <w:left w:val="none" w:sz="0" w:space="0" w:color="auto"/>
            <w:bottom w:val="none" w:sz="0" w:space="0" w:color="auto"/>
            <w:right w:val="none" w:sz="0" w:space="0" w:color="auto"/>
          </w:divBdr>
        </w:div>
        <w:div w:id="906115606">
          <w:marLeft w:val="547"/>
          <w:marRight w:val="0"/>
          <w:marTop w:val="120"/>
          <w:marBottom w:val="0"/>
          <w:divBdr>
            <w:top w:val="none" w:sz="0" w:space="0" w:color="auto"/>
            <w:left w:val="none" w:sz="0" w:space="0" w:color="auto"/>
            <w:bottom w:val="none" w:sz="0" w:space="0" w:color="auto"/>
            <w:right w:val="none" w:sz="0" w:space="0" w:color="auto"/>
          </w:divBdr>
        </w:div>
        <w:div w:id="159925653">
          <w:marLeft w:val="1166"/>
          <w:marRight w:val="0"/>
          <w:marTop w:val="106"/>
          <w:marBottom w:val="0"/>
          <w:divBdr>
            <w:top w:val="none" w:sz="0" w:space="0" w:color="auto"/>
            <w:left w:val="none" w:sz="0" w:space="0" w:color="auto"/>
            <w:bottom w:val="none" w:sz="0" w:space="0" w:color="auto"/>
            <w:right w:val="none" w:sz="0" w:space="0" w:color="auto"/>
          </w:divBdr>
        </w:div>
        <w:div w:id="537475245">
          <w:marLeft w:val="547"/>
          <w:marRight w:val="0"/>
          <w:marTop w:val="120"/>
          <w:marBottom w:val="0"/>
          <w:divBdr>
            <w:top w:val="none" w:sz="0" w:space="0" w:color="auto"/>
            <w:left w:val="none" w:sz="0" w:space="0" w:color="auto"/>
            <w:bottom w:val="none" w:sz="0" w:space="0" w:color="auto"/>
            <w:right w:val="none" w:sz="0" w:space="0" w:color="auto"/>
          </w:divBdr>
        </w:div>
        <w:div w:id="803885733">
          <w:marLeft w:val="1166"/>
          <w:marRight w:val="0"/>
          <w:marTop w:val="106"/>
          <w:marBottom w:val="0"/>
          <w:divBdr>
            <w:top w:val="none" w:sz="0" w:space="0" w:color="auto"/>
            <w:left w:val="none" w:sz="0" w:space="0" w:color="auto"/>
            <w:bottom w:val="none" w:sz="0" w:space="0" w:color="auto"/>
            <w:right w:val="none" w:sz="0" w:space="0" w:color="auto"/>
          </w:divBdr>
        </w:div>
      </w:divsChild>
    </w:div>
    <w:div w:id="580792895">
      <w:bodyDiv w:val="1"/>
      <w:marLeft w:val="0"/>
      <w:marRight w:val="0"/>
      <w:marTop w:val="0"/>
      <w:marBottom w:val="0"/>
      <w:divBdr>
        <w:top w:val="none" w:sz="0" w:space="0" w:color="auto"/>
        <w:left w:val="none" w:sz="0" w:space="0" w:color="auto"/>
        <w:bottom w:val="none" w:sz="0" w:space="0" w:color="auto"/>
        <w:right w:val="none" w:sz="0" w:space="0" w:color="auto"/>
      </w:divBdr>
      <w:divsChild>
        <w:div w:id="826290704">
          <w:marLeft w:val="547"/>
          <w:marRight w:val="0"/>
          <w:marTop w:val="154"/>
          <w:marBottom w:val="0"/>
          <w:divBdr>
            <w:top w:val="none" w:sz="0" w:space="0" w:color="auto"/>
            <w:left w:val="none" w:sz="0" w:space="0" w:color="auto"/>
            <w:bottom w:val="none" w:sz="0" w:space="0" w:color="auto"/>
            <w:right w:val="none" w:sz="0" w:space="0" w:color="auto"/>
          </w:divBdr>
        </w:div>
        <w:div w:id="1240091072">
          <w:marLeft w:val="1166"/>
          <w:marRight w:val="0"/>
          <w:marTop w:val="134"/>
          <w:marBottom w:val="0"/>
          <w:divBdr>
            <w:top w:val="none" w:sz="0" w:space="0" w:color="auto"/>
            <w:left w:val="none" w:sz="0" w:space="0" w:color="auto"/>
            <w:bottom w:val="none" w:sz="0" w:space="0" w:color="auto"/>
            <w:right w:val="none" w:sz="0" w:space="0" w:color="auto"/>
          </w:divBdr>
        </w:div>
        <w:div w:id="1877161450">
          <w:marLeft w:val="1166"/>
          <w:marRight w:val="0"/>
          <w:marTop w:val="134"/>
          <w:marBottom w:val="0"/>
          <w:divBdr>
            <w:top w:val="none" w:sz="0" w:space="0" w:color="auto"/>
            <w:left w:val="none" w:sz="0" w:space="0" w:color="auto"/>
            <w:bottom w:val="none" w:sz="0" w:space="0" w:color="auto"/>
            <w:right w:val="none" w:sz="0" w:space="0" w:color="auto"/>
          </w:divBdr>
        </w:div>
        <w:div w:id="898127881">
          <w:marLeft w:val="1166"/>
          <w:marRight w:val="0"/>
          <w:marTop w:val="134"/>
          <w:marBottom w:val="0"/>
          <w:divBdr>
            <w:top w:val="none" w:sz="0" w:space="0" w:color="auto"/>
            <w:left w:val="none" w:sz="0" w:space="0" w:color="auto"/>
            <w:bottom w:val="none" w:sz="0" w:space="0" w:color="auto"/>
            <w:right w:val="none" w:sz="0" w:space="0" w:color="auto"/>
          </w:divBdr>
        </w:div>
        <w:div w:id="268898469">
          <w:marLeft w:val="1800"/>
          <w:marRight w:val="0"/>
          <w:marTop w:val="115"/>
          <w:marBottom w:val="0"/>
          <w:divBdr>
            <w:top w:val="none" w:sz="0" w:space="0" w:color="auto"/>
            <w:left w:val="none" w:sz="0" w:space="0" w:color="auto"/>
            <w:bottom w:val="none" w:sz="0" w:space="0" w:color="auto"/>
            <w:right w:val="none" w:sz="0" w:space="0" w:color="auto"/>
          </w:divBdr>
        </w:div>
      </w:divsChild>
    </w:div>
    <w:div w:id="783382959">
      <w:bodyDiv w:val="1"/>
      <w:marLeft w:val="0"/>
      <w:marRight w:val="0"/>
      <w:marTop w:val="0"/>
      <w:marBottom w:val="0"/>
      <w:divBdr>
        <w:top w:val="none" w:sz="0" w:space="0" w:color="auto"/>
        <w:left w:val="none" w:sz="0" w:space="0" w:color="auto"/>
        <w:bottom w:val="none" w:sz="0" w:space="0" w:color="auto"/>
        <w:right w:val="none" w:sz="0" w:space="0" w:color="auto"/>
      </w:divBdr>
      <w:divsChild>
        <w:div w:id="480195875">
          <w:marLeft w:val="547"/>
          <w:marRight w:val="0"/>
          <w:marTop w:val="154"/>
          <w:marBottom w:val="0"/>
          <w:divBdr>
            <w:top w:val="none" w:sz="0" w:space="0" w:color="auto"/>
            <w:left w:val="none" w:sz="0" w:space="0" w:color="auto"/>
            <w:bottom w:val="none" w:sz="0" w:space="0" w:color="auto"/>
            <w:right w:val="none" w:sz="0" w:space="0" w:color="auto"/>
          </w:divBdr>
        </w:div>
        <w:div w:id="2060741384">
          <w:marLeft w:val="1166"/>
          <w:marRight w:val="0"/>
          <w:marTop w:val="134"/>
          <w:marBottom w:val="0"/>
          <w:divBdr>
            <w:top w:val="none" w:sz="0" w:space="0" w:color="auto"/>
            <w:left w:val="none" w:sz="0" w:space="0" w:color="auto"/>
            <w:bottom w:val="none" w:sz="0" w:space="0" w:color="auto"/>
            <w:right w:val="none" w:sz="0" w:space="0" w:color="auto"/>
          </w:divBdr>
        </w:div>
        <w:div w:id="1390954836">
          <w:marLeft w:val="1166"/>
          <w:marRight w:val="0"/>
          <w:marTop w:val="134"/>
          <w:marBottom w:val="0"/>
          <w:divBdr>
            <w:top w:val="none" w:sz="0" w:space="0" w:color="auto"/>
            <w:left w:val="none" w:sz="0" w:space="0" w:color="auto"/>
            <w:bottom w:val="none" w:sz="0" w:space="0" w:color="auto"/>
            <w:right w:val="none" w:sz="0" w:space="0" w:color="auto"/>
          </w:divBdr>
        </w:div>
        <w:div w:id="559561455">
          <w:marLeft w:val="547"/>
          <w:marRight w:val="0"/>
          <w:marTop w:val="154"/>
          <w:marBottom w:val="0"/>
          <w:divBdr>
            <w:top w:val="none" w:sz="0" w:space="0" w:color="auto"/>
            <w:left w:val="none" w:sz="0" w:space="0" w:color="auto"/>
            <w:bottom w:val="none" w:sz="0" w:space="0" w:color="auto"/>
            <w:right w:val="none" w:sz="0" w:space="0" w:color="auto"/>
          </w:divBdr>
        </w:div>
        <w:div w:id="1738091116">
          <w:marLeft w:val="1166"/>
          <w:marRight w:val="0"/>
          <w:marTop w:val="134"/>
          <w:marBottom w:val="0"/>
          <w:divBdr>
            <w:top w:val="none" w:sz="0" w:space="0" w:color="auto"/>
            <w:left w:val="none" w:sz="0" w:space="0" w:color="auto"/>
            <w:bottom w:val="none" w:sz="0" w:space="0" w:color="auto"/>
            <w:right w:val="none" w:sz="0" w:space="0" w:color="auto"/>
          </w:divBdr>
        </w:div>
        <w:div w:id="671495747">
          <w:marLeft w:val="1800"/>
          <w:marRight w:val="0"/>
          <w:marTop w:val="115"/>
          <w:marBottom w:val="0"/>
          <w:divBdr>
            <w:top w:val="none" w:sz="0" w:space="0" w:color="auto"/>
            <w:left w:val="none" w:sz="0" w:space="0" w:color="auto"/>
            <w:bottom w:val="none" w:sz="0" w:space="0" w:color="auto"/>
            <w:right w:val="none" w:sz="0" w:space="0" w:color="auto"/>
          </w:divBdr>
        </w:div>
      </w:divsChild>
    </w:div>
    <w:div w:id="975064232">
      <w:bodyDiv w:val="1"/>
      <w:marLeft w:val="0"/>
      <w:marRight w:val="0"/>
      <w:marTop w:val="0"/>
      <w:marBottom w:val="0"/>
      <w:divBdr>
        <w:top w:val="none" w:sz="0" w:space="0" w:color="auto"/>
        <w:left w:val="none" w:sz="0" w:space="0" w:color="auto"/>
        <w:bottom w:val="none" w:sz="0" w:space="0" w:color="auto"/>
        <w:right w:val="none" w:sz="0" w:space="0" w:color="auto"/>
      </w:divBdr>
      <w:divsChild>
        <w:div w:id="1410275368">
          <w:marLeft w:val="1166"/>
          <w:marRight w:val="0"/>
          <w:marTop w:val="134"/>
          <w:marBottom w:val="0"/>
          <w:divBdr>
            <w:top w:val="none" w:sz="0" w:space="0" w:color="auto"/>
            <w:left w:val="none" w:sz="0" w:space="0" w:color="auto"/>
            <w:bottom w:val="none" w:sz="0" w:space="0" w:color="auto"/>
            <w:right w:val="none" w:sz="0" w:space="0" w:color="auto"/>
          </w:divBdr>
        </w:div>
      </w:divsChild>
    </w:div>
    <w:div w:id="991715120">
      <w:bodyDiv w:val="1"/>
      <w:marLeft w:val="0"/>
      <w:marRight w:val="0"/>
      <w:marTop w:val="0"/>
      <w:marBottom w:val="0"/>
      <w:divBdr>
        <w:top w:val="none" w:sz="0" w:space="0" w:color="auto"/>
        <w:left w:val="none" w:sz="0" w:space="0" w:color="auto"/>
        <w:bottom w:val="none" w:sz="0" w:space="0" w:color="auto"/>
        <w:right w:val="none" w:sz="0" w:space="0" w:color="auto"/>
      </w:divBdr>
      <w:divsChild>
        <w:div w:id="1914772899">
          <w:marLeft w:val="547"/>
          <w:marRight w:val="0"/>
          <w:marTop w:val="154"/>
          <w:marBottom w:val="0"/>
          <w:divBdr>
            <w:top w:val="none" w:sz="0" w:space="0" w:color="auto"/>
            <w:left w:val="none" w:sz="0" w:space="0" w:color="auto"/>
            <w:bottom w:val="none" w:sz="0" w:space="0" w:color="auto"/>
            <w:right w:val="none" w:sz="0" w:space="0" w:color="auto"/>
          </w:divBdr>
        </w:div>
        <w:div w:id="1585991502">
          <w:marLeft w:val="1166"/>
          <w:marRight w:val="0"/>
          <w:marTop w:val="134"/>
          <w:marBottom w:val="0"/>
          <w:divBdr>
            <w:top w:val="none" w:sz="0" w:space="0" w:color="auto"/>
            <w:left w:val="none" w:sz="0" w:space="0" w:color="auto"/>
            <w:bottom w:val="none" w:sz="0" w:space="0" w:color="auto"/>
            <w:right w:val="none" w:sz="0" w:space="0" w:color="auto"/>
          </w:divBdr>
        </w:div>
        <w:div w:id="1630162086">
          <w:marLeft w:val="1166"/>
          <w:marRight w:val="0"/>
          <w:marTop w:val="134"/>
          <w:marBottom w:val="0"/>
          <w:divBdr>
            <w:top w:val="none" w:sz="0" w:space="0" w:color="auto"/>
            <w:left w:val="none" w:sz="0" w:space="0" w:color="auto"/>
            <w:bottom w:val="none" w:sz="0" w:space="0" w:color="auto"/>
            <w:right w:val="none" w:sz="0" w:space="0" w:color="auto"/>
          </w:divBdr>
        </w:div>
        <w:div w:id="624116263">
          <w:marLeft w:val="1166"/>
          <w:marRight w:val="0"/>
          <w:marTop w:val="134"/>
          <w:marBottom w:val="0"/>
          <w:divBdr>
            <w:top w:val="none" w:sz="0" w:space="0" w:color="auto"/>
            <w:left w:val="none" w:sz="0" w:space="0" w:color="auto"/>
            <w:bottom w:val="none" w:sz="0" w:space="0" w:color="auto"/>
            <w:right w:val="none" w:sz="0" w:space="0" w:color="auto"/>
          </w:divBdr>
        </w:div>
        <w:div w:id="478960541">
          <w:marLeft w:val="547"/>
          <w:marRight w:val="0"/>
          <w:marTop w:val="154"/>
          <w:marBottom w:val="0"/>
          <w:divBdr>
            <w:top w:val="none" w:sz="0" w:space="0" w:color="auto"/>
            <w:left w:val="none" w:sz="0" w:space="0" w:color="auto"/>
            <w:bottom w:val="none" w:sz="0" w:space="0" w:color="auto"/>
            <w:right w:val="none" w:sz="0" w:space="0" w:color="auto"/>
          </w:divBdr>
        </w:div>
        <w:div w:id="744187655">
          <w:marLeft w:val="547"/>
          <w:marRight w:val="0"/>
          <w:marTop w:val="154"/>
          <w:marBottom w:val="0"/>
          <w:divBdr>
            <w:top w:val="none" w:sz="0" w:space="0" w:color="auto"/>
            <w:left w:val="none" w:sz="0" w:space="0" w:color="auto"/>
            <w:bottom w:val="none" w:sz="0" w:space="0" w:color="auto"/>
            <w:right w:val="none" w:sz="0" w:space="0" w:color="auto"/>
          </w:divBdr>
        </w:div>
        <w:div w:id="531917296">
          <w:marLeft w:val="1166"/>
          <w:marRight w:val="0"/>
          <w:marTop w:val="134"/>
          <w:marBottom w:val="0"/>
          <w:divBdr>
            <w:top w:val="none" w:sz="0" w:space="0" w:color="auto"/>
            <w:left w:val="none" w:sz="0" w:space="0" w:color="auto"/>
            <w:bottom w:val="none" w:sz="0" w:space="0" w:color="auto"/>
            <w:right w:val="none" w:sz="0" w:space="0" w:color="auto"/>
          </w:divBdr>
        </w:div>
        <w:div w:id="1135678170">
          <w:marLeft w:val="1166"/>
          <w:marRight w:val="0"/>
          <w:marTop w:val="134"/>
          <w:marBottom w:val="0"/>
          <w:divBdr>
            <w:top w:val="none" w:sz="0" w:space="0" w:color="auto"/>
            <w:left w:val="none" w:sz="0" w:space="0" w:color="auto"/>
            <w:bottom w:val="none" w:sz="0" w:space="0" w:color="auto"/>
            <w:right w:val="none" w:sz="0" w:space="0" w:color="auto"/>
          </w:divBdr>
        </w:div>
      </w:divsChild>
    </w:div>
    <w:div w:id="1356929219">
      <w:bodyDiv w:val="1"/>
      <w:marLeft w:val="0"/>
      <w:marRight w:val="0"/>
      <w:marTop w:val="0"/>
      <w:marBottom w:val="0"/>
      <w:divBdr>
        <w:top w:val="none" w:sz="0" w:space="0" w:color="auto"/>
        <w:left w:val="none" w:sz="0" w:space="0" w:color="auto"/>
        <w:bottom w:val="none" w:sz="0" w:space="0" w:color="auto"/>
        <w:right w:val="none" w:sz="0" w:space="0" w:color="auto"/>
      </w:divBdr>
    </w:div>
    <w:div w:id="1440181641">
      <w:bodyDiv w:val="1"/>
      <w:marLeft w:val="0"/>
      <w:marRight w:val="0"/>
      <w:marTop w:val="0"/>
      <w:marBottom w:val="0"/>
      <w:divBdr>
        <w:top w:val="none" w:sz="0" w:space="0" w:color="auto"/>
        <w:left w:val="none" w:sz="0" w:space="0" w:color="auto"/>
        <w:bottom w:val="none" w:sz="0" w:space="0" w:color="auto"/>
        <w:right w:val="none" w:sz="0" w:space="0" w:color="auto"/>
      </w:divBdr>
    </w:div>
    <w:div w:id="1463616899">
      <w:bodyDiv w:val="1"/>
      <w:marLeft w:val="0"/>
      <w:marRight w:val="0"/>
      <w:marTop w:val="0"/>
      <w:marBottom w:val="0"/>
      <w:divBdr>
        <w:top w:val="none" w:sz="0" w:space="0" w:color="auto"/>
        <w:left w:val="none" w:sz="0" w:space="0" w:color="auto"/>
        <w:bottom w:val="none" w:sz="0" w:space="0" w:color="auto"/>
        <w:right w:val="none" w:sz="0" w:space="0" w:color="auto"/>
      </w:divBdr>
    </w:div>
    <w:div w:id="1852453177">
      <w:bodyDiv w:val="1"/>
      <w:marLeft w:val="0"/>
      <w:marRight w:val="0"/>
      <w:marTop w:val="0"/>
      <w:marBottom w:val="0"/>
      <w:divBdr>
        <w:top w:val="none" w:sz="0" w:space="0" w:color="auto"/>
        <w:left w:val="none" w:sz="0" w:space="0" w:color="auto"/>
        <w:bottom w:val="none" w:sz="0" w:space="0" w:color="auto"/>
        <w:right w:val="none" w:sz="0" w:space="0" w:color="auto"/>
      </w:divBdr>
      <w:divsChild>
        <w:div w:id="127473190">
          <w:marLeft w:val="547"/>
          <w:marRight w:val="0"/>
          <w:marTop w:val="154"/>
          <w:marBottom w:val="0"/>
          <w:divBdr>
            <w:top w:val="none" w:sz="0" w:space="0" w:color="auto"/>
            <w:left w:val="none" w:sz="0" w:space="0" w:color="auto"/>
            <w:bottom w:val="none" w:sz="0" w:space="0" w:color="auto"/>
            <w:right w:val="none" w:sz="0" w:space="0" w:color="auto"/>
          </w:divBdr>
        </w:div>
        <w:div w:id="1914731014">
          <w:marLeft w:val="1166"/>
          <w:marRight w:val="0"/>
          <w:marTop w:val="134"/>
          <w:marBottom w:val="0"/>
          <w:divBdr>
            <w:top w:val="none" w:sz="0" w:space="0" w:color="auto"/>
            <w:left w:val="none" w:sz="0" w:space="0" w:color="auto"/>
            <w:bottom w:val="none" w:sz="0" w:space="0" w:color="auto"/>
            <w:right w:val="none" w:sz="0" w:space="0" w:color="auto"/>
          </w:divBdr>
        </w:div>
        <w:div w:id="1995141800">
          <w:marLeft w:val="1166"/>
          <w:marRight w:val="0"/>
          <w:marTop w:val="134"/>
          <w:marBottom w:val="0"/>
          <w:divBdr>
            <w:top w:val="none" w:sz="0" w:space="0" w:color="auto"/>
            <w:left w:val="none" w:sz="0" w:space="0" w:color="auto"/>
            <w:bottom w:val="none" w:sz="0" w:space="0" w:color="auto"/>
            <w:right w:val="none" w:sz="0" w:space="0" w:color="auto"/>
          </w:divBdr>
        </w:div>
        <w:div w:id="1361475528">
          <w:marLeft w:val="1166"/>
          <w:marRight w:val="0"/>
          <w:marTop w:val="134"/>
          <w:marBottom w:val="0"/>
          <w:divBdr>
            <w:top w:val="none" w:sz="0" w:space="0" w:color="auto"/>
            <w:left w:val="none" w:sz="0" w:space="0" w:color="auto"/>
            <w:bottom w:val="none" w:sz="0" w:space="0" w:color="auto"/>
            <w:right w:val="none" w:sz="0" w:space="0" w:color="auto"/>
          </w:divBdr>
        </w:div>
      </w:divsChild>
    </w:div>
    <w:div w:id="1982541111">
      <w:bodyDiv w:val="1"/>
      <w:marLeft w:val="0"/>
      <w:marRight w:val="0"/>
      <w:marTop w:val="0"/>
      <w:marBottom w:val="0"/>
      <w:divBdr>
        <w:top w:val="none" w:sz="0" w:space="0" w:color="auto"/>
        <w:left w:val="none" w:sz="0" w:space="0" w:color="auto"/>
        <w:bottom w:val="none" w:sz="0" w:space="0" w:color="auto"/>
        <w:right w:val="none" w:sz="0" w:space="0" w:color="auto"/>
      </w:divBdr>
      <w:divsChild>
        <w:div w:id="769936646">
          <w:marLeft w:val="547"/>
          <w:marRight w:val="0"/>
          <w:marTop w:val="154"/>
          <w:marBottom w:val="0"/>
          <w:divBdr>
            <w:top w:val="none" w:sz="0" w:space="0" w:color="auto"/>
            <w:left w:val="none" w:sz="0" w:space="0" w:color="auto"/>
            <w:bottom w:val="none" w:sz="0" w:space="0" w:color="auto"/>
            <w:right w:val="none" w:sz="0" w:space="0" w:color="auto"/>
          </w:divBdr>
        </w:div>
        <w:div w:id="1640501773">
          <w:marLeft w:val="1166"/>
          <w:marRight w:val="0"/>
          <w:marTop w:val="134"/>
          <w:marBottom w:val="0"/>
          <w:divBdr>
            <w:top w:val="none" w:sz="0" w:space="0" w:color="auto"/>
            <w:left w:val="none" w:sz="0" w:space="0" w:color="auto"/>
            <w:bottom w:val="none" w:sz="0" w:space="0" w:color="auto"/>
            <w:right w:val="none" w:sz="0" w:space="0" w:color="auto"/>
          </w:divBdr>
        </w:div>
        <w:div w:id="1591038670">
          <w:marLeft w:val="1166"/>
          <w:marRight w:val="0"/>
          <w:marTop w:val="134"/>
          <w:marBottom w:val="0"/>
          <w:divBdr>
            <w:top w:val="none" w:sz="0" w:space="0" w:color="auto"/>
            <w:left w:val="none" w:sz="0" w:space="0" w:color="auto"/>
            <w:bottom w:val="none" w:sz="0" w:space="0" w:color="auto"/>
            <w:right w:val="none" w:sz="0" w:space="0" w:color="auto"/>
          </w:divBdr>
        </w:div>
        <w:div w:id="1688562832">
          <w:marLeft w:val="1166"/>
          <w:marRight w:val="0"/>
          <w:marTop w:val="134"/>
          <w:marBottom w:val="0"/>
          <w:divBdr>
            <w:top w:val="none" w:sz="0" w:space="0" w:color="auto"/>
            <w:left w:val="none" w:sz="0" w:space="0" w:color="auto"/>
            <w:bottom w:val="none" w:sz="0" w:space="0" w:color="auto"/>
            <w:right w:val="none" w:sz="0" w:space="0" w:color="auto"/>
          </w:divBdr>
        </w:div>
      </w:divsChild>
    </w:div>
    <w:div w:id="2005039354">
      <w:bodyDiv w:val="1"/>
      <w:marLeft w:val="0"/>
      <w:marRight w:val="0"/>
      <w:marTop w:val="0"/>
      <w:marBottom w:val="0"/>
      <w:divBdr>
        <w:top w:val="none" w:sz="0" w:space="0" w:color="auto"/>
        <w:left w:val="none" w:sz="0" w:space="0" w:color="auto"/>
        <w:bottom w:val="none" w:sz="0" w:space="0" w:color="auto"/>
        <w:right w:val="none" w:sz="0" w:space="0" w:color="auto"/>
      </w:divBdr>
      <w:divsChild>
        <w:div w:id="1987976409">
          <w:marLeft w:val="547"/>
          <w:marRight w:val="0"/>
          <w:marTop w:val="144"/>
          <w:marBottom w:val="0"/>
          <w:divBdr>
            <w:top w:val="none" w:sz="0" w:space="0" w:color="auto"/>
            <w:left w:val="none" w:sz="0" w:space="0" w:color="auto"/>
            <w:bottom w:val="none" w:sz="0" w:space="0" w:color="auto"/>
            <w:right w:val="none" w:sz="0" w:space="0" w:color="auto"/>
          </w:divBdr>
        </w:div>
        <w:div w:id="756682068">
          <w:marLeft w:val="547"/>
          <w:marRight w:val="0"/>
          <w:marTop w:val="144"/>
          <w:marBottom w:val="0"/>
          <w:divBdr>
            <w:top w:val="none" w:sz="0" w:space="0" w:color="auto"/>
            <w:left w:val="none" w:sz="0" w:space="0" w:color="auto"/>
            <w:bottom w:val="none" w:sz="0" w:space="0" w:color="auto"/>
            <w:right w:val="none" w:sz="0" w:space="0" w:color="auto"/>
          </w:divBdr>
        </w:div>
        <w:div w:id="1545604891">
          <w:marLeft w:val="547"/>
          <w:marRight w:val="0"/>
          <w:marTop w:val="144"/>
          <w:marBottom w:val="0"/>
          <w:divBdr>
            <w:top w:val="none" w:sz="0" w:space="0" w:color="auto"/>
            <w:left w:val="none" w:sz="0" w:space="0" w:color="auto"/>
            <w:bottom w:val="none" w:sz="0" w:space="0" w:color="auto"/>
            <w:right w:val="none" w:sz="0" w:space="0" w:color="auto"/>
          </w:divBdr>
        </w:div>
        <w:div w:id="1478691475">
          <w:marLeft w:val="547"/>
          <w:marRight w:val="0"/>
          <w:marTop w:val="144"/>
          <w:marBottom w:val="0"/>
          <w:divBdr>
            <w:top w:val="none" w:sz="0" w:space="0" w:color="auto"/>
            <w:left w:val="none" w:sz="0" w:space="0" w:color="auto"/>
            <w:bottom w:val="none" w:sz="0" w:space="0" w:color="auto"/>
            <w:right w:val="none" w:sz="0" w:space="0" w:color="auto"/>
          </w:divBdr>
        </w:div>
        <w:div w:id="35854543">
          <w:marLeft w:val="1166"/>
          <w:marRight w:val="0"/>
          <w:marTop w:val="125"/>
          <w:marBottom w:val="0"/>
          <w:divBdr>
            <w:top w:val="none" w:sz="0" w:space="0" w:color="auto"/>
            <w:left w:val="none" w:sz="0" w:space="0" w:color="auto"/>
            <w:bottom w:val="none" w:sz="0" w:space="0" w:color="auto"/>
            <w:right w:val="none" w:sz="0" w:space="0" w:color="auto"/>
          </w:divBdr>
        </w:div>
        <w:div w:id="1989741308">
          <w:marLeft w:val="1166"/>
          <w:marRight w:val="0"/>
          <w:marTop w:val="125"/>
          <w:marBottom w:val="0"/>
          <w:divBdr>
            <w:top w:val="none" w:sz="0" w:space="0" w:color="auto"/>
            <w:left w:val="none" w:sz="0" w:space="0" w:color="auto"/>
            <w:bottom w:val="none" w:sz="0" w:space="0" w:color="auto"/>
            <w:right w:val="none" w:sz="0" w:space="0" w:color="auto"/>
          </w:divBdr>
        </w:div>
      </w:divsChild>
    </w:div>
    <w:div w:id="2005089410">
      <w:bodyDiv w:val="1"/>
      <w:marLeft w:val="0"/>
      <w:marRight w:val="0"/>
      <w:marTop w:val="0"/>
      <w:marBottom w:val="0"/>
      <w:divBdr>
        <w:top w:val="none" w:sz="0" w:space="0" w:color="auto"/>
        <w:left w:val="none" w:sz="0" w:space="0" w:color="auto"/>
        <w:bottom w:val="none" w:sz="0" w:space="0" w:color="auto"/>
        <w:right w:val="none" w:sz="0" w:space="0" w:color="auto"/>
      </w:divBdr>
      <w:divsChild>
        <w:div w:id="93980663">
          <w:marLeft w:val="547"/>
          <w:marRight w:val="0"/>
          <w:marTop w:val="154"/>
          <w:marBottom w:val="0"/>
          <w:divBdr>
            <w:top w:val="none" w:sz="0" w:space="0" w:color="auto"/>
            <w:left w:val="none" w:sz="0" w:space="0" w:color="auto"/>
            <w:bottom w:val="none" w:sz="0" w:space="0" w:color="auto"/>
            <w:right w:val="none" w:sz="0" w:space="0" w:color="auto"/>
          </w:divBdr>
        </w:div>
        <w:div w:id="273169174">
          <w:marLeft w:val="1166"/>
          <w:marRight w:val="0"/>
          <w:marTop w:val="134"/>
          <w:marBottom w:val="0"/>
          <w:divBdr>
            <w:top w:val="none" w:sz="0" w:space="0" w:color="auto"/>
            <w:left w:val="none" w:sz="0" w:space="0" w:color="auto"/>
            <w:bottom w:val="none" w:sz="0" w:space="0" w:color="auto"/>
            <w:right w:val="none" w:sz="0" w:space="0" w:color="auto"/>
          </w:divBdr>
        </w:div>
        <w:div w:id="1704331925">
          <w:marLeft w:val="1166"/>
          <w:marRight w:val="0"/>
          <w:marTop w:val="134"/>
          <w:marBottom w:val="0"/>
          <w:divBdr>
            <w:top w:val="none" w:sz="0" w:space="0" w:color="auto"/>
            <w:left w:val="none" w:sz="0" w:space="0" w:color="auto"/>
            <w:bottom w:val="none" w:sz="0" w:space="0" w:color="auto"/>
            <w:right w:val="none" w:sz="0" w:space="0" w:color="auto"/>
          </w:divBdr>
        </w:div>
        <w:div w:id="316616499">
          <w:marLeft w:val="547"/>
          <w:marRight w:val="0"/>
          <w:marTop w:val="154"/>
          <w:marBottom w:val="0"/>
          <w:divBdr>
            <w:top w:val="none" w:sz="0" w:space="0" w:color="auto"/>
            <w:left w:val="none" w:sz="0" w:space="0" w:color="auto"/>
            <w:bottom w:val="none" w:sz="0" w:space="0" w:color="auto"/>
            <w:right w:val="none" w:sz="0" w:space="0" w:color="auto"/>
          </w:divBdr>
        </w:div>
        <w:div w:id="1474105221">
          <w:marLeft w:val="547"/>
          <w:marRight w:val="0"/>
          <w:marTop w:val="154"/>
          <w:marBottom w:val="0"/>
          <w:divBdr>
            <w:top w:val="none" w:sz="0" w:space="0" w:color="auto"/>
            <w:left w:val="none" w:sz="0" w:space="0" w:color="auto"/>
            <w:bottom w:val="none" w:sz="0" w:space="0" w:color="auto"/>
            <w:right w:val="none" w:sz="0" w:space="0" w:color="auto"/>
          </w:divBdr>
        </w:div>
        <w:div w:id="344016674">
          <w:marLeft w:val="547"/>
          <w:marRight w:val="0"/>
          <w:marTop w:val="154"/>
          <w:marBottom w:val="0"/>
          <w:divBdr>
            <w:top w:val="none" w:sz="0" w:space="0" w:color="auto"/>
            <w:left w:val="none" w:sz="0" w:space="0" w:color="auto"/>
            <w:bottom w:val="none" w:sz="0" w:space="0" w:color="auto"/>
            <w:right w:val="none" w:sz="0" w:space="0" w:color="auto"/>
          </w:divBdr>
        </w:div>
        <w:div w:id="2126653617">
          <w:marLeft w:val="1166"/>
          <w:marRight w:val="0"/>
          <w:marTop w:val="134"/>
          <w:marBottom w:val="0"/>
          <w:divBdr>
            <w:top w:val="none" w:sz="0" w:space="0" w:color="auto"/>
            <w:left w:val="none" w:sz="0" w:space="0" w:color="auto"/>
            <w:bottom w:val="none" w:sz="0" w:space="0" w:color="auto"/>
            <w:right w:val="none" w:sz="0" w:space="0" w:color="auto"/>
          </w:divBdr>
        </w:div>
        <w:div w:id="2013604043">
          <w:marLeft w:val="1166"/>
          <w:marRight w:val="0"/>
          <w:marTop w:val="134"/>
          <w:marBottom w:val="0"/>
          <w:divBdr>
            <w:top w:val="none" w:sz="0" w:space="0" w:color="auto"/>
            <w:left w:val="none" w:sz="0" w:space="0" w:color="auto"/>
            <w:bottom w:val="none" w:sz="0" w:space="0" w:color="auto"/>
            <w:right w:val="none" w:sz="0" w:space="0" w:color="auto"/>
          </w:divBdr>
        </w:div>
      </w:divsChild>
    </w:div>
    <w:div w:id="2014917068">
      <w:bodyDiv w:val="1"/>
      <w:marLeft w:val="0"/>
      <w:marRight w:val="0"/>
      <w:marTop w:val="0"/>
      <w:marBottom w:val="0"/>
      <w:divBdr>
        <w:top w:val="none" w:sz="0" w:space="0" w:color="auto"/>
        <w:left w:val="none" w:sz="0" w:space="0" w:color="auto"/>
        <w:bottom w:val="none" w:sz="0" w:space="0" w:color="auto"/>
        <w:right w:val="none" w:sz="0" w:space="0" w:color="auto"/>
      </w:divBdr>
      <w:divsChild>
        <w:div w:id="812022878">
          <w:marLeft w:val="547"/>
          <w:marRight w:val="0"/>
          <w:marTop w:val="154"/>
          <w:marBottom w:val="0"/>
          <w:divBdr>
            <w:top w:val="none" w:sz="0" w:space="0" w:color="auto"/>
            <w:left w:val="none" w:sz="0" w:space="0" w:color="auto"/>
            <w:bottom w:val="none" w:sz="0" w:space="0" w:color="auto"/>
            <w:right w:val="none" w:sz="0" w:space="0" w:color="auto"/>
          </w:divBdr>
        </w:div>
        <w:div w:id="1272391917">
          <w:marLeft w:val="1166"/>
          <w:marRight w:val="0"/>
          <w:marTop w:val="134"/>
          <w:marBottom w:val="0"/>
          <w:divBdr>
            <w:top w:val="none" w:sz="0" w:space="0" w:color="auto"/>
            <w:left w:val="none" w:sz="0" w:space="0" w:color="auto"/>
            <w:bottom w:val="none" w:sz="0" w:space="0" w:color="auto"/>
            <w:right w:val="none" w:sz="0" w:space="0" w:color="auto"/>
          </w:divBdr>
        </w:div>
        <w:div w:id="2049643175">
          <w:marLeft w:val="1166"/>
          <w:marRight w:val="0"/>
          <w:marTop w:val="134"/>
          <w:marBottom w:val="0"/>
          <w:divBdr>
            <w:top w:val="none" w:sz="0" w:space="0" w:color="auto"/>
            <w:left w:val="none" w:sz="0" w:space="0" w:color="auto"/>
            <w:bottom w:val="none" w:sz="0" w:space="0" w:color="auto"/>
            <w:right w:val="none" w:sz="0" w:space="0" w:color="auto"/>
          </w:divBdr>
        </w:div>
        <w:div w:id="1385981126">
          <w:marLeft w:val="547"/>
          <w:marRight w:val="0"/>
          <w:marTop w:val="154"/>
          <w:marBottom w:val="0"/>
          <w:divBdr>
            <w:top w:val="none" w:sz="0" w:space="0" w:color="auto"/>
            <w:left w:val="none" w:sz="0" w:space="0" w:color="auto"/>
            <w:bottom w:val="none" w:sz="0" w:space="0" w:color="auto"/>
            <w:right w:val="none" w:sz="0" w:space="0" w:color="auto"/>
          </w:divBdr>
        </w:div>
        <w:div w:id="840005605">
          <w:marLeft w:val="1166"/>
          <w:marRight w:val="0"/>
          <w:marTop w:val="134"/>
          <w:marBottom w:val="0"/>
          <w:divBdr>
            <w:top w:val="none" w:sz="0" w:space="0" w:color="auto"/>
            <w:left w:val="none" w:sz="0" w:space="0" w:color="auto"/>
            <w:bottom w:val="none" w:sz="0" w:space="0" w:color="auto"/>
            <w:right w:val="none" w:sz="0" w:space="0" w:color="auto"/>
          </w:divBdr>
        </w:div>
        <w:div w:id="1504129661">
          <w:marLeft w:val="1166"/>
          <w:marRight w:val="0"/>
          <w:marTop w:val="13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11</Pages>
  <Words>1970</Words>
  <Characters>11231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John Rees</cp:lastModifiedBy>
  <cp:revision>4</cp:revision>
  <dcterms:created xsi:type="dcterms:W3CDTF">2017-12-11T11:54:00Z</dcterms:created>
  <dcterms:modified xsi:type="dcterms:W3CDTF">2018-01-12T12:53:00Z</dcterms:modified>
</cp:coreProperties>
</file>