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Default Extension="svg" ContentType="image/svg+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rial" w:eastAsiaTheme="minorHAnsi" w:hAnsi="Arial"/>
          <w:color w:val="4472C4" w:themeColor="accent1"/>
          <w:lang w:val="en-GB"/>
        </w:rPr>
        <w:id w:val="2000380246"/>
        <w:docPartObj>
          <w:docPartGallery w:val="Cover Pages"/>
          <w:docPartUnique/>
        </w:docPartObj>
      </w:sdtPr>
      <w:sdtEndPr>
        <w:rPr>
          <w:color w:val="auto"/>
        </w:rPr>
      </w:sdtEndPr>
      <w:sdtContent>
        <w:p w:rsidR="00C00A52" w:rsidRPr="00C00A52" w:rsidRDefault="00C00A52">
          <w:pPr>
            <w:pStyle w:val="NoSpacing"/>
            <w:spacing w:before="1540" w:after="240"/>
            <w:jc w:val="center"/>
            <w:rPr>
              <w:color w:val="4472C4" w:themeColor="accent1"/>
              <w:lang w:val="en-GB"/>
            </w:rPr>
          </w:pPr>
        </w:p>
        <w:sdt>
          <w:sdtPr>
            <w:rPr>
              <w:rFonts w:asciiTheme="majorHAnsi" w:eastAsiaTheme="majorEastAsia" w:hAnsiTheme="majorHAnsi" w:cstheme="majorBidi"/>
              <w:caps/>
              <w:color w:val="4472C4" w:themeColor="accent1"/>
              <w:sz w:val="72"/>
              <w:szCs w:val="72"/>
              <w:lang w:val="en-GB"/>
            </w:rPr>
            <w:alias w:val="Title"/>
            <w:tag w:val=""/>
            <w:id w:val="1735040861"/>
            <w:dataBinding w:prefixMappings="xmlns:ns0='http://purl.org/dc/elements/1.1/' xmlns:ns1='http://schemas.openxmlformats.org/package/2006/metadata/core-properties' " w:xpath="/ns1:coreProperties[1]/ns0:title[1]" w:storeItemID="{6C3C8BC8-F283-45AE-878A-BAB7291924A1}"/>
            <w:text/>
          </w:sdtPr>
          <w:sdtContent>
            <w:p w:rsidR="00C00A52" w:rsidRPr="00C00A52" w:rsidRDefault="00C00A5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lang w:val="en-GB"/>
                </w:rPr>
              </w:pPr>
              <w:r w:rsidRPr="00C00A52">
                <w:rPr>
                  <w:rFonts w:asciiTheme="majorHAnsi" w:eastAsiaTheme="majorEastAsia" w:hAnsiTheme="majorHAnsi" w:cstheme="majorBidi"/>
                  <w:caps/>
                  <w:color w:val="4472C4" w:themeColor="accent1"/>
                  <w:sz w:val="72"/>
                  <w:szCs w:val="72"/>
                  <w:lang w:val="en-GB"/>
                </w:rPr>
                <w:t>Professional career development        BMSW4005</w:t>
              </w:r>
            </w:p>
          </w:sdtContent>
        </w:sdt>
        <w:sdt>
          <w:sdtPr>
            <w:rPr>
              <w:color w:val="4472C4" w:themeColor="accent1"/>
              <w:sz w:val="28"/>
              <w:szCs w:val="28"/>
              <w:lang w:val="en-GB"/>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rsidR="00C00A52" w:rsidRPr="00C00A52" w:rsidRDefault="00C00A52">
              <w:pPr>
                <w:pStyle w:val="NoSpacing"/>
                <w:jc w:val="center"/>
                <w:rPr>
                  <w:color w:val="4472C4" w:themeColor="accent1"/>
                  <w:sz w:val="28"/>
                  <w:szCs w:val="28"/>
                  <w:lang w:val="en-GB"/>
                </w:rPr>
              </w:pPr>
              <w:r w:rsidRPr="00C00A52">
                <w:rPr>
                  <w:color w:val="4472C4" w:themeColor="accent1"/>
                  <w:sz w:val="28"/>
                  <w:szCs w:val="28"/>
                  <w:lang w:val="en-GB"/>
                </w:rPr>
                <w:t>Student ID:</w:t>
              </w:r>
              <w:r w:rsidR="00BF4074">
                <w:rPr>
                  <w:color w:val="4472C4" w:themeColor="accent1"/>
                  <w:sz w:val="28"/>
                  <w:szCs w:val="28"/>
                  <w:lang w:val="en-GB"/>
                </w:rPr>
                <w:t>1906952</w:t>
              </w:r>
            </w:p>
          </w:sdtContent>
        </w:sdt>
        <w:p w:rsidR="00C00A52" w:rsidRPr="00C00A52" w:rsidRDefault="0080103A">
          <w:pPr>
            <w:pStyle w:val="NoSpacing"/>
            <w:spacing w:before="480"/>
            <w:jc w:val="center"/>
            <w:rPr>
              <w:color w:val="4472C4" w:themeColor="accent1"/>
              <w:lang w:val="en-GB"/>
            </w:rPr>
          </w:pPr>
          <w:r>
            <w:rPr>
              <w:noProof/>
              <w:color w:val="4472C4" w:themeColor="accent1"/>
              <w:lang w:val="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" fillcolor="white [3201]" strokecolor="#4472c4 [3204]" strokeweight="1pt">
                <v:textbox style="mso-fit-shape-to-text:t" inset="0,0,0,0">
                  <w:txbxContent>
                    <w:sdt>
                      <w:sdtPr>
                        <w:rPr>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C00A52" w:rsidRPr="00C00A52" w:rsidRDefault="00C00A52">
                          <w:pPr>
                            <w:pStyle w:val="NoSpacing"/>
                            <w:spacing w:after="40"/>
                            <w:jc w:val="center"/>
                            <w:rPr>
                              <w:color w:val="4472C4" w:themeColor="accent1"/>
                              <w:sz w:val="28"/>
                              <w:szCs w:val="28"/>
                            </w:rPr>
                          </w:pPr>
                          <w:r w:rsidRPr="00C00A52">
                            <w:rPr>
                              <w:color w:val="4472C4" w:themeColor="accent1"/>
                              <w:sz w:val="28"/>
                              <w:szCs w:val="28"/>
                            </w:rPr>
                            <w:t>Student name:</w:t>
                          </w:r>
                          <w:r w:rsidR="00BF4074">
                            <w:rPr>
                              <w:color w:val="4472C4" w:themeColor="accent1"/>
                              <w:sz w:val="28"/>
                              <w:szCs w:val="28"/>
                            </w:rPr>
                            <w:t>Mariya Gorgieva</w:t>
                          </w:r>
                        </w:p>
                      </w:sdtContent>
                    </w:sdt>
                    <w:p w:rsidR="00C00A52" w:rsidRPr="00C00A52" w:rsidRDefault="0080103A">
                      <w:pPr>
                        <w:pStyle w:val="NoSpacing"/>
                        <w:jc w:val="center"/>
                        <w:rPr>
                          <w:color w:val="4472C4" w:themeColor="accent1"/>
                        </w:rPr>
                      </w:pPr>
                      <w:sdt>
                        <w:sdtPr>
                          <w:rPr>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00A52" w:rsidRPr="00C00A52">
                            <w:rPr>
                              <w:color w:val="4472C4" w:themeColor="accent1"/>
                            </w:rPr>
                            <w:t>Module leader:</w:t>
                          </w:r>
                        </w:sdtContent>
                      </w:sdt>
                      <w:r w:rsidR="003738E6">
                        <w:rPr>
                          <w:color w:val="4472C4" w:themeColor="accent1"/>
                        </w:rPr>
                        <w:t>Anita Nan</w:t>
                      </w:r>
                    </w:p>
                  </w:txbxContent>
                </v:textbox>
                <w10:wrap anchorx="margin" anchory="page"/>
              </v:shape>
            </w:pict>
          </w:r>
          <w:r w:rsidR="00C00A52" w:rsidRPr="00C00A52">
            <w:rPr>
              <w:noProof/>
              <w:color w:val="4472C4" w:themeColor="accent1"/>
              <w:lang w:val="en-GB" w:eastAsia="en-GB"/>
            </w:rPr>
            <w:drawing>
              <wp:inline distT="0" distB="0" distL="0" distR="0">
                <wp:extent cx="914400" cy="914400"/>
                <wp:effectExtent l="0" t="0" r="0" b="0"/>
                <wp:docPr id="1" name="Graphic 1" descr="Address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dressbook_ltr_m.svg"/>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 uri="{96DAC541-7B7A-43D3-8B79-37D633B846F1}">
                              <asvg:svgBlip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rsidR="00C00A52" w:rsidRPr="00C00A52" w:rsidRDefault="00C00A52">
          <w:pPr>
            <w:spacing w:after="160" w:line="259" w:lineRule="auto"/>
          </w:pPr>
          <w:r w:rsidRPr="00C00A52">
            <w:br w:type="page"/>
          </w:r>
        </w:p>
      </w:sdtContent>
    </w:sdt>
    <w:sdt>
      <w:sdtPr>
        <w:rPr>
          <w:rFonts w:ascii="Arial" w:eastAsiaTheme="minorHAnsi" w:hAnsi="Arial" w:cstheme="minorBidi"/>
          <w:b/>
          <w:bCs/>
          <w:spacing w:val="0"/>
          <w:kern w:val="0"/>
          <w:sz w:val="22"/>
          <w:szCs w:val="22"/>
          <w:u w:val="single"/>
        </w:rPr>
        <w:id w:val="-368296645"/>
        <w:docPartObj>
          <w:docPartGallery w:val="Table of Contents"/>
          <w:docPartUnique/>
        </w:docPartObj>
      </w:sdtPr>
      <w:sdtEndPr>
        <w:rPr>
          <w:noProof/>
          <w:u w:val="none"/>
        </w:rPr>
      </w:sdtEndPr>
      <w:sdtContent>
        <w:p w:rsidR="00544FEE" w:rsidRPr="00544FEE" w:rsidRDefault="00544FEE" w:rsidP="00544FEE">
          <w:pPr>
            <w:pStyle w:val="Title"/>
            <w:spacing w:line="480" w:lineRule="auto"/>
            <w:jc w:val="center"/>
            <w:rPr>
              <w:b/>
              <w:bCs/>
              <w:u w:val="single"/>
            </w:rPr>
          </w:pPr>
          <w:r w:rsidRPr="00544FEE">
            <w:rPr>
              <w:b/>
              <w:bCs/>
              <w:u w:val="single"/>
            </w:rPr>
            <w:t>Table of Contents</w:t>
          </w:r>
        </w:p>
        <w:p w:rsidR="00847390" w:rsidRDefault="0080103A">
          <w:pPr>
            <w:pStyle w:val="TOC1"/>
            <w:tabs>
              <w:tab w:val="right" w:leader="dot" w:pos="9016"/>
            </w:tabs>
            <w:rPr>
              <w:rFonts w:asciiTheme="minorHAnsi" w:eastAsiaTheme="minorEastAsia" w:hAnsiTheme="minorHAnsi"/>
              <w:noProof/>
              <w:lang w:eastAsia="en-GB"/>
            </w:rPr>
          </w:pPr>
          <w:r w:rsidRPr="0080103A">
            <w:fldChar w:fldCharType="begin"/>
          </w:r>
          <w:r w:rsidR="00544FEE">
            <w:instrText xml:space="preserve"> TOC \o "1-3" \h \z \u </w:instrText>
          </w:r>
          <w:r w:rsidRPr="0080103A">
            <w:fldChar w:fldCharType="separate"/>
          </w:r>
          <w:hyperlink w:anchor="_Toc44934464" w:history="1">
            <w:r w:rsidR="00847390" w:rsidRPr="00F033DE">
              <w:rPr>
                <w:rStyle w:val="Hyperlink"/>
                <w:noProof/>
              </w:rPr>
              <w:t>Introduction</w:t>
            </w:r>
            <w:r w:rsidR="00847390">
              <w:rPr>
                <w:noProof/>
                <w:webHidden/>
              </w:rPr>
              <w:tab/>
            </w:r>
            <w:r>
              <w:rPr>
                <w:noProof/>
                <w:webHidden/>
              </w:rPr>
              <w:fldChar w:fldCharType="begin"/>
            </w:r>
            <w:r w:rsidR="00847390">
              <w:rPr>
                <w:noProof/>
                <w:webHidden/>
              </w:rPr>
              <w:instrText xml:space="preserve"> PAGEREF _Toc44934464 \h </w:instrText>
            </w:r>
            <w:r>
              <w:rPr>
                <w:noProof/>
                <w:webHidden/>
              </w:rPr>
            </w:r>
            <w:r>
              <w:rPr>
                <w:noProof/>
                <w:webHidden/>
              </w:rPr>
              <w:fldChar w:fldCharType="separate"/>
            </w:r>
            <w:r w:rsidR="00BF4074">
              <w:rPr>
                <w:noProof/>
                <w:webHidden/>
              </w:rPr>
              <w:t>2</w:t>
            </w:r>
            <w:r>
              <w:rPr>
                <w:noProof/>
                <w:webHidden/>
              </w:rPr>
              <w:fldChar w:fldCharType="end"/>
            </w:r>
          </w:hyperlink>
        </w:p>
        <w:p w:rsidR="00847390" w:rsidRDefault="0080103A">
          <w:pPr>
            <w:pStyle w:val="TOC1"/>
            <w:tabs>
              <w:tab w:val="right" w:leader="dot" w:pos="9016"/>
            </w:tabs>
            <w:rPr>
              <w:rFonts w:asciiTheme="minorHAnsi" w:eastAsiaTheme="minorEastAsia" w:hAnsiTheme="minorHAnsi"/>
              <w:noProof/>
              <w:lang w:eastAsia="en-GB"/>
            </w:rPr>
          </w:pPr>
          <w:hyperlink w:anchor="_Toc44934465" w:history="1">
            <w:r w:rsidR="00847390" w:rsidRPr="00F033DE">
              <w:rPr>
                <w:rStyle w:val="Hyperlink"/>
                <w:noProof/>
              </w:rPr>
              <w:t>Employability Skills - Overview</w:t>
            </w:r>
            <w:r w:rsidR="00847390">
              <w:rPr>
                <w:noProof/>
                <w:webHidden/>
              </w:rPr>
              <w:tab/>
            </w:r>
            <w:r>
              <w:rPr>
                <w:noProof/>
                <w:webHidden/>
              </w:rPr>
              <w:fldChar w:fldCharType="begin"/>
            </w:r>
            <w:r w:rsidR="00847390">
              <w:rPr>
                <w:noProof/>
                <w:webHidden/>
              </w:rPr>
              <w:instrText xml:space="preserve"> PAGEREF _Toc44934465 \h </w:instrText>
            </w:r>
            <w:r>
              <w:rPr>
                <w:noProof/>
                <w:webHidden/>
              </w:rPr>
            </w:r>
            <w:r>
              <w:rPr>
                <w:noProof/>
                <w:webHidden/>
              </w:rPr>
              <w:fldChar w:fldCharType="separate"/>
            </w:r>
            <w:r w:rsidR="00BF4074">
              <w:rPr>
                <w:noProof/>
                <w:webHidden/>
              </w:rPr>
              <w:t>2</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66" w:history="1">
            <w:r w:rsidR="00847390" w:rsidRPr="00F033DE">
              <w:rPr>
                <w:rStyle w:val="Hyperlink"/>
                <w:noProof/>
              </w:rPr>
              <w:t>Communication skills</w:t>
            </w:r>
            <w:r w:rsidR="00847390">
              <w:rPr>
                <w:noProof/>
                <w:webHidden/>
              </w:rPr>
              <w:tab/>
            </w:r>
            <w:r>
              <w:rPr>
                <w:noProof/>
                <w:webHidden/>
              </w:rPr>
              <w:fldChar w:fldCharType="begin"/>
            </w:r>
            <w:r w:rsidR="00847390">
              <w:rPr>
                <w:noProof/>
                <w:webHidden/>
              </w:rPr>
              <w:instrText xml:space="preserve"> PAGEREF _Toc44934466 \h </w:instrText>
            </w:r>
            <w:r>
              <w:rPr>
                <w:noProof/>
                <w:webHidden/>
              </w:rPr>
            </w:r>
            <w:r>
              <w:rPr>
                <w:noProof/>
                <w:webHidden/>
              </w:rPr>
              <w:fldChar w:fldCharType="separate"/>
            </w:r>
            <w:r w:rsidR="00BF4074">
              <w:rPr>
                <w:noProof/>
                <w:webHidden/>
              </w:rPr>
              <w:t>2</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67" w:history="1">
            <w:r w:rsidR="00847390" w:rsidRPr="00F033DE">
              <w:rPr>
                <w:rStyle w:val="Hyperlink"/>
                <w:noProof/>
              </w:rPr>
              <w:t>Cooperation skills</w:t>
            </w:r>
            <w:r w:rsidR="00847390">
              <w:rPr>
                <w:noProof/>
                <w:webHidden/>
              </w:rPr>
              <w:tab/>
            </w:r>
            <w:r>
              <w:rPr>
                <w:noProof/>
                <w:webHidden/>
              </w:rPr>
              <w:fldChar w:fldCharType="begin"/>
            </w:r>
            <w:r w:rsidR="00847390">
              <w:rPr>
                <w:noProof/>
                <w:webHidden/>
              </w:rPr>
              <w:instrText xml:space="preserve"> PAGEREF _Toc44934467 \h </w:instrText>
            </w:r>
            <w:r>
              <w:rPr>
                <w:noProof/>
                <w:webHidden/>
              </w:rPr>
            </w:r>
            <w:r>
              <w:rPr>
                <w:noProof/>
                <w:webHidden/>
              </w:rPr>
              <w:fldChar w:fldCharType="separate"/>
            </w:r>
            <w:r w:rsidR="00BF4074">
              <w:rPr>
                <w:noProof/>
                <w:webHidden/>
              </w:rPr>
              <w:t>2</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68" w:history="1">
            <w:r w:rsidR="00847390" w:rsidRPr="00F033DE">
              <w:rPr>
                <w:rStyle w:val="Hyperlink"/>
                <w:noProof/>
              </w:rPr>
              <w:t xml:space="preserve">Problem </w:t>
            </w:r>
            <w:r w:rsidR="00BF4074">
              <w:rPr>
                <w:rStyle w:val="Hyperlink"/>
                <w:noProof/>
              </w:rPr>
              <w:t>-</w:t>
            </w:r>
            <w:r w:rsidR="00847390" w:rsidRPr="00F033DE">
              <w:rPr>
                <w:rStyle w:val="Hyperlink"/>
                <w:noProof/>
              </w:rPr>
              <w:t>solving skills</w:t>
            </w:r>
            <w:r w:rsidR="00847390">
              <w:rPr>
                <w:noProof/>
                <w:webHidden/>
              </w:rPr>
              <w:tab/>
            </w:r>
            <w:r>
              <w:rPr>
                <w:noProof/>
                <w:webHidden/>
              </w:rPr>
              <w:fldChar w:fldCharType="begin"/>
            </w:r>
            <w:r w:rsidR="00847390">
              <w:rPr>
                <w:noProof/>
                <w:webHidden/>
              </w:rPr>
              <w:instrText xml:space="preserve"> PAGEREF _Toc44934468 \h </w:instrText>
            </w:r>
            <w:r>
              <w:rPr>
                <w:noProof/>
                <w:webHidden/>
              </w:rPr>
            </w:r>
            <w:r>
              <w:rPr>
                <w:noProof/>
                <w:webHidden/>
              </w:rPr>
              <w:fldChar w:fldCharType="separate"/>
            </w:r>
            <w:r w:rsidR="00BF4074">
              <w:rPr>
                <w:noProof/>
                <w:webHidden/>
              </w:rPr>
              <w:t>2</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69" w:history="1">
            <w:r w:rsidR="00847390" w:rsidRPr="00F033DE">
              <w:rPr>
                <w:rStyle w:val="Hyperlink"/>
                <w:noProof/>
              </w:rPr>
              <w:t>Self-management skills</w:t>
            </w:r>
            <w:r w:rsidR="00847390">
              <w:rPr>
                <w:noProof/>
                <w:webHidden/>
              </w:rPr>
              <w:tab/>
            </w:r>
            <w:r>
              <w:rPr>
                <w:noProof/>
                <w:webHidden/>
              </w:rPr>
              <w:fldChar w:fldCharType="begin"/>
            </w:r>
            <w:r w:rsidR="00847390">
              <w:rPr>
                <w:noProof/>
                <w:webHidden/>
              </w:rPr>
              <w:instrText xml:space="preserve"> PAGEREF _Toc44934469 \h </w:instrText>
            </w:r>
            <w:r>
              <w:rPr>
                <w:noProof/>
                <w:webHidden/>
              </w:rPr>
            </w:r>
            <w:r>
              <w:rPr>
                <w:noProof/>
                <w:webHidden/>
              </w:rPr>
              <w:fldChar w:fldCharType="separate"/>
            </w:r>
            <w:r w:rsidR="00BF4074">
              <w:rPr>
                <w:noProof/>
                <w:webHidden/>
              </w:rPr>
              <w:t>3</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70" w:history="1">
            <w:r w:rsidR="00847390" w:rsidRPr="00F033DE">
              <w:rPr>
                <w:rStyle w:val="Hyperlink"/>
                <w:noProof/>
              </w:rPr>
              <w:t>Inventing and organizing skills</w:t>
            </w:r>
            <w:r w:rsidR="00847390">
              <w:rPr>
                <w:noProof/>
                <w:webHidden/>
              </w:rPr>
              <w:tab/>
            </w:r>
            <w:r>
              <w:rPr>
                <w:noProof/>
                <w:webHidden/>
              </w:rPr>
              <w:fldChar w:fldCharType="begin"/>
            </w:r>
            <w:r w:rsidR="00847390">
              <w:rPr>
                <w:noProof/>
                <w:webHidden/>
              </w:rPr>
              <w:instrText xml:space="preserve"> PAGEREF _Toc44934470 \h </w:instrText>
            </w:r>
            <w:r>
              <w:rPr>
                <w:noProof/>
                <w:webHidden/>
              </w:rPr>
            </w:r>
            <w:r>
              <w:rPr>
                <w:noProof/>
                <w:webHidden/>
              </w:rPr>
              <w:fldChar w:fldCharType="separate"/>
            </w:r>
            <w:r w:rsidR="00BF4074">
              <w:rPr>
                <w:noProof/>
                <w:webHidden/>
              </w:rPr>
              <w:t>3</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71" w:history="1">
            <w:r w:rsidR="00847390" w:rsidRPr="00F033DE">
              <w:rPr>
                <w:rStyle w:val="Hyperlink"/>
                <w:noProof/>
              </w:rPr>
              <w:t>Technological skills</w:t>
            </w:r>
            <w:r w:rsidR="00847390">
              <w:rPr>
                <w:noProof/>
                <w:webHidden/>
              </w:rPr>
              <w:tab/>
            </w:r>
            <w:r>
              <w:rPr>
                <w:noProof/>
                <w:webHidden/>
              </w:rPr>
              <w:fldChar w:fldCharType="begin"/>
            </w:r>
            <w:r w:rsidR="00847390">
              <w:rPr>
                <w:noProof/>
                <w:webHidden/>
              </w:rPr>
              <w:instrText xml:space="preserve"> PAGEREF _Toc44934471 \h </w:instrText>
            </w:r>
            <w:r>
              <w:rPr>
                <w:noProof/>
                <w:webHidden/>
              </w:rPr>
            </w:r>
            <w:r>
              <w:rPr>
                <w:noProof/>
                <w:webHidden/>
              </w:rPr>
              <w:fldChar w:fldCharType="separate"/>
            </w:r>
            <w:r w:rsidR="00BF4074">
              <w:rPr>
                <w:noProof/>
                <w:webHidden/>
              </w:rPr>
              <w:t>3</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72" w:history="1">
            <w:r w:rsidR="00847390" w:rsidRPr="00F033DE">
              <w:rPr>
                <w:rStyle w:val="Hyperlink"/>
                <w:noProof/>
              </w:rPr>
              <w:t>Initiatives and corporate skills</w:t>
            </w:r>
            <w:r w:rsidR="00847390">
              <w:rPr>
                <w:noProof/>
                <w:webHidden/>
              </w:rPr>
              <w:tab/>
            </w:r>
            <w:r>
              <w:rPr>
                <w:noProof/>
                <w:webHidden/>
              </w:rPr>
              <w:fldChar w:fldCharType="begin"/>
            </w:r>
            <w:r w:rsidR="00847390">
              <w:rPr>
                <w:noProof/>
                <w:webHidden/>
              </w:rPr>
              <w:instrText xml:space="preserve"> PAGEREF _Toc44934472 \h </w:instrText>
            </w:r>
            <w:r>
              <w:rPr>
                <w:noProof/>
                <w:webHidden/>
              </w:rPr>
            </w:r>
            <w:r>
              <w:rPr>
                <w:noProof/>
                <w:webHidden/>
              </w:rPr>
              <w:fldChar w:fldCharType="separate"/>
            </w:r>
            <w:r w:rsidR="00BF4074">
              <w:rPr>
                <w:noProof/>
                <w:webHidden/>
              </w:rPr>
              <w:t>3</w:t>
            </w:r>
            <w:r>
              <w:rPr>
                <w:noProof/>
                <w:webHidden/>
              </w:rPr>
              <w:fldChar w:fldCharType="end"/>
            </w:r>
          </w:hyperlink>
        </w:p>
        <w:p w:rsidR="00847390" w:rsidRDefault="0080103A">
          <w:pPr>
            <w:pStyle w:val="TOC1"/>
            <w:tabs>
              <w:tab w:val="right" w:leader="dot" w:pos="9016"/>
            </w:tabs>
            <w:rPr>
              <w:rFonts w:asciiTheme="minorHAnsi" w:eastAsiaTheme="minorEastAsia" w:hAnsiTheme="minorHAnsi"/>
              <w:noProof/>
              <w:lang w:eastAsia="en-GB"/>
            </w:rPr>
          </w:pPr>
          <w:hyperlink w:anchor="_Toc44934473" w:history="1">
            <w:r w:rsidR="00847390" w:rsidRPr="00F033DE">
              <w:rPr>
                <w:rStyle w:val="Hyperlink"/>
                <w:noProof/>
              </w:rPr>
              <w:t>Personal SWOT analysis</w:t>
            </w:r>
            <w:r w:rsidR="00847390">
              <w:rPr>
                <w:noProof/>
                <w:webHidden/>
              </w:rPr>
              <w:tab/>
            </w:r>
            <w:r>
              <w:rPr>
                <w:noProof/>
                <w:webHidden/>
              </w:rPr>
              <w:fldChar w:fldCharType="begin"/>
            </w:r>
            <w:r w:rsidR="00847390">
              <w:rPr>
                <w:noProof/>
                <w:webHidden/>
              </w:rPr>
              <w:instrText xml:space="preserve"> PAGEREF _Toc44934473 \h </w:instrText>
            </w:r>
            <w:r>
              <w:rPr>
                <w:noProof/>
                <w:webHidden/>
              </w:rPr>
            </w:r>
            <w:r>
              <w:rPr>
                <w:noProof/>
                <w:webHidden/>
              </w:rPr>
              <w:fldChar w:fldCharType="separate"/>
            </w:r>
            <w:r w:rsidR="00BF4074">
              <w:rPr>
                <w:noProof/>
                <w:webHidden/>
              </w:rPr>
              <w:t>3</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74" w:history="1">
            <w:r w:rsidR="00847390" w:rsidRPr="00F033DE">
              <w:rPr>
                <w:rStyle w:val="Hyperlink"/>
                <w:noProof/>
              </w:rPr>
              <w:t>Strengths</w:t>
            </w:r>
            <w:r w:rsidR="00847390">
              <w:rPr>
                <w:noProof/>
                <w:webHidden/>
              </w:rPr>
              <w:tab/>
            </w:r>
            <w:r>
              <w:rPr>
                <w:noProof/>
                <w:webHidden/>
              </w:rPr>
              <w:fldChar w:fldCharType="begin"/>
            </w:r>
            <w:r w:rsidR="00847390">
              <w:rPr>
                <w:noProof/>
                <w:webHidden/>
              </w:rPr>
              <w:instrText xml:space="preserve"> PAGEREF _Toc44934474 \h </w:instrText>
            </w:r>
            <w:r>
              <w:rPr>
                <w:noProof/>
                <w:webHidden/>
              </w:rPr>
            </w:r>
            <w:r>
              <w:rPr>
                <w:noProof/>
                <w:webHidden/>
              </w:rPr>
              <w:fldChar w:fldCharType="separate"/>
            </w:r>
            <w:r w:rsidR="00BF4074">
              <w:rPr>
                <w:noProof/>
                <w:webHidden/>
              </w:rPr>
              <w:t>3</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75" w:history="1">
            <w:r w:rsidR="00847390" w:rsidRPr="00F033DE">
              <w:rPr>
                <w:rStyle w:val="Hyperlink"/>
                <w:noProof/>
              </w:rPr>
              <w:t>Weaknesses</w:t>
            </w:r>
            <w:r w:rsidR="00847390">
              <w:rPr>
                <w:noProof/>
                <w:webHidden/>
              </w:rPr>
              <w:tab/>
            </w:r>
            <w:r>
              <w:rPr>
                <w:noProof/>
                <w:webHidden/>
              </w:rPr>
              <w:fldChar w:fldCharType="begin"/>
            </w:r>
            <w:r w:rsidR="00847390">
              <w:rPr>
                <w:noProof/>
                <w:webHidden/>
              </w:rPr>
              <w:instrText xml:space="preserve"> PAGEREF _Toc44934475 \h </w:instrText>
            </w:r>
            <w:r>
              <w:rPr>
                <w:noProof/>
                <w:webHidden/>
              </w:rPr>
            </w:r>
            <w:r>
              <w:rPr>
                <w:noProof/>
                <w:webHidden/>
              </w:rPr>
              <w:fldChar w:fldCharType="separate"/>
            </w:r>
            <w:r w:rsidR="00BF4074">
              <w:rPr>
                <w:noProof/>
                <w:webHidden/>
              </w:rPr>
              <w:t>4</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76" w:history="1">
            <w:r w:rsidR="00847390" w:rsidRPr="00F033DE">
              <w:rPr>
                <w:rStyle w:val="Hyperlink"/>
                <w:noProof/>
              </w:rPr>
              <w:t>Opportunities</w:t>
            </w:r>
            <w:r w:rsidR="00847390">
              <w:rPr>
                <w:noProof/>
                <w:webHidden/>
              </w:rPr>
              <w:tab/>
            </w:r>
            <w:r>
              <w:rPr>
                <w:noProof/>
                <w:webHidden/>
              </w:rPr>
              <w:fldChar w:fldCharType="begin"/>
            </w:r>
            <w:r w:rsidR="00847390">
              <w:rPr>
                <w:noProof/>
                <w:webHidden/>
              </w:rPr>
              <w:instrText xml:space="preserve"> PAGEREF _Toc44934476 \h </w:instrText>
            </w:r>
            <w:r>
              <w:rPr>
                <w:noProof/>
                <w:webHidden/>
              </w:rPr>
            </w:r>
            <w:r>
              <w:rPr>
                <w:noProof/>
                <w:webHidden/>
              </w:rPr>
              <w:fldChar w:fldCharType="separate"/>
            </w:r>
            <w:r w:rsidR="00BF4074">
              <w:rPr>
                <w:noProof/>
                <w:webHidden/>
              </w:rPr>
              <w:t>4</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77" w:history="1">
            <w:r w:rsidR="00847390" w:rsidRPr="00F033DE">
              <w:rPr>
                <w:rStyle w:val="Hyperlink"/>
                <w:noProof/>
              </w:rPr>
              <w:t>Threats</w:t>
            </w:r>
            <w:r w:rsidR="00847390">
              <w:rPr>
                <w:noProof/>
                <w:webHidden/>
              </w:rPr>
              <w:tab/>
            </w:r>
            <w:r>
              <w:rPr>
                <w:noProof/>
                <w:webHidden/>
              </w:rPr>
              <w:fldChar w:fldCharType="begin"/>
            </w:r>
            <w:r w:rsidR="00847390">
              <w:rPr>
                <w:noProof/>
                <w:webHidden/>
              </w:rPr>
              <w:instrText xml:space="preserve"> PAGEREF _Toc44934477 \h </w:instrText>
            </w:r>
            <w:r>
              <w:rPr>
                <w:noProof/>
                <w:webHidden/>
              </w:rPr>
            </w:r>
            <w:r>
              <w:rPr>
                <w:noProof/>
                <w:webHidden/>
              </w:rPr>
              <w:fldChar w:fldCharType="separate"/>
            </w:r>
            <w:r w:rsidR="00BF4074">
              <w:rPr>
                <w:noProof/>
                <w:webHidden/>
              </w:rPr>
              <w:t>4</w:t>
            </w:r>
            <w:r>
              <w:rPr>
                <w:noProof/>
                <w:webHidden/>
              </w:rPr>
              <w:fldChar w:fldCharType="end"/>
            </w:r>
          </w:hyperlink>
        </w:p>
        <w:p w:rsidR="00847390" w:rsidRDefault="0080103A">
          <w:pPr>
            <w:pStyle w:val="TOC1"/>
            <w:tabs>
              <w:tab w:val="right" w:leader="dot" w:pos="9016"/>
            </w:tabs>
            <w:rPr>
              <w:rFonts w:asciiTheme="minorHAnsi" w:eastAsiaTheme="minorEastAsia" w:hAnsiTheme="minorHAnsi"/>
              <w:noProof/>
              <w:lang w:eastAsia="en-GB"/>
            </w:rPr>
          </w:pPr>
          <w:hyperlink w:anchor="_Toc44934478" w:history="1">
            <w:r w:rsidR="00847390" w:rsidRPr="00F033DE">
              <w:rPr>
                <w:rStyle w:val="Hyperlink"/>
                <w:noProof/>
              </w:rPr>
              <w:t>Personal Actions and Link to PDP</w:t>
            </w:r>
            <w:r w:rsidR="00847390">
              <w:rPr>
                <w:noProof/>
                <w:webHidden/>
              </w:rPr>
              <w:tab/>
            </w:r>
            <w:r>
              <w:rPr>
                <w:noProof/>
                <w:webHidden/>
              </w:rPr>
              <w:fldChar w:fldCharType="begin"/>
            </w:r>
            <w:r w:rsidR="00847390">
              <w:rPr>
                <w:noProof/>
                <w:webHidden/>
              </w:rPr>
              <w:instrText xml:space="preserve"> PAGEREF _Toc44934478 \h </w:instrText>
            </w:r>
            <w:r>
              <w:rPr>
                <w:noProof/>
                <w:webHidden/>
              </w:rPr>
            </w:r>
            <w:r>
              <w:rPr>
                <w:noProof/>
                <w:webHidden/>
              </w:rPr>
              <w:fldChar w:fldCharType="separate"/>
            </w:r>
            <w:r w:rsidR="00BF4074">
              <w:rPr>
                <w:noProof/>
                <w:webHidden/>
              </w:rPr>
              <w:t>4</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79" w:history="1">
            <w:r w:rsidR="00847390" w:rsidRPr="00F033DE">
              <w:rPr>
                <w:rStyle w:val="Hyperlink"/>
                <w:noProof/>
              </w:rPr>
              <w:t>Overview</w:t>
            </w:r>
            <w:r w:rsidR="00847390">
              <w:rPr>
                <w:noProof/>
                <w:webHidden/>
              </w:rPr>
              <w:tab/>
            </w:r>
            <w:r>
              <w:rPr>
                <w:noProof/>
                <w:webHidden/>
              </w:rPr>
              <w:fldChar w:fldCharType="begin"/>
            </w:r>
            <w:r w:rsidR="00847390">
              <w:rPr>
                <w:noProof/>
                <w:webHidden/>
              </w:rPr>
              <w:instrText xml:space="preserve"> PAGEREF _Toc44934479 \h </w:instrText>
            </w:r>
            <w:r>
              <w:rPr>
                <w:noProof/>
                <w:webHidden/>
              </w:rPr>
            </w:r>
            <w:r>
              <w:rPr>
                <w:noProof/>
                <w:webHidden/>
              </w:rPr>
              <w:fldChar w:fldCharType="separate"/>
            </w:r>
            <w:r w:rsidR="00BF4074">
              <w:rPr>
                <w:noProof/>
                <w:webHidden/>
              </w:rPr>
              <w:t>4</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80" w:history="1">
            <w:r w:rsidR="00847390" w:rsidRPr="00F033DE">
              <w:rPr>
                <w:rStyle w:val="Hyperlink"/>
                <w:noProof/>
              </w:rPr>
              <w:t>Analysis</w:t>
            </w:r>
            <w:r w:rsidR="00847390">
              <w:rPr>
                <w:noProof/>
                <w:webHidden/>
              </w:rPr>
              <w:tab/>
            </w:r>
            <w:r>
              <w:rPr>
                <w:noProof/>
                <w:webHidden/>
              </w:rPr>
              <w:fldChar w:fldCharType="begin"/>
            </w:r>
            <w:r w:rsidR="00847390">
              <w:rPr>
                <w:noProof/>
                <w:webHidden/>
              </w:rPr>
              <w:instrText xml:space="preserve"> PAGEREF _Toc44934480 \h </w:instrText>
            </w:r>
            <w:r>
              <w:rPr>
                <w:noProof/>
                <w:webHidden/>
              </w:rPr>
            </w:r>
            <w:r>
              <w:rPr>
                <w:noProof/>
                <w:webHidden/>
              </w:rPr>
              <w:fldChar w:fldCharType="separate"/>
            </w:r>
            <w:r w:rsidR="00BF4074">
              <w:rPr>
                <w:noProof/>
                <w:webHidden/>
              </w:rPr>
              <w:t>4</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81" w:history="1">
            <w:r w:rsidR="00847390" w:rsidRPr="00F033DE">
              <w:rPr>
                <w:rStyle w:val="Hyperlink"/>
                <w:noProof/>
              </w:rPr>
              <w:t>Approach</w:t>
            </w:r>
            <w:r w:rsidR="00847390">
              <w:rPr>
                <w:noProof/>
                <w:webHidden/>
              </w:rPr>
              <w:tab/>
            </w:r>
            <w:r>
              <w:rPr>
                <w:noProof/>
                <w:webHidden/>
              </w:rPr>
              <w:fldChar w:fldCharType="begin"/>
            </w:r>
            <w:r w:rsidR="00847390">
              <w:rPr>
                <w:noProof/>
                <w:webHidden/>
              </w:rPr>
              <w:instrText xml:space="preserve"> PAGEREF _Toc44934481 \h </w:instrText>
            </w:r>
            <w:r>
              <w:rPr>
                <w:noProof/>
                <w:webHidden/>
              </w:rPr>
            </w:r>
            <w:r>
              <w:rPr>
                <w:noProof/>
                <w:webHidden/>
              </w:rPr>
              <w:fldChar w:fldCharType="separate"/>
            </w:r>
            <w:r w:rsidR="00BF4074">
              <w:rPr>
                <w:noProof/>
                <w:webHidden/>
              </w:rPr>
              <w:t>6</w:t>
            </w:r>
            <w:r>
              <w:rPr>
                <w:noProof/>
                <w:webHidden/>
              </w:rPr>
              <w:fldChar w:fldCharType="end"/>
            </w:r>
          </w:hyperlink>
        </w:p>
        <w:p w:rsidR="00847390" w:rsidRDefault="0080103A">
          <w:pPr>
            <w:pStyle w:val="TOC1"/>
            <w:tabs>
              <w:tab w:val="right" w:leader="dot" w:pos="9016"/>
            </w:tabs>
            <w:rPr>
              <w:rFonts w:asciiTheme="minorHAnsi" w:eastAsiaTheme="minorEastAsia" w:hAnsiTheme="minorHAnsi"/>
              <w:noProof/>
              <w:lang w:eastAsia="en-GB"/>
            </w:rPr>
          </w:pPr>
          <w:hyperlink w:anchor="_Toc44934482" w:history="1">
            <w:r w:rsidR="00847390" w:rsidRPr="00F033DE">
              <w:rPr>
                <w:rStyle w:val="Hyperlink"/>
                <w:noProof/>
              </w:rPr>
              <w:t>Reflection on Professional Progress</w:t>
            </w:r>
            <w:r w:rsidR="00847390">
              <w:rPr>
                <w:noProof/>
                <w:webHidden/>
              </w:rPr>
              <w:tab/>
            </w:r>
            <w:r>
              <w:rPr>
                <w:noProof/>
                <w:webHidden/>
              </w:rPr>
              <w:fldChar w:fldCharType="begin"/>
            </w:r>
            <w:r w:rsidR="00847390">
              <w:rPr>
                <w:noProof/>
                <w:webHidden/>
              </w:rPr>
              <w:instrText xml:space="preserve"> PAGEREF _Toc44934482 \h </w:instrText>
            </w:r>
            <w:r>
              <w:rPr>
                <w:noProof/>
                <w:webHidden/>
              </w:rPr>
            </w:r>
            <w:r>
              <w:rPr>
                <w:noProof/>
                <w:webHidden/>
              </w:rPr>
              <w:fldChar w:fldCharType="separate"/>
            </w:r>
            <w:r w:rsidR="00BF4074">
              <w:rPr>
                <w:noProof/>
                <w:webHidden/>
              </w:rPr>
              <w:t>6</w:t>
            </w:r>
            <w:r>
              <w:rPr>
                <w:noProof/>
                <w:webHidden/>
              </w:rPr>
              <w:fldChar w:fldCharType="end"/>
            </w:r>
          </w:hyperlink>
        </w:p>
        <w:p w:rsidR="00847390" w:rsidRDefault="0080103A">
          <w:pPr>
            <w:pStyle w:val="TOC1"/>
            <w:tabs>
              <w:tab w:val="right" w:leader="dot" w:pos="9016"/>
            </w:tabs>
            <w:rPr>
              <w:rFonts w:asciiTheme="minorHAnsi" w:eastAsiaTheme="minorEastAsia" w:hAnsiTheme="minorHAnsi"/>
              <w:noProof/>
              <w:lang w:eastAsia="en-GB"/>
            </w:rPr>
          </w:pPr>
          <w:hyperlink w:anchor="_Toc44934483" w:history="1">
            <w:r w:rsidR="00847390" w:rsidRPr="00F033DE">
              <w:rPr>
                <w:rStyle w:val="Hyperlink"/>
                <w:noProof/>
              </w:rPr>
              <w:t>Reflection on Personal Progress and Personality Assessment</w:t>
            </w:r>
            <w:r w:rsidR="00847390">
              <w:rPr>
                <w:noProof/>
                <w:webHidden/>
              </w:rPr>
              <w:tab/>
            </w:r>
            <w:r>
              <w:rPr>
                <w:noProof/>
                <w:webHidden/>
              </w:rPr>
              <w:fldChar w:fldCharType="begin"/>
            </w:r>
            <w:r w:rsidR="00847390">
              <w:rPr>
                <w:noProof/>
                <w:webHidden/>
              </w:rPr>
              <w:instrText xml:space="preserve"> PAGEREF _Toc44934483 \h </w:instrText>
            </w:r>
            <w:r>
              <w:rPr>
                <w:noProof/>
                <w:webHidden/>
              </w:rPr>
            </w:r>
            <w:r>
              <w:rPr>
                <w:noProof/>
                <w:webHidden/>
              </w:rPr>
              <w:fldChar w:fldCharType="separate"/>
            </w:r>
            <w:r w:rsidR="00BF4074">
              <w:rPr>
                <w:noProof/>
                <w:webHidden/>
              </w:rPr>
              <w:t>7</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84" w:history="1">
            <w:r w:rsidR="00847390" w:rsidRPr="00F033DE">
              <w:rPr>
                <w:rStyle w:val="Hyperlink"/>
                <w:noProof/>
              </w:rPr>
              <w:t>Review</w:t>
            </w:r>
            <w:r w:rsidR="00847390">
              <w:rPr>
                <w:noProof/>
                <w:webHidden/>
              </w:rPr>
              <w:tab/>
            </w:r>
            <w:r>
              <w:rPr>
                <w:noProof/>
                <w:webHidden/>
              </w:rPr>
              <w:fldChar w:fldCharType="begin"/>
            </w:r>
            <w:r w:rsidR="00847390">
              <w:rPr>
                <w:noProof/>
                <w:webHidden/>
              </w:rPr>
              <w:instrText xml:space="preserve"> PAGEREF _Toc44934484 \h </w:instrText>
            </w:r>
            <w:r>
              <w:rPr>
                <w:noProof/>
                <w:webHidden/>
              </w:rPr>
            </w:r>
            <w:r>
              <w:rPr>
                <w:noProof/>
                <w:webHidden/>
              </w:rPr>
              <w:fldChar w:fldCharType="separate"/>
            </w:r>
            <w:r w:rsidR="00BF4074">
              <w:rPr>
                <w:noProof/>
                <w:webHidden/>
              </w:rPr>
              <w:t>7</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85" w:history="1">
            <w:r w:rsidR="00847390" w:rsidRPr="00F033DE">
              <w:rPr>
                <w:rStyle w:val="Hyperlink"/>
                <w:noProof/>
              </w:rPr>
              <w:t>Intrapersonal effectiveness</w:t>
            </w:r>
            <w:r w:rsidR="00847390">
              <w:rPr>
                <w:noProof/>
                <w:webHidden/>
              </w:rPr>
              <w:tab/>
            </w:r>
            <w:r>
              <w:rPr>
                <w:noProof/>
                <w:webHidden/>
              </w:rPr>
              <w:fldChar w:fldCharType="begin"/>
            </w:r>
            <w:r w:rsidR="00847390">
              <w:rPr>
                <w:noProof/>
                <w:webHidden/>
              </w:rPr>
              <w:instrText xml:space="preserve"> PAGEREF _Toc44934485 \h </w:instrText>
            </w:r>
            <w:r>
              <w:rPr>
                <w:noProof/>
                <w:webHidden/>
              </w:rPr>
            </w:r>
            <w:r>
              <w:rPr>
                <w:noProof/>
                <w:webHidden/>
              </w:rPr>
              <w:fldChar w:fldCharType="separate"/>
            </w:r>
            <w:r w:rsidR="00BF4074">
              <w:rPr>
                <w:noProof/>
                <w:webHidden/>
              </w:rPr>
              <w:t>7</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86" w:history="1">
            <w:r w:rsidR="00847390" w:rsidRPr="00F033DE">
              <w:rPr>
                <w:rStyle w:val="Hyperlink"/>
                <w:noProof/>
              </w:rPr>
              <w:t>Emotional intelligence</w:t>
            </w:r>
            <w:r w:rsidR="00847390">
              <w:rPr>
                <w:noProof/>
                <w:webHidden/>
              </w:rPr>
              <w:tab/>
            </w:r>
            <w:r>
              <w:rPr>
                <w:noProof/>
                <w:webHidden/>
              </w:rPr>
              <w:fldChar w:fldCharType="begin"/>
            </w:r>
            <w:r w:rsidR="00847390">
              <w:rPr>
                <w:noProof/>
                <w:webHidden/>
              </w:rPr>
              <w:instrText xml:space="preserve"> PAGEREF _Toc44934486 \h </w:instrText>
            </w:r>
            <w:r>
              <w:rPr>
                <w:noProof/>
                <w:webHidden/>
              </w:rPr>
            </w:r>
            <w:r>
              <w:rPr>
                <w:noProof/>
                <w:webHidden/>
              </w:rPr>
              <w:fldChar w:fldCharType="separate"/>
            </w:r>
            <w:r w:rsidR="00BF4074">
              <w:rPr>
                <w:noProof/>
                <w:webHidden/>
              </w:rPr>
              <w:t>7</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87" w:history="1">
            <w:r w:rsidR="00847390" w:rsidRPr="00F033DE">
              <w:rPr>
                <w:rStyle w:val="Hyperlink"/>
                <w:noProof/>
              </w:rPr>
              <w:t>The five dimensions of temperament</w:t>
            </w:r>
            <w:r w:rsidR="00847390">
              <w:rPr>
                <w:noProof/>
                <w:webHidden/>
              </w:rPr>
              <w:tab/>
            </w:r>
            <w:r>
              <w:rPr>
                <w:noProof/>
                <w:webHidden/>
              </w:rPr>
              <w:fldChar w:fldCharType="begin"/>
            </w:r>
            <w:r w:rsidR="00847390">
              <w:rPr>
                <w:noProof/>
                <w:webHidden/>
              </w:rPr>
              <w:instrText xml:space="preserve"> PAGEREF _Toc44934487 \h </w:instrText>
            </w:r>
            <w:r>
              <w:rPr>
                <w:noProof/>
                <w:webHidden/>
              </w:rPr>
            </w:r>
            <w:r>
              <w:rPr>
                <w:noProof/>
                <w:webHidden/>
              </w:rPr>
              <w:fldChar w:fldCharType="separate"/>
            </w:r>
            <w:r w:rsidR="00BF4074">
              <w:rPr>
                <w:noProof/>
                <w:webHidden/>
              </w:rPr>
              <w:t>8</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88" w:history="1">
            <w:r w:rsidR="00847390" w:rsidRPr="00F033DE">
              <w:rPr>
                <w:rStyle w:val="Hyperlink"/>
                <w:noProof/>
              </w:rPr>
              <w:t>Results analysis</w:t>
            </w:r>
            <w:r w:rsidR="00847390">
              <w:rPr>
                <w:noProof/>
                <w:webHidden/>
              </w:rPr>
              <w:tab/>
            </w:r>
            <w:r>
              <w:rPr>
                <w:noProof/>
                <w:webHidden/>
              </w:rPr>
              <w:fldChar w:fldCharType="begin"/>
            </w:r>
            <w:r w:rsidR="00847390">
              <w:rPr>
                <w:noProof/>
                <w:webHidden/>
              </w:rPr>
              <w:instrText xml:space="preserve"> PAGEREF _Toc44934488 \h </w:instrText>
            </w:r>
            <w:r>
              <w:rPr>
                <w:noProof/>
                <w:webHidden/>
              </w:rPr>
            </w:r>
            <w:r>
              <w:rPr>
                <w:noProof/>
                <w:webHidden/>
              </w:rPr>
              <w:fldChar w:fldCharType="separate"/>
            </w:r>
            <w:r w:rsidR="00BF4074">
              <w:rPr>
                <w:noProof/>
                <w:webHidden/>
              </w:rPr>
              <w:t>8</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89" w:history="1">
            <w:r w:rsidR="00847390" w:rsidRPr="00F033DE">
              <w:rPr>
                <w:rStyle w:val="Hyperlink"/>
                <w:noProof/>
              </w:rPr>
              <w:t>Goals</w:t>
            </w:r>
            <w:r w:rsidR="00847390">
              <w:rPr>
                <w:noProof/>
                <w:webHidden/>
              </w:rPr>
              <w:tab/>
            </w:r>
            <w:r>
              <w:rPr>
                <w:noProof/>
                <w:webHidden/>
              </w:rPr>
              <w:fldChar w:fldCharType="begin"/>
            </w:r>
            <w:r w:rsidR="00847390">
              <w:rPr>
                <w:noProof/>
                <w:webHidden/>
              </w:rPr>
              <w:instrText xml:space="preserve"> PAGEREF _Toc44934489 \h </w:instrText>
            </w:r>
            <w:r>
              <w:rPr>
                <w:noProof/>
                <w:webHidden/>
              </w:rPr>
            </w:r>
            <w:r>
              <w:rPr>
                <w:noProof/>
                <w:webHidden/>
              </w:rPr>
              <w:fldChar w:fldCharType="separate"/>
            </w:r>
            <w:r w:rsidR="00BF4074">
              <w:rPr>
                <w:noProof/>
                <w:webHidden/>
              </w:rPr>
              <w:t>8</w:t>
            </w:r>
            <w:r>
              <w:rPr>
                <w:noProof/>
                <w:webHidden/>
              </w:rPr>
              <w:fldChar w:fldCharType="end"/>
            </w:r>
          </w:hyperlink>
        </w:p>
        <w:p w:rsidR="00847390" w:rsidRDefault="0080103A">
          <w:pPr>
            <w:pStyle w:val="TOC2"/>
            <w:tabs>
              <w:tab w:val="right" w:leader="dot" w:pos="9016"/>
            </w:tabs>
            <w:rPr>
              <w:rFonts w:asciiTheme="minorHAnsi" w:eastAsiaTheme="minorEastAsia" w:hAnsiTheme="minorHAnsi"/>
              <w:noProof/>
              <w:lang w:eastAsia="en-GB"/>
            </w:rPr>
          </w:pPr>
          <w:hyperlink w:anchor="_Toc44934490" w:history="1">
            <w:r w:rsidR="00847390" w:rsidRPr="00F033DE">
              <w:rPr>
                <w:rStyle w:val="Hyperlink"/>
                <w:noProof/>
              </w:rPr>
              <w:t>Significance of the temperament testing</w:t>
            </w:r>
            <w:r w:rsidR="00847390">
              <w:rPr>
                <w:noProof/>
                <w:webHidden/>
              </w:rPr>
              <w:tab/>
            </w:r>
            <w:r>
              <w:rPr>
                <w:noProof/>
                <w:webHidden/>
              </w:rPr>
              <w:fldChar w:fldCharType="begin"/>
            </w:r>
            <w:r w:rsidR="00847390">
              <w:rPr>
                <w:noProof/>
                <w:webHidden/>
              </w:rPr>
              <w:instrText xml:space="preserve"> PAGEREF _Toc44934490 \h </w:instrText>
            </w:r>
            <w:r>
              <w:rPr>
                <w:noProof/>
                <w:webHidden/>
              </w:rPr>
            </w:r>
            <w:r>
              <w:rPr>
                <w:noProof/>
                <w:webHidden/>
              </w:rPr>
              <w:fldChar w:fldCharType="separate"/>
            </w:r>
            <w:r w:rsidR="00BF4074">
              <w:rPr>
                <w:noProof/>
                <w:webHidden/>
              </w:rPr>
              <w:t>9</w:t>
            </w:r>
            <w:r>
              <w:rPr>
                <w:noProof/>
                <w:webHidden/>
              </w:rPr>
              <w:fldChar w:fldCharType="end"/>
            </w:r>
          </w:hyperlink>
        </w:p>
        <w:p w:rsidR="00847390" w:rsidRDefault="0080103A">
          <w:pPr>
            <w:pStyle w:val="TOC1"/>
            <w:tabs>
              <w:tab w:val="right" w:leader="dot" w:pos="9016"/>
            </w:tabs>
            <w:rPr>
              <w:rFonts w:asciiTheme="minorHAnsi" w:eastAsiaTheme="minorEastAsia" w:hAnsiTheme="minorHAnsi"/>
              <w:noProof/>
              <w:lang w:eastAsia="en-GB"/>
            </w:rPr>
          </w:pPr>
          <w:hyperlink w:anchor="_Toc44934491" w:history="1">
            <w:r w:rsidR="00847390" w:rsidRPr="00F033DE">
              <w:rPr>
                <w:rStyle w:val="Hyperlink"/>
                <w:noProof/>
              </w:rPr>
              <w:t>Conclusion</w:t>
            </w:r>
            <w:r w:rsidR="00847390">
              <w:rPr>
                <w:noProof/>
                <w:webHidden/>
              </w:rPr>
              <w:tab/>
            </w:r>
            <w:r>
              <w:rPr>
                <w:noProof/>
                <w:webHidden/>
              </w:rPr>
              <w:fldChar w:fldCharType="begin"/>
            </w:r>
            <w:r w:rsidR="00847390">
              <w:rPr>
                <w:noProof/>
                <w:webHidden/>
              </w:rPr>
              <w:instrText xml:space="preserve"> PAGEREF _Toc44934491 \h </w:instrText>
            </w:r>
            <w:r>
              <w:rPr>
                <w:noProof/>
                <w:webHidden/>
              </w:rPr>
            </w:r>
            <w:r>
              <w:rPr>
                <w:noProof/>
                <w:webHidden/>
              </w:rPr>
              <w:fldChar w:fldCharType="separate"/>
            </w:r>
            <w:r w:rsidR="00BF4074">
              <w:rPr>
                <w:noProof/>
                <w:webHidden/>
              </w:rPr>
              <w:t>10</w:t>
            </w:r>
            <w:r>
              <w:rPr>
                <w:noProof/>
                <w:webHidden/>
              </w:rPr>
              <w:fldChar w:fldCharType="end"/>
            </w:r>
          </w:hyperlink>
        </w:p>
        <w:p w:rsidR="00847390" w:rsidRDefault="0080103A">
          <w:pPr>
            <w:pStyle w:val="TOC1"/>
            <w:tabs>
              <w:tab w:val="right" w:leader="dot" w:pos="9016"/>
            </w:tabs>
            <w:rPr>
              <w:rFonts w:asciiTheme="minorHAnsi" w:eastAsiaTheme="minorEastAsia" w:hAnsiTheme="minorHAnsi"/>
              <w:noProof/>
              <w:lang w:eastAsia="en-GB"/>
            </w:rPr>
          </w:pPr>
          <w:hyperlink w:anchor="_Toc44934492" w:history="1">
            <w:r w:rsidR="00847390" w:rsidRPr="00F033DE">
              <w:rPr>
                <w:rStyle w:val="Hyperlink"/>
                <w:noProof/>
              </w:rPr>
              <w:t>Reference List</w:t>
            </w:r>
            <w:r w:rsidR="00847390">
              <w:rPr>
                <w:noProof/>
                <w:webHidden/>
              </w:rPr>
              <w:tab/>
            </w:r>
            <w:r>
              <w:rPr>
                <w:noProof/>
                <w:webHidden/>
              </w:rPr>
              <w:fldChar w:fldCharType="begin"/>
            </w:r>
            <w:r w:rsidR="00847390">
              <w:rPr>
                <w:noProof/>
                <w:webHidden/>
              </w:rPr>
              <w:instrText xml:space="preserve"> PAGEREF _Toc44934492 \h </w:instrText>
            </w:r>
            <w:r>
              <w:rPr>
                <w:noProof/>
                <w:webHidden/>
              </w:rPr>
            </w:r>
            <w:r>
              <w:rPr>
                <w:noProof/>
                <w:webHidden/>
              </w:rPr>
              <w:fldChar w:fldCharType="separate"/>
            </w:r>
            <w:r w:rsidR="00BF4074">
              <w:rPr>
                <w:noProof/>
                <w:webHidden/>
              </w:rPr>
              <w:t>11</w:t>
            </w:r>
            <w:r>
              <w:rPr>
                <w:noProof/>
                <w:webHidden/>
              </w:rPr>
              <w:fldChar w:fldCharType="end"/>
            </w:r>
          </w:hyperlink>
        </w:p>
        <w:p w:rsidR="00544FEE" w:rsidRDefault="0080103A">
          <w:r>
            <w:rPr>
              <w:b/>
              <w:bCs/>
              <w:noProof/>
            </w:rPr>
            <w:fldChar w:fldCharType="end"/>
          </w:r>
        </w:p>
      </w:sdtContent>
    </w:sdt>
    <w:p w:rsidR="00C00A52" w:rsidRDefault="00C00A52"/>
    <w:p w:rsidR="00C00A52" w:rsidRDefault="00C00A52" w:rsidP="00C00A52">
      <w:pPr>
        <w:pStyle w:val="Heading1"/>
      </w:pPr>
      <w:bookmarkStart w:id="0" w:name="_Toc44934464"/>
      <w:r>
        <w:lastRenderedPageBreak/>
        <w:t>Introduction</w:t>
      </w:r>
      <w:bookmarkEnd w:id="0"/>
    </w:p>
    <w:p w:rsidR="000C1FEA" w:rsidRDefault="000C1FEA" w:rsidP="000C1FEA">
      <w:r>
        <w:t xml:space="preserve">With the rapidly changing requirements of our society, competition between organizations is increasing. Employers are no longer looking for graduates who focus solely on academic degrees, but jointly on employment skills (Bridgstock, 2009, p. 31). </w:t>
      </w:r>
      <w:r w:rsidR="00BF4074">
        <w:t>F</w:t>
      </w:r>
      <w:r>
        <w:t>or companies to outperform their competitors in an unstable business environment, employers now need qualified graduates with a wide range of basic skills, thus offering a range of skills that will adapt to the different roles they can play. are obtained in many work environments. Therefore, graduates must be part of the workforce with the talents desired by employers (Tsitskari et al, 2017, p. 8). Today they need a set of skills.</w:t>
      </w:r>
    </w:p>
    <w:p w:rsidR="000C1FEA" w:rsidRDefault="000C1FEA" w:rsidP="000C1FEA"/>
    <w:p w:rsidR="000C1FEA" w:rsidRDefault="000C1FEA" w:rsidP="000C1FEA">
      <w:pPr>
        <w:pStyle w:val="Heading1"/>
      </w:pPr>
      <w:bookmarkStart w:id="1" w:name="_Toc44934465"/>
      <w:r>
        <w:t>Employability Skills - Overview</w:t>
      </w:r>
      <w:bookmarkEnd w:id="1"/>
    </w:p>
    <w:p w:rsidR="000C1FEA" w:rsidRDefault="000C1FEA" w:rsidP="000C1FEA">
      <w:r>
        <w:t>Performance skills are a set of special skills that are required of an associate or organization to help it reach its full potential and achieve strategic goals and directions. Organizations are currently considering graduates' employability skills in addition to their degrees (Lowden et al, 2011, p. 1). The different types of work skills that graduates must possess depend on the working conditions of the company, but this varies from one company to another. Through an in-depth analysis of the literature, the work skills required by these established companies are quite similar and are strictly divided into eight main categories: collaboration skills, action skills, problem</w:t>
      </w:r>
      <w:r w:rsidR="00BF4074">
        <w:t>-</w:t>
      </w:r>
      <w:r>
        <w:t>solving skills, technological skills, self-management and more. initiative and entrepreneurial and lifelong skills (Fallow, 2013, p. 1).</w:t>
      </w:r>
    </w:p>
    <w:p w:rsidR="000C1FEA" w:rsidRDefault="000C1FEA" w:rsidP="000C1FEA">
      <w:pPr>
        <w:pStyle w:val="Heading2"/>
      </w:pPr>
      <w:bookmarkStart w:id="2" w:name="_Toc44934466"/>
      <w:r>
        <w:t>Communication skills</w:t>
      </w:r>
      <w:bookmarkEnd w:id="2"/>
    </w:p>
    <w:p w:rsidR="000C1FEA" w:rsidRDefault="000C1FEA" w:rsidP="000C1FEA">
      <w:r>
        <w:t xml:space="preserve">According to KPMG / CIPD's quarterly </w:t>
      </w:r>
      <w:r w:rsidR="00544FEE">
        <w:t>labour</w:t>
      </w:r>
      <w:r>
        <w:t xml:space="preserve"> market prospects, the main talent that employers look for in school graduates is their communication skills. supported the survey of one, 400 employers, 40% of employers read this as high 3 demand, 39% of employers decide work ethic and 32% choose temperament (CIPD.co.uk, 2019, p. 2). As communication takes place during the workplace, the availability of effective communication skills creates a decent operational relationship with our bosses and colleagues (Beamer, 2001, p. 1). In addition, effective communication skills will no doubt create an improved operating environment and help places such as the United Kingdom and the United States fulfil our responsibilities satisfactorily. </w:t>
      </w:r>
      <w:r w:rsidR="00BF4074">
        <w:t>Also</w:t>
      </w:r>
      <w:r>
        <w:t>, reasonable communication skills bring a lot of satisfaction to existing customers who enjoy the products and services provided by our company and together can attract new customers (Brink, 2015, p. 208).</w:t>
      </w:r>
    </w:p>
    <w:p w:rsidR="000C1FEA" w:rsidRDefault="000C1FEA" w:rsidP="000C1FEA">
      <w:pPr>
        <w:pStyle w:val="Heading2"/>
      </w:pPr>
      <w:bookmarkStart w:id="3" w:name="_Toc44934467"/>
      <w:r>
        <w:t>Cooperation skills</w:t>
      </w:r>
      <w:bookmarkEnd w:id="3"/>
    </w:p>
    <w:p w:rsidR="000C1FEA" w:rsidRDefault="000C1FEA" w:rsidP="000C1FEA">
      <w:r>
        <w:t>In today's society, the ability of the individual is frugal, as many more jobs now need a team to be completed. teamwork competes for the progress of work, and higher ideas for creating corporate competition are observed through group action (McLaughlin, 1995, p. 5).</w:t>
      </w:r>
    </w:p>
    <w:p w:rsidR="000C1FEA" w:rsidRDefault="000C1FEA" w:rsidP="007E5A65">
      <w:pPr>
        <w:pStyle w:val="Heading2"/>
      </w:pPr>
      <w:bookmarkStart w:id="4" w:name="_Toc44934468"/>
      <w:r>
        <w:t>Problem</w:t>
      </w:r>
      <w:r w:rsidR="00BF4074">
        <w:t>-</w:t>
      </w:r>
      <w:r>
        <w:t>solving skills</w:t>
      </w:r>
      <w:bookmarkEnd w:id="4"/>
    </w:p>
    <w:p w:rsidR="000C1FEA" w:rsidRDefault="000C1FEA" w:rsidP="000C1FEA">
      <w:r>
        <w:t>The business world is changing into a very competitive and difficult one. Therefore, the elimination of shortcomings is necessary precisely to modify the corporation to cope with the stormy storm or it will fall (Andrews, 2008, p. 415).</w:t>
      </w:r>
    </w:p>
    <w:p w:rsidR="000C1FEA" w:rsidRDefault="000C1FEA" w:rsidP="007E5A65">
      <w:pPr>
        <w:pStyle w:val="Heading2"/>
      </w:pPr>
      <w:bookmarkStart w:id="5" w:name="_Toc44934469"/>
      <w:r>
        <w:lastRenderedPageBreak/>
        <w:t>Self-management skills</w:t>
      </w:r>
      <w:bookmarkEnd w:id="5"/>
    </w:p>
    <w:p w:rsidR="000C1FEA" w:rsidRDefault="000C1FEA" w:rsidP="000C1FEA">
      <w:r>
        <w:t>Organizations want graduates who undoubtedly have self-management skills to try to work practically independently, if not separately, but not the need for constant supervision (Noe et al, 2017, p. 31).</w:t>
      </w:r>
    </w:p>
    <w:p w:rsidR="000C1FEA" w:rsidRDefault="000C1FEA" w:rsidP="007E5A65">
      <w:pPr>
        <w:pStyle w:val="Heading2"/>
      </w:pPr>
      <w:bookmarkStart w:id="6" w:name="_Toc44934470"/>
      <w:r>
        <w:t>Inventing and organizing skills</w:t>
      </w:r>
      <w:bookmarkEnd w:id="6"/>
    </w:p>
    <w:p w:rsidR="000C1FEA" w:rsidRDefault="000C1FEA" w:rsidP="000C1FEA">
      <w:r>
        <w:t>Employers need graduates who will create plans and organize with scarce resources to achieve every long and short goal of the organization (Locker &amp; Kaczmarek, 2009, p. 13).</w:t>
      </w:r>
    </w:p>
    <w:p w:rsidR="000C1FEA" w:rsidRDefault="000C1FEA" w:rsidP="007E5A65">
      <w:pPr>
        <w:pStyle w:val="Heading2"/>
      </w:pPr>
      <w:bookmarkStart w:id="7" w:name="_Toc44934471"/>
      <w:r>
        <w:t>Technological skills</w:t>
      </w:r>
      <w:bookmarkEnd w:id="7"/>
    </w:p>
    <w:p w:rsidR="000C1FEA" w:rsidRDefault="000C1FEA" w:rsidP="000C1FEA">
      <w:r>
        <w:t>Technological skills became vital during this technological age. firms want workers who can use telecommunications systems and computers skilfully to collect data and perceive those trends that will be accustomed to predicting the company’s position in the future (Hollister et al, 2017, p. 932).</w:t>
      </w:r>
    </w:p>
    <w:p w:rsidR="000C1FEA" w:rsidRDefault="000C1FEA" w:rsidP="007E5A65">
      <w:pPr>
        <w:pStyle w:val="Heading2"/>
      </w:pPr>
      <w:bookmarkStart w:id="8" w:name="_Toc44934472"/>
      <w:r>
        <w:t>Initiatives and corporate skills</w:t>
      </w:r>
      <w:bookmarkEnd w:id="8"/>
    </w:p>
    <w:p w:rsidR="000C1FEA" w:rsidRDefault="000C1FEA" w:rsidP="000C1FEA">
      <w:r>
        <w:t xml:space="preserve">Recruitment in the </w:t>
      </w:r>
      <w:r w:rsidR="007E5A65">
        <w:t>labour</w:t>
      </w:r>
      <w:r>
        <w:t xml:space="preserve"> market requires </w:t>
      </w:r>
      <w:r w:rsidR="00BF4074">
        <w:t>highly skilled workers</w:t>
      </w:r>
      <w:r>
        <w:t>, as they can be transferred to completely different departments and at the same time needed to perform in these different environments. Therefore, workers must have the initial skills to be able to change quickly (Jones, 2010, p. 20).</w:t>
      </w:r>
    </w:p>
    <w:p w:rsidR="000C1FEA" w:rsidRDefault="000C1FEA" w:rsidP="000C1FEA"/>
    <w:p w:rsidR="000C1FEA" w:rsidRDefault="000C1FEA" w:rsidP="000C1FEA">
      <w:pPr>
        <w:pStyle w:val="Heading1"/>
      </w:pPr>
      <w:bookmarkStart w:id="9" w:name="_Toc44934473"/>
      <w:r>
        <w:t>Personal SWOT analysis</w:t>
      </w:r>
      <w:bookmarkEnd w:id="9"/>
    </w:p>
    <w:p w:rsidR="00C00A52" w:rsidRDefault="000C1FEA" w:rsidP="000C1FEA">
      <w:r>
        <w:t>After even recognizing the performance skills desired by hiring companies, I created my SWOT analysis from my experience and joint online self-assessment tests.</w:t>
      </w:r>
    </w:p>
    <w:p w:rsidR="007E5A65" w:rsidRDefault="007E5A65" w:rsidP="007E5A65">
      <w:pPr>
        <w:pStyle w:val="Heading2"/>
      </w:pPr>
      <w:bookmarkStart w:id="10" w:name="_Toc44934474"/>
      <w:r>
        <w:t>Strengths</w:t>
      </w:r>
      <w:bookmarkEnd w:id="10"/>
    </w:p>
    <w:p w:rsidR="007E5A65" w:rsidRDefault="007E5A65" w:rsidP="007E5A65">
      <w:r>
        <w:t>First, I even have reasonable skills for organization and cooperation. I support the review report, my strengths are cooperation and a humanistic approach. whereas in a large team I constantly develop and share thoughts with alternate members of the cluster. As a vision manager, I usually build methods and assign tasks to alternate cluster members and ensure that everyone completes the task. whereas at Ginger I was a top waiter, confirming that I even possessed the leadership skills required by employers.</w:t>
      </w:r>
    </w:p>
    <w:p w:rsidR="007E5A65" w:rsidRDefault="007E5A65" w:rsidP="007E5A65">
      <w:r>
        <w:t>I enjoy self-government. without any supervision</w:t>
      </w:r>
      <w:r w:rsidR="00BF4074">
        <w:t>,</w:t>
      </w:r>
      <w:r>
        <w:t xml:space="preserve"> I will manage my time efficiently and acquire fulfilled obligations. I usually write all the topics I need to try to write them according to their urgency and importance, and then I create a timeline for everyone.</w:t>
      </w:r>
    </w:p>
    <w:p w:rsidR="007E5A65" w:rsidRDefault="007E5A65" w:rsidP="007E5A65">
      <w:r>
        <w:t>I perform well academically. I am ready to devote time and energy to acquire new sk</w:t>
      </w:r>
      <w:r w:rsidR="002F24AA">
        <w:t xml:space="preserve">ills. </w:t>
      </w:r>
    </w:p>
    <w:p w:rsidR="007E5A65" w:rsidRPr="002F24AA" w:rsidRDefault="002F24AA" w:rsidP="007E5A65">
      <w:r>
        <w:t>I have good time management skills. Also, I have very good communication skills, good listening skills, ability to learn from mistakes, dedication and enthusiasm.</w:t>
      </w:r>
    </w:p>
    <w:p w:rsidR="002F24AA" w:rsidRPr="002F24AA" w:rsidRDefault="007E5A65" w:rsidP="002F24AA">
      <w:pPr>
        <w:pStyle w:val="Heading2"/>
      </w:pPr>
      <w:bookmarkStart w:id="11" w:name="_Toc44934475"/>
      <w:r>
        <w:lastRenderedPageBreak/>
        <w:t>Weaknesses</w:t>
      </w:r>
      <w:bookmarkEnd w:id="11"/>
    </w:p>
    <w:p w:rsidR="007E5A65" w:rsidRDefault="007E5A65" w:rsidP="007E5A65">
      <w:r>
        <w:t>I have a powerful irrational way to get things done quickly and remove them from my to-do list. As a result, my standard of work decreases. such urgency, which is quickly provoked, stresses me especially, as I have many tasks at hand.</w:t>
      </w:r>
    </w:p>
    <w:p w:rsidR="002F24AA" w:rsidRDefault="002F24AA" w:rsidP="007E5A65">
      <w:r>
        <w:t>I am a very emotional person.</w:t>
      </w:r>
    </w:p>
    <w:p w:rsidR="007E5A65" w:rsidRDefault="007E5A65" w:rsidP="007E5A65">
      <w:r>
        <w:t>I think my communication skills are weak. whereas when trading products with potential customers, I buy a little nervous and this speech anxiety usually grows while I am present.</w:t>
      </w:r>
    </w:p>
    <w:p w:rsidR="007E5A65" w:rsidRDefault="007E5A65" w:rsidP="007E5A65">
      <w:pPr>
        <w:pStyle w:val="Heading2"/>
      </w:pPr>
      <w:bookmarkStart w:id="12" w:name="_Toc44934476"/>
      <w:r>
        <w:t>Opportunities</w:t>
      </w:r>
      <w:bookmarkEnd w:id="12"/>
    </w:p>
    <w:p w:rsidR="007E5A65" w:rsidRDefault="007E5A65" w:rsidP="007E5A65">
      <w:r>
        <w:t>Maybe I want to find a part-time job in a management company in the UK to be told and improve my updated CV. I will be able to work hard if I gain professional experience in alternative European countries. according to a recent survey, 65% of international employers recommend being prepared to hire graduates who have operational oversight (Cai, 2013, p. 467). I am trying to turn my situation into alternative counties, such as the United States, France, or China, to expand my employment skills.</w:t>
      </w:r>
    </w:p>
    <w:p w:rsidR="002F24AA" w:rsidRDefault="002F24AA" w:rsidP="007E5A65">
      <w:r>
        <w:t>Higher education and support work.</w:t>
      </w:r>
    </w:p>
    <w:p w:rsidR="007E5A65" w:rsidRDefault="007E5A65" w:rsidP="007E5A65">
      <w:pPr>
        <w:pStyle w:val="Heading2"/>
      </w:pPr>
      <w:bookmarkStart w:id="13" w:name="_Toc44934477"/>
      <w:r>
        <w:t>Threats</w:t>
      </w:r>
      <w:bookmarkEnd w:id="13"/>
    </w:p>
    <w:p w:rsidR="007E5A65" w:rsidRDefault="007E5A65" w:rsidP="007E5A65">
      <w:r>
        <w:t>Inadequacy of work in the United Kingdom and rising government rates. several graduates are currently looking for work. Labour shortages are part of the blame for the widespread build-up of unemployed graduates at the beginning of the previous year, which puts a lot of stress on job opportunities.</w:t>
      </w:r>
    </w:p>
    <w:p w:rsidR="007E5A65" w:rsidRDefault="007E5A65" w:rsidP="007E5A65"/>
    <w:p w:rsidR="007E5A65" w:rsidRDefault="007E5A65" w:rsidP="007E5A65">
      <w:pPr>
        <w:pStyle w:val="Heading1"/>
      </w:pPr>
      <w:bookmarkStart w:id="14" w:name="_Toc44934478"/>
      <w:r>
        <w:t>Personal Actions and Link to PDP</w:t>
      </w:r>
      <w:bookmarkEnd w:id="14"/>
    </w:p>
    <w:p w:rsidR="0079723C" w:rsidRDefault="0079723C" w:rsidP="0079723C">
      <w:pPr>
        <w:pStyle w:val="Heading2"/>
      </w:pPr>
      <w:bookmarkStart w:id="15" w:name="_Toc44934479"/>
      <w:r>
        <w:t>Overview</w:t>
      </w:r>
      <w:bookmarkEnd w:id="15"/>
    </w:p>
    <w:p w:rsidR="0079723C" w:rsidRDefault="007E5A65" w:rsidP="0079723C">
      <w:r>
        <w:t xml:space="preserve">After completing the individual SWOT analysis, I developed my own set of actions, reasonably maintained to show my weakness to </w:t>
      </w:r>
      <w:r w:rsidR="00BF4074">
        <w:t>my</w:t>
      </w:r>
      <w:r>
        <w:t xml:space="preserve"> strengths. sensible is an acronym for skill improvement, measurement, specific action, and target date.</w:t>
      </w:r>
    </w:p>
    <w:p w:rsidR="0079723C" w:rsidRDefault="0079723C" w:rsidP="0079723C">
      <w:pPr>
        <w:pStyle w:val="Heading2"/>
      </w:pPr>
      <w:bookmarkStart w:id="16" w:name="_Toc44934480"/>
      <w:r>
        <w:t>Analysis</w:t>
      </w:r>
      <w:bookmarkEnd w:id="16"/>
    </w:p>
    <w:tbl>
      <w:tblPr>
        <w:tblStyle w:val="GridTable5DarkAccent1"/>
        <w:tblW w:w="0" w:type="auto"/>
        <w:tblLook w:val="04A0"/>
      </w:tblPr>
      <w:tblGrid>
        <w:gridCol w:w="1879"/>
        <w:gridCol w:w="1803"/>
        <w:gridCol w:w="1803"/>
        <w:gridCol w:w="1803"/>
        <w:gridCol w:w="1804"/>
      </w:tblGrid>
      <w:tr w:rsidR="0079723C" w:rsidTr="00932812">
        <w:trPr>
          <w:cnfStyle w:val="100000000000"/>
        </w:trPr>
        <w:tc>
          <w:tcPr>
            <w:cnfStyle w:val="001000000000"/>
            <w:tcW w:w="1803" w:type="dxa"/>
          </w:tcPr>
          <w:p w:rsidR="0079723C" w:rsidRDefault="00847390" w:rsidP="00932812">
            <w:r>
              <w:t>Skills</w:t>
            </w:r>
          </w:p>
        </w:tc>
        <w:tc>
          <w:tcPr>
            <w:tcW w:w="1803" w:type="dxa"/>
          </w:tcPr>
          <w:p w:rsidR="0079723C" w:rsidRDefault="00847390" w:rsidP="00932812">
            <w:pPr>
              <w:cnfStyle w:val="100000000000"/>
            </w:pPr>
            <w:r>
              <w:t>Importance</w:t>
            </w:r>
          </w:p>
        </w:tc>
        <w:tc>
          <w:tcPr>
            <w:tcW w:w="1803" w:type="dxa"/>
          </w:tcPr>
          <w:p w:rsidR="0079723C" w:rsidRDefault="00847390" w:rsidP="00932812">
            <w:pPr>
              <w:cnfStyle w:val="100000000000"/>
            </w:pPr>
            <w:r>
              <w:t>Plan</w:t>
            </w:r>
          </w:p>
        </w:tc>
        <w:tc>
          <w:tcPr>
            <w:tcW w:w="1803" w:type="dxa"/>
          </w:tcPr>
          <w:p w:rsidR="0079723C" w:rsidRDefault="00847390" w:rsidP="00932812">
            <w:pPr>
              <w:cnfStyle w:val="100000000000"/>
            </w:pPr>
            <w:r>
              <w:t>Resources</w:t>
            </w:r>
          </w:p>
        </w:tc>
        <w:tc>
          <w:tcPr>
            <w:tcW w:w="1804" w:type="dxa"/>
          </w:tcPr>
          <w:p w:rsidR="0079723C" w:rsidRDefault="00847390" w:rsidP="00932812">
            <w:pPr>
              <w:cnfStyle w:val="100000000000"/>
            </w:pPr>
            <w:r>
              <w:t>Review</w:t>
            </w:r>
          </w:p>
        </w:tc>
      </w:tr>
      <w:tr w:rsidR="0079723C" w:rsidTr="00932812">
        <w:trPr>
          <w:cnfStyle w:val="000000100000"/>
        </w:trPr>
        <w:tc>
          <w:tcPr>
            <w:cnfStyle w:val="001000000000"/>
            <w:tcW w:w="1803" w:type="dxa"/>
          </w:tcPr>
          <w:p w:rsidR="0079723C" w:rsidRDefault="0079723C" w:rsidP="00932812">
            <w:r w:rsidRPr="0079723C">
              <w:t>Communication skills</w:t>
            </w:r>
          </w:p>
        </w:tc>
        <w:tc>
          <w:tcPr>
            <w:tcW w:w="1803" w:type="dxa"/>
          </w:tcPr>
          <w:p w:rsidR="0079723C" w:rsidRDefault="0079723C" w:rsidP="00932812">
            <w:pPr>
              <w:cnfStyle w:val="000000100000"/>
            </w:pPr>
            <w:r w:rsidRPr="0079723C">
              <w:t>To improve my communication skills, I want to participate in events and activities organized by the Varsity fraternity.</w:t>
            </w:r>
          </w:p>
        </w:tc>
        <w:tc>
          <w:tcPr>
            <w:tcW w:w="1803" w:type="dxa"/>
          </w:tcPr>
          <w:p w:rsidR="0079723C" w:rsidRDefault="0079723C" w:rsidP="00932812">
            <w:pPr>
              <w:cnfStyle w:val="000000100000"/>
            </w:pPr>
            <w:r w:rsidRPr="0079723C">
              <w:t xml:space="preserve">I also have to make a lot of friends to increase my confidence after acting. moreover, there is no need to get nervous after repressive </w:t>
            </w:r>
            <w:r w:rsidRPr="0079723C">
              <w:lastRenderedPageBreak/>
              <w:t>potential customers.</w:t>
            </w:r>
          </w:p>
        </w:tc>
        <w:tc>
          <w:tcPr>
            <w:tcW w:w="1803" w:type="dxa"/>
          </w:tcPr>
          <w:p w:rsidR="0079723C" w:rsidRDefault="00BF4074" w:rsidP="00BF4074">
            <w:pPr>
              <w:cnfStyle w:val="000000100000"/>
            </w:pPr>
            <w:r>
              <w:lastRenderedPageBreak/>
              <w:t>besides</w:t>
            </w:r>
            <w:r w:rsidR="0079723C" w:rsidRPr="0079723C">
              <w:t xml:space="preserve">, </w:t>
            </w:r>
            <w:r>
              <w:t>I</w:t>
            </w:r>
            <w:r w:rsidR="0079723C" w:rsidRPr="0079723C">
              <w:t xml:space="preserve"> have to take the basic step in dating. I have to take a mini communication course provided by our faculty.</w:t>
            </w:r>
          </w:p>
        </w:tc>
        <w:tc>
          <w:tcPr>
            <w:tcW w:w="1804" w:type="dxa"/>
          </w:tcPr>
          <w:p w:rsidR="0079723C" w:rsidRDefault="0079723C" w:rsidP="00932812">
            <w:pPr>
              <w:cnfStyle w:val="000000100000"/>
            </w:pPr>
            <w:r w:rsidRPr="0079723C">
              <w:t xml:space="preserve">Finally, I will actively participate and ensure participation in discussions at school among active alternative </w:t>
            </w:r>
            <w:r w:rsidRPr="0079723C">
              <w:lastRenderedPageBreak/>
              <w:t>activities.</w:t>
            </w:r>
          </w:p>
        </w:tc>
      </w:tr>
      <w:tr w:rsidR="0079723C" w:rsidTr="00932812">
        <w:tc>
          <w:tcPr>
            <w:cnfStyle w:val="001000000000"/>
            <w:tcW w:w="1803" w:type="dxa"/>
          </w:tcPr>
          <w:p w:rsidR="0079723C" w:rsidRDefault="0079723C" w:rsidP="00BF4074">
            <w:r w:rsidRPr="0079723C">
              <w:lastRenderedPageBreak/>
              <w:t>Problem</w:t>
            </w:r>
            <w:r w:rsidR="00BF4074">
              <w:t>-</w:t>
            </w:r>
            <w:r w:rsidRPr="0079723C">
              <w:t>solving skills</w:t>
            </w:r>
          </w:p>
        </w:tc>
        <w:tc>
          <w:tcPr>
            <w:tcW w:w="1803" w:type="dxa"/>
          </w:tcPr>
          <w:p w:rsidR="0079723C" w:rsidRDefault="0079723C" w:rsidP="00932812">
            <w:pPr>
              <w:cnfStyle w:val="000000000000"/>
            </w:pPr>
            <w:r w:rsidRPr="0079723C">
              <w:t>To improve my skills in identifying shortcomings, I assume that I apply different activities, as mentioned below. as an example, applying for volunteer programs provided by clubs and societies that train people with problem-solving skills to help people improve my problem-solving skills.</w:t>
            </w:r>
          </w:p>
        </w:tc>
        <w:tc>
          <w:tcPr>
            <w:tcW w:w="1803" w:type="dxa"/>
          </w:tcPr>
          <w:p w:rsidR="0079723C" w:rsidRDefault="0079723C" w:rsidP="00932812">
            <w:pPr>
              <w:cnfStyle w:val="000000000000"/>
            </w:pPr>
            <w:r w:rsidRPr="0079723C">
              <w:t>Another application that enhances my problem-solving skills is the creation and organization of skills.</w:t>
            </w:r>
          </w:p>
        </w:tc>
        <w:tc>
          <w:tcPr>
            <w:tcW w:w="1803" w:type="dxa"/>
          </w:tcPr>
          <w:p w:rsidR="0079723C" w:rsidRDefault="0079723C" w:rsidP="00932812">
            <w:pPr>
              <w:cnfStyle w:val="000000000000"/>
            </w:pPr>
            <w:r>
              <w:t xml:space="preserve">It helps in </w:t>
            </w:r>
            <w:r w:rsidRPr="0079723C">
              <w:t>creating daily plans and timely execution of each task increases my problem-solving skills.</w:t>
            </w:r>
          </w:p>
        </w:tc>
        <w:tc>
          <w:tcPr>
            <w:tcW w:w="1804" w:type="dxa"/>
          </w:tcPr>
          <w:p w:rsidR="0079723C" w:rsidRDefault="0079723C" w:rsidP="00BF4074">
            <w:pPr>
              <w:cnfStyle w:val="000000000000"/>
            </w:pPr>
            <w:r w:rsidRPr="0079723C">
              <w:t xml:space="preserve">It is also helpful to learn to twist your thumbs once I have an extended list of activities to complete. </w:t>
            </w:r>
            <w:r w:rsidR="00BF4074">
              <w:t>also</w:t>
            </w:r>
            <w:r w:rsidRPr="0079723C">
              <w:t>, I will be able to participate in teamwork skills and interesting work and cluster tasks.</w:t>
            </w:r>
          </w:p>
        </w:tc>
      </w:tr>
      <w:tr w:rsidR="0079723C" w:rsidTr="00932812">
        <w:trPr>
          <w:cnfStyle w:val="000000100000"/>
        </w:trPr>
        <w:tc>
          <w:tcPr>
            <w:cnfStyle w:val="001000000000"/>
            <w:tcW w:w="1803" w:type="dxa"/>
          </w:tcPr>
          <w:p w:rsidR="0079723C" w:rsidRDefault="0079723C" w:rsidP="00932812">
            <w:r w:rsidRPr="0079723C">
              <w:t>Learning skills</w:t>
            </w:r>
          </w:p>
        </w:tc>
        <w:tc>
          <w:tcPr>
            <w:tcW w:w="1803" w:type="dxa"/>
          </w:tcPr>
          <w:p w:rsidR="0079723C" w:rsidRDefault="0079723C" w:rsidP="00932812">
            <w:pPr>
              <w:cnfStyle w:val="000000100000"/>
            </w:pPr>
            <w:r w:rsidRPr="0079723C">
              <w:t>They need to tell me new skills to harass labour market trends that employers need.</w:t>
            </w:r>
          </w:p>
        </w:tc>
        <w:tc>
          <w:tcPr>
            <w:tcW w:w="1803" w:type="dxa"/>
          </w:tcPr>
          <w:p w:rsidR="0079723C" w:rsidRDefault="0079723C" w:rsidP="00932812">
            <w:pPr>
              <w:cnfStyle w:val="000000100000"/>
            </w:pPr>
            <w:r w:rsidRPr="0079723C">
              <w:t>Learning skills are a basic need in most organizations and institutions around the world.</w:t>
            </w:r>
          </w:p>
        </w:tc>
        <w:tc>
          <w:tcPr>
            <w:tcW w:w="1803" w:type="dxa"/>
          </w:tcPr>
          <w:p w:rsidR="0079723C" w:rsidRDefault="00847390" w:rsidP="00932812">
            <w:pPr>
              <w:cnfStyle w:val="000000100000"/>
            </w:pPr>
            <w:r>
              <w:t>Books such as Study Skills and Academic Skills by Stella Cottrell can help.</w:t>
            </w:r>
          </w:p>
        </w:tc>
        <w:tc>
          <w:tcPr>
            <w:tcW w:w="1804" w:type="dxa"/>
          </w:tcPr>
          <w:p w:rsidR="0079723C" w:rsidRDefault="00847390" w:rsidP="003738E6">
            <w:pPr>
              <w:cnfStyle w:val="000000100000"/>
            </w:pPr>
            <w:r>
              <w:t xml:space="preserve">Reviewing work happens when I </w:t>
            </w:r>
            <w:r w:rsidR="003738E6">
              <w:t>can</w:t>
            </w:r>
            <w:r>
              <w:t xml:space="preserve"> conduct my research with ease.</w:t>
            </w:r>
          </w:p>
        </w:tc>
      </w:tr>
      <w:tr w:rsidR="0079723C" w:rsidTr="00932812">
        <w:tc>
          <w:tcPr>
            <w:cnfStyle w:val="001000000000"/>
            <w:tcW w:w="1803" w:type="dxa"/>
          </w:tcPr>
          <w:p w:rsidR="0079723C" w:rsidRDefault="0079723C" w:rsidP="00932812">
            <w:r w:rsidRPr="0079723C">
              <w:t>Solving skills</w:t>
            </w:r>
          </w:p>
        </w:tc>
        <w:tc>
          <w:tcPr>
            <w:tcW w:w="1803" w:type="dxa"/>
          </w:tcPr>
          <w:p w:rsidR="0079723C" w:rsidRDefault="0079723C" w:rsidP="00932812">
            <w:pPr>
              <w:cnfStyle w:val="000000000000"/>
            </w:pPr>
            <w:r w:rsidRPr="0079723C">
              <w:t>I will solve any situation in which there is no case. according to him, I will decide that this person will be added to the team.</w:t>
            </w:r>
          </w:p>
        </w:tc>
        <w:tc>
          <w:tcPr>
            <w:tcW w:w="1803" w:type="dxa"/>
          </w:tcPr>
          <w:p w:rsidR="0079723C" w:rsidRDefault="0079723C" w:rsidP="00932812">
            <w:pPr>
              <w:cnfStyle w:val="000000000000"/>
            </w:pPr>
            <w:r w:rsidRPr="0079723C">
              <w:t>I will just surf the business environment and identify issues that need immediate attention or a lot of resources.</w:t>
            </w:r>
          </w:p>
        </w:tc>
        <w:tc>
          <w:tcPr>
            <w:tcW w:w="1803" w:type="dxa"/>
          </w:tcPr>
          <w:p w:rsidR="0079723C" w:rsidRDefault="0079723C" w:rsidP="00932812">
            <w:pPr>
              <w:cnfStyle w:val="000000000000"/>
            </w:pPr>
            <w:r w:rsidRPr="0079723C">
              <w:t>I will solve part of the challenge in a short time of your time.</w:t>
            </w:r>
          </w:p>
        </w:tc>
        <w:tc>
          <w:tcPr>
            <w:tcW w:w="1804" w:type="dxa"/>
          </w:tcPr>
          <w:p w:rsidR="0079723C" w:rsidRDefault="0079723C" w:rsidP="00932812">
            <w:pPr>
              <w:cnfStyle w:val="000000000000"/>
            </w:pPr>
            <w:r w:rsidRPr="0079723C">
              <w:t>The coverage of these tests is supported by data and theories that we have covered in lectures and lessons over the last half ten weeks.</w:t>
            </w:r>
          </w:p>
        </w:tc>
      </w:tr>
      <w:tr w:rsidR="0079723C" w:rsidTr="00932812">
        <w:trPr>
          <w:cnfStyle w:val="000000100000"/>
        </w:trPr>
        <w:tc>
          <w:tcPr>
            <w:cnfStyle w:val="001000000000"/>
            <w:tcW w:w="1803" w:type="dxa"/>
          </w:tcPr>
          <w:p w:rsidR="0079723C" w:rsidRPr="0079723C" w:rsidRDefault="0079723C" w:rsidP="00932812">
            <w:r w:rsidRPr="0079723C">
              <w:t xml:space="preserve">Monitoring and evaluation of </w:t>
            </w:r>
            <w:r w:rsidRPr="0079723C">
              <w:lastRenderedPageBreak/>
              <w:t>progress</w:t>
            </w:r>
          </w:p>
        </w:tc>
        <w:tc>
          <w:tcPr>
            <w:tcW w:w="1803" w:type="dxa"/>
          </w:tcPr>
          <w:p w:rsidR="0079723C" w:rsidRDefault="0079723C" w:rsidP="00932812">
            <w:pPr>
              <w:cnfStyle w:val="000000100000"/>
            </w:pPr>
            <w:r w:rsidRPr="0079723C">
              <w:lastRenderedPageBreak/>
              <w:t xml:space="preserve">Progress needs to be assessed and monitored </w:t>
            </w:r>
            <w:r w:rsidRPr="0079723C">
              <w:lastRenderedPageBreak/>
              <w:t>to see if the identified non-public developments are constantly improving.</w:t>
            </w:r>
          </w:p>
        </w:tc>
        <w:tc>
          <w:tcPr>
            <w:tcW w:w="1803" w:type="dxa"/>
          </w:tcPr>
          <w:p w:rsidR="0079723C" w:rsidRDefault="0079723C" w:rsidP="00932812">
            <w:pPr>
              <w:cnfStyle w:val="000000100000"/>
            </w:pPr>
            <w:r w:rsidRPr="0079723C">
              <w:lastRenderedPageBreak/>
              <w:t xml:space="preserve">Monitoring, my progress provides crucial </w:t>
            </w:r>
            <w:r w:rsidRPr="0079723C">
              <w:lastRenderedPageBreak/>
              <w:t>for understanding the accuracy of forecasts and input settings.</w:t>
            </w:r>
          </w:p>
        </w:tc>
        <w:tc>
          <w:tcPr>
            <w:tcW w:w="1803" w:type="dxa"/>
          </w:tcPr>
          <w:p w:rsidR="0079723C" w:rsidRDefault="0079723C" w:rsidP="00932812">
            <w:pPr>
              <w:cnfStyle w:val="000000100000"/>
            </w:pPr>
            <w:r w:rsidRPr="0079723C">
              <w:lastRenderedPageBreak/>
              <w:t xml:space="preserve">The assessment of the created </w:t>
            </w:r>
            <w:r w:rsidRPr="0079723C">
              <w:lastRenderedPageBreak/>
              <w:t>ensures that the plan introduces the planned changes in the condition of the pine.</w:t>
            </w:r>
          </w:p>
        </w:tc>
        <w:tc>
          <w:tcPr>
            <w:tcW w:w="1804" w:type="dxa"/>
          </w:tcPr>
          <w:p w:rsidR="0079723C" w:rsidRDefault="0079723C" w:rsidP="00932812">
            <w:pPr>
              <w:cnfStyle w:val="000000100000"/>
            </w:pPr>
            <w:r w:rsidRPr="0079723C">
              <w:lastRenderedPageBreak/>
              <w:t xml:space="preserve">Take personal responsibility for the results </w:t>
            </w:r>
            <w:r w:rsidRPr="0079723C">
              <w:lastRenderedPageBreak/>
              <w:t>and change when necessary.</w:t>
            </w:r>
          </w:p>
        </w:tc>
      </w:tr>
    </w:tbl>
    <w:p w:rsidR="0079723C" w:rsidRDefault="0079723C" w:rsidP="0079723C"/>
    <w:p w:rsidR="0079723C" w:rsidRDefault="0079723C" w:rsidP="0079723C">
      <w:pPr>
        <w:pStyle w:val="Heading2"/>
      </w:pPr>
      <w:bookmarkStart w:id="17" w:name="_Toc44934481"/>
      <w:r>
        <w:t>Approach</w:t>
      </w:r>
      <w:bookmarkEnd w:id="17"/>
    </w:p>
    <w:p w:rsidR="007E5A65" w:rsidRDefault="007E5A65" w:rsidP="0079723C">
      <w:r>
        <w:t xml:space="preserve">My approach is to manage GO M.A.D. </w:t>
      </w:r>
      <w:r w:rsidR="003738E6">
        <w:t>A f</w:t>
      </w:r>
      <w:r>
        <w:t>ramework of results after development and compliance with PDP.</w:t>
      </w:r>
    </w:p>
    <w:p w:rsidR="007E5A65" w:rsidRDefault="007E5A65" w:rsidP="0079723C">
      <w:r>
        <w:t>M A D results framework (gomadthinking.com, 2019)</w:t>
      </w:r>
    </w:p>
    <w:p w:rsidR="007E5A65" w:rsidRDefault="007E5A65" w:rsidP="0079723C">
      <w:r>
        <w:t>The steps of the framework are as follows:</w:t>
      </w:r>
    </w:p>
    <w:p w:rsidR="007E5A65" w:rsidRDefault="007E5A65" w:rsidP="0079723C">
      <w:r>
        <w:t>1. Listen and clarify my goals and support the explanation for each goal.</w:t>
      </w:r>
    </w:p>
    <w:p w:rsidR="007E5A65" w:rsidRDefault="007E5A65" w:rsidP="0079723C">
      <w:r>
        <w:t xml:space="preserve">2. perceives the most important obstacles, problems, </w:t>
      </w:r>
      <w:r w:rsidR="00544FEE">
        <w:t>assumptions,</w:t>
      </w:r>
      <w:r>
        <w:t xml:space="preserve"> and risks.</w:t>
      </w:r>
    </w:p>
    <w:p w:rsidR="007E5A65" w:rsidRDefault="007E5A65" w:rsidP="0079723C">
      <w:r>
        <w:t>3. Use risk thinking tools to identify available ways to overcome obstacles while minimizing risks by involving others through collaboration, thus making stylish decisions that will make it easier to achieve my goals.</w:t>
      </w:r>
    </w:p>
    <w:p w:rsidR="007E5A65" w:rsidRDefault="007E5A65" w:rsidP="0079723C">
      <w:r>
        <w:t>4. Build inspiration for my high priorities as well as the procedures of each action</w:t>
      </w:r>
    </w:p>
    <w:p w:rsidR="007E5A65" w:rsidRDefault="007E5A65" w:rsidP="0079723C">
      <w:r>
        <w:t xml:space="preserve">5. Assess your self-esteem and involve others in </w:t>
      </w:r>
      <w:r w:rsidR="00544FEE">
        <w:t>acting</w:t>
      </w:r>
    </w:p>
    <w:p w:rsidR="007E5A65" w:rsidRDefault="007E5A65" w:rsidP="0079723C">
      <w:r>
        <w:t>6. Perform the action set and start the measurement results</w:t>
      </w:r>
    </w:p>
    <w:p w:rsidR="007E5A65" w:rsidRDefault="007E5A65" w:rsidP="007E5A65"/>
    <w:p w:rsidR="007E5A65" w:rsidRDefault="007E5A65" w:rsidP="007E5A65">
      <w:pPr>
        <w:pStyle w:val="Heading1"/>
      </w:pPr>
      <w:bookmarkStart w:id="18" w:name="_Toc44934482"/>
      <w:r>
        <w:t>Reflection on Professional Progress</w:t>
      </w:r>
      <w:bookmarkEnd w:id="18"/>
    </w:p>
    <w:p w:rsidR="007E5A65" w:rsidRDefault="00E419ED" w:rsidP="007E5A65">
      <w:r w:rsidRPr="00E419ED">
        <w:t>The burden of the introduction can be a gigantic obstruction to learning. Frequently individuals don't get the right, which implies a particular subject, particularly in the event that it is given in an associated oral manner, rather than utilizing sensible visual guides for the introduction. Bosses and labourers can't decide if there is a terrible connection among subordinates and their bosses. Likewise, if there are no increases identified with the consequences of the preparation strategy, labourers can't be actuated to accomplish sensible aftereffects of the preparation technique. Losing cash can be a hindrance to learning. Here and there I have cash issues and that is the reason I can't watch an exercise. scant cash makes individuals not investigation appropriately.</w:t>
      </w:r>
    </w:p>
    <w:p w:rsidR="007E5A65" w:rsidRDefault="007E5A65" w:rsidP="007E5A65">
      <w:r>
        <w:t xml:space="preserve">Training can be a method by which someone acquires, consumes, and receives or stores data (Plans, 2004, p. 1). Our data and experience are our data. Barriers to learning make our brains take longer to understand any concept. reasonable communication talent may be due to improved teaching methods. according to Kolb's experimental theory of teaching, teaching includes generalizations that can be applied to many different things. Training will be effective if it erases four stages, namely: expertise, reflection, conceptualization, and </w:t>
      </w:r>
      <w:r>
        <w:lastRenderedPageBreak/>
        <w:t>testing (Kolb, 2002, p. 23). Kolb's theory, my favourite learning designs are friendly and inclined learning styles. I appreciate learning visual aid materials for bullying and making comfortable and experimental visits.</w:t>
      </w:r>
    </w:p>
    <w:p w:rsidR="000C1FEA" w:rsidRDefault="007E5A65" w:rsidP="007E5A65">
      <w:r>
        <w:t>Kolb's learning theory advises students to expand their levels of concentration during the learning session. The trainer must use visual and ICT presentation tools together for a thriving teaching method (Dann, 2012, p. 2). This affects learners to understand things in a short time. Organizations need to use gestures, visual cues, and a language communication system to support written and voice communication (Mathew et al, 2013, p. 90). Teachers need to make sure that students usually participate in discussion forums by asking questions and reasons, giving points on the topic of the dialogue. Students must keep the course in mind so that they do not fall behind.</w:t>
      </w:r>
    </w:p>
    <w:p w:rsidR="007E5A65" w:rsidRDefault="007E5A65" w:rsidP="007E5A65"/>
    <w:p w:rsidR="007E5A65" w:rsidRDefault="007E5A65" w:rsidP="007E5A65">
      <w:pPr>
        <w:pStyle w:val="Heading1"/>
      </w:pPr>
      <w:bookmarkStart w:id="19" w:name="_Toc44934483"/>
      <w:r>
        <w:t>Reflection on Personal Progress and Personality Assessment</w:t>
      </w:r>
      <w:bookmarkEnd w:id="19"/>
    </w:p>
    <w:p w:rsidR="007E5A65" w:rsidRDefault="007E5A65" w:rsidP="007E5A65">
      <w:pPr>
        <w:pStyle w:val="Heading2"/>
      </w:pPr>
      <w:bookmarkStart w:id="20" w:name="_Toc44934484"/>
      <w:r>
        <w:t>Review</w:t>
      </w:r>
      <w:bookmarkEnd w:id="20"/>
    </w:p>
    <w:p w:rsidR="007E5A65" w:rsidRDefault="002F24AA" w:rsidP="007E5A65">
      <w:r>
        <w:t>The purpose of this reflective report</w:t>
      </w:r>
      <w:r w:rsidR="007E5A65">
        <w:t xml:space="preserve"> is to reproduce my personal experiences in business (BSB124), with a specific focus on my effectiveness. Throughout the semester, I even took a series of tests, as well as a modern IPIP and Schutte emotional intelligence scale, during which I have grades related to my inner skills, similar to the level of emotional intelligence. because of these tests, I was even willing to repeat my competencies and establish a similar perception of my weaknesses and recognize those aspects I want to improve for skilled development so that I can achieve my dream career of becoming an accountant.</w:t>
      </w:r>
    </w:p>
    <w:p w:rsidR="007E5A65" w:rsidRDefault="007E5A65" w:rsidP="007E5A65">
      <w:pPr>
        <w:pStyle w:val="Heading2"/>
      </w:pPr>
      <w:bookmarkStart w:id="21" w:name="_Toc44934485"/>
      <w:r>
        <w:t>Intrapersonal effectiveness</w:t>
      </w:r>
      <w:bookmarkEnd w:id="21"/>
    </w:p>
    <w:p w:rsidR="007E5A65" w:rsidRDefault="007E5A65" w:rsidP="007E5A65">
      <w:r>
        <w:t>Intrapersonal effectiveness will be outlined as an understanding of yourself and your goals, strengths, weaknesses, style, bias and upward self-management skills, such as time management and stress management (De Janasz, Wood, Gottschalk, Dowd and Schneider, 2006, p 3), Knowledge of skills-related abilities can be a valuable plus for the worker as he is willing to use his strengths and work on his weaknesses. Using the Schutte Emotional Intelligence Scale and therefore the International Temperament Pool (NEO IPIP) (Goldberg 1999), I was even willing to acknowledge my level of emotional intelligence and identify my strengths and weaknesses in theory with the big 5 dimensions of temperament. ,,</w:t>
      </w:r>
    </w:p>
    <w:p w:rsidR="007E5A65" w:rsidRDefault="007E5A65" w:rsidP="007E5A65">
      <w:pPr>
        <w:pStyle w:val="Heading2"/>
      </w:pPr>
      <w:bookmarkStart w:id="22" w:name="_Toc44934486"/>
      <w:r>
        <w:t>Emotional intelligence</w:t>
      </w:r>
      <w:bookmarkEnd w:id="22"/>
    </w:p>
    <w:p w:rsidR="007E5A65" w:rsidRDefault="007E5A65" w:rsidP="007E5A65">
      <w:r>
        <w:t>Emotional intelligence consists of “abilities such as having the ability to be inspired and to act on the face of frustrations, to control impulses and slow down satisfaction, to control your mood and to avoid suffering from the flexibility of flexibility to accept, sympathize and sympathize. you hope</w:t>
      </w:r>
      <w:r w:rsidR="00544FEE" w:rsidRPr="00544FEE">
        <w:t xml:space="preserve"> (Travaglione et al., 2012)</w:t>
      </w:r>
      <w:r>
        <w:t xml:space="preserve">. Emotional intelligence affects many different aspects of our daily lives, such as the approach we tend to take and therefore the way we move with others. Because emotional intelligence is seen as a valuable plus, Schutte designed the emotional intelligence scale, which reflects the associated </w:t>
      </w:r>
      <w:r w:rsidR="00544FEE">
        <w:t>iatraliptic</w:t>
      </w:r>
      <w:r>
        <w:t xml:space="preserve"> effectiveness of the individual through the side of emotional intelligence.</w:t>
      </w:r>
    </w:p>
    <w:p w:rsidR="007E5A65" w:rsidRDefault="007E5A65" w:rsidP="007E5A65">
      <w:pPr>
        <w:pStyle w:val="Heading2"/>
      </w:pPr>
      <w:bookmarkStart w:id="23" w:name="_Toc44934487"/>
      <w:r>
        <w:lastRenderedPageBreak/>
        <w:t>The five dimensions of temperament</w:t>
      </w:r>
      <w:bookmarkEnd w:id="23"/>
    </w:p>
    <w:p w:rsidR="007E5A65" w:rsidRDefault="007E5A65" w:rsidP="007E5A65">
      <w:r>
        <w:t xml:space="preserve">Personality in the definition is the relatively enduring pattern of thoughts, emotions, and </w:t>
      </w:r>
      <w:r w:rsidR="00544FEE">
        <w:t>behaviours</w:t>
      </w:r>
      <w:r>
        <w:t xml:space="preserve"> that characterize someone, along with the psychological processes behind those characteristics. "People at work are like cars in the city. They usually keep the United States away from our destination." Assessing temperament is vital in a variety of ways, from our working lives, education, and daily lives. our interactions with alternative people. There is a range of how our temperament will be tested, with the five-factor model being the most respected and supported in the analysis. The five classes that make up the scale of temperamental embraces, neuroses, extroversion, openness to expertise, consent, and conscience. </w:t>
      </w:r>
      <w:r w:rsidR="00544FEE">
        <w:t>N</w:t>
      </w:r>
      <w:r>
        <w:t>eurosis characterizes people with high levels of tension, hostility, depression and self-awareness, extroversion characterizes those who are outgoing, talkative, sociable and persistent, openness to expertise refers to the degree to which people are inventive, creative, curious and aesthetically sensitive, i.e. i.e. coherence includes traits of politeness, friendliness, sympathy, and caring, and conscientiousness characterizes those who are considerate, reliable, and unobtrusive</w:t>
      </w:r>
      <w:r w:rsidR="00544FEE" w:rsidRPr="00544FEE">
        <w:t xml:space="preserve"> (Travaglione et al., 2012)</w:t>
      </w:r>
      <w:r w:rsidR="00544FEE">
        <w:t>.</w:t>
      </w:r>
    </w:p>
    <w:p w:rsidR="007E5A65" w:rsidRDefault="007E5A65" w:rsidP="007E5A65">
      <w:r w:rsidRPr="007E5A65">
        <w:rPr>
          <w:noProof/>
          <w:lang w:eastAsia="en-GB"/>
        </w:rPr>
        <w:drawing>
          <wp:inline distT="0" distB="0" distL="0" distR="0">
            <wp:extent cx="5731510" cy="24263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1510" cy="2426335"/>
                    </a:xfrm>
                    <a:prstGeom prst="rect">
                      <a:avLst/>
                    </a:prstGeom>
                    <a:noFill/>
                    <a:ln>
                      <a:noFill/>
                    </a:ln>
                  </pic:spPr>
                </pic:pic>
              </a:graphicData>
            </a:graphic>
          </wp:inline>
        </w:drawing>
      </w:r>
    </w:p>
    <w:p w:rsidR="007E5A65" w:rsidRDefault="007E5A65" w:rsidP="007E5A65"/>
    <w:p w:rsidR="007E5A65" w:rsidRDefault="007E5A65" w:rsidP="007E5A65">
      <w:pPr>
        <w:pStyle w:val="Heading2"/>
      </w:pPr>
      <w:bookmarkStart w:id="24" w:name="_Toc44934488"/>
      <w:r>
        <w:t>Results analysis</w:t>
      </w:r>
      <w:bookmarkEnd w:id="24"/>
    </w:p>
    <w:p w:rsidR="007E5A65" w:rsidRDefault="007E5A65" w:rsidP="007E5A65">
      <w:r>
        <w:t>The table above shows the measurements of my temperamental features, mirrored by my modern IPIP look. My results show that I am as high in neurosis as I agree, which is low in extroversion. this means that even sometimes I have a level of emotional stability, I am caring, friendly, sympathetic, and polite and I am reserved, cautious and quiet (introversion). I feel that modern IPIP is consistent and reflects my experience in the work environment over the last half dozen years. I am perceived by my colleagues as friendly and caring, and I am usually told that I come out of my gratitude to make it easier for others. I have even received various certificates of recognition for going "above and beyond" to help customers. Because I would like to become an accountant, I have to be social, constant and have high emotional stability. While they compile the possibilities for neurosis and extroversion, I strive to use reasonable goals to expand my skills in these areas.</w:t>
      </w:r>
    </w:p>
    <w:p w:rsidR="00544FEE" w:rsidRDefault="00544FEE" w:rsidP="00544FEE">
      <w:pPr>
        <w:pStyle w:val="Heading2"/>
      </w:pPr>
      <w:bookmarkStart w:id="25" w:name="_Toc44934489"/>
      <w:r>
        <w:t>Goals</w:t>
      </w:r>
      <w:bookmarkEnd w:id="25"/>
    </w:p>
    <w:p w:rsidR="00544FEE" w:rsidRDefault="00544FEE" w:rsidP="00544FEE">
      <w:r>
        <w:t xml:space="preserve">To increase my skills and make sure that my weaknesses do not negatively affect my future career development, I would prefer to set specific, measurable, achievable, appropriate, and </w:t>
      </w:r>
      <w:r>
        <w:lastRenderedPageBreak/>
        <w:t>timely (SMART) goals. I try to extend my level of extroversion effectiveness to 30/50 among half a dozen monthly amounts, together I try to reduce my neurosis score to 30/50 within the same amount.</w:t>
      </w:r>
    </w:p>
    <w:p w:rsidR="00544FEE" w:rsidRDefault="00544FEE" w:rsidP="00544FEE">
      <w:r>
        <w:t>Neuroticism is observed because of the attribute that is associated with poor performance due to its association with low authority. the neurosis together is the same for {affect | have an associative effect on the work of the individual, as neurotic people experience a better level of stress. I would like to lower my neurosis score so that I am willing to believe in myself and trust my skills and focus less on the negatives and a lot on the positives.</w:t>
      </w:r>
    </w:p>
    <w:p w:rsidR="007E5A65" w:rsidRDefault="00544FEE" w:rsidP="00544FEE">
      <w:r>
        <w:t>Together, I would like to expand the level of extroversion by participating a lot with other people and collaborating in activities, instead of being calm and relaxed. As I mentioned recently, my dream career is to become an accountant, I would like to achieve these reasonable goals to increase the likelihood of success in pursuing my dreams. I will be able to track my progress by looking after half a dozen and I will observe the changes if any.</w:t>
      </w:r>
    </w:p>
    <w:p w:rsidR="00544FEE" w:rsidRDefault="00544FEE" w:rsidP="00544FEE"/>
    <w:p w:rsidR="00544FEE" w:rsidRDefault="00544FEE" w:rsidP="00544FEE">
      <w:pPr>
        <w:pStyle w:val="Heading2"/>
      </w:pPr>
      <w:bookmarkStart w:id="26" w:name="_Toc44934490"/>
      <w:r>
        <w:t>Significance of the temperament testing</w:t>
      </w:r>
      <w:bookmarkEnd w:id="26"/>
    </w:p>
    <w:p w:rsidR="00544FEE" w:rsidRDefault="00544FEE" w:rsidP="00544FEE">
      <w:r>
        <w:t>Personality and ability tests (psychometry) are useful for managing people and understanding yourself. you need to think together about using temperament and ability tests if you are recruiting or developing people. Although the variety of questions and temperamental categorization do not differ from a test, they give an idea of ​​the human psyche. There is a general feeling that several employers do not seem to create a full-fledged PAT (Personality Assessment Tests) once they hire. The factors that contributed to the current embrace.</w:t>
      </w:r>
    </w:p>
    <w:p w:rsidR="00544FEE" w:rsidRDefault="00544FEE" w:rsidP="00544FEE">
      <w:r w:rsidRPr="00544FEE">
        <w:rPr>
          <w:b/>
          <w:bCs/>
        </w:rPr>
        <w:t>Costs</w:t>
      </w:r>
      <w:r>
        <w:t xml:space="preserve">: Most employers find that the cost of administering these tests is high </w:t>
      </w:r>
      <w:r w:rsidR="003738E6">
        <w:t>at</w:t>
      </w:r>
      <w:r>
        <w:t xml:space="preserve"> the far end of their budget. Some of them are inaccessible to several, which limits their use</w:t>
      </w:r>
    </w:p>
    <w:p w:rsidR="00544FEE" w:rsidRDefault="00544FEE" w:rsidP="00544FEE">
      <w:r w:rsidRPr="00544FEE">
        <w:rPr>
          <w:b/>
          <w:bCs/>
        </w:rPr>
        <w:t>Benefit data</w:t>
      </w:r>
      <w:r>
        <w:t>: Most employers are not aware of the benefits of PAT. This ends in the standard interviews that are used</w:t>
      </w:r>
    </w:p>
    <w:p w:rsidR="00544FEE" w:rsidRDefault="00544FEE" w:rsidP="00544FEE">
      <w:r w:rsidRPr="00544FEE">
        <w:rPr>
          <w:b/>
          <w:bCs/>
        </w:rPr>
        <w:t>Net access</w:t>
      </w:r>
      <w:r>
        <w:t>: Most of these tests must be administered online using the Internet. Most potential employees may not have access to the Internet or some employers may not have access to the Internet in their offices. this limits the number of workers who have access to PAT.</w:t>
      </w:r>
    </w:p>
    <w:p w:rsidR="00544FEE" w:rsidRDefault="00544FEE" w:rsidP="00544FEE">
      <w:r w:rsidRPr="00544FEE">
        <w:rPr>
          <w:b/>
          <w:bCs/>
        </w:rPr>
        <w:t>Improper employment practices</w:t>
      </w:r>
      <w:r>
        <w:t>: Some organizations have not developed or implemented the simplest employment practices. The procedures used are ambiguous and this limits the use of PAT by several employers</w:t>
      </w:r>
    </w:p>
    <w:p w:rsidR="00544FEE" w:rsidRDefault="00544FEE" w:rsidP="00544FEE">
      <w:r>
        <w:t xml:space="preserve">The mental test will give some way to classify completely different characteristics or traits that we would not otherwise have in mind. </w:t>
      </w:r>
      <w:r w:rsidR="00BF4074">
        <w:t>Also</w:t>
      </w:r>
      <w:r>
        <w:t>, this categorization can make it easier to understand how others might react to one thing in their environment. These tests will be used for self-reflection and understanding, for hiring and for learning how to move higher with others in a multi-team or work cluster.</w:t>
      </w:r>
    </w:p>
    <w:p w:rsidR="00544FEE" w:rsidRDefault="00544FEE" w:rsidP="00544FEE">
      <w:r>
        <w:t xml:space="preserve">If the employee needs specific characteristics and temperamental changes, then a mental test for accommodation functions will be used. For example, if you are an organization, </w:t>
      </w:r>
      <w:r>
        <w:lastRenderedPageBreak/>
        <w:t>wherever you are in one of the many closed groups, the corporation would probably use a mental test to see those groups of people with whom you would work best.</w:t>
      </w:r>
    </w:p>
    <w:p w:rsidR="00544FEE" w:rsidRDefault="003738E6" w:rsidP="00544FEE">
      <w:r>
        <w:t>Also</w:t>
      </w:r>
      <w:r w:rsidR="00544FEE">
        <w:t xml:space="preserve">, if the mental test is properly designed to identify people who are extremely satisfied with the necessary aspects of employment, hiring such people can significantly reduce turnover. For example, if an oversized part of the job requires the daily performance of a series of extremely routine tasks, then a supervisor is needed to hire those who not only can perform the tasks but are happy to perform the arts, tasks over an associate. extended amount of your time. The mental test will simply give this type of data. Alternatively, organizations fascinated by hiring the highest quality workers and reducing turnover </w:t>
      </w:r>
      <w:r>
        <w:t>can</w:t>
      </w:r>
      <w:r w:rsidR="00544FEE">
        <w:t xml:space="preserve"> achieve greater success in any field by using a well-developed mental test within the hiring method.</w:t>
      </w:r>
    </w:p>
    <w:p w:rsidR="00544FEE" w:rsidRDefault="00544FEE" w:rsidP="00544FEE">
      <w:r>
        <w:t>As well as that, it is usually helpful to understand the personality of the people around you. For example, several workgroups and even sports teams use temperament tests to help team members learn a lot about their relationships. As the mental test shows a number of your innate preferences, it will be helpful for alternate team members to understand what makes you weigh.</w:t>
      </w:r>
    </w:p>
    <w:p w:rsidR="00544FEE" w:rsidRDefault="00544FEE" w:rsidP="00544FEE">
      <w:r>
        <w:t xml:space="preserve">Personality tests can also be used as a means to help dysfunctional groups learn a lot about their relationships and begin to invent </w:t>
      </w:r>
      <w:r w:rsidR="00BF4074">
        <w:t>several</w:t>
      </w:r>
      <w:r>
        <w:t xml:space="preserve"> variations. each team member would take a similar mental test and then share their results with the opposing team members. Then, as a team, they can discuss the results and how they work as a very close-knit team. Raising the awareness of the teams about the temperament of the opposing members will create a very purposeful and cohesive atmosphere in the team. Once team members notice that someone involves a completely different temperament that can make them very suitable for 1 type of communication than the other way around, they will adapt and work together to form the simplest team dynamics. , temperament tests will be a good tool for attracting team members and building many productive groups</w:t>
      </w:r>
    </w:p>
    <w:p w:rsidR="00544FEE" w:rsidRPr="007E5A65" w:rsidRDefault="00544FEE" w:rsidP="00544FEE"/>
    <w:p w:rsidR="00C00A52" w:rsidRDefault="00C00A52" w:rsidP="00C00A52">
      <w:pPr>
        <w:pStyle w:val="Heading1"/>
      </w:pPr>
      <w:bookmarkStart w:id="27" w:name="_Toc44934491"/>
      <w:r>
        <w:t>Conclusion</w:t>
      </w:r>
      <w:bookmarkEnd w:id="27"/>
    </w:p>
    <w:p w:rsidR="00544FEE" w:rsidRDefault="007E5A65" w:rsidP="00C00A52">
      <w:r w:rsidRPr="007E5A65">
        <w:t xml:space="preserve">Through an in-depth analysis, I </w:t>
      </w:r>
      <w:r w:rsidR="00544FEE">
        <w:t xml:space="preserve">have </w:t>
      </w:r>
      <w:r w:rsidRPr="007E5A65">
        <w:t>concluded that the eight employment skills mentioned are higher than those required by most companies. strictly creating my SWOT analysis created a remark about the state of Pine Tree State made me wake up a lot. I would prefer to follow private development and should help Pine Tree State consolidate its post-employment suitability skills and capture competitive employment in this post-graduation job market.</w:t>
      </w:r>
      <w:r w:rsidR="003738E6">
        <w:t xml:space="preserve"> </w:t>
      </w:r>
      <w:r w:rsidR="00544FEE" w:rsidRPr="00544FEE">
        <w:t>Through the analysis of my effectiveness and the results of my modern IPIP, I woke up to the strengths and weaknesses that I had not forgotten before and reflected on traits that require improvement through the implementation of reasonable goals. In my portfolio, I mentioned the importance of intrapersonal effectiveness and how it is measured by modern IPIP, see, but then I mentioned that the results relate to temperament speculation in the big 5 seconds, thinking about the relationship between emotional intelligence and the way it is measured. Third, I analysed the results of my tests and identified my strengths and weaknesses compared to the scale of the big 5. Finally, I set reasonable goals to achieve higher results for achieving qualified development and influenced my future career goals.</w:t>
      </w:r>
    </w:p>
    <w:p w:rsidR="00C00A52" w:rsidRDefault="007E5A65" w:rsidP="00C00A52">
      <w:r w:rsidRPr="007E5A65">
        <w:lastRenderedPageBreak/>
        <w:t>There is no doubt that workers, who certainly have a decent degree, can always have a good goal of entering the labour trade, as a good grade opens the door to finding an excellent job. However, the degree itself is no longer adequate. Employers need to use excellent graduates who gently give the main advantages to their organization, especially in difficult economic times.</w:t>
      </w:r>
    </w:p>
    <w:p w:rsidR="00544FEE" w:rsidRDefault="00544FEE" w:rsidP="00C00A52"/>
    <w:p w:rsidR="00544FEE" w:rsidRDefault="00544FEE" w:rsidP="00C00A52"/>
    <w:p w:rsidR="00544FEE" w:rsidRDefault="00544FEE" w:rsidP="00C00A52"/>
    <w:p w:rsidR="0079723C" w:rsidRDefault="0079723C" w:rsidP="00C00A52"/>
    <w:p w:rsidR="0079723C" w:rsidRDefault="0079723C" w:rsidP="00C00A52"/>
    <w:p w:rsidR="0079723C" w:rsidRDefault="0079723C" w:rsidP="00C00A52"/>
    <w:p w:rsidR="0079723C" w:rsidRDefault="0079723C" w:rsidP="00C00A52"/>
    <w:p w:rsidR="0079723C" w:rsidRDefault="0079723C" w:rsidP="00C00A52"/>
    <w:p w:rsidR="0079723C" w:rsidRDefault="0079723C" w:rsidP="00C00A52"/>
    <w:p w:rsidR="0079723C" w:rsidRDefault="0079723C" w:rsidP="00C00A52"/>
    <w:p w:rsidR="0079723C" w:rsidRDefault="0079723C" w:rsidP="00C00A52"/>
    <w:p w:rsidR="0079723C" w:rsidRDefault="0079723C" w:rsidP="00C00A52"/>
    <w:p w:rsidR="0079723C" w:rsidRDefault="0079723C" w:rsidP="00C00A52"/>
    <w:p w:rsidR="0079723C" w:rsidRDefault="0079723C" w:rsidP="00C00A52"/>
    <w:p w:rsidR="0079723C" w:rsidRDefault="0079723C" w:rsidP="00C00A52"/>
    <w:p w:rsidR="0079723C" w:rsidRDefault="0079723C" w:rsidP="00C00A52"/>
    <w:p w:rsidR="0079723C" w:rsidRDefault="0079723C" w:rsidP="00C00A52"/>
    <w:p w:rsidR="00544FEE" w:rsidRDefault="00544FEE" w:rsidP="00C00A52"/>
    <w:p w:rsidR="00C00A52" w:rsidRDefault="00C00A52" w:rsidP="00C00A52"/>
    <w:p w:rsidR="00C00A52" w:rsidRDefault="00C00A52" w:rsidP="00C00A52">
      <w:pPr>
        <w:pStyle w:val="Heading1"/>
      </w:pPr>
      <w:bookmarkStart w:id="28" w:name="_Toc44934492"/>
      <w:r>
        <w:t>Reference List</w:t>
      </w:r>
      <w:bookmarkEnd w:id="28"/>
    </w:p>
    <w:p w:rsidR="00C00A52" w:rsidRDefault="00C00A52" w:rsidP="00C00A52">
      <w:r w:rsidRPr="00C00A52">
        <w:t>Akkermans, J., Brenninkmeijer, V., Huibers, M. and Blonk, R.W., 2013. Competencies for the contemporary career: Development and preliminary validation of the Career</w:t>
      </w:r>
    </w:p>
    <w:p w:rsidR="00544FEE" w:rsidRPr="00544FEE" w:rsidRDefault="00544FEE" w:rsidP="00544FEE">
      <w:r w:rsidRPr="00544FEE">
        <w:t xml:space="preserve">C, S., Dowd, K.O. and Schneider, B.Z. (2018). </w:t>
      </w:r>
      <w:r w:rsidRPr="00544FEE">
        <w:rPr>
          <w:i/>
          <w:iCs/>
        </w:rPr>
        <w:t>Interpersonal skills in organizations</w:t>
      </w:r>
      <w:r w:rsidRPr="00544FEE">
        <w:t>. New York, Ny Mcgraw-Hill Education.</w:t>
      </w:r>
    </w:p>
    <w:p w:rsidR="00C00A52" w:rsidRPr="00C00A52" w:rsidRDefault="00C00A52" w:rsidP="00C00A52">
      <w:r w:rsidRPr="00C00A52">
        <w:t>Competencies Questionnaire. </w:t>
      </w:r>
      <w:r w:rsidRPr="00C00A52">
        <w:rPr>
          <w:i/>
          <w:iCs/>
        </w:rPr>
        <w:t>Journal of Career Development</w:t>
      </w:r>
      <w:r w:rsidRPr="00C00A52">
        <w:t>, 40(</w:t>
      </w:r>
      <w:r w:rsidRPr="00C00A52">
        <w:rPr>
          <w:b/>
          <w:bCs/>
        </w:rPr>
        <w:t>3</w:t>
      </w:r>
      <w:r w:rsidRPr="00C00A52">
        <w:t>), pp.245-267.</w:t>
      </w:r>
    </w:p>
    <w:p w:rsidR="00C00A52" w:rsidRPr="00C00A52" w:rsidRDefault="00C00A52" w:rsidP="00C00A52">
      <w:r w:rsidRPr="00C00A52">
        <w:lastRenderedPageBreak/>
        <w:t>Andrews, J. and Higson, H., 2008. Graduate employability,</w:t>
      </w:r>
      <w:r w:rsidR="003738E6">
        <w:t xml:space="preserve"> </w:t>
      </w:r>
      <w:r w:rsidRPr="00C00A52">
        <w:t>‘soft skills’ versus ‘hard</w:t>
      </w:r>
      <w:r w:rsidR="003738E6">
        <w:t xml:space="preserve"> </w:t>
      </w:r>
      <w:r w:rsidRPr="00C00A52">
        <w:t>business knowledge: A European study. </w:t>
      </w:r>
      <w:r w:rsidRPr="00C00A52">
        <w:rPr>
          <w:i/>
          <w:iCs/>
        </w:rPr>
        <w:t>Higher education in Europe</w:t>
      </w:r>
      <w:r w:rsidRPr="00C00A52">
        <w:t>, 33(</w:t>
      </w:r>
      <w:r w:rsidRPr="00C00A52">
        <w:rPr>
          <w:b/>
          <w:bCs/>
        </w:rPr>
        <w:t>4</w:t>
      </w:r>
      <w:r w:rsidRPr="00C00A52">
        <w:t>), pp.411-422.</w:t>
      </w:r>
    </w:p>
    <w:p w:rsidR="00C00A52" w:rsidRPr="00C00A52" w:rsidRDefault="00C00A52" w:rsidP="00C00A52">
      <w:r w:rsidRPr="00C00A52">
        <w:t>Beamer, L. and Varner, I.I., 2001. </w:t>
      </w:r>
      <w:r w:rsidRPr="00C00A52">
        <w:rPr>
          <w:i/>
          <w:iCs/>
        </w:rPr>
        <w:t>Intercultural communication in the global workplace</w:t>
      </w:r>
      <w:r w:rsidRPr="00C00A52">
        <w:t>. New York, NY: McGraw-Hill/Irwin.</w:t>
      </w:r>
    </w:p>
    <w:p w:rsidR="00C00A52" w:rsidRPr="00C00A52" w:rsidRDefault="00C00A52" w:rsidP="00C00A52">
      <w:r w:rsidRPr="00C00A52">
        <w:t>Bridgstock, R., 2009. The graduate attributes we’ve overlooked: Enhancing graduate employability through career management skills. </w:t>
      </w:r>
      <w:r w:rsidRPr="00C00A52">
        <w:rPr>
          <w:i/>
          <w:iCs/>
        </w:rPr>
        <w:t>Higher Education Research &amp;Development</w:t>
      </w:r>
      <w:r w:rsidRPr="00C00A52">
        <w:t>, </w:t>
      </w:r>
      <w:r w:rsidRPr="00C00A52">
        <w:rPr>
          <w:i/>
          <w:iCs/>
        </w:rPr>
        <w:t>28</w:t>
      </w:r>
      <w:r w:rsidRPr="00C00A52">
        <w:t>(</w:t>
      </w:r>
      <w:r w:rsidRPr="00C00A52">
        <w:rPr>
          <w:b/>
          <w:bCs/>
        </w:rPr>
        <w:t>1</w:t>
      </w:r>
      <w:r w:rsidRPr="00C00A52">
        <w:t>), pp.31-44.</w:t>
      </w:r>
    </w:p>
    <w:p w:rsidR="00C00A52" w:rsidRPr="00C00A52" w:rsidRDefault="00C00A52" w:rsidP="00C00A52">
      <w:r w:rsidRPr="00C00A52">
        <w:t>Brink, K.E. and Costigan, R.D., 2015. Oral communication skills: Are the priorities of the workplace and AACSB-accredited business programs aligned?. </w:t>
      </w:r>
      <w:r w:rsidRPr="00C00A52">
        <w:rPr>
          <w:i/>
          <w:iCs/>
        </w:rPr>
        <w:t>Academy of</w:t>
      </w:r>
      <w:r w:rsidR="003738E6">
        <w:rPr>
          <w:i/>
          <w:iCs/>
        </w:rPr>
        <w:t xml:space="preserve"> M</w:t>
      </w:r>
      <w:r w:rsidRPr="00C00A52">
        <w:rPr>
          <w:i/>
          <w:iCs/>
        </w:rPr>
        <w:t>anagement Learning &amp; Education</w:t>
      </w:r>
      <w:r w:rsidRPr="00C00A52">
        <w:t>, 14(</w:t>
      </w:r>
      <w:r w:rsidRPr="00C00A52">
        <w:rPr>
          <w:b/>
          <w:bCs/>
        </w:rPr>
        <w:t>2</w:t>
      </w:r>
      <w:r w:rsidRPr="00C00A52">
        <w:t>), pp.205-221.</w:t>
      </w:r>
    </w:p>
    <w:p w:rsidR="00C00A52" w:rsidRPr="00C00A52" w:rsidRDefault="00C00A52" w:rsidP="00C00A52">
      <w:r w:rsidRPr="00C00A52">
        <w:t>Cai, Y., 2013. Graduate employability: a conceptual framework for understanding employers’ perceptions. </w:t>
      </w:r>
      <w:r w:rsidRPr="00C00A52">
        <w:rPr>
          <w:i/>
          <w:iCs/>
        </w:rPr>
        <w:t>Higher Education</w:t>
      </w:r>
      <w:r w:rsidRPr="00C00A52">
        <w:t>, 65(4), pp.457-469.</w:t>
      </w:r>
    </w:p>
    <w:p w:rsidR="00C00A52" w:rsidRPr="00C00A52" w:rsidRDefault="00C00A52" w:rsidP="00C00A52">
      <w:pPr>
        <w:rPr>
          <w:lang w:val="en-US"/>
        </w:rPr>
      </w:pPr>
      <w:r w:rsidRPr="00C00A52">
        <w:t>CIPD. (2019). </w:t>
      </w:r>
      <w:r w:rsidRPr="00C00A52">
        <w:rPr>
          <w:i/>
          <w:iCs/>
        </w:rPr>
        <w:t>Labour Market Outlook | Surveys | CIPD</w:t>
      </w:r>
      <w:r w:rsidRPr="00C00A52">
        <w:t xml:space="preserve">. [online] Available at: </w:t>
      </w:r>
      <w:hyperlink r:id="rId11" w:history="1">
        <w:r w:rsidRPr="00C00A52">
          <w:rPr>
            <w:rStyle w:val="Hyperlink"/>
          </w:rPr>
          <w:t>https://www.cipd.co.uk/knowledge/work/trends/labour-market-outlook</w:t>
        </w:r>
      </w:hyperlink>
      <w:r w:rsidRPr="00C00A52">
        <w:t xml:space="preserve">  [Accessed 1</w:t>
      </w:r>
      <w:r>
        <w:t xml:space="preserve"> Jul 2020</w:t>
      </w:r>
      <w:r w:rsidRPr="00C00A52">
        <w:t>].</w:t>
      </w:r>
    </w:p>
    <w:p w:rsidR="00C00A52" w:rsidRPr="00C00A52" w:rsidRDefault="00C00A52" w:rsidP="00C00A52">
      <w:r w:rsidRPr="00C00A52">
        <w:t>Dann, R., 2012. </w:t>
      </w:r>
      <w:r w:rsidRPr="00C00A52">
        <w:rPr>
          <w:i/>
          <w:iCs/>
        </w:rPr>
        <w:t>Promoting assessment as learning: Improving the learning process</w:t>
      </w:r>
      <w:r w:rsidRPr="00C00A52">
        <w:t>. Routledge.</w:t>
      </w:r>
    </w:p>
    <w:p w:rsidR="00C00A52" w:rsidRPr="00C00A52" w:rsidRDefault="00C00A52" w:rsidP="00C00A52">
      <w:r w:rsidRPr="00C00A52">
        <w:t>Fallows, S. and Steven, C., 2013. </w:t>
      </w:r>
      <w:r w:rsidRPr="00C00A52">
        <w:rPr>
          <w:i/>
          <w:iCs/>
        </w:rPr>
        <w:t>Integrating key skills in higher education: Employability, transferable skills and learning for life</w:t>
      </w:r>
      <w:r w:rsidRPr="00C00A52">
        <w:t>. Routledge.</w:t>
      </w:r>
    </w:p>
    <w:p w:rsidR="00C00A52" w:rsidRPr="00C00A52" w:rsidRDefault="00C00A52" w:rsidP="00C00A52">
      <w:r w:rsidRPr="00C00A52">
        <w:t>Hollister, J.M., Spears, L.I., Mardis, M.A., Lee, J., McClure, C.R. and Liebman, E., 2017. Employers’ perspectives on new information technology technicians’ employability in North Florida. </w:t>
      </w:r>
      <w:r w:rsidRPr="00C00A52">
        <w:rPr>
          <w:i/>
          <w:iCs/>
        </w:rPr>
        <w:t>Education+ Training</w:t>
      </w:r>
      <w:r w:rsidRPr="00C00A52">
        <w:t>, 59(</w:t>
      </w:r>
      <w:r w:rsidRPr="00C00A52">
        <w:rPr>
          <w:b/>
          <w:bCs/>
        </w:rPr>
        <w:t>9</w:t>
      </w:r>
      <w:r w:rsidRPr="00C00A52">
        <w:t>), pp.929-945.</w:t>
      </w:r>
    </w:p>
    <w:p w:rsidR="00C00A52" w:rsidRPr="00C00A52" w:rsidRDefault="00C00A52" w:rsidP="00C00A52">
      <w:r w:rsidRPr="00C00A52">
        <w:t>Jones, B. and Iredale, N., 2010. Enterprise education as pedagogy. </w:t>
      </w:r>
      <w:r w:rsidRPr="00C00A52">
        <w:rPr>
          <w:i/>
          <w:iCs/>
        </w:rPr>
        <w:t>Education+ training</w:t>
      </w:r>
      <w:r w:rsidRPr="00C00A52">
        <w:t>, 52(</w:t>
      </w:r>
      <w:r w:rsidRPr="00C00A52">
        <w:rPr>
          <w:b/>
          <w:bCs/>
        </w:rPr>
        <w:t>1</w:t>
      </w:r>
      <w:r w:rsidRPr="00C00A52">
        <w:t>), pp.7-19.</w:t>
      </w:r>
    </w:p>
    <w:p w:rsidR="00C00A52" w:rsidRPr="00C00A52" w:rsidRDefault="00C00A52" w:rsidP="00C00A52">
      <w:r w:rsidRPr="00C00A52">
        <w:t>Knight, P.T. and Yorke, M., 2006. Employability: judging and communicating achievements.</w:t>
      </w:r>
    </w:p>
    <w:p w:rsidR="00C00A52" w:rsidRPr="00C00A52" w:rsidRDefault="00C00A52" w:rsidP="00C00A52">
      <w:r w:rsidRPr="00C00A52">
        <w:t>Locker, K.O. and Kaczmarek, S.K., 2009. </w:t>
      </w:r>
      <w:r w:rsidRPr="00C00A52">
        <w:rPr>
          <w:i/>
          <w:iCs/>
        </w:rPr>
        <w:t>Business communication: Building critical skills</w:t>
      </w:r>
      <w:r w:rsidRPr="00C00A52">
        <w:t>. New York, NY: McGraw-Hill Higher Education.</w:t>
      </w:r>
    </w:p>
    <w:p w:rsidR="00C00A52" w:rsidRPr="00C00A52" w:rsidRDefault="00C00A52" w:rsidP="00C00A52">
      <w:pPr>
        <w:rPr>
          <w:lang w:val="en-US"/>
        </w:rPr>
      </w:pPr>
      <w:r w:rsidRPr="00C00A52">
        <w:t>Lowden, K., Hall, S., Elliot, D. and Lewin, J., 2011. Employers’ perceptions of the employability skills of new graduates. </w:t>
      </w:r>
      <w:r w:rsidRPr="00C00A52">
        <w:rPr>
          <w:i/>
          <w:iCs/>
        </w:rPr>
        <w:t>London: Edge Foundation</w:t>
      </w:r>
      <w:r w:rsidRPr="00C00A52">
        <w:t>.</w:t>
      </w:r>
    </w:p>
    <w:p w:rsidR="00C00A52" w:rsidRPr="00C00A52" w:rsidRDefault="00C00A52" w:rsidP="00C00A52">
      <w:r w:rsidRPr="00C00A52">
        <w:t>Mathew, N.G. and Alidmat, A.O.H., 2013. A Study on the Usefulness of Audio-Visual Aids in EFL Classroom: Implications for Effective Instruction. </w:t>
      </w:r>
      <w:r w:rsidRPr="00C00A52">
        <w:rPr>
          <w:i/>
          <w:iCs/>
        </w:rPr>
        <w:t>International Journal of Higher Education</w:t>
      </w:r>
      <w:r w:rsidRPr="00C00A52">
        <w:t>, 2(</w:t>
      </w:r>
      <w:r w:rsidRPr="00C00A52">
        <w:rPr>
          <w:b/>
          <w:bCs/>
        </w:rPr>
        <w:t>2</w:t>
      </w:r>
      <w:r w:rsidRPr="00C00A52">
        <w:t>), pp.86-92.</w:t>
      </w:r>
    </w:p>
    <w:p w:rsidR="00C00A52" w:rsidRPr="00C00A52" w:rsidRDefault="00C00A52" w:rsidP="00C00A52">
      <w:r w:rsidRPr="00C00A52">
        <w:t>McLaughlin, MaryAnn. "Employability Skills Profile: What Are Employers Looking For?."(1995).</w:t>
      </w:r>
    </w:p>
    <w:p w:rsidR="00C00A52" w:rsidRPr="00C00A52" w:rsidRDefault="00C00A52" w:rsidP="00C00A52">
      <w:r w:rsidRPr="00C00A52">
        <w:t>Noe, R.A., Hollenbeck, J.R., Gerhart, B. and Wright, P.M., 2017. </w:t>
      </w:r>
      <w:r w:rsidRPr="00C00A52">
        <w:rPr>
          <w:i/>
          <w:iCs/>
        </w:rPr>
        <w:t>Human resource management: Gaining a competitive advantage</w:t>
      </w:r>
      <w:r w:rsidRPr="00C00A52">
        <w:t>. New York, NY: McGraw-Hill Education.</w:t>
      </w:r>
    </w:p>
    <w:p w:rsidR="00C00A52" w:rsidRPr="00C00A52" w:rsidRDefault="00C00A52" w:rsidP="00C00A52">
      <w:r w:rsidRPr="00C00A52">
        <w:t>Plans, I.L., 2004. Learning skills.</w:t>
      </w:r>
    </w:p>
    <w:p w:rsidR="00544FEE" w:rsidRPr="00544FEE" w:rsidRDefault="00544FEE" w:rsidP="00544FEE">
      <w:r w:rsidRPr="00544FEE">
        <w:lastRenderedPageBreak/>
        <w:t xml:space="preserve">Travaglione, A., McShane, S.L., Shen, J., O’Neill, G. and Hancock, J. (2012). The effects of managerial values enactment on employee values enactment. </w:t>
      </w:r>
      <w:r w:rsidRPr="00544FEE">
        <w:rPr>
          <w:i/>
          <w:iCs/>
        </w:rPr>
        <w:t>Academy of Management Proceedings</w:t>
      </w:r>
      <w:r w:rsidRPr="00544FEE">
        <w:t>, 2012(</w:t>
      </w:r>
      <w:r w:rsidRPr="00544FEE">
        <w:rPr>
          <w:b/>
          <w:bCs/>
        </w:rPr>
        <w:t>1</w:t>
      </w:r>
      <w:r w:rsidRPr="00544FEE">
        <w:t>), p.13397.</w:t>
      </w:r>
    </w:p>
    <w:p w:rsidR="00C00A52" w:rsidRPr="00C00A52" w:rsidRDefault="00C00A52" w:rsidP="00C00A52">
      <w:r w:rsidRPr="00C00A52">
        <w:t>Tsitskari, E., Goudas, M., Tsalouchou, E. and Michalopoulou, M., 2017. Employers’ expectations of the employability skills needed in the sport and recreation environment. </w:t>
      </w:r>
      <w:r w:rsidRPr="00C00A52">
        <w:rPr>
          <w:i/>
          <w:iCs/>
        </w:rPr>
        <w:t>Journal of hospitality, leisure, sport &amp; tourism education</w:t>
      </w:r>
      <w:r w:rsidRPr="00C00A52">
        <w:t>, 20, pp.1-9.</w:t>
      </w:r>
    </w:p>
    <w:p w:rsidR="00C00A52" w:rsidRPr="00C00A52" w:rsidRDefault="00C00A52" w:rsidP="00C00A52">
      <w:r w:rsidRPr="00C00A52">
        <w:t>Zepeda, S.J., 2013. </w:t>
      </w:r>
      <w:r w:rsidRPr="00C00A52">
        <w:rPr>
          <w:i/>
          <w:iCs/>
        </w:rPr>
        <w:t>Professional development: What works</w:t>
      </w:r>
      <w:r w:rsidRPr="00C00A52">
        <w:t>. Routledge.</w:t>
      </w:r>
    </w:p>
    <w:p w:rsidR="00C00A52" w:rsidRPr="00C00A52" w:rsidRDefault="00C00A52" w:rsidP="00C00A52">
      <w:r w:rsidRPr="00C00A52">
        <w:t xml:space="preserve">Mainemelis, C., Boyatzis, R.E. and Kolb, D.A., 2002. Learning styles and adaptive flexibility: Testing </w:t>
      </w:r>
      <w:r w:rsidR="003738E6">
        <w:t xml:space="preserve">the </w:t>
      </w:r>
      <w:r w:rsidRPr="00C00A52">
        <w:t>experiential learning theory. </w:t>
      </w:r>
      <w:r w:rsidRPr="00C00A52">
        <w:rPr>
          <w:i/>
          <w:iCs/>
        </w:rPr>
        <w:t>Management learning</w:t>
      </w:r>
      <w:r w:rsidRPr="00C00A52">
        <w:t>, 33(</w:t>
      </w:r>
      <w:r w:rsidRPr="00C00A52">
        <w:rPr>
          <w:b/>
          <w:bCs/>
        </w:rPr>
        <w:t>1</w:t>
      </w:r>
      <w:r w:rsidRPr="00C00A52">
        <w:t xml:space="preserve">), pp.5-33. </w:t>
      </w:r>
    </w:p>
    <w:p w:rsidR="00C00A52" w:rsidRPr="00C00A52" w:rsidRDefault="00C00A52" w:rsidP="00C00A52"/>
    <w:p w:rsidR="00C00A52" w:rsidRDefault="00C00A52" w:rsidP="00C00A52"/>
    <w:p w:rsidR="00C00A52" w:rsidRPr="00C00A52" w:rsidRDefault="00C00A52" w:rsidP="00C00A52"/>
    <w:p w:rsidR="00C00A52" w:rsidRDefault="00C00A52"/>
    <w:p w:rsidR="00C00A52" w:rsidRDefault="00C00A52"/>
    <w:sectPr w:rsidR="00C00A52" w:rsidSect="00C00A52">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5949" w:rsidRDefault="007E5949" w:rsidP="00C00A52">
      <w:pPr>
        <w:spacing w:after="0" w:line="240" w:lineRule="auto"/>
      </w:pPr>
      <w:r>
        <w:separator/>
      </w:r>
    </w:p>
  </w:endnote>
  <w:endnote w:type="continuationSeparator" w:id="1">
    <w:p w:rsidR="007E5949" w:rsidRDefault="007E5949" w:rsidP="00C00A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5344541"/>
      <w:docPartObj>
        <w:docPartGallery w:val="Page Numbers (Bottom of Page)"/>
        <w:docPartUnique/>
      </w:docPartObj>
    </w:sdtPr>
    <w:sdtEndPr>
      <w:rPr>
        <w:noProof/>
      </w:rPr>
    </w:sdtEndPr>
    <w:sdtContent>
      <w:p w:rsidR="00C00A52" w:rsidRDefault="0080103A">
        <w:pPr>
          <w:pStyle w:val="Footer"/>
          <w:jc w:val="right"/>
        </w:pPr>
        <w:r>
          <w:fldChar w:fldCharType="begin"/>
        </w:r>
        <w:r w:rsidR="00C00A52">
          <w:instrText xml:space="preserve"> PAGE   \* MERGEFORMAT </w:instrText>
        </w:r>
        <w:r>
          <w:fldChar w:fldCharType="separate"/>
        </w:r>
        <w:r w:rsidR="00E419ED">
          <w:rPr>
            <w:noProof/>
          </w:rPr>
          <w:t>8</w:t>
        </w:r>
        <w:r>
          <w:rPr>
            <w:noProof/>
          </w:rPr>
          <w:fldChar w:fldCharType="end"/>
        </w:r>
      </w:p>
    </w:sdtContent>
  </w:sdt>
  <w:p w:rsidR="00C00A52" w:rsidRDefault="00C00A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5949" w:rsidRDefault="007E5949" w:rsidP="00C00A52">
      <w:pPr>
        <w:spacing w:after="0" w:line="240" w:lineRule="auto"/>
      </w:pPr>
      <w:r>
        <w:separator/>
      </w:r>
    </w:p>
  </w:footnote>
  <w:footnote w:type="continuationSeparator" w:id="1">
    <w:p w:rsidR="007E5949" w:rsidRDefault="007E5949" w:rsidP="00C00A5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MTYwNjUxMjC3NDcwsDRQ0lEKTi0uzszPAykwrgUA216ceCwAAAA="/>
  </w:docVars>
  <w:rsids>
    <w:rsidRoot w:val="00053A23"/>
    <w:rsid w:val="00014C0D"/>
    <w:rsid w:val="00053A23"/>
    <w:rsid w:val="000C1FEA"/>
    <w:rsid w:val="00106360"/>
    <w:rsid w:val="002F24AA"/>
    <w:rsid w:val="003738E6"/>
    <w:rsid w:val="003A215D"/>
    <w:rsid w:val="003A63CD"/>
    <w:rsid w:val="004D2DD4"/>
    <w:rsid w:val="00544FEE"/>
    <w:rsid w:val="00653E97"/>
    <w:rsid w:val="00746C5A"/>
    <w:rsid w:val="0079723C"/>
    <w:rsid w:val="007E5949"/>
    <w:rsid w:val="007E5A65"/>
    <w:rsid w:val="0080103A"/>
    <w:rsid w:val="00844443"/>
    <w:rsid w:val="00847390"/>
    <w:rsid w:val="00944095"/>
    <w:rsid w:val="0097139E"/>
    <w:rsid w:val="00B72996"/>
    <w:rsid w:val="00BF4074"/>
    <w:rsid w:val="00C00A52"/>
    <w:rsid w:val="00DE5333"/>
    <w:rsid w:val="00E026CD"/>
    <w:rsid w:val="00E21C6F"/>
    <w:rsid w:val="00E419ED"/>
    <w:rsid w:val="00E53E1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360"/>
    <w:pPr>
      <w:spacing w:after="200" w:line="276" w:lineRule="auto"/>
    </w:pPr>
    <w:rPr>
      <w:rFonts w:ascii="Arial" w:hAnsi="Arial"/>
    </w:rPr>
  </w:style>
  <w:style w:type="paragraph" w:styleId="Heading1">
    <w:name w:val="heading 1"/>
    <w:basedOn w:val="Normal"/>
    <w:next w:val="Normal"/>
    <w:link w:val="Heading1Char"/>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Heading3">
    <w:name w:val="heading 3"/>
    <w:basedOn w:val="Normal"/>
    <w:next w:val="Normal"/>
    <w:link w:val="Heading3Char"/>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333"/>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9"/>
    <w:rsid w:val="00E026CD"/>
    <w:rPr>
      <w:rFonts w:asciiTheme="majorHAnsi" w:eastAsiaTheme="majorEastAsia" w:hAnsiTheme="majorHAnsi" w:cstheme="majorBidi"/>
      <w:b/>
      <w:color w:val="44546A" w:themeColor="text2"/>
      <w:sz w:val="28"/>
      <w:szCs w:val="26"/>
      <w:lang w:val="en-US"/>
    </w:rPr>
  </w:style>
  <w:style w:type="paragraph" w:styleId="Title">
    <w:name w:val="Title"/>
    <w:basedOn w:val="Normal"/>
    <w:next w:val="Normal"/>
    <w:link w:val="TitleChar"/>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E026CD"/>
    <w:rPr>
      <w:rFonts w:asciiTheme="majorHAnsi" w:eastAsiaTheme="majorEastAsia" w:hAnsiTheme="majorHAnsi" w:cstheme="majorBidi"/>
      <w:spacing w:val="-10"/>
      <w:kern w:val="28"/>
      <w:sz w:val="40"/>
      <w:szCs w:val="56"/>
      <w:lang w:val="en-US"/>
    </w:rPr>
  </w:style>
  <w:style w:type="character" w:customStyle="1" w:styleId="Heading3Char">
    <w:name w:val="Heading 3 Char"/>
    <w:basedOn w:val="DefaultParagraphFont"/>
    <w:link w:val="Heading3"/>
    <w:uiPriority w:val="9"/>
    <w:rsid w:val="0097139E"/>
    <w:rPr>
      <w:rFonts w:asciiTheme="majorHAnsi" w:eastAsiaTheme="majorEastAsia" w:hAnsiTheme="majorHAnsi" w:cstheme="majorBidi"/>
      <w:color w:val="1F3763" w:themeColor="accent1" w:themeShade="7F"/>
      <w:sz w:val="28"/>
      <w:szCs w:val="24"/>
    </w:rPr>
  </w:style>
  <w:style w:type="paragraph" w:styleId="Header">
    <w:name w:val="header"/>
    <w:basedOn w:val="Normal"/>
    <w:link w:val="HeaderChar"/>
    <w:uiPriority w:val="99"/>
    <w:unhideWhenUsed/>
    <w:rsid w:val="00C00A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0A52"/>
    <w:rPr>
      <w:rFonts w:ascii="Arial" w:hAnsi="Arial"/>
    </w:rPr>
  </w:style>
  <w:style w:type="paragraph" w:styleId="Footer">
    <w:name w:val="footer"/>
    <w:basedOn w:val="Normal"/>
    <w:link w:val="FooterChar"/>
    <w:uiPriority w:val="99"/>
    <w:unhideWhenUsed/>
    <w:rsid w:val="00C00A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0A52"/>
    <w:rPr>
      <w:rFonts w:ascii="Arial" w:hAnsi="Arial"/>
    </w:rPr>
  </w:style>
  <w:style w:type="paragraph" w:styleId="NoSpacing">
    <w:name w:val="No Spacing"/>
    <w:link w:val="NoSpacingChar"/>
    <w:uiPriority w:val="1"/>
    <w:qFormat/>
    <w:rsid w:val="00C00A5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00A52"/>
    <w:rPr>
      <w:rFonts w:eastAsiaTheme="minorEastAsia"/>
      <w:lang w:val="en-US"/>
    </w:rPr>
  </w:style>
  <w:style w:type="character" w:styleId="Hyperlink">
    <w:name w:val="Hyperlink"/>
    <w:basedOn w:val="DefaultParagraphFont"/>
    <w:uiPriority w:val="99"/>
    <w:unhideWhenUsed/>
    <w:rsid w:val="00C00A52"/>
    <w:rPr>
      <w:color w:val="0563C1" w:themeColor="hyperlink"/>
      <w:u w:val="single"/>
    </w:rPr>
  </w:style>
  <w:style w:type="character" w:customStyle="1" w:styleId="UnresolvedMention">
    <w:name w:val="Unresolved Mention"/>
    <w:basedOn w:val="DefaultParagraphFont"/>
    <w:uiPriority w:val="99"/>
    <w:semiHidden/>
    <w:unhideWhenUsed/>
    <w:rsid w:val="00C00A52"/>
    <w:rPr>
      <w:color w:val="605E5C"/>
      <w:shd w:val="clear" w:color="auto" w:fill="E1DFDD"/>
    </w:rPr>
  </w:style>
  <w:style w:type="paragraph" w:styleId="TOCHeading">
    <w:name w:val="TOC Heading"/>
    <w:basedOn w:val="Heading1"/>
    <w:next w:val="Normal"/>
    <w:uiPriority w:val="39"/>
    <w:unhideWhenUsed/>
    <w:qFormat/>
    <w:rsid w:val="00544FEE"/>
    <w:pPr>
      <w:spacing w:before="240" w:line="259" w:lineRule="auto"/>
      <w:outlineLvl w:val="9"/>
    </w:pPr>
    <w:rPr>
      <w:b w:val="0"/>
      <w:bCs w:val="0"/>
      <w:color w:val="2F5496" w:themeColor="accent1" w:themeShade="BF"/>
      <w:szCs w:val="32"/>
      <w:lang w:val="en-US"/>
    </w:rPr>
  </w:style>
  <w:style w:type="paragraph" w:styleId="TOC1">
    <w:name w:val="toc 1"/>
    <w:basedOn w:val="Normal"/>
    <w:next w:val="Normal"/>
    <w:autoRedefine/>
    <w:uiPriority w:val="39"/>
    <w:unhideWhenUsed/>
    <w:rsid w:val="00544FEE"/>
    <w:pPr>
      <w:spacing w:after="100"/>
    </w:pPr>
  </w:style>
  <w:style w:type="paragraph" w:styleId="TOC2">
    <w:name w:val="toc 2"/>
    <w:basedOn w:val="Normal"/>
    <w:next w:val="Normal"/>
    <w:autoRedefine/>
    <w:uiPriority w:val="39"/>
    <w:unhideWhenUsed/>
    <w:rsid w:val="00544FEE"/>
    <w:pPr>
      <w:spacing w:after="100"/>
      <w:ind w:left="220"/>
    </w:pPr>
  </w:style>
  <w:style w:type="table" w:styleId="TableGrid">
    <w:name w:val="Table Grid"/>
    <w:basedOn w:val="TableNormal"/>
    <w:uiPriority w:val="39"/>
    <w:rsid w:val="007972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5DarkAccent1">
    <w:name w:val="Grid Table 5 Dark Accent 1"/>
    <w:basedOn w:val="TableNormal"/>
    <w:uiPriority w:val="50"/>
    <w:rsid w:val="0079723C"/>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BalloonText">
    <w:name w:val="Balloon Text"/>
    <w:basedOn w:val="Normal"/>
    <w:link w:val="BalloonTextChar"/>
    <w:uiPriority w:val="99"/>
    <w:semiHidden/>
    <w:unhideWhenUsed/>
    <w:rsid w:val="00BF40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407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5788027">
      <w:bodyDiv w:val="1"/>
      <w:marLeft w:val="0"/>
      <w:marRight w:val="0"/>
      <w:marTop w:val="0"/>
      <w:marBottom w:val="0"/>
      <w:divBdr>
        <w:top w:val="none" w:sz="0" w:space="0" w:color="auto"/>
        <w:left w:val="none" w:sz="0" w:space="0" w:color="auto"/>
        <w:bottom w:val="none" w:sz="0" w:space="0" w:color="auto"/>
        <w:right w:val="none" w:sz="0" w:space="0" w:color="auto"/>
      </w:divBdr>
      <w:divsChild>
        <w:div w:id="1172330049">
          <w:marLeft w:val="0"/>
          <w:marRight w:val="0"/>
          <w:marTop w:val="0"/>
          <w:marBottom w:val="150"/>
          <w:divBdr>
            <w:top w:val="none" w:sz="0" w:space="0" w:color="auto"/>
            <w:left w:val="none" w:sz="0" w:space="0" w:color="auto"/>
            <w:bottom w:val="none" w:sz="0" w:space="0" w:color="auto"/>
            <w:right w:val="none" w:sz="0" w:space="0" w:color="auto"/>
          </w:divBdr>
        </w:div>
      </w:divsChild>
    </w:div>
    <w:div w:id="2004619347">
      <w:bodyDiv w:val="1"/>
      <w:marLeft w:val="0"/>
      <w:marRight w:val="0"/>
      <w:marTop w:val="0"/>
      <w:marBottom w:val="0"/>
      <w:divBdr>
        <w:top w:val="none" w:sz="0" w:space="0" w:color="auto"/>
        <w:left w:val="none" w:sz="0" w:space="0" w:color="auto"/>
        <w:bottom w:val="none" w:sz="0" w:space="0" w:color="auto"/>
        <w:right w:val="none" w:sz="0" w:space="0" w:color="auto"/>
      </w:divBdr>
      <w:divsChild>
        <w:div w:id="357048105">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work/trends/labour-market-outlook" TargetMode="Externa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name:Mariya Gorgieva</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0273BE-86EF-4A1A-B899-B7BD26DD8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4490</Words>
  <Characters>25595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Module leader:</Company>
  <LinksUpToDate>false</LinksUpToDate>
  <CharactersWithSpaces>30025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BMSW4005</dc:title>
  <dc:subject>Student ID:1906952</dc:subject>
  <dc:creator>Mariya Georgieva</dc:creator>
  <cp:keywords/>
  <dc:description/>
  <cp:lastModifiedBy>DELL</cp:lastModifiedBy>
  <cp:revision>13</cp:revision>
  <dcterms:created xsi:type="dcterms:W3CDTF">2020-07-05T23:36:00Z</dcterms:created>
  <dcterms:modified xsi:type="dcterms:W3CDTF">2020-12-19T19:25:00Z</dcterms:modified>
</cp:coreProperties>
</file>