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FE3C3" w14:textId="77777777" w:rsidR="0036230F" w:rsidRPr="0036230F" w:rsidRDefault="0036230F" w:rsidP="004528CE">
      <w:pPr>
        <w:spacing w:line="259" w:lineRule="auto"/>
        <w:jc w:val="center"/>
        <w:rPr>
          <w:rFonts w:asciiTheme="minorBidi" w:hAnsiTheme="minorBidi"/>
          <w:b/>
          <w:bCs/>
          <w:color w:val="5B9BD5" w:themeColor="accent5"/>
          <w:sz w:val="40"/>
          <w:szCs w:val="40"/>
        </w:rPr>
      </w:pPr>
      <w:r w:rsidRPr="0036230F">
        <w:rPr>
          <w:rFonts w:asciiTheme="minorBidi" w:hAnsiTheme="minorBidi"/>
          <w:b/>
          <w:bCs/>
          <w:color w:val="5B9BD5" w:themeColor="accent5"/>
          <w:sz w:val="40"/>
          <w:szCs w:val="40"/>
        </w:rPr>
        <w:t>LCBB5000</w:t>
      </w:r>
    </w:p>
    <w:p w14:paraId="48B7E88C" w14:textId="797C2D39" w:rsidR="0036230F" w:rsidRPr="0036230F" w:rsidRDefault="004528CE" w:rsidP="004528CE">
      <w:pPr>
        <w:spacing w:line="259" w:lineRule="auto"/>
        <w:jc w:val="center"/>
        <w:rPr>
          <w:rFonts w:asciiTheme="minorBidi" w:hAnsiTheme="minorBidi"/>
          <w:b/>
          <w:bCs/>
          <w:color w:val="5B9BD5" w:themeColor="accent5"/>
          <w:sz w:val="40"/>
          <w:szCs w:val="40"/>
        </w:rPr>
      </w:pPr>
      <w:r w:rsidRPr="0036230F">
        <w:rPr>
          <w:rFonts w:asciiTheme="minorBidi" w:hAnsiTheme="minorBidi"/>
          <w:b/>
          <w:bCs/>
          <w:color w:val="5B9BD5" w:themeColor="accent5"/>
          <w:sz w:val="40"/>
          <w:szCs w:val="40"/>
        </w:rPr>
        <w:t>Data Handling and Business Intelligence</w:t>
      </w:r>
    </w:p>
    <w:p w14:paraId="4F2E8FE7" w14:textId="7D751E2F" w:rsidR="0036230F" w:rsidRDefault="0036230F" w:rsidP="004528CE">
      <w:pPr>
        <w:spacing w:line="259" w:lineRule="auto"/>
        <w:jc w:val="center"/>
        <w:rPr>
          <w:rFonts w:asciiTheme="minorBidi" w:hAnsiTheme="minorBidi"/>
          <w:b/>
          <w:bCs/>
          <w:color w:val="5B9BD5" w:themeColor="accent5"/>
          <w:sz w:val="40"/>
          <w:szCs w:val="40"/>
        </w:rPr>
      </w:pPr>
      <w:r>
        <w:rPr>
          <w:rFonts w:asciiTheme="minorBidi" w:hAnsiTheme="minorBidi"/>
          <w:b/>
          <w:bCs/>
          <w:color w:val="5B9BD5" w:themeColor="accent5"/>
          <w:sz w:val="40"/>
          <w:szCs w:val="40"/>
        </w:rPr>
        <w:t>Student: Aleksandar Petrov</w:t>
      </w:r>
    </w:p>
    <w:p w14:paraId="473CBA12" w14:textId="0AB7D744" w:rsidR="0036230F" w:rsidRDefault="0036230F" w:rsidP="004528CE">
      <w:pPr>
        <w:spacing w:line="259" w:lineRule="auto"/>
        <w:jc w:val="center"/>
        <w:rPr>
          <w:rFonts w:asciiTheme="minorBidi" w:hAnsiTheme="minorBidi"/>
          <w:b/>
          <w:bCs/>
          <w:color w:val="5B9BD5" w:themeColor="accent5"/>
          <w:sz w:val="40"/>
          <w:szCs w:val="40"/>
        </w:rPr>
      </w:pPr>
      <w:r>
        <w:rPr>
          <w:rFonts w:asciiTheme="minorBidi" w:hAnsiTheme="minorBidi"/>
          <w:b/>
          <w:bCs/>
          <w:color w:val="5B9BD5" w:themeColor="accent5"/>
          <w:sz w:val="40"/>
          <w:szCs w:val="40"/>
        </w:rPr>
        <w:t>Student ID: 2112978</w:t>
      </w:r>
    </w:p>
    <w:p w14:paraId="668B8B28" w14:textId="4319D3E1" w:rsidR="0036230F" w:rsidRPr="0036230F" w:rsidRDefault="0036230F" w:rsidP="004528CE">
      <w:pPr>
        <w:spacing w:line="259" w:lineRule="auto"/>
        <w:jc w:val="center"/>
        <w:rPr>
          <w:rFonts w:asciiTheme="minorBidi" w:hAnsiTheme="minorBidi"/>
          <w:b/>
          <w:bCs/>
          <w:color w:val="5B9BD5" w:themeColor="accent5"/>
          <w:sz w:val="40"/>
          <w:szCs w:val="40"/>
        </w:rPr>
      </w:pPr>
      <w:r>
        <w:rPr>
          <w:rFonts w:asciiTheme="minorBidi" w:hAnsiTheme="minorBidi"/>
          <w:b/>
          <w:bCs/>
          <w:color w:val="5B9BD5" w:themeColor="accent5"/>
          <w:sz w:val="40"/>
          <w:szCs w:val="40"/>
        </w:rPr>
        <w:t>Lecturer: Eric Osei</w:t>
      </w:r>
    </w:p>
    <w:p w14:paraId="616BC635" w14:textId="23CE9F09" w:rsidR="004528CE" w:rsidRPr="004528CE" w:rsidRDefault="004528CE" w:rsidP="004528CE">
      <w:pPr>
        <w:spacing w:line="259" w:lineRule="auto"/>
        <w:jc w:val="center"/>
        <w:rPr>
          <w:rFonts w:eastAsiaTheme="majorEastAsia" w:cstheme="majorBidi"/>
          <w:b/>
          <w:bCs/>
          <w:i/>
          <w:color w:val="5B9BD5" w:themeColor="accent5"/>
          <w:sz w:val="40"/>
          <w:szCs w:val="32"/>
        </w:rPr>
      </w:pPr>
      <w:r w:rsidRPr="004528CE">
        <w:rPr>
          <w:b/>
          <w:bCs/>
        </w:rPr>
        <w:br w:type="page"/>
      </w:r>
    </w:p>
    <w:sdt>
      <w:sdtPr>
        <w:rPr>
          <w:rFonts w:ascii="Times New Roman" w:eastAsiaTheme="minorHAnsi" w:hAnsi="Times New Roman" w:cstheme="minorBidi"/>
          <w:color w:val="auto"/>
          <w:sz w:val="24"/>
          <w:szCs w:val="22"/>
        </w:rPr>
        <w:id w:val="233985264"/>
        <w:docPartObj>
          <w:docPartGallery w:val="Table of Contents"/>
          <w:docPartUnique/>
        </w:docPartObj>
      </w:sdtPr>
      <w:sdtEndPr>
        <w:rPr>
          <w:b/>
          <w:bCs/>
          <w:noProof/>
        </w:rPr>
      </w:sdtEndPr>
      <w:sdtContent>
        <w:p w14:paraId="1EF79395" w14:textId="647F6959" w:rsidR="004528CE" w:rsidRDefault="004528CE">
          <w:pPr>
            <w:pStyle w:val="TOCHeading"/>
          </w:pPr>
          <w:r>
            <w:t>Contents</w:t>
          </w:r>
        </w:p>
        <w:p w14:paraId="698F9FBF" w14:textId="302A7F1E" w:rsidR="004528CE" w:rsidRDefault="004528CE">
          <w:pPr>
            <w:pStyle w:val="TOC1"/>
            <w:tabs>
              <w:tab w:val="right" w:leader="dot" w:pos="9350"/>
            </w:tabs>
            <w:rPr>
              <w:noProof/>
            </w:rPr>
          </w:pPr>
          <w:r>
            <w:fldChar w:fldCharType="begin"/>
          </w:r>
          <w:r>
            <w:instrText xml:space="preserve"> TOC \o "1-3" \h \z \u </w:instrText>
          </w:r>
          <w:r>
            <w:fldChar w:fldCharType="separate"/>
          </w:r>
          <w:hyperlink w:anchor="_Toc130406209" w:history="1">
            <w:r w:rsidRPr="00B84090">
              <w:rPr>
                <w:rStyle w:val="Hyperlink"/>
                <w:noProof/>
              </w:rPr>
              <w:t>Introduction:</w:t>
            </w:r>
            <w:r>
              <w:rPr>
                <w:noProof/>
                <w:webHidden/>
              </w:rPr>
              <w:tab/>
            </w:r>
            <w:r>
              <w:rPr>
                <w:noProof/>
                <w:webHidden/>
              </w:rPr>
              <w:fldChar w:fldCharType="begin"/>
            </w:r>
            <w:r>
              <w:rPr>
                <w:noProof/>
                <w:webHidden/>
              </w:rPr>
              <w:instrText xml:space="preserve"> PAGEREF _Toc130406209 \h </w:instrText>
            </w:r>
            <w:r>
              <w:rPr>
                <w:noProof/>
                <w:webHidden/>
              </w:rPr>
            </w:r>
            <w:r>
              <w:rPr>
                <w:noProof/>
                <w:webHidden/>
              </w:rPr>
              <w:fldChar w:fldCharType="separate"/>
            </w:r>
            <w:r>
              <w:rPr>
                <w:noProof/>
                <w:webHidden/>
              </w:rPr>
              <w:t>3</w:t>
            </w:r>
            <w:r>
              <w:rPr>
                <w:noProof/>
                <w:webHidden/>
              </w:rPr>
              <w:fldChar w:fldCharType="end"/>
            </w:r>
          </w:hyperlink>
        </w:p>
        <w:p w14:paraId="45F064FD" w14:textId="0C52A855" w:rsidR="004528CE" w:rsidRDefault="00000000">
          <w:pPr>
            <w:pStyle w:val="TOC1"/>
            <w:tabs>
              <w:tab w:val="right" w:leader="dot" w:pos="9350"/>
            </w:tabs>
            <w:rPr>
              <w:noProof/>
            </w:rPr>
          </w:pPr>
          <w:hyperlink w:anchor="_Toc130406210" w:history="1">
            <w:r w:rsidR="004528CE" w:rsidRPr="00B84090">
              <w:rPr>
                <w:rStyle w:val="Hyperlink"/>
                <w:noProof/>
              </w:rPr>
              <w:t>Part One:</w:t>
            </w:r>
            <w:r w:rsidR="004528CE">
              <w:rPr>
                <w:noProof/>
                <w:webHidden/>
              </w:rPr>
              <w:tab/>
            </w:r>
            <w:r w:rsidR="004528CE">
              <w:rPr>
                <w:noProof/>
                <w:webHidden/>
              </w:rPr>
              <w:fldChar w:fldCharType="begin"/>
            </w:r>
            <w:r w:rsidR="004528CE">
              <w:rPr>
                <w:noProof/>
                <w:webHidden/>
              </w:rPr>
              <w:instrText xml:space="preserve"> PAGEREF _Toc130406210 \h </w:instrText>
            </w:r>
            <w:r w:rsidR="004528CE">
              <w:rPr>
                <w:noProof/>
                <w:webHidden/>
              </w:rPr>
            </w:r>
            <w:r w:rsidR="004528CE">
              <w:rPr>
                <w:noProof/>
                <w:webHidden/>
              </w:rPr>
              <w:fldChar w:fldCharType="separate"/>
            </w:r>
            <w:r w:rsidR="004528CE">
              <w:rPr>
                <w:noProof/>
                <w:webHidden/>
              </w:rPr>
              <w:t>4</w:t>
            </w:r>
            <w:r w:rsidR="004528CE">
              <w:rPr>
                <w:noProof/>
                <w:webHidden/>
              </w:rPr>
              <w:fldChar w:fldCharType="end"/>
            </w:r>
          </w:hyperlink>
        </w:p>
        <w:p w14:paraId="325F0864" w14:textId="3079677D" w:rsidR="004528CE" w:rsidRDefault="00000000">
          <w:pPr>
            <w:pStyle w:val="TOC2"/>
            <w:tabs>
              <w:tab w:val="right" w:leader="dot" w:pos="9350"/>
            </w:tabs>
            <w:rPr>
              <w:noProof/>
            </w:rPr>
          </w:pPr>
          <w:hyperlink w:anchor="_Toc130406211" w:history="1">
            <w:r w:rsidR="004528CE" w:rsidRPr="00B84090">
              <w:rPr>
                <w:rStyle w:val="Hyperlink"/>
                <w:noProof/>
              </w:rPr>
              <w:t>Data visualization dashboard:</w:t>
            </w:r>
            <w:r w:rsidR="004528CE">
              <w:rPr>
                <w:noProof/>
                <w:webHidden/>
              </w:rPr>
              <w:tab/>
            </w:r>
            <w:r w:rsidR="004528CE">
              <w:rPr>
                <w:noProof/>
                <w:webHidden/>
              </w:rPr>
              <w:fldChar w:fldCharType="begin"/>
            </w:r>
            <w:r w:rsidR="004528CE">
              <w:rPr>
                <w:noProof/>
                <w:webHidden/>
              </w:rPr>
              <w:instrText xml:space="preserve"> PAGEREF _Toc130406211 \h </w:instrText>
            </w:r>
            <w:r w:rsidR="004528CE">
              <w:rPr>
                <w:noProof/>
                <w:webHidden/>
              </w:rPr>
            </w:r>
            <w:r w:rsidR="004528CE">
              <w:rPr>
                <w:noProof/>
                <w:webHidden/>
              </w:rPr>
              <w:fldChar w:fldCharType="separate"/>
            </w:r>
            <w:r w:rsidR="004528CE">
              <w:rPr>
                <w:noProof/>
                <w:webHidden/>
              </w:rPr>
              <w:t>4</w:t>
            </w:r>
            <w:r w:rsidR="004528CE">
              <w:rPr>
                <w:noProof/>
                <w:webHidden/>
              </w:rPr>
              <w:fldChar w:fldCharType="end"/>
            </w:r>
          </w:hyperlink>
        </w:p>
        <w:p w14:paraId="02D1ACF0" w14:textId="66ED2EDA" w:rsidR="004528CE" w:rsidRDefault="00000000">
          <w:pPr>
            <w:pStyle w:val="TOC2"/>
            <w:tabs>
              <w:tab w:val="right" w:leader="dot" w:pos="9350"/>
            </w:tabs>
            <w:rPr>
              <w:noProof/>
            </w:rPr>
          </w:pPr>
          <w:hyperlink w:anchor="_Toc130406212" w:history="1">
            <w:r w:rsidR="004528CE" w:rsidRPr="00B84090">
              <w:rPr>
                <w:rStyle w:val="Hyperlink"/>
                <w:noProof/>
              </w:rPr>
              <w:t>Using Slicers and filter connection in the dashboard:</w:t>
            </w:r>
            <w:r w:rsidR="004528CE">
              <w:rPr>
                <w:noProof/>
                <w:webHidden/>
              </w:rPr>
              <w:tab/>
            </w:r>
            <w:r w:rsidR="004528CE">
              <w:rPr>
                <w:noProof/>
                <w:webHidden/>
              </w:rPr>
              <w:fldChar w:fldCharType="begin"/>
            </w:r>
            <w:r w:rsidR="004528CE">
              <w:rPr>
                <w:noProof/>
                <w:webHidden/>
              </w:rPr>
              <w:instrText xml:space="preserve"> PAGEREF _Toc130406212 \h </w:instrText>
            </w:r>
            <w:r w:rsidR="004528CE">
              <w:rPr>
                <w:noProof/>
                <w:webHidden/>
              </w:rPr>
            </w:r>
            <w:r w:rsidR="004528CE">
              <w:rPr>
                <w:noProof/>
                <w:webHidden/>
              </w:rPr>
              <w:fldChar w:fldCharType="separate"/>
            </w:r>
            <w:r w:rsidR="004528CE">
              <w:rPr>
                <w:noProof/>
                <w:webHidden/>
              </w:rPr>
              <w:t>7</w:t>
            </w:r>
            <w:r w:rsidR="004528CE">
              <w:rPr>
                <w:noProof/>
                <w:webHidden/>
              </w:rPr>
              <w:fldChar w:fldCharType="end"/>
            </w:r>
          </w:hyperlink>
        </w:p>
        <w:p w14:paraId="40E4270A" w14:textId="13B1ED96" w:rsidR="004528CE" w:rsidRDefault="00000000">
          <w:pPr>
            <w:pStyle w:val="TOC1"/>
            <w:tabs>
              <w:tab w:val="right" w:leader="dot" w:pos="9350"/>
            </w:tabs>
            <w:rPr>
              <w:noProof/>
            </w:rPr>
          </w:pPr>
          <w:hyperlink w:anchor="_Toc130406213" w:history="1">
            <w:r w:rsidR="004528CE" w:rsidRPr="00B84090">
              <w:rPr>
                <w:rStyle w:val="Hyperlink"/>
                <w:noProof/>
              </w:rPr>
              <w:t>Calculating Statistics:</w:t>
            </w:r>
            <w:r w:rsidR="004528CE">
              <w:rPr>
                <w:noProof/>
                <w:webHidden/>
              </w:rPr>
              <w:tab/>
            </w:r>
            <w:r w:rsidR="004528CE">
              <w:rPr>
                <w:noProof/>
                <w:webHidden/>
              </w:rPr>
              <w:fldChar w:fldCharType="begin"/>
            </w:r>
            <w:r w:rsidR="004528CE">
              <w:rPr>
                <w:noProof/>
                <w:webHidden/>
              </w:rPr>
              <w:instrText xml:space="preserve"> PAGEREF _Toc130406213 \h </w:instrText>
            </w:r>
            <w:r w:rsidR="004528CE">
              <w:rPr>
                <w:noProof/>
                <w:webHidden/>
              </w:rPr>
            </w:r>
            <w:r w:rsidR="004528CE">
              <w:rPr>
                <w:noProof/>
                <w:webHidden/>
              </w:rPr>
              <w:fldChar w:fldCharType="separate"/>
            </w:r>
            <w:r w:rsidR="004528CE">
              <w:rPr>
                <w:noProof/>
                <w:webHidden/>
              </w:rPr>
              <w:t>9</w:t>
            </w:r>
            <w:r w:rsidR="004528CE">
              <w:rPr>
                <w:noProof/>
                <w:webHidden/>
              </w:rPr>
              <w:fldChar w:fldCharType="end"/>
            </w:r>
          </w:hyperlink>
        </w:p>
        <w:p w14:paraId="0BBA78CA" w14:textId="297F728F" w:rsidR="004528CE" w:rsidRDefault="00000000">
          <w:pPr>
            <w:pStyle w:val="TOC1"/>
            <w:tabs>
              <w:tab w:val="right" w:leader="dot" w:pos="9350"/>
            </w:tabs>
            <w:rPr>
              <w:noProof/>
            </w:rPr>
          </w:pPr>
          <w:hyperlink w:anchor="_Toc130406214" w:history="1">
            <w:r w:rsidR="004528CE" w:rsidRPr="00B84090">
              <w:rPr>
                <w:rStyle w:val="Hyperlink"/>
                <w:noProof/>
              </w:rPr>
              <w:t>Part Two:</w:t>
            </w:r>
            <w:r w:rsidR="004528CE">
              <w:rPr>
                <w:noProof/>
                <w:webHidden/>
              </w:rPr>
              <w:tab/>
            </w:r>
            <w:r w:rsidR="004528CE">
              <w:rPr>
                <w:noProof/>
                <w:webHidden/>
              </w:rPr>
              <w:fldChar w:fldCharType="begin"/>
            </w:r>
            <w:r w:rsidR="004528CE">
              <w:rPr>
                <w:noProof/>
                <w:webHidden/>
              </w:rPr>
              <w:instrText xml:space="preserve"> PAGEREF _Toc130406214 \h </w:instrText>
            </w:r>
            <w:r w:rsidR="004528CE">
              <w:rPr>
                <w:noProof/>
                <w:webHidden/>
              </w:rPr>
            </w:r>
            <w:r w:rsidR="004528CE">
              <w:rPr>
                <w:noProof/>
                <w:webHidden/>
              </w:rPr>
              <w:fldChar w:fldCharType="separate"/>
            </w:r>
            <w:r w:rsidR="004528CE">
              <w:rPr>
                <w:noProof/>
                <w:webHidden/>
              </w:rPr>
              <w:t>11</w:t>
            </w:r>
            <w:r w:rsidR="004528CE">
              <w:rPr>
                <w:noProof/>
                <w:webHidden/>
              </w:rPr>
              <w:fldChar w:fldCharType="end"/>
            </w:r>
          </w:hyperlink>
        </w:p>
        <w:p w14:paraId="0BB892CF" w14:textId="766E5A44" w:rsidR="004528CE" w:rsidRDefault="00000000">
          <w:pPr>
            <w:pStyle w:val="TOC2"/>
            <w:tabs>
              <w:tab w:val="right" w:leader="dot" w:pos="9350"/>
            </w:tabs>
            <w:rPr>
              <w:noProof/>
            </w:rPr>
          </w:pPr>
          <w:hyperlink w:anchor="_Toc130406215" w:history="1">
            <w:r w:rsidR="004528CE" w:rsidRPr="00B84090">
              <w:rPr>
                <w:rStyle w:val="Hyperlink"/>
                <w:noProof/>
              </w:rPr>
              <w:t>Critique of different data analysis tools:</w:t>
            </w:r>
            <w:r w:rsidR="004528CE">
              <w:rPr>
                <w:noProof/>
                <w:webHidden/>
              </w:rPr>
              <w:tab/>
            </w:r>
            <w:r w:rsidR="004528CE">
              <w:rPr>
                <w:noProof/>
                <w:webHidden/>
              </w:rPr>
              <w:fldChar w:fldCharType="begin"/>
            </w:r>
            <w:r w:rsidR="004528CE">
              <w:rPr>
                <w:noProof/>
                <w:webHidden/>
              </w:rPr>
              <w:instrText xml:space="preserve"> PAGEREF _Toc130406215 \h </w:instrText>
            </w:r>
            <w:r w:rsidR="004528CE">
              <w:rPr>
                <w:noProof/>
                <w:webHidden/>
              </w:rPr>
            </w:r>
            <w:r w:rsidR="004528CE">
              <w:rPr>
                <w:noProof/>
                <w:webHidden/>
              </w:rPr>
              <w:fldChar w:fldCharType="separate"/>
            </w:r>
            <w:r w:rsidR="004528CE">
              <w:rPr>
                <w:noProof/>
                <w:webHidden/>
              </w:rPr>
              <w:t>11</w:t>
            </w:r>
            <w:r w:rsidR="004528CE">
              <w:rPr>
                <w:noProof/>
                <w:webHidden/>
              </w:rPr>
              <w:fldChar w:fldCharType="end"/>
            </w:r>
          </w:hyperlink>
        </w:p>
        <w:p w14:paraId="42E4D63B" w14:textId="1505EAD9" w:rsidR="004528CE" w:rsidRDefault="00000000">
          <w:pPr>
            <w:pStyle w:val="TOC2"/>
            <w:tabs>
              <w:tab w:val="right" w:leader="dot" w:pos="9350"/>
            </w:tabs>
            <w:rPr>
              <w:noProof/>
            </w:rPr>
          </w:pPr>
          <w:hyperlink w:anchor="_Toc130406216" w:history="1">
            <w:r w:rsidR="004528CE" w:rsidRPr="00B84090">
              <w:rPr>
                <w:rStyle w:val="Hyperlink"/>
                <w:noProof/>
              </w:rPr>
              <w:t>Data Mining Process:</w:t>
            </w:r>
            <w:r w:rsidR="004528CE">
              <w:rPr>
                <w:noProof/>
                <w:webHidden/>
              </w:rPr>
              <w:tab/>
            </w:r>
            <w:r w:rsidR="004528CE">
              <w:rPr>
                <w:noProof/>
                <w:webHidden/>
              </w:rPr>
              <w:fldChar w:fldCharType="begin"/>
            </w:r>
            <w:r w:rsidR="004528CE">
              <w:rPr>
                <w:noProof/>
                <w:webHidden/>
              </w:rPr>
              <w:instrText xml:space="preserve"> PAGEREF _Toc130406216 \h </w:instrText>
            </w:r>
            <w:r w:rsidR="004528CE">
              <w:rPr>
                <w:noProof/>
                <w:webHidden/>
              </w:rPr>
            </w:r>
            <w:r w:rsidR="004528CE">
              <w:rPr>
                <w:noProof/>
                <w:webHidden/>
              </w:rPr>
              <w:fldChar w:fldCharType="separate"/>
            </w:r>
            <w:r w:rsidR="004528CE">
              <w:rPr>
                <w:noProof/>
                <w:webHidden/>
              </w:rPr>
              <w:t>12</w:t>
            </w:r>
            <w:r w:rsidR="004528CE">
              <w:rPr>
                <w:noProof/>
                <w:webHidden/>
              </w:rPr>
              <w:fldChar w:fldCharType="end"/>
            </w:r>
          </w:hyperlink>
        </w:p>
        <w:p w14:paraId="5FFB76C4" w14:textId="536DAEDF" w:rsidR="004528CE" w:rsidRDefault="00000000">
          <w:pPr>
            <w:pStyle w:val="TOC1"/>
            <w:tabs>
              <w:tab w:val="right" w:leader="dot" w:pos="9350"/>
            </w:tabs>
            <w:rPr>
              <w:noProof/>
            </w:rPr>
          </w:pPr>
          <w:hyperlink w:anchor="_Toc130406217" w:history="1">
            <w:r w:rsidR="004528CE" w:rsidRPr="00B84090">
              <w:rPr>
                <w:rStyle w:val="Hyperlink"/>
                <w:noProof/>
              </w:rPr>
              <w:t>Conclusion:</w:t>
            </w:r>
            <w:r w:rsidR="004528CE">
              <w:rPr>
                <w:noProof/>
                <w:webHidden/>
              </w:rPr>
              <w:tab/>
            </w:r>
            <w:r w:rsidR="004528CE">
              <w:rPr>
                <w:noProof/>
                <w:webHidden/>
              </w:rPr>
              <w:fldChar w:fldCharType="begin"/>
            </w:r>
            <w:r w:rsidR="004528CE">
              <w:rPr>
                <w:noProof/>
                <w:webHidden/>
              </w:rPr>
              <w:instrText xml:space="preserve"> PAGEREF _Toc130406217 \h </w:instrText>
            </w:r>
            <w:r w:rsidR="004528CE">
              <w:rPr>
                <w:noProof/>
                <w:webHidden/>
              </w:rPr>
            </w:r>
            <w:r w:rsidR="004528CE">
              <w:rPr>
                <w:noProof/>
                <w:webHidden/>
              </w:rPr>
              <w:fldChar w:fldCharType="separate"/>
            </w:r>
            <w:r w:rsidR="004528CE">
              <w:rPr>
                <w:noProof/>
                <w:webHidden/>
              </w:rPr>
              <w:t>14</w:t>
            </w:r>
            <w:r w:rsidR="004528CE">
              <w:rPr>
                <w:noProof/>
                <w:webHidden/>
              </w:rPr>
              <w:fldChar w:fldCharType="end"/>
            </w:r>
          </w:hyperlink>
        </w:p>
        <w:p w14:paraId="4D08152B" w14:textId="0058F9D8" w:rsidR="004528CE" w:rsidRDefault="00000000">
          <w:pPr>
            <w:pStyle w:val="TOC1"/>
            <w:tabs>
              <w:tab w:val="right" w:leader="dot" w:pos="9350"/>
            </w:tabs>
            <w:rPr>
              <w:noProof/>
            </w:rPr>
          </w:pPr>
          <w:hyperlink w:anchor="_Toc130406218" w:history="1">
            <w:r w:rsidR="004528CE" w:rsidRPr="00B84090">
              <w:rPr>
                <w:rStyle w:val="Hyperlink"/>
                <w:noProof/>
              </w:rPr>
              <w:t>References:</w:t>
            </w:r>
            <w:r w:rsidR="004528CE">
              <w:rPr>
                <w:noProof/>
                <w:webHidden/>
              </w:rPr>
              <w:tab/>
            </w:r>
            <w:r w:rsidR="004528CE">
              <w:rPr>
                <w:noProof/>
                <w:webHidden/>
              </w:rPr>
              <w:fldChar w:fldCharType="begin"/>
            </w:r>
            <w:r w:rsidR="004528CE">
              <w:rPr>
                <w:noProof/>
                <w:webHidden/>
              </w:rPr>
              <w:instrText xml:space="preserve"> PAGEREF _Toc130406218 \h </w:instrText>
            </w:r>
            <w:r w:rsidR="004528CE">
              <w:rPr>
                <w:noProof/>
                <w:webHidden/>
              </w:rPr>
            </w:r>
            <w:r w:rsidR="004528CE">
              <w:rPr>
                <w:noProof/>
                <w:webHidden/>
              </w:rPr>
              <w:fldChar w:fldCharType="separate"/>
            </w:r>
            <w:r w:rsidR="004528CE">
              <w:rPr>
                <w:noProof/>
                <w:webHidden/>
              </w:rPr>
              <w:t>14</w:t>
            </w:r>
            <w:r w:rsidR="004528CE">
              <w:rPr>
                <w:noProof/>
                <w:webHidden/>
              </w:rPr>
              <w:fldChar w:fldCharType="end"/>
            </w:r>
          </w:hyperlink>
        </w:p>
        <w:p w14:paraId="1AE58AB5" w14:textId="70757110" w:rsidR="004528CE" w:rsidRDefault="004528CE">
          <w:r>
            <w:rPr>
              <w:b/>
              <w:bCs/>
              <w:noProof/>
            </w:rPr>
            <w:fldChar w:fldCharType="end"/>
          </w:r>
        </w:p>
      </w:sdtContent>
    </w:sdt>
    <w:p w14:paraId="52DB54DA" w14:textId="77777777" w:rsidR="004528CE" w:rsidRPr="0036230F" w:rsidRDefault="004528CE">
      <w:pPr>
        <w:spacing w:line="259" w:lineRule="auto"/>
        <w:jc w:val="left"/>
        <w:rPr>
          <w:rFonts w:asciiTheme="minorBidi" w:eastAsiaTheme="majorEastAsia" w:hAnsiTheme="minorBidi"/>
          <w:b/>
          <w:i/>
          <w:color w:val="5B9BD5" w:themeColor="accent5"/>
          <w:sz w:val="22"/>
        </w:rPr>
      </w:pPr>
      <w:r w:rsidRPr="0036230F">
        <w:rPr>
          <w:rFonts w:asciiTheme="minorBidi" w:hAnsiTheme="minorBidi"/>
          <w:sz w:val="22"/>
        </w:rPr>
        <w:br w:type="page"/>
      </w:r>
    </w:p>
    <w:p w14:paraId="406216DA" w14:textId="7E9FC87D" w:rsidR="004437F3" w:rsidRPr="0036230F" w:rsidRDefault="004437F3" w:rsidP="004437F3">
      <w:pPr>
        <w:pStyle w:val="Heading1"/>
        <w:rPr>
          <w:rFonts w:asciiTheme="minorBidi" w:hAnsiTheme="minorBidi" w:cstheme="minorBidi"/>
          <w:i w:val="0"/>
          <w:iCs/>
        </w:rPr>
      </w:pPr>
      <w:bookmarkStart w:id="0" w:name="_Toc130406209"/>
      <w:r w:rsidRPr="0036230F">
        <w:rPr>
          <w:rFonts w:asciiTheme="minorBidi" w:hAnsiTheme="minorBidi" w:cstheme="minorBidi"/>
          <w:i w:val="0"/>
          <w:iCs/>
        </w:rPr>
        <w:lastRenderedPageBreak/>
        <w:t>Introduction:</w:t>
      </w:r>
      <w:bookmarkEnd w:id="0"/>
    </w:p>
    <w:p w14:paraId="351698D4" w14:textId="62F21D11" w:rsidR="004437F3" w:rsidRPr="0036230F" w:rsidRDefault="004437F3" w:rsidP="004437F3">
      <w:pPr>
        <w:rPr>
          <w:rFonts w:asciiTheme="minorBidi" w:hAnsiTheme="minorBidi"/>
          <w:sz w:val="22"/>
        </w:rPr>
      </w:pPr>
      <w:r w:rsidRPr="0036230F">
        <w:rPr>
          <w:rFonts w:asciiTheme="minorBidi" w:hAnsiTheme="minorBidi"/>
          <w:sz w:val="22"/>
        </w:rPr>
        <w:t xml:space="preserve">Data analysis has become more important for businesses in today's data-driven environment. The ability to clearly and concisely convey complicated data insights is a key advantage of data visualization, making it an indispensable part of data research. In this paper, </w:t>
      </w:r>
      <w:r w:rsidR="0036230F">
        <w:rPr>
          <w:rFonts w:asciiTheme="minorBidi" w:hAnsiTheme="minorBidi"/>
          <w:sz w:val="22"/>
        </w:rPr>
        <w:t xml:space="preserve">I </w:t>
      </w:r>
      <w:r w:rsidRPr="0036230F">
        <w:rPr>
          <w:rFonts w:asciiTheme="minorBidi" w:hAnsiTheme="minorBidi"/>
          <w:sz w:val="22"/>
        </w:rPr>
        <w:t xml:space="preserve">will use Microsoft Excel to build a dashboard that displays data from five diverse perspectives. By utilizing IF statements, Pivot Tables, charts, and graphs, </w:t>
      </w:r>
      <w:r w:rsidR="0036230F">
        <w:rPr>
          <w:rFonts w:asciiTheme="minorBidi" w:hAnsiTheme="minorBidi"/>
          <w:sz w:val="22"/>
        </w:rPr>
        <w:t>I</w:t>
      </w:r>
      <w:r w:rsidRPr="0036230F">
        <w:rPr>
          <w:rFonts w:asciiTheme="minorBidi" w:hAnsiTheme="minorBidi"/>
          <w:sz w:val="22"/>
        </w:rPr>
        <w:t xml:space="preserve"> will show how to construct the dashboard in practice. As </w:t>
      </w:r>
      <w:r w:rsidR="0036230F" w:rsidRPr="0036230F">
        <w:rPr>
          <w:rFonts w:asciiTheme="minorBidi" w:hAnsiTheme="minorBidi"/>
          <w:sz w:val="22"/>
        </w:rPr>
        <w:t>a bonus</w:t>
      </w:r>
      <w:r w:rsidRPr="0036230F">
        <w:rPr>
          <w:rFonts w:asciiTheme="minorBidi" w:hAnsiTheme="minorBidi"/>
          <w:sz w:val="22"/>
        </w:rPr>
        <w:t xml:space="preserve">, will be using the Slicers and Filter Connections on the dashboard to talk about the performance, the most profitable product line by payment. At last, </w:t>
      </w:r>
      <w:r w:rsidR="0036230F">
        <w:rPr>
          <w:rFonts w:asciiTheme="minorBidi" w:hAnsiTheme="minorBidi"/>
          <w:sz w:val="22"/>
        </w:rPr>
        <w:t>I</w:t>
      </w:r>
      <w:r w:rsidRPr="0036230F">
        <w:rPr>
          <w:rFonts w:asciiTheme="minorBidi" w:hAnsiTheme="minorBidi"/>
          <w:sz w:val="22"/>
        </w:rPr>
        <w:t xml:space="preserve"> will utilize SPSS to analyze the ratings given by customers and talk about the mode, median, mean, range, and standard deviation. In addition, the essay will </w:t>
      </w:r>
      <w:r w:rsidR="0036230F" w:rsidRPr="0036230F">
        <w:rPr>
          <w:rFonts w:asciiTheme="minorBidi" w:hAnsiTheme="minorBidi"/>
          <w:sz w:val="22"/>
        </w:rPr>
        <w:t>compare</w:t>
      </w:r>
      <w:r w:rsidRPr="0036230F">
        <w:rPr>
          <w:rFonts w:asciiTheme="minorBidi" w:hAnsiTheme="minorBidi"/>
          <w:sz w:val="22"/>
        </w:rPr>
        <w:t xml:space="preserve"> the benefits of utilizing SPSS, Excel, and Tableau to analyze and visualize data.</w:t>
      </w:r>
    </w:p>
    <w:p w14:paraId="5C25FFC0" w14:textId="2463466D" w:rsidR="004437F3" w:rsidRPr="0036230F" w:rsidRDefault="004437F3">
      <w:pPr>
        <w:spacing w:line="259" w:lineRule="auto"/>
        <w:jc w:val="left"/>
        <w:rPr>
          <w:rFonts w:asciiTheme="minorBidi" w:hAnsiTheme="minorBidi"/>
          <w:sz w:val="22"/>
        </w:rPr>
      </w:pPr>
      <w:r w:rsidRPr="0036230F">
        <w:rPr>
          <w:rFonts w:asciiTheme="minorBidi" w:hAnsiTheme="minorBidi"/>
          <w:sz w:val="22"/>
        </w:rPr>
        <w:br w:type="page"/>
      </w:r>
    </w:p>
    <w:p w14:paraId="0B16B243" w14:textId="2BC9DB63" w:rsidR="0087301E" w:rsidRPr="0036230F" w:rsidRDefault="0087301E" w:rsidP="004528CE">
      <w:pPr>
        <w:pStyle w:val="Heading1"/>
        <w:rPr>
          <w:rFonts w:asciiTheme="minorBidi" w:hAnsiTheme="minorBidi" w:cstheme="minorBidi"/>
          <w:i w:val="0"/>
          <w:iCs/>
          <w:sz w:val="22"/>
          <w:szCs w:val="22"/>
        </w:rPr>
      </w:pPr>
      <w:bookmarkStart w:id="1" w:name="_Toc130406210"/>
      <w:r w:rsidRPr="0036230F">
        <w:rPr>
          <w:rFonts w:asciiTheme="minorBidi" w:hAnsiTheme="minorBidi" w:cstheme="minorBidi"/>
          <w:i w:val="0"/>
          <w:iCs/>
          <w:sz w:val="22"/>
          <w:szCs w:val="22"/>
        </w:rPr>
        <w:lastRenderedPageBreak/>
        <w:t>Part One:</w:t>
      </w:r>
      <w:bookmarkEnd w:id="1"/>
    </w:p>
    <w:p w14:paraId="5D4479C0" w14:textId="1FEE1134" w:rsidR="00F738FE" w:rsidRPr="0036230F" w:rsidRDefault="00242F83" w:rsidP="004528CE">
      <w:pPr>
        <w:pStyle w:val="Heading2"/>
        <w:rPr>
          <w:rFonts w:asciiTheme="minorBidi" w:hAnsiTheme="minorBidi" w:cstheme="minorBidi"/>
          <w:sz w:val="22"/>
          <w:szCs w:val="22"/>
        </w:rPr>
      </w:pPr>
      <w:bookmarkStart w:id="2" w:name="_Toc130406211"/>
      <w:r w:rsidRPr="0036230F">
        <w:rPr>
          <w:rFonts w:asciiTheme="minorBidi" w:hAnsiTheme="minorBidi" w:cstheme="minorBidi"/>
          <w:sz w:val="22"/>
          <w:szCs w:val="22"/>
        </w:rPr>
        <w:t>Data visualization dashboard:</w:t>
      </w:r>
      <w:bookmarkEnd w:id="2"/>
    </w:p>
    <w:p w14:paraId="3503D675" w14:textId="0EED87C1" w:rsidR="00242F83" w:rsidRPr="0036230F" w:rsidRDefault="00282C33" w:rsidP="004528CE">
      <w:pPr>
        <w:rPr>
          <w:rFonts w:asciiTheme="minorBidi" w:hAnsiTheme="minorBidi"/>
          <w:sz w:val="22"/>
        </w:rPr>
      </w:pPr>
      <w:r w:rsidRPr="0036230F">
        <w:rPr>
          <w:rFonts w:asciiTheme="minorBidi" w:hAnsiTheme="minorBidi"/>
          <w:sz w:val="22"/>
        </w:rPr>
        <w:t>Key performance indicators (KPIs) and other essential information can be summarized on a single page with the help of an Excel dashboard</w:t>
      </w:r>
      <w:r w:rsidR="0087301E" w:rsidRPr="0036230F">
        <w:rPr>
          <w:rFonts w:asciiTheme="minorBidi" w:hAnsiTheme="minorBidi"/>
          <w:sz w:val="22"/>
        </w:rPr>
        <w:t xml:space="preserve"> (Milic &amp; Petrovic, 2012)</w:t>
      </w:r>
      <w:r w:rsidRPr="0036230F">
        <w:rPr>
          <w:rFonts w:asciiTheme="minorBidi" w:hAnsiTheme="minorBidi"/>
          <w:sz w:val="22"/>
        </w:rPr>
        <w:t xml:space="preserve">. It is a highly effective tool. It facilitates the monitoring and analysis of large data sets in a short amount of time, allowing users to draw meaningful conclusions and act accordingly. Excel dashboards often have a collection of visual representations of data, such as charts, graphs, tables, and other visualizations, all with the goal of drawing attention to noteworthy developments. Some of these visualizations </w:t>
      </w:r>
      <w:r w:rsidR="0036230F">
        <w:rPr>
          <w:rFonts w:asciiTheme="minorBidi" w:hAnsiTheme="minorBidi"/>
          <w:sz w:val="22"/>
        </w:rPr>
        <w:t>can</w:t>
      </w:r>
      <w:r w:rsidRPr="0036230F">
        <w:rPr>
          <w:rFonts w:asciiTheme="minorBidi" w:hAnsiTheme="minorBidi"/>
          <w:sz w:val="22"/>
        </w:rPr>
        <w:t xml:space="preserve"> also feature filtering and drilling capabilities, allowing users to </w:t>
      </w:r>
      <w:r w:rsidR="0036230F" w:rsidRPr="0036230F">
        <w:rPr>
          <w:rFonts w:asciiTheme="minorBidi" w:hAnsiTheme="minorBidi"/>
          <w:sz w:val="22"/>
        </w:rPr>
        <w:t>home in on</w:t>
      </w:r>
      <w:r w:rsidRPr="0036230F">
        <w:rPr>
          <w:rFonts w:asciiTheme="minorBidi" w:hAnsiTheme="minorBidi"/>
          <w:sz w:val="22"/>
        </w:rPr>
        <w:t xml:space="preserve"> certain subsets of data for more nuanced analysis</w:t>
      </w:r>
      <w:r w:rsidR="0087301E" w:rsidRPr="0036230F">
        <w:rPr>
          <w:rFonts w:asciiTheme="minorBidi" w:hAnsiTheme="minorBidi"/>
          <w:sz w:val="22"/>
        </w:rPr>
        <w:t xml:space="preserve"> (Ma, Liu, &amp; Wang, 2014)</w:t>
      </w:r>
      <w:r w:rsidRPr="0036230F">
        <w:rPr>
          <w:rFonts w:asciiTheme="minorBidi" w:hAnsiTheme="minorBidi"/>
          <w:sz w:val="22"/>
        </w:rPr>
        <w:t xml:space="preserve">. An Excel dashboard's key benefit is that it provides a quick and easy overview of the data, making it simpler to see patterns, anomalies, and trends. This can be especially helpful for companies that have to deal with massive amounts of data, since it facilitates the early detection of problems and possibilities. </w:t>
      </w:r>
      <w:r w:rsidR="00242F83" w:rsidRPr="0036230F">
        <w:rPr>
          <w:rFonts w:asciiTheme="minorBidi" w:hAnsiTheme="minorBidi"/>
          <w:sz w:val="22"/>
        </w:rPr>
        <w:t>To create a dashboard with variables and slicers the following steps can be followed:</w:t>
      </w:r>
    </w:p>
    <w:p w14:paraId="6F471507" w14:textId="31723D9C" w:rsidR="00242F83" w:rsidRPr="0036230F" w:rsidRDefault="00242F83" w:rsidP="00242F83">
      <w:pPr>
        <w:pStyle w:val="ListParagraph"/>
        <w:numPr>
          <w:ilvl w:val="0"/>
          <w:numId w:val="1"/>
        </w:numPr>
        <w:rPr>
          <w:rFonts w:asciiTheme="minorBidi" w:hAnsiTheme="minorBidi"/>
          <w:sz w:val="22"/>
        </w:rPr>
      </w:pPr>
      <w:r w:rsidRPr="0036230F">
        <w:rPr>
          <w:rFonts w:asciiTheme="minorBidi" w:hAnsiTheme="minorBidi"/>
          <w:sz w:val="22"/>
        </w:rPr>
        <w:t>To begin, launch Excel and check that the spreadsheet's headings and data types are set up correctly.</w:t>
      </w:r>
    </w:p>
    <w:p w14:paraId="06B258CD" w14:textId="2D2F59C4" w:rsidR="00242F83" w:rsidRPr="0036230F" w:rsidRDefault="00242F83" w:rsidP="00242F83">
      <w:pPr>
        <w:jc w:val="center"/>
        <w:rPr>
          <w:rFonts w:asciiTheme="minorBidi" w:hAnsiTheme="minorBidi"/>
          <w:sz w:val="22"/>
        </w:rPr>
      </w:pPr>
      <w:r w:rsidRPr="0036230F">
        <w:rPr>
          <w:rFonts w:asciiTheme="minorBidi" w:hAnsiTheme="minorBidi"/>
          <w:noProof/>
          <w:sz w:val="22"/>
          <w14:ligatures w14:val="standardContextual"/>
        </w:rPr>
        <w:drawing>
          <wp:inline distT="0" distB="0" distL="0" distR="0" wp14:anchorId="0C937CF6" wp14:editId="30176B3A">
            <wp:extent cx="3790230" cy="325895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05254" cy="3271868"/>
                    </a:xfrm>
                    <a:prstGeom prst="rect">
                      <a:avLst/>
                    </a:prstGeom>
                  </pic:spPr>
                </pic:pic>
              </a:graphicData>
            </a:graphic>
          </wp:inline>
        </w:drawing>
      </w:r>
    </w:p>
    <w:p w14:paraId="6A5D2E92" w14:textId="62BA90B0" w:rsidR="00242F83" w:rsidRPr="0036230F" w:rsidRDefault="00242F83" w:rsidP="00242F83">
      <w:pPr>
        <w:pStyle w:val="ListParagraph"/>
        <w:numPr>
          <w:ilvl w:val="0"/>
          <w:numId w:val="1"/>
        </w:numPr>
        <w:rPr>
          <w:rFonts w:asciiTheme="minorBidi" w:hAnsiTheme="minorBidi"/>
          <w:sz w:val="22"/>
        </w:rPr>
      </w:pPr>
      <w:r w:rsidRPr="0036230F">
        <w:rPr>
          <w:rFonts w:asciiTheme="minorBidi" w:hAnsiTheme="minorBidi"/>
          <w:sz w:val="22"/>
        </w:rPr>
        <w:t>The next step is to decide what information will be displayed on the dashboard. Choose the columns Invoice ID, Total Sales, Gross Margin %, Product Line, Date, Cost of Goods Sold, and Customer Ratings for this instant.</w:t>
      </w:r>
    </w:p>
    <w:p w14:paraId="2A4DABA5" w14:textId="35631839" w:rsidR="00242F83" w:rsidRPr="0036230F" w:rsidRDefault="00242F83" w:rsidP="00242F83">
      <w:pPr>
        <w:jc w:val="center"/>
        <w:rPr>
          <w:rFonts w:asciiTheme="minorBidi" w:hAnsiTheme="minorBidi"/>
          <w:sz w:val="22"/>
        </w:rPr>
      </w:pPr>
      <w:r w:rsidRPr="0036230F">
        <w:rPr>
          <w:rFonts w:asciiTheme="minorBidi" w:hAnsiTheme="minorBidi"/>
          <w:noProof/>
          <w:sz w:val="22"/>
          <w14:ligatures w14:val="standardContextual"/>
        </w:rPr>
        <w:lastRenderedPageBreak/>
        <w:drawing>
          <wp:inline distT="0" distB="0" distL="0" distR="0" wp14:anchorId="35A51A86" wp14:editId="4D94F6D1">
            <wp:extent cx="4991100"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91100" cy="1181100"/>
                    </a:xfrm>
                    <a:prstGeom prst="rect">
                      <a:avLst/>
                    </a:prstGeom>
                  </pic:spPr>
                </pic:pic>
              </a:graphicData>
            </a:graphic>
          </wp:inline>
        </w:drawing>
      </w:r>
    </w:p>
    <w:p w14:paraId="40C05FCE" w14:textId="790B6E39" w:rsidR="00242F83" w:rsidRPr="0036230F" w:rsidRDefault="00242F83" w:rsidP="00242F83">
      <w:pPr>
        <w:pStyle w:val="ListParagraph"/>
        <w:numPr>
          <w:ilvl w:val="0"/>
          <w:numId w:val="1"/>
        </w:numPr>
        <w:rPr>
          <w:rFonts w:asciiTheme="minorBidi" w:hAnsiTheme="minorBidi"/>
          <w:sz w:val="22"/>
        </w:rPr>
      </w:pPr>
      <w:r w:rsidRPr="0036230F">
        <w:rPr>
          <w:rFonts w:asciiTheme="minorBidi" w:hAnsiTheme="minorBidi"/>
          <w:sz w:val="22"/>
        </w:rPr>
        <w:t>Choose Insert &gt; Pivot Table to make a new pivot table. Choose the range of cells that contain the data and then decide where the PivotTable to appear in the New PivotTable dialog box. Choose the "OK" button.</w:t>
      </w:r>
    </w:p>
    <w:p w14:paraId="33E84025" w14:textId="77777777" w:rsidR="00242F83" w:rsidRPr="0036230F" w:rsidRDefault="00242F83" w:rsidP="00242F83">
      <w:pPr>
        <w:pStyle w:val="ListParagraph"/>
        <w:numPr>
          <w:ilvl w:val="0"/>
          <w:numId w:val="1"/>
        </w:numPr>
        <w:rPr>
          <w:rFonts w:asciiTheme="minorBidi" w:hAnsiTheme="minorBidi"/>
          <w:sz w:val="22"/>
        </w:rPr>
      </w:pPr>
      <w:r w:rsidRPr="0036230F">
        <w:rPr>
          <w:rFonts w:asciiTheme="minorBidi" w:hAnsiTheme="minorBidi"/>
          <w:sz w:val="22"/>
        </w:rPr>
        <w:t>Put the following fields where they belong using the PivotTable Field List.</w:t>
      </w:r>
    </w:p>
    <w:p w14:paraId="213F70C8" w14:textId="41A7BDBB" w:rsidR="00242F83" w:rsidRPr="0036230F" w:rsidRDefault="00242F83" w:rsidP="00242F83">
      <w:pPr>
        <w:rPr>
          <w:rFonts w:asciiTheme="minorBidi" w:hAnsiTheme="minorBidi"/>
          <w:sz w:val="22"/>
        </w:rPr>
      </w:pPr>
      <w:r w:rsidRPr="0036230F">
        <w:rPr>
          <w:rFonts w:asciiTheme="minorBidi" w:hAnsiTheme="minorBidi"/>
          <w:sz w:val="22"/>
        </w:rPr>
        <w:t>Columns: Sales Amount, Gross Margin Percentage, Cost of Goods Sold List of Customer Rating by Date and Product Category</w:t>
      </w:r>
    </w:p>
    <w:p w14:paraId="5B269390" w14:textId="10C09C19" w:rsidR="00242F83" w:rsidRPr="0036230F" w:rsidRDefault="00242F83" w:rsidP="00242F83">
      <w:pPr>
        <w:jc w:val="center"/>
        <w:rPr>
          <w:rFonts w:asciiTheme="minorBidi" w:hAnsiTheme="minorBidi"/>
          <w:sz w:val="22"/>
        </w:rPr>
      </w:pPr>
      <w:r w:rsidRPr="0036230F">
        <w:rPr>
          <w:rFonts w:asciiTheme="minorBidi" w:hAnsiTheme="minorBidi"/>
          <w:noProof/>
          <w:sz w:val="22"/>
          <w14:ligatures w14:val="standardContextual"/>
        </w:rPr>
        <w:drawing>
          <wp:inline distT="0" distB="0" distL="0" distR="0" wp14:anchorId="48311E8F" wp14:editId="2EBB4E60">
            <wp:extent cx="1933575" cy="268241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34904" cy="2684260"/>
                    </a:xfrm>
                    <a:prstGeom prst="rect">
                      <a:avLst/>
                    </a:prstGeom>
                  </pic:spPr>
                </pic:pic>
              </a:graphicData>
            </a:graphic>
          </wp:inline>
        </w:drawing>
      </w:r>
    </w:p>
    <w:p w14:paraId="06007FE6" w14:textId="11D1FF0B" w:rsidR="00242F83" w:rsidRPr="0036230F" w:rsidRDefault="00242F83" w:rsidP="00242F83">
      <w:pPr>
        <w:pStyle w:val="ListParagraph"/>
        <w:numPr>
          <w:ilvl w:val="0"/>
          <w:numId w:val="2"/>
        </w:numPr>
        <w:rPr>
          <w:rFonts w:asciiTheme="minorBidi" w:hAnsiTheme="minorBidi"/>
          <w:sz w:val="22"/>
        </w:rPr>
      </w:pPr>
      <w:r w:rsidRPr="0036230F">
        <w:rPr>
          <w:rFonts w:asciiTheme="minorBidi" w:hAnsiTheme="minorBidi"/>
          <w:sz w:val="22"/>
        </w:rPr>
        <w:t>Choose a PivotTable cell, then go to Insert &gt; Suggested Charts to add a chart to your dashboard. Pick a graph style that works well with your data, like a stacked bar chart or a line graph.</w:t>
      </w:r>
    </w:p>
    <w:p w14:paraId="4031F32E" w14:textId="6B7AD55F" w:rsidR="00242F83" w:rsidRPr="0036230F" w:rsidRDefault="00242F83" w:rsidP="00242F83">
      <w:pPr>
        <w:jc w:val="center"/>
        <w:rPr>
          <w:rFonts w:asciiTheme="minorBidi" w:hAnsiTheme="minorBidi"/>
          <w:sz w:val="22"/>
        </w:rPr>
      </w:pPr>
      <w:r w:rsidRPr="0036230F">
        <w:rPr>
          <w:rFonts w:asciiTheme="minorBidi" w:hAnsiTheme="minorBidi"/>
          <w:noProof/>
          <w:sz w:val="22"/>
        </w:rPr>
        <w:lastRenderedPageBreak/>
        <w:drawing>
          <wp:inline distT="0" distB="0" distL="0" distR="0" wp14:anchorId="7AEA68CE" wp14:editId="74B87279">
            <wp:extent cx="4129405" cy="2340711"/>
            <wp:effectExtent l="0" t="0" r="444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9204" cy="2346265"/>
                    </a:xfrm>
                    <a:prstGeom prst="rect">
                      <a:avLst/>
                    </a:prstGeom>
                    <a:noFill/>
                  </pic:spPr>
                </pic:pic>
              </a:graphicData>
            </a:graphic>
          </wp:inline>
        </w:drawing>
      </w:r>
    </w:p>
    <w:p w14:paraId="4CDB77DE" w14:textId="77777777" w:rsidR="00242F83" w:rsidRPr="0036230F" w:rsidRDefault="00242F83" w:rsidP="00242F83">
      <w:pPr>
        <w:rPr>
          <w:rFonts w:asciiTheme="minorBidi" w:hAnsiTheme="minorBidi"/>
          <w:sz w:val="22"/>
        </w:rPr>
      </w:pPr>
    </w:p>
    <w:p w14:paraId="43BE2BC4" w14:textId="630C75E7" w:rsidR="00242F83" w:rsidRPr="0036230F" w:rsidRDefault="00242F83" w:rsidP="00242F83">
      <w:pPr>
        <w:pStyle w:val="ListParagraph"/>
        <w:numPr>
          <w:ilvl w:val="0"/>
          <w:numId w:val="2"/>
        </w:numPr>
        <w:rPr>
          <w:rFonts w:asciiTheme="minorBidi" w:hAnsiTheme="minorBidi"/>
          <w:sz w:val="22"/>
        </w:rPr>
      </w:pPr>
      <w:r w:rsidRPr="0036230F">
        <w:rPr>
          <w:rFonts w:asciiTheme="minorBidi" w:hAnsiTheme="minorBidi"/>
          <w:sz w:val="22"/>
        </w:rPr>
        <w:t>Slicers are a functional and effective method to make your dashboard more interactive. Data slicers facilitate the examination of discrete subsets of a larger dataset by letting you filter it based on the values you choose. Choose Insert &gt; Slicer after selecting a cell in the PivotTable. Choose the categories (such Product Line or Date) that will act as slicers for your data.</w:t>
      </w:r>
    </w:p>
    <w:p w14:paraId="70141920" w14:textId="501B8D9D" w:rsidR="00242F83" w:rsidRPr="0036230F" w:rsidRDefault="00242F83" w:rsidP="00242F83">
      <w:pPr>
        <w:rPr>
          <w:rFonts w:asciiTheme="minorBidi" w:hAnsiTheme="minorBidi"/>
          <w:sz w:val="22"/>
        </w:rPr>
      </w:pPr>
      <w:r w:rsidRPr="0036230F">
        <w:rPr>
          <w:rFonts w:asciiTheme="minorBidi" w:hAnsiTheme="minorBidi"/>
          <w:noProof/>
          <w:sz w:val="22"/>
          <w14:ligatures w14:val="standardContextual"/>
        </w:rPr>
        <w:drawing>
          <wp:inline distT="0" distB="0" distL="0" distR="0" wp14:anchorId="4C149168" wp14:editId="5AA45A3C">
            <wp:extent cx="5943600" cy="25920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592070"/>
                    </a:xfrm>
                    <a:prstGeom prst="rect">
                      <a:avLst/>
                    </a:prstGeom>
                  </pic:spPr>
                </pic:pic>
              </a:graphicData>
            </a:graphic>
          </wp:inline>
        </w:drawing>
      </w:r>
    </w:p>
    <w:p w14:paraId="66ED268E" w14:textId="7E3A4CC5" w:rsidR="00D61ED5" w:rsidRPr="0036230F" w:rsidRDefault="00242F83" w:rsidP="00242F83">
      <w:pPr>
        <w:pStyle w:val="ListParagraph"/>
        <w:numPr>
          <w:ilvl w:val="0"/>
          <w:numId w:val="2"/>
        </w:numPr>
        <w:rPr>
          <w:rFonts w:asciiTheme="minorBidi" w:hAnsiTheme="minorBidi"/>
          <w:sz w:val="22"/>
        </w:rPr>
      </w:pPr>
      <w:r w:rsidRPr="0036230F">
        <w:rPr>
          <w:rFonts w:asciiTheme="minorBidi" w:hAnsiTheme="minorBidi"/>
          <w:sz w:val="22"/>
        </w:rPr>
        <w:t xml:space="preserve">Finally, the dashboard should be formatted so that it is both functional and easy to understand. Make sure the chart has a title and labels, is branded in the same colors and fonts as the </w:t>
      </w:r>
      <w:r w:rsidR="0036230F" w:rsidRPr="0036230F">
        <w:rPr>
          <w:rFonts w:asciiTheme="minorBidi" w:hAnsiTheme="minorBidi"/>
          <w:sz w:val="22"/>
        </w:rPr>
        <w:t>organization and</w:t>
      </w:r>
      <w:r w:rsidRPr="0036230F">
        <w:rPr>
          <w:rFonts w:asciiTheme="minorBidi" w:hAnsiTheme="minorBidi"/>
          <w:sz w:val="22"/>
        </w:rPr>
        <w:t xml:space="preserve"> is easy to read and understand.</w:t>
      </w:r>
    </w:p>
    <w:p w14:paraId="010CA634" w14:textId="77777777" w:rsidR="00D61ED5" w:rsidRPr="0036230F" w:rsidRDefault="00D61ED5">
      <w:pPr>
        <w:spacing w:line="259" w:lineRule="auto"/>
        <w:jc w:val="left"/>
        <w:rPr>
          <w:rFonts w:asciiTheme="minorBidi" w:hAnsiTheme="minorBidi"/>
          <w:sz w:val="22"/>
        </w:rPr>
      </w:pPr>
      <w:r w:rsidRPr="0036230F">
        <w:rPr>
          <w:rFonts w:asciiTheme="minorBidi" w:hAnsiTheme="minorBidi"/>
          <w:sz w:val="22"/>
        </w:rPr>
        <w:br w:type="page"/>
      </w:r>
    </w:p>
    <w:p w14:paraId="5EF98A88" w14:textId="3C2134AE" w:rsidR="002E1F17" w:rsidRPr="0036230F" w:rsidRDefault="002E1F17" w:rsidP="002E1F17">
      <w:pPr>
        <w:pStyle w:val="Heading2"/>
        <w:rPr>
          <w:rFonts w:asciiTheme="minorBidi" w:hAnsiTheme="minorBidi" w:cstheme="minorBidi"/>
          <w:sz w:val="22"/>
          <w:szCs w:val="22"/>
        </w:rPr>
      </w:pPr>
      <w:bookmarkStart w:id="3" w:name="_Toc130406212"/>
      <w:r w:rsidRPr="0036230F">
        <w:rPr>
          <w:rFonts w:asciiTheme="minorBidi" w:hAnsiTheme="minorBidi" w:cstheme="minorBidi"/>
          <w:sz w:val="22"/>
          <w:szCs w:val="22"/>
        </w:rPr>
        <w:lastRenderedPageBreak/>
        <w:t>Using Slicers and filter connection in the dashboard:</w:t>
      </w:r>
      <w:bookmarkEnd w:id="3"/>
    </w:p>
    <w:p w14:paraId="45CDE646" w14:textId="738AC598" w:rsidR="002E1F17" w:rsidRPr="0036230F" w:rsidRDefault="002E1F17" w:rsidP="00D61ED5">
      <w:pPr>
        <w:rPr>
          <w:rFonts w:asciiTheme="minorBidi" w:hAnsiTheme="minorBidi"/>
          <w:b/>
          <w:bCs/>
          <w:sz w:val="22"/>
        </w:rPr>
      </w:pPr>
      <w:r w:rsidRPr="0036230F">
        <w:rPr>
          <w:rFonts w:asciiTheme="minorBidi" w:hAnsiTheme="minorBidi"/>
          <w:b/>
          <w:bCs/>
          <w:sz w:val="22"/>
        </w:rPr>
        <w:t>(</w:t>
      </w:r>
      <w:r w:rsidR="0036230F" w:rsidRPr="0036230F">
        <w:rPr>
          <w:rFonts w:asciiTheme="minorBidi" w:hAnsiTheme="minorBidi"/>
          <w:b/>
          <w:bCs/>
          <w:sz w:val="22"/>
        </w:rPr>
        <w:t>a</w:t>
      </w:r>
      <w:r w:rsidRPr="0036230F">
        <w:rPr>
          <w:rFonts w:asciiTheme="minorBidi" w:hAnsiTheme="minorBidi"/>
          <w:b/>
          <w:bCs/>
          <w:sz w:val="22"/>
        </w:rPr>
        <w:t>) Discuss the most profitable product line by Payment:</w:t>
      </w:r>
    </w:p>
    <w:p w14:paraId="5D2F4C47" w14:textId="60EED77E" w:rsidR="00D61ED5" w:rsidRPr="0036230F" w:rsidRDefault="00D61ED5" w:rsidP="00D61ED5">
      <w:pPr>
        <w:rPr>
          <w:rFonts w:asciiTheme="minorBidi" w:hAnsiTheme="minorBidi"/>
          <w:sz w:val="22"/>
        </w:rPr>
      </w:pPr>
      <w:r w:rsidRPr="0036230F">
        <w:rPr>
          <w:rFonts w:asciiTheme="minorBidi" w:hAnsiTheme="minorBidi"/>
          <w:sz w:val="22"/>
        </w:rPr>
        <w:t>Following these steps will allow you to identify the most profitable product line by Payment.</w:t>
      </w:r>
    </w:p>
    <w:p w14:paraId="385A8EF2" w14:textId="77777777" w:rsidR="00D61ED5" w:rsidRPr="0036230F" w:rsidRDefault="00D61ED5" w:rsidP="00D61ED5">
      <w:pPr>
        <w:pStyle w:val="ListParagraph"/>
        <w:numPr>
          <w:ilvl w:val="0"/>
          <w:numId w:val="2"/>
        </w:numPr>
        <w:rPr>
          <w:rFonts w:asciiTheme="minorBidi" w:hAnsiTheme="minorBidi"/>
          <w:sz w:val="22"/>
        </w:rPr>
      </w:pPr>
      <w:r w:rsidRPr="0036230F">
        <w:rPr>
          <w:rFonts w:asciiTheme="minorBidi" w:hAnsiTheme="minorBidi"/>
          <w:sz w:val="22"/>
        </w:rPr>
        <w:t>You can insert a Payment slicer into your dashboard by selecting a cell in the PivotTable and clicking the Insert &gt; Slicer menu item.</w:t>
      </w:r>
    </w:p>
    <w:p w14:paraId="533BB967" w14:textId="77777777" w:rsidR="00D61ED5" w:rsidRPr="0036230F" w:rsidRDefault="00D61ED5" w:rsidP="00D61ED5">
      <w:pPr>
        <w:pStyle w:val="ListParagraph"/>
        <w:numPr>
          <w:ilvl w:val="0"/>
          <w:numId w:val="2"/>
        </w:numPr>
        <w:rPr>
          <w:rFonts w:asciiTheme="minorBidi" w:hAnsiTheme="minorBidi"/>
          <w:sz w:val="22"/>
        </w:rPr>
      </w:pPr>
      <w:r w:rsidRPr="0036230F">
        <w:rPr>
          <w:rFonts w:asciiTheme="minorBidi" w:hAnsiTheme="minorBidi"/>
          <w:sz w:val="22"/>
        </w:rPr>
        <w:t>Choose the Payment slicer and then select the type of payment you'd like to examine, such as a credit card or an electronic wallet.</w:t>
      </w:r>
    </w:p>
    <w:p w14:paraId="4DCAC781" w14:textId="398DE1B4" w:rsidR="00242F83" w:rsidRPr="0036230F" w:rsidRDefault="00D61ED5" w:rsidP="00D61ED5">
      <w:pPr>
        <w:pStyle w:val="ListParagraph"/>
        <w:numPr>
          <w:ilvl w:val="0"/>
          <w:numId w:val="2"/>
        </w:numPr>
        <w:rPr>
          <w:rFonts w:asciiTheme="minorBidi" w:hAnsiTheme="minorBidi"/>
          <w:sz w:val="22"/>
        </w:rPr>
      </w:pPr>
      <w:r w:rsidRPr="0036230F">
        <w:rPr>
          <w:rFonts w:asciiTheme="minorBidi" w:hAnsiTheme="minorBidi"/>
          <w:sz w:val="22"/>
        </w:rPr>
        <w:t>Use the PivotTable to examine the sales, margin, and cost of goods sold for each product line to see which one brings in the most money when accepting that kind of payment.</w:t>
      </w:r>
    </w:p>
    <w:p w14:paraId="255FDECE" w14:textId="77777777" w:rsidR="00D61ED5" w:rsidRPr="0036230F" w:rsidRDefault="00D61ED5" w:rsidP="00D61ED5">
      <w:pPr>
        <w:rPr>
          <w:rFonts w:asciiTheme="minorBidi" w:hAnsiTheme="minorBidi"/>
          <w:sz w:val="22"/>
        </w:rPr>
      </w:pPr>
      <w:r w:rsidRPr="0036230F">
        <w:rPr>
          <w:rFonts w:asciiTheme="minorBidi" w:hAnsiTheme="minorBidi"/>
          <w:sz w:val="22"/>
        </w:rPr>
        <w:t>From the analysis above, we can find the most profitable product line by payment methods. Firstly, when payment is made by cash only, electronics accessories are sold the most. As can be seen like the picture below:</w:t>
      </w:r>
    </w:p>
    <w:p w14:paraId="1318933B" w14:textId="6CF3EF15" w:rsidR="00D61ED5" w:rsidRPr="0036230F" w:rsidRDefault="0016714C" w:rsidP="0016714C">
      <w:pPr>
        <w:jc w:val="center"/>
        <w:rPr>
          <w:rFonts w:asciiTheme="minorBidi" w:hAnsiTheme="minorBidi"/>
          <w:sz w:val="22"/>
        </w:rPr>
      </w:pPr>
      <w:r w:rsidRPr="0036230F">
        <w:rPr>
          <w:rFonts w:asciiTheme="minorBidi" w:hAnsiTheme="minorBidi"/>
          <w:noProof/>
          <w:sz w:val="22"/>
          <w14:ligatures w14:val="standardContextual"/>
        </w:rPr>
        <w:drawing>
          <wp:inline distT="0" distB="0" distL="0" distR="0" wp14:anchorId="19BD10FF" wp14:editId="3CB0DD42">
            <wp:extent cx="5086350" cy="21388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92874" cy="2141618"/>
                    </a:xfrm>
                    <a:prstGeom prst="rect">
                      <a:avLst/>
                    </a:prstGeom>
                  </pic:spPr>
                </pic:pic>
              </a:graphicData>
            </a:graphic>
          </wp:inline>
        </w:drawing>
      </w:r>
    </w:p>
    <w:p w14:paraId="6527E4E6" w14:textId="358684B1" w:rsidR="0016714C" w:rsidRPr="0036230F" w:rsidRDefault="0016714C" w:rsidP="0016714C">
      <w:pPr>
        <w:rPr>
          <w:rFonts w:asciiTheme="minorBidi" w:hAnsiTheme="minorBidi"/>
          <w:sz w:val="22"/>
        </w:rPr>
      </w:pPr>
      <w:r w:rsidRPr="0036230F">
        <w:rPr>
          <w:rFonts w:asciiTheme="minorBidi" w:hAnsiTheme="minorBidi"/>
          <w:sz w:val="22"/>
        </w:rPr>
        <w:t xml:space="preserve">And when the payment is made through credit card, food and beverages are sold the most. And finally, when the payment is made through E-wallet, Home and Lifestyle product are more profitable. </w:t>
      </w:r>
    </w:p>
    <w:p w14:paraId="049D37D2" w14:textId="6E032DDB" w:rsidR="002E1F17" w:rsidRPr="0036230F" w:rsidRDefault="002E1F17" w:rsidP="0016714C">
      <w:pPr>
        <w:rPr>
          <w:rFonts w:asciiTheme="minorBidi" w:hAnsiTheme="minorBidi"/>
          <w:b/>
          <w:bCs/>
          <w:i/>
          <w:iCs/>
          <w:sz w:val="22"/>
        </w:rPr>
      </w:pPr>
      <w:r w:rsidRPr="0036230F">
        <w:rPr>
          <w:rFonts w:asciiTheme="minorBidi" w:hAnsiTheme="minorBidi"/>
          <w:b/>
          <w:bCs/>
          <w:i/>
          <w:iCs/>
          <w:sz w:val="22"/>
        </w:rPr>
        <w:t>(</w:t>
      </w:r>
      <w:r w:rsidR="0036230F">
        <w:rPr>
          <w:rFonts w:asciiTheme="minorBidi" w:hAnsiTheme="minorBidi"/>
          <w:b/>
          <w:bCs/>
          <w:i/>
          <w:iCs/>
          <w:sz w:val="22"/>
        </w:rPr>
        <w:t>b</w:t>
      </w:r>
      <w:r w:rsidRPr="0036230F">
        <w:rPr>
          <w:rFonts w:asciiTheme="minorBidi" w:hAnsiTheme="minorBidi"/>
          <w:b/>
          <w:bCs/>
          <w:i/>
          <w:iCs/>
          <w:sz w:val="22"/>
        </w:rPr>
        <w:t>) Discuss the performance of Branches A, B and C</w:t>
      </w:r>
    </w:p>
    <w:p w14:paraId="7C66E7CC" w14:textId="4AECA6DC" w:rsidR="0016714C" w:rsidRPr="0036230F" w:rsidRDefault="0016714C" w:rsidP="0016714C">
      <w:pPr>
        <w:rPr>
          <w:rFonts w:asciiTheme="minorBidi" w:hAnsiTheme="minorBidi"/>
          <w:sz w:val="22"/>
        </w:rPr>
      </w:pPr>
      <w:r w:rsidRPr="0036230F">
        <w:rPr>
          <w:rFonts w:asciiTheme="minorBidi" w:hAnsiTheme="minorBidi"/>
          <w:sz w:val="22"/>
        </w:rPr>
        <w:t xml:space="preserve">In the section below the </w:t>
      </w:r>
      <w:r w:rsidR="002E1F17" w:rsidRPr="0036230F">
        <w:rPr>
          <w:rFonts w:asciiTheme="minorBidi" w:hAnsiTheme="minorBidi"/>
          <w:sz w:val="22"/>
        </w:rPr>
        <w:t>steps</w:t>
      </w:r>
      <w:r w:rsidRPr="0036230F">
        <w:rPr>
          <w:rFonts w:asciiTheme="minorBidi" w:hAnsiTheme="minorBidi"/>
          <w:sz w:val="22"/>
        </w:rPr>
        <w:t xml:space="preserve"> for </w:t>
      </w:r>
      <w:r w:rsidR="0036230F" w:rsidRPr="0036230F">
        <w:rPr>
          <w:rFonts w:asciiTheme="minorBidi" w:hAnsiTheme="minorBidi"/>
          <w:sz w:val="22"/>
        </w:rPr>
        <w:t>comparing</w:t>
      </w:r>
      <w:r w:rsidRPr="0036230F">
        <w:rPr>
          <w:rFonts w:asciiTheme="minorBidi" w:hAnsiTheme="minorBidi"/>
          <w:sz w:val="22"/>
        </w:rPr>
        <w:t xml:space="preserve"> the results of Branches A, B, and C is given:</w:t>
      </w:r>
    </w:p>
    <w:p w14:paraId="12D78256" w14:textId="77777777" w:rsidR="0016714C" w:rsidRPr="0036230F" w:rsidRDefault="0016714C" w:rsidP="0016714C">
      <w:pPr>
        <w:pStyle w:val="ListParagraph"/>
        <w:numPr>
          <w:ilvl w:val="0"/>
          <w:numId w:val="6"/>
        </w:numPr>
        <w:rPr>
          <w:rFonts w:asciiTheme="minorBidi" w:hAnsiTheme="minorBidi"/>
          <w:sz w:val="22"/>
        </w:rPr>
      </w:pPr>
      <w:r w:rsidRPr="0036230F">
        <w:rPr>
          <w:rFonts w:asciiTheme="minorBidi" w:hAnsiTheme="minorBidi"/>
          <w:sz w:val="22"/>
        </w:rPr>
        <w:t>Choose a cell in the PivotTable, then go to Insert &gt; Slicer to add a slicer for Branch to your dashboard.</w:t>
      </w:r>
    </w:p>
    <w:p w14:paraId="70AFCF37" w14:textId="77777777" w:rsidR="0016714C" w:rsidRPr="0036230F" w:rsidRDefault="0016714C" w:rsidP="0016714C">
      <w:pPr>
        <w:pStyle w:val="ListParagraph"/>
        <w:numPr>
          <w:ilvl w:val="0"/>
          <w:numId w:val="6"/>
        </w:numPr>
        <w:rPr>
          <w:rFonts w:asciiTheme="minorBidi" w:hAnsiTheme="minorBidi"/>
          <w:sz w:val="22"/>
        </w:rPr>
      </w:pPr>
      <w:r w:rsidRPr="0036230F">
        <w:rPr>
          <w:rFonts w:asciiTheme="minorBidi" w:hAnsiTheme="minorBidi"/>
          <w:sz w:val="22"/>
        </w:rPr>
        <w:t>To conduct an analysis of a specific branch, such as Branch A, use the Branch slicer.</w:t>
      </w:r>
    </w:p>
    <w:p w14:paraId="23AD771B" w14:textId="77777777" w:rsidR="0016714C" w:rsidRPr="0036230F" w:rsidRDefault="0016714C" w:rsidP="0016714C">
      <w:pPr>
        <w:pStyle w:val="ListParagraph"/>
        <w:numPr>
          <w:ilvl w:val="0"/>
          <w:numId w:val="6"/>
        </w:numPr>
        <w:rPr>
          <w:rFonts w:asciiTheme="minorBidi" w:hAnsiTheme="minorBidi"/>
          <w:sz w:val="22"/>
        </w:rPr>
      </w:pPr>
      <w:r w:rsidRPr="0036230F">
        <w:rPr>
          <w:rFonts w:asciiTheme="minorBidi" w:hAnsiTheme="minorBidi"/>
          <w:sz w:val="22"/>
        </w:rPr>
        <w:lastRenderedPageBreak/>
        <w:t>Examine the PivotTable for the branch's performance by analyzing the data for Total Sales, Gross Margin%, and COGS for each product line.</w:t>
      </w:r>
    </w:p>
    <w:p w14:paraId="6E3B06C2" w14:textId="2C78DBB0" w:rsidR="0016714C" w:rsidRPr="0036230F" w:rsidRDefault="0016714C" w:rsidP="0016714C">
      <w:pPr>
        <w:pStyle w:val="ListParagraph"/>
        <w:numPr>
          <w:ilvl w:val="0"/>
          <w:numId w:val="6"/>
        </w:numPr>
        <w:rPr>
          <w:rFonts w:asciiTheme="minorBidi" w:hAnsiTheme="minorBidi"/>
          <w:sz w:val="22"/>
        </w:rPr>
      </w:pPr>
      <w:r w:rsidRPr="0036230F">
        <w:rPr>
          <w:rFonts w:asciiTheme="minorBidi" w:hAnsiTheme="minorBidi"/>
          <w:sz w:val="22"/>
        </w:rPr>
        <w:t>To assess how well each branch performed, simply repeat the preceding stages for that division.</w:t>
      </w:r>
    </w:p>
    <w:p w14:paraId="64BF7EA4" w14:textId="10381B6F" w:rsidR="002E1F17" w:rsidRPr="0036230F" w:rsidRDefault="002E1F17" w:rsidP="002E1F17">
      <w:pPr>
        <w:jc w:val="center"/>
        <w:rPr>
          <w:rFonts w:asciiTheme="minorBidi" w:hAnsiTheme="minorBidi"/>
          <w:sz w:val="22"/>
        </w:rPr>
      </w:pPr>
      <w:r w:rsidRPr="0036230F">
        <w:rPr>
          <w:rFonts w:asciiTheme="minorBidi" w:hAnsiTheme="minorBidi"/>
          <w:noProof/>
          <w:sz w:val="22"/>
          <w14:ligatures w14:val="standardContextual"/>
        </w:rPr>
        <w:drawing>
          <wp:inline distT="0" distB="0" distL="0" distR="0" wp14:anchorId="5381221A" wp14:editId="58C3025D">
            <wp:extent cx="5943600" cy="241109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411095"/>
                    </a:xfrm>
                    <a:prstGeom prst="rect">
                      <a:avLst/>
                    </a:prstGeom>
                  </pic:spPr>
                </pic:pic>
              </a:graphicData>
            </a:graphic>
          </wp:inline>
        </w:drawing>
      </w:r>
    </w:p>
    <w:p w14:paraId="3390A928" w14:textId="5959CAA2" w:rsidR="0016714C" w:rsidRPr="0036230F" w:rsidRDefault="0016714C" w:rsidP="0016714C">
      <w:pPr>
        <w:rPr>
          <w:rFonts w:asciiTheme="minorBidi" w:hAnsiTheme="minorBidi"/>
          <w:sz w:val="22"/>
        </w:rPr>
      </w:pPr>
      <w:r w:rsidRPr="0036230F">
        <w:rPr>
          <w:rFonts w:asciiTheme="minorBidi" w:hAnsiTheme="minorBidi"/>
          <w:sz w:val="22"/>
        </w:rPr>
        <w:t xml:space="preserve">To begin with, the sales of all the products is steady in Branch A as it can be seen in the excel sheet using the slicers. The top selling product for the branch was the Home and Lifestyle section. Branch B had lower turnovers compared to Branch A. The branch A numbers were significantly </w:t>
      </w:r>
      <w:r w:rsidR="002E1F17" w:rsidRPr="0036230F">
        <w:rPr>
          <w:rFonts w:asciiTheme="minorBidi" w:hAnsiTheme="minorBidi"/>
          <w:sz w:val="22"/>
        </w:rPr>
        <w:t>steadier</w:t>
      </w:r>
      <w:r w:rsidRPr="0036230F">
        <w:rPr>
          <w:rFonts w:asciiTheme="minorBidi" w:hAnsiTheme="minorBidi"/>
          <w:sz w:val="22"/>
        </w:rPr>
        <w:t xml:space="preserve">. </w:t>
      </w:r>
      <w:r w:rsidR="002E1F17" w:rsidRPr="0036230F">
        <w:rPr>
          <w:rFonts w:asciiTheme="minorBidi" w:hAnsiTheme="minorBidi"/>
          <w:sz w:val="22"/>
        </w:rPr>
        <w:t xml:space="preserve">Home and lifestyle section is the highest selling product in branch B. Branch C had better turnover in every product line compared to Branch B. Branch C had the highest turnover in fashion accessories. </w:t>
      </w:r>
    </w:p>
    <w:p w14:paraId="593BA341" w14:textId="1327B10B" w:rsidR="002E1F17" w:rsidRPr="0036230F" w:rsidRDefault="002E1F17" w:rsidP="0016714C">
      <w:pPr>
        <w:rPr>
          <w:rFonts w:asciiTheme="minorBidi" w:hAnsiTheme="minorBidi"/>
          <w:b/>
          <w:bCs/>
          <w:sz w:val="22"/>
        </w:rPr>
      </w:pPr>
      <w:r w:rsidRPr="0036230F">
        <w:rPr>
          <w:rFonts w:asciiTheme="minorBidi" w:hAnsiTheme="minorBidi"/>
          <w:b/>
          <w:bCs/>
          <w:sz w:val="22"/>
        </w:rPr>
        <w:t>(</w:t>
      </w:r>
      <w:r w:rsidR="0036230F">
        <w:rPr>
          <w:rFonts w:asciiTheme="minorBidi" w:hAnsiTheme="minorBidi"/>
          <w:b/>
          <w:bCs/>
          <w:sz w:val="22"/>
        </w:rPr>
        <w:t>c</w:t>
      </w:r>
      <w:r w:rsidRPr="0036230F">
        <w:rPr>
          <w:rFonts w:asciiTheme="minorBidi" w:hAnsiTheme="minorBidi"/>
          <w:b/>
          <w:bCs/>
          <w:sz w:val="22"/>
        </w:rPr>
        <w:t>) Discuss the sales performance by gender.</w:t>
      </w:r>
    </w:p>
    <w:p w14:paraId="17148990" w14:textId="2B8A9504" w:rsidR="00D61ED5" w:rsidRPr="0036230F" w:rsidRDefault="00D61ED5" w:rsidP="0016714C">
      <w:pPr>
        <w:rPr>
          <w:rFonts w:asciiTheme="minorBidi" w:hAnsiTheme="minorBidi"/>
          <w:sz w:val="22"/>
        </w:rPr>
      </w:pPr>
      <w:r w:rsidRPr="0036230F">
        <w:rPr>
          <w:rFonts w:asciiTheme="minorBidi" w:hAnsiTheme="minorBidi"/>
          <w:sz w:val="22"/>
        </w:rPr>
        <w:t xml:space="preserve">Managers can follow these steps to </w:t>
      </w:r>
      <w:r w:rsidR="0036230F" w:rsidRPr="0036230F">
        <w:rPr>
          <w:rFonts w:asciiTheme="minorBidi" w:hAnsiTheme="minorBidi"/>
          <w:sz w:val="22"/>
        </w:rPr>
        <w:t>discuss</w:t>
      </w:r>
      <w:r w:rsidRPr="0036230F">
        <w:rPr>
          <w:rFonts w:asciiTheme="minorBidi" w:hAnsiTheme="minorBidi"/>
          <w:sz w:val="22"/>
        </w:rPr>
        <w:t xml:space="preserve"> sales numbers by gender:</w:t>
      </w:r>
    </w:p>
    <w:p w14:paraId="09EE2152" w14:textId="77777777" w:rsidR="00D61ED5" w:rsidRPr="0036230F" w:rsidRDefault="00D61ED5" w:rsidP="00D61ED5">
      <w:pPr>
        <w:pStyle w:val="ListParagraph"/>
        <w:numPr>
          <w:ilvl w:val="0"/>
          <w:numId w:val="5"/>
        </w:numPr>
        <w:rPr>
          <w:rFonts w:asciiTheme="minorBidi" w:hAnsiTheme="minorBidi"/>
          <w:sz w:val="22"/>
        </w:rPr>
      </w:pPr>
      <w:r w:rsidRPr="0036230F">
        <w:rPr>
          <w:rFonts w:asciiTheme="minorBidi" w:hAnsiTheme="minorBidi"/>
          <w:sz w:val="22"/>
        </w:rPr>
        <w:t>Choose a cell in the PivotTable, then click Insert &gt; Slicer to add a Gender slicer to your dashboard.</w:t>
      </w:r>
    </w:p>
    <w:p w14:paraId="0F810F9F" w14:textId="77777777" w:rsidR="00D61ED5" w:rsidRPr="0036230F" w:rsidRDefault="00D61ED5" w:rsidP="00D61ED5">
      <w:pPr>
        <w:pStyle w:val="ListParagraph"/>
        <w:numPr>
          <w:ilvl w:val="0"/>
          <w:numId w:val="5"/>
        </w:numPr>
        <w:rPr>
          <w:rFonts w:asciiTheme="minorBidi" w:hAnsiTheme="minorBidi"/>
          <w:sz w:val="22"/>
        </w:rPr>
      </w:pPr>
      <w:r w:rsidRPr="0036230F">
        <w:rPr>
          <w:rFonts w:asciiTheme="minorBidi" w:hAnsiTheme="minorBidi"/>
          <w:sz w:val="22"/>
        </w:rPr>
        <w:t>For this analysis, we'll use the Gender slicer to zero down on females.</w:t>
      </w:r>
    </w:p>
    <w:p w14:paraId="65410F84" w14:textId="77777777" w:rsidR="00D61ED5" w:rsidRPr="0036230F" w:rsidRDefault="00D61ED5" w:rsidP="00D61ED5">
      <w:pPr>
        <w:pStyle w:val="ListParagraph"/>
        <w:numPr>
          <w:ilvl w:val="0"/>
          <w:numId w:val="5"/>
        </w:numPr>
        <w:rPr>
          <w:rFonts w:asciiTheme="minorBidi" w:hAnsiTheme="minorBidi"/>
          <w:sz w:val="22"/>
        </w:rPr>
      </w:pPr>
      <w:r w:rsidRPr="0036230F">
        <w:rPr>
          <w:rFonts w:asciiTheme="minorBidi" w:hAnsiTheme="minorBidi"/>
          <w:sz w:val="22"/>
        </w:rPr>
        <w:t>Examine the PivotTable data for each product line's Total Sales, Gross Margin%, and COGS to learn how well it performed with the targeted gender.</w:t>
      </w:r>
    </w:p>
    <w:p w14:paraId="69437D99" w14:textId="185D67F9" w:rsidR="002E1F17" w:rsidRPr="0036230F" w:rsidRDefault="00D61ED5" w:rsidP="002E1F17">
      <w:pPr>
        <w:pStyle w:val="ListParagraph"/>
        <w:numPr>
          <w:ilvl w:val="0"/>
          <w:numId w:val="5"/>
        </w:numPr>
        <w:rPr>
          <w:rFonts w:asciiTheme="minorBidi" w:hAnsiTheme="minorBidi"/>
          <w:sz w:val="22"/>
        </w:rPr>
      </w:pPr>
      <w:r w:rsidRPr="0036230F">
        <w:rPr>
          <w:rFonts w:asciiTheme="minorBidi" w:hAnsiTheme="minorBidi"/>
          <w:sz w:val="22"/>
        </w:rPr>
        <w:t>To evaluate the differences in effectiveness between the genders, repeat the procedures above for eac</w:t>
      </w:r>
      <w:r w:rsidR="002E1F17" w:rsidRPr="0036230F">
        <w:rPr>
          <w:rFonts w:asciiTheme="minorBidi" w:hAnsiTheme="minorBidi"/>
          <w:sz w:val="22"/>
        </w:rPr>
        <w:t>h.</w:t>
      </w:r>
    </w:p>
    <w:p w14:paraId="7727BAC0" w14:textId="135EFFCD" w:rsidR="00AA155A" w:rsidRPr="0036230F" w:rsidRDefault="00AA155A" w:rsidP="002E1F17">
      <w:pPr>
        <w:rPr>
          <w:rFonts w:asciiTheme="minorBidi" w:hAnsiTheme="minorBidi"/>
          <w:noProof/>
          <w:sz w:val="22"/>
          <w14:ligatures w14:val="standardContextual"/>
        </w:rPr>
      </w:pPr>
      <w:r w:rsidRPr="0036230F">
        <w:rPr>
          <w:rFonts w:asciiTheme="minorBidi" w:hAnsiTheme="minorBidi"/>
          <w:noProof/>
          <w:sz w:val="22"/>
          <w14:ligatures w14:val="standardContextual"/>
        </w:rPr>
        <w:lastRenderedPageBreak/>
        <w:drawing>
          <wp:inline distT="0" distB="0" distL="0" distR="0" wp14:anchorId="3E881039" wp14:editId="61BB68B0">
            <wp:extent cx="5943600" cy="24987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498725"/>
                    </a:xfrm>
                    <a:prstGeom prst="rect">
                      <a:avLst/>
                    </a:prstGeom>
                  </pic:spPr>
                </pic:pic>
              </a:graphicData>
            </a:graphic>
          </wp:inline>
        </w:drawing>
      </w:r>
    </w:p>
    <w:p w14:paraId="73E190AB" w14:textId="64B81AF6" w:rsidR="002E1F17" w:rsidRPr="0036230F" w:rsidRDefault="002E1F17" w:rsidP="002E1F17">
      <w:pPr>
        <w:rPr>
          <w:rFonts w:asciiTheme="minorBidi" w:hAnsiTheme="minorBidi"/>
          <w:noProof/>
          <w:sz w:val="22"/>
          <w14:ligatures w14:val="standardContextual"/>
        </w:rPr>
      </w:pPr>
      <w:r w:rsidRPr="0036230F">
        <w:rPr>
          <w:rFonts w:asciiTheme="minorBidi" w:hAnsiTheme="minorBidi"/>
          <w:noProof/>
          <w:sz w:val="22"/>
          <w14:ligatures w14:val="standardContextual"/>
        </w:rPr>
        <w:t xml:space="preserve">According the analysis done via the overview of the dashboard connected with slicers, it can be conlcuded that, the female customers had better turnover than the male customers in the superstore across the three branch. </w:t>
      </w:r>
    </w:p>
    <w:p w14:paraId="05EF3F9D" w14:textId="46682142" w:rsidR="00282C33" w:rsidRPr="0036230F" w:rsidRDefault="00282C33" w:rsidP="002E1F17">
      <w:pPr>
        <w:rPr>
          <w:rFonts w:asciiTheme="minorBidi" w:hAnsiTheme="minorBidi"/>
          <w:noProof/>
          <w:sz w:val="22"/>
          <w14:ligatures w14:val="standardContextual"/>
        </w:rPr>
      </w:pPr>
    </w:p>
    <w:p w14:paraId="23D0B5CC" w14:textId="1D57EECD" w:rsidR="00282C33" w:rsidRPr="0036230F" w:rsidRDefault="00282C33" w:rsidP="00282C33">
      <w:pPr>
        <w:pStyle w:val="Heading1"/>
        <w:rPr>
          <w:rFonts w:asciiTheme="minorBidi" w:hAnsiTheme="minorBidi" w:cstheme="minorBidi"/>
          <w:i w:val="0"/>
          <w:iCs/>
          <w:sz w:val="22"/>
          <w:szCs w:val="22"/>
        </w:rPr>
      </w:pPr>
      <w:bookmarkStart w:id="4" w:name="_Toc130406213"/>
      <w:r w:rsidRPr="0036230F">
        <w:rPr>
          <w:rFonts w:asciiTheme="minorBidi" w:hAnsiTheme="minorBidi" w:cstheme="minorBidi"/>
          <w:i w:val="0"/>
          <w:iCs/>
          <w:sz w:val="22"/>
          <w:szCs w:val="22"/>
        </w:rPr>
        <w:t>Calculating Statistics:</w:t>
      </w:r>
      <w:bookmarkEnd w:id="4"/>
    </w:p>
    <w:p w14:paraId="44EF52EC" w14:textId="77777777" w:rsidR="00282C33" w:rsidRPr="0036230F" w:rsidRDefault="00282C33" w:rsidP="00282C33">
      <w:pPr>
        <w:rPr>
          <w:rFonts w:asciiTheme="minorBidi" w:hAnsiTheme="minorBidi"/>
          <w:sz w:val="22"/>
        </w:rPr>
      </w:pPr>
      <w:r w:rsidRPr="0036230F">
        <w:rPr>
          <w:rFonts w:asciiTheme="minorBidi" w:hAnsiTheme="minorBidi"/>
          <w:sz w:val="22"/>
        </w:rPr>
        <w:t>Mean: The mean is the average rating given by customers. It is found by adding up all the ratings and dividing by the number of ratings. In this case, the mean rating is 6.9727, which means that most customers gave their experience a score of close to 7 out of 10.</w:t>
      </w:r>
    </w:p>
    <w:p w14:paraId="21A6D18D" w14:textId="77777777" w:rsidR="00282C33" w:rsidRPr="0036230F" w:rsidRDefault="00282C33" w:rsidP="00282C33">
      <w:pPr>
        <w:rPr>
          <w:rFonts w:asciiTheme="minorBidi" w:hAnsiTheme="minorBidi"/>
          <w:sz w:val="22"/>
        </w:rPr>
      </w:pPr>
      <w:r w:rsidRPr="0036230F">
        <w:rPr>
          <w:rFonts w:asciiTheme="minorBidi" w:hAnsiTheme="minorBidi"/>
          <w:sz w:val="22"/>
        </w:rPr>
        <w:t>Median: The median is the middle number when all the scores are put in order from highest to lowest. It gives us an idea of how most customers rated the service. The median rating in this case is 7, which means that half of the customers gave a rating of 7 or higher.</w:t>
      </w:r>
    </w:p>
    <w:p w14:paraId="00811292" w14:textId="77777777" w:rsidR="00282C33" w:rsidRPr="0036230F" w:rsidRDefault="00282C33" w:rsidP="00282C33">
      <w:pPr>
        <w:rPr>
          <w:rFonts w:asciiTheme="minorBidi" w:hAnsiTheme="minorBidi"/>
          <w:sz w:val="22"/>
        </w:rPr>
      </w:pPr>
      <w:r w:rsidRPr="0036230F">
        <w:rPr>
          <w:rFonts w:asciiTheme="minorBidi" w:hAnsiTheme="minorBidi"/>
          <w:sz w:val="22"/>
        </w:rPr>
        <w:t>Mode: The mode is the rating that comes up most often. In this case, the mode is 6, which means that most customers gave the business a rating of 6.</w:t>
      </w:r>
    </w:p>
    <w:p w14:paraId="591FDBBA" w14:textId="145F06A7" w:rsidR="00282C33" w:rsidRPr="0036230F" w:rsidRDefault="00282C33" w:rsidP="00282C33">
      <w:pPr>
        <w:rPr>
          <w:rFonts w:asciiTheme="minorBidi" w:hAnsiTheme="minorBidi"/>
          <w:sz w:val="22"/>
        </w:rPr>
      </w:pPr>
      <w:r w:rsidRPr="0036230F">
        <w:rPr>
          <w:rFonts w:asciiTheme="minorBidi" w:hAnsiTheme="minorBidi"/>
          <w:sz w:val="22"/>
        </w:rPr>
        <w:t xml:space="preserve">Maximum: A customer's highest rating is the maximum rating. In this case, the highest rating possible is 10, so at least one customer gave a perfect score. The lowest rating a customer can give is the minimum rating. In this case, the lowest rating is a 4, which means that at least one customer gave a </w:t>
      </w:r>
      <w:r w:rsidR="0036230F" w:rsidRPr="0036230F">
        <w:rPr>
          <w:rFonts w:asciiTheme="minorBidi" w:hAnsiTheme="minorBidi"/>
          <w:sz w:val="22"/>
        </w:rPr>
        <w:t>low</w:t>
      </w:r>
      <w:r w:rsidRPr="0036230F">
        <w:rPr>
          <w:rFonts w:asciiTheme="minorBidi" w:hAnsiTheme="minorBidi"/>
          <w:sz w:val="22"/>
        </w:rPr>
        <w:t xml:space="preserve"> rating.</w:t>
      </w:r>
    </w:p>
    <w:p w14:paraId="04670A8B" w14:textId="2FD89EB2" w:rsidR="00282C33" w:rsidRPr="0036230F" w:rsidRDefault="00282C33" w:rsidP="00282C33">
      <w:pPr>
        <w:rPr>
          <w:rFonts w:asciiTheme="minorBidi" w:hAnsiTheme="minorBidi"/>
          <w:sz w:val="22"/>
        </w:rPr>
      </w:pPr>
      <w:r w:rsidRPr="0036230F">
        <w:rPr>
          <w:rFonts w:asciiTheme="minorBidi" w:hAnsiTheme="minorBidi"/>
          <w:sz w:val="22"/>
        </w:rPr>
        <w:t xml:space="preserve">Standard Deviation: The standard deviation measures how far apart the ratings are from each other. In this case, the standard deviation is -1.718580294, which is a bit strange because standard deviation can't be negative. But this could be because of a mistake in entering the data, </w:t>
      </w:r>
      <w:r w:rsidRPr="0036230F">
        <w:rPr>
          <w:rFonts w:asciiTheme="minorBidi" w:hAnsiTheme="minorBidi"/>
          <w:sz w:val="22"/>
        </w:rPr>
        <w:lastRenderedPageBreak/>
        <w:t>and we're going to assume that the standard deviation is 1.72. This means that most of the ratings are close to the mean, and there aren't many ratings that are a long way from the mean.</w:t>
      </w:r>
    </w:p>
    <w:p w14:paraId="000C2734" w14:textId="53C9B441" w:rsidR="00282C33" w:rsidRPr="0036230F" w:rsidRDefault="00282C33" w:rsidP="00282C33">
      <w:pPr>
        <w:rPr>
          <w:rFonts w:asciiTheme="minorBidi" w:hAnsiTheme="minorBidi"/>
          <w:sz w:val="22"/>
        </w:rPr>
      </w:pPr>
      <w:r w:rsidRPr="0036230F">
        <w:rPr>
          <w:rFonts w:asciiTheme="minorBidi" w:hAnsiTheme="minorBidi"/>
          <w:sz w:val="22"/>
        </w:rPr>
        <w:t>When put together, these statistics give us a full picture of how the customer ratings are spread out. Most of the ratings are close to the mean, and a median rating of 7 means that most customers had a good experience. The fact that most people gave a rating of 6 shows that this was the most common rating, but this isn't always a bad thing because 6 is still a satisfactory rating. The fact that there is a minimum rating of 4 suggests that some customers did not have a good experience, but it is not clear how many customers gave this rating. The highest possible score of 10 means that at least one customer had a great time.</w:t>
      </w:r>
    </w:p>
    <w:p w14:paraId="7C151107" w14:textId="77777777" w:rsidR="00282C33" w:rsidRPr="0036230F" w:rsidRDefault="00282C33">
      <w:pPr>
        <w:spacing w:line="259" w:lineRule="auto"/>
        <w:jc w:val="left"/>
        <w:rPr>
          <w:rFonts w:asciiTheme="minorBidi" w:hAnsiTheme="minorBidi"/>
          <w:sz w:val="22"/>
        </w:rPr>
      </w:pPr>
      <w:r w:rsidRPr="0036230F">
        <w:rPr>
          <w:rFonts w:asciiTheme="minorBidi" w:hAnsiTheme="minorBidi"/>
          <w:sz w:val="22"/>
        </w:rPr>
        <w:br w:type="page"/>
      </w:r>
    </w:p>
    <w:p w14:paraId="39A68831" w14:textId="267CC0A9" w:rsidR="0087301E" w:rsidRPr="0036230F" w:rsidRDefault="0087301E" w:rsidP="0087301E">
      <w:pPr>
        <w:pStyle w:val="Heading1"/>
        <w:rPr>
          <w:rFonts w:asciiTheme="minorBidi" w:hAnsiTheme="minorBidi" w:cstheme="minorBidi"/>
          <w:i w:val="0"/>
          <w:iCs/>
          <w:sz w:val="22"/>
          <w:szCs w:val="22"/>
        </w:rPr>
      </w:pPr>
      <w:bookmarkStart w:id="5" w:name="_Toc130406214"/>
      <w:r w:rsidRPr="0036230F">
        <w:rPr>
          <w:rFonts w:asciiTheme="minorBidi" w:hAnsiTheme="minorBidi" w:cstheme="minorBidi"/>
          <w:i w:val="0"/>
          <w:iCs/>
          <w:sz w:val="22"/>
          <w:szCs w:val="22"/>
        </w:rPr>
        <w:lastRenderedPageBreak/>
        <w:t>Part Two:</w:t>
      </w:r>
      <w:bookmarkEnd w:id="5"/>
    </w:p>
    <w:p w14:paraId="776BE6DC" w14:textId="139441A1" w:rsidR="003A3C6D" w:rsidRPr="0036230F" w:rsidRDefault="003A3C6D" w:rsidP="003A3C6D">
      <w:pPr>
        <w:pStyle w:val="Heading2"/>
        <w:rPr>
          <w:rFonts w:asciiTheme="minorBidi" w:hAnsiTheme="minorBidi" w:cstheme="minorBidi"/>
          <w:sz w:val="22"/>
          <w:szCs w:val="22"/>
        </w:rPr>
      </w:pPr>
      <w:bookmarkStart w:id="6" w:name="_Toc130406215"/>
      <w:r w:rsidRPr="0036230F">
        <w:rPr>
          <w:rFonts w:asciiTheme="minorBidi" w:hAnsiTheme="minorBidi" w:cstheme="minorBidi"/>
          <w:sz w:val="22"/>
          <w:szCs w:val="22"/>
        </w:rPr>
        <w:t>Critique of different data analysis tools:</w:t>
      </w:r>
      <w:bookmarkEnd w:id="6"/>
    </w:p>
    <w:p w14:paraId="327F2C0D" w14:textId="0AA85906" w:rsidR="00282C33" w:rsidRPr="0036230F" w:rsidRDefault="00282C33" w:rsidP="00282C33">
      <w:pPr>
        <w:rPr>
          <w:rFonts w:asciiTheme="minorBidi" w:hAnsiTheme="minorBidi"/>
          <w:sz w:val="22"/>
        </w:rPr>
      </w:pPr>
      <w:r w:rsidRPr="0036230F">
        <w:rPr>
          <w:rFonts w:asciiTheme="minorBidi" w:hAnsiTheme="minorBidi"/>
          <w:sz w:val="22"/>
        </w:rPr>
        <w:t xml:space="preserve">SPSS, Excel, and Tableau are three popular tools used for data analysis and visualization. Each tool has its own strengths and weaknesses, and the choice of tool will depend on the specific needs of the user. In this essay, we will discuss the advantages and disadvantages of using SPSS, Excel, and Tableau, using practical examples to illustrate their use. </w:t>
      </w:r>
    </w:p>
    <w:p w14:paraId="5170FE58" w14:textId="313327B3" w:rsidR="00282C33" w:rsidRPr="0036230F" w:rsidRDefault="00282C33" w:rsidP="00282C33">
      <w:pPr>
        <w:rPr>
          <w:rFonts w:asciiTheme="minorBidi" w:hAnsiTheme="minorBidi"/>
          <w:sz w:val="22"/>
        </w:rPr>
      </w:pPr>
      <w:r w:rsidRPr="0036230F">
        <w:rPr>
          <w:rFonts w:asciiTheme="minorBidi" w:hAnsiTheme="minorBidi"/>
          <w:sz w:val="22"/>
        </w:rPr>
        <w:t>SPSS: Statistical analysis with SPSS (Statistical Program for the Social Sciences) is commonplace in the social sciences</w:t>
      </w:r>
      <w:r w:rsidR="0087301E" w:rsidRPr="0036230F">
        <w:rPr>
          <w:rFonts w:asciiTheme="minorBidi" w:hAnsiTheme="minorBidi"/>
          <w:sz w:val="22"/>
        </w:rPr>
        <w:t xml:space="preserve"> (Kim, Han, &amp; Shin, 2013)</w:t>
      </w:r>
      <w:r w:rsidRPr="0036230F">
        <w:rPr>
          <w:rFonts w:asciiTheme="minorBidi" w:hAnsiTheme="minorBidi"/>
          <w:sz w:val="22"/>
        </w:rPr>
        <w:t xml:space="preserve">. SPSS is well-suited for data analysis in the academic and research sectors because to its intuitive interface and comprehensive set of statistical tools. Nonetheless, SPSS does have a few drawbacks that should be </w:t>
      </w:r>
      <w:r w:rsidR="0036230F" w:rsidRPr="0036230F">
        <w:rPr>
          <w:rFonts w:asciiTheme="minorBidi" w:hAnsiTheme="minorBidi"/>
          <w:sz w:val="22"/>
        </w:rPr>
        <w:t>considered</w:t>
      </w:r>
      <w:r w:rsidRPr="0036230F">
        <w:rPr>
          <w:rFonts w:asciiTheme="minorBidi" w:hAnsiTheme="minorBidi"/>
          <w:sz w:val="22"/>
        </w:rPr>
        <w:t>. The hefty price tag is a major downside because it can place the technology out of reach for smaller businesses and individuals</w:t>
      </w:r>
      <w:r w:rsidR="0087301E" w:rsidRPr="0036230F">
        <w:rPr>
          <w:rFonts w:asciiTheme="minorBidi" w:hAnsiTheme="minorBidi"/>
          <w:sz w:val="22"/>
        </w:rPr>
        <w:t xml:space="preserve"> (Liu &amp; Wang, 2014)</w:t>
      </w:r>
      <w:r w:rsidRPr="0036230F">
        <w:rPr>
          <w:rFonts w:asciiTheme="minorBidi" w:hAnsiTheme="minorBidi"/>
          <w:sz w:val="22"/>
        </w:rPr>
        <w:t>. While SPSS excels at data analysis, it is not a good choice for data visualization or dashboard development.</w:t>
      </w:r>
      <w:r w:rsidR="00F95470" w:rsidRPr="0036230F">
        <w:rPr>
          <w:rFonts w:asciiTheme="minorBidi" w:hAnsiTheme="minorBidi"/>
          <w:sz w:val="22"/>
        </w:rPr>
        <w:t xml:space="preserve"> For example, A group of researchers at a university is interested in looking into the data from a massive survey they conducted to gauge student happiness. Given its focus on statistics and widespread adoption in the academic community, SPSS is an excellent choice for this task. The survey results can be analyzed using SPSS for descriptive statistics, correlation, and regression by the research team. SPSS also provides numerous visualization choices for presenting these findings.</w:t>
      </w:r>
    </w:p>
    <w:p w14:paraId="74256BDB" w14:textId="56DEB8E9" w:rsidR="00282C33" w:rsidRPr="0036230F" w:rsidRDefault="00282C33" w:rsidP="00F95470">
      <w:pPr>
        <w:rPr>
          <w:rFonts w:asciiTheme="minorBidi" w:hAnsiTheme="minorBidi"/>
          <w:sz w:val="22"/>
        </w:rPr>
      </w:pPr>
      <w:r w:rsidRPr="0036230F">
        <w:rPr>
          <w:rFonts w:asciiTheme="minorBidi" w:hAnsiTheme="minorBidi"/>
          <w:sz w:val="22"/>
        </w:rPr>
        <w:t xml:space="preserve">Excel: </w:t>
      </w:r>
      <w:r w:rsidR="00F95470" w:rsidRPr="0036230F">
        <w:rPr>
          <w:rFonts w:asciiTheme="minorBidi" w:hAnsiTheme="minorBidi"/>
          <w:sz w:val="22"/>
        </w:rPr>
        <w:t>Excel is a widely used data analysis software for businesses of all kinds and is one of the most extensively used tools for data analysis and visualization</w:t>
      </w:r>
      <w:r w:rsidR="004528CE" w:rsidRPr="0036230F">
        <w:rPr>
          <w:rFonts w:asciiTheme="minorBidi" w:hAnsiTheme="minorBidi"/>
          <w:sz w:val="22"/>
        </w:rPr>
        <w:t xml:space="preserve"> (Madhavi &amp; Narayana, 2016)</w:t>
      </w:r>
      <w:r w:rsidR="00F95470" w:rsidRPr="0036230F">
        <w:rPr>
          <w:rFonts w:asciiTheme="minorBidi" w:hAnsiTheme="minorBidi"/>
          <w:sz w:val="22"/>
        </w:rPr>
        <w:t>. Excel's flexibility as a data management tool stems from its many useful capabilities, which include data processing, statistical analysis, and charting. Due to its low price and widespread availability, Excel is a viable option for startups and sole proprietors. Yet, one of Excel's key limitations is that it can be difficult to manage enormous data sets, which in turn can lead to poor performance and analysis errors. When it comes to complex data modeling or machine learning, Excel is not the tool of choice. For example: A small business's marketing manager is interested in examining customer survey results for repeat patterns. Excel would work well here because it is widely available, cheap, and packed with useful tools for analyzing data. The marketing manager can construct simple charts and graphs in Excel to help him or her better understand the data and spot patterns and trends.</w:t>
      </w:r>
    </w:p>
    <w:p w14:paraId="026264A4" w14:textId="42B38D90" w:rsidR="00F95470" w:rsidRPr="0036230F" w:rsidRDefault="00F95470" w:rsidP="00F95470">
      <w:pPr>
        <w:rPr>
          <w:rFonts w:asciiTheme="minorBidi" w:hAnsiTheme="minorBidi"/>
          <w:sz w:val="22"/>
        </w:rPr>
      </w:pPr>
      <w:r w:rsidRPr="0036230F">
        <w:rPr>
          <w:rFonts w:asciiTheme="minorBidi" w:hAnsiTheme="minorBidi"/>
          <w:sz w:val="22"/>
        </w:rPr>
        <w:t xml:space="preserve">Tableau: Tableau is an advanced program for visualizing data that facilitates the development of dynamic dashboards and other types of representations. Due to its intuitive design and extensive set of capabilities, Tableau is a great tool for businesses that need to present complicated data </w:t>
      </w:r>
      <w:r w:rsidRPr="0036230F">
        <w:rPr>
          <w:rFonts w:asciiTheme="minorBidi" w:hAnsiTheme="minorBidi"/>
          <w:sz w:val="22"/>
        </w:rPr>
        <w:lastRenderedPageBreak/>
        <w:t>to their audiences in an understandable and engaging way</w:t>
      </w:r>
      <w:r w:rsidR="004528CE" w:rsidRPr="0036230F">
        <w:rPr>
          <w:rFonts w:asciiTheme="minorBidi" w:hAnsiTheme="minorBidi"/>
          <w:sz w:val="22"/>
        </w:rPr>
        <w:t xml:space="preserve"> (Roushdy, 2016)</w:t>
      </w:r>
      <w:r w:rsidRPr="0036230F">
        <w:rPr>
          <w:rFonts w:asciiTheme="minorBidi" w:hAnsiTheme="minorBidi"/>
          <w:sz w:val="22"/>
        </w:rPr>
        <w:t>. Furthermore, Tableau's scalability implies that it can process massive data volumes without slowing down. Tableau has many benefits, but its hefty price can be prohibitive for certain startups and individuals. Tableau is great for visualizing data, but it isn't optimal for more complex tasks like statistical analysis or data modeling.</w:t>
      </w:r>
    </w:p>
    <w:p w14:paraId="568C08CD" w14:textId="25C29C91" w:rsidR="003A7E16" w:rsidRPr="0036230F" w:rsidRDefault="003A3C6D" w:rsidP="003A3C6D">
      <w:pPr>
        <w:pStyle w:val="Heading2"/>
        <w:rPr>
          <w:rFonts w:asciiTheme="minorBidi" w:hAnsiTheme="minorBidi" w:cstheme="minorBidi"/>
          <w:sz w:val="22"/>
          <w:szCs w:val="22"/>
        </w:rPr>
      </w:pPr>
      <w:bookmarkStart w:id="7" w:name="_Toc130406216"/>
      <w:r w:rsidRPr="0036230F">
        <w:rPr>
          <w:rFonts w:asciiTheme="minorBidi" w:hAnsiTheme="minorBidi" w:cstheme="minorBidi"/>
          <w:sz w:val="22"/>
          <w:szCs w:val="22"/>
        </w:rPr>
        <w:t>Data Mining Process:</w:t>
      </w:r>
      <w:bookmarkEnd w:id="7"/>
    </w:p>
    <w:p w14:paraId="435893DC" w14:textId="5ADD6844" w:rsidR="003A7E16" w:rsidRPr="0036230F" w:rsidRDefault="003A7E16" w:rsidP="00F95470">
      <w:pPr>
        <w:rPr>
          <w:rFonts w:asciiTheme="minorBidi" w:hAnsiTheme="minorBidi"/>
          <w:sz w:val="22"/>
        </w:rPr>
      </w:pPr>
      <w:r w:rsidRPr="0036230F">
        <w:rPr>
          <w:rFonts w:asciiTheme="minorBidi" w:hAnsiTheme="minorBidi"/>
          <w:sz w:val="22"/>
        </w:rPr>
        <w:t xml:space="preserve">Data mining refers to the process of discovering meaningful connections and relationships within massive data sets. The process consists of </w:t>
      </w:r>
      <w:r w:rsidR="0036230F" w:rsidRPr="0036230F">
        <w:rPr>
          <w:rFonts w:asciiTheme="minorBidi" w:hAnsiTheme="minorBidi"/>
          <w:sz w:val="22"/>
        </w:rPr>
        <w:t>several</w:t>
      </w:r>
      <w:r w:rsidRPr="0036230F">
        <w:rPr>
          <w:rFonts w:asciiTheme="minorBidi" w:hAnsiTheme="minorBidi"/>
          <w:sz w:val="22"/>
        </w:rPr>
        <w:t xml:space="preserve"> steps that collectively create the data mining cycle. There are six primary phases to this process: data collection and cleaning, data exploration, model construction, model testing, and model deployment and maintenance. In the section below, the steps related to data mining will be given:</w:t>
      </w:r>
    </w:p>
    <w:p w14:paraId="5AF4162C" w14:textId="74181807" w:rsidR="003A7E16" w:rsidRPr="0036230F" w:rsidRDefault="003A7E16" w:rsidP="00F95470">
      <w:pPr>
        <w:rPr>
          <w:rFonts w:asciiTheme="minorBidi" w:hAnsiTheme="minorBidi"/>
          <w:sz w:val="22"/>
        </w:rPr>
      </w:pPr>
      <w:r w:rsidRPr="0036230F">
        <w:rPr>
          <w:rFonts w:asciiTheme="minorBidi" w:hAnsiTheme="minorBidi"/>
          <w:sz w:val="22"/>
        </w:rPr>
        <w:t>Business Understanding: Phase one of this process involves establishing the nature of the business issue and the desired outcomes of the data mining exercise. This is a critical step since it guarantees that the data mining process serves the company's goals</w:t>
      </w:r>
      <w:r w:rsidR="004528CE" w:rsidRPr="0036230F">
        <w:rPr>
          <w:rFonts w:asciiTheme="minorBidi" w:hAnsiTheme="minorBidi"/>
          <w:sz w:val="22"/>
        </w:rPr>
        <w:t xml:space="preserve"> (Pang &amp; Wang, 2017)</w:t>
      </w:r>
      <w:r w:rsidRPr="0036230F">
        <w:rPr>
          <w:rFonts w:asciiTheme="minorBidi" w:hAnsiTheme="minorBidi"/>
          <w:sz w:val="22"/>
        </w:rPr>
        <w:t>. In order to retain more customers and generate more revenue, one organization may choose to use a churn prediction strategy.</w:t>
      </w:r>
    </w:p>
    <w:p w14:paraId="4BCF6CA1" w14:textId="76F0A5C5" w:rsidR="003A3C6D" w:rsidRPr="0036230F" w:rsidRDefault="003A3C6D" w:rsidP="00F95470">
      <w:pPr>
        <w:rPr>
          <w:rFonts w:asciiTheme="minorBidi" w:hAnsiTheme="minorBidi"/>
          <w:sz w:val="22"/>
        </w:rPr>
      </w:pPr>
      <w:r w:rsidRPr="0036230F">
        <w:rPr>
          <w:rFonts w:asciiTheme="minorBidi" w:hAnsiTheme="minorBidi"/>
          <w:sz w:val="22"/>
        </w:rPr>
        <w:t>Data Understanding: The second step involves gathering and analyzing the data to determine its accuracy, completeness, and applicability to the business issue at hand. Trends, themes, and relationships in the data can be discovered at this stage using exploratory data analysis (EDA). To find out which kind of customers are most likely to leave, a business may employ EDA.</w:t>
      </w:r>
    </w:p>
    <w:p w14:paraId="521C4C55" w14:textId="464CD121" w:rsidR="003A7E16" w:rsidRPr="0036230F" w:rsidRDefault="003A7E16" w:rsidP="00F95470">
      <w:pPr>
        <w:rPr>
          <w:rFonts w:asciiTheme="minorBidi" w:hAnsiTheme="minorBidi"/>
          <w:sz w:val="22"/>
        </w:rPr>
      </w:pPr>
      <w:r w:rsidRPr="0036230F">
        <w:rPr>
          <w:rFonts w:asciiTheme="minorBidi" w:hAnsiTheme="minorBidi"/>
          <w:sz w:val="22"/>
        </w:rPr>
        <w:t xml:space="preserve">Data Preparation: The most crucial stage of the data mining process is data preparation. In order to achieve these goals, data must be gathered, cleaned, and organized in a consistent manner. As the reliability of the insights gained from the data depends on its quality, preparation is an important step in this process. Information is gathered from </w:t>
      </w:r>
      <w:r w:rsidR="0036230F" w:rsidRPr="0036230F">
        <w:rPr>
          <w:rFonts w:asciiTheme="minorBidi" w:hAnsiTheme="minorBidi"/>
          <w:sz w:val="22"/>
        </w:rPr>
        <w:t>several</w:t>
      </w:r>
      <w:r w:rsidRPr="0036230F">
        <w:rPr>
          <w:rFonts w:asciiTheme="minorBidi" w:hAnsiTheme="minorBidi"/>
          <w:sz w:val="22"/>
        </w:rPr>
        <w:t xml:space="preserve"> resources during this stage, including databases, webpages, spreadsheets, and other stores. After that, the data is prepared for analysis by being cleaned, formatted, and converted. Take, for instance, a campaign designed to boost sales of a specific product. In this case, information may be gathered from a wide range of channels, including past purchases, online testimonials, activity on social media, etc. This information may be sorted and cleansed to provide a detailed profile of each consumer, complete with their personal details, buying habits, and preferred goods.</w:t>
      </w:r>
    </w:p>
    <w:p w14:paraId="6EBEB086" w14:textId="4693133A" w:rsidR="003A3C6D" w:rsidRPr="0036230F" w:rsidRDefault="003A3C6D" w:rsidP="003A3C6D">
      <w:pPr>
        <w:rPr>
          <w:rFonts w:asciiTheme="minorBidi" w:hAnsiTheme="minorBidi"/>
          <w:sz w:val="22"/>
        </w:rPr>
      </w:pPr>
      <w:r w:rsidRPr="0036230F">
        <w:rPr>
          <w:rFonts w:asciiTheme="minorBidi" w:hAnsiTheme="minorBidi"/>
          <w:sz w:val="22"/>
        </w:rPr>
        <w:t xml:space="preserve">Data Exploration: Exploring the data is the second part of the data mining process. This requires sifting through data in search of trends, correlations, and the like. This is crucial for </w:t>
      </w:r>
      <w:r w:rsidRPr="0036230F">
        <w:rPr>
          <w:rFonts w:asciiTheme="minorBidi" w:hAnsiTheme="minorBidi"/>
          <w:sz w:val="22"/>
        </w:rPr>
        <w:lastRenderedPageBreak/>
        <w:t>comprehending the data and finding out where more investigation is needed</w:t>
      </w:r>
      <w:r w:rsidR="004528CE" w:rsidRPr="0036230F">
        <w:rPr>
          <w:rFonts w:asciiTheme="minorBidi" w:hAnsiTheme="minorBidi"/>
          <w:sz w:val="22"/>
        </w:rPr>
        <w:t xml:space="preserve"> (Sivarajah, Kamal, Irani, &amp; Weerakkody, 2017)</w:t>
      </w:r>
      <w:r w:rsidRPr="0036230F">
        <w:rPr>
          <w:rFonts w:asciiTheme="minorBidi" w:hAnsiTheme="minorBidi"/>
          <w:sz w:val="22"/>
        </w:rPr>
        <w:t>. For example, </w:t>
      </w:r>
      <w:r w:rsidR="004528CE" w:rsidRPr="0036230F">
        <w:rPr>
          <w:rFonts w:asciiTheme="minorBidi" w:hAnsiTheme="minorBidi"/>
          <w:sz w:val="22"/>
        </w:rPr>
        <w:t>the</w:t>
      </w:r>
      <w:r w:rsidRPr="0036230F">
        <w:rPr>
          <w:rFonts w:asciiTheme="minorBidi" w:hAnsiTheme="minorBidi"/>
          <w:sz w:val="22"/>
        </w:rPr>
        <w:t xml:space="preserve"> marketing department looks through customer records to find buying tendencies, product preferences, and demographic trends. In order to better see patterns and connections in the data, they employ data visualization tools to make charts and graphs.</w:t>
      </w:r>
    </w:p>
    <w:p w14:paraId="4052DA77" w14:textId="23545F82" w:rsidR="003A7E16" w:rsidRPr="0036230F" w:rsidRDefault="003A3C6D" w:rsidP="00F95470">
      <w:pPr>
        <w:rPr>
          <w:rFonts w:asciiTheme="minorBidi" w:hAnsiTheme="minorBidi"/>
          <w:sz w:val="22"/>
        </w:rPr>
      </w:pPr>
      <w:r w:rsidRPr="0036230F">
        <w:rPr>
          <w:rFonts w:asciiTheme="minorBidi" w:hAnsiTheme="minorBidi"/>
          <w:sz w:val="22"/>
        </w:rPr>
        <w:t>Data Modeling: Modeling data is the third phase of the data mining process. Constructing such models enables one to foresee potential results or locate areas for enhancement. This is a crucial stage for learning from the data and producing reliable outcomes. For Instance: Marketers employ machine learning algorithms to construct prediction models that may be used to pinpoint the kind of consumers most likely to buy a certain product. They then utilize these models to create segmented marketing strategies that speak directly to the wants and requirements of that group.</w:t>
      </w:r>
    </w:p>
    <w:p w14:paraId="17B7907F" w14:textId="6D98E0B8" w:rsidR="003A3C6D" w:rsidRPr="0036230F" w:rsidRDefault="003A3C6D" w:rsidP="003A3C6D">
      <w:pPr>
        <w:rPr>
          <w:rFonts w:asciiTheme="minorBidi" w:hAnsiTheme="minorBidi"/>
          <w:sz w:val="22"/>
        </w:rPr>
      </w:pPr>
      <w:r w:rsidRPr="0036230F">
        <w:rPr>
          <w:rFonts w:asciiTheme="minorBidi" w:hAnsiTheme="minorBidi"/>
          <w:sz w:val="22"/>
        </w:rPr>
        <w:t xml:space="preserve">Evaluation: In this stage of data mining, analysts now give an overview of the models' performance and make any necessary adjustments. The accuracy and dependability of the models may be guaranteed by testing and evaluation. A doctor, for instance, may assess the accuracy of a model that predicts which patients will acquire a given ailment and </w:t>
      </w:r>
      <w:r w:rsidR="0036230F" w:rsidRPr="0036230F">
        <w:rPr>
          <w:rFonts w:asciiTheme="minorBidi" w:hAnsiTheme="minorBidi"/>
          <w:sz w:val="22"/>
        </w:rPr>
        <w:t>adjust</w:t>
      </w:r>
      <w:r w:rsidRPr="0036230F">
        <w:rPr>
          <w:rFonts w:asciiTheme="minorBidi" w:hAnsiTheme="minorBidi"/>
          <w:sz w:val="22"/>
        </w:rPr>
        <w:t xml:space="preserve"> the model accordingly.</w:t>
      </w:r>
    </w:p>
    <w:p w14:paraId="51008943" w14:textId="21E9F001" w:rsidR="004437F3" w:rsidRPr="0036230F" w:rsidRDefault="003A3C6D" w:rsidP="003A3C6D">
      <w:pPr>
        <w:rPr>
          <w:rFonts w:asciiTheme="minorBidi" w:hAnsiTheme="minorBidi"/>
          <w:sz w:val="22"/>
        </w:rPr>
      </w:pPr>
      <w:r w:rsidRPr="0036230F">
        <w:rPr>
          <w:rFonts w:asciiTheme="minorBidi" w:hAnsiTheme="minorBidi"/>
          <w:sz w:val="22"/>
        </w:rPr>
        <w:t>Deployment: At this point, the models are really put into operation across the organization's systems and procedures. Deployment matters because it facilitates the application of the data's insights in decision-making. A predictive model may help a company's marketing department estimate which customers would churn and then create strategies to keep those clients.</w:t>
      </w:r>
    </w:p>
    <w:p w14:paraId="26A91BAC" w14:textId="77777777" w:rsidR="004437F3" w:rsidRPr="0036230F" w:rsidRDefault="004437F3">
      <w:pPr>
        <w:spacing w:line="259" w:lineRule="auto"/>
        <w:jc w:val="left"/>
        <w:rPr>
          <w:rFonts w:asciiTheme="minorBidi" w:hAnsiTheme="minorBidi"/>
          <w:sz w:val="22"/>
        </w:rPr>
      </w:pPr>
      <w:r w:rsidRPr="0036230F">
        <w:rPr>
          <w:rFonts w:asciiTheme="minorBidi" w:hAnsiTheme="minorBidi"/>
          <w:sz w:val="22"/>
        </w:rPr>
        <w:br w:type="page"/>
      </w:r>
    </w:p>
    <w:p w14:paraId="6851F50E" w14:textId="77777777" w:rsidR="004437F3" w:rsidRPr="0036230F" w:rsidRDefault="004437F3" w:rsidP="004437F3">
      <w:pPr>
        <w:pStyle w:val="Heading1"/>
        <w:rPr>
          <w:rFonts w:asciiTheme="minorBidi" w:hAnsiTheme="minorBidi" w:cstheme="minorBidi"/>
          <w:i w:val="0"/>
          <w:iCs/>
          <w:sz w:val="22"/>
          <w:szCs w:val="22"/>
        </w:rPr>
      </w:pPr>
      <w:bookmarkStart w:id="8" w:name="_Toc130406217"/>
      <w:r w:rsidRPr="0036230F">
        <w:rPr>
          <w:rFonts w:asciiTheme="minorBidi" w:hAnsiTheme="minorBidi" w:cstheme="minorBidi"/>
          <w:i w:val="0"/>
          <w:iCs/>
          <w:sz w:val="22"/>
          <w:szCs w:val="22"/>
        </w:rPr>
        <w:lastRenderedPageBreak/>
        <w:t>Conclusion:</w:t>
      </w:r>
      <w:bookmarkEnd w:id="8"/>
    </w:p>
    <w:p w14:paraId="2B33120C" w14:textId="4E0C9C5A" w:rsidR="004437F3" w:rsidRPr="0036230F" w:rsidRDefault="004437F3" w:rsidP="004437F3">
      <w:pPr>
        <w:rPr>
          <w:rFonts w:asciiTheme="minorBidi" w:hAnsiTheme="minorBidi"/>
          <w:sz w:val="22"/>
        </w:rPr>
      </w:pPr>
      <w:r w:rsidRPr="0036230F">
        <w:rPr>
          <w:rFonts w:asciiTheme="minorBidi" w:hAnsiTheme="minorBidi"/>
          <w:sz w:val="22"/>
        </w:rPr>
        <w:t xml:space="preserve">Organizations may get insights and make better decisions with the help of data visualization and analysis. With the aid of data visualization, even the most complicated datasets may be presented in a visual style that is immediately more accessible and simpler to parse. By doing so, they can see trends, outliers, and other irregularities in the data that weren't apparent in the raw form. The process of analysis, on the other hand, makes use of mathematical and statistical methods to discover hidden meaning in collected information. To better understand their operations, customers, and market trends, businesses can analyze data. Decision-makers </w:t>
      </w:r>
      <w:r w:rsidR="00404B5F" w:rsidRPr="0036230F">
        <w:rPr>
          <w:rFonts w:asciiTheme="minorBidi" w:hAnsiTheme="minorBidi"/>
          <w:sz w:val="22"/>
        </w:rPr>
        <w:t>can</w:t>
      </w:r>
      <w:r w:rsidRPr="0036230F">
        <w:rPr>
          <w:rFonts w:asciiTheme="minorBidi" w:hAnsiTheme="minorBidi"/>
          <w:sz w:val="22"/>
        </w:rPr>
        <w:t xml:space="preserve"> get insights and make data-driven decisions that boost organizational performance when they combine data visualization with analysis.</w:t>
      </w:r>
    </w:p>
    <w:p w14:paraId="4F4AB177" w14:textId="621E58F7" w:rsidR="004528CE" w:rsidRPr="0036230F" w:rsidRDefault="004528CE" w:rsidP="004528CE">
      <w:pPr>
        <w:pStyle w:val="Heading1"/>
        <w:rPr>
          <w:rFonts w:asciiTheme="minorBidi" w:hAnsiTheme="minorBidi" w:cstheme="minorBidi"/>
          <w:i w:val="0"/>
          <w:iCs/>
          <w:sz w:val="22"/>
          <w:szCs w:val="22"/>
        </w:rPr>
      </w:pPr>
      <w:bookmarkStart w:id="9" w:name="_Toc130406218"/>
      <w:r w:rsidRPr="0036230F">
        <w:rPr>
          <w:rFonts w:asciiTheme="minorBidi" w:hAnsiTheme="minorBidi" w:cstheme="minorBidi"/>
          <w:i w:val="0"/>
          <w:iCs/>
          <w:sz w:val="22"/>
          <w:szCs w:val="22"/>
        </w:rPr>
        <w:t>References:</w:t>
      </w:r>
      <w:bookmarkEnd w:id="9"/>
    </w:p>
    <w:p w14:paraId="2789E774" w14:textId="6A5CA725" w:rsidR="004528CE" w:rsidRPr="0036230F" w:rsidRDefault="004528CE" w:rsidP="004528CE">
      <w:pPr>
        <w:rPr>
          <w:rFonts w:asciiTheme="minorBidi" w:hAnsiTheme="minorBidi"/>
          <w:sz w:val="22"/>
        </w:rPr>
      </w:pPr>
      <w:r w:rsidRPr="0036230F">
        <w:rPr>
          <w:rFonts w:asciiTheme="minorBidi" w:hAnsiTheme="minorBidi"/>
          <w:sz w:val="22"/>
        </w:rPr>
        <w:t>Kim, K. J., Han, H., &amp; Shin, D. H. (2013). Understanding dynamics between customer satisfaction and loyalty: An empirical study of the Korean mobile market. Journal of Hospitality and Tourism Technology, 4(2), 142-155.</w:t>
      </w:r>
    </w:p>
    <w:p w14:paraId="24CFC7B9" w14:textId="7F851FDD" w:rsidR="004528CE" w:rsidRPr="0036230F" w:rsidRDefault="004528CE" w:rsidP="004528CE">
      <w:pPr>
        <w:rPr>
          <w:rFonts w:asciiTheme="minorBidi" w:hAnsiTheme="minorBidi"/>
          <w:sz w:val="22"/>
        </w:rPr>
      </w:pPr>
      <w:r w:rsidRPr="0036230F">
        <w:rPr>
          <w:rFonts w:asciiTheme="minorBidi" w:hAnsiTheme="minorBidi"/>
          <w:sz w:val="22"/>
        </w:rPr>
        <w:t>Liu, Y., &amp; Wang, Y. (2014). Data mining methods and applications in marketing. Journal of Management and Marketing Research, 16(1), 1-10.</w:t>
      </w:r>
    </w:p>
    <w:p w14:paraId="3F038536" w14:textId="312450EE" w:rsidR="004528CE" w:rsidRPr="0036230F" w:rsidRDefault="004528CE" w:rsidP="004528CE">
      <w:pPr>
        <w:rPr>
          <w:rFonts w:asciiTheme="minorBidi" w:hAnsiTheme="minorBidi"/>
          <w:sz w:val="22"/>
        </w:rPr>
      </w:pPr>
      <w:r w:rsidRPr="0036230F">
        <w:rPr>
          <w:rFonts w:asciiTheme="minorBidi" w:hAnsiTheme="minorBidi"/>
          <w:sz w:val="22"/>
        </w:rPr>
        <w:t>Ma, J., Liu, Y., &amp; Wang, Y. (2014). Big data: A survey. Mobile Networks and Applications, 19(2), 171-209.</w:t>
      </w:r>
    </w:p>
    <w:p w14:paraId="5C320BA4" w14:textId="594186D0" w:rsidR="004528CE" w:rsidRPr="0036230F" w:rsidRDefault="004528CE" w:rsidP="004528CE">
      <w:pPr>
        <w:rPr>
          <w:rFonts w:asciiTheme="minorBidi" w:hAnsiTheme="minorBidi"/>
          <w:sz w:val="22"/>
        </w:rPr>
      </w:pPr>
      <w:r w:rsidRPr="0036230F">
        <w:rPr>
          <w:rFonts w:asciiTheme="minorBidi" w:hAnsiTheme="minorBidi"/>
          <w:sz w:val="22"/>
        </w:rPr>
        <w:t>Madhavi, P., &amp; Narayana, K. B. (2016). A study on the application of data mining techniques to predict student’s academic performance. Journal of King Saud University-Computer and Information Sciences, 28(3), 325-332.</w:t>
      </w:r>
    </w:p>
    <w:p w14:paraId="0FB79D45" w14:textId="41DDB6EC" w:rsidR="004528CE" w:rsidRPr="0036230F" w:rsidRDefault="004528CE" w:rsidP="004528CE">
      <w:pPr>
        <w:rPr>
          <w:rFonts w:asciiTheme="minorBidi" w:hAnsiTheme="minorBidi"/>
          <w:sz w:val="22"/>
        </w:rPr>
      </w:pPr>
      <w:r w:rsidRPr="0036230F">
        <w:rPr>
          <w:rFonts w:asciiTheme="minorBidi" w:hAnsiTheme="minorBidi"/>
          <w:sz w:val="22"/>
        </w:rPr>
        <w:t>Milic, B., &amp; Petrovic, J. (2012). The importance of data visualization in decision making. Economics and Organization, 9(3), 301-313.</w:t>
      </w:r>
    </w:p>
    <w:p w14:paraId="4147ECA6" w14:textId="12192993" w:rsidR="004528CE" w:rsidRPr="0036230F" w:rsidRDefault="004528CE" w:rsidP="004528CE">
      <w:pPr>
        <w:rPr>
          <w:rFonts w:asciiTheme="minorBidi" w:hAnsiTheme="minorBidi"/>
          <w:sz w:val="22"/>
        </w:rPr>
      </w:pPr>
      <w:r w:rsidRPr="0036230F">
        <w:rPr>
          <w:rFonts w:asciiTheme="minorBidi" w:hAnsiTheme="minorBidi"/>
          <w:sz w:val="22"/>
        </w:rPr>
        <w:t>Pang, W., &amp; Wang, X. (2017). Visualization and analysis of big data in supply chain management. Journal of Industrial Engineering and Management, 10(4), 611-626.</w:t>
      </w:r>
    </w:p>
    <w:p w14:paraId="505D2450" w14:textId="77777777" w:rsidR="004528CE" w:rsidRPr="0036230F" w:rsidRDefault="004528CE" w:rsidP="004528CE">
      <w:pPr>
        <w:rPr>
          <w:rFonts w:asciiTheme="minorBidi" w:hAnsiTheme="minorBidi"/>
          <w:sz w:val="22"/>
        </w:rPr>
      </w:pPr>
      <w:r w:rsidRPr="0036230F">
        <w:rPr>
          <w:rFonts w:asciiTheme="minorBidi" w:hAnsiTheme="minorBidi"/>
          <w:sz w:val="22"/>
        </w:rPr>
        <w:t>Roushdy, M. (2016). A framework for business intelligence implementation in Egyptian organizations. Journal of Enterprise Information Management, 29(1), 70-95.</w:t>
      </w:r>
    </w:p>
    <w:p w14:paraId="78A288AC" w14:textId="22AC8AFF" w:rsidR="004528CE" w:rsidRPr="0036230F" w:rsidRDefault="004528CE" w:rsidP="004528CE">
      <w:pPr>
        <w:rPr>
          <w:rFonts w:asciiTheme="minorBidi" w:hAnsiTheme="minorBidi"/>
          <w:sz w:val="22"/>
        </w:rPr>
      </w:pPr>
      <w:r w:rsidRPr="0036230F">
        <w:rPr>
          <w:rFonts w:asciiTheme="minorBidi" w:hAnsiTheme="minorBidi"/>
          <w:sz w:val="22"/>
        </w:rPr>
        <w:t>Sivarajah, U., Kamal, M. M., Irani, Z., &amp; Weerakkody, V. (2017). Critical analysis of big data challenges and analytical methods. Journal of Business Research, 70, 263-286.</w:t>
      </w:r>
    </w:p>
    <w:p w14:paraId="5C9A2E2A" w14:textId="0CB073AA" w:rsidR="00F95470" w:rsidRPr="0036230F" w:rsidRDefault="00F95470" w:rsidP="003A3C6D">
      <w:pPr>
        <w:rPr>
          <w:rFonts w:asciiTheme="minorBidi" w:hAnsiTheme="minorBidi"/>
          <w:sz w:val="22"/>
        </w:rPr>
      </w:pPr>
    </w:p>
    <w:p w14:paraId="32ED15F0" w14:textId="77777777" w:rsidR="00242F83" w:rsidRPr="0036230F" w:rsidRDefault="00242F83" w:rsidP="00242F83">
      <w:pPr>
        <w:rPr>
          <w:rFonts w:asciiTheme="minorBidi" w:hAnsiTheme="minorBidi"/>
          <w:sz w:val="22"/>
        </w:rPr>
      </w:pPr>
    </w:p>
    <w:p w14:paraId="11A2D716" w14:textId="20CF0962" w:rsidR="00242F83" w:rsidRPr="0036230F" w:rsidRDefault="00242F83" w:rsidP="00242F83">
      <w:pPr>
        <w:rPr>
          <w:rFonts w:asciiTheme="minorBidi" w:hAnsiTheme="minorBidi"/>
          <w:sz w:val="22"/>
        </w:rPr>
      </w:pPr>
    </w:p>
    <w:sectPr w:rsidR="00242F83" w:rsidRPr="0036230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5B703" w14:textId="77777777" w:rsidR="009A39F0" w:rsidRDefault="009A39F0" w:rsidP="006515EE">
      <w:pPr>
        <w:spacing w:after="0" w:line="240" w:lineRule="auto"/>
      </w:pPr>
      <w:r>
        <w:separator/>
      </w:r>
    </w:p>
  </w:endnote>
  <w:endnote w:type="continuationSeparator" w:id="0">
    <w:p w14:paraId="50519224" w14:textId="77777777" w:rsidR="009A39F0" w:rsidRDefault="009A39F0" w:rsidP="006515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E382C" w14:textId="77777777" w:rsidR="009A39F0" w:rsidRDefault="009A39F0" w:rsidP="006515EE">
      <w:pPr>
        <w:spacing w:after="0" w:line="240" w:lineRule="auto"/>
      </w:pPr>
      <w:r>
        <w:separator/>
      </w:r>
    </w:p>
  </w:footnote>
  <w:footnote w:type="continuationSeparator" w:id="0">
    <w:p w14:paraId="094D5541" w14:textId="77777777" w:rsidR="009A39F0" w:rsidRDefault="009A39F0" w:rsidP="006515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527E40"/>
    <w:multiLevelType w:val="hybridMultilevel"/>
    <w:tmpl w:val="58901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460294"/>
    <w:multiLevelType w:val="hybridMultilevel"/>
    <w:tmpl w:val="3ACAC8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783CB3"/>
    <w:multiLevelType w:val="hybridMultilevel"/>
    <w:tmpl w:val="5E0A1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2C1A81"/>
    <w:multiLevelType w:val="hybridMultilevel"/>
    <w:tmpl w:val="B6A8F39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4F64EEE"/>
    <w:multiLevelType w:val="hybridMultilevel"/>
    <w:tmpl w:val="96166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F842D7C"/>
    <w:multiLevelType w:val="hybridMultilevel"/>
    <w:tmpl w:val="D77400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03001861">
    <w:abstractNumId w:val="5"/>
  </w:num>
  <w:num w:numId="2" w16cid:durableId="1335765346">
    <w:abstractNumId w:val="2"/>
  </w:num>
  <w:num w:numId="3" w16cid:durableId="878125196">
    <w:abstractNumId w:val="3"/>
  </w:num>
  <w:num w:numId="4" w16cid:durableId="471943797">
    <w:abstractNumId w:val="0"/>
  </w:num>
  <w:num w:numId="5" w16cid:durableId="1098020212">
    <w:abstractNumId w:val="1"/>
  </w:num>
  <w:num w:numId="6" w16cid:durableId="3419026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F83"/>
    <w:rsid w:val="001051AA"/>
    <w:rsid w:val="0016714C"/>
    <w:rsid w:val="00242F83"/>
    <w:rsid w:val="00282C33"/>
    <w:rsid w:val="002E1F17"/>
    <w:rsid w:val="0036230F"/>
    <w:rsid w:val="003A3C6D"/>
    <w:rsid w:val="003A7E16"/>
    <w:rsid w:val="00404B5F"/>
    <w:rsid w:val="004437F3"/>
    <w:rsid w:val="004528CE"/>
    <w:rsid w:val="004756AE"/>
    <w:rsid w:val="006515EE"/>
    <w:rsid w:val="007E50A8"/>
    <w:rsid w:val="0087301E"/>
    <w:rsid w:val="009A39F0"/>
    <w:rsid w:val="00AA155A"/>
    <w:rsid w:val="00B32112"/>
    <w:rsid w:val="00D61ED5"/>
    <w:rsid w:val="00D82D0C"/>
    <w:rsid w:val="00F738FE"/>
    <w:rsid w:val="00F9547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DF3D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0A8"/>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4528CE"/>
    <w:pPr>
      <w:keepNext/>
      <w:keepLines/>
      <w:spacing w:before="240" w:after="0"/>
      <w:outlineLvl w:val="0"/>
    </w:pPr>
    <w:rPr>
      <w:rFonts w:eastAsiaTheme="majorEastAsia" w:cstheme="majorBidi"/>
      <w:b/>
      <w:i/>
      <w:color w:val="5B9BD5" w:themeColor="accent5"/>
      <w:sz w:val="40"/>
      <w:szCs w:val="32"/>
    </w:rPr>
  </w:style>
  <w:style w:type="paragraph" w:styleId="Heading2">
    <w:name w:val="heading 2"/>
    <w:basedOn w:val="Normal"/>
    <w:next w:val="Normal"/>
    <w:link w:val="Heading2Char"/>
    <w:uiPriority w:val="9"/>
    <w:unhideWhenUsed/>
    <w:qFormat/>
    <w:rsid w:val="004528CE"/>
    <w:pPr>
      <w:keepNext/>
      <w:keepLines/>
      <w:spacing w:before="40" w:after="0"/>
      <w:outlineLvl w:val="1"/>
    </w:pPr>
    <w:rPr>
      <w:rFonts w:eastAsiaTheme="majorEastAsia" w:cstheme="majorBidi"/>
      <w:color w:val="5B9BD5" w:themeColor="accent5"/>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8CE"/>
    <w:rPr>
      <w:rFonts w:ascii="Times New Roman" w:eastAsiaTheme="majorEastAsia" w:hAnsi="Times New Roman" w:cstheme="majorBidi"/>
      <w:b/>
      <w:i/>
      <w:color w:val="5B9BD5" w:themeColor="accent5"/>
      <w:kern w:val="0"/>
      <w:sz w:val="40"/>
      <w:szCs w:val="32"/>
      <w14:ligatures w14:val="none"/>
    </w:rPr>
  </w:style>
  <w:style w:type="character" w:customStyle="1" w:styleId="Heading2Char">
    <w:name w:val="Heading 2 Char"/>
    <w:basedOn w:val="DefaultParagraphFont"/>
    <w:link w:val="Heading2"/>
    <w:uiPriority w:val="9"/>
    <w:rsid w:val="004528CE"/>
    <w:rPr>
      <w:rFonts w:ascii="Times New Roman" w:eastAsiaTheme="majorEastAsia" w:hAnsi="Times New Roman" w:cstheme="majorBidi"/>
      <w:color w:val="5B9BD5" w:themeColor="accent5"/>
      <w:kern w:val="0"/>
      <w:sz w:val="32"/>
      <w:szCs w:val="26"/>
      <w14:ligatures w14:val="none"/>
    </w:rPr>
  </w:style>
  <w:style w:type="paragraph" w:styleId="ListParagraph">
    <w:name w:val="List Paragraph"/>
    <w:basedOn w:val="Normal"/>
    <w:uiPriority w:val="34"/>
    <w:qFormat/>
    <w:rsid w:val="00242F83"/>
    <w:pPr>
      <w:ind w:left="720"/>
      <w:contextualSpacing/>
    </w:pPr>
  </w:style>
  <w:style w:type="paragraph" w:styleId="TOCHeading">
    <w:name w:val="TOC Heading"/>
    <w:basedOn w:val="Heading1"/>
    <w:next w:val="Normal"/>
    <w:uiPriority w:val="39"/>
    <w:unhideWhenUsed/>
    <w:qFormat/>
    <w:rsid w:val="004528CE"/>
    <w:pPr>
      <w:spacing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4528CE"/>
    <w:pPr>
      <w:spacing w:after="100"/>
    </w:pPr>
  </w:style>
  <w:style w:type="paragraph" w:styleId="TOC2">
    <w:name w:val="toc 2"/>
    <w:basedOn w:val="Normal"/>
    <w:next w:val="Normal"/>
    <w:autoRedefine/>
    <w:uiPriority w:val="39"/>
    <w:unhideWhenUsed/>
    <w:rsid w:val="004528CE"/>
    <w:pPr>
      <w:spacing w:after="100"/>
      <w:ind w:left="240"/>
    </w:pPr>
  </w:style>
  <w:style w:type="character" w:styleId="Hyperlink">
    <w:name w:val="Hyperlink"/>
    <w:basedOn w:val="DefaultParagraphFont"/>
    <w:uiPriority w:val="99"/>
    <w:unhideWhenUsed/>
    <w:rsid w:val="004528CE"/>
    <w:rPr>
      <w:color w:val="0563C1" w:themeColor="hyperlink"/>
      <w:u w:val="single"/>
    </w:rPr>
  </w:style>
  <w:style w:type="paragraph" w:styleId="Header">
    <w:name w:val="header"/>
    <w:basedOn w:val="Normal"/>
    <w:link w:val="HeaderChar"/>
    <w:uiPriority w:val="99"/>
    <w:unhideWhenUsed/>
    <w:rsid w:val="006515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15EE"/>
    <w:rPr>
      <w:rFonts w:ascii="Times New Roman" w:hAnsi="Times New Roman"/>
      <w:kern w:val="0"/>
      <w:sz w:val="24"/>
      <w14:ligatures w14:val="none"/>
    </w:rPr>
  </w:style>
  <w:style w:type="paragraph" w:styleId="Footer">
    <w:name w:val="footer"/>
    <w:basedOn w:val="Normal"/>
    <w:link w:val="FooterChar"/>
    <w:uiPriority w:val="99"/>
    <w:unhideWhenUsed/>
    <w:rsid w:val="006515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15EE"/>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2E0A5D-A0BA-8248-A627-6A8CAFD63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2865</Words>
  <Characters>16333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2023-03-22T13:37:00Z</dcterms:created>
  <dcterms:modified xsi:type="dcterms:W3CDTF">2023-03-28T11:49:00Z</dcterms:modified>
</cp:coreProperties>
</file>