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8B0AC4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2B7A89">
        <w:rPr>
          <w:rFonts w:ascii="Arial" w:hAnsi="Arial" w:cs="Arial"/>
          <w:sz w:val="40"/>
          <w:szCs w:val="40"/>
          <w:lang w:val="en-US"/>
        </w:rPr>
        <w:t xml:space="preserve">Bogdan Andrei Gorocila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0B4E29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2B7A89">
        <w:rPr>
          <w:rFonts w:ascii="Arial" w:hAnsi="Arial" w:cs="Arial"/>
          <w:sz w:val="40"/>
          <w:szCs w:val="40"/>
          <w:lang w:val="en-US"/>
        </w:rPr>
        <w:t>2508573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60F98C7"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2B7A89">
        <w:rPr>
          <w:rFonts w:ascii="Arial" w:hAnsi="Arial" w:cs="Arial"/>
          <w:color w:val="1D2125"/>
          <w:sz w:val="40"/>
          <w:szCs w:val="40"/>
          <w:shd w:val="clear" w:color="auto" w:fill="FFFFFF"/>
        </w:rPr>
        <w:t xml:space="preserve">Babar Syed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48ED5E56"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r w:rsidR="00032D37">
        <w:rPr>
          <w:rFonts w:ascii="Arial" w:eastAsiaTheme="majorEastAsia" w:hAnsi="Arial" w:cs="Arial"/>
          <w:lang w:val="en-US"/>
        </w:rPr>
        <w:t>/4</w:t>
      </w:r>
    </w:p>
    <w:p w14:paraId="3CCEAE2D" w14:textId="295DFE9F"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032D37">
        <w:rPr>
          <w:rFonts w:ascii="Arial" w:eastAsiaTheme="majorEastAsia" w:hAnsi="Arial" w:cs="Arial"/>
          <w:lang w:val="en-US"/>
        </w:rPr>
        <w:t>4</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1343496B"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r w:rsidR="001A149C">
        <w:rPr>
          <w:rFonts w:ascii="Arial" w:eastAsiaTheme="majorEastAsia" w:hAnsi="Arial" w:cs="Arial"/>
          <w:color w:val="0F4761" w:themeColor="accent1" w:themeShade="BF"/>
        </w:rPr>
        <w:t>/5</w:t>
      </w:r>
    </w:p>
    <w:p w14:paraId="4104A0D4" w14:textId="53CECB4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CF096C">
        <w:rPr>
          <w:rFonts w:ascii="Arial" w:eastAsiaTheme="majorEastAsia" w:hAnsi="Arial" w:cs="Arial"/>
        </w:rPr>
        <w:t>5</w:t>
      </w:r>
    </w:p>
    <w:p w14:paraId="699ABCAE" w14:textId="0697CB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6F41AA">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41A5BFD1"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6F41AA">
        <w:rPr>
          <w:rFonts w:ascii="Arial" w:hAnsi="Arial" w:cs="Arial"/>
        </w:rPr>
        <w:t>6</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1E4ACC40"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w:t>
      </w:r>
      <w:r w:rsidR="001A149C">
        <w:rPr>
          <w:rFonts w:ascii="Arial" w:hAnsi="Arial" w:cs="Arial"/>
          <w:color w:val="auto"/>
          <w:sz w:val="24"/>
          <w:szCs w:val="24"/>
        </w:rPr>
        <w:t>8/9</w:t>
      </w:r>
    </w:p>
    <w:p w14:paraId="1B4A1187" w14:textId="3941A0D9"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sidR="001A149C">
        <w:rPr>
          <w:rFonts w:ascii="Arial" w:hAnsi="Arial" w:cs="Arial"/>
          <w:color w:val="auto"/>
          <w:sz w:val="24"/>
          <w:szCs w:val="24"/>
        </w:rPr>
        <w:t>11</w:t>
      </w:r>
    </w:p>
    <w:p w14:paraId="038F38BF" w14:textId="2221C040"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sidR="001A149C">
        <w:rPr>
          <w:rFonts w:ascii="Arial" w:hAnsi="Arial" w:cs="Arial"/>
          <w:color w:val="auto"/>
          <w:sz w:val="24"/>
          <w:szCs w:val="24"/>
        </w:rPr>
        <w:t>12</w:t>
      </w:r>
    </w:p>
    <w:p w14:paraId="28809C8E" w14:textId="24384D7C"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4: Task 6a) KPI and SMART Table…………………………………………1</w:t>
      </w:r>
      <w:r w:rsidR="001A149C">
        <w:rPr>
          <w:rFonts w:ascii="Arial" w:hAnsi="Arial" w:cs="Arial"/>
          <w:color w:val="auto"/>
          <w:sz w:val="24"/>
          <w:szCs w:val="24"/>
        </w:rPr>
        <w:t>4</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1A443F6D" w:rsidR="00BC373A" w:rsidRPr="002B7A89" w:rsidRDefault="002B7A89" w:rsidP="00BC373A">
      <w:pPr>
        <w:spacing w:after="0" w:line="360" w:lineRule="auto"/>
        <w:jc w:val="both"/>
        <w:rPr>
          <w:rFonts w:ascii="Arial" w:hAnsi="Arial" w:cs="Arial"/>
          <w:lang w:val="en-US"/>
        </w:rPr>
      </w:pPr>
      <w:bookmarkStart w:id="1" w:name="_Hlk205979492"/>
      <w:bookmarkEnd w:id="0"/>
      <w:r w:rsidRPr="002B7A89">
        <w:rPr>
          <w:rFonts w:ascii="Arial" w:hAnsi="Arial" w:cs="Arial"/>
          <w:lang w:val="en-US"/>
        </w:rPr>
        <w:t xml:space="preserve">The independent Norwich flower store Green Haven Florists is well-known for its custom arrangements and environmentally responsible methods. Despite its stellar reputation, the company's in-store sales have dropped by 30% in the last year, mostly as a result of decreased high street traffic, growing expenses, and heightened competition from internet merchants. Online sales have somewhat increased, but not enough to make up for losses. An antiquated website, little digital marketing, and a dearth of adaptable services like subscriptions are further obstacles. These problems underscore the necessity of a more digitally integrated business strategy and strategic adaption to contemporary consumer </w:t>
      </w:r>
      <w:proofErr w:type="spellStart"/>
      <w:r w:rsidRPr="002B7A89">
        <w:rPr>
          <w:rFonts w:ascii="Arial" w:hAnsi="Arial" w:cs="Arial"/>
          <w:lang w:val="en-US"/>
        </w:rPr>
        <w:t>behaviour</w:t>
      </w:r>
      <w:proofErr w:type="spellEnd"/>
      <w:r w:rsidRPr="002B7A89">
        <w:rPr>
          <w:rFonts w:ascii="Arial" w:hAnsi="Arial" w:cs="Arial"/>
          <w:lang w:val="en-US"/>
        </w:rPr>
        <w:t>.</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78F9814B"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793BDC00" w14:textId="1D595D1A" w:rsidR="002B7A89" w:rsidRPr="002B7A89" w:rsidRDefault="002B7A89" w:rsidP="002B7A89">
      <w:pPr>
        <w:pStyle w:val="ListParagraph"/>
        <w:numPr>
          <w:ilvl w:val="0"/>
          <w:numId w:val="4"/>
        </w:numPr>
        <w:spacing w:after="0" w:line="360" w:lineRule="auto"/>
        <w:jc w:val="both"/>
        <w:rPr>
          <w:rFonts w:ascii="Arial" w:hAnsi="Arial" w:cs="Arial"/>
          <w:lang w:val="en-US"/>
        </w:rPr>
      </w:pPr>
      <w:r w:rsidRPr="002B7A89">
        <w:rPr>
          <w:rFonts w:ascii="Arial" w:hAnsi="Arial" w:cs="Arial"/>
          <w:lang w:val="en-US"/>
        </w:rPr>
        <w:t xml:space="preserve">Green Haven ought to spend money on a cutting-edge, user-friendly website with improved e-commerce features. This features integrated delivery scheduling, simple product classification, easy checkout, and mobile </w:t>
      </w:r>
      <w:proofErr w:type="spellStart"/>
      <w:r w:rsidRPr="002B7A89">
        <w:rPr>
          <w:rFonts w:ascii="Arial" w:hAnsi="Arial" w:cs="Arial"/>
          <w:lang w:val="en-US"/>
        </w:rPr>
        <w:t>optimisation</w:t>
      </w:r>
      <w:proofErr w:type="spellEnd"/>
      <w:r w:rsidRPr="002B7A89">
        <w:rPr>
          <w:rFonts w:ascii="Arial" w:hAnsi="Arial" w:cs="Arial"/>
          <w:lang w:val="en-US"/>
        </w:rPr>
        <w:t xml:space="preserve">. The user experience can be enhanced by including elements like same-day delivery choices, client testimonials, and tailored suggestions. Implementing search engine </w:t>
      </w:r>
      <w:proofErr w:type="spellStart"/>
      <w:r w:rsidRPr="002B7A89">
        <w:rPr>
          <w:rFonts w:ascii="Arial" w:hAnsi="Arial" w:cs="Arial"/>
          <w:lang w:val="en-US"/>
        </w:rPr>
        <w:t>optimisation</w:t>
      </w:r>
      <w:proofErr w:type="spellEnd"/>
      <w:r w:rsidRPr="002B7A89">
        <w:rPr>
          <w:rFonts w:ascii="Arial" w:hAnsi="Arial" w:cs="Arial"/>
          <w:lang w:val="en-US"/>
        </w:rPr>
        <w:t xml:space="preserve"> (SEO) and connecting the website to social media sites would also boost exposure and draw in new clients.</w:t>
      </w:r>
    </w:p>
    <w:p w14:paraId="01F823A9" w14:textId="0873D846" w:rsidR="0011107E" w:rsidRPr="002B7A89" w:rsidRDefault="002B7A89" w:rsidP="002B7A89">
      <w:pPr>
        <w:pStyle w:val="ListParagraph"/>
        <w:numPr>
          <w:ilvl w:val="0"/>
          <w:numId w:val="4"/>
        </w:numPr>
        <w:spacing w:after="0" w:line="360" w:lineRule="auto"/>
        <w:jc w:val="both"/>
        <w:rPr>
          <w:rFonts w:ascii="Arial" w:hAnsi="Arial" w:cs="Arial"/>
          <w:lang w:val="en-US"/>
        </w:rPr>
      </w:pPr>
      <w:r w:rsidRPr="002B7A89">
        <w:rPr>
          <w:rFonts w:ascii="Arial" w:hAnsi="Arial" w:cs="Arial"/>
          <w:lang w:val="en-US"/>
        </w:rPr>
        <w:t>By increasing online conversion rates and attracting clients who value convenience, this strategy tackles diminishing revenues. Additionally, a better website can support the brand's luxury and environmentally conscious image, which helps support higher prices in comparison to rivals.</w:t>
      </w:r>
    </w:p>
    <w:p w14:paraId="3F8D568D" w14:textId="0855721C" w:rsidR="0011107E" w:rsidRPr="0011107E" w:rsidRDefault="0011107E" w:rsidP="002B7A89">
      <w:pPr>
        <w:pStyle w:val="ListParagraph"/>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6376598" w14:textId="6E38C996" w:rsidR="00032D37" w:rsidRPr="00032D37" w:rsidRDefault="009E2E03" w:rsidP="00032D37">
      <w:pPr>
        <w:pStyle w:val="ListParagraph"/>
        <w:numPr>
          <w:ilvl w:val="0"/>
          <w:numId w:val="4"/>
        </w:numPr>
        <w:spacing w:after="0" w:line="360" w:lineRule="auto"/>
        <w:jc w:val="both"/>
        <w:rPr>
          <w:rFonts w:ascii="Arial" w:hAnsi="Arial" w:cs="Arial"/>
          <w:lang w:val="en-US"/>
        </w:rPr>
      </w:pPr>
      <w:bookmarkStart w:id="3" w:name="_Hlk205980222"/>
      <w:r w:rsidRPr="002B7A89">
        <w:rPr>
          <w:rFonts w:ascii="Arial" w:hAnsi="Arial" w:cs="Arial"/>
          <w:lang w:val="en-US"/>
        </w:rPr>
        <w:t xml:space="preserve"> </w:t>
      </w:r>
      <w:r w:rsidR="00032D37" w:rsidRPr="00032D37">
        <w:rPr>
          <w:rFonts w:ascii="Arial" w:hAnsi="Arial" w:cs="Arial"/>
          <w:lang w:val="en-US"/>
        </w:rPr>
        <w:t xml:space="preserve">A consistent and reliable source of income can be established by implementing a subscription service (such as weekly, biweekly, or monthly flower deliveries). Consumers can subscribe for deliveries to their homes or offices, with </w:t>
      </w:r>
      <w:proofErr w:type="spellStart"/>
      <w:r w:rsidR="00032D37" w:rsidRPr="00032D37">
        <w:rPr>
          <w:rFonts w:ascii="Arial" w:hAnsi="Arial" w:cs="Arial"/>
          <w:lang w:val="en-US"/>
        </w:rPr>
        <w:t>customising</w:t>
      </w:r>
      <w:proofErr w:type="spellEnd"/>
      <w:r w:rsidR="00032D37" w:rsidRPr="00032D37">
        <w:rPr>
          <w:rFonts w:ascii="Arial" w:hAnsi="Arial" w:cs="Arial"/>
          <w:lang w:val="en-US"/>
        </w:rPr>
        <w:t xml:space="preserve"> options based on their tastes and financial constraints. Local companies could also be provided corporate packages.</w:t>
      </w:r>
    </w:p>
    <w:p w14:paraId="7742B443" w14:textId="26414B04" w:rsidR="009E2E03" w:rsidRPr="002B7A89" w:rsidRDefault="00032D37" w:rsidP="00032D37">
      <w:pPr>
        <w:pStyle w:val="ListParagraph"/>
        <w:numPr>
          <w:ilvl w:val="0"/>
          <w:numId w:val="4"/>
        </w:numPr>
        <w:spacing w:after="0" w:line="360" w:lineRule="auto"/>
        <w:jc w:val="both"/>
        <w:rPr>
          <w:rFonts w:ascii="Arial" w:hAnsi="Arial" w:cs="Arial"/>
          <w:lang w:val="en-US"/>
        </w:rPr>
      </w:pPr>
      <w:r w:rsidRPr="00032D37">
        <w:rPr>
          <w:rFonts w:ascii="Arial" w:hAnsi="Arial" w:cs="Arial"/>
          <w:lang w:val="en-US"/>
        </w:rPr>
        <w:lastRenderedPageBreak/>
        <w:t xml:space="preserve">By promoting recurring purchases and fostering enduring client connections, this approach addresses revenue unpredictability. Additionally, if seasonal, locally grown flowers are highlighted, it is consistent with the brand's </w:t>
      </w:r>
      <w:proofErr w:type="spellStart"/>
      <w:r w:rsidRPr="00032D37">
        <w:rPr>
          <w:rFonts w:ascii="Arial" w:hAnsi="Arial" w:cs="Arial"/>
          <w:lang w:val="en-US"/>
        </w:rPr>
        <w:t>customised</w:t>
      </w:r>
      <w:proofErr w:type="spellEnd"/>
      <w:r w:rsidRPr="00032D37">
        <w:rPr>
          <w:rFonts w:ascii="Arial" w:hAnsi="Arial" w:cs="Arial"/>
          <w:lang w:val="en-US"/>
        </w:rPr>
        <w:t xml:space="preserve"> approach and sustainability mission.</w:t>
      </w:r>
    </w:p>
    <w:bookmarkEnd w:id="3"/>
    <w:p w14:paraId="5B384CDF" w14:textId="77777777" w:rsidR="0011107E" w:rsidRPr="0035328C" w:rsidRDefault="0011107E" w:rsidP="007030AD">
      <w:pPr>
        <w:jc w:val="both"/>
        <w:rPr>
          <w:rFonts w:ascii="Arial" w:hAnsi="Arial" w:cs="Arial"/>
        </w:rPr>
      </w:pPr>
    </w:p>
    <w:p w14:paraId="59FDE556" w14:textId="71958906" w:rsidR="00032D37" w:rsidRPr="00032D37" w:rsidRDefault="00032D37" w:rsidP="004C37D9">
      <w:pPr>
        <w:pStyle w:val="ListParagraph"/>
        <w:spacing w:line="360" w:lineRule="auto"/>
        <w:jc w:val="both"/>
        <w:rPr>
          <w:rFonts w:ascii="Arial" w:hAnsi="Arial" w:cs="Arial"/>
          <w:b/>
          <w:bCs/>
          <w:sz w:val="28"/>
          <w:szCs w:val="28"/>
          <w:u w:val="single"/>
        </w:rPr>
      </w:pPr>
      <w:bookmarkStart w:id="4" w:name="_Hlk205982530"/>
    </w:p>
    <w:p w14:paraId="7D1B732E" w14:textId="77777777" w:rsidR="004C37D9" w:rsidRPr="004C37D9" w:rsidRDefault="004C37D9" w:rsidP="004C37D9">
      <w:pPr>
        <w:pStyle w:val="ListParagraph"/>
        <w:spacing w:line="360" w:lineRule="auto"/>
        <w:jc w:val="both"/>
        <w:rPr>
          <w:rFonts w:ascii="Arial" w:hAnsi="Arial" w:cs="Arial"/>
          <w:b/>
          <w:bCs/>
          <w:sz w:val="28"/>
          <w:szCs w:val="28"/>
          <w:u w:val="single"/>
        </w:rPr>
      </w:pPr>
      <w:r>
        <w:rPr>
          <w:rFonts w:ascii="Arial" w:hAnsi="Arial" w:cs="Arial"/>
          <w:b/>
          <w:bCs/>
          <w:sz w:val="28"/>
          <w:szCs w:val="28"/>
          <w:u w:val="single"/>
          <w:lang w:val="en-US"/>
        </w:rPr>
        <w:t>Task 3b)</w:t>
      </w:r>
    </w:p>
    <w:p w14:paraId="324E2F64" w14:textId="63402E61" w:rsidR="004C37D9" w:rsidRPr="004C37D9" w:rsidRDefault="004C37D9" w:rsidP="004C37D9">
      <w:r w:rsidRPr="004C37D9">
        <w:t>Based on the PMI analysis, the website redesign with e-commerce optimisation is the preferred solution. Long-term stability is provided by the subscription model, but effective subscription management greatly depends on a robust digital platform. Poor user experience, low online sales, and a weak online presence are all addressed concurrently by the website overhaul. Additionally, it supports upcoming projects, such as subscriptions. As a result, giving digital infrastructure top priority is more strategic since it allows for scalability and boosts competitiveness in a market that is becoming more and more online-driven.</w:t>
      </w:r>
    </w:p>
    <w:p w14:paraId="24759B9C" w14:textId="5774DD4A" w:rsidR="00F0190C" w:rsidRDefault="009E2E03" w:rsidP="00032D37">
      <w:pPr>
        <w:pStyle w:val="ListParagraph"/>
        <w:numPr>
          <w:ilvl w:val="0"/>
          <w:numId w:val="3"/>
        </w:numPr>
        <w:spacing w:line="360" w:lineRule="auto"/>
        <w:jc w:val="both"/>
        <w:rPr>
          <w:rFonts w:ascii="Arial" w:hAnsi="Arial" w:cs="Arial"/>
          <w:b/>
          <w:bCs/>
          <w:sz w:val="28"/>
          <w:szCs w:val="28"/>
          <w:u w:val="single"/>
        </w:rPr>
      </w:pPr>
      <w:r>
        <w:rPr>
          <w:rFonts w:ascii="Arial" w:hAnsi="Arial" w:cs="Arial"/>
          <w:b/>
          <w:bCs/>
          <w:sz w:val="28"/>
          <w:szCs w:val="28"/>
          <w:u w:val="single"/>
          <w:lang w:val="en-US"/>
        </w:rPr>
        <w:t>Task 4</w:t>
      </w:r>
      <w:proofErr w:type="gramStart"/>
      <w:r>
        <w:rPr>
          <w:rFonts w:ascii="Arial" w:hAnsi="Arial" w:cs="Arial"/>
          <w:b/>
          <w:bCs/>
          <w:sz w:val="28"/>
          <w:szCs w:val="28"/>
          <w:u w:val="single"/>
          <w:lang w:val="en-US"/>
        </w:rPr>
        <w:t xml:space="preserve">b) </w:t>
      </w:r>
      <w:r>
        <w:rPr>
          <w:rFonts w:ascii="Arial" w:hAnsi="Arial" w:cs="Arial"/>
          <w:b/>
          <w:bCs/>
          <w:sz w:val="28"/>
          <w:szCs w:val="28"/>
          <w:u w:val="single"/>
        </w:rPr>
        <w:t xml:space="preserve"> Justifications</w:t>
      </w:r>
      <w:proofErr w:type="gramEnd"/>
    </w:p>
    <w:p w14:paraId="5542C16E" w14:textId="231A37CB" w:rsidR="00CF096C" w:rsidRPr="00C53212" w:rsidRDefault="00CF096C" w:rsidP="00CF096C">
      <w:r w:rsidRPr="00CF096C">
        <w:t>Despite the minor risks, the website revamp is a workable solution. By choosing affordable development choices, including template-based platforms, financial risk can be managed. Testing and continuous support can reduce technical hazards. Given the current need for online services and convenience, customer acceptance is probably inevitable. The investment is strategically required since enhancing digital capabilities is in line with more general retail trends. Overall, there are more advantages than disadvantages, and the solution is workable and long-lasting with careful preparation.</w:t>
      </w:r>
    </w:p>
    <w:bookmarkEnd w:id="4"/>
    <w:p w14:paraId="36D5619C" w14:textId="3E2587EB" w:rsidR="00C53212" w:rsidRPr="00C53212" w:rsidRDefault="00C53212" w:rsidP="004C37D9"/>
    <w:p w14:paraId="485E6D68" w14:textId="77777777" w:rsidR="00C53212" w:rsidRDefault="00C53212" w:rsidP="001A61CE">
      <w:pPr>
        <w:jc w:val="both"/>
        <w:rPr>
          <w:rFonts w:ascii="Arial" w:hAnsi="Arial" w:cs="Arial"/>
        </w:rPr>
      </w:pPr>
    </w:p>
    <w:p w14:paraId="611689B7" w14:textId="4DD29003"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00FC0455" w:rsidR="00B91658" w:rsidRDefault="004C37D9" w:rsidP="004C37D9">
      <w:r w:rsidRPr="004C37D9">
        <w:t xml:space="preserve">The methodical and controlled execution is guaranteed by the phased strategy. By planning ahead, goals are made clear and expensive modifications are prevented. While testing lowers the possibility of technological problems after launch, development is given enough time to guarantee high-quality output. Promotions at launch stimulate instant consumer interaction. Constant observation guarantees ongoing development and flexibility. Liam can supervise operations and logistics, while Priya is in charge of branding and customer service. Technical responsibilities are </w:t>
      </w:r>
      <w:r w:rsidRPr="004C37D9">
        <w:lastRenderedPageBreak/>
        <w:t>handled by outside developers. This methodical approach reduces risk and guarantees effective resource utilisation.</w:t>
      </w:r>
      <w:r>
        <w:t xml:space="preserve"> </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04034BDE" w14:textId="2C9E81C4" w:rsidR="004E513A" w:rsidRPr="00CF096C" w:rsidRDefault="00CF096C" w:rsidP="00CF096C">
      <w:bookmarkStart w:id="5" w:name="_Hlk205981688"/>
      <w:r w:rsidRPr="00CF096C">
        <w:t>Tools like Google Analytics and e-commerce dashboards will be used to monitor these KPIs. While traffic data gauges visibility, conversion rates will show how well the website converts users into sales. Cart abandonment indicates possible usability problems, and sales increase indicates overall success. Liam and Priya will be able to spot trends and make data-driven choices with regular monthly evaluations. Adjustments like website enhancements or marketing campaigns can be put into place if goals are not reached. This guarantees ongoing assessment and improvement of the efficacy of the solution.</w:t>
      </w:r>
    </w:p>
    <w:bookmarkEnd w:id="5"/>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7CDAAF62" w14:textId="77777777" w:rsidR="00CF096C" w:rsidRPr="00CF096C" w:rsidRDefault="00CF096C" w:rsidP="00CF096C">
      <w:bookmarkStart w:id="6" w:name="_Hlk208302504"/>
      <w:r w:rsidRPr="00CF096C">
        <w:t>Due to decreased foot traffic and heightened internet competition, Green Haven Florists' in-store sales are dropping.</w:t>
      </w:r>
    </w:p>
    <w:p w14:paraId="6C874726" w14:textId="77777777" w:rsidR="00CF096C" w:rsidRPr="00CF096C" w:rsidRDefault="00CF096C" w:rsidP="00CF096C">
      <w:r w:rsidRPr="00CF096C">
        <w:t>Online growth is hampered by an antiquated website and a poor online presence.</w:t>
      </w:r>
    </w:p>
    <w:p w14:paraId="1CC16316" w14:textId="77777777" w:rsidR="00CF096C" w:rsidRPr="00CF096C" w:rsidRDefault="00CF096C" w:rsidP="00CF096C">
      <w:r w:rsidRPr="00CF096C">
        <w:t>Redesigning the website and offering a subscription service were the two suggested fixes.</w:t>
      </w:r>
    </w:p>
    <w:p w14:paraId="4202F438" w14:textId="77777777" w:rsidR="00CF096C" w:rsidRPr="00CF096C" w:rsidRDefault="00CF096C" w:rsidP="00CF096C">
      <w:r w:rsidRPr="00CF096C">
        <w:t>Redesigning the website was chosen as the most fundamental and strategic answer.</w:t>
      </w:r>
    </w:p>
    <w:p w14:paraId="065FEF26" w14:textId="77777777" w:rsidR="00CF096C" w:rsidRPr="00CF096C" w:rsidRDefault="00CF096C" w:rsidP="00CF096C">
      <w:r w:rsidRPr="00CF096C">
        <w:t>With appropriate planning and mitigation techniques, risks can be controlled.</w:t>
      </w:r>
    </w:p>
    <w:p w14:paraId="29664060" w14:textId="77777777" w:rsidR="00CF096C" w:rsidRPr="00CF096C" w:rsidRDefault="00CF096C" w:rsidP="00CF096C">
      <w:r w:rsidRPr="00CF096C">
        <w:t>Effective execution is ensured by a planned implementation plan.</w:t>
      </w:r>
    </w:p>
    <w:p w14:paraId="52C065DC" w14:textId="77777777" w:rsidR="00CF096C" w:rsidRPr="00CF096C" w:rsidRDefault="00CF096C" w:rsidP="00CF096C">
      <w:r w:rsidRPr="00CF096C">
        <w:t>Performance tracking is made possible by SMART goals and clear KPIs.</w:t>
      </w:r>
    </w:p>
    <w:p w14:paraId="2B716BBF" w14:textId="3A109199" w:rsidR="003B629C" w:rsidRPr="00EE37EC" w:rsidRDefault="00CF096C" w:rsidP="00CF096C">
      <w:pPr>
        <w:rPr>
          <w:color w:val="FF0000"/>
        </w:rPr>
      </w:pPr>
      <w:r w:rsidRPr="00CF096C">
        <w:t>For long-term sustainability and competitiveness, digital transformation is crucial.</w:t>
      </w:r>
      <w:r w:rsidR="00EE37EC">
        <w:rPr>
          <w:color w:val="FF0000"/>
        </w:rPr>
        <w:br w:type="page"/>
      </w:r>
      <w:bookmarkEnd w:id="6"/>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782B0786" w14:textId="77777777" w:rsidR="00CF096C" w:rsidRDefault="00CF096C" w:rsidP="00CF096C">
      <w:pPr>
        <w:pStyle w:val="NormalWeb"/>
        <w:rPr>
          <w:rFonts w:eastAsia="Times New Roman"/>
        </w:rPr>
      </w:pPr>
      <w:r>
        <w:rPr>
          <w:rStyle w:val="whitespace-normal"/>
        </w:rPr>
        <w:t>Office for National Statistics</w:t>
      </w:r>
      <w:r>
        <w:t xml:space="preserve"> (2023) </w:t>
      </w:r>
      <w:r>
        <w:rPr>
          <w:rStyle w:val="Emphasis"/>
        </w:rPr>
        <w:t>Retail sales, Great Britain: 2023</w:t>
      </w:r>
      <w:r>
        <w:t xml:space="preserve">. Available at: </w:t>
      </w:r>
      <w:hyperlink r:id="rId8" w:tgtFrame="_new" w:history="1">
        <w:r>
          <w:rPr>
            <w:rStyle w:val="Hyperlink"/>
          </w:rPr>
          <w:t>https://www.ons.gov.uk</w:t>
        </w:r>
      </w:hyperlink>
      <w:r>
        <w:t xml:space="preserve"> (Accessed: 19 March 2026).</w:t>
      </w:r>
    </w:p>
    <w:p w14:paraId="25CC977E" w14:textId="77777777" w:rsidR="00CF096C" w:rsidRDefault="00CF096C" w:rsidP="00CF096C">
      <w:pPr>
        <w:pStyle w:val="NormalWeb"/>
      </w:pPr>
      <w:r>
        <w:rPr>
          <w:rStyle w:val="whitespace-normal"/>
        </w:rPr>
        <w:t>Statista</w:t>
      </w:r>
      <w:r>
        <w:t xml:space="preserve"> (2024) </w:t>
      </w:r>
      <w:r>
        <w:rPr>
          <w:rStyle w:val="Emphasis"/>
        </w:rPr>
        <w:t>E-commerce in the United Kingdom – statistics &amp; facts</w:t>
      </w:r>
      <w:r>
        <w:t xml:space="preserve">. Available at: </w:t>
      </w:r>
      <w:hyperlink r:id="rId9" w:tgtFrame="_new" w:history="1">
        <w:r>
          <w:rPr>
            <w:rStyle w:val="Hyperlink"/>
          </w:rPr>
          <w:t>https://www.statista.com</w:t>
        </w:r>
      </w:hyperlink>
      <w:r>
        <w:t xml:space="preserve"> (Accessed: 19 March 2026).</w:t>
      </w:r>
    </w:p>
    <w:p w14:paraId="34DC8155" w14:textId="77777777" w:rsidR="00CF096C" w:rsidRDefault="00CF096C" w:rsidP="00CF096C">
      <w:pPr>
        <w:pStyle w:val="NormalWeb"/>
      </w:pPr>
      <w:r>
        <w:rPr>
          <w:rStyle w:val="whitespace-normal"/>
        </w:rPr>
        <w:t>McKinsey &amp; Company</w:t>
      </w:r>
      <w:r>
        <w:t xml:space="preserve"> (2021) </w:t>
      </w:r>
      <w:r>
        <w:rPr>
          <w:rStyle w:val="Emphasis"/>
        </w:rPr>
        <w:t>The future of retail: How to reimagine the customer experience</w:t>
      </w:r>
      <w:r>
        <w:t xml:space="preserve">. Available at: </w:t>
      </w:r>
      <w:hyperlink r:id="rId10" w:tgtFrame="_new" w:history="1">
        <w:r>
          <w:rPr>
            <w:rStyle w:val="Hyperlink"/>
          </w:rPr>
          <w:t>https://www.mckinsey.com</w:t>
        </w:r>
      </w:hyperlink>
      <w:r>
        <w:t xml:space="preserve"> (Accessed: 19 March 2026).</w:t>
      </w:r>
    </w:p>
    <w:p w14:paraId="0A5A7B70" w14:textId="77777777" w:rsidR="00CF096C" w:rsidRDefault="00CF096C" w:rsidP="00CF096C">
      <w:pPr>
        <w:pStyle w:val="NormalWeb"/>
      </w:pPr>
      <w:r>
        <w:rPr>
          <w:rStyle w:val="whitespace-normal"/>
        </w:rPr>
        <w:t>Deloitte</w:t>
      </w:r>
      <w:r>
        <w:t xml:space="preserve"> (2022) </w:t>
      </w:r>
      <w:r>
        <w:rPr>
          <w:rStyle w:val="Emphasis"/>
        </w:rPr>
        <w:t>Digital transformation in retail</w:t>
      </w:r>
      <w:r>
        <w:t xml:space="preserve">. Available at: </w:t>
      </w:r>
      <w:hyperlink r:id="rId11" w:tgtFrame="_new" w:history="1">
        <w:r>
          <w:rPr>
            <w:rStyle w:val="Hyperlink"/>
          </w:rPr>
          <w:t>https://www2.deloitte.com</w:t>
        </w:r>
      </w:hyperlink>
      <w:r>
        <w:t xml:space="preserve"> (Accessed: 19 March 2026).</w:t>
      </w:r>
    </w:p>
    <w:p w14:paraId="4C3E3E32" w14:textId="77777777" w:rsidR="00CF096C" w:rsidRDefault="00CF096C" w:rsidP="00CF096C">
      <w:pPr>
        <w:pStyle w:val="NormalWeb"/>
      </w:pPr>
      <w:r>
        <w:rPr>
          <w:rStyle w:val="whitespace-normal"/>
        </w:rPr>
        <w:t>PwC</w:t>
      </w:r>
      <w:r>
        <w:t xml:space="preserve"> (2023) </w:t>
      </w:r>
      <w:r>
        <w:rPr>
          <w:rStyle w:val="Emphasis"/>
        </w:rPr>
        <w:t>Global Consumer Insights Survey</w:t>
      </w:r>
      <w:r>
        <w:t xml:space="preserve">. Available at: </w:t>
      </w:r>
      <w:hyperlink r:id="rId12" w:tgtFrame="_new" w:history="1">
        <w:r>
          <w:rPr>
            <w:rStyle w:val="Hyperlink"/>
          </w:rPr>
          <w:t>https://www.pwc.com</w:t>
        </w:r>
      </w:hyperlink>
      <w:r>
        <w:t xml:space="preserve"> (Accessed: 19 March 2026).</w:t>
      </w:r>
    </w:p>
    <w:p w14:paraId="0AE4DB16" w14:textId="77777777" w:rsidR="00CF096C" w:rsidRDefault="00CF096C" w:rsidP="00CF096C">
      <w:pPr>
        <w:pStyle w:val="NormalWeb"/>
      </w:pPr>
      <w:r>
        <w:rPr>
          <w:rStyle w:val="whitespace-normal"/>
        </w:rPr>
        <w:t>Kotler, P. and Keller, K.L.</w:t>
      </w:r>
      <w:r>
        <w:t xml:space="preserve"> (2016) </w:t>
      </w:r>
      <w:r>
        <w:rPr>
          <w:rStyle w:val="Emphasis"/>
        </w:rPr>
        <w:t>Marketing Management</w:t>
      </w:r>
      <w:r>
        <w:t xml:space="preserve">. 15th </w:t>
      </w:r>
      <w:proofErr w:type="spellStart"/>
      <w:r>
        <w:t>edn</w:t>
      </w:r>
      <w:proofErr w:type="spellEnd"/>
      <w:r>
        <w:t>. Harlow: Pearson.</w:t>
      </w:r>
    </w:p>
    <w:p w14:paraId="08B58315" w14:textId="77777777" w:rsidR="00CF096C" w:rsidRDefault="00CF096C" w:rsidP="00CF096C">
      <w:pPr>
        <w:pStyle w:val="NormalWeb"/>
      </w:pPr>
      <w:r>
        <w:rPr>
          <w:rStyle w:val="whitespace-normal"/>
        </w:rPr>
        <w:t>Chaffey, D. and Ellis-Chadwick, F.</w:t>
      </w:r>
      <w:r>
        <w:t xml:space="preserve"> (2019) </w:t>
      </w:r>
      <w:r>
        <w:rPr>
          <w:rStyle w:val="Emphasis"/>
        </w:rPr>
        <w:t>Digital Marketing</w:t>
      </w:r>
      <w:r>
        <w:t xml:space="preserve">. 7th </w:t>
      </w:r>
      <w:proofErr w:type="spellStart"/>
      <w:r>
        <w:t>edn</w:t>
      </w:r>
      <w:proofErr w:type="spellEnd"/>
      <w:r>
        <w:t>. Harlow: Pearson.</w:t>
      </w:r>
    </w:p>
    <w:p w14:paraId="367276ED" w14:textId="77777777" w:rsidR="00CF096C" w:rsidRDefault="00CF096C" w:rsidP="00CF096C">
      <w:pPr>
        <w:pStyle w:val="NormalWeb"/>
      </w:pPr>
      <w:r>
        <w:rPr>
          <w:rStyle w:val="whitespace-normal"/>
        </w:rPr>
        <w:t>Laudon, K.C. and Traver, C.G.</w:t>
      </w:r>
      <w:r>
        <w:t xml:space="preserve"> (2021) </w:t>
      </w:r>
      <w:r>
        <w:rPr>
          <w:rStyle w:val="Emphasis"/>
        </w:rPr>
        <w:t>E-commerce 2021: Business, Technology, Society</w:t>
      </w:r>
      <w:r>
        <w:t xml:space="preserve">. 16th </w:t>
      </w:r>
      <w:proofErr w:type="spellStart"/>
      <w:r>
        <w:t>edn</w:t>
      </w:r>
      <w:proofErr w:type="spellEnd"/>
      <w:r>
        <w:t>. Harlow: Pearson.</w:t>
      </w:r>
    </w:p>
    <w:p w14:paraId="604921B6" w14:textId="77777777" w:rsidR="00CF096C" w:rsidRDefault="00CF096C" w:rsidP="00CF096C">
      <w:pPr>
        <w:pStyle w:val="NormalWeb"/>
      </w:pPr>
      <w:r>
        <w:rPr>
          <w:rStyle w:val="whitespace-normal"/>
        </w:rPr>
        <w:t>Porter, M.E.</w:t>
      </w:r>
      <w:r>
        <w:t xml:space="preserve"> (2008) </w:t>
      </w:r>
      <w:r>
        <w:rPr>
          <w:rStyle w:val="Emphasis"/>
        </w:rPr>
        <w:t>Competitive strategy: Techniques for analyzing industries and competitors</w:t>
      </w:r>
      <w:r>
        <w:t>. New York: Free Press.</w:t>
      </w:r>
    </w:p>
    <w:p w14:paraId="709F251F" w14:textId="77777777" w:rsidR="00CF096C" w:rsidRDefault="00CF096C" w:rsidP="00CF096C">
      <w:pPr>
        <w:pStyle w:val="NormalWeb"/>
      </w:pPr>
      <w:r>
        <w:rPr>
          <w:rStyle w:val="whitespace-normal"/>
        </w:rPr>
        <w:t>Kaplan, R.S. and Norton, D.P.</w:t>
      </w:r>
      <w:r>
        <w:t xml:space="preserve"> (1996) </w:t>
      </w:r>
      <w:r>
        <w:rPr>
          <w:rStyle w:val="Emphasis"/>
        </w:rPr>
        <w:t>The Balanced Scorecard: Translating Strategy into Action</w:t>
      </w:r>
      <w:r>
        <w:t>. Boston: Harvard Business School Press.</w:t>
      </w:r>
    </w:p>
    <w:p w14:paraId="24600695" w14:textId="77777777" w:rsidR="00CF096C" w:rsidRDefault="00CF096C" w:rsidP="00CF096C">
      <w:pPr>
        <w:pStyle w:val="NormalWeb"/>
      </w:pPr>
      <w:r>
        <w:rPr>
          <w:rStyle w:val="whitespace-normal"/>
        </w:rPr>
        <w:t>Ryan, D.</w:t>
      </w:r>
      <w:r>
        <w:t xml:space="preserve"> (2016) </w:t>
      </w:r>
      <w:r>
        <w:rPr>
          <w:rStyle w:val="Emphasis"/>
        </w:rPr>
        <w:t>Understanding Digital Marketing</w:t>
      </w:r>
      <w:r>
        <w:t xml:space="preserve">. 4th </w:t>
      </w:r>
      <w:proofErr w:type="spellStart"/>
      <w:r>
        <w:t>edn</w:t>
      </w:r>
      <w:proofErr w:type="spellEnd"/>
      <w:r>
        <w:t>. London: Kogan Page.</w:t>
      </w:r>
    </w:p>
    <w:p w14:paraId="12E94066" w14:textId="77777777" w:rsidR="00CF096C" w:rsidRDefault="00CF096C" w:rsidP="00CF096C">
      <w:pPr>
        <w:pStyle w:val="NormalWeb"/>
      </w:pPr>
      <w:r>
        <w:rPr>
          <w:rStyle w:val="whitespace-normal"/>
        </w:rPr>
        <w:t>Tuten, T.L. and Solomon, M.R.</w:t>
      </w:r>
      <w:r>
        <w:t xml:space="preserve"> (2020) </w:t>
      </w:r>
      <w:r>
        <w:rPr>
          <w:rStyle w:val="Emphasis"/>
        </w:rPr>
        <w:t>Social Media Marketing</w:t>
      </w:r>
      <w:r>
        <w:t xml:space="preserve">. 3rd </w:t>
      </w:r>
      <w:proofErr w:type="spellStart"/>
      <w:r>
        <w:t>edn</w:t>
      </w:r>
      <w:proofErr w:type="spellEnd"/>
      <w:r>
        <w:t>. London: Sage.</w:t>
      </w:r>
    </w:p>
    <w:p w14:paraId="458E43AD" w14:textId="477C1A7D" w:rsidR="007F558A" w:rsidRPr="00CF096C" w:rsidRDefault="007F558A" w:rsidP="00CF096C">
      <w:pPr>
        <w:pStyle w:val="ListParagraph"/>
        <w:spacing w:after="0" w:line="360" w:lineRule="auto"/>
        <w:rPr>
          <w:rFonts w:ascii="Arial" w:hAnsi="Arial" w:cs="Arial"/>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03B6" w:rsidR="00B91658" w:rsidRPr="001900A4" w:rsidRDefault="00B91658" w:rsidP="00B91658">
      <w:pPr>
        <w:spacing w:after="0" w:line="360" w:lineRule="auto"/>
        <w:ind w:left="360"/>
        <w:rPr>
          <w:rFonts w:ascii="Arial" w:hAnsi="Arial" w:cs="Arial"/>
          <w:sz w:val="144"/>
          <w:szCs w:val="144"/>
        </w:rPr>
      </w:pPr>
    </w:p>
    <w:p w14:paraId="1C8D0AEB" w14:textId="74232B86"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0DD62482" w:rsidR="00B91658" w:rsidRPr="001A149C" w:rsidRDefault="00F31FCC" w:rsidP="00F31FCC">
      <w:pPr>
        <w:rPr>
          <w:rFonts w:ascii="Arial" w:hAnsi="Arial" w:cs="Arial"/>
          <w:sz w:val="144"/>
          <w:szCs w:val="144"/>
        </w:rPr>
      </w:pPr>
      <w:r>
        <w:rPr>
          <w:rFonts w:ascii="Arial" w:hAnsi="Arial" w:cs="Arial"/>
        </w:rPr>
        <w:br w:type="page"/>
      </w:r>
      <w:r w:rsidR="001A149C">
        <w:rPr>
          <w:rFonts w:ascii="Arial" w:hAnsi="Arial" w:cs="Arial"/>
          <w:sz w:val="144"/>
          <w:szCs w:val="144"/>
        </w:rPr>
        <w:lastRenderedPageBreak/>
        <w:t>Appendices</w:t>
      </w:r>
    </w:p>
    <w:p w14:paraId="632FEF9D" w14:textId="0766685E" w:rsidR="00FB2DFA" w:rsidRPr="00736D5A" w:rsidRDefault="00FB2DFA" w:rsidP="00CC32EB">
      <w:pPr>
        <w:rPr>
          <w:rFonts w:ascii="Arial" w:hAnsi="Arial" w:cs="Arial"/>
          <w:sz w:val="28"/>
          <w:szCs w:val="28"/>
        </w:rPr>
      </w:pPr>
      <w:r>
        <w:rPr>
          <w:rFonts w:ascii="Arial" w:hAnsi="Arial" w:cs="Arial"/>
          <w:sz w:val="40"/>
          <w:szCs w:val="40"/>
        </w:rPr>
        <w:t xml:space="preserve">            </w:t>
      </w:r>
    </w:p>
    <w:p w14:paraId="5FBFBB8B" w14:textId="5B5E1AD7" w:rsidR="00FB2DFA" w:rsidRPr="00394A9D" w:rsidRDefault="00FB2DFA" w:rsidP="00DF77C0">
      <w:pPr>
        <w:rPr>
          <w:rFonts w:ascii="Arial" w:hAnsi="Arial" w:cs="Arial"/>
          <w:sz w:val="144"/>
          <w:szCs w:val="144"/>
        </w:rPr>
      </w:pPr>
    </w:p>
    <w:p w14:paraId="3EFF1112" w14:textId="3F489D1A" w:rsidR="00455AAA" w:rsidRPr="00394A9D" w:rsidRDefault="00455AAA" w:rsidP="00DF77C0">
      <w:pPr>
        <w:rPr>
          <w:rFonts w:ascii="Arial" w:hAnsi="Arial" w:cs="Arial"/>
          <w:sz w:val="144"/>
          <w:szCs w:val="144"/>
        </w:rPr>
      </w:pP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119697D9" w14:textId="752D99D4" w:rsidR="00712700" w:rsidRPr="00712700" w:rsidRDefault="00712700" w:rsidP="00712700">
            <w:pPr>
              <w:rPr>
                <w:rFonts w:ascii="Arial" w:hAnsi="Arial" w:cs="Arial"/>
              </w:rPr>
            </w:pPr>
            <w:r>
              <w:rPr>
                <w:rFonts w:ascii="Arial" w:hAnsi="Arial" w:cs="Arial"/>
              </w:rPr>
              <w:t>E</w:t>
            </w:r>
            <w:r w:rsidRPr="00712700">
              <w:rPr>
                <w:rFonts w:ascii="Arial" w:hAnsi="Arial" w:cs="Arial"/>
              </w:rPr>
              <w:t>nhances the user experience</w:t>
            </w:r>
          </w:p>
          <w:p w14:paraId="48507A92" w14:textId="4CC895B3" w:rsidR="0069332C" w:rsidRPr="00D8423E" w:rsidRDefault="0069332C" w:rsidP="00712700">
            <w:pPr>
              <w:rPr>
                <w:rFonts w:ascii="Arial" w:hAnsi="Arial" w:cs="Arial"/>
              </w:rPr>
            </w:pPr>
          </w:p>
        </w:tc>
        <w:tc>
          <w:tcPr>
            <w:tcW w:w="3402" w:type="dxa"/>
          </w:tcPr>
          <w:p w14:paraId="0BD7AFEC" w14:textId="77777777" w:rsidR="00712700" w:rsidRPr="00712700" w:rsidRDefault="00712700" w:rsidP="00712700">
            <w:pPr>
              <w:rPr>
                <w:rFonts w:ascii="Arial" w:hAnsi="Arial" w:cs="Arial"/>
              </w:rPr>
            </w:pPr>
            <w:r w:rsidRPr="00712700">
              <w:rPr>
                <w:rFonts w:ascii="Arial" w:hAnsi="Arial" w:cs="Arial"/>
              </w:rPr>
              <w:t>High starting price</w:t>
            </w:r>
          </w:p>
          <w:p w14:paraId="527B0263" w14:textId="37857E53" w:rsidR="0069332C" w:rsidRPr="00D8423E" w:rsidRDefault="0069332C" w:rsidP="00712700">
            <w:pPr>
              <w:rPr>
                <w:rFonts w:ascii="Arial" w:hAnsi="Arial" w:cs="Arial"/>
              </w:rPr>
            </w:pPr>
          </w:p>
        </w:tc>
        <w:tc>
          <w:tcPr>
            <w:tcW w:w="3402" w:type="dxa"/>
          </w:tcPr>
          <w:p w14:paraId="54177784" w14:textId="2513D462" w:rsidR="0069332C" w:rsidRPr="00D8423E" w:rsidRDefault="00712700" w:rsidP="00712700">
            <w:pPr>
              <w:rPr>
                <w:rFonts w:ascii="Arial" w:hAnsi="Arial" w:cs="Arial"/>
              </w:rPr>
            </w:pPr>
            <w:r>
              <w:rPr>
                <w:rFonts w:ascii="Arial" w:hAnsi="Arial" w:cs="Arial"/>
              </w:rPr>
              <w:t>A</w:t>
            </w:r>
            <w:r w:rsidRPr="00712700">
              <w:rPr>
                <w:rFonts w:ascii="Arial" w:hAnsi="Arial" w:cs="Arial"/>
              </w:rPr>
              <w:t>ble to accommodate upcoming subscribers</w:t>
            </w:r>
          </w:p>
        </w:tc>
      </w:tr>
      <w:tr w:rsidR="005E6545" w14:paraId="72386363" w14:textId="77777777" w:rsidTr="004E2BAE">
        <w:tc>
          <w:tcPr>
            <w:tcW w:w="3402" w:type="dxa"/>
          </w:tcPr>
          <w:p w14:paraId="0C511992" w14:textId="77777777" w:rsidR="00712700" w:rsidRPr="00712700" w:rsidRDefault="00712700" w:rsidP="00712700">
            <w:pPr>
              <w:rPr>
                <w:rFonts w:ascii="Arial" w:hAnsi="Arial" w:cs="Arial"/>
              </w:rPr>
            </w:pPr>
            <w:r w:rsidRPr="00712700">
              <w:rPr>
                <w:rFonts w:ascii="Arial" w:hAnsi="Arial" w:cs="Arial"/>
              </w:rPr>
              <w:t>Boosts internet sales</w:t>
            </w:r>
          </w:p>
          <w:p w14:paraId="7DA291BA" w14:textId="1D00234A" w:rsidR="0069332C" w:rsidRPr="00D8423E" w:rsidRDefault="0069332C" w:rsidP="00712700">
            <w:pPr>
              <w:rPr>
                <w:rFonts w:ascii="Arial" w:hAnsi="Arial" w:cs="Arial"/>
              </w:rPr>
            </w:pPr>
          </w:p>
        </w:tc>
        <w:tc>
          <w:tcPr>
            <w:tcW w:w="3402" w:type="dxa"/>
          </w:tcPr>
          <w:p w14:paraId="60BD867A" w14:textId="24A8D8AC" w:rsidR="0069332C" w:rsidRPr="00D8423E" w:rsidRDefault="00712700" w:rsidP="00712700">
            <w:pPr>
              <w:rPr>
                <w:rFonts w:ascii="Arial" w:hAnsi="Arial" w:cs="Arial"/>
              </w:rPr>
            </w:pPr>
            <w:r w:rsidRPr="00712700">
              <w:rPr>
                <w:rFonts w:ascii="Arial" w:hAnsi="Arial" w:cs="Arial"/>
              </w:rPr>
              <w:t>Needs technological expertise</w:t>
            </w:r>
          </w:p>
        </w:tc>
        <w:tc>
          <w:tcPr>
            <w:tcW w:w="3402" w:type="dxa"/>
          </w:tcPr>
          <w:p w14:paraId="61DCE48A" w14:textId="253D7A3A" w:rsidR="0069332C" w:rsidRPr="00D8423E" w:rsidRDefault="00712700" w:rsidP="00712700">
            <w:pPr>
              <w:rPr>
                <w:rFonts w:ascii="Arial" w:hAnsi="Arial" w:cs="Arial"/>
              </w:rPr>
            </w:pPr>
            <w:r w:rsidRPr="00712700">
              <w:rPr>
                <w:rFonts w:ascii="Arial" w:hAnsi="Arial" w:cs="Arial"/>
              </w:rPr>
              <w:t>Improves the image of the brand</w:t>
            </w:r>
          </w:p>
        </w:tc>
      </w:tr>
      <w:tr w:rsidR="005E6545" w14:paraId="2C70905B" w14:textId="77777777" w:rsidTr="004E2BAE">
        <w:tc>
          <w:tcPr>
            <w:tcW w:w="3402" w:type="dxa"/>
          </w:tcPr>
          <w:p w14:paraId="3EBF5B2A" w14:textId="480A6717" w:rsidR="00712700" w:rsidRPr="00712700" w:rsidRDefault="00712700" w:rsidP="00712700">
            <w:pPr>
              <w:rPr>
                <w:rFonts w:ascii="Arial" w:hAnsi="Arial" w:cs="Arial"/>
              </w:rPr>
            </w:pPr>
            <w:r>
              <w:rPr>
                <w:rFonts w:ascii="Arial" w:hAnsi="Arial" w:cs="Arial"/>
              </w:rPr>
              <w:t>E</w:t>
            </w:r>
            <w:r w:rsidRPr="00712700">
              <w:rPr>
                <w:rFonts w:ascii="Arial" w:hAnsi="Arial" w:cs="Arial"/>
              </w:rPr>
              <w:t>xpands the audience</w:t>
            </w:r>
          </w:p>
          <w:p w14:paraId="40FD8BA1" w14:textId="77777777" w:rsidR="0069332C" w:rsidRPr="00D8423E" w:rsidRDefault="0069332C" w:rsidP="00712700">
            <w:pPr>
              <w:rPr>
                <w:rFonts w:ascii="Arial" w:hAnsi="Arial" w:cs="Arial"/>
              </w:rPr>
            </w:pPr>
          </w:p>
        </w:tc>
        <w:tc>
          <w:tcPr>
            <w:tcW w:w="3402" w:type="dxa"/>
          </w:tcPr>
          <w:p w14:paraId="4AE638F2" w14:textId="77777777" w:rsidR="00712700" w:rsidRPr="00712700" w:rsidRDefault="00712700" w:rsidP="00712700">
            <w:pPr>
              <w:rPr>
                <w:rFonts w:ascii="Arial" w:hAnsi="Arial" w:cs="Arial"/>
              </w:rPr>
            </w:pPr>
            <w:r w:rsidRPr="00712700">
              <w:rPr>
                <w:rFonts w:ascii="Arial" w:hAnsi="Arial" w:cs="Arial"/>
              </w:rPr>
              <w:t>Building takes a lot of time.</w:t>
            </w:r>
          </w:p>
          <w:p w14:paraId="59E2737B" w14:textId="7AFD8957" w:rsidR="0069332C" w:rsidRPr="00D8423E" w:rsidRDefault="0069332C" w:rsidP="00712700">
            <w:pPr>
              <w:rPr>
                <w:rFonts w:ascii="Arial" w:hAnsi="Arial" w:cs="Arial"/>
              </w:rPr>
            </w:pPr>
          </w:p>
        </w:tc>
        <w:tc>
          <w:tcPr>
            <w:tcW w:w="3402" w:type="dxa"/>
          </w:tcPr>
          <w:p w14:paraId="5F752746" w14:textId="175A3705" w:rsidR="0069332C" w:rsidRPr="00D8423E" w:rsidRDefault="00712700" w:rsidP="00712700">
            <w:pPr>
              <w:rPr>
                <w:rFonts w:ascii="Arial" w:hAnsi="Arial" w:cs="Arial"/>
              </w:rPr>
            </w:pPr>
            <w:r>
              <w:rPr>
                <w:rFonts w:ascii="Arial" w:hAnsi="Arial" w:cs="Arial"/>
              </w:rPr>
              <w:t>M</w:t>
            </w:r>
            <w:r w:rsidRPr="00712700">
              <w:rPr>
                <w:rFonts w:ascii="Arial" w:hAnsi="Arial" w:cs="Arial"/>
              </w:rPr>
              <w:t>akes data tracking possible</w:t>
            </w:r>
          </w:p>
        </w:tc>
      </w:tr>
      <w:tr w:rsidR="005E6545" w14:paraId="4A74C72F" w14:textId="77777777" w:rsidTr="004E2BAE">
        <w:tc>
          <w:tcPr>
            <w:tcW w:w="3402" w:type="dxa"/>
          </w:tcPr>
          <w:p w14:paraId="6F2EC03E" w14:textId="77777777" w:rsidR="00712700" w:rsidRPr="00712700" w:rsidRDefault="00712700" w:rsidP="00712700">
            <w:pPr>
              <w:rPr>
                <w:rFonts w:ascii="Arial" w:hAnsi="Arial" w:cs="Arial"/>
              </w:rPr>
            </w:pPr>
            <w:r w:rsidRPr="00712700">
              <w:rPr>
                <w:rFonts w:ascii="Arial" w:hAnsi="Arial" w:cs="Arial"/>
              </w:rPr>
              <w:t>Accessible on a mobile device</w:t>
            </w:r>
          </w:p>
          <w:p w14:paraId="5088897E" w14:textId="6057EED9" w:rsidR="0069332C" w:rsidRPr="00D8423E" w:rsidRDefault="0069332C" w:rsidP="00712700">
            <w:pPr>
              <w:rPr>
                <w:rFonts w:ascii="Arial" w:hAnsi="Arial" w:cs="Arial"/>
              </w:rPr>
            </w:pPr>
          </w:p>
        </w:tc>
        <w:tc>
          <w:tcPr>
            <w:tcW w:w="3402" w:type="dxa"/>
          </w:tcPr>
          <w:p w14:paraId="119452AA" w14:textId="77777777" w:rsidR="00712700" w:rsidRPr="00712700" w:rsidRDefault="00712700" w:rsidP="00712700">
            <w:pPr>
              <w:rPr>
                <w:rFonts w:ascii="Arial" w:hAnsi="Arial" w:cs="Arial"/>
              </w:rPr>
            </w:pPr>
            <w:r w:rsidRPr="00712700">
              <w:rPr>
                <w:rFonts w:ascii="Arial" w:hAnsi="Arial" w:cs="Arial"/>
              </w:rPr>
              <w:t>Danger of technical problems</w:t>
            </w:r>
          </w:p>
          <w:p w14:paraId="210F9525" w14:textId="2872E3E2" w:rsidR="0069332C" w:rsidRPr="00D8423E" w:rsidRDefault="0069332C" w:rsidP="00712700">
            <w:pPr>
              <w:rPr>
                <w:rFonts w:ascii="Arial" w:hAnsi="Arial" w:cs="Arial"/>
              </w:rPr>
            </w:pPr>
          </w:p>
        </w:tc>
        <w:tc>
          <w:tcPr>
            <w:tcW w:w="3402" w:type="dxa"/>
          </w:tcPr>
          <w:p w14:paraId="6DD97545" w14:textId="19DD782C" w:rsidR="0069332C" w:rsidRPr="00D8423E" w:rsidRDefault="00712700" w:rsidP="00712700">
            <w:pPr>
              <w:rPr>
                <w:rFonts w:ascii="Arial" w:hAnsi="Arial" w:cs="Arial"/>
              </w:rPr>
            </w:pPr>
            <w:r w:rsidRPr="00712700">
              <w:rPr>
                <w:rFonts w:ascii="Arial" w:hAnsi="Arial" w:cs="Arial"/>
              </w:rPr>
              <w:t>An edge over competitors</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329903C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12700">
              <w:rPr>
                <w:rFonts w:ascii="Arial" w:hAnsi="Arial" w:cs="Arial"/>
                <w:b/>
                <w:bCs/>
                <w:sz w:val="28"/>
                <w:szCs w:val="28"/>
              </w:rPr>
              <w:t>+8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4719F1E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12700">
              <w:rPr>
                <w:rFonts w:ascii="Arial" w:hAnsi="Arial" w:cs="Arial"/>
                <w:b/>
                <w:bCs/>
                <w:sz w:val="28"/>
                <w:szCs w:val="28"/>
              </w:rPr>
              <w:t>-6</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CB4B970"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12700">
              <w:rPr>
                <w:rFonts w:ascii="Arial" w:hAnsi="Arial" w:cs="Arial"/>
                <w:b/>
                <w:bCs/>
                <w:sz w:val="28"/>
                <w:szCs w:val="28"/>
              </w:rPr>
              <w:t>+5</w:t>
            </w:r>
          </w:p>
        </w:tc>
      </w:tr>
    </w:tbl>
    <w:p w14:paraId="19B0CD8E" w14:textId="77777777" w:rsidR="008F5810" w:rsidRPr="008F5810" w:rsidRDefault="008F5810" w:rsidP="0069332C">
      <w:pPr>
        <w:rPr>
          <w:rFonts w:ascii="Arial" w:hAnsi="Arial" w:cs="Arial"/>
          <w:b/>
          <w:bCs/>
          <w:sz w:val="16"/>
          <w:szCs w:val="16"/>
        </w:rPr>
      </w:pPr>
    </w:p>
    <w:p w14:paraId="0C1D88A7" w14:textId="3CE61444" w:rsidR="0069332C" w:rsidRPr="008F5810" w:rsidRDefault="008F5810" w:rsidP="0069332C">
      <w:pPr>
        <w:rPr>
          <w:rFonts w:ascii="Arial" w:hAnsi="Arial" w:cs="Arial"/>
          <w:b/>
          <w:bCs/>
          <w:sz w:val="32"/>
          <w:szCs w:val="32"/>
        </w:rPr>
      </w:pPr>
      <w:bookmarkStart w:id="7" w:name="_Hlk210816971"/>
      <w:r>
        <w:rPr>
          <w:rFonts w:ascii="Arial" w:hAnsi="Arial" w:cs="Arial"/>
          <w:b/>
          <w:bCs/>
          <w:sz w:val="32"/>
          <w:szCs w:val="32"/>
        </w:rPr>
        <w:lastRenderedPageBreak/>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r w:rsidR="00712700">
        <w:rPr>
          <w:rFonts w:ascii="Arial" w:hAnsi="Arial" w:cs="Arial"/>
          <w:b/>
          <w:bCs/>
          <w:sz w:val="32"/>
          <w:szCs w:val="32"/>
        </w:rPr>
        <w:t>+7</w:t>
      </w:r>
    </w:p>
    <w:bookmarkEnd w:id="7"/>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4F968278" w14:textId="3B22F15E" w:rsidR="00712700" w:rsidRPr="00712700" w:rsidRDefault="00712700" w:rsidP="00712700">
            <w:pPr>
              <w:rPr>
                <w:rFonts w:ascii="Arial" w:hAnsi="Arial" w:cs="Arial"/>
              </w:rPr>
            </w:pPr>
            <w:r>
              <w:rPr>
                <w:rFonts w:ascii="Arial" w:hAnsi="Arial" w:cs="Arial"/>
              </w:rPr>
              <w:t>G</w:t>
            </w:r>
            <w:r w:rsidRPr="00712700">
              <w:rPr>
                <w:rFonts w:ascii="Arial" w:hAnsi="Arial" w:cs="Arial"/>
              </w:rPr>
              <w:t>enerates consistent revenue</w:t>
            </w:r>
          </w:p>
          <w:p w14:paraId="1A7A1AE1" w14:textId="32BFF501" w:rsidR="005E6545" w:rsidRPr="00D8423E" w:rsidRDefault="005E6545" w:rsidP="00712700">
            <w:pPr>
              <w:rPr>
                <w:rFonts w:ascii="Arial" w:hAnsi="Arial" w:cs="Arial"/>
              </w:rPr>
            </w:pPr>
          </w:p>
        </w:tc>
        <w:tc>
          <w:tcPr>
            <w:tcW w:w="3402" w:type="dxa"/>
          </w:tcPr>
          <w:p w14:paraId="181FA381" w14:textId="77777777" w:rsidR="00712700" w:rsidRPr="00712700" w:rsidRDefault="00712700" w:rsidP="00712700">
            <w:pPr>
              <w:rPr>
                <w:rFonts w:ascii="Arial" w:hAnsi="Arial" w:cs="Arial"/>
              </w:rPr>
            </w:pPr>
            <w:r w:rsidRPr="00712700">
              <w:rPr>
                <w:rFonts w:ascii="Arial" w:hAnsi="Arial" w:cs="Arial"/>
              </w:rPr>
              <w:t>Delivery logistics are necessary.</w:t>
            </w:r>
          </w:p>
          <w:p w14:paraId="5965DA71" w14:textId="0926EC14" w:rsidR="005E6545" w:rsidRPr="00D8423E" w:rsidRDefault="005E6545" w:rsidP="00712700">
            <w:pPr>
              <w:rPr>
                <w:rFonts w:ascii="Arial" w:hAnsi="Arial" w:cs="Arial"/>
              </w:rPr>
            </w:pPr>
          </w:p>
        </w:tc>
        <w:tc>
          <w:tcPr>
            <w:tcW w:w="3402" w:type="dxa"/>
          </w:tcPr>
          <w:p w14:paraId="3379FD70" w14:textId="076E6FB4" w:rsidR="005E6545" w:rsidRPr="00D8423E" w:rsidRDefault="00712700" w:rsidP="00712700">
            <w:pPr>
              <w:rPr>
                <w:rFonts w:ascii="Arial" w:hAnsi="Arial" w:cs="Arial"/>
              </w:rPr>
            </w:pPr>
            <w:r w:rsidRPr="00712700">
              <w:rPr>
                <w:rFonts w:ascii="Arial" w:hAnsi="Arial" w:cs="Arial"/>
              </w:rPr>
              <w:t>Consistent cash flow</w:t>
            </w:r>
          </w:p>
        </w:tc>
      </w:tr>
      <w:tr w:rsidR="005E6545" w14:paraId="2FCB4DC4" w14:textId="77777777" w:rsidTr="004E2BAE">
        <w:tc>
          <w:tcPr>
            <w:tcW w:w="3402" w:type="dxa"/>
          </w:tcPr>
          <w:p w14:paraId="099746E9" w14:textId="48B693B3" w:rsidR="001A149C" w:rsidRPr="001A149C" w:rsidRDefault="001A149C" w:rsidP="001A149C">
            <w:pPr>
              <w:rPr>
                <w:rFonts w:ascii="Arial" w:hAnsi="Arial" w:cs="Arial"/>
              </w:rPr>
            </w:pPr>
            <w:r>
              <w:rPr>
                <w:rFonts w:ascii="Arial" w:hAnsi="Arial" w:cs="Arial"/>
              </w:rPr>
              <w:t>I</w:t>
            </w:r>
            <w:r w:rsidRPr="001A149C">
              <w:rPr>
                <w:rFonts w:ascii="Arial" w:hAnsi="Arial" w:cs="Arial"/>
              </w:rPr>
              <w:t>ncreases client loyalty</w:t>
            </w:r>
          </w:p>
          <w:p w14:paraId="0D9FE8F3" w14:textId="77777777" w:rsidR="005E6545" w:rsidRPr="00D8423E" w:rsidRDefault="005E6545" w:rsidP="001A149C">
            <w:pPr>
              <w:rPr>
                <w:rFonts w:ascii="Arial" w:hAnsi="Arial" w:cs="Arial"/>
              </w:rPr>
            </w:pPr>
          </w:p>
        </w:tc>
        <w:tc>
          <w:tcPr>
            <w:tcW w:w="3402" w:type="dxa"/>
          </w:tcPr>
          <w:p w14:paraId="48A4A2D2" w14:textId="77777777" w:rsidR="001A149C" w:rsidRPr="001A149C" w:rsidRDefault="001A149C" w:rsidP="001A149C">
            <w:pPr>
              <w:rPr>
                <w:rFonts w:ascii="Arial" w:hAnsi="Arial" w:cs="Arial"/>
              </w:rPr>
            </w:pPr>
            <w:r w:rsidRPr="001A149C">
              <w:rPr>
                <w:rFonts w:ascii="Arial" w:hAnsi="Arial" w:cs="Arial"/>
              </w:rPr>
              <w:t>Danger of low enrolment</w:t>
            </w:r>
          </w:p>
          <w:p w14:paraId="4AB87962" w14:textId="331B1898" w:rsidR="005E6545" w:rsidRPr="00D8423E" w:rsidRDefault="005E6545" w:rsidP="001A149C">
            <w:pPr>
              <w:rPr>
                <w:rFonts w:ascii="Arial" w:hAnsi="Arial" w:cs="Arial"/>
              </w:rPr>
            </w:pPr>
          </w:p>
        </w:tc>
        <w:tc>
          <w:tcPr>
            <w:tcW w:w="3402" w:type="dxa"/>
          </w:tcPr>
          <w:p w14:paraId="22158CE7" w14:textId="16BC0979" w:rsidR="005E6545" w:rsidRPr="00D8423E" w:rsidRDefault="001A149C" w:rsidP="001A149C">
            <w:pPr>
              <w:rPr>
                <w:rFonts w:ascii="Arial" w:hAnsi="Arial" w:cs="Arial"/>
              </w:rPr>
            </w:pPr>
            <w:r w:rsidRPr="001A149C">
              <w:rPr>
                <w:rFonts w:ascii="Arial" w:hAnsi="Arial" w:cs="Arial"/>
              </w:rPr>
              <w:t>Options for customisation</w:t>
            </w:r>
          </w:p>
        </w:tc>
      </w:tr>
      <w:tr w:rsidR="005E6545" w14:paraId="7E020F16" w14:textId="77777777" w:rsidTr="004E2BAE">
        <w:tc>
          <w:tcPr>
            <w:tcW w:w="3402" w:type="dxa"/>
          </w:tcPr>
          <w:p w14:paraId="6E1DA26E" w14:textId="77777777" w:rsidR="001A149C" w:rsidRPr="001A149C" w:rsidRDefault="001A149C" w:rsidP="001A149C">
            <w:pPr>
              <w:rPr>
                <w:rFonts w:ascii="Arial" w:hAnsi="Arial" w:cs="Arial"/>
              </w:rPr>
            </w:pPr>
            <w:r w:rsidRPr="001A149C">
              <w:rPr>
                <w:rFonts w:ascii="Arial" w:hAnsi="Arial" w:cs="Arial"/>
              </w:rPr>
              <w:t>Promotes recurring purchasing</w:t>
            </w:r>
          </w:p>
          <w:p w14:paraId="4B0C72F1" w14:textId="77777777" w:rsidR="005E6545" w:rsidRPr="00D8423E" w:rsidRDefault="005E6545" w:rsidP="001A149C">
            <w:pPr>
              <w:rPr>
                <w:rFonts w:ascii="Arial" w:hAnsi="Arial" w:cs="Arial"/>
              </w:rPr>
            </w:pPr>
          </w:p>
        </w:tc>
        <w:tc>
          <w:tcPr>
            <w:tcW w:w="3402" w:type="dxa"/>
          </w:tcPr>
          <w:p w14:paraId="0CDF3C0C" w14:textId="77777777" w:rsidR="001A149C" w:rsidRPr="001A149C" w:rsidRDefault="001A149C" w:rsidP="001A149C">
            <w:pPr>
              <w:rPr>
                <w:rFonts w:ascii="Arial" w:hAnsi="Arial" w:cs="Arial"/>
              </w:rPr>
            </w:pPr>
            <w:r w:rsidRPr="001A149C">
              <w:rPr>
                <w:rFonts w:ascii="Arial" w:hAnsi="Arial" w:cs="Arial"/>
              </w:rPr>
              <w:t>Complexity of setup</w:t>
            </w:r>
          </w:p>
          <w:p w14:paraId="37A25E2B" w14:textId="320BACFB" w:rsidR="005E6545" w:rsidRPr="00D8423E" w:rsidRDefault="005E6545" w:rsidP="001A149C">
            <w:pPr>
              <w:rPr>
                <w:rFonts w:ascii="Arial" w:hAnsi="Arial" w:cs="Arial"/>
              </w:rPr>
            </w:pPr>
          </w:p>
        </w:tc>
        <w:tc>
          <w:tcPr>
            <w:tcW w:w="3402" w:type="dxa"/>
          </w:tcPr>
          <w:p w14:paraId="6B03708F" w14:textId="6A3C1FC9" w:rsidR="005E6545" w:rsidRPr="00D8423E" w:rsidRDefault="001A149C" w:rsidP="001A149C">
            <w:pPr>
              <w:rPr>
                <w:rFonts w:ascii="Arial" w:hAnsi="Arial" w:cs="Arial"/>
              </w:rPr>
            </w:pPr>
            <w:r w:rsidRPr="001A149C">
              <w:rPr>
                <w:rFonts w:ascii="Arial" w:hAnsi="Arial" w:cs="Arial"/>
              </w:rPr>
              <w:t>Possibility for business clients</w:t>
            </w:r>
          </w:p>
        </w:tc>
      </w:tr>
      <w:tr w:rsidR="005E6545" w14:paraId="313C10DC" w14:textId="77777777" w:rsidTr="004E2BAE">
        <w:tc>
          <w:tcPr>
            <w:tcW w:w="3402" w:type="dxa"/>
          </w:tcPr>
          <w:p w14:paraId="470E6260" w14:textId="13702117" w:rsidR="001A149C" w:rsidRPr="001A149C" w:rsidRDefault="001A149C" w:rsidP="001A149C">
            <w:pPr>
              <w:rPr>
                <w:rFonts w:ascii="Arial" w:hAnsi="Arial" w:cs="Arial"/>
              </w:rPr>
            </w:pPr>
            <w:r>
              <w:rPr>
                <w:rFonts w:ascii="Arial" w:hAnsi="Arial" w:cs="Arial"/>
              </w:rPr>
              <w:t>I</w:t>
            </w:r>
            <w:r w:rsidRPr="001A149C">
              <w:rPr>
                <w:rFonts w:ascii="Arial" w:hAnsi="Arial" w:cs="Arial"/>
              </w:rPr>
              <w:t>ncreases the retention of customers</w:t>
            </w:r>
          </w:p>
          <w:p w14:paraId="0296A04B" w14:textId="77777777" w:rsidR="005E6545" w:rsidRPr="00D8423E" w:rsidRDefault="005E6545" w:rsidP="001A149C">
            <w:pPr>
              <w:rPr>
                <w:rFonts w:ascii="Arial" w:hAnsi="Arial" w:cs="Arial"/>
              </w:rPr>
            </w:pPr>
          </w:p>
        </w:tc>
        <w:tc>
          <w:tcPr>
            <w:tcW w:w="3402" w:type="dxa"/>
          </w:tcPr>
          <w:p w14:paraId="17F8FC58" w14:textId="77777777" w:rsidR="001A149C" w:rsidRPr="001A149C" w:rsidRDefault="001A149C" w:rsidP="001A149C">
            <w:pPr>
              <w:rPr>
                <w:rFonts w:ascii="Arial" w:hAnsi="Arial" w:cs="Arial"/>
              </w:rPr>
            </w:pPr>
            <w:r w:rsidRPr="001A149C">
              <w:rPr>
                <w:rFonts w:ascii="Arial" w:hAnsi="Arial" w:cs="Arial"/>
              </w:rPr>
              <w:t>Continuous supervision is required</w:t>
            </w:r>
          </w:p>
          <w:p w14:paraId="67900541" w14:textId="5893D4EA" w:rsidR="005E6545" w:rsidRPr="00D8423E" w:rsidRDefault="005E6545" w:rsidP="001A149C">
            <w:pPr>
              <w:rPr>
                <w:rFonts w:ascii="Arial" w:hAnsi="Arial" w:cs="Arial"/>
              </w:rPr>
            </w:pPr>
          </w:p>
        </w:tc>
        <w:tc>
          <w:tcPr>
            <w:tcW w:w="3402" w:type="dxa"/>
          </w:tcPr>
          <w:p w14:paraId="1B268EAC" w14:textId="3CF65C91" w:rsidR="005E6545" w:rsidRPr="00D8423E" w:rsidRDefault="001A149C" w:rsidP="001A149C">
            <w:pPr>
              <w:rPr>
                <w:rFonts w:ascii="Arial" w:hAnsi="Arial" w:cs="Arial"/>
              </w:rPr>
            </w:pPr>
            <w:r>
              <w:rPr>
                <w:rFonts w:ascii="Arial" w:hAnsi="Arial" w:cs="Arial"/>
              </w:rPr>
              <w:t>P</w:t>
            </w:r>
            <w:r w:rsidRPr="001A149C">
              <w:rPr>
                <w:rFonts w:ascii="Arial" w:hAnsi="Arial" w:cs="Arial"/>
              </w:rPr>
              <w:t>romotes seasonal goods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0045532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A149C">
              <w:rPr>
                <w:rFonts w:ascii="Arial" w:hAnsi="Arial" w:cs="Arial"/>
                <w:b/>
                <w:bCs/>
                <w:sz w:val="28"/>
                <w:szCs w:val="28"/>
              </w:rPr>
              <w:t>+8</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45EB7D9"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A149C">
              <w:rPr>
                <w:rFonts w:ascii="Arial" w:hAnsi="Arial" w:cs="Arial"/>
                <w:b/>
                <w:bCs/>
                <w:sz w:val="28"/>
                <w:szCs w:val="28"/>
              </w:rPr>
              <w:t>-7</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6C45E8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A149C">
              <w:rPr>
                <w:rFonts w:ascii="Arial" w:hAnsi="Arial" w:cs="Arial"/>
                <w:b/>
                <w:bCs/>
                <w:sz w:val="28"/>
                <w:szCs w:val="28"/>
              </w:rPr>
              <w:t>+6</w:t>
            </w:r>
          </w:p>
        </w:tc>
      </w:tr>
    </w:tbl>
    <w:p w14:paraId="05DC597A" w14:textId="77777777" w:rsidR="00A448A7" w:rsidRDefault="00A448A7" w:rsidP="0069332C">
      <w:pPr>
        <w:rPr>
          <w:rFonts w:ascii="Arial" w:hAnsi="Arial" w:cs="Arial"/>
        </w:rPr>
      </w:pPr>
    </w:p>
    <w:p w14:paraId="5EE4E31B" w14:textId="28DF2E81"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1A149C">
        <w:rPr>
          <w:rFonts w:ascii="Arial" w:hAnsi="Arial" w:cs="Arial"/>
          <w:b/>
          <w:bCs/>
          <w:sz w:val="32"/>
          <w:szCs w:val="32"/>
        </w:rPr>
        <w:t>+7</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77777777" w:rsidR="00514DEC" w:rsidRP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bookmarkStart w:id="8" w:name="_Hlk219478739"/>
      <w:r w:rsidRPr="00514DEC">
        <w:rPr>
          <w:rFonts w:ascii="Arial" w:hAnsi="Arial" w:cs="Arial"/>
          <w:color w:val="FF0000"/>
          <w:sz w:val="28"/>
          <w:szCs w:val="28"/>
        </w:rPr>
        <w:t>Approximately 100 words</w:t>
      </w: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72EED35" w14:textId="0816EC30" w:rsid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PMI Analysis</w:t>
      </w:r>
      <w:r w:rsidRPr="00514DEC">
        <w:rPr>
          <w:rFonts w:ascii="Arial" w:eastAsia="Calibri" w:hAnsi="Arial" w:cs="Arial"/>
          <w:color w:val="EE0000"/>
          <w:kern w:val="0"/>
          <w:sz w:val="28"/>
          <w:szCs w:val="28"/>
          <w14:ligatures w14:val="none"/>
        </w:rPr>
        <w:t xml:space="preserve"> source.</w:t>
      </w:r>
    </w:p>
    <w:bookmarkEnd w:id="8"/>
    <w:p w14:paraId="60FB2E39" w14:textId="77777777" w:rsid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3DBA27D" w14:textId="321EC1BD" w:rsidR="00A401AF" w:rsidRDefault="00245D37"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Four factors are sufficient in the PMI Analysis table. However, you can a</w:t>
      </w:r>
      <w:r w:rsidR="00A401AF" w:rsidRPr="00514DEC">
        <w:rPr>
          <w:rFonts w:ascii="Arial" w:eastAsia="Calibri" w:hAnsi="Arial" w:cs="Arial"/>
          <w:color w:val="EE0000"/>
          <w:kern w:val="0"/>
          <w:sz w:val="28"/>
          <w:szCs w:val="28"/>
          <w14:ligatures w14:val="none"/>
        </w:rPr>
        <w:t xml:space="preserve">dd </w:t>
      </w:r>
      <w:r w:rsidRPr="00514DEC">
        <w:rPr>
          <w:rFonts w:ascii="Arial" w:eastAsia="Calibri" w:hAnsi="Arial" w:cs="Arial"/>
          <w:color w:val="EE0000"/>
          <w:kern w:val="0"/>
          <w:sz w:val="28"/>
          <w:szCs w:val="28"/>
          <w14:ligatures w14:val="none"/>
        </w:rPr>
        <w:t>more</w:t>
      </w:r>
      <w:r w:rsidR="00A401AF" w:rsidRPr="00514DEC">
        <w:rPr>
          <w:rFonts w:ascii="Arial" w:eastAsia="Calibri" w:hAnsi="Arial" w:cs="Arial"/>
          <w:color w:val="EE0000"/>
          <w:kern w:val="0"/>
          <w:sz w:val="28"/>
          <w:szCs w:val="28"/>
          <w14:ligatures w14:val="none"/>
        </w:rPr>
        <w:t xml:space="preserve"> rows </w:t>
      </w:r>
      <w:r w:rsidRPr="00514DEC">
        <w:rPr>
          <w:rFonts w:ascii="Arial" w:eastAsia="Calibri" w:hAnsi="Arial" w:cs="Arial"/>
          <w:color w:val="EE0000"/>
          <w:kern w:val="0"/>
          <w:sz w:val="28"/>
          <w:szCs w:val="28"/>
          <w14:ligatures w14:val="none"/>
        </w:rPr>
        <w:t>if you want</w:t>
      </w:r>
      <w:r w:rsidR="00A401AF" w:rsidRPr="00514DEC">
        <w:rPr>
          <w:rFonts w:ascii="Arial" w:eastAsia="Calibri" w:hAnsi="Arial" w:cs="Arial"/>
          <w:color w:val="EE0000"/>
          <w:kern w:val="0"/>
          <w:sz w:val="28"/>
          <w:szCs w:val="28"/>
          <w14:ligatures w14:val="none"/>
        </w:rPr>
        <w:t xml:space="preserve"> to</w:t>
      </w:r>
      <w:r w:rsidRPr="00514DEC">
        <w:rPr>
          <w:rFonts w:ascii="Arial" w:eastAsia="Calibri" w:hAnsi="Arial" w:cs="Arial"/>
          <w:color w:val="EE0000"/>
          <w:kern w:val="0"/>
          <w:sz w:val="28"/>
          <w:szCs w:val="28"/>
          <w14:ligatures w14:val="none"/>
        </w:rPr>
        <w:t>.</w:t>
      </w:r>
    </w:p>
    <w:p w14:paraId="076CB074"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278CF615" w14:textId="2676A155" w:rsidR="006D6A13"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If you chose this method, remember that you will need to include a PMI table for </w:t>
      </w:r>
      <w:r w:rsidRPr="00514DEC">
        <w:rPr>
          <w:rFonts w:ascii="Arial" w:eastAsia="Calibri" w:hAnsi="Arial" w:cs="Arial"/>
          <w:b/>
          <w:bCs/>
          <w:color w:val="EE0000"/>
          <w:kern w:val="0"/>
          <w:sz w:val="28"/>
          <w:szCs w:val="28"/>
          <w:u w:val="single"/>
          <w14:ligatures w14:val="none"/>
        </w:rPr>
        <w:t>both</w:t>
      </w:r>
      <w:r w:rsidRPr="00514DEC">
        <w:rPr>
          <w:rFonts w:ascii="Arial" w:eastAsia="Calibri" w:hAnsi="Arial" w:cs="Arial"/>
          <w:color w:val="EE0000"/>
          <w:kern w:val="0"/>
          <w:sz w:val="28"/>
          <w:szCs w:val="28"/>
          <w14:ligatures w14:val="none"/>
        </w:rPr>
        <w:t xml:space="preserve"> Solution A and Solution B</w:t>
      </w:r>
      <w:r w:rsidR="00514DEC">
        <w:rPr>
          <w:rFonts w:ascii="Arial" w:eastAsia="Calibri" w:hAnsi="Arial" w:cs="Arial"/>
          <w:color w:val="EE0000"/>
          <w:kern w:val="0"/>
          <w:sz w:val="28"/>
          <w:szCs w:val="28"/>
          <w14:ligatures w14:val="none"/>
        </w:rPr>
        <w:t>.</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6F398C89" w14:textId="37F987E4" w:rsidR="0069332C"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You </w:t>
      </w:r>
      <w:r w:rsidRPr="00514DEC">
        <w:rPr>
          <w:rFonts w:ascii="Arial" w:eastAsia="Calibri" w:hAnsi="Arial" w:cs="Arial"/>
          <w:b/>
          <w:bCs/>
          <w:color w:val="EE0000"/>
          <w:kern w:val="0"/>
          <w:sz w:val="28"/>
          <w:szCs w:val="28"/>
          <w14:ligatures w14:val="none"/>
        </w:rPr>
        <w:t>ONLY</w:t>
      </w:r>
      <w:r w:rsidRPr="00514DEC">
        <w:rPr>
          <w:rFonts w:ascii="Arial" w:eastAsia="Calibri" w:hAnsi="Arial" w:cs="Arial"/>
          <w:color w:val="EE0000"/>
          <w:kern w:val="0"/>
          <w:sz w:val="28"/>
          <w:szCs w:val="28"/>
          <w14:ligatures w14:val="none"/>
        </w:rPr>
        <w:t xml:space="preserve"> need to complete </w:t>
      </w:r>
      <w:r w:rsidRPr="00514DEC">
        <w:rPr>
          <w:rFonts w:ascii="Arial" w:eastAsia="Calibri" w:hAnsi="Arial" w:cs="Arial"/>
          <w:b/>
          <w:bCs/>
          <w:color w:val="EE0000"/>
          <w:kern w:val="0"/>
          <w:sz w:val="28"/>
          <w:szCs w:val="28"/>
          <w14:ligatures w14:val="none"/>
        </w:rPr>
        <w:t>EITHER</w:t>
      </w:r>
      <w:r w:rsidRPr="00514DEC">
        <w:rPr>
          <w:rFonts w:ascii="Arial" w:eastAsia="Calibri" w:hAnsi="Arial" w:cs="Arial"/>
          <w:color w:val="EE0000"/>
          <w:kern w:val="0"/>
          <w:sz w:val="28"/>
          <w:szCs w:val="28"/>
          <w14:ligatures w14:val="none"/>
        </w:rPr>
        <w:t xml:space="preserve"> a Grid Analysis Table </w:t>
      </w:r>
      <w:r w:rsidRPr="00514DEC">
        <w:rPr>
          <w:rFonts w:ascii="Arial" w:eastAsia="Calibri" w:hAnsi="Arial" w:cs="Arial"/>
          <w:b/>
          <w:bCs/>
          <w:color w:val="EE0000"/>
          <w:kern w:val="0"/>
          <w:sz w:val="28"/>
          <w:szCs w:val="28"/>
          <w14:ligatures w14:val="none"/>
        </w:rPr>
        <w:t>OR</w:t>
      </w:r>
      <w:r w:rsidRPr="00514DEC">
        <w:rPr>
          <w:rFonts w:ascii="Arial" w:eastAsia="Calibri" w:hAnsi="Arial" w:cs="Arial"/>
          <w:color w:val="EE0000"/>
          <w:kern w:val="0"/>
          <w:sz w:val="28"/>
          <w:szCs w:val="28"/>
          <w14:ligatures w14:val="none"/>
        </w:rPr>
        <w:t xml:space="preserve"> </w:t>
      </w:r>
      <w:r w:rsidR="008F5810" w:rsidRPr="00514DEC">
        <w:rPr>
          <w:rFonts w:ascii="Arial" w:eastAsia="Calibri" w:hAnsi="Arial" w:cs="Arial"/>
          <w:color w:val="EE0000"/>
          <w:kern w:val="0"/>
          <w:sz w:val="28"/>
          <w:szCs w:val="28"/>
          <w14:ligatures w14:val="none"/>
        </w:rPr>
        <w:t>the</w:t>
      </w:r>
      <w:r w:rsidRPr="00514DEC">
        <w:rPr>
          <w:rFonts w:ascii="Arial" w:eastAsia="Calibri" w:hAnsi="Arial" w:cs="Arial"/>
          <w:color w:val="EE0000"/>
          <w:kern w:val="0"/>
          <w:sz w:val="28"/>
          <w:szCs w:val="28"/>
          <w14:ligatures w14:val="none"/>
        </w:rPr>
        <w:t xml:space="preserve"> PMI Table</w:t>
      </w:r>
      <w:r w:rsidR="008F5810" w:rsidRPr="00514DEC">
        <w:rPr>
          <w:rFonts w:ascii="Arial" w:eastAsia="Calibri" w:hAnsi="Arial" w:cs="Arial"/>
          <w:color w:val="EE0000"/>
          <w:kern w:val="0"/>
          <w:sz w:val="28"/>
          <w:szCs w:val="28"/>
          <w14:ligatures w14:val="none"/>
        </w:rPr>
        <w:t>s</w:t>
      </w:r>
      <w:r w:rsidRPr="00514DEC">
        <w:rPr>
          <w:rFonts w:ascii="Arial" w:eastAsia="Calibri" w:hAnsi="Arial" w:cs="Arial"/>
          <w:color w:val="EE0000"/>
          <w:kern w:val="0"/>
          <w:sz w:val="28"/>
          <w:szCs w:val="28"/>
          <w14:ligatures w14:val="none"/>
        </w:rPr>
        <w:t>.</w:t>
      </w:r>
    </w:p>
    <w:p w14:paraId="65B37F12"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6A9B73C9" w14:textId="77777777" w:rsidR="00514DEC" w:rsidRPr="00514DEC" w:rsidRDefault="008F5810"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If you complete the PMI Tables then delete the Grid Analysis Table page in your report.</w:t>
      </w: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lastRenderedPageBreak/>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36925D7E" w:rsidR="002832DB" w:rsidRPr="00E14971" w:rsidRDefault="00447521" w:rsidP="00F34512">
            <w:pPr>
              <w:rPr>
                <w:rFonts w:ascii="Arial" w:hAnsi="Arial" w:cs="Arial"/>
              </w:rPr>
            </w:pPr>
            <w:r>
              <w:rPr>
                <w:rFonts w:ascii="Arial" w:hAnsi="Arial" w:cs="Arial"/>
              </w:rPr>
              <w:t>H</w:t>
            </w:r>
            <w:r w:rsidRPr="00447521">
              <w:rPr>
                <w:rFonts w:ascii="Arial" w:hAnsi="Arial" w:cs="Arial"/>
              </w:rPr>
              <w:t>igh expenses for development</w:t>
            </w:r>
          </w:p>
          <w:p w14:paraId="71C43B92" w14:textId="77777777" w:rsidR="002832DB" w:rsidRPr="00E14971" w:rsidRDefault="002832DB" w:rsidP="00F34512">
            <w:pPr>
              <w:rPr>
                <w:rFonts w:ascii="Arial" w:hAnsi="Arial" w:cs="Arial"/>
              </w:rPr>
            </w:pPr>
          </w:p>
        </w:tc>
        <w:tc>
          <w:tcPr>
            <w:tcW w:w="1559" w:type="dxa"/>
          </w:tcPr>
          <w:p w14:paraId="102E387E" w14:textId="28198810" w:rsidR="002832DB" w:rsidRPr="00E14971" w:rsidRDefault="00447521" w:rsidP="007D0502">
            <w:pPr>
              <w:jc w:val="center"/>
              <w:rPr>
                <w:rFonts w:ascii="Arial" w:hAnsi="Arial" w:cs="Arial"/>
              </w:rPr>
            </w:pPr>
            <w:r>
              <w:rPr>
                <w:rFonts w:ascii="Arial" w:hAnsi="Arial" w:cs="Arial"/>
              </w:rPr>
              <w:t>3</w:t>
            </w:r>
          </w:p>
        </w:tc>
        <w:tc>
          <w:tcPr>
            <w:tcW w:w="1276" w:type="dxa"/>
          </w:tcPr>
          <w:p w14:paraId="5839F557" w14:textId="768586C1" w:rsidR="002832DB" w:rsidRPr="00E14971" w:rsidRDefault="00447521" w:rsidP="007D0502">
            <w:pPr>
              <w:jc w:val="center"/>
              <w:rPr>
                <w:rFonts w:ascii="Arial" w:hAnsi="Arial" w:cs="Arial"/>
              </w:rPr>
            </w:pPr>
            <w:r>
              <w:rPr>
                <w:rFonts w:ascii="Arial" w:hAnsi="Arial" w:cs="Arial"/>
              </w:rPr>
              <w:t>5</w:t>
            </w:r>
          </w:p>
        </w:tc>
        <w:tc>
          <w:tcPr>
            <w:tcW w:w="1559" w:type="dxa"/>
          </w:tcPr>
          <w:p w14:paraId="4285F3F4" w14:textId="4F64E411" w:rsidR="002832DB" w:rsidRPr="00E14971" w:rsidRDefault="00447521" w:rsidP="007D0502">
            <w:pPr>
              <w:jc w:val="center"/>
              <w:rPr>
                <w:rFonts w:ascii="Arial" w:hAnsi="Arial" w:cs="Arial"/>
              </w:rPr>
            </w:pPr>
            <w:r>
              <w:rPr>
                <w:rFonts w:ascii="Arial" w:hAnsi="Arial" w:cs="Arial"/>
              </w:rPr>
              <w:t>15</w:t>
            </w:r>
          </w:p>
        </w:tc>
        <w:tc>
          <w:tcPr>
            <w:tcW w:w="1730" w:type="dxa"/>
          </w:tcPr>
          <w:p w14:paraId="27ECC051" w14:textId="6BA9CF80" w:rsidR="002832DB" w:rsidRPr="00E14971" w:rsidRDefault="00447521" w:rsidP="00F34512">
            <w:pPr>
              <w:rPr>
                <w:rFonts w:ascii="Arial" w:hAnsi="Arial" w:cs="Arial"/>
              </w:rPr>
            </w:pPr>
            <w:r w:rsidRPr="00447521">
              <w:rPr>
                <w:rFonts w:ascii="Arial" w:hAnsi="Arial" w:cs="Arial"/>
              </w:rPr>
              <w:t>Establish a precise budget and evaluate developers.</w:t>
            </w:r>
          </w:p>
        </w:tc>
        <w:tc>
          <w:tcPr>
            <w:tcW w:w="2126" w:type="dxa"/>
          </w:tcPr>
          <w:p w14:paraId="409AB3C0" w14:textId="35E8E031" w:rsidR="002832DB" w:rsidRPr="00E14971" w:rsidRDefault="00447521" w:rsidP="00F34512">
            <w:pPr>
              <w:rPr>
                <w:rFonts w:ascii="Arial" w:hAnsi="Arial" w:cs="Arial"/>
              </w:rPr>
            </w:pPr>
            <w:r w:rsidRPr="00447521">
              <w:rPr>
                <w:rFonts w:ascii="Arial" w:hAnsi="Arial" w:cs="Arial"/>
              </w:rPr>
              <w:t>Use a template or cut back on features</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36E0A42C" w:rsidR="002832DB" w:rsidRPr="00E14971" w:rsidRDefault="00447521" w:rsidP="00F34512">
            <w:pPr>
              <w:rPr>
                <w:rFonts w:ascii="Arial" w:hAnsi="Arial" w:cs="Arial"/>
              </w:rPr>
            </w:pPr>
            <w:r w:rsidRPr="00447521">
              <w:rPr>
                <w:rFonts w:ascii="Arial" w:hAnsi="Arial" w:cs="Arial"/>
              </w:rPr>
              <w:t>After launch, technical problems</w:t>
            </w:r>
          </w:p>
          <w:p w14:paraId="0184575B" w14:textId="77777777" w:rsidR="002832DB" w:rsidRPr="00E14971" w:rsidRDefault="002832DB" w:rsidP="00F34512">
            <w:pPr>
              <w:rPr>
                <w:rFonts w:ascii="Arial" w:hAnsi="Arial" w:cs="Arial"/>
              </w:rPr>
            </w:pPr>
          </w:p>
        </w:tc>
        <w:tc>
          <w:tcPr>
            <w:tcW w:w="1559" w:type="dxa"/>
          </w:tcPr>
          <w:p w14:paraId="4D17EBD7" w14:textId="6307005A" w:rsidR="002832DB" w:rsidRPr="00E14971" w:rsidRDefault="00447521" w:rsidP="007D0502">
            <w:pPr>
              <w:jc w:val="center"/>
              <w:rPr>
                <w:rFonts w:ascii="Arial" w:hAnsi="Arial" w:cs="Arial"/>
              </w:rPr>
            </w:pPr>
            <w:r>
              <w:rPr>
                <w:rFonts w:ascii="Arial" w:hAnsi="Arial" w:cs="Arial"/>
              </w:rPr>
              <w:t>3</w:t>
            </w:r>
          </w:p>
        </w:tc>
        <w:tc>
          <w:tcPr>
            <w:tcW w:w="1276" w:type="dxa"/>
          </w:tcPr>
          <w:p w14:paraId="29BF7046" w14:textId="1EA56AC4" w:rsidR="002832DB" w:rsidRPr="00E14971" w:rsidRDefault="00447521" w:rsidP="007D0502">
            <w:pPr>
              <w:jc w:val="center"/>
              <w:rPr>
                <w:rFonts w:ascii="Arial" w:hAnsi="Arial" w:cs="Arial"/>
              </w:rPr>
            </w:pPr>
            <w:r>
              <w:rPr>
                <w:rFonts w:ascii="Arial" w:hAnsi="Arial" w:cs="Arial"/>
              </w:rPr>
              <w:t>4</w:t>
            </w:r>
          </w:p>
        </w:tc>
        <w:tc>
          <w:tcPr>
            <w:tcW w:w="1559" w:type="dxa"/>
          </w:tcPr>
          <w:p w14:paraId="3042F237" w14:textId="020351EC" w:rsidR="002832DB" w:rsidRPr="00E14971" w:rsidRDefault="00447521" w:rsidP="007D0502">
            <w:pPr>
              <w:jc w:val="center"/>
              <w:rPr>
                <w:rFonts w:ascii="Arial" w:hAnsi="Arial" w:cs="Arial"/>
              </w:rPr>
            </w:pPr>
            <w:r>
              <w:rPr>
                <w:rFonts w:ascii="Arial" w:hAnsi="Arial" w:cs="Arial"/>
              </w:rPr>
              <w:t>12</w:t>
            </w:r>
          </w:p>
        </w:tc>
        <w:tc>
          <w:tcPr>
            <w:tcW w:w="1730" w:type="dxa"/>
          </w:tcPr>
          <w:p w14:paraId="1352F815" w14:textId="663396D3" w:rsidR="002832DB" w:rsidRPr="00E14971" w:rsidRDefault="00712700" w:rsidP="00F34512">
            <w:pPr>
              <w:rPr>
                <w:rFonts w:ascii="Arial" w:hAnsi="Arial" w:cs="Arial"/>
              </w:rPr>
            </w:pPr>
            <w:r w:rsidRPr="00712700">
              <w:rPr>
                <w:rFonts w:ascii="Arial" w:hAnsi="Arial" w:cs="Arial"/>
              </w:rPr>
              <w:t>Before launching, do extensive testing.</w:t>
            </w:r>
          </w:p>
        </w:tc>
        <w:tc>
          <w:tcPr>
            <w:tcW w:w="2126" w:type="dxa"/>
          </w:tcPr>
          <w:p w14:paraId="7103F7C5" w14:textId="3B799195" w:rsidR="002832DB" w:rsidRPr="00E14971" w:rsidRDefault="00712700" w:rsidP="00F34512">
            <w:pPr>
              <w:rPr>
                <w:rFonts w:ascii="Arial" w:hAnsi="Arial" w:cs="Arial"/>
              </w:rPr>
            </w:pPr>
            <w:r w:rsidRPr="00712700">
              <w:rPr>
                <w:rFonts w:ascii="Arial" w:hAnsi="Arial" w:cs="Arial"/>
              </w:rPr>
              <w:t>Quickly fix bugs with developer support</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7995B43A" w:rsidR="002832DB" w:rsidRPr="00E14971" w:rsidRDefault="00712700" w:rsidP="00F34512">
            <w:pPr>
              <w:rPr>
                <w:rFonts w:ascii="Arial" w:hAnsi="Arial" w:cs="Arial"/>
              </w:rPr>
            </w:pPr>
            <w:r w:rsidRPr="00712700">
              <w:rPr>
                <w:rFonts w:ascii="Arial" w:hAnsi="Arial" w:cs="Arial"/>
              </w:rPr>
              <w:t>Low utilisation by customers</w:t>
            </w:r>
          </w:p>
          <w:p w14:paraId="6F9F4C78" w14:textId="77777777" w:rsidR="002832DB" w:rsidRPr="00E14971" w:rsidRDefault="002832DB" w:rsidP="00F34512">
            <w:pPr>
              <w:rPr>
                <w:rFonts w:ascii="Arial" w:hAnsi="Arial" w:cs="Arial"/>
              </w:rPr>
            </w:pPr>
          </w:p>
        </w:tc>
        <w:tc>
          <w:tcPr>
            <w:tcW w:w="1559" w:type="dxa"/>
          </w:tcPr>
          <w:p w14:paraId="4D4591E0" w14:textId="7F301BDD" w:rsidR="002832DB" w:rsidRPr="00E14971" w:rsidRDefault="00712700" w:rsidP="007D0502">
            <w:pPr>
              <w:jc w:val="center"/>
              <w:rPr>
                <w:rFonts w:ascii="Arial" w:hAnsi="Arial" w:cs="Arial"/>
              </w:rPr>
            </w:pPr>
            <w:r>
              <w:rPr>
                <w:rFonts w:ascii="Arial" w:hAnsi="Arial" w:cs="Arial"/>
              </w:rPr>
              <w:t>2</w:t>
            </w:r>
          </w:p>
        </w:tc>
        <w:tc>
          <w:tcPr>
            <w:tcW w:w="1276" w:type="dxa"/>
          </w:tcPr>
          <w:p w14:paraId="00FA2901" w14:textId="73A9E4CB" w:rsidR="002832DB" w:rsidRPr="00E14971" w:rsidRDefault="00712700" w:rsidP="007D0502">
            <w:pPr>
              <w:jc w:val="center"/>
              <w:rPr>
                <w:rFonts w:ascii="Arial" w:hAnsi="Arial" w:cs="Arial"/>
              </w:rPr>
            </w:pPr>
            <w:r>
              <w:rPr>
                <w:rFonts w:ascii="Arial" w:hAnsi="Arial" w:cs="Arial"/>
              </w:rPr>
              <w:t>5</w:t>
            </w:r>
          </w:p>
        </w:tc>
        <w:tc>
          <w:tcPr>
            <w:tcW w:w="1559" w:type="dxa"/>
          </w:tcPr>
          <w:p w14:paraId="1803AAB0" w14:textId="43F331A6" w:rsidR="002832DB" w:rsidRPr="00E14971" w:rsidRDefault="00712700" w:rsidP="007D0502">
            <w:pPr>
              <w:jc w:val="center"/>
              <w:rPr>
                <w:rFonts w:ascii="Arial" w:hAnsi="Arial" w:cs="Arial"/>
              </w:rPr>
            </w:pPr>
            <w:r>
              <w:rPr>
                <w:rFonts w:ascii="Arial" w:hAnsi="Arial" w:cs="Arial"/>
              </w:rPr>
              <w:t>10</w:t>
            </w:r>
          </w:p>
        </w:tc>
        <w:tc>
          <w:tcPr>
            <w:tcW w:w="1730" w:type="dxa"/>
          </w:tcPr>
          <w:p w14:paraId="5FB7D291" w14:textId="0A9001B9" w:rsidR="002832DB" w:rsidRPr="00E14971" w:rsidRDefault="00712700" w:rsidP="00F34512">
            <w:pPr>
              <w:rPr>
                <w:rFonts w:ascii="Arial" w:hAnsi="Arial" w:cs="Arial"/>
              </w:rPr>
            </w:pPr>
            <w:r w:rsidRPr="00712700">
              <w:rPr>
                <w:rFonts w:ascii="Arial" w:hAnsi="Arial" w:cs="Arial"/>
              </w:rPr>
              <w:t>Use marketing to promote your website.</w:t>
            </w:r>
          </w:p>
        </w:tc>
        <w:tc>
          <w:tcPr>
            <w:tcW w:w="2126" w:type="dxa"/>
          </w:tcPr>
          <w:p w14:paraId="2A15E599" w14:textId="305A0D3E" w:rsidR="002832DB" w:rsidRPr="00E14971" w:rsidRDefault="00712700" w:rsidP="00F34512">
            <w:pPr>
              <w:rPr>
                <w:rFonts w:ascii="Arial" w:hAnsi="Arial" w:cs="Arial"/>
              </w:rPr>
            </w:pPr>
            <w:r w:rsidRPr="00712700">
              <w:rPr>
                <w:rFonts w:ascii="Arial" w:hAnsi="Arial" w:cs="Arial"/>
              </w:rPr>
              <w:t>Provide discounts to draw in customers.</w:t>
            </w: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0CBFC260" w14:textId="3ABE9D81" w:rsidR="00514DEC" w:rsidRDefault="00514DEC" w:rsidP="00514DEC">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Approximately 100 words.</w:t>
      </w:r>
    </w:p>
    <w:p w14:paraId="30CB7380" w14:textId="77777777" w:rsidR="00514DEC" w:rsidRPr="00514DEC" w:rsidRDefault="00514DEC" w:rsidP="00514DEC">
      <w:pPr>
        <w:pStyle w:val="ListParagraph"/>
        <w:ind w:left="40" w:right="-227"/>
        <w:rPr>
          <w:rFonts w:ascii="Arial" w:hAnsi="Arial" w:cs="Arial"/>
          <w:color w:val="EE0000"/>
          <w:sz w:val="28"/>
          <w:szCs w:val="28"/>
        </w:rPr>
      </w:pPr>
    </w:p>
    <w:p w14:paraId="45329555" w14:textId="533EF090" w:rsidR="00C20BB5" w:rsidRPr="00C20BB5" w:rsidRDefault="00C20BB5" w:rsidP="00C20BB5">
      <w:pPr>
        <w:pStyle w:val="ListParagraph"/>
        <w:numPr>
          <w:ilvl w:val="0"/>
          <w:numId w:val="11"/>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Risk Analysis</w:t>
      </w:r>
      <w:r w:rsidRPr="00514DEC">
        <w:rPr>
          <w:rFonts w:ascii="Arial" w:eastAsia="Calibri" w:hAnsi="Arial" w:cs="Arial"/>
          <w:color w:val="EE0000"/>
          <w:kern w:val="0"/>
          <w:sz w:val="28"/>
          <w:szCs w:val="28"/>
          <w14:ligatures w14:val="none"/>
        </w:rPr>
        <w:t xml:space="preserve"> source.</w:t>
      </w:r>
    </w:p>
    <w:p w14:paraId="4097BB9D" w14:textId="77777777" w:rsidR="00C20BB5" w:rsidRPr="00C20BB5" w:rsidRDefault="00C20BB5" w:rsidP="00C20BB5">
      <w:pPr>
        <w:pStyle w:val="ListParagraph"/>
        <w:rPr>
          <w:rFonts w:ascii="Arial" w:hAnsi="Arial" w:cs="Arial"/>
          <w:color w:val="EE0000"/>
          <w:sz w:val="28"/>
          <w:szCs w:val="28"/>
        </w:rPr>
      </w:pPr>
    </w:p>
    <w:p w14:paraId="573DC75A" w14:textId="2A16BBE2" w:rsidR="004E2BAE" w:rsidRPr="00514DEC" w:rsidRDefault="00245D37" w:rsidP="00514DEC">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 xml:space="preserve">Three risk factors are sufficient. However, you can add more risk factors if you want to. </w:t>
      </w: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651D2717" w:rsidR="00410BE8" w:rsidRPr="004E2BAE" w:rsidRDefault="00FA42FA" w:rsidP="00410BE8">
            <w:pPr>
              <w:rPr>
                <w:rFonts w:ascii="Arial" w:hAnsi="Arial" w:cs="Arial"/>
                <w:bCs/>
              </w:rPr>
            </w:pPr>
            <w:r w:rsidRPr="00FA42FA">
              <w:rPr>
                <w:rFonts w:ascii="Arial" w:hAnsi="Arial" w:cs="Arial"/>
                <w:bCs/>
              </w:rPr>
              <w:t>Specify the needs for the website</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589AD197" w14:textId="2547C676" w:rsidR="00410BE8" w:rsidRPr="004E2BAE" w:rsidRDefault="00FA42FA" w:rsidP="00410BE8">
            <w:pPr>
              <w:rPr>
                <w:rFonts w:ascii="Arial" w:hAnsi="Arial" w:cs="Arial"/>
                <w:bCs/>
              </w:rPr>
            </w:pPr>
            <w:r w:rsidRPr="00FA42FA">
              <w:rPr>
                <w:rFonts w:ascii="Arial" w:hAnsi="Arial" w:cs="Arial"/>
                <w:bCs/>
              </w:rPr>
              <w:t xml:space="preserve">Determine features </w:t>
            </w:r>
            <w:proofErr w:type="gramStart"/>
            <w:r w:rsidRPr="00FA42FA">
              <w:rPr>
                <w:rFonts w:ascii="Arial" w:hAnsi="Arial" w:cs="Arial"/>
                <w:bCs/>
              </w:rPr>
              <w:t>( such</w:t>
            </w:r>
            <w:proofErr w:type="gramEnd"/>
            <w:r w:rsidRPr="00FA42FA">
              <w:rPr>
                <w:rFonts w:ascii="Arial" w:hAnsi="Arial" w:cs="Arial"/>
                <w:bCs/>
              </w:rPr>
              <w:t xml:space="preserve"> as delivery </w:t>
            </w:r>
            <w:proofErr w:type="spellStart"/>
            <w:proofErr w:type="gramStart"/>
            <w:r w:rsidRPr="00FA42FA">
              <w:rPr>
                <w:rFonts w:ascii="Arial" w:hAnsi="Arial" w:cs="Arial"/>
                <w:bCs/>
              </w:rPr>
              <w:t>alternatives,smartphone</w:t>
            </w:r>
            <w:proofErr w:type="spellEnd"/>
            <w:proofErr w:type="gramEnd"/>
            <w:r w:rsidRPr="00FA42FA">
              <w:rPr>
                <w:rFonts w:ascii="Arial" w:hAnsi="Arial" w:cs="Arial"/>
                <w:bCs/>
              </w:rPr>
              <w:t xml:space="preserve"> </w:t>
            </w:r>
            <w:proofErr w:type="gramStart"/>
            <w:r w:rsidRPr="00FA42FA">
              <w:rPr>
                <w:rFonts w:ascii="Arial" w:hAnsi="Arial" w:cs="Arial"/>
                <w:bCs/>
              </w:rPr>
              <w:t>optimisation )</w:t>
            </w:r>
            <w:proofErr w:type="gramEnd"/>
          </w:p>
          <w:p w14:paraId="46677302" w14:textId="77777777" w:rsidR="00410BE8" w:rsidRPr="004E2BAE" w:rsidRDefault="00410BE8" w:rsidP="00410BE8">
            <w:pPr>
              <w:rPr>
                <w:rFonts w:ascii="Arial" w:hAnsi="Arial" w:cs="Arial"/>
                <w:bCs/>
              </w:rPr>
            </w:pPr>
          </w:p>
        </w:tc>
        <w:tc>
          <w:tcPr>
            <w:tcW w:w="1701" w:type="dxa"/>
          </w:tcPr>
          <w:p w14:paraId="09B3F5D0" w14:textId="28630B8A" w:rsidR="00410BE8" w:rsidRPr="004E2BAE" w:rsidRDefault="00FA42FA" w:rsidP="00410BE8">
            <w:pPr>
              <w:rPr>
                <w:rFonts w:ascii="Arial" w:hAnsi="Arial" w:cs="Arial"/>
                <w:bCs/>
              </w:rPr>
            </w:pPr>
            <w:r>
              <w:rPr>
                <w:rFonts w:ascii="Arial" w:hAnsi="Arial" w:cs="Arial"/>
                <w:bCs/>
              </w:rPr>
              <w:t>Week 1-2</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5C8B23AA" w14:textId="55793D42" w:rsidR="00410BE8" w:rsidRPr="004E2BAE" w:rsidRDefault="00FA42FA" w:rsidP="00410BE8">
            <w:pPr>
              <w:rPr>
                <w:rFonts w:ascii="Arial" w:hAnsi="Arial" w:cs="Arial"/>
                <w:bCs/>
              </w:rPr>
            </w:pPr>
            <w:r>
              <w:rPr>
                <w:rFonts w:ascii="Arial" w:hAnsi="Arial" w:cs="Arial"/>
                <w:bCs/>
              </w:rPr>
              <w:t>Liam and Priya</w:t>
            </w:r>
          </w:p>
          <w:p w14:paraId="60E41FF3" w14:textId="77777777" w:rsidR="00410BE8" w:rsidRPr="004E2BAE" w:rsidRDefault="00410BE8" w:rsidP="00410BE8">
            <w:pPr>
              <w:rPr>
                <w:rFonts w:ascii="Arial" w:hAnsi="Arial" w:cs="Arial"/>
                <w:bCs/>
              </w:rPr>
            </w:pPr>
          </w:p>
        </w:tc>
        <w:tc>
          <w:tcPr>
            <w:tcW w:w="1843" w:type="dxa"/>
          </w:tcPr>
          <w:p w14:paraId="2AAA9C66" w14:textId="76AC0A99" w:rsidR="00410BE8" w:rsidRPr="004E2BAE" w:rsidRDefault="00FA42FA" w:rsidP="00410BE8">
            <w:pPr>
              <w:rPr>
                <w:rFonts w:ascii="Arial" w:hAnsi="Arial" w:cs="Arial"/>
                <w:bCs/>
              </w:rPr>
            </w:pPr>
            <w:r>
              <w:rPr>
                <w:rFonts w:ascii="Arial" w:hAnsi="Arial" w:cs="Arial"/>
                <w:bCs/>
              </w:rPr>
              <w:t>The requirements document</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0140CFA" w:rsidR="00410BE8" w:rsidRPr="004E2BAE" w:rsidRDefault="00FA42FA" w:rsidP="00410BE8">
            <w:pPr>
              <w:rPr>
                <w:rFonts w:ascii="Arial" w:hAnsi="Arial" w:cs="Arial"/>
                <w:bCs/>
              </w:rPr>
            </w:pPr>
            <w:r>
              <w:rPr>
                <w:rFonts w:ascii="Arial" w:hAnsi="Arial" w:cs="Arial"/>
                <w:bCs/>
              </w:rPr>
              <w:t xml:space="preserve">Hire a developer </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2CE15830" w:rsidR="00410BE8" w:rsidRPr="004E2BAE" w:rsidRDefault="00FA42FA" w:rsidP="00410BE8">
            <w:pPr>
              <w:rPr>
                <w:rFonts w:ascii="Arial" w:hAnsi="Arial" w:cs="Arial"/>
                <w:bCs/>
              </w:rPr>
            </w:pPr>
            <w:r w:rsidRPr="00FA42FA">
              <w:rPr>
                <w:rFonts w:ascii="Arial" w:hAnsi="Arial" w:cs="Arial"/>
                <w:bCs/>
              </w:rPr>
              <w:t>Choose an affordable web designer or firm</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1D96CD82" w:rsidR="00410BE8" w:rsidRPr="004E2BAE" w:rsidRDefault="00FA42FA" w:rsidP="00410BE8">
            <w:pPr>
              <w:rPr>
                <w:rFonts w:ascii="Arial" w:hAnsi="Arial" w:cs="Arial"/>
                <w:bCs/>
              </w:rPr>
            </w:pPr>
            <w:r>
              <w:rPr>
                <w:rFonts w:ascii="Arial" w:hAnsi="Arial" w:cs="Arial"/>
                <w:bCs/>
              </w:rPr>
              <w:t>Week 2</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78125A18" w:rsidR="00410BE8" w:rsidRPr="004E2BAE" w:rsidRDefault="00FA42FA" w:rsidP="00410BE8">
            <w:pPr>
              <w:rPr>
                <w:rFonts w:ascii="Arial" w:hAnsi="Arial" w:cs="Arial"/>
                <w:bCs/>
              </w:rPr>
            </w:pPr>
            <w:r>
              <w:rPr>
                <w:rFonts w:ascii="Arial" w:hAnsi="Arial" w:cs="Arial"/>
                <w:bCs/>
              </w:rPr>
              <w:t>Liam</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57AAE815" w:rsidR="00410BE8" w:rsidRPr="004E2BAE" w:rsidRDefault="00FA42FA" w:rsidP="00410BE8">
            <w:pPr>
              <w:rPr>
                <w:rFonts w:ascii="Arial" w:hAnsi="Arial" w:cs="Arial"/>
                <w:bCs/>
              </w:rPr>
            </w:pPr>
            <w:r>
              <w:rPr>
                <w:rFonts w:ascii="Arial" w:hAnsi="Arial" w:cs="Arial"/>
                <w:bCs/>
              </w:rPr>
              <w:t>Developer contracted</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43B1BDFD" w:rsidR="00410BE8" w:rsidRPr="004E2BAE" w:rsidRDefault="00FA42FA" w:rsidP="00410BE8">
            <w:pPr>
              <w:rPr>
                <w:rFonts w:ascii="Arial" w:hAnsi="Arial" w:cs="Arial"/>
                <w:bCs/>
              </w:rPr>
            </w:pPr>
            <w:r>
              <w:rPr>
                <w:rFonts w:ascii="Arial" w:hAnsi="Arial" w:cs="Arial"/>
                <w:bCs/>
              </w:rPr>
              <w:t xml:space="preserve">Create a website </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27673BD8" w14:textId="77777777" w:rsidR="00E41BF7" w:rsidRPr="00E41BF7" w:rsidRDefault="00E41BF7" w:rsidP="00E41BF7">
            <w:pPr>
              <w:rPr>
                <w:rFonts w:ascii="Arial" w:hAnsi="Arial" w:cs="Arial"/>
                <w:bCs/>
              </w:rPr>
            </w:pPr>
            <w:r w:rsidRPr="00E41BF7">
              <w:rPr>
                <w:rFonts w:ascii="Arial" w:hAnsi="Arial" w:cs="Arial"/>
                <w:bCs/>
              </w:rPr>
              <w:t>Create a layout, upload goods, and incorporate a payment system</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5CA4D0B0" w:rsidR="00410BE8" w:rsidRPr="004E2BAE" w:rsidRDefault="00FA42FA" w:rsidP="00410BE8">
            <w:pPr>
              <w:rPr>
                <w:rFonts w:ascii="Arial" w:hAnsi="Arial" w:cs="Arial"/>
                <w:bCs/>
              </w:rPr>
            </w:pPr>
            <w:r>
              <w:rPr>
                <w:rFonts w:ascii="Arial" w:hAnsi="Arial" w:cs="Arial"/>
                <w:bCs/>
              </w:rPr>
              <w:t>Week 3-6</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42B2E7B8" w14:textId="6858D775" w:rsidR="00410BE8" w:rsidRPr="004E2BAE" w:rsidRDefault="00FA42FA" w:rsidP="00410BE8">
            <w:pPr>
              <w:rPr>
                <w:rFonts w:ascii="Arial" w:hAnsi="Arial" w:cs="Arial"/>
                <w:bCs/>
              </w:rPr>
            </w:pPr>
            <w:r>
              <w:rPr>
                <w:rFonts w:ascii="Arial" w:hAnsi="Arial" w:cs="Arial"/>
                <w:bCs/>
              </w:rPr>
              <w:t>Developer</w:t>
            </w:r>
          </w:p>
          <w:p w14:paraId="64706039" w14:textId="77777777" w:rsidR="00410BE8" w:rsidRPr="004E2BAE" w:rsidRDefault="00410BE8" w:rsidP="00410BE8">
            <w:pPr>
              <w:rPr>
                <w:rFonts w:ascii="Arial" w:hAnsi="Arial" w:cs="Arial"/>
                <w:bCs/>
              </w:rPr>
            </w:pPr>
          </w:p>
        </w:tc>
        <w:tc>
          <w:tcPr>
            <w:tcW w:w="1843" w:type="dxa"/>
          </w:tcPr>
          <w:p w14:paraId="14B1BFD1" w14:textId="3648EDB6" w:rsidR="00410BE8" w:rsidRPr="004E2BAE" w:rsidRDefault="00FA42FA" w:rsidP="00410BE8">
            <w:pPr>
              <w:rPr>
                <w:rFonts w:ascii="Arial" w:hAnsi="Arial" w:cs="Arial"/>
                <w:bCs/>
              </w:rPr>
            </w:pPr>
            <w:r>
              <w:rPr>
                <w:rFonts w:ascii="Arial" w:hAnsi="Arial" w:cs="Arial"/>
                <w:bCs/>
              </w:rPr>
              <w:t>Completely constructed</w:t>
            </w: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552DED83" w:rsidR="00410BE8" w:rsidRPr="004E2BAE" w:rsidRDefault="00FA42FA" w:rsidP="00410BE8">
            <w:pPr>
              <w:rPr>
                <w:rFonts w:ascii="Arial" w:hAnsi="Arial" w:cs="Arial"/>
                <w:bCs/>
              </w:rPr>
            </w:pPr>
            <w:r>
              <w:rPr>
                <w:rFonts w:ascii="Arial" w:hAnsi="Arial" w:cs="Arial"/>
                <w:bCs/>
              </w:rPr>
              <w:t xml:space="preserve">Testing phase </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1C3CE9FB" w:rsidR="00410BE8" w:rsidRPr="004E2BAE" w:rsidRDefault="00E41BF7" w:rsidP="00410BE8">
            <w:pPr>
              <w:rPr>
                <w:rFonts w:ascii="Arial" w:hAnsi="Arial" w:cs="Arial"/>
                <w:bCs/>
              </w:rPr>
            </w:pPr>
            <w:r w:rsidRPr="00E41BF7">
              <w:rPr>
                <w:rFonts w:ascii="Arial" w:hAnsi="Arial" w:cs="Arial"/>
                <w:bCs/>
              </w:rPr>
              <w:t>Verify mobile compatibility, test usability, and repair errors</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DCE8E90" w:rsidR="00410BE8" w:rsidRPr="004E2BAE" w:rsidRDefault="00FA42FA" w:rsidP="00410BE8">
            <w:pPr>
              <w:rPr>
                <w:rFonts w:ascii="Arial" w:hAnsi="Arial" w:cs="Arial"/>
                <w:bCs/>
              </w:rPr>
            </w:pPr>
            <w:r>
              <w:rPr>
                <w:rFonts w:ascii="Arial" w:hAnsi="Arial" w:cs="Arial"/>
                <w:bCs/>
              </w:rPr>
              <w:t>Week 7-8</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210259E8" w14:textId="41901AA7" w:rsidR="00410BE8" w:rsidRPr="004E2BAE" w:rsidRDefault="00E41BF7" w:rsidP="00410BE8">
            <w:pPr>
              <w:rPr>
                <w:rFonts w:ascii="Arial" w:hAnsi="Arial" w:cs="Arial"/>
                <w:bCs/>
              </w:rPr>
            </w:pPr>
            <w:r>
              <w:rPr>
                <w:rFonts w:ascii="Arial" w:hAnsi="Arial" w:cs="Arial"/>
                <w:bCs/>
              </w:rPr>
              <w:t>Priya and developer</w:t>
            </w:r>
          </w:p>
          <w:p w14:paraId="723FD9A4" w14:textId="77777777" w:rsidR="00410BE8" w:rsidRPr="004E2BAE" w:rsidRDefault="00410BE8" w:rsidP="00410BE8">
            <w:pPr>
              <w:rPr>
                <w:rFonts w:ascii="Arial" w:hAnsi="Arial" w:cs="Arial"/>
                <w:bCs/>
              </w:rPr>
            </w:pPr>
          </w:p>
        </w:tc>
        <w:tc>
          <w:tcPr>
            <w:tcW w:w="1843" w:type="dxa"/>
          </w:tcPr>
          <w:p w14:paraId="168D69E8" w14:textId="58550CC1" w:rsidR="00410BE8" w:rsidRPr="004E2BAE" w:rsidRDefault="00E41BF7" w:rsidP="00410BE8">
            <w:pPr>
              <w:rPr>
                <w:rFonts w:ascii="Arial" w:hAnsi="Arial" w:cs="Arial"/>
                <w:bCs/>
              </w:rPr>
            </w:pPr>
            <w:r>
              <w:rPr>
                <w:rFonts w:ascii="Arial" w:hAnsi="Arial" w:cs="Arial"/>
                <w:bCs/>
              </w:rPr>
              <w:t>Website tested and optimised</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7299B549" w14:textId="15D7BD9A" w:rsidR="00514DEC" w:rsidRDefault="00514DEC"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lastRenderedPageBreak/>
        <w:t>Approximately 200 words</w:t>
      </w:r>
      <w:r>
        <w:rPr>
          <w:rFonts w:ascii="Arial" w:hAnsi="Arial" w:cs="Arial"/>
          <w:color w:val="EE0000"/>
          <w:sz w:val="28"/>
          <w:szCs w:val="28"/>
        </w:rPr>
        <w:t>.</w:t>
      </w: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40D3134A" w14:textId="7D33896E" w:rsidR="00C20BB5" w:rsidRPr="00C20BB5" w:rsidRDefault="00C20BB5" w:rsidP="00C20BB5">
      <w:pPr>
        <w:pStyle w:val="ListParagraph"/>
        <w:numPr>
          <w:ilvl w:val="0"/>
          <w:numId w:val="12"/>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Implementation Plan</w:t>
      </w:r>
      <w:r w:rsidRPr="00514DEC">
        <w:rPr>
          <w:rFonts w:ascii="Arial" w:eastAsia="Calibri" w:hAnsi="Arial" w:cs="Arial"/>
          <w:color w:val="EE0000"/>
          <w:kern w:val="0"/>
          <w:sz w:val="28"/>
          <w:szCs w:val="28"/>
          <w14:ligatures w14:val="none"/>
        </w:rPr>
        <w:t xml:space="preserve"> source.</w:t>
      </w:r>
    </w:p>
    <w:p w14:paraId="7C97DFA9" w14:textId="77777777" w:rsidR="00C20BB5" w:rsidRPr="00C20BB5" w:rsidRDefault="00C20BB5" w:rsidP="00C20BB5">
      <w:pPr>
        <w:pStyle w:val="ListParagraph"/>
        <w:rPr>
          <w:rFonts w:ascii="Arial" w:hAnsi="Arial" w:cs="Arial"/>
          <w:color w:val="EE0000"/>
          <w:sz w:val="28"/>
          <w:szCs w:val="28"/>
        </w:rPr>
      </w:pPr>
    </w:p>
    <w:p w14:paraId="1AEB5512" w14:textId="726FA9D4" w:rsidR="00410BE8" w:rsidRPr="00514DEC" w:rsidRDefault="00245D37"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Four task stages are sufficient. However, you can a</w:t>
      </w:r>
      <w:r w:rsidR="00410BE8" w:rsidRPr="00514DEC">
        <w:rPr>
          <w:rFonts w:ascii="Arial" w:hAnsi="Arial" w:cs="Arial"/>
          <w:color w:val="EE0000"/>
          <w:sz w:val="28"/>
          <w:szCs w:val="28"/>
        </w:rPr>
        <w:t xml:space="preserve">dd </w:t>
      </w:r>
      <w:r w:rsidR="0091304C">
        <w:rPr>
          <w:rFonts w:ascii="Arial" w:hAnsi="Arial" w:cs="Arial"/>
          <w:color w:val="EE0000"/>
          <w:sz w:val="28"/>
          <w:szCs w:val="28"/>
        </w:rPr>
        <w:t>more</w:t>
      </w:r>
      <w:r w:rsidR="00410BE8" w:rsidRPr="00514DEC">
        <w:rPr>
          <w:rFonts w:ascii="Arial" w:hAnsi="Arial" w:cs="Arial"/>
          <w:color w:val="EE0000"/>
          <w:sz w:val="28"/>
          <w:szCs w:val="28"/>
        </w:rPr>
        <w:t xml:space="preserve"> </w:t>
      </w:r>
      <w:r w:rsidRPr="00514DEC">
        <w:rPr>
          <w:rFonts w:ascii="Arial" w:hAnsi="Arial" w:cs="Arial"/>
          <w:color w:val="EE0000"/>
          <w:sz w:val="28"/>
          <w:szCs w:val="28"/>
        </w:rPr>
        <w:t xml:space="preserve">task stages </w:t>
      </w:r>
      <w:r w:rsidR="0091304C">
        <w:rPr>
          <w:rFonts w:ascii="Arial" w:hAnsi="Arial" w:cs="Arial"/>
          <w:color w:val="EE0000"/>
          <w:sz w:val="28"/>
          <w:szCs w:val="28"/>
        </w:rPr>
        <w:t>if</w:t>
      </w:r>
      <w:r w:rsidRPr="00514DEC">
        <w:rPr>
          <w:rFonts w:ascii="Arial" w:hAnsi="Arial" w:cs="Arial"/>
          <w:color w:val="EE0000"/>
          <w:sz w:val="28"/>
          <w:szCs w:val="28"/>
        </w:rPr>
        <w:t xml:space="preserve"> you want to. </w:t>
      </w: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4F076E04"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FA42FA" w:rsidRPr="00FA42FA">
        <w:rPr>
          <w:rFonts w:ascii="Arial" w:hAnsi="Arial" w:cs="Arial"/>
          <w:sz w:val="32"/>
          <w:szCs w:val="32"/>
        </w:rPr>
        <w:t>Website Conversion Rate</w:t>
      </w:r>
      <w:r w:rsidR="00FA42FA">
        <w:rPr>
          <w:rFonts w:ascii="Arial" w:hAnsi="Arial" w:cs="Arial"/>
          <w:sz w:val="32"/>
          <w:szCs w:val="32"/>
        </w:rPr>
        <w:t xml:space="preserve">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E250A57" w14:textId="51738FFB" w:rsidR="00C95025" w:rsidRPr="007D0502" w:rsidRDefault="00FA42FA" w:rsidP="00F34512">
            <w:pPr>
              <w:rPr>
                <w:rFonts w:ascii="Arial" w:hAnsi="Arial" w:cs="Arial"/>
              </w:rPr>
            </w:pPr>
            <w:r w:rsidRPr="00FA42FA">
              <w:rPr>
                <w:rFonts w:ascii="Arial" w:hAnsi="Arial" w:cs="Arial"/>
              </w:rPr>
              <w:t>Raise the proportion of website visitors who finish a transaction</w:t>
            </w:r>
            <w:r w:rsidRPr="00FA42FA">
              <w:rPr>
                <w:rFonts w:ascii="Arial" w:hAnsi="Arial" w:cs="Arial"/>
              </w:rPr>
              <w:tab/>
            </w:r>
            <w:r w:rsidRPr="00FA42FA">
              <w:rPr>
                <w:rFonts w:ascii="Arial" w:hAnsi="Arial" w:cs="Arial"/>
              </w:rPr>
              <w:tab/>
            </w:r>
            <w:r w:rsidRPr="00FA42FA">
              <w:rPr>
                <w:rFonts w:ascii="Arial" w:hAnsi="Arial" w:cs="Arial"/>
              </w:rPr>
              <w:tab/>
            </w:r>
            <w:r w:rsidRPr="00FA42FA">
              <w:rPr>
                <w:rFonts w:ascii="Arial" w:hAnsi="Arial" w:cs="Arial"/>
              </w:rPr>
              <w:tab/>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4B5238C0" w14:textId="1B2B3518" w:rsidR="00C95025" w:rsidRPr="007D0502" w:rsidRDefault="00FA42FA" w:rsidP="00F34512">
            <w:pPr>
              <w:rPr>
                <w:rFonts w:ascii="Arial" w:hAnsi="Arial" w:cs="Arial"/>
              </w:rPr>
            </w:pPr>
            <w:r w:rsidRPr="00FA42FA">
              <w:rPr>
                <w:rFonts w:ascii="Arial" w:hAnsi="Arial" w:cs="Arial"/>
              </w:rPr>
              <w:t>Use Google Analytics to monitor conversion rates.</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7EC1E0FD" w14:textId="6A702F44" w:rsidR="00C95025" w:rsidRPr="007D0502" w:rsidRDefault="00FA42FA" w:rsidP="00F34512">
            <w:pPr>
              <w:rPr>
                <w:rFonts w:ascii="Arial" w:hAnsi="Arial" w:cs="Arial"/>
              </w:rPr>
            </w:pPr>
            <w:r w:rsidRPr="00FA42FA">
              <w:rPr>
                <w:rFonts w:ascii="Arial" w:hAnsi="Arial" w:cs="Arial"/>
              </w:rPr>
              <w:t>Increase conversion to 3% by improving usability and design.</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46DEF52" w14:textId="51B17BED" w:rsidR="00C95025" w:rsidRPr="007D0502" w:rsidRDefault="00FA42FA" w:rsidP="00F34512">
            <w:pPr>
              <w:rPr>
                <w:rFonts w:ascii="Arial" w:hAnsi="Arial" w:cs="Arial"/>
              </w:rPr>
            </w:pPr>
            <w:r w:rsidRPr="00FA42FA">
              <w:rPr>
                <w:rFonts w:ascii="Arial" w:hAnsi="Arial" w:cs="Arial"/>
              </w:rPr>
              <w:t>Enhances consumer satisfaction and fosters an increase in online sales</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0724EAC8" w:rsidR="00C95025" w:rsidRPr="007D0502" w:rsidRDefault="00FA42FA" w:rsidP="00F34512">
            <w:pPr>
              <w:rPr>
                <w:rFonts w:ascii="Arial" w:hAnsi="Arial" w:cs="Arial"/>
              </w:rPr>
            </w:pPr>
            <w:r w:rsidRPr="00FA42FA">
              <w:rPr>
                <w:rFonts w:ascii="Arial" w:hAnsi="Arial" w:cs="Arial"/>
              </w:rPr>
              <w:t>Complete the task within six months after the website's launch</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3C531B57" w14:textId="3170F7E3" w:rsidR="004E2BAE" w:rsidRDefault="00883CAF" w:rsidP="00883CAF">
      <w:pPr>
        <w:pStyle w:val="ListParagraph"/>
        <w:numPr>
          <w:ilvl w:val="0"/>
          <w:numId w:val="6"/>
        </w:numPr>
        <w:spacing w:line="360" w:lineRule="auto"/>
        <w:jc w:val="both"/>
        <w:rPr>
          <w:rFonts w:ascii="Arial" w:hAnsi="Arial" w:cs="Arial"/>
          <w:color w:val="FF0000"/>
          <w:sz w:val="28"/>
          <w:szCs w:val="28"/>
        </w:rPr>
      </w:pPr>
      <w:r w:rsidRPr="0091304C">
        <w:rPr>
          <w:rFonts w:ascii="Arial" w:hAnsi="Arial" w:cs="Arial"/>
          <w:color w:val="FF0000"/>
          <w:sz w:val="28"/>
          <w:szCs w:val="28"/>
        </w:rPr>
        <w:t>Approximately 100 words</w:t>
      </w:r>
    </w:p>
    <w:p w14:paraId="01A428FB" w14:textId="5AA6ECD4" w:rsidR="00C20BB5" w:rsidRDefault="00C20BB5" w:rsidP="00C20BB5">
      <w:pPr>
        <w:pStyle w:val="ListParagraph"/>
        <w:numPr>
          <w:ilvl w:val="0"/>
          <w:numId w:val="6"/>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KPI and SMART Objective source</w:t>
      </w:r>
      <w:r w:rsidRPr="00514DEC">
        <w:rPr>
          <w:rFonts w:ascii="Arial" w:eastAsia="Calibri" w:hAnsi="Arial" w:cs="Arial"/>
          <w:color w:val="EE0000"/>
          <w:kern w:val="0"/>
          <w:sz w:val="28"/>
          <w:szCs w:val="28"/>
          <w14:ligatures w14:val="none"/>
        </w:rPr>
        <w:t>.</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A6510" w14:textId="77777777" w:rsidR="00740A9E" w:rsidRDefault="00740A9E" w:rsidP="00B244A8">
      <w:pPr>
        <w:spacing w:after="0" w:line="240" w:lineRule="auto"/>
      </w:pPr>
      <w:r>
        <w:separator/>
      </w:r>
    </w:p>
  </w:endnote>
  <w:endnote w:type="continuationSeparator" w:id="0">
    <w:p w14:paraId="49E3965D" w14:textId="77777777" w:rsidR="00740A9E" w:rsidRDefault="00740A9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8CE2F" w14:textId="77777777" w:rsidR="00740A9E" w:rsidRDefault="00740A9E" w:rsidP="00B244A8">
      <w:pPr>
        <w:spacing w:after="0" w:line="240" w:lineRule="auto"/>
      </w:pPr>
      <w:r>
        <w:separator/>
      </w:r>
    </w:p>
  </w:footnote>
  <w:footnote w:type="continuationSeparator" w:id="0">
    <w:p w14:paraId="7E83E478" w14:textId="77777777" w:rsidR="00740A9E" w:rsidRDefault="00740A9E"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2D37"/>
    <w:rsid w:val="0005771F"/>
    <w:rsid w:val="00067AB3"/>
    <w:rsid w:val="000B4057"/>
    <w:rsid w:val="000E7A4C"/>
    <w:rsid w:val="00106B58"/>
    <w:rsid w:val="0011107E"/>
    <w:rsid w:val="0012599A"/>
    <w:rsid w:val="0013486A"/>
    <w:rsid w:val="00175C4B"/>
    <w:rsid w:val="001900A4"/>
    <w:rsid w:val="001A149C"/>
    <w:rsid w:val="001A2DF9"/>
    <w:rsid w:val="001A61CE"/>
    <w:rsid w:val="001B614B"/>
    <w:rsid w:val="001B6FDB"/>
    <w:rsid w:val="001C628A"/>
    <w:rsid w:val="00225B06"/>
    <w:rsid w:val="00230935"/>
    <w:rsid w:val="00231C1C"/>
    <w:rsid w:val="00245D37"/>
    <w:rsid w:val="002522C1"/>
    <w:rsid w:val="0027531E"/>
    <w:rsid w:val="002832DB"/>
    <w:rsid w:val="002B7A89"/>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47521"/>
    <w:rsid w:val="00455AAA"/>
    <w:rsid w:val="00480CA6"/>
    <w:rsid w:val="004A63C1"/>
    <w:rsid w:val="004C195B"/>
    <w:rsid w:val="004C37D9"/>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6F41AA"/>
    <w:rsid w:val="007030AD"/>
    <w:rsid w:val="00712700"/>
    <w:rsid w:val="00721441"/>
    <w:rsid w:val="00736D5A"/>
    <w:rsid w:val="00740A9E"/>
    <w:rsid w:val="00765AA0"/>
    <w:rsid w:val="00774A59"/>
    <w:rsid w:val="007768B0"/>
    <w:rsid w:val="007927FD"/>
    <w:rsid w:val="00792C0F"/>
    <w:rsid w:val="007953DB"/>
    <w:rsid w:val="007A56AD"/>
    <w:rsid w:val="007B200A"/>
    <w:rsid w:val="007D0502"/>
    <w:rsid w:val="007F07E0"/>
    <w:rsid w:val="007F558A"/>
    <w:rsid w:val="00825B6C"/>
    <w:rsid w:val="00827C35"/>
    <w:rsid w:val="00830749"/>
    <w:rsid w:val="00883CAF"/>
    <w:rsid w:val="00885717"/>
    <w:rsid w:val="0089170F"/>
    <w:rsid w:val="008C6A87"/>
    <w:rsid w:val="008D5CD9"/>
    <w:rsid w:val="008E00B6"/>
    <w:rsid w:val="008F5810"/>
    <w:rsid w:val="0091304C"/>
    <w:rsid w:val="00946742"/>
    <w:rsid w:val="009E1F0E"/>
    <w:rsid w:val="009E2E03"/>
    <w:rsid w:val="00A14A03"/>
    <w:rsid w:val="00A22BB0"/>
    <w:rsid w:val="00A31345"/>
    <w:rsid w:val="00A401AF"/>
    <w:rsid w:val="00A448A7"/>
    <w:rsid w:val="00AB7E77"/>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CF096C"/>
    <w:rsid w:val="00CF659E"/>
    <w:rsid w:val="00D0208B"/>
    <w:rsid w:val="00D16077"/>
    <w:rsid w:val="00D31DE1"/>
    <w:rsid w:val="00D60EA3"/>
    <w:rsid w:val="00D846CE"/>
    <w:rsid w:val="00D85AB3"/>
    <w:rsid w:val="00D91D11"/>
    <w:rsid w:val="00DA1B79"/>
    <w:rsid w:val="00DD0093"/>
    <w:rsid w:val="00DF77C0"/>
    <w:rsid w:val="00E11948"/>
    <w:rsid w:val="00E34CFB"/>
    <w:rsid w:val="00E41BF7"/>
    <w:rsid w:val="00EA42A0"/>
    <w:rsid w:val="00EE37EC"/>
    <w:rsid w:val="00F0190C"/>
    <w:rsid w:val="00F01BD7"/>
    <w:rsid w:val="00F050E4"/>
    <w:rsid w:val="00F31FCC"/>
    <w:rsid w:val="00F677CE"/>
    <w:rsid w:val="00F831AF"/>
    <w:rsid w:val="00FA36EB"/>
    <w:rsid w:val="00FA42FA"/>
    <w:rsid w:val="00FB1D62"/>
    <w:rsid w:val="00FB2DFA"/>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CF096C"/>
  </w:style>
  <w:style w:type="character" w:styleId="Emphasis">
    <w:name w:val="Emphasis"/>
    <w:basedOn w:val="DefaultParagraphFont"/>
    <w:uiPriority w:val="20"/>
    <w:qFormat/>
    <w:rsid w:val="00CF096C"/>
    <w:rPr>
      <w:i/>
      <w:iCs/>
    </w:rPr>
  </w:style>
  <w:style w:type="character" w:styleId="CommentReference">
    <w:name w:val="annotation reference"/>
    <w:basedOn w:val="DefaultParagraphFont"/>
    <w:uiPriority w:val="99"/>
    <w:semiHidden/>
    <w:unhideWhenUsed/>
    <w:rsid w:val="001900A4"/>
    <w:rPr>
      <w:sz w:val="16"/>
      <w:szCs w:val="16"/>
    </w:rPr>
  </w:style>
  <w:style w:type="paragraph" w:styleId="CommentText">
    <w:name w:val="annotation text"/>
    <w:basedOn w:val="Normal"/>
    <w:link w:val="CommentTextChar"/>
    <w:uiPriority w:val="99"/>
    <w:semiHidden/>
    <w:unhideWhenUsed/>
    <w:rsid w:val="001900A4"/>
    <w:pPr>
      <w:spacing w:line="240" w:lineRule="auto"/>
    </w:pPr>
    <w:rPr>
      <w:sz w:val="20"/>
      <w:szCs w:val="20"/>
    </w:rPr>
  </w:style>
  <w:style w:type="character" w:customStyle="1" w:styleId="CommentTextChar">
    <w:name w:val="Comment Text Char"/>
    <w:basedOn w:val="DefaultParagraphFont"/>
    <w:link w:val="CommentText"/>
    <w:uiPriority w:val="99"/>
    <w:semiHidden/>
    <w:rsid w:val="001900A4"/>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1900A4"/>
    <w:rPr>
      <w:b/>
      <w:bCs/>
    </w:rPr>
  </w:style>
  <w:style w:type="character" w:customStyle="1" w:styleId="CommentSubjectChar">
    <w:name w:val="Comment Subject Char"/>
    <w:basedOn w:val="CommentTextChar"/>
    <w:link w:val="CommentSubject"/>
    <w:uiPriority w:val="99"/>
    <w:semiHidden/>
    <w:rsid w:val="001900A4"/>
    <w:rPr>
      <w:rFonts w:eastAsiaTheme="minorHAnsi"/>
      <w:b/>
      <w:bCs/>
      <w:sz w:val="20"/>
      <w:szCs w:val="20"/>
      <w:lang w:eastAsia="en-US"/>
    </w:rPr>
  </w:style>
  <w:style w:type="table" w:styleId="PlainTable1">
    <w:name w:val="Plain Table 1"/>
    <w:basedOn w:val="TableNormal"/>
    <w:uiPriority w:val="41"/>
    <w:rsid w:val="001A2D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hyperlink" Target="https://www.statista.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1805</Words>
  <Characters>10291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Cristian Moldovan</cp:lastModifiedBy>
  <cp:revision>2</cp:revision>
  <cp:lastPrinted>2025-08-13T10:56:00Z</cp:lastPrinted>
  <dcterms:created xsi:type="dcterms:W3CDTF">2026-03-19T16:55:00Z</dcterms:created>
  <dcterms:modified xsi:type="dcterms:W3CDTF">2026-03-19T16:55:00Z</dcterms:modified>
</cp:coreProperties>
</file>