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416B0" w14:textId="4C0CFC8C" w:rsidR="007A20AC" w:rsidRPr="00EE03D7" w:rsidRDefault="00602083" w:rsidP="00602083">
      <w:pPr>
        <w:rPr>
          <w:rFonts w:ascii="Calibri" w:hAnsi="Calibri" w:cs="Calibri"/>
        </w:rPr>
      </w:pPr>
      <w:r w:rsidRPr="00EE03D7">
        <w:rPr>
          <w:rFonts w:ascii="Calibri" w:hAnsi="Calibri" w:cs="Calibri"/>
        </w:rPr>
        <w:t>Abstract – 500 words</w:t>
      </w:r>
    </w:p>
    <w:p w14:paraId="294152C3" w14:textId="4A10DCC1" w:rsidR="00602083" w:rsidRPr="00EE03D7" w:rsidRDefault="00602083" w:rsidP="00602083">
      <w:pPr>
        <w:rPr>
          <w:rFonts w:ascii="Calibri" w:hAnsi="Calibri" w:cs="Calibri"/>
        </w:rPr>
      </w:pPr>
    </w:p>
    <w:p w14:paraId="03F1B0C2" w14:textId="7E7BB9D9" w:rsidR="00602083" w:rsidRDefault="00602083" w:rsidP="00602083">
      <w:pPr>
        <w:rPr>
          <w:rFonts w:ascii="Calibri" w:hAnsi="Calibri" w:cs="Calibri"/>
        </w:rPr>
      </w:pPr>
      <w:r w:rsidRPr="00EE03D7">
        <w:rPr>
          <w:rFonts w:ascii="Calibri" w:hAnsi="Calibri" w:cs="Calibri"/>
        </w:rPr>
        <w:t>Using the work of Adrienne Rich, examine the cultural phenomenon of compulsive heterosexuality and heteronormativity using their</w:t>
      </w:r>
      <w:r w:rsidR="00F1027B" w:rsidRPr="00EE03D7">
        <w:rPr>
          <w:rFonts w:ascii="Calibri" w:hAnsi="Calibri" w:cs="Calibri"/>
        </w:rPr>
        <w:t xml:space="preserve"> poem ‘Diving </w:t>
      </w:r>
      <w:proofErr w:type="gramStart"/>
      <w:r w:rsidR="00F1027B" w:rsidRPr="00EE03D7">
        <w:rPr>
          <w:rFonts w:ascii="Calibri" w:hAnsi="Calibri" w:cs="Calibri"/>
        </w:rPr>
        <w:t>Into</w:t>
      </w:r>
      <w:proofErr w:type="gramEnd"/>
      <w:r w:rsidR="00F1027B" w:rsidRPr="00EE03D7">
        <w:rPr>
          <w:rFonts w:ascii="Calibri" w:hAnsi="Calibri" w:cs="Calibri"/>
        </w:rPr>
        <w:t xml:space="preserve"> The Wreck’.</w:t>
      </w:r>
    </w:p>
    <w:p w14:paraId="6B95C353" w14:textId="6B732CFA" w:rsidR="005D3D4D" w:rsidRDefault="005D3D4D" w:rsidP="00602083">
      <w:pPr>
        <w:rPr>
          <w:rFonts w:ascii="Calibri" w:hAnsi="Calibri" w:cs="Calibri"/>
        </w:rPr>
      </w:pPr>
    </w:p>
    <w:p w14:paraId="79F048D5" w14:textId="6173F203" w:rsidR="00F1027B" w:rsidRPr="00EE03D7" w:rsidRDefault="005D3D4D" w:rsidP="00602083">
      <w:pPr>
        <w:rPr>
          <w:rFonts w:ascii="Calibri" w:hAnsi="Calibri" w:cs="Calibri"/>
        </w:rPr>
      </w:pPr>
      <w:r>
        <w:rPr>
          <w:rFonts w:ascii="Calibri" w:hAnsi="Calibri" w:cs="Calibri"/>
        </w:rPr>
        <w:t xml:space="preserve">Adrienne Rich is known for her queer and feminist writings – poetry, prose and scholarly. </w:t>
      </w:r>
      <w:proofErr w:type="spellStart"/>
      <w:r>
        <w:rPr>
          <w:rFonts w:ascii="Calibri" w:hAnsi="Calibri" w:cs="Calibri"/>
        </w:rPr>
        <w:t>Previouslmarried</w:t>
      </w:r>
      <w:proofErr w:type="spellEnd"/>
      <w:r>
        <w:rPr>
          <w:rFonts w:ascii="Calibri" w:hAnsi="Calibri" w:cs="Calibri"/>
        </w:rPr>
        <w:t xml:space="preserve"> to a man and then a proud lesbian, her work has seen a variety of styles, </w:t>
      </w:r>
      <w:proofErr w:type="gramStart"/>
      <w:r>
        <w:rPr>
          <w:rFonts w:ascii="Calibri" w:hAnsi="Calibri" w:cs="Calibri"/>
        </w:rPr>
        <w:t>influences</w:t>
      </w:r>
      <w:proofErr w:type="gramEnd"/>
      <w:r>
        <w:rPr>
          <w:rFonts w:ascii="Calibri" w:hAnsi="Calibri" w:cs="Calibri"/>
        </w:rPr>
        <w:t xml:space="preserve"> and criticisms. Her later pieces are recognised for examining societal criticism for lesbian visibility and radical feminism through erasure. Rich’s article ‘Compulsory Heterosexuality and Lesbian Experience’ describes eight characteristics that comprise male power and efforts to supress female sexuality</w:t>
      </w:r>
      <w:r w:rsidR="00965D34">
        <w:rPr>
          <w:rFonts w:ascii="Calibri" w:hAnsi="Calibri" w:cs="Calibri"/>
        </w:rPr>
        <w:t xml:space="preserve"> (Rich, 1980)</w:t>
      </w:r>
      <w:r>
        <w:rPr>
          <w:rFonts w:ascii="Calibri" w:hAnsi="Calibri" w:cs="Calibri"/>
        </w:rPr>
        <w:t>. The dominant social order (patriarchy) uses a variety of tactics to maintain the status quo and make it seem that heterosexuality is the only ‘normal’ sexuality</w:t>
      </w:r>
      <w:r w:rsidR="00965D34">
        <w:rPr>
          <w:rFonts w:ascii="Calibri" w:hAnsi="Calibri" w:cs="Calibri"/>
        </w:rPr>
        <w:t xml:space="preserve"> (</w:t>
      </w:r>
      <w:proofErr w:type="spellStart"/>
      <w:r w:rsidR="00965D34">
        <w:rPr>
          <w:rFonts w:ascii="Calibri" w:hAnsi="Calibri" w:cs="Calibri"/>
        </w:rPr>
        <w:t>Napikoski</w:t>
      </w:r>
      <w:proofErr w:type="spellEnd"/>
      <w:r w:rsidR="00965D34">
        <w:rPr>
          <w:rFonts w:ascii="Calibri" w:hAnsi="Calibri" w:cs="Calibri"/>
        </w:rPr>
        <w:t>, 2021)</w:t>
      </w:r>
      <w:r>
        <w:rPr>
          <w:rFonts w:ascii="Calibri" w:hAnsi="Calibri" w:cs="Calibri"/>
        </w:rPr>
        <w:t xml:space="preserve">. Rich argues against this, instead believing that heterosexuality is not inherent but is an imposed institution to suppress women. Examples of lesbianism has been scrubbed from history and therefore promoted to females as deviancy. This erasure is then coupled with the promotion of heteronormativity and results in women behaving complaisantly and suffering from sexual harassment </w:t>
      </w:r>
      <w:proofErr w:type="gramStart"/>
      <w:r>
        <w:rPr>
          <w:rFonts w:ascii="Calibri" w:hAnsi="Calibri" w:cs="Calibri"/>
        </w:rPr>
        <w:t>in an attempt to</w:t>
      </w:r>
      <w:proofErr w:type="gramEnd"/>
      <w:r>
        <w:rPr>
          <w:rFonts w:ascii="Calibri" w:hAnsi="Calibri" w:cs="Calibri"/>
        </w:rPr>
        <w:t xml:space="preserve"> keep their jobs. Rich has been </w:t>
      </w:r>
      <w:r w:rsidR="00E22E0C">
        <w:rPr>
          <w:rFonts w:ascii="Calibri" w:hAnsi="Calibri" w:cs="Calibri"/>
        </w:rPr>
        <w:t>criticised</w:t>
      </w:r>
      <w:r>
        <w:rPr>
          <w:rFonts w:ascii="Calibri" w:hAnsi="Calibri" w:cs="Calibri"/>
        </w:rPr>
        <w:t xml:space="preserve"> as her essay has been viewed as seeking lesbian revolution</w:t>
      </w:r>
      <w:r w:rsidR="00E22E0C">
        <w:rPr>
          <w:rFonts w:ascii="Calibri" w:hAnsi="Calibri" w:cs="Calibri"/>
        </w:rPr>
        <w:t>, however, her motivation was to demonstrate that heterosexuality is not the only ‘normal’ sexuality and that women can benefit more from relationships with each other than from relationships with men</w:t>
      </w:r>
      <w:r w:rsidR="00965D34">
        <w:rPr>
          <w:rFonts w:ascii="Calibri" w:hAnsi="Calibri" w:cs="Calibri"/>
        </w:rPr>
        <w:t xml:space="preserve"> (</w:t>
      </w:r>
      <w:proofErr w:type="spellStart"/>
      <w:r w:rsidR="00965D34">
        <w:rPr>
          <w:rFonts w:ascii="Calibri" w:hAnsi="Calibri" w:cs="Calibri"/>
        </w:rPr>
        <w:t>Napikoski</w:t>
      </w:r>
      <w:proofErr w:type="spellEnd"/>
      <w:r w:rsidR="00965D34">
        <w:rPr>
          <w:rFonts w:ascii="Calibri" w:hAnsi="Calibri" w:cs="Calibri"/>
        </w:rPr>
        <w:t>, 2021)</w:t>
      </w:r>
      <w:r w:rsidR="00E22E0C">
        <w:rPr>
          <w:rFonts w:ascii="Calibri" w:hAnsi="Calibri" w:cs="Calibri"/>
        </w:rPr>
        <w:t>. Tying together her queer and feminist vie</w:t>
      </w:r>
      <w:r w:rsidR="00FC71A3">
        <w:rPr>
          <w:rFonts w:ascii="Calibri" w:hAnsi="Calibri" w:cs="Calibri"/>
        </w:rPr>
        <w:t>w</w:t>
      </w:r>
      <w:r w:rsidR="00E22E0C">
        <w:rPr>
          <w:rFonts w:ascii="Calibri" w:hAnsi="Calibri" w:cs="Calibri"/>
        </w:rPr>
        <w:t>s, she proposes that until women can have nonsexual relationships with each other, and sexual relationships without judgement, women could not truly hold power and therefore feminism could not achieve its goals</w:t>
      </w:r>
      <w:r w:rsidR="00965D34">
        <w:rPr>
          <w:rFonts w:ascii="Calibri" w:hAnsi="Calibri" w:cs="Calibri"/>
        </w:rPr>
        <w:t xml:space="preserve"> (Rich, 1980)</w:t>
      </w:r>
      <w:r w:rsidR="00E22E0C">
        <w:rPr>
          <w:rFonts w:ascii="Calibri" w:hAnsi="Calibri" w:cs="Calibri"/>
        </w:rPr>
        <w:t>.</w:t>
      </w:r>
    </w:p>
    <w:p w14:paraId="06116C05" w14:textId="77777777" w:rsidR="005D3D4D" w:rsidRDefault="005D3D4D" w:rsidP="00602083">
      <w:pPr>
        <w:rPr>
          <w:rFonts w:ascii="Calibri" w:hAnsi="Calibri" w:cs="Calibri"/>
        </w:rPr>
      </w:pPr>
    </w:p>
    <w:p w14:paraId="66A3589A" w14:textId="61157E59" w:rsidR="001B6670" w:rsidRDefault="00E22E0C">
      <w:pPr>
        <w:rPr>
          <w:rFonts w:ascii="Calibri" w:hAnsi="Calibri" w:cs="Calibri"/>
        </w:rPr>
      </w:pPr>
      <w:r>
        <w:rPr>
          <w:rFonts w:ascii="Calibri" w:hAnsi="Calibri" w:cs="Calibri"/>
        </w:rPr>
        <w:t xml:space="preserve">Rich suggests that compulsory heterosexuality is easily reinforced though </w:t>
      </w:r>
      <w:r w:rsidR="00564BF1" w:rsidRPr="00EE03D7">
        <w:rPr>
          <w:rFonts w:ascii="Calibri" w:hAnsi="Calibri" w:cs="Calibri"/>
        </w:rPr>
        <w:t xml:space="preserve">art and popular culture </w:t>
      </w:r>
      <w:r>
        <w:rPr>
          <w:rFonts w:ascii="Calibri" w:hAnsi="Calibri" w:cs="Calibri"/>
        </w:rPr>
        <w:t xml:space="preserve">as they </w:t>
      </w:r>
      <w:r w:rsidR="00564BF1" w:rsidRPr="00EE03D7">
        <w:rPr>
          <w:rFonts w:ascii="Calibri" w:hAnsi="Calibri" w:cs="Calibri"/>
        </w:rPr>
        <w:t xml:space="preserve">are powerful media </w:t>
      </w:r>
      <w:r>
        <w:rPr>
          <w:rFonts w:ascii="Calibri" w:hAnsi="Calibri" w:cs="Calibri"/>
        </w:rPr>
        <w:t>sources</w:t>
      </w:r>
      <w:r w:rsidR="00A30845">
        <w:rPr>
          <w:rFonts w:ascii="Calibri" w:hAnsi="Calibri" w:cs="Calibri"/>
        </w:rPr>
        <w:t xml:space="preserve"> that promote ‘proper’ female behaviour (</w:t>
      </w:r>
      <w:proofErr w:type="spellStart"/>
      <w:r w:rsidR="00A30845">
        <w:rPr>
          <w:rFonts w:ascii="Calibri" w:hAnsi="Calibri" w:cs="Calibri"/>
        </w:rPr>
        <w:t>Napikoski</w:t>
      </w:r>
      <w:proofErr w:type="spellEnd"/>
      <w:r w:rsidR="00A30845">
        <w:rPr>
          <w:rFonts w:ascii="Calibri" w:hAnsi="Calibri" w:cs="Calibri"/>
        </w:rPr>
        <w:t>, 2021)</w:t>
      </w:r>
      <w:r>
        <w:rPr>
          <w:rFonts w:ascii="Calibri" w:hAnsi="Calibri" w:cs="Calibri"/>
        </w:rPr>
        <w:t xml:space="preserve">. This may be a contributing factor to why her poetry has seen the growth and change it’s developed through. Her poem ‘Diving </w:t>
      </w:r>
      <w:proofErr w:type="gramStart"/>
      <w:r>
        <w:rPr>
          <w:rFonts w:ascii="Calibri" w:hAnsi="Calibri" w:cs="Calibri"/>
        </w:rPr>
        <w:t>Into</w:t>
      </w:r>
      <w:proofErr w:type="gramEnd"/>
      <w:r>
        <w:rPr>
          <w:rFonts w:ascii="Calibri" w:hAnsi="Calibri" w:cs="Calibri"/>
        </w:rPr>
        <w:t xml:space="preserve"> The Wreck’</w:t>
      </w:r>
      <w:r w:rsidR="001B6670">
        <w:rPr>
          <w:rFonts w:ascii="Calibri" w:hAnsi="Calibri" w:cs="Calibri"/>
        </w:rPr>
        <w:t xml:space="preserve"> represents a turning point in her poetry as it explores female identity, patriarchal oppression and sexuality</w:t>
      </w:r>
      <w:r w:rsidR="004C5C6E">
        <w:rPr>
          <w:rFonts w:ascii="Calibri" w:hAnsi="Calibri" w:cs="Calibri"/>
        </w:rPr>
        <w:t xml:space="preserve"> (</w:t>
      </w:r>
      <w:proofErr w:type="spellStart"/>
      <w:r w:rsidR="004C5C6E">
        <w:rPr>
          <w:rFonts w:ascii="Calibri" w:hAnsi="Calibri" w:cs="Calibri"/>
        </w:rPr>
        <w:t>Merrigan</w:t>
      </w:r>
      <w:proofErr w:type="spellEnd"/>
      <w:r w:rsidR="004C5C6E">
        <w:rPr>
          <w:rFonts w:ascii="Calibri" w:hAnsi="Calibri" w:cs="Calibri"/>
        </w:rPr>
        <w:t>, 2018)</w:t>
      </w:r>
      <w:r w:rsidR="001B6670">
        <w:rPr>
          <w:rFonts w:ascii="Calibri" w:hAnsi="Calibri" w:cs="Calibri"/>
        </w:rPr>
        <w:t xml:space="preserve">. </w:t>
      </w:r>
      <w:r w:rsidR="00554022">
        <w:rPr>
          <w:rFonts w:ascii="Calibri" w:hAnsi="Calibri" w:cs="Calibri"/>
        </w:rPr>
        <w:t>There are multiple readings of the poem: some see it as a map to Rich’s creative process, others see it as a journey from ignorance to realisation, and some may see it as exploring the process of coming to terms with your sexuality and gender identity.</w:t>
      </w:r>
      <w:r w:rsidR="00554022">
        <w:rPr>
          <w:rFonts w:ascii="Calibri" w:hAnsi="Calibri" w:cs="Calibri"/>
        </w:rPr>
        <w:t xml:space="preserve"> </w:t>
      </w:r>
      <w:r w:rsidR="00554022">
        <w:rPr>
          <w:rFonts w:ascii="Calibri" w:hAnsi="Calibri" w:cs="Calibri"/>
        </w:rPr>
        <w:t xml:space="preserve">The poem adopts a </w:t>
      </w:r>
      <w:proofErr w:type="gramStart"/>
      <w:r w:rsidR="00554022">
        <w:rPr>
          <w:rFonts w:ascii="Calibri" w:hAnsi="Calibri" w:cs="Calibri"/>
        </w:rPr>
        <w:t>gender neutral</w:t>
      </w:r>
      <w:proofErr w:type="gramEnd"/>
      <w:r w:rsidR="00554022">
        <w:rPr>
          <w:rFonts w:ascii="Calibri" w:hAnsi="Calibri" w:cs="Calibri"/>
        </w:rPr>
        <w:t xml:space="preserve"> point of view as Rich reaches the truth </w:t>
      </w:r>
      <w:r w:rsidR="00554022">
        <w:rPr>
          <w:rFonts w:ascii="Calibri" w:hAnsi="Calibri" w:cs="Calibri"/>
        </w:rPr>
        <w:t xml:space="preserve">when </w:t>
      </w:r>
      <w:r w:rsidR="00554022">
        <w:rPr>
          <w:rFonts w:ascii="Calibri" w:hAnsi="Calibri" w:cs="Calibri"/>
        </w:rPr>
        <w:t>the boundaries between stereotypical representations of male</w:t>
      </w:r>
      <w:r w:rsidR="00554022">
        <w:rPr>
          <w:rFonts w:ascii="Calibri" w:hAnsi="Calibri" w:cs="Calibri"/>
        </w:rPr>
        <w:t>s</w:t>
      </w:r>
      <w:r w:rsidR="00554022">
        <w:rPr>
          <w:rFonts w:ascii="Calibri" w:hAnsi="Calibri" w:cs="Calibri"/>
        </w:rPr>
        <w:t xml:space="preserve"> and females fall apart.</w:t>
      </w:r>
      <w:r w:rsidR="00554022">
        <w:rPr>
          <w:rFonts w:ascii="Calibri" w:hAnsi="Calibri" w:cs="Calibri"/>
        </w:rPr>
        <w:t xml:space="preserve"> This allows the </w:t>
      </w:r>
      <w:r w:rsidR="00A920F3">
        <w:rPr>
          <w:rFonts w:ascii="Calibri" w:hAnsi="Calibri" w:cs="Calibri"/>
        </w:rPr>
        <w:t>key message in the poem, ‘the thing itself and not the myth’</w:t>
      </w:r>
      <w:r w:rsidR="00554022">
        <w:rPr>
          <w:rFonts w:ascii="Calibri" w:hAnsi="Calibri" w:cs="Calibri"/>
        </w:rPr>
        <w:t xml:space="preserve"> to emerge</w:t>
      </w:r>
      <w:r w:rsidR="004C5C6E">
        <w:rPr>
          <w:rFonts w:ascii="Calibri" w:hAnsi="Calibri" w:cs="Calibri"/>
        </w:rPr>
        <w:t xml:space="preserve"> (Rich, 1973)</w:t>
      </w:r>
      <w:r w:rsidR="00554022">
        <w:rPr>
          <w:rFonts w:ascii="Calibri" w:hAnsi="Calibri" w:cs="Calibri"/>
        </w:rPr>
        <w:t>. It</w:t>
      </w:r>
      <w:r w:rsidR="00A920F3">
        <w:rPr>
          <w:rFonts w:ascii="Calibri" w:hAnsi="Calibri" w:cs="Calibri"/>
        </w:rPr>
        <w:t xml:space="preserve"> links to Rich’s work on compulsory heterosexuality as the diver aims to rediscover history outside the narration by masculine writers</w:t>
      </w:r>
      <w:r w:rsidR="004C5C6E">
        <w:rPr>
          <w:rFonts w:ascii="Calibri" w:hAnsi="Calibri" w:cs="Calibri"/>
        </w:rPr>
        <w:t xml:space="preserve"> (Sreelatha, </w:t>
      </w:r>
      <w:proofErr w:type="spellStart"/>
      <w:r w:rsidR="004C5C6E">
        <w:rPr>
          <w:rFonts w:ascii="Calibri" w:hAnsi="Calibri" w:cs="Calibri"/>
        </w:rPr>
        <w:t>Aruna</w:t>
      </w:r>
      <w:proofErr w:type="spellEnd"/>
      <w:r w:rsidR="004C5C6E">
        <w:rPr>
          <w:rFonts w:ascii="Calibri" w:hAnsi="Calibri" w:cs="Calibri"/>
        </w:rPr>
        <w:t>, 2020)</w:t>
      </w:r>
      <w:r w:rsidR="00A920F3">
        <w:rPr>
          <w:rFonts w:ascii="Calibri" w:hAnsi="Calibri" w:cs="Calibri"/>
        </w:rPr>
        <w:t>.</w:t>
      </w:r>
      <w:r w:rsidR="0003064A">
        <w:rPr>
          <w:rFonts w:ascii="Calibri" w:hAnsi="Calibri" w:cs="Calibri"/>
        </w:rPr>
        <w:t xml:space="preserve"> Another perspective suggests that it could describe getting past people and society to get to </w:t>
      </w:r>
      <w:r w:rsidR="00554022">
        <w:rPr>
          <w:rFonts w:ascii="Calibri" w:hAnsi="Calibri" w:cs="Calibri"/>
        </w:rPr>
        <w:t xml:space="preserve">direct interaction with </w:t>
      </w:r>
      <w:r w:rsidR="0003064A">
        <w:rPr>
          <w:rFonts w:ascii="Calibri" w:hAnsi="Calibri" w:cs="Calibri"/>
        </w:rPr>
        <w:t>the experience itself.</w:t>
      </w:r>
      <w:r w:rsidR="00554022">
        <w:rPr>
          <w:rFonts w:ascii="Calibri" w:hAnsi="Calibri" w:cs="Calibri"/>
        </w:rPr>
        <w:t xml:space="preserve"> </w:t>
      </w:r>
      <w:r w:rsidR="0003064A">
        <w:rPr>
          <w:rFonts w:ascii="Calibri" w:hAnsi="Calibri" w:cs="Calibri"/>
        </w:rPr>
        <w:t xml:space="preserve">The true beauty of ‘Diving </w:t>
      </w:r>
      <w:proofErr w:type="gramStart"/>
      <w:r w:rsidR="0003064A">
        <w:rPr>
          <w:rFonts w:ascii="Calibri" w:hAnsi="Calibri" w:cs="Calibri"/>
        </w:rPr>
        <w:t>Into</w:t>
      </w:r>
      <w:proofErr w:type="gramEnd"/>
      <w:r w:rsidR="0003064A">
        <w:rPr>
          <w:rFonts w:ascii="Calibri" w:hAnsi="Calibri" w:cs="Calibri"/>
        </w:rPr>
        <w:t xml:space="preserve"> The Wreck’ is that it can be </w:t>
      </w:r>
      <w:r w:rsidR="00554022">
        <w:rPr>
          <w:rFonts w:ascii="Calibri" w:hAnsi="Calibri" w:cs="Calibri"/>
        </w:rPr>
        <w:t>accessed</w:t>
      </w:r>
      <w:r w:rsidR="0003064A">
        <w:rPr>
          <w:rFonts w:ascii="Calibri" w:hAnsi="Calibri" w:cs="Calibri"/>
        </w:rPr>
        <w:t xml:space="preserve"> by anyone – regardless of gender, anyone who has experience</w:t>
      </w:r>
      <w:r w:rsidR="00554022">
        <w:rPr>
          <w:rFonts w:ascii="Calibri" w:hAnsi="Calibri" w:cs="Calibri"/>
        </w:rPr>
        <w:t>s</w:t>
      </w:r>
      <w:r w:rsidR="0003064A">
        <w:rPr>
          <w:rFonts w:ascii="Calibri" w:hAnsi="Calibri" w:cs="Calibri"/>
        </w:rPr>
        <w:t xml:space="preserve"> with societal pressure can identify with the explorer</w:t>
      </w:r>
      <w:r w:rsidR="004C5C6E">
        <w:rPr>
          <w:rFonts w:ascii="Calibri" w:hAnsi="Calibri" w:cs="Calibri"/>
        </w:rPr>
        <w:t xml:space="preserve"> (</w:t>
      </w:r>
      <w:proofErr w:type="spellStart"/>
      <w:r w:rsidR="004C5C6E">
        <w:rPr>
          <w:rFonts w:ascii="Calibri" w:hAnsi="Calibri" w:cs="Calibri"/>
        </w:rPr>
        <w:t>Merrigan</w:t>
      </w:r>
      <w:proofErr w:type="spellEnd"/>
      <w:r w:rsidR="004C5C6E">
        <w:rPr>
          <w:rFonts w:ascii="Calibri" w:hAnsi="Calibri" w:cs="Calibri"/>
        </w:rPr>
        <w:t>, 2018)</w:t>
      </w:r>
      <w:r w:rsidR="0003064A">
        <w:rPr>
          <w:rFonts w:ascii="Calibri" w:hAnsi="Calibri" w:cs="Calibri"/>
        </w:rPr>
        <w:t>.</w:t>
      </w:r>
      <w:r w:rsidR="00554022">
        <w:rPr>
          <w:rFonts w:ascii="Calibri" w:hAnsi="Calibri" w:cs="Calibri"/>
        </w:rPr>
        <w:t xml:space="preserve"> This essay aims to examine the scholarship of Adrienne Rich and its relevance, as well as how it’s represented and made accessible through her poetry.</w:t>
      </w:r>
      <w:r w:rsidR="001B6670">
        <w:rPr>
          <w:rFonts w:ascii="Calibri" w:hAnsi="Calibri" w:cs="Calibri"/>
        </w:rPr>
        <w:br w:type="page"/>
      </w:r>
    </w:p>
    <w:p w14:paraId="4D708820" w14:textId="1E444D05" w:rsidR="00EE03D7" w:rsidRDefault="001B6670" w:rsidP="00602083">
      <w:pPr>
        <w:rPr>
          <w:rFonts w:ascii="Calibri" w:hAnsi="Calibri" w:cs="Calibri"/>
        </w:rPr>
      </w:pPr>
      <w:r>
        <w:rPr>
          <w:rFonts w:ascii="Calibri" w:hAnsi="Calibri" w:cs="Calibri"/>
        </w:rPr>
        <w:lastRenderedPageBreak/>
        <w:t>Bibliography:</w:t>
      </w:r>
    </w:p>
    <w:p w14:paraId="3D4B89AA" w14:textId="15ED183A" w:rsidR="001B6670" w:rsidRDefault="001B6670" w:rsidP="00602083">
      <w:pPr>
        <w:rPr>
          <w:rFonts w:ascii="Calibri" w:hAnsi="Calibri" w:cs="Calibri"/>
        </w:rPr>
      </w:pPr>
    </w:p>
    <w:p w14:paraId="330E0AFA" w14:textId="3BF90BF3" w:rsidR="00A30845" w:rsidRDefault="00A30845" w:rsidP="001B6670">
      <w:pPr>
        <w:pStyle w:val="ListParagraph"/>
        <w:numPr>
          <w:ilvl w:val="0"/>
          <w:numId w:val="1"/>
        </w:numPr>
        <w:rPr>
          <w:rFonts w:ascii="Calibri" w:hAnsi="Calibri" w:cs="Calibri"/>
        </w:rPr>
      </w:pPr>
      <w:proofErr w:type="spellStart"/>
      <w:r>
        <w:rPr>
          <w:rFonts w:ascii="Calibri" w:hAnsi="Calibri" w:cs="Calibri"/>
        </w:rPr>
        <w:t>Merrigan</w:t>
      </w:r>
      <w:proofErr w:type="spellEnd"/>
      <w:r>
        <w:rPr>
          <w:rFonts w:ascii="Calibri" w:hAnsi="Calibri" w:cs="Calibri"/>
        </w:rPr>
        <w:t xml:space="preserve">, T, W. (2018). </w:t>
      </w:r>
      <w:r>
        <w:rPr>
          <w:rFonts w:ascii="Calibri" w:hAnsi="Calibri" w:cs="Calibri"/>
          <w:i/>
          <w:iCs/>
        </w:rPr>
        <w:t xml:space="preserve">What an Adrienne Rich Poem Says About Writing, Creativity and Gender. </w:t>
      </w:r>
      <w:r>
        <w:rPr>
          <w:rFonts w:ascii="Calibri" w:hAnsi="Calibri" w:cs="Calibri"/>
        </w:rPr>
        <w:t xml:space="preserve">Available at: </w:t>
      </w:r>
      <w:hyperlink r:id="rId5" w:history="1">
        <w:r w:rsidRPr="00BB473E">
          <w:rPr>
            <w:rStyle w:val="Hyperlink"/>
            <w:rFonts w:ascii="Calibri" w:hAnsi="Calibri" w:cs="Calibri"/>
          </w:rPr>
          <w:t>https://medium.com/poetry-politics/lessons-on-writing-and-gender-from-adrienne-richs-poem-diving-into-the-wreck-cdebeeaf1879</w:t>
        </w:r>
      </w:hyperlink>
      <w:r>
        <w:rPr>
          <w:rFonts w:ascii="Calibri" w:hAnsi="Calibri" w:cs="Calibri"/>
        </w:rPr>
        <w:t>. (Accessed: 24 February 2022).</w:t>
      </w:r>
    </w:p>
    <w:p w14:paraId="038F9311" w14:textId="70BB55B6" w:rsidR="00A30845" w:rsidRDefault="00A30845" w:rsidP="001B6670">
      <w:pPr>
        <w:pStyle w:val="ListParagraph"/>
        <w:numPr>
          <w:ilvl w:val="0"/>
          <w:numId w:val="1"/>
        </w:numPr>
        <w:rPr>
          <w:rFonts w:ascii="Calibri" w:hAnsi="Calibri" w:cs="Calibri"/>
        </w:rPr>
      </w:pPr>
      <w:proofErr w:type="spellStart"/>
      <w:r>
        <w:rPr>
          <w:rFonts w:ascii="Calibri" w:hAnsi="Calibri" w:cs="Calibri"/>
        </w:rPr>
        <w:t>Napikoski</w:t>
      </w:r>
      <w:proofErr w:type="spellEnd"/>
      <w:r>
        <w:rPr>
          <w:rFonts w:ascii="Calibri" w:hAnsi="Calibri" w:cs="Calibri"/>
        </w:rPr>
        <w:t xml:space="preserve">, L. (2021). </w:t>
      </w:r>
      <w:r>
        <w:rPr>
          <w:rFonts w:ascii="Calibri" w:hAnsi="Calibri" w:cs="Calibri"/>
          <w:i/>
          <w:iCs/>
        </w:rPr>
        <w:t xml:space="preserve">What is </w:t>
      </w:r>
      <w:proofErr w:type="spellStart"/>
      <w:r>
        <w:rPr>
          <w:rFonts w:ascii="Calibri" w:hAnsi="Calibri" w:cs="Calibri"/>
          <w:i/>
          <w:iCs/>
        </w:rPr>
        <w:t>Compulsary</w:t>
      </w:r>
      <w:proofErr w:type="spellEnd"/>
      <w:r>
        <w:rPr>
          <w:rFonts w:ascii="Calibri" w:hAnsi="Calibri" w:cs="Calibri"/>
          <w:i/>
          <w:iCs/>
        </w:rPr>
        <w:t xml:space="preserve"> Heterosexuality? </w:t>
      </w:r>
      <w:r>
        <w:rPr>
          <w:rFonts w:ascii="Calibri" w:hAnsi="Calibri" w:cs="Calibri"/>
        </w:rPr>
        <w:t xml:space="preserve">Available at: </w:t>
      </w:r>
      <w:hyperlink r:id="rId6" w:history="1">
        <w:r w:rsidRPr="00BB473E">
          <w:rPr>
            <w:rStyle w:val="Hyperlink"/>
            <w:rFonts w:ascii="Calibri" w:hAnsi="Calibri" w:cs="Calibri"/>
          </w:rPr>
          <w:t>https://www.thoughtco.com/compulsory-heterosexuality-overview-3528951</w:t>
        </w:r>
      </w:hyperlink>
      <w:r>
        <w:rPr>
          <w:rFonts w:ascii="Calibri" w:hAnsi="Calibri" w:cs="Calibri"/>
        </w:rPr>
        <w:t>. (Accessed: 24 February 2022).</w:t>
      </w:r>
    </w:p>
    <w:p w14:paraId="5DD410B1" w14:textId="16385EC0" w:rsidR="00847E52" w:rsidRDefault="00847E52" w:rsidP="001B6670">
      <w:pPr>
        <w:pStyle w:val="ListParagraph"/>
        <w:numPr>
          <w:ilvl w:val="0"/>
          <w:numId w:val="1"/>
        </w:numPr>
        <w:rPr>
          <w:rFonts w:ascii="Calibri" w:hAnsi="Calibri" w:cs="Calibri"/>
        </w:rPr>
      </w:pPr>
      <w:r>
        <w:rPr>
          <w:rFonts w:ascii="Calibri" w:hAnsi="Calibri" w:cs="Calibri"/>
        </w:rPr>
        <w:t xml:space="preserve">Rich, A. (1980). </w:t>
      </w:r>
      <w:proofErr w:type="spellStart"/>
      <w:r>
        <w:rPr>
          <w:rFonts w:ascii="Calibri" w:hAnsi="Calibri" w:cs="Calibri"/>
          <w:i/>
          <w:iCs/>
        </w:rPr>
        <w:t>Compulsary</w:t>
      </w:r>
      <w:proofErr w:type="spellEnd"/>
      <w:r>
        <w:rPr>
          <w:rFonts w:ascii="Calibri" w:hAnsi="Calibri" w:cs="Calibri"/>
          <w:i/>
          <w:iCs/>
        </w:rPr>
        <w:t xml:space="preserve"> Heterosexuality and Lesbian Existence. </w:t>
      </w:r>
      <w:r>
        <w:rPr>
          <w:rFonts w:ascii="Calibri" w:hAnsi="Calibri" w:cs="Calibri"/>
        </w:rPr>
        <w:t xml:space="preserve">in </w:t>
      </w:r>
      <w:proofErr w:type="spellStart"/>
      <w:r>
        <w:rPr>
          <w:rFonts w:ascii="Calibri" w:hAnsi="Calibri" w:cs="Calibri"/>
        </w:rPr>
        <w:t>Gelpi</w:t>
      </w:r>
      <w:proofErr w:type="spellEnd"/>
      <w:r>
        <w:rPr>
          <w:rFonts w:ascii="Calibri" w:hAnsi="Calibri" w:cs="Calibri"/>
        </w:rPr>
        <w:t xml:space="preserve">, A. </w:t>
      </w:r>
      <w:proofErr w:type="spellStart"/>
      <w:r>
        <w:rPr>
          <w:rFonts w:ascii="Calibri" w:hAnsi="Calibri" w:cs="Calibri"/>
        </w:rPr>
        <w:t>Gelpi</w:t>
      </w:r>
      <w:proofErr w:type="spellEnd"/>
      <w:r>
        <w:rPr>
          <w:rFonts w:ascii="Calibri" w:hAnsi="Calibri" w:cs="Calibri"/>
        </w:rPr>
        <w:t xml:space="preserve">, B. (ed). </w:t>
      </w:r>
      <w:r w:rsidRPr="00847E52">
        <w:rPr>
          <w:rFonts w:ascii="Calibri" w:hAnsi="Calibri" w:cs="Calibri"/>
          <w:i/>
          <w:iCs/>
        </w:rPr>
        <w:t>Adrienne Rich’s Poetry and Prose</w:t>
      </w:r>
      <w:r>
        <w:rPr>
          <w:rFonts w:ascii="Calibri" w:hAnsi="Calibri" w:cs="Calibri"/>
        </w:rPr>
        <w:t>. New York: W. W. Norton &amp; Company.</w:t>
      </w:r>
    </w:p>
    <w:p w14:paraId="7416AECF" w14:textId="7B045845" w:rsidR="00A30845" w:rsidRDefault="00A30845" w:rsidP="001B6670">
      <w:pPr>
        <w:pStyle w:val="ListParagraph"/>
        <w:numPr>
          <w:ilvl w:val="0"/>
          <w:numId w:val="1"/>
        </w:numPr>
        <w:rPr>
          <w:rFonts w:ascii="Calibri" w:hAnsi="Calibri" w:cs="Calibri"/>
        </w:rPr>
      </w:pPr>
      <w:r>
        <w:rPr>
          <w:rFonts w:ascii="Calibri" w:hAnsi="Calibri" w:cs="Calibri"/>
        </w:rPr>
        <w:t xml:space="preserve">Rich, A. </w:t>
      </w:r>
      <w:r w:rsidR="00847E52">
        <w:rPr>
          <w:rFonts w:ascii="Calibri" w:hAnsi="Calibri" w:cs="Calibri"/>
        </w:rPr>
        <w:t xml:space="preserve">(1973). </w:t>
      </w:r>
      <w:r w:rsidR="00847E52">
        <w:rPr>
          <w:rFonts w:ascii="Calibri" w:hAnsi="Calibri" w:cs="Calibri"/>
          <w:i/>
          <w:iCs/>
        </w:rPr>
        <w:t xml:space="preserve">Diving Into </w:t>
      </w:r>
      <w:proofErr w:type="gramStart"/>
      <w:r w:rsidR="00847E52">
        <w:rPr>
          <w:rFonts w:ascii="Calibri" w:hAnsi="Calibri" w:cs="Calibri"/>
          <w:i/>
          <w:iCs/>
        </w:rPr>
        <w:t>The</w:t>
      </w:r>
      <w:proofErr w:type="gramEnd"/>
      <w:r w:rsidR="00847E52">
        <w:rPr>
          <w:rFonts w:ascii="Calibri" w:hAnsi="Calibri" w:cs="Calibri"/>
          <w:i/>
          <w:iCs/>
        </w:rPr>
        <w:t xml:space="preserve"> Wreck. </w:t>
      </w:r>
      <w:r w:rsidR="00847E52">
        <w:rPr>
          <w:rFonts w:ascii="Calibri" w:hAnsi="Calibri" w:cs="Calibri"/>
        </w:rPr>
        <w:t>New York: W.W. Norton &amp; Company.</w:t>
      </w:r>
    </w:p>
    <w:p w14:paraId="43C717E7" w14:textId="2AE3E331" w:rsidR="001B6670" w:rsidRPr="001B6670" w:rsidRDefault="001B6670" w:rsidP="001B6670">
      <w:pPr>
        <w:pStyle w:val="ListParagraph"/>
        <w:numPr>
          <w:ilvl w:val="0"/>
          <w:numId w:val="1"/>
        </w:numPr>
        <w:rPr>
          <w:rFonts w:ascii="Calibri" w:hAnsi="Calibri" w:cs="Calibri"/>
        </w:rPr>
      </w:pPr>
      <w:r>
        <w:rPr>
          <w:rFonts w:ascii="Calibri" w:hAnsi="Calibri" w:cs="Calibri"/>
        </w:rPr>
        <w:t xml:space="preserve">Sreelatha, A, S. </w:t>
      </w:r>
      <w:proofErr w:type="spellStart"/>
      <w:r>
        <w:rPr>
          <w:rFonts w:ascii="Calibri" w:hAnsi="Calibri" w:cs="Calibri"/>
        </w:rPr>
        <w:t>Aruna</w:t>
      </w:r>
      <w:proofErr w:type="spellEnd"/>
      <w:r>
        <w:rPr>
          <w:rFonts w:ascii="Calibri" w:hAnsi="Calibri" w:cs="Calibri"/>
        </w:rPr>
        <w:t xml:space="preserve">, S, Ajayan. (2020). </w:t>
      </w:r>
      <w:r>
        <w:rPr>
          <w:rFonts w:ascii="Calibri" w:hAnsi="Calibri" w:cs="Calibri"/>
          <w:i/>
          <w:iCs/>
        </w:rPr>
        <w:t xml:space="preserve">Redefinition of Womanhood and Sexuality in the Select Works of Adrienne Rich. </w:t>
      </w:r>
      <w:r>
        <w:rPr>
          <w:rFonts w:ascii="Calibri" w:hAnsi="Calibri" w:cs="Calibri"/>
        </w:rPr>
        <w:t xml:space="preserve">Available at: </w:t>
      </w:r>
      <w:hyperlink r:id="rId7" w:history="1">
        <w:r w:rsidRPr="00BB473E">
          <w:rPr>
            <w:rStyle w:val="Hyperlink"/>
            <w:rFonts w:ascii="Calibri" w:hAnsi="Calibri" w:cs="Calibri"/>
          </w:rPr>
          <w:t>http://www.jctjournal.com/gallery/99-feb2020.pdf</w:t>
        </w:r>
      </w:hyperlink>
      <w:r>
        <w:rPr>
          <w:rFonts w:ascii="Calibri" w:hAnsi="Calibri" w:cs="Calibri"/>
        </w:rPr>
        <w:t xml:space="preserve">. (Accessed: </w:t>
      </w:r>
      <w:r w:rsidR="00A920F3">
        <w:rPr>
          <w:rFonts w:ascii="Calibri" w:hAnsi="Calibri" w:cs="Calibri"/>
        </w:rPr>
        <w:t>24 February 2022).</w:t>
      </w:r>
    </w:p>
    <w:sectPr w:rsidR="001B6670" w:rsidRPr="001B66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EC60A2"/>
    <w:multiLevelType w:val="hybridMultilevel"/>
    <w:tmpl w:val="048C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083"/>
    <w:rsid w:val="0003064A"/>
    <w:rsid w:val="000C566C"/>
    <w:rsid w:val="001B6670"/>
    <w:rsid w:val="0046360A"/>
    <w:rsid w:val="004C5C6E"/>
    <w:rsid w:val="00554022"/>
    <w:rsid w:val="00564BF1"/>
    <w:rsid w:val="005D3D4D"/>
    <w:rsid w:val="00602083"/>
    <w:rsid w:val="007A20AC"/>
    <w:rsid w:val="00847E52"/>
    <w:rsid w:val="008755F2"/>
    <w:rsid w:val="009356E2"/>
    <w:rsid w:val="00965D34"/>
    <w:rsid w:val="00A30845"/>
    <w:rsid w:val="00A45DF6"/>
    <w:rsid w:val="00A920F3"/>
    <w:rsid w:val="00E22E0C"/>
    <w:rsid w:val="00EE03D7"/>
    <w:rsid w:val="00F1027B"/>
    <w:rsid w:val="00F6642D"/>
    <w:rsid w:val="00FC7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91E65"/>
  <w15:chartTrackingRefBased/>
  <w15:docId w15:val="{5A67C4B1-5250-4BBC-B995-1FC37C9BA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670"/>
    <w:pPr>
      <w:ind w:left="720"/>
      <w:contextualSpacing/>
    </w:pPr>
  </w:style>
  <w:style w:type="character" w:styleId="Hyperlink">
    <w:name w:val="Hyperlink"/>
    <w:basedOn w:val="DefaultParagraphFont"/>
    <w:uiPriority w:val="99"/>
    <w:unhideWhenUsed/>
    <w:rsid w:val="001B6670"/>
    <w:rPr>
      <w:color w:val="0563C1" w:themeColor="hyperlink"/>
      <w:u w:val="single"/>
    </w:rPr>
  </w:style>
  <w:style w:type="character" w:styleId="UnresolvedMention">
    <w:name w:val="Unresolved Mention"/>
    <w:basedOn w:val="DefaultParagraphFont"/>
    <w:uiPriority w:val="99"/>
    <w:semiHidden/>
    <w:unhideWhenUsed/>
    <w:rsid w:val="001B6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ctjournal.com/gallery/99-feb20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oughtco.com/compulsory-heterosexuality-overview-3528951" TargetMode="External"/><Relationship Id="rId5" Type="http://schemas.openxmlformats.org/officeDocument/2006/relationships/hyperlink" Target="https://medium.com/poetry-politics/lessons-on-writing-and-gender-from-adrienne-richs-poem-diving-into-the-wreck-cdebeeaf187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1309</TotalTime>
  <Pages>2</Pages>
  <Words>700</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Bronnie Caine</dc:creator>
  <cp:keywords/>
  <dc:description/>
  <cp:lastModifiedBy>Bronnie Caine</cp:lastModifiedBy>
  <cp:revision>7</cp:revision>
  <dcterms:created xsi:type="dcterms:W3CDTF">2022-02-27T13:23:00Z</dcterms:created>
  <dcterms:modified xsi:type="dcterms:W3CDTF">2022-02-28T13:12:00Z</dcterms:modified>
</cp:coreProperties>
</file>