
<file path=[Content_Types].xml><?xml version="1.0" encoding="utf-8"?>
<Types xmlns="http://schemas.openxmlformats.org/package/2006/content-types">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512C5D" w:rsidRPr="001F65D0" w:rsidRDefault="00512C5D" w:rsidP="00620CD4">
      <w:pPr>
        <w:jc w:val="both"/>
        <w:rPr>
          <w:rFonts w:asciiTheme="majorHAnsi" w:hAnsiTheme="majorHAnsi" w:cstheme="majorHAnsi"/>
          <w:b/>
          <w:sz w:val="56"/>
          <w:szCs w:val="28"/>
        </w:rPr>
      </w:pPr>
      <w:r w:rsidRPr="001F65D0">
        <w:rPr>
          <w:rFonts w:asciiTheme="majorHAnsi" w:hAnsiTheme="majorHAnsi" w:cstheme="majorHAnsi"/>
          <w:b/>
          <w:sz w:val="56"/>
          <w:szCs w:val="28"/>
        </w:rPr>
        <w:t>Workplace Culture and its Impact on Organisational Efficiency</w:t>
      </w:r>
    </w:p>
    <w:p w:rsidR="00512C5D" w:rsidRPr="008F1A2E" w:rsidRDefault="00512C5D" w:rsidP="00620CD4">
      <w:pPr>
        <w:jc w:val="both"/>
        <w:rPr>
          <w:rFonts w:asciiTheme="majorHAnsi" w:hAnsiTheme="majorHAnsi" w:cstheme="majorHAnsi"/>
          <w:b/>
          <w:sz w:val="32"/>
          <w:szCs w:val="28"/>
        </w:rPr>
      </w:pPr>
      <w:r w:rsidRPr="008F1A2E">
        <w:rPr>
          <w:rFonts w:asciiTheme="majorHAnsi" w:hAnsiTheme="majorHAnsi" w:cstheme="majorHAnsi"/>
          <w:b/>
          <w:sz w:val="32"/>
          <w:szCs w:val="28"/>
        </w:rPr>
        <w:t>A description of how the culture impacts on organisational efficiency, either positively or</w:t>
      </w:r>
      <w:r w:rsidR="00E92FCC">
        <w:rPr>
          <w:rFonts w:asciiTheme="majorHAnsi" w:hAnsiTheme="majorHAnsi" w:cstheme="majorHAnsi"/>
          <w:b/>
          <w:sz w:val="32"/>
          <w:szCs w:val="28"/>
        </w:rPr>
        <w:t xml:space="preserve"> </w:t>
      </w:r>
      <w:r w:rsidRPr="008F1A2E">
        <w:rPr>
          <w:rFonts w:asciiTheme="majorHAnsi" w:hAnsiTheme="majorHAnsi" w:cstheme="majorHAnsi"/>
          <w:b/>
          <w:sz w:val="32"/>
          <w:szCs w:val="28"/>
        </w:rPr>
        <w:t>negatively or both</w:t>
      </w:r>
    </w:p>
    <w:p w:rsidR="00512C5D" w:rsidRPr="00080868" w:rsidRDefault="00512C5D" w:rsidP="00620CD4">
      <w:pPr>
        <w:jc w:val="both"/>
        <w:rPr>
          <w:rFonts w:asciiTheme="majorHAnsi" w:hAnsiTheme="majorHAnsi" w:cstheme="majorHAnsi"/>
          <w:b/>
          <w:noProof/>
          <w:sz w:val="48"/>
          <w:szCs w:val="28"/>
        </w:rPr>
      </w:pPr>
      <w:r w:rsidRPr="00080868">
        <w:rPr>
          <w:rFonts w:asciiTheme="majorHAnsi" w:hAnsiTheme="majorHAnsi" w:cstheme="majorHAnsi"/>
          <w:b/>
          <w:noProof/>
          <w:sz w:val="48"/>
          <w:szCs w:val="28"/>
        </w:rPr>
        <w:t>W</w:t>
      </w:r>
      <w:r w:rsidR="00080868">
        <w:rPr>
          <w:rFonts w:asciiTheme="majorHAnsi" w:hAnsiTheme="majorHAnsi" w:cstheme="majorHAnsi"/>
          <w:b/>
          <w:noProof/>
          <w:sz w:val="48"/>
          <w:szCs w:val="28"/>
        </w:rPr>
        <w:t>hat</w:t>
      </w:r>
      <w:r w:rsidRPr="00080868">
        <w:rPr>
          <w:rFonts w:asciiTheme="majorHAnsi" w:hAnsiTheme="majorHAnsi" w:cstheme="majorHAnsi"/>
          <w:b/>
          <w:noProof/>
          <w:sz w:val="48"/>
          <w:szCs w:val="28"/>
        </w:rPr>
        <w:t xml:space="preserve"> is Culture at TESCO</w:t>
      </w:r>
    </w:p>
    <w:p w:rsidR="00512C5D" w:rsidRPr="001675B4" w:rsidRDefault="0033141F" w:rsidP="00620CD4">
      <w:pPr>
        <w:jc w:val="both"/>
        <w:rPr>
          <w:rFonts w:asciiTheme="majorHAnsi" w:hAnsiTheme="majorHAnsi" w:cstheme="majorHAnsi"/>
          <w:b/>
          <w:noProof/>
          <w:sz w:val="28"/>
          <w:szCs w:val="28"/>
        </w:rPr>
      </w:pPr>
      <w:r>
        <w:rPr>
          <w:rFonts w:asciiTheme="majorHAnsi" w:hAnsiTheme="majorHAnsi" w:cstheme="majorHAnsi"/>
          <w:b/>
          <w:noProof/>
          <w:sz w:val="28"/>
          <w:szCs w:val="28"/>
        </w:rPr>
        <w:t>Mokbul Ali 1709497</w:t>
      </w:r>
    </w:p>
    <w:p w:rsidR="00512C5D" w:rsidRPr="0033141F" w:rsidRDefault="00512C5D" w:rsidP="00620CD4">
      <w:pPr>
        <w:jc w:val="both"/>
        <w:rPr>
          <w:rFonts w:asciiTheme="majorHAnsi" w:hAnsiTheme="majorHAnsi" w:cstheme="majorHAnsi"/>
          <w:b/>
          <w:noProof/>
          <w:sz w:val="24"/>
          <w:szCs w:val="28"/>
        </w:rPr>
      </w:pPr>
      <w:r w:rsidRPr="0033141F">
        <w:rPr>
          <w:rFonts w:asciiTheme="majorHAnsi" w:hAnsiTheme="majorHAnsi" w:cstheme="majorHAnsi"/>
          <w:b/>
          <w:noProof/>
          <w:sz w:val="24"/>
          <w:szCs w:val="28"/>
        </w:rPr>
        <w:t>Structure,Communication and leadership</w:t>
      </w:r>
    </w:p>
    <w:p w:rsidR="00512C5D" w:rsidRPr="0033141F" w:rsidRDefault="00512C5D" w:rsidP="00620CD4">
      <w:pPr>
        <w:jc w:val="both"/>
        <w:rPr>
          <w:rFonts w:asciiTheme="majorHAnsi" w:hAnsiTheme="majorHAnsi" w:cstheme="majorHAnsi"/>
          <w:noProof/>
          <w:sz w:val="24"/>
          <w:szCs w:val="28"/>
        </w:rPr>
      </w:pPr>
      <w:r w:rsidRPr="0033141F">
        <w:rPr>
          <w:rFonts w:asciiTheme="majorHAnsi" w:hAnsiTheme="majorHAnsi" w:cstheme="majorHAnsi"/>
          <w:noProof/>
          <w:sz w:val="24"/>
          <w:szCs w:val="28"/>
        </w:rPr>
        <w:t>Tesco follows a</w:t>
      </w:r>
      <w:r w:rsidR="00080868" w:rsidRPr="0033141F">
        <w:rPr>
          <w:rFonts w:asciiTheme="majorHAnsi" w:hAnsiTheme="majorHAnsi" w:cstheme="majorHAnsi"/>
          <w:noProof/>
          <w:sz w:val="24"/>
          <w:szCs w:val="28"/>
        </w:rPr>
        <w:t xml:space="preserve"> </w:t>
      </w:r>
      <w:r w:rsidRPr="0033141F">
        <w:rPr>
          <w:rFonts w:asciiTheme="majorHAnsi" w:hAnsiTheme="majorHAnsi" w:cstheme="majorHAnsi"/>
          <w:noProof/>
          <w:sz w:val="24"/>
          <w:szCs w:val="28"/>
        </w:rPr>
        <w:t>more democratic style of org</w:t>
      </w:r>
      <w:r w:rsidR="00F75FC7" w:rsidRPr="0033141F">
        <w:rPr>
          <w:rFonts w:asciiTheme="majorHAnsi" w:hAnsiTheme="majorHAnsi" w:cstheme="majorHAnsi"/>
          <w:noProof/>
          <w:sz w:val="24"/>
          <w:szCs w:val="28"/>
        </w:rPr>
        <w:t>a</w:t>
      </w:r>
      <w:r w:rsidRPr="0033141F">
        <w:rPr>
          <w:rFonts w:asciiTheme="majorHAnsi" w:hAnsiTheme="majorHAnsi" w:cstheme="majorHAnsi"/>
          <w:noProof/>
          <w:sz w:val="24"/>
          <w:szCs w:val="28"/>
        </w:rPr>
        <w:t>n</w:t>
      </w:r>
      <w:r w:rsidR="00F75FC7" w:rsidRPr="0033141F">
        <w:rPr>
          <w:rFonts w:asciiTheme="majorHAnsi" w:hAnsiTheme="majorHAnsi" w:cstheme="majorHAnsi"/>
          <w:noProof/>
          <w:sz w:val="24"/>
          <w:szCs w:val="28"/>
        </w:rPr>
        <w:t>i</w:t>
      </w:r>
      <w:r w:rsidRPr="0033141F">
        <w:rPr>
          <w:rFonts w:asciiTheme="majorHAnsi" w:hAnsiTheme="majorHAnsi" w:cstheme="majorHAnsi"/>
          <w:noProof/>
          <w:sz w:val="24"/>
          <w:szCs w:val="28"/>
        </w:rPr>
        <w:t xml:space="preserve">sational structure as each department in the business has its own leader who is in charge of a workforce. These leaders communicate directly to the manager of the store who then communicates with the head of the organisation through audits and performance updates of the store. The team leaders focus on making sure that the workforce understand the direction and goals of </w:t>
      </w:r>
      <w:r w:rsidR="00080868" w:rsidRPr="0033141F">
        <w:rPr>
          <w:rFonts w:asciiTheme="majorHAnsi" w:hAnsiTheme="majorHAnsi" w:cstheme="majorHAnsi"/>
          <w:noProof/>
          <w:sz w:val="24"/>
          <w:szCs w:val="28"/>
        </w:rPr>
        <w:t>T</w:t>
      </w:r>
      <w:r w:rsidRPr="0033141F">
        <w:rPr>
          <w:rFonts w:asciiTheme="majorHAnsi" w:hAnsiTheme="majorHAnsi" w:cstheme="majorHAnsi"/>
          <w:noProof/>
          <w:sz w:val="24"/>
          <w:szCs w:val="28"/>
        </w:rPr>
        <w:t>esco</w:t>
      </w:r>
      <w:sdt>
        <w:sdtPr>
          <w:rPr>
            <w:rFonts w:asciiTheme="majorHAnsi" w:hAnsiTheme="majorHAnsi" w:cstheme="majorHAnsi"/>
            <w:noProof/>
            <w:sz w:val="24"/>
            <w:szCs w:val="28"/>
          </w:rPr>
          <w:id w:val="-855578100"/>
          <w:citation/>
        </w:sdtPr>
        <w:sdtEndPr/>
        <w:sdtContent>
          <w:r w:rsidR="00D77BA6" w:rsidRPr="0033141F">
            <w:rPr>
              <w:rFonts w:asciiTheme="majorHAnsi" w:hAnsiTheme="majorHAnsi" w:cstheme="majorHAnsi"/>
              <w:noProof/>
              <w:sz w:val="24"/>
              <w:szCs w:val="28"/>
            </w:rPr>
            <w:fldChar w:fldCharType="begin"/>
          </w:r>
          <w:r w:rsidR="00D77BA6" w:rsidRPr="0033141F">
            <w:rPr>
              <w:rFonts w:asciiTheme="majorHAnsi" w:hAnsiTheme="majorHAnsi" w:cstheme="majorHAnsi"/>
              <w:noProof/>
              <w:sz w:val="24"/>
              <w:szCs w:val="28"/>
            </w:rPr>
            <w:instrText xml:space="preserve"> CITATION Don16 \l 2057 </w:instrText>
          </w:r>
          <w:r w:rsidR="00D77BA6" w:rsidRPr="0033141F">
            <w:rPr>
              <w:rFonts w:asciiTheme="majorHAnsi" w:hAnsiTheme="majorHAnsi" w:cstheme="majorHAnsi"/>
              <w:noProof/>
              <w:sz w:val="24"/>
              <w:szCs w:val="28"/>
            </w:rPr>
            <w:fldChar w:fldCharType="separate"/>
          </w:r>
          <w:r w:rsidR="0013157A" w:rsidRPr="0033141F">
            <w:rPr>
              <w:rFonts w:asciiTheme="majorHAnsi" w:hAnsiTheme="majorHAnsi" w:cstheme="majorHAnsi"/>
              <w:noProof/>
              <w:sz w:val="24"/>
              <w:szCs w:val="28"/>
            </w:rPr>
            <w:t xml:space="preserve"> (Hong, 2016)</w:t>
          </w:r>
          <w:r w:rsidR="00D77BA6" w:rsidRPr="0033141F">
            <w:rPr>
              <w:rFonts w:asciiTheme="majorHAnsi" w:hAnsiTheme="majorHAnsi" w:cstheme="majorHAnsi"/>
              <w:noProof/>
              <w:sz w:val="24"/>
              <w:szCs w:val="28"/>
            </w:rPr>
            <w:fldChar w:fldCharType="end"/>
          </w:r>
        </w:sdtContent>
      </w:sdt>
      <w:r w:rsidRPr="0033141F">
        <w:rPr>
          <w:rFonts w:asciiTheme="majorHAnsi" w:hAnsiTheme="majorHAnsi" w:cstheme="majorHAnsi"/>
          <w:noProof/>
          <w:sz w:val="24"/>
          <w:szCs w:val="28"/>
        </w:rPr>
        <w:t xml:space="preserve">. Tesco also allows their employees to openly voice their opinions as it follows a democratic structure </w:t>
      </w:r>
      <w:r w:rsidR="001675B4" w:rsidRPr="0033141F">
        <w:rPr>
          <w:rFonts w:asciiTheme="majorHAnsi" w:hAnsiTheme="majorHAnsi" w:cstheme="majorHAnsi"/>
          <w:noProof/>
          <w:sz w:val="24"/>
          <w:szCs w:val="28"/>
        </w:rPr>
        <w:t xml:space="preserve">this results in happy employees and makes sure employees are not drifiting away from the quality service that both the organisation and customers expect. This focus on long term strategy has allowed </w:t>
      </w:r>
      <w:r w:rsidR="00F75FC7" w:rsidRPr="0033141F">
        <w:rPr>
          <w:rFonts w:asciiTheme="majorHAnsi" w:hAnsiTheme="majorHAnsi" w:cstheme="majorHAnsi"/>
          <w:noProof/>
          <w:sz w:val="24"/>
          <w:szCs w:val="28"/>
        </w:rPr>
        <w:t>T</w:t>
      </w:r>
      <w:r w:rsidR="001675B4" w:rsidRPr="0033141F">
        <w:rPr>
          <w:rFonts w:asciiTheme="majorHAnsi" w:hAnsiTheme="majorHAnsi" w:cstheme="majorHAnsi"/>
          <w:noProof/>
          <w:sz w:val="24"/>
          <w:szCs w:val="28"/>
        </w:rPr>
        <w:t xml:space="preserve">esco to keep ahead of competiton allowing for great service from employees who are motivated and well trained to the point they can take initiative </w:t>
      </w:r>
      <w:r w:rsidR="00950B0E" w:rsidRPr="0033141F">
        <w:rPr>
          <w:rFonts w:asciiTheme="majorHAnsi" w:hAnsiTheme="majorHAnsi" w:cstheme="majorHAnsi"/>
          <w:noProof/>
          <w:sz w:val="24"/>
          <w:szCs w:val="28"/>
        </w:rPr>
        <w:t>when helping customers.</w:t>
      </w:r>
    </w:p>
    <w:p w:rsidR="00B01587" w:rsidRPr="0033141F" w:rsidRDefault="00B01587" w:rsidP="00620CD4">
      <w:pPr>
        <w:jc w:val="both"/>
        <w:rPr>
          <w:rFonts w:asciiTheme="majorHAnsi" w:hAnsiTheme="majorHAnsi" w:cstheme="majorHAnsi"/>
          <w:noProof/>
          <w:sz w:val="24"/>
          <w:szCs w:val="28"/>
        </w:rPr>
      </w:pPr>
      <w:r w:rsidRPr="0033141F">
        <w:rPr>
          <w:rFonts w:asciiTheme="majorHAnsi" w:hAnsiTheme="majorHAnsi" w:cstheme="majorHAnsi"/>
          <w:noProof/>
          <w:sz w:val="24"/>
          <w:szCs w:val="28"/>
        </w:rPr>
        <w:t>Tesco has proven that the effective use of culture,structure and management style of organisations are flexible, flat and power decentralised as it allows for easier communication back an forward from employees all the way to upper management. By focusing on long term strategy over short term str</w:t>
      </w:r>
      <w:r w:rsidR="00E92FCC" w:rsidRPr="0033141F">
        <w:rPr>
          <w:rFonts w:asciiTheme="majorHAnsi" w:hAnsiTheme="majorHAnsi" w:cstheme="majorHAnsi"/>
          <w:noProof/>
          <w:sz w:val="24"/>
          <w:szCs w:val="28"/>
        </w:rPr>
        <w:t>a</w:t>
      </w:r>
      <w:r w:rsidRPr="0033141F">
        <w:rPr>
          <w:rFonts w:asciiTheme="majorHAnsi" w:hAnsiTheme="majorHAnsi" w:cstheme="majorHAnsi"/>
          <w:noProof/>
          <w:sz w:val="24"/>
          <w:szCs w:val="28"/>
        </w:rPr>
        <w:t xml:space="preserve">tegy it has allowed </w:t>
      </w:r>
      <w:r w:rsidR="00E92FCC" w:rsidRPr="0033141F">
        <w:rPr>
          <w:rFonts w:asciiTheme="majorHAnsi" w:hAnsiTheme="majorHAnsi" w:cstheme="majorHAnsi"/>
          <w:noProof/>
          <w:sz w:val="24"/>
          <w:szCs w:val="28"/>
        </w:rPr>
        <w:t>T</w:t>
      </w:r>
      <w:r w:rsidRPr="0033141F">
        <w:rPr>
          <w:rFonts w:asciiTheme="majorHAnsi" w:hAnsiTheme="majorHAnsi" w:cstheme="majorHAnsi"/>
          <w:noProof/>
          <w:sz w:val="24"/>
          <w:szCs w:val="28"/>
        </w:rPr>
        <w:t xml:space="preserve">esco to adapt and keep ahead of the growing competition such as ALDI ,Asda and </w:t>
      </w:r>
      <w:r w:rsidR="00080868" w:rsidRPr="0033141F">
        <w:rPr>
          <w:rFonts w:asciiTheme="majorHAnsi" w:hAnsiTheme="majorHAnsi" w:cstheme="majorHAnsi"/>
          <w:noProof/>
          <w:sz w:val="24"/>
          <w:szCs w:val="28"/>
        </w:rPr>
        <w:t>L</w:t>
      </w:r>
      <w:r w:rsidRPr="0033141F">
        <w:rPr>
          <w:rFonts w:asciiTheme="majorHAnsi" w:hAnsiTheme="majorHAnsi" w:cstheme="majorHAnsi"/>
          <w:noProof/>
          <w:sz w:val="24"/>
          <w:szCs w:val="28"/>
        </w:rPr>
        <w:t>idl.</w:t>
      </w:r>
    </w:p>
    <w:p w:rsidR="001675B4" w:rsidRPr="0033141F" w:rsidRDefault="001675B4" w:rsidP="00620CD4">
      <w:pPr>
        <w:jc w:val="both"/>
        <w:rPr>
          <w:rFonts w:asciiTheme="majorHAnsi" w:hAnsiTheme="majorHAnsi" w:cstheme="majorHAnsi"/>
          <w:b/>
          <w:noProof/>
          <w:sz w:val="24"/>
          <w:szCs w:val="28"/>
        </w:rPr>
      </w:pPr>
      <w:r w:rsidRPr="0033141F">
        <w:rPr>
          <w:rFonts w:asciiTheme="majorHAnsi" w:hAnsiTheme="majorHAnsi" w:cstheme="majorHAnsi"/>
          <w:b/>
          <w:noProof/>
          <w:sz w:val="24"/>
          <w:szCs w:val="28"/>
        </w:rPr>
        <w:t>Behaviours</w:t>
      </w:r>
    </w:p>
    <w:p w:rsidR="001675B4" w:rsidRPr="0033141F" w:rsidRDefault="001675B4" w:rsidP="00620CD4">
      <w:pPr>
        <w:jc w:val="both"/>
        <w:rPr>
          <w:rFonts w:asciiTheme="majorHAnsi" w:hAnsiTheme="majorHAnsi" w:cstheme="majorHAnsi"/>
          <w:noProof/>
          <w:sz w:val="24"/>
          <w:szCs w:val="28"/>
        </w:rPr>
      </w:pPr>
      <w:r w:rsidRPr="0033141F">
        <w:rPr>
          <w:rFonts w:asciiTheme="majorHAnsi" w:hAnsiTheme="majorHAnsi" w:cstheme="majorHAnsi"/>
          <w:noProof/>
          <w:sz w:val="24"/>
          <w:szCs w:val="28"/>
        </w:rPr>
        <w:t>Culture of the orginasition has a massive effect on th behaviours of the employees. The behaviours of employees should link closely to the aims and goals of the business. This is made easier when employees are heading in the same direction the business  as this would affects the decision making process of the employees</w:t>
      </w:r>
      <w:sdt>
        <w:sdtPr>
          <w:rPr>
            <w:rFonts w:asciiTheme="majorHAnsi" w:hAnsiTheme="majorHAnsi" w:cstheme="majorHAnsi"/>
            <w:noProof/>
            <w:sz w:val="24"/>
            <w:szCs w:val="28"/>
          </w:rPr>
          <w:id w:val="249862330"/>
          <w:citation/>
        </w:sdtPr>
        <w:sdtEndPr/>
        <w:sdtContent>
          <w:r w:rsidR="00472F98" w:rsidRPr="0033141F">
            <w:rPr>
              <w:rFonts w:asciiTheme="majorHAnsi" w:hAnsiTheme="majorHAnsi" w:cstheme="majorHAnsi"/>
              <w:noProof/>
              <w:sz w:val="24"/>
              <w:szCs w:val="28"/>
            </w:rPr>
            <w:fldChar w:fldCharType="begin"/>
          </w:r>
          <w:r w:rsidR="00472F98" w:rsidRPr="0033141F">
            <w:rPr>
              <w:rFonts w:asciiTheme="majorHAnsi" w:hAnsiTheme="majorHAnsi" w:cstheme="majorHAnsi"/>
              <w:noProof/>
              <w:sz w:val="24"/>
              <w:szCs w:val="28"/>
            </w:rPr>
            <w:instrText xml:space="preserve"> CITATION Dav04 \l 2057 </w:instrText>
          </w:r>
          <w:r w:rsidR="00472F98" w:rsidRPr="0033141F">
            <w:rPr>
              <w:rFonts w:asciiTheme="majorHAnsi" w:hAnsiTheme="majorHAnsi" w:cstheme="majorHAnsi"/>
              <w:noProof/>
              <w:sz w:val="24"/>
              <w:szCs w:val="28"/>
            </w:rPr>
            <w:fldChar w:fldCharType="separate"/>
          </w:r>
          <w:r w:rsidR="0013157A" w:rsidRPr="0033141F">
            <w:rPr>
              <w:rFonts w:asciiTheme="majorHAnsi" w:hAnsiTheme="majorHAnsi" w:cstheme="majorHAnsi"/>
              <w:noProof/>
              <w:sz w:val="24"/>
              <w:szCs w:val="28"/>
            </w:rPr>
            <w:t xml:space="preserve"> (Huczyanski, 2004)</w:t>
          </w:r>
          <w:r w:rsidR="00472F98" w:rsidRPr="0033141F">
            <w:rPr>
              <w:rFonts w:asciiTheme="majorHAnsi" w:hAnsiTheme="majorHAnsi" w:cstheme="majorHAnsi"/>
              <w:noProof/>
              <w:sz w:val="24"/>
              <w:szCs w:val="28"/>
            </w:rPr>
            <w:fldChar w:fldCharType="end"/>
          </w:r>
        </w:sdtContent>
      </w:sdt>
      <w:r w:rsidRPr="0033141F">
        <w:rPr>
          <w:rFonts w:asciiTheme="majorHAnsi" w:hAnsiTheme="majorHAnsi" w:cstheme="majorHAnsi"/>
          <w:noProof/>
          <w:sz w:val="24"/>
          <w:szCs w:val="28"/>
        </w:rPr>
        <w:t>.Tescos culture has massiv</w:t>
      </w:r>
      <w:r w:rsidR="00E92FCC" w:rsidRPr="0033141F">
        <w:rPr>
          <w:rFonts w:asciiTheme="majorHAnsi" w:hAnsiTheme="majorHAnsi" w:cstheme="majorHAnsi"/>
          <w:noProof/>
          <w:sz w:val="24"/>
          <w:szCs w:val="28"/>
        </w:rPr>
        <w:t>e</w:t>
      </w:r>
      <w:r w:rsidRPr="0033141F">
        <w:rPr>
          <w:rFonts w:asciiTheme="majorHAnsi" w:hAnsiTheme="majorHAnsi" w:cstheme="majorHAnsi"/>
          <w:noProof/>
          <w:sz w:val="24"/>
          <w:szCs w:val="28"/>
        </w:rPr>
        <w:t>ly been impact</w:t>
      </w:r>
      <w:r w:rsidR="00E92FCC" w:rsidRPr="0033141F">
        <w:rPr>
          <w:rFonts w:asciiTheme="majorHAnsi" w:hAnsiTheme="majorHAnsi" w:cstheme="majorHAnsi"/>
          <w:noProof/>
          <w:sz w:val="24"/>
          <w:szCs w:val="28"/>
        </w:rPr>
        <w:t>ed</w:t>
      </w:r>
      <w:r w:rsidRPr="0033141F">
        <w:rPr>
          <w:rFonts w:asciiTheme="majorHAnsi" w:hAnsiTheme="majorHAnsi" w:cstheme="majorHAnsi"/>
          <w:noProof/>
          <w:sz w:val="24"/>
          <w:szCs w:val="28"/>
        </w:rPr>
        <w:t xml:space="preserve"> by the idea of giving employees more respons</w:t>
      </w:r>
      <w:r w:rsidR="00E92FCC" w:rsidRPr="0033141F">
        <w:rPr>
          <w:rFonts w:asciiTheme="majorHAnsi" w:hAnsiTheme="majorHAnsi" w:cstheme="majorHAnsi"/>
          <w:noProof/>
          <w:sz w:val="24"/>
          <w:szCs w:val="28"/>
        </w:rPr>
        <w:t>i</w:t>
      </w:r>
      <w:r w:rsidRPr="0033141F">
        <w:rPr>
          <w:rFonts w:asciiTheme="majorHAnsi" w:hAnsiTheme="majorHAnsi" w:cstheme="majorHAnsi"/>
          <w:noProof/>
          <w:sz w:val="24"/>
          <w:szCs w:val="28"/>
        </w:rPr>
        <w:t>bility and freedom to take their own initi</w:t>
      </w:r>
      <w:r w:rsidR="00E92FCC" w:rsidRPr="0033141F">
        <w:rPr>
          <w:rFonts w:asciiTheme="majorHAnsi" w:hAnsiTheme="majorHAnsi" w:cstheme="majorHAnsi"/>
          <w:noProof/>
          <w:sz w:val="24"/>
          <w:szCs w:val="28"/>
        </w:rPr>
        <w:t>a</w:t>
      </w:r>
      <w:r w:rsidRPr="0033141F">
        <w:rPr>
          <w:rFonts w:asciiTheme="majorHAnsi" w:hAnsiTheme="majorHAnsi" w:cstheme="majorHAnsi"/>
          <w:noProof/>
          <w:sz w:val="24"/>
          <w:szCs w:val="28"/>
        </w:rPr>
        <w:t xml:space="preserve">tive when helping out customers. This is all due to the fact that managers in </w:t>
      </w:r>
      <w:r w:rsidR="00190A58" w:rsidRPr="0033141F">
        <w:rPr>
          <w:rFonts w:asciiTheme="majorHAnsi" w:hAnsiTheme="majorHAnsi" w:cstheme="majorHAnsi"/>
          <w:noProof/>
          <w:sz w:val="24"/>
          <w:szCs w:val="28"/>
        </w:rPr>
        <w:t>T</w:t>
      </w:r>
      <w:r w:rsidRPr="0033141F">
        <w:rPr>
          <w:rFonts w:asciiTheme="majorHAnsi" w:hAnsiTheme="majorHAnsi" w:cstheme="majorHAnsi"/>
          <w:noProof/>
          <w:sz w:val="24"/>
          <w:szCs w:val="28"/>
        </w:rPr>
        <w:t>escos are in charge of a large amount of work force who are trained to a set standard which allows the managers to trust the employees and allows for them to use their initiative.</w:t>
      </w:r>
    </w:p>
    <w:p w:rsidR="0048378A" w:rsidRPr="0033141F" w:rsidRDefault="0048378A" w:rsidP="00620CD4">
      <w:pPr>
        <w:pStyle w:val="NormalWeb"/>
        <w:spacing w:before="0" w:beforeAutospacing="0" w:after="0" w:afterAutospacing="0"/>
        <w:jc w:val="both"/>
        <w:rPr>
          <w:rFonts w:asciiTheme="majorHAnsi" w:eastAsia="+mn-ea" w:hAnsiTheme="majorHAnsi" w:cstheme="majorHAnsi"/>
          <w:b/>
          <w:bCs/>
          <w:kern w:val="24"/>
          <w:szCs w:val="28"/>
        </w:rPr>
      </w:pPr>
      <w:r w:rsidRPr="0033141F">
        <w:rPr>
          <w:rFonts w:asciiTheme="majorHAnsi" w:eastAsia="+mn-ea" w:hAnsiTheme="majorHAnsi" w:cstheme="majorHAnsi"/>
          <w:b/>
          <w:bCs/>
          <w:kern w:val="24"/>
          <w:szCs w:val="28"/>
        </w:rPr>
        <w:t xml:space="preserve">Productivity/Effective Processes </w:t>
      </w:r>
    </w:p>
    <w:p w:rsidR="0048378A" w:rsidRPr="0033141F" w:rsidRDefault="0048378A" w:rsidP="00620CD4">
      <w:pPr>
        <w:pStyle w:val="NormalWeb"/>
        <w:spacing w:before="0" w:beforeAutospacing="0" w:after="0" w:afterAutospacing="0"/>
        <w:jc w:val="both"/>
        <w:rPr>
          <w:rFonts w:asciiTheme="majorHAnsi" w:eastAsia="+mn-ea" w:hAnsiTheme="majorHAnsi" w:cstheme="majorHAnsi"/>
          <w:color w:val="000000"/>
          <w:kern w:val="24"/>
          <w:szCs w:val="28"/>
        </w:rPr>
      </w:pPr>
      <w:r w:rsidRPr="0033141F">
        <w:rPr>
          <w:rFonts w:asciiTheme="majorHAnsi" w:eastAsia="+mn-ea" w:hAnsiTheme="majorHAnsi" w:cstheme="majorHAnsi"/>
          <w:bCs/>
          <w:kern w:val="24"/>
          <w:szCs w:val="28"/>
        </w:rPr>
        <w:t xml:space="preserve">Giving employees a lot of freedom may keep employees happy and improve employee retention but doesn’t guarantee productivity. This is all down to the effectiveness of the businesses management system. Having </w:t>
      </w:r>
      <w:r w:rsidR="00620CD4" w:rsidRPr="0033141F">
        <w:rPr>
          <w:rFonts w:asciiTheme="majorHAnsi" w:eastAsia="+mn-ea" w:hAnsiTheme="majorHAnsi" w:cstheme="majorHAnsi"/>
          <w:bCs/>
          <w:kern w:val="24"/>
          <w:szCs w:val="28"/>
        </w:rPr>
        <w:t>management</w:t>
      </w:r>
      <w:r w:rsidRPr="0033141F">
        <w:rPr>
          <w:rFonts w:asciiTheme="majorHAnsi" w:eastAsia="+mn-ea" w:hAnsiTheme="majorHAnsi" w:cstheme="majorHAnsi"/>
          <w:bCs/>
          <w:kern w:val="24"/>
          <w:szCs w:val="28"/>
        </w:rPr>
        <w:t xml:space="preserve"> delegate team leaders shows a lot of </w:t>
      </w:r>
      <w:r w:rsidRPr="0033141F">
        <w:rPr>
          <w:rFonts w:asciiTheme="majorHAnsi" w:eastAsia="+mn-ea" w:hAnsiTheme="majorHAnsi" w:cstheme="majorHAnsi"/>
          <w:bCs/>
          <w:kern w:val="24"/>
          <w:szCs w:val="28"/>
        </w:rPr>
        <w:lastRenderedPageBreak/>
        <w:t xml:space="preserve">trust in the staff but at the same time shows lack of trust as they need a watchful eye over the staff. The team leaders are implemented to keep staff headed in the correct direction. To do this in a more performance </w:t>
      </w:r>
      <w:r w:rsidR="00620CD4" w:rsidRPr="0033141F">
        <w:rPr>
          <w:rFonts w:asciiTheme="majorHAnsi" w:eastAsia="+mn-ea" w:hAnsiTheme="majorHAnsi" w:cstheme="majorHAnsi"/>
          <w:bCs/>
          <w:kern w:val="24"/>
          <w:szCs w:val="28"/>
        </w:rPr>
        <w:t>improving</w:t>
      </w:r>
      <w:r w:rsidRPr="0033141F">
        <w:rPr>
          <w:rFonts w:asciiTheme="majorHAnsi" w:eastAsia="+mn-ea" w:hAnsiTheme="majorHAnsi" w:cstheme="majorHAnsi"/>
          <w:bCs/>
          <w:kern w:val="24"/>
          <w:szCs w:val="28"/>
        </w:rPr>
        <w:t xml:space="preserve"> way Tesco use a performance management system</w:t>
      </w:r>
      <w:sdt>
        <w:sdtPr>
          <w:rPr>
            <w:rFonts w:asciiTheme="majorHAnsi" w:eastAsia="+mn-ea" w:hAnsiTheme="majorHAnsi" w:cstheme="majorHAnsi"/>
            <w:bCs/>
            <w:kern w:val="24"/>
            <w:szCs w:val="28"/>
          </w:rPr>
          <w:id w:val="665362917"/>
          <w:citation/>
        </w:sdtPr>
        <w:sdtEndPr/>
        <w:sdtContent>
          <w:r w:rsidR="008F1A2E" w:rsidRPr="0033141F">
            <w:rPr>
              <w:rFonts w:asciiTheme="majorHAnsi" w:eastAsia="+mn-ea" w:hAnsiTheme="majorHAnsi" w:cstheme="majorHAnsi"/>
              <w:bCs/>
              <w:kern w:val="24"/>
              <w:szCs w:val="28"/>
            </w:rPr>
            <w:fldChar w:fldCharType="begin"/>
          </w:r>
          <w:r w:rsidR="008F1A2E" w:rsidRPr="0033141F">
            <w:rPr>
              <w:rFonts w:asciiTheme="majorHAnsi" w:eastAsia="+mn-ea" w:hAnsiTheme="majorHAnsi" w:cstheme="majorHAnsi"/>
              <w:bCs/>
              <w:kern w:val="24"/>
              <w:szCs w:val="28"/>
            </w:rPr>
            <w:instrText xml:space="preserve"> CITATION Hae11 \l 2057 </w:instrText>
          </w:r>
          <w:r w:rsidR="008F1A2E" w:rsidRPr="0033141F">
            <w:rPr>
              <w:rFonts w:asciiTheme="majorHAnsi" w:eastAsia="+mn-ea" w:hAnsiTheme="majorHAnsi" w:cstheme="majorHAnsi"/>
              <w:bCs/>
              <w:kern w:val="24"/>
              <w:szCs w:val="28"/>
            </w:rPr>
            <w:fldChar w:fldCharType="separate"/>
          </w:r>
          <w:r w:rsidR="0013157A" w:rsidRPr="0033141F">
            <w:rPr>
              <w:rFonts w:asciiTheme="majorHAnsi" w:eastAsia="+mn-ea" w:hAnsiTheme="majorHAnsi" w:cstheme="majorHAnsi"/>
              <w:bCs/>
              <w:noProof/>
              <w:kern w:val="24"/>
              <w:szCs w:val="28"/>
            </w:rPr>
            <w:t xml:space="preserve"> </w:t>
          </w:r>
          <w:r w:rsidR="0013157A" w:rsidRPr="0033141F">
            <w:rPr>
              <w:rFonts w:asciiTheme="majorHAnsi" w:eastAsia="+mn-ea" w:hAnsiTheme="majorHAnsi" w:cstheme="majorHAnsi"/>
              <w:noProof/>
              <w:kern w:val="24"/>
              <w:szCs w:val="28"/>
            </w:rPr>
            <w:t>(Haerifar, 2011)</w:t>
          </w:r>
          <w:r w:rsidR="008F1A2E" w:rsidRPr="0033141F">
            <w:rPr>
              <w:rFonts w:asciiTheme="majorHAnsi" w:eastAsia="+mn-ea" w:hAnsiTheme="majorHAnsi" w:cstheme="majorHAnsi"/>
              <w:bCs/>
              <w:kern w:val="24"/>
              <w:szCs w:val="28"/>
            </w:rPr>
            <w:fldChar w:fldCharType="end"/>
          </w:r>
        </w:sdtContent>
      </w:sdt>
      <w:r w:rsidR="00620CD4" w:rsidRPr="0033141F">
        <w:rPr>
          <w:rFonts w:asciiTheme="majorHAnsi" w:eastAsia="+mn-ea" w:hAnsiTheme="majorHAnsi" w:cstheme="majorHAnsi"/>
          <w:bCs/>
          <w:kern w:val="24"/>
          <w:szCs w:val="28"/>
        </w:rPr>
        <w:t>. Tesco implement annual goals for staff and store in which the staff get to voice their opinions as well to see if the goals are fair and achievable. Achievable goals can improve productivity and motivation especially with a well-trained workforce.</w:t>
      </w:r>
    </w:p>
    <w:p w:rsidR="0048378A" w:rsidRPr="0033141F" w:rsidRDefault="0048378A" w:rsidP="00620CD4">
      <w:pPr>
        <w:jc w:val="both"/>
        <w:rPr>
          <w:rFonts w:asciiTheme="majorHAnsi" w:hAnsiTheme="majorHAnsi" w:cstheme="majorHAnsi"/>
          <w:noProof/>
          <w:sz w:val="24"/>
          <w:szCs w:val="28"/>
        </w:rPr>
      </w:pPr>
    </w:p>
    <w:p w:rsidR="00512C5D" w:rsidRPr="0033141F" w:rsidRDefault="00512C5D" w:rsidP="00620CD4">
      <w:pPr>
        <w:jc w:val="both"/>
        <w:rPr>
          <w:rFonts w:asciiTheme="majorHAnsi" w:hAnsiTheme="majorHAnsi" w:cstheme="majorHAnsi"/>
          <w:b/>
          <w:noProof/>
          <w:sz w:val="24"/>
          <w:szCs w:val="28"/>
        </w:rPr>
      </w:pPr>
      <w:r w:rsidRPr="0033141F">
        <w:rPr>
          <w:rFonts w:asciiTheme="majorHAnsi" w:hAnsiTheme="majorHAnsi" w:cstheme="majorHAnsi"/>
          <w:b/>
          <w:noProof/>
          <w:sz w:val="24"/>
          <w:szCs w:val="28"/>
        </w:rPr>
        <w:t>Environment</w:t>
      </w:r>
    </w:p>
    <w:p w:rsidR="00512C5D" w:rsidRPr="0033141F" w:rsidRDefault="00512C5D" w:rsidP="00620CD4">
      <w:pPr>
        <w:jc w:val="both"/>
        <w:rPr>
          <w:rFonts w:asciiTheme="majorHAnsi" w:hAnsiTheme="majorHAnsi" w:cstheme="majorHAnsi"/>
          <w:noProof/>
          <w:sz w:val="24"/>
          <w:szCs w:val="28"/>
        </w:rPr>
      </w:pPr>
      <w:r w:rsidRPr="0033141F">
        <w:rPr>
          <w:rFonts w:asciiTheme="majorHAnsi" w:hAnsiTheme="majorHAnsi" w:cstheme="majorHAnsi"/>
          <w:noProof/>
          <w:sz w:val="24"/>
          <w:szCs w:val="28"/>
        </w:rPr>
        <w:t>Tesco believe a positive workplace environment reduces stress in their employees, which can enhance productivity and efficiency</w:t>
      </w:r>
      <w:sdt>
        <w:sdtPr>
          <w:rPr>
            <w:rFonts w:asciiTheme="majorHAnsi" w:hAnsiTheme="majorHAnsi" w:cstheme="majorHAnsi"/>
            <w:noProof/>
            <w:sz w:val="24"/>
            <w:szCs w:val="28"/>
          </w:rPr>
          <w:id w:val="-2146045407"/>
          <w:citation/>
        </w:sdtPr>
        <w:sdtEndPr/>
        <w:sdtContent>
          <w:r w:rsidR="000F3508" w:rsidRPr="0033141F">
            <w:rPr>
              <w:rFonts w:asciiTheme="majorHAnsi" w:hAnsiTheme="majorHAnsi" w:cstheme="majorHAnsi"/>
              <w:noProof/>
              <w:sz w:val="24"/>
              <w:szCs w:val="28"/>
            </w:rPr>
            <w:fldChar w:fldCharType="begin"/>
          </w:r>
          <w:r w:rsidR="000F3508" w:rsidRPr="0033141F">
            <w:rPr>
              <w:rFonts w:asciiTheme="majorHAnsi" w:hAnsiTheme="majorHAnsi" w:cstheme="majorHAnsi"/>
              <w:noProof/>
              <w:sz w:val="24"/>
              <w:szCs w:val="28"/>
            </w:rPr>
            <w:instrText xml:space="preserve"> CITATION Fak12 \l 2057 </w:instrText>
          </w:r>
          <w:r w:rsidR="000F3508" w:rsidRPr="0033141F">
            <w:rPr>
              <w:rFonts w:asciiTheme="majorHAnsi" w:hAnsiTheme="majorHAnsi" w:cstheme="majorHAnsi"/>
              <w:noProof/>
              <w:sz w:val="24"/>
              <w:szCs w:val="28"/>
            </w:rPr>
            <w:fldChar w:fldCharType="separate"/>
          </w:r>
          <w:r w:rsidR="0013157A" w:rsidRPr="0033141F">
            <w:rPr>
              <w:rFonts w:asciiTheme="majorHAnsi" w:hAnsiTheme="majorHAnsi" w:cstheme="majorHAnsi"/>
              <w:noProof/>
              <w:sz w:val="24"/>
              <w:szCs w:val="28"/>
            </w:rPr>
            <w:t xml:space="preserve"> (Fakhar Shahzad &amp; al, 2012)</w:t>
          </w:r>
          <w:r w:rsidR="000F3508" w:rsidRPr="0033141F">
            <w:rPr>
              <w:rFonts w:asciiTheme="majorHAnsi" w:hAnsiTheme="majorHAnsi" w:cstheme="majorHAnsi"/>
              <w:noProof/>
              <w:sz w:val="24"/>
              <w:szCs w:val="28"/>
            </w:rPr>
            <w:fldChar w:fldCharType="end"/>
          </w:r>
        </w:sdtContent>
      </w:sdt>
      <w:r w:rsidRPr="0033141F">
        <w:rPr>
          <w:rFonts w:asciiTheme="majorHAnsi" w:hAnsiTheme="majorHAnsi" w:cstheme="majorHAnsi"/>
          <w:noProof/>
          <w:sz w:val="24"/>
          <w:szCs w:val="28"/>
        </w:rPr>
        <w:t>. A positive workplace culture increases the level of teamwork, job satisfaction of Tesco employees improves the retention of staff. Tesco offer equal opportunities to all employees to progress and get rewards, all employees are valued and accepted to make them feel important to Tesco’s success.</w:t>
      </w:r>
      <w:r w:rsidR="001675B4" w:rsidRPr="0033141F">
        <w:rPr>
          <w:rFonts w:asciiTheme="majorHAnsi" w:hAnsiTheme="majorHAnsi" w:cstheme="majorHAnsi"/>
          <w:noProof/>
          <w:sz w:val="24"/>
          <w:szCs w:val="28"/>
        </w:rPr>
        <w:t xml:space="preserve"> Tesco adapts their leadership method due to every employee being unique and different due to their beliefs and needs allowing for a more understanding and felxible work environm</w:t>
      </w:r>
      <w:r w:rsidR="007218EB" w:rsidRPr="0033141F">
        <w:rPr>
          <w:rFonts w:asciiTheme="majorHAnsi" w:hAnsiTheme="majorHAnsi" w:cstheme="majorHAnsi"/>
          <w:noProof/>
          <w:sz w:val="24"/>
          <w:szCs w:val="28"/>
        </w:rPr>
        <w:t>e</w:t>
      </w:r>
      <w:r w:rsidR="001675B4" w:rsidRPr="0033141F">
        <w:rPr>
          <w:rFonts w:asciiTheme="majorHAnsi" w:hAnsiTheme="majorHAnsi" w:cstheme="majorHAnsi"/>
          <w:noProof/>
          <w:sz w:val="24"/>
          <w:szCs w:val="28"/>
        </w:rPr>
        <w:t>nt.</w:t>
      </w:r>
      <w:r w:rsidR="00DE09BE" w:rsidRPr="0033141F">
        <w:rPr>
          <w:rFonts w:asciiTheme="majorHAnsi" w:hAnsiTheme="majorHAnsi" w:cstheme="majorHAnsi"/>
          <w:noProof/>
          <w:sz w:val="24"/>
          <w:szCs w:val="28"/>
        </w:rPr>
        <w:t xml:space="preserve"> By making employees views and opinions matter and icluding them in decision making empowers the employees and keeps them motivated </w:t>
      </w:r>
      <w:sdt>
        <w:sdtPr>
          <w:rPr>
            <w:rFonts w:asciiTheme="majorHAnsi" w:hAnsiTheme="majorHAnsi" w:cstheme="majorHAnsi"/>
            <w:noProof/>
            <w:sz w:val="24"/>
            <w:szCs w:val="28"/>
          </w:rPr>
          <w:id w:val="-349558784"/>
          <w:citation/>
        </w:sdtPr>
        <w:sdtEndPr/>
        <w:sdtContent>
          <w:r w:rsidR="00DE09BE" w:rsidRPr="0033141F">
            <w:rPr>
              <w:rFonts w:asciiTheme="majorHAnsi" w:hAnsiTheme="majorHAnsi" w:cstheme="majorHAnsi"/>
              <w:noProof/>
              <w:sz w:val="24"/>
              <w:szCs w:val="28"/>
            </w:rPr>
            <w:fldChar w:fldCharType="begin"/>
          </w:r>
          <w:r w:rsidR="00DE09BE" w:rsidRPr="0033141F">
            <w:rPr>
              <w:rFonts w:asciiTheme="majorHAnsi" w:hAnsiTheme="majorHAnsi" w:cstheme="majorHAnsi"/>
              <w:noProof/>
              <w:sz w:val="24"/>
              <w:szCs w:val="28"/>
            </w:rPr>
            <w:instrText xml:space="preserve"> CITATION Sam19 \l 2057 </w:instrText>
          </w:r>
          <w:r w:rsidR="00DE09BE" w:rsidRPr="0033141F">
            <w:rPr>
              <w:rFonts w:asciiTheme="majorHAnsi" w:hAnsiTheme="majorHAnsi" w:cstheme="majorHAnsi"/>
              <w:noProof/>
              <w:sz w:val="24"/>
              <w:szCs w:val="28"/>
            </w:rPr>
            <w:fldChar w:fldCharType="separate"/>
          </w:r>
          <w:r w:rsidR="0013157A" w:rsidRPr="0033141F">
            <w:rPr>
              <w:rFonts w:asciiTheme="majorHAnsi" w:hAnsiTheme="majorHAnsi" w:cstheme="majorHAnsi"/>
              <w:noProof/>
              <w:sz w:val="24"/>
              <w:szCs w:val="28"/>
            </w:rPr>
            <w:t>(Quain, 2019)</w:t>
          </w:r>
          <w:r w:rsidR="00DE09BE" w:rsidRPr="0033141F">
            <w:rPr>
              <w:rFonts w:asciiTheme="majorHAnsi" w:hAnsiTheme="majorHAnsi" w:cstheme="majorHAnsi"/>
              <w:noProof/>
              <w:sz w:val="24"/>
              <w:szCs w:val="28"/>
            </w:rPr>
            <w:fldChar w:fldCharType="end"/>
          </w:r>
        </w:sdtContent>
      </w:sdt>
      <w:r w:rsidR="00DE09BE" w:rsidRPr="0033141F">
        <w:rPr>
          <w:rFonts w:asciiTheme="majorHAnsi" w:hAnsiTheme="majorHAnsi" w:cstheme="majorHAnsi"/>
          <w:noProof/>
          <w:sz w:val="24"/>
          <w:szCs w:val="28"/>
        </w:rPr>
        <w:t>.</w:t>
      </w:r>
    </w:p>
    <w:p w:rsidR="001675B4" w:rsidRPr="0033141F" w:rsidRDefault="001675B4" w:rsidP="00620CD4">
      <w:pPr>
        <w:jc w:val="both"/>
        <w:rPr>
          <w:rFonts w:asciiTheme="majorHAnsi" w:hAnsiTheme="majorHAnsi" w:cstheme="majorHAnsi"/>
          <w:b/>
          <w:noProof/>
          <w:sz w:val="24"/>
          <w:szCs w:val="28"/>
        </w:rPr>
      </w:pPr>
      <w:r w:rsidRPr="0033141F">
        <w:rPr>
          <w:rFonts w:asciiTheme="majorHAnsi" w:hAnsiTheme="majorHAnsi" w:cstheme="majorHAnsi"/>
          <w:b/>
          <w:noProof/>
          <w:sz w:val="24"/>
          <w:szCs w:val="28"/>
        </w:rPr>
        <w:t>Values and Atittudes</w:t>
      </w:r>
    </w:p>
    <w:p w:rsidR="00950B0E" w:rsidRPr="0033141F" w:rsidRDefault="00950B0E" w:rsidP="00620CD4">
      <w:pPr>
        <w:jc w:val="both"/>
        <w:rPr>
          <w:rFonts w:asciiTheme="majorHAnsi" w:hAnsiTheme="majorHAnsi" w:cstheme="majorHAnsi"/>
          <w:noProof/>
          <w:sz w:val="24"/>
          <w:szCs w:val="28"/>
        </w:rPr>
      </w:pPr>
      <w:r w:rsidRPr="0033141F">
        <w:rPr>
          <w:rFonts w:asciiTheme="majorHAnsi" w:hAnsiTheme="majorHAnsi" w:cstheme="majorHAnsi"/>
          <w:noProof/>
          <w:sz w:val="24"/>
          <w:szCs w:val="28"/>
        </w:rPr>
        <w:t>Tescos values allow them to put the following into practice everyday of operation:</w:t>
      </w:r>
    </w:p>
    <w:p w:rsidR="00950B0E" w:rsidRPr="0033141F" w:rsidRDefault="00950B0E" w:rsidP="00620CD4">
      <w:pPr>
        <w:pStyle w:val="ListParagraph"/>
        <w:numPr>
          <w:ilvl w:val="0"/>
          <w:numId w:val="1"/>
        </w:numPr>
        <w:jc w:val="both"/>
        <w:rPr>
          <w:rFonts w:asciiTheme="majorHAnsi" w:hAnsiTheme="majorHAnsi" w:cstheme="majorHAnsi"/>
          <w:noProof/>
          <w:sz w:val="24"/>
          <w:szCs w:val="28"/>
        </w:rPr>
      </w:pPr>
      <w:r w:rsidRPr="0033141F">
        <w:rPr>
          <w:rFonts w:asciiTheme="majorHAnsi" w:hAnsiTheme="majorHAnsi" w:cstheme="majorHAnsi"/>
          <w:noProof/>
          <w:sz w:val="24"/>
          <w:szCs w:val="28"/>
        </w:rPr>
        <w:t>In comparison nob</w:t>
      </w:r>
      <w:r w:rsidR="00080868" w:rsidRPr="0033141F">
        <w:rPr>
          <w:rFonts w:asciiTheme="majorHAnsi" w:hAnsiTheme="majorHAnsi" w:cstheme="majorHAnsi"/>
          <w:noProof/>
          <w:sz w:val="24"/>
          <w:szCs w:val="28"/>
        </w:rPr>
        <w:t>o</w:t>
      </w:r>
      <w:r w:rsidRPr="0033141F">
        <w:rPr>
          <w:rFonts w:asciiTheme="majorHAnsi" w:hAnsiTheme="majorHAnsi" w:cstheme="majorHAnsi"/>
          <w:noProof/>
          <w:sz w:val="24"/>
          <w:szCs w:val="28"/>
        </w:rPr>
        <w:t>dy tries harder than we do</w:t>
      </w:r>
    </w:p>
    <w:p w:rsidR="00950B0E" w:rsidRPr="0033141F" w:rsidRDefault="00950B0E" w:rsidP="00620CD4">
      <w:pPr>
        <w:pStyle w:val="ListParagraph"/>
        <w:numPr>
          <w:ilvl w:val="0"/>
          <w:numId w:val="1"/>
        </w:numPr>
        <w:jc w:val="both"/>
        <w:rPr>
          <w:rFonts w:asciiTheme="majorHAnsi" w:hAnsiTheme="majorHAnsi" w:cstheme="majorHAnsi"/>
          <w:noProof/>
          <w:sz w:val="24"/>
          <w:szCs w:val="28"/>
        </w:rPr>
      </w:pPr>
      <w:r w:rsidRPr="0033141F">
        <w:rPr>
          <w:rFonts w:asciiTheme="majorHAnsi" w:hAnsiTheme="majorHAnsi" w:cstheme="majorHAnsi"/>
          <w:noProof/>
          <w:sz w:val="24"/>
          <w:szCs w:val="28"/>
        </w:rPr>
        <w:t>We understand the needs of people</w:t>
      </w:r>
    </w:p>
    <w:p w:rsidR="0033141F" w:rsidRPr="0033141F" w:rsidRDefault="00950B0E" w:rsidP="0033141F">
      <w:pPr>
        <w:pStyle w:val="ListParagraph"/>
        <w:numPr>
          <w:ilvl w:val="0"/>
          <w:numId w:val="1"/>
        </w:numPr>
        <w:jc w:val="both"/>
        <w:rPr>
          <w:rFonts w:asciiTheme="majorHAnsi" w:hAnsiTheme="majorHAnsi" w:cstheme="majorHAnsi"/>
          <w:noProof/>
          <w:sz w:val="24"/>
          <w:szCs w:val="28"/>
        </w:rPr>
      </w:pPr>
      <w:r w:rsidRPr="0033141F">
        <w:rPr>
          <w:rFonts w:asciiTheme="majorHAnsi" w:hAnsiTheme="majorHAnsi" w:cstheme="majorHAnsi"/>
          <w:noProof/>
          <w:sz w:val="24"/>
          <w:szCs w:val="28"/>
        </w:rPr>
        <w:t>We will meet the needs of the customer ahead of competition</w:t>
      </w:r>
    </w:p>
    <w:p w:rsidR="00950B0E" w:rsidRPr="0033141F" w:rsidRDefault="00950B0E" w:rsidP="0033141F">
      <w:pPr>
        <w:pStyle w:val="ListParagraph"/>
        <w:numPr>
          <w:ilvl w:val="0"/>
          <w:numId w:val="1"/>
        </w:numPr>
        <w:jc w:val="both"/>
        <w:rPr>
          <w:rFonts w:asciiTheme="majorHAnsi" w:hAnsiTheme="majorHAnsi" w:cstheme="majorHAnsi"/>
          <w:noProof/>
          <w:sz w:val="24"/>
          <w:szCs w:val="28"/>
        </w:rPr>
      </w:pPr>
      <w:r w:rsidRPr="0033141F">
        <w:rPr>
          <w:rFonts w:asciiTheme="majorHAnsi" w:hAnsiTheme="majorHAnsi" w:cstheme="majorHAnsi"/>
          <w:noProof/>
          <w:sz w:val="24"/>
          <w:szCs w:val="28"/>
        </w:rPr>
        <w:t>Act respons</w:t>
      </w:r>
      <w:r w:rsidR="003316F3" w:rsidRPr="0033141F">
        <w:rPr>
          <w:rFonts w:asciiTheme="majorHAnsi" w:hAnsiTheme="majorHAnsi" w:cstheme="majorHAnsi"/>
          <w:noProof/>
          <w:sz w:val="24"/>
          <w:szCs w:val="28"/>
        </w:rPr>
        <w:t>ible</w:t>
      </w:r>
      <w:r w:rsidRPr="0033141F">
        <w:rPr>
          <w:rFonts w:asciiTheme="majorHAnsi" w:hAnsiTheme="majorHAnsi" w:cstheme="majorHAnsi"/>
          <w:noProof/>
          <w:sz w:val="24"/>
          <w:szCs w:val="28"/>
        </w:rPr>
        <w:t xml:space="preserve"> for our communities</w:t>
      </w:r>
    </w:p>
    <w:p w:rsidR="00950B0E" w:rsidRPr="0033141F" w:rsidRDefault="00950B0E" w:rsidP="00620CD4">
      <w:pPr>
        <w:jc w:val="both"/>
        <w:rPr>
          <w:rFonts w:asciiTheme="majorHAnsi" w:hAnsiTheme="majorHAnsi" w:cstheme="majorHAnsi"/>
          <w:noProof/>
          <w:sz w:val="24"/>
          <w:szCs w:val="28"/>
        </w:rPr>
      </w:pPr>
      <w:r w:rsidRPr="0033141F">
        <w:rPr>
          <w:rFonts w:asciiTheme="majorHAnsi" w:hAnsiTheme="majorHAnsi" w:cstheme="majorHAnsi"/>
          <w:noProof/>
          <w:sz w:val="24"/>
          <w:szCs w:val="28"/>
        </w:rPr>
        <w:t>Thanks to the management style as men</w:t>
      </w:r>
      <w:r w:rsidR="00F75FC7" w:rsidRPr="0033141F">
        <w:rPr>
          <w:rFonts w:asciiTheme="majorHAnsi" w:hAnsiTheme="majorHAnsi" w:cstheme="majorHAnsi"/>
          <w:noProof/>
          <w:sz w:val="24"/>
          <w:szCs w:val="28"/>
        </w:rPr>
        <w:t>tion</w:t>
      </w:r>
      <w:r w:rsidRPr="0033141F">
        <w:rPr>
          <w:rFonts w:asciiTheme="majorHAnsi" w:hAnsiTheme="majorHAnsi" w:cstheme="majorHAnsi"/>
          <w:noProof/>
          <w:sz w:val="24"/>
          <w:szCs w:val="28"/>
        </w:rPr>
        <w:t>ed previously allows employees to act on their own initiative adding this to the fact that all employees are trained to a specific standard the tesco employees have been conditioned and equiped with the tools to provide the customers the best service they can. This alllows for both a profes</w:t>
      </w:r>
      <w:r w:rsidR="00F75FC7" w:rsidRPr="0033141F">
        <w:rPr>
          <w:rFonts w:asciiTheme="majorHAnsi" w:hAnsiTheme="majorHAnsi" w:cstheme="majorHAnsi"/>
          <w:noProof/>
          <w:sz w:val="24"/>
          <w:szCs w:val="28"/>
        </w:rPr>
        <w:t>s</w:t>
      </w:r>
      <w:r w:rsidRPr="0033141F">
        <w:rPr>
          <w:rFonts w:asciiTheme="majorHAnsi" w:hAnsiTheme="majorHAnsi" w:cstheme="majorHAnsi"/>
          <w:noProof/>
          <w:sz w:val="24"/>
          <w:szCs w:val="28"/>
        </w:rPr>
        <w:t>ional,natural and effectively flexible service to meet the needs of the customer</w:t>
      </w:r>
      <w:r w:rsidR="000A2D73" w:rsidRPr="0033141F">
        <w:rPr>
          <w:rFonts w:asciiTheme="majorHAnsi" w:hAnsiTheme="majorHAnsi" w:cstheme="majorHAnsi"/>
          <w:noProof/>
          <w:sz w:val="24"/>
          <w:szCs w:val="28"/>
        </w:rPr>
        <w:t xml:space="preserve"> as all customers percieve things in a different way </w:t>
      </w:r>
      <w:sdt>
        <w:sdtPr>
          <w:rPr>
            <w:rFonts w:asciiTheme="majorHAnsi" w:hAnsiTheme="majorHAnsi" w:cstheme="majorHAnsi"/>
            <w:noProof/>
            <w:sz w:val="24"/>
            <w:szCs w:val="28"/>
          </w:rPr>
          <w:id w:val="-2116658718"/>
          <w:citation/>
        </w:sdtPr>
        <w:sdtEndPr/>
        <w:sdtContent>
          <w:r w:rsidR="000A2D73" w:rsidRPr="0033141F">
            <w:rPr>
              <w:rFonts w:asciiTheme="majorHAnsi" w:hAnsiTheme="majorHAnsi" w:cstheme="majorHAnsi"/>
              <w:noProof/>
              <w:sz w:val="24"/>
              <w:szCs w:val="28"/>
            </w:rPr>
            <w:fldChar w:fldCharType="begin"/>
          </w:r>
          <w:r w:rsidR="000A2D73" w:rsidRPr="0033141F">
            <w:rPr>
              <w:rFonts w:asciiTheme="majorHAnsi" w:hAnsiTheme="majorHAnsi" w:cstheme="majorHAnsi"/>
              <w:noProof/>
              <w:sz w:val="24"/>
              <w:szCs w:val="28"/>
            </w:rPr>
            <w:instrText xml:space="preserve"> CITATION Ray11 \l 2057 </w:instrText>
          </w:r>
          <w:r w:rsidR="000A2D73" w:rsidRPr="0033141F">
            <w:rPr>
              <w:rFonts w:asciiTheme="majorHAnsi" w:hAnsiTheme="majorHAnsi" w:cstheme="majorHAnsi"/>
              <w:noProof/>
              <w:sz w:val="24"/>
              <w:szCs w:val="28"/>
            </w:rPr>
            <w:fldChar w:fldCharType="separate"/>
          </w:r>
          <w:r w:rsidR="0013157A" w:rsidRPr="0033141F">
            <w:rPr>
              <w:rFonts w:asciiTheme="majorHAnsi" w:hAnsiTheme="majorHAnsi" w:cstheme="majorHAnsi"/>
              <w:noProof/>
              <w:sz w:val="24"/>
              <w:szCs w:val="28"/>
            </w:rPr>
            <w:t>(Ray French &amp; al, 2011)</w:t>
          </w:r>
          <w:r w:rsidR="000A2D73" w:rsidRPr="0033141F">
            <w:rPr>
              <w:rFonts w:asciiTheme="majorHAnsi" w:hAnsiTheme="majorHAnsi" w:cstheme="majorHAnsi"/>
              <w:noProof/>
              <w:sz w:val="24"/>
              <w:szCs w:val="28"/>
            </w:rPr>
            <w:fldChar w:fldCharType="end"/>
          </w:r>
        </w:sdtContent>
      </w:sdt>
      <w:r w:rsidRPr="0033141F">
        <w:rPr>
          <w:rFonts w:asciiTheme="majorHAnsi" w:hAnsiTheme="majorHAnsi" w:cstheme="majorHAnsi"/>
          <w:noProof/>
          <w:sz w:val="24"/>
          <w:szCs w:val="28"/>
        </w:rPr>
        <w:t>.</w:t>
      </w:r>
    </w:p>
    <w:p w:rsidR="00950B0E" w:rsidRPr="0033141F" w:rsidRDefault="00950B0E" w:rsidP="00620CD4">
      <w:pPr>
        <w:jc w:val="both"/>
        <w:rPr>
          <w:rFonts w:asciiTheme="majorHAnsi" w:hAnsiTheme="majorHAnsi" w:cstheme="majorHAnsi"/>
          <w:noProof/>
          <w:sz w:val="24"/>
          <w:szCs w:val="28"/>
        </w:rPr>
      </w:pPr>
      <w:r w:rsidRPr="0033141F">
        <w:rPr>
          <w:rFonts w:asciiTheme="majorHAnsi" w:hAnsiTheme="majorHAnsi" w:cstheme="majorHAnsi"/>
          <w:noProof/>
          <w:sz w:val="24"/>
          <w:szCs w:val="28"/>
        </w:rPr>
        <w:t>Understanding people includes customers, colleagues, communities  are some of the core princ</w:t>
      </w:r>
      <w:r w:rsidR="00F75FC7" w:rsidRPr="0033141F">
        <w:rPr>
          <w:rFonts w:asciiTheme="majorHAnsi" w:hAnsiTheme="majorHAnsi" w:cstheme="majorHAnsi"/>
          <w:noProof/>
          <w:sz w:val="24"/>
          <w:szCs w:val="28"/>
        </w:rPr>
        <w:t>i</w:t>
      </w:r>
      <w:r w:rsidRPr="0033141F">
        <w:rPr>
          <w:rFonts w:asciiTheme="majorHAnsi" w:hAnsiTheme="majorHAnsi" w:cstheme="majorHAnsi"/>
          <w:noProof/>
          <w:sz w:val="24"/>
          <w:szCs w:val="28"/>
        </w:rPr>
        <w:t xml:space="preserve">ples of the Tesco as they are a major organisation in th eye of the public. The pressure of this can cause </w:t>
      </w:r>
      <w:r w:rsidR="007076CB" w:rsidRPr="0033141F">
        <w:rPr>
          <w:rFonts w:asciiTheme="majorHAnsi" w:hAnsiTheme="majorHAnsi" w:cstheme="majorHAnsi"/>
          <w:noProof/>
          <w:sz w:val="24"/>
          <w:szCs w:val="28"/>
        </w:rPr>
        <w:t>issues for management as a certain image needs to be upheld while meeting everyones needs which is not always possible. Due to the environm</w:t>
      </w:r>
      <w:r w:rsidR="00F75FC7" w:rsidRPr="0033141F">
        <w:rPr>
          <w:rFonts w:asciiTheme="majorHAnsi" w:hAnsiTheme="majorHAnsi" w:cstheme="majorHAnsi"/>
          <w:noProof/>
          <w:sz w:val="24"/>
          <w:szCs w:val="28"/>
        </w:rPr>
        <w:t>e</w:t>
      </w:r>
      <w:r w:rsidR="007076CB" w:rsidRPr="0033141F">
        <w:rPr>
          <w:rFonts w:asciiTheme="majorHAnsi" w:hAnsiTheme="majorHAnsi" w:cstheme="majorHAnsi"/>
          <w:noProof/>
          <w:sz w:val="24"/>
          <w:szCs w:val="28"/>
        </w:rPr>
        <w:t xml:space="preserve">nt of </w:t>
      </w:r>
      <w:r w:rsidR="00F75FC7" w:rsidRPr="0033141F">
        <w:rPr>
          <w:rFonts w:asciiTheme="majorHAnsi" w:hAnsiTheme="majorHAnsi" w:cstheme="majorHAnsi"/>
          <w:noProof/>
          <w:sz w:val="24"/>
          <w:szCs w:val="28"/>
        </w:rPr>
        <w:t>T</w:t>
      </w:r>
      <w:r w:rsidR="007076CB" w:rsidRPr="0033141F">
        <w:rPr>
          <w:rFonts w:asciiTheme="majorHAnsi" w:hAnsiTheme="majorHAnsi" w:cstheme="majorHAnsi"/>
          <w:noProof/>
          <w:sz w:val="24"/>
          <w:szCs w:val="28"/>
        </w:rPr>
        <w:t>esco  and the focus on open</w:t>
      </w:r>
      <w:r w:rsidR="00F75FC7" w:rsidRPr="0033141F">
        <w:rPr>
          <w:rFonts w:asciiTheme="majorHAnsi" w:hAnsiTheme="majorHAnsi" w:cstheme="majorHAnsi"/>
          <w:noProof/>
          <w:sz w:val="24"/>
          <w:szCs w:val="28"/>
        </w:rPr>
        <w:t>n</w:t>
      </w:r>
      <w:r w:rsidR="007076CB" w:rsidRPr="0033141F">
        <w:rPr>
          <w:rFonts w:asciiTheme="majorHAnsi" w:hAnsiTheme="majorHAnsi" w:cstheme="majorHAnsi"/>
          <w:noProof/>
          <w:sz w:val="24"/>
          <w:szCs w:val="28"/>
        </w:rPr>
        <w:t>ess of opinions it always tesco to understand the needs of the people and to make adjustments over the longterm to keep all happy. This includes flex</w:t>
      </w:r>
      <w:r w:rsidR="00F75FC7" w:rsidRPr="0033141F">
        <w:rPr>
          <w:rFonts w:asciiTheme="majorHAnsi" w:hAnsiTheme="majorHAnsi" w:cstheme="majorHAnsi"/>
          <w:noProof/>
          <w:sz w:val="24"/>
          <w:szCs w:val="28"/>
        </w:rPr>
        <w:t>i</w:t>
      </w:r>
      <w:r w:rsidR="007076CB" w:rsidRPr="0033141F">
        <w:rPr>
          <w:rFonts w:asciiTheme="majorHAnsi" w:hAnsiTheme="majorHAnsi" w:cstheme="majorHAnsi"/>
          <w:noProof/>
          <w:sz w:val="24"/>
          <w:szCs w:val="28"/>
        </w:rPr>
        <w:t>bility for workers, compet</w:t>
      </w:r>
      <w:r w:rsidR="00F75FC7" w:rsidRPr="0033141F">
        <w:rPr>
          <w:rFonts w:asciiTheme="majorHAnsi" w:hAnsiTheme="majorHAnsi" w:cstheme="majorHAnsi"/>
          <w:noProof/>
          <w:sz w:val="24"/>
          <w:szCs w:val="28"/>
        </w:rPr>
        <w:t>i</w:t>
      </w:r>
      <w:r w:rsidR="007076CB" w:rsidRPr="0033141F">
        <w:rPr>
          <w:rFonts w:asciiTheme="majorHAnsi" w:hAnsiTheme="majorHAnsi" w:cstheme="majorHAnsi"/>
          <w:noProof/>
          <w:sz w:val="24"/>
          <w:szCs w:val="28"/>
        </w:rPr>
        <w:t>tive prices for customers using club card data and taking part in community events such as charities</w:t>
      </w:r>
      <w:r w:rsidR="000A2D73" w:rsidRPr="0033141F">
        <w:rPr>
          <w:rFonts w:asciiTheme="majorHAnsi" w:hAnsiTheme="majorHAnsi" w:cstheme="majorHAnsi"/>
          <w:noProof/>
          <w:sz w:val="24"/>
          <w:szCs w:val="28"/>
        </w:rPr>
        <w:t xml:space="preserve"> </w:t>
      </w:r>
      <w:sdt>
        <w:sdtPr>
          <w:rPr>
            <w:rFonts w:asciiTheme="majorHAnsi" w:hAnsiTheme="majorHAnsi" w:cstheme="majorHAnsi"/>
            <w:noProof/>
            <w:sz w:val="24"/>
            <w:szCs w:val="28"/>
          </w:rPr>
          <w:id w:val="-176967499"/>
          <w:citation/>
        </w:sdtPr>
        <w:sdtEndPr/>
        <w:sdtContent>
          <w:r w:rsidR="000A2D73" w:rsidRPr="0033141F">
            <w:rPr>
              <w:rFonts w:asciiTheme="majorHAnsi" w:hAnsiTheme="majorHAnsi" w:cstheme="majorHAnsi"/>
              <w:noProof/>
              <w:sz w:val="24"/>
              <w:szCs w:val="28"/>
            </w:rPr>
            <w:fldChar w:fldCharType="begin"/>
          </w:r>
          <w:r w:rsidR="000A2D73" w:rsidRPr="0033141F">
            <w:rPr>
              <w:rFonts w:asciiTheme="majorHAnsi" w:hAnsiTheme="majorHAnsi" w:cstheme="majorHAnsi"/>
              <w:noProof/>
              <w:sz w:val="24"/>
              <w:szCs w:val="28"/>
            </w:rPr>
            <w:instrText xml:space="preserve"> CITATION Tes18 \l 2057 </w:instrText>
          </w:r>
          <w:r w:rsidR="000A2D73" w:rsidRPr="0033141F">
            <w:rPr>
              <w:rFonts w:asciiTheme="majorHAnsi" w:hAnsiTheme="majorHAnsi" w:cstheme="majorHAnsi"/>
              <w:noProof/>
              <w:sz w:val="24"/>
              <w:szCs w:val="28"/>
            </w:rPr>
            <w:fldChar w:fldCharType="separate"/>
          </w:r>
          <w:r w:rsidR="0013157A" w:rsidRPr="0033141F">
            <w:rPr>
              <w:rFonts w:asciiTheme="majorHAnsi" w:hAnsiTheme="majorHAnsi" w:cstheme="majorHAnsi"/>
              <w:noProof/>
              <w:sz w:val="24"/>
              <w:szCs w:val="28"/>
            </w:rPr>
            <w:t>(Tesco plc, 2018)</w:t>
          </w:r>
          <w:r w:rsidR="000A2D73" w:rsidRPr="0033141F">
            <w:rPr>
              <w:rFonts w:asciiTheme="majorHAnsi" w:hAnsiTheme="majorHAnsi" w:cstheme="majorHAnsi"/>
              <w:noProof/>
              <w:sz w:val="24"/>
              <w:szCs w:val="28"/>
            </w:rPr>
            <w:fldChar w:fldCharType="end"/>
          </w:r>
        </w:sdtContent>
      </w:sdt>
      <w:r w:rsidR="007076CB" w:rsidRPr="0033141F">
        <w:rPr>
          <w:rFonts w:asciiTheme="majorHAnsi" w:hAnsiTheme="majorHAnsi" w:cstheme="majorHAnsi"/>
          <w:noProof/>
          <w:sz w:val="24"/>
          <w:szCs w:val="28"/>
        </w:rPr>
        <w:t>.</w:t>
      </w:r>
    </w:p>
    <w:p w:rsidR="001675B4" w:rsidRPr="0033141F" w:rsidRDefault="007076CB" w:rsidP="00620CD4">
      <w:pPr>
        <w:jc w:val="both"/>
        <w:rPr>
          <w:rFonts w:asciiTheme="majorHAnsi" w:hAnsiTheme="majorHAnsi" w:cstheme="majorHAnsi"/>
          <w:noProof/>
          <w:sz w:val="24"/>
          <w:szCs w:val="28"/>
        </w:rPr>
      </w:pPr>
      <w:r w:rsidRPr="0033141F">
        <w:rPr>
          <w:rFonts w:asciiTheme="majorHAnsi" w:hAnsiTheme="majorHAnsi" w:cstheme="majorHAnsi"/>
          <w:noProof/>
          <w:sz w:val="24"/>
          <w:szCs w:val="28"/>
        </w:rPr>
        <w:t xml:space="preserve">Tescos atitude towards employees are focused on a culture of trust and respect which is blieved to be key to </w:t>
      </w:r>
      <w:r w:rsidR="00F75FC7" w:rsidRPr="0033141F">
        <w:rPr>
          <w:rFonts w:asciiTheme="majorHAnsi" w:hAnsiTheme="majorHAnsi" w:cstheme="majorHAnsi"/>
          <w:noProof/>
          <w:sz w:val="24"/>
          <w:szCs w:val="28"/>
        </w:rPr>
        <w:t>T</w:t>
      </w:r>
      <w:r w:rsidRPr="0033141F">
        <w:rPr>
          <w:rFonts w:asciiTheme="majorHAnsi" w:hAnsiTheme="majorHAnsi" w:cstheme="majorHAnsi"/>
          <w:noProof/>
          <w:sz w:val="24"/>
          <w:szCs w:val="28"/>
        </w:rPr>
        <w:t>escos ongoing success. They believed when employees are recoginsed for their hard work and are listen</w:t>
      </w:r>
      <w:r w:rsidR="00F75FC7" w:rsidRPr="0033141F">
        <w:rPr>
          <w:rFonts w:asciiTheme="majorHAnsi" w:hAnsiTheme="majorHAnsi" w:cstheme="majorHAnsi"/>
          <w:noProof/>
          <w:sz w:val="24"/>
          <w:szCs w:val="28"/>
        </w:rPr>
        <w:t>e</w:t>
      </w:r>
      <w:r w:rsidRPr="0033141F">
        <w:rPr>
          <w:rFonts w:asciiTheme="majorHAnsi" w:hAnsiTheme="majorHAnsi" w:cstheme="majorHAnsi"/>
          <w:noProof/>
          <w:sz w:val="24"/>
          <w:szCs w:val="28"/>
        </w:rPr>
        <w:t xml:space="preserve">d to improves their development as they progress through </w:t>
      </w:r>
      <w:r w:rsidRPr="0033141F">
        <w:rPr>
          <w:rFonts w:asciiTheme="majorHAnsi" w:hAnsiTheme="majorHAnsi" w:cstheme="majorHAnsi"/>
          <w:noProof/>
          <w:sz w:val="24"/>
          <w:szCs w:val="28"/>
        </w:rPr>
        <w:lastRenderedPageBreak/>
        <w:t>their career. This gives employees and initiative to work their hardest for customers</w:t>
      </w:r>
      <w:r w:rsidR="001675B4" w:rsidRPr="0033141F">
        <w:rPr>
          <w:rFonts w:asciiTheme="majorHAnsi" w:hAnsiTheme="majorHAnsi" w:cstheme="majorHAnsi"/>
          <w:noProof/>
          <w:sz w:val="24"/>
          <w:szCs w:val="28"/>
        </w:rPr>
        <w:t xml:space="preserve"> </w:t>
      </w:r>
      <w:sdt>
        <w:sdtPr>
          <w:rPr>
            <w:rFonts w:asciiTheme="majorHAnsi" w:hAnsiTheme="majorHAnsi" w:cstheme="majorHAnsi"/>
            <w:noProof/>
            <w:sz w:val="24"/>
            <w:szCs w:val="28"/>
          </w:rPr>
          <w:id w:val="-445009937"/>
          <w:citation/>
        </w:sdtPr>
        <w:sdtEndPr/>
        <w:sdtContent>
          <w:r w:rsidR="00D77BA6" w:rsidRPr="0033141F">
            <w:rPr>
              <w:rFonts w:asciiTheme="majorHAnsi" w:hAnsiTheme="majorHAnsi" w:cstheme="majorHAnsi"/>
              <w:noProof/>
              <w:sz w:val="24"/>
              <w:szCs w:val="28"/>
            </w:rPr>
            <w:fldChar w:fldCharType="begin"/>
          </w:r>
          <w:r w:rsidR="00D77BA6" w:rsidRPr="0033141F">
            <w:rPr>
              <w:rFonts w:asciiTheme="majorHAnsi" w:hAnsiTheme="majorHAnsi" w:cstheme="majorHAnsi"/>
              <w:noProof/>
              <w:sz w:val="24"/>
              <w:szCs w:val="28"/>
            </w:rPr>
            <w:instrText xml:space="preserve"> CITATION Tes19 \l 2057 </w:instrText>
          </w:r>
          <w:r w:rsidR="00D77BA6" w:rsidRPr="0033141F">
            <w:rPr>
              <w:rFonts w:asciiTheme="majorHAnsi" w:hAnsiTheme="majorHAnsi" w:cstheme="majorHAnsi"/>
              <w:noProof/>
              <w:sz w:val="24"/>
              <w:szCs w:val="28"/>
            </w:rPr>
            <w:fldChar w:fldCharType="separate"/>
          </w:r>
          <w:r w:rsidR="0013157A" w:rsidRPr="0033141F">
            <w:rPr>
              <w:rFonts w:asciiTheme="majorHAnsi" w:hAnsiTheme="majorHAnsi" w:cstheme="majorHAnsi"/>
              <w:noProof/>
              <w:sz w:val="24"/>
              <w:szCs w:val="28"/>
            </w:rPr>
            <w:t>(Tesco PLC, 2019)</w:t>
          </w:r>
          <w:r w:rsidR="00D77BA6" w:rsidRPr="0033141F">
            <w:rPr>
              <w:rFonts w:asciiTheme="majorHAnsi" w:hAnsiTheme="majorHAnsi" w:cstheme="majorHAnsi"/>
              <w:noProof/>
              <w:sz w:val="24"/>
              <w:szCs w:val="28"/>
            </w:rPr>
            <w:fldChar w:fldCharType="end"/>
          </w:r>
        </w:sdtContent>
      </w:sdt>
      <w:r w:rsidR="00D77BA6" w:rsidRPr="0033141F">
        <w:rPr>
          <w:rFonts w:asciiTheme="majorHAnsi" w:hAnsiTheme="majorHAnsi" w:cstheme="majorHAnsi"/>
          <w:noProof/>
          <w:sz w:val="24"/>
          <w:szCs w:val="28"/>
        </w:rPr>
        <w:t>.</w:t>
      </w:r>
    </w:p>
    <w:p w:rsidR="001675B4" w:rsidRPr="0033141F" w:rsidRDefault="00C5479C" w:rsidP="00620CD4">
      <w:pPr>
        <w:jc w:val="both"/>
        <w:rPr>
          <w:rFonts w:asciiTheme="majorHAnsi" w:hAnsiTheme="majorHAnsi" w:cstheme="majorHAnsi"/>
          <w:b/>
          <w:noProof/>
          <w:sz w:val="24"/>
          <w:szCs w:val="28"/>
        </w:rPr>
      </w:pPr>
      <w:r w:rsidRPr="0033141F">
        <w:rPr>
          <w:rFonts w:asciiTheme="majorHAnsi" w:hAnsiTheme="majorHAnsi" w:cstheme="majorHAnsi"/>
          <w:b/>
          <w:noProof/>
          <w:sz w:val="24"/>
          <w:szCs w:val="28"/>
        </w:rPr>
        <w:t>Differentiated brand</w:t>
      </w:r>
      <w:r w:rsidR="0050303B" w:rsidRPr="0033141F">
        <w:rPr>
          <w:rFonts w:asciiTheme="majorHAnsi" w:hAnsiTheme="majorHAnsi" w:cstheme="majorHAnsi"/>
          <w:b/>
          <w:noProof/>
          <w:sz w:val="24"/>
          <w:szCs w:val="28"/>
        </w:rPr>
        <w:t xml:space="preserve"> – Pile it high sell it cheap</w:t>
      </w:r>
    </w:p>
    <w:p w:rsidR="00474BB3" w:rsidRPr="0033141F" w:rsidRDefault="00FC5C9B" w:rsidP="00620CD4">
      <w:pPr>
        <w:jc w:val="both"/>
        <w:rPr>
          <w:rFonts w:asciiTheme="majorHAnsi" w:hAnsiTheme="majorHAnsi" w:cstheme="majorHAnsi"/>
          <w:noProof/>
          <w:sz w:val="24"/>
          <w:szCs w:val="28"/>
        </w:rPr>
      </w:pPr>
      <w:r w:rsidRPr="0033141F">
        <w:rPr>
          <w:rFonts w:asciiTheme="majorHAnsi" w:hAnsiTheme="majorHAnsi" w:cstheme="majorHAnsi"/>
          <w:noProof/>
          <w:sz w:val="24"/>
          <w:szCs w:val="28"/>
        </w:rPr>
        <w:t xml:space="preserve">The original </w:t>
      </w:r>
      <w:r w:rsidR="001B551E" w:rsidRPr="0033141F">
        <w:rPr>
          <w:rFonts w:asciiTheme="majorHAnsi" w:hAnsiTheme="majorHAnsi" w:cstheme="majorHAnsi"/>
          <w:noProof/>
          <w:sz w:val="24"/>
          <w:szCs w:val="28"/>
        </w:rPr>
        <w:t xml:space="preserve">culture of products  in </w:t>
      </w:r>
      <w:r w:rsidR="00080868" w:rsidRPr="0033141F">
        <w:rPr>
          <w:rFonts w:asciiTheme="majorHAnsi" w:hAnsiTheme="majorHAnsi" w:cstheme="majorHAnsi"/>
          <w:noProof/>
          <w:sz w:val="24"/>
          <w:szCs w:val="28"/>
        </w:rPr>
        <w:t>T</w:t>
      </w:r>
      <w:r w:rsidR="001B551E" w:rsidRPr="0033141F">
        <w:rPr>
          <w:rFonts w:asciiTheme="majorHAnsi" w:hAnsiTheme="majorHAnsi" w:cstheme="majorHAnsi"/>
          <w:noProof/>
          <w:sz w:val="24"/>
          <w:szCs w:val="28"/>
        </w:rPr>
        <w:t xml:space="preserve">esco set by the creater  Sir Jack Cohen was pile it high and sell it cheap which followed the idea of buying in large bulks and then selling at a cheap an affordable price. This is still true as many </w:t>
      </w:r>
      <w:r w:rsidR="00F75FC7" w:rsidRPr="0033141F">
        <w:rPr>
          <w:rFonts w:asciiTheme="majorHAnsi" w:hAnsiTheme="majorHAnsi" w:cstheme="majorHAnsi"/>
          <w:noProof/>
          <w:sz w:val="24"/>
          <w:szCs w:val="28"/>
        </w:rPr>
        <w:t>T</w:t>
      </w:r>
      <w:r w:rsidR="001B551E" w:rsidRPr="0033141F">
        <w:rPr>
          <w:rFonts w:asciiTheme="majorHAnsi" w:hAnsiTheme="majorHAnsi" w:cstheme="majorHAnsi"/>
          <w:noProof/>
          <w:sz w:val="24"/>
          <w:szCs w:val="28"/>
        </w:rPr>
        <w:t xml:space="preserve">esco products are seen as cheap and affordable but </w:t>
      </w:r>
      <w:r w:rsidR="00F75FC7" w:rsidRPr="0033141F">
        <w:rPr>
          <w:rFonts w:asciiTheme="majorHAnsi" w:hAnsiTheme="majorHAnsi" w:cstheme="majorHAnsi"/>
          <w:noProof/>
          <w:sz w:val="24"/>
          <w:szCs w:val="28"/>
        </w:rPr>
        <w:t>T</w:t>
      </w:r>
      <w:r w:rsidR="001B551E" w:rsidRPr="0033141F">
        <w:rPr>
          <w:rFonts w:asciiTheme="majorHAnsi" w:hAnsiTheme="majorHAnsi" w:cstheme="majorHAnsi"/>
          <w:noProof/>
          <w:sz w:val="24"/>
          <w:szCs w:val="28"/>
        </w:rPr>
        <w:t>escos culture has adapted with times and has looked at becoming a differentiated brand and innovative</w:t>
      </w:r>
      <w:sdt>
        <w:sdtPr>
          <w:rPr>
            <w:rFonts w:asciiTheme="majorHAnsi" w:hAnsiTheme="majorHAnsi" w:cstheme="majorHAnsi"/>
            <w:noProof/>
            <w:sz w:val="24"/>
            <w:szCs w:val="28"/>
          </w:rPr>
          <w:id w:val="1780446268"/>
          <w:citation/>
        </w:sdtPr>
        <w:sdtEndPr/>
        <w:sdtContent>
          <w:r w:rsidR="000F3508" w:rsidRPr="0033141F">
            <w:rPr>
              <w:rFonts w:asciiTheme="majorHAnsi" w:hAnsiTheme="majorHAnsi" w:cstheme="majorHAnsi"/>
              <w:noProof/>
              <w:sz w:val="24"/>
              <w:szCs w:val="28"/>
            </w:rPr>
            <w:fldChar w:fldCharType="begin"/>
          </w:r>
          <w:r w:rsidR="000F3508" w:rsidRPr="0033141F">
            <w:rPr>
              <w:rFonts w:asciiTheme="majorHAnsi" w:hAnsiTheme="majorHAnsi" w:cstheme="majorHAnsi"/>
              <w:noProof/>
              <w:sz w:val="24"/>
              <w:szCs w:val="28"/>
            </w:rPr>
            <w:instrText xml:space="preserve"> CITATION Yus19 \l 2057 </w:instrText>
          </w:r>
          <w:r w:rsidR="000F3508" w:rsidRPr="0033141F">
            <w:rPr>
              <w:rFonts w:asciiTheme="majorHAnsi" w:hAnsiTheme="majorHAnsi" w:cstheme="majorHAnsi"/>
              <w:noProof/>
              <w:sz w:val="24"/>
              <w:szCs w:val="28"/>
            </w:rPr>
            <w:fldChar w:fldCharType="separate"/>
          </w:r>
          <w:r w:rsidR="0013157A" w:rsidRPr="0033141F">
            <w:rPr>
              <w:rFonts w:asciiTheme="majorHAnsi" w:hAnsiTheme="majorHAnsi" w:cstheme="majorHAnsi"/>
              <w:noProof/>
              <w:sz w:val="24"/>
              <w:szCs w:val="28"/>
            </w:rPr>
            <w:t xml:space="preserve"> (Yusufzai, 2019)</w:t>
          </w:r>
          <w:r w:rsidR="000F3508" w:rsidRPr="0033141F">
            <w:rPr>
              <w:rFonts w:asciiTheme="majorHAnsi" w:hAnsiTheme="majorHAnsi" w:cstheme="majorHAnsi"/>
              <w:noProof/>
              <w:sz w:val="24"/>
              <w:szCs w:val="28"/>
            </w:rPr>
            <w:fldChar w:fldCharType="end"/>
          </w:r>
        </w:sdtContent>
      </w:sdt>
      <w:r w:rsidR="001B551E" w:rsidRPr="0033141F">
        <w:rPr>
          <w:rFonts w:asciiTheme="majorHAnsi" w:hAnsiTheme="majorHAnsi" w:cstheme="majorHAnsi"/>
          <w:noProof/>
          <w:sz w:val="24"/>
          <w:szCs w:val="28"/>
        </w:rPr>
        <w:t xml:space="preserve">. To do this Tesco is constantly introducing </w:t>
      </w:r>
      <w:r w:rsidR="00B01587" w:rsidRPr="0033141F">
        <w:rPr>
          <w:rFonts w:asciiTheme="majorHAnsi" w:hAnsiTheme="majorHAnsi" w:cstheme="majorHAnsi"/>
          <w:noProof/>
          <w:sz w:val="24"/>
          <w:szCs w:val="28"/>
        </w:rPr>
        <w:t xml:space="preserve">range of products such as the </w:t>
      </w:r>
      <w:r w:rsidR="004D349D" w:rsidRPr="0033141F">
        <w:rPr>
          <w:rFonts w:asciiTheme="majorHAnsi" w:hAnsiTheme="majorHAnsi" w:cstheme="majorHAnsi"/>
          <w:noProof/>
          <w:sz w:val="24"/>
          <w:szCs w:val="28"/>
        </w:rPr>
        <w:t>T</w:t>
      </w:r>
      <w:r w:rsidR="00B01587" w:rsidRPr="0033141F">
        <w:rPr>
          <w:rFonts w:asciiTheme="majorHAnsi" w:hAnsiTheme="majorHAnsi" w:cstheme="majorHAnsi"/>
          <w:noProof/>
          <w:sz w:val="24"/>
          <w:szCs w:val="28"/>
        </w:rPr>
        <w:t>esco</w:t>
      </w:r>
      <w:r w:rsidR="004D349D" w:rsidRPr="0033141F">
        <w:rPr>
          <w:rFonts w:asciiTheme="majorHAnsi" w:hAnsiTheme="majorHAnsi" w:cstheme="majorHAnsi"/>
          <w:noProof/>
          <w:sz w:val="24"/>
          <w:szCs w:val="28"/>
        </w:rPr>
        <w:t>’</w:t>
      </w:r>
      <w:r w:rsidR="00B01587" w:rsidRPr="0033141F">
        <w:rPr>
          <w:rFonts w:asciiTheme="majorHAnsi" w:hAnsiTheme="majorHAnsi" w:cstheme="majorHAnsi"/>
          <w:noProof/>
          <w:sz w:val="24"/>
          <w:szCs w:val="28"/>
        </w:rPr>
        <w:t xml:space="preserve">s finest which is the opposite </w:t>
      </w:r>
      <w:r w:rsidR="00080868" w:rsidRPr="0033141F">
        <w:rPr>
          <w:rFonts w:asciiTheme="majorHAnsi" w:hAnsiTheme="majorHAnsi" w:cstheme="majorHAnsi"/>
          <w:noProof/>
          <w:sz w:val="24"/>
          <w:szCs w:val="28"/>
        </w:rPr>
        <w:t>T</w:t>
      </w:r>
      <w:r w:rsidR="00B01587" w:rsidRPr="0033141F">
        <w:rPr>
          <w:rFonts w:asciiTheme="majorHAnsi" w:hAnsiTheme="majorHAnsi" w:cstheme="majorHAnsi"/>
          <w:noProof/>
          <w:sz w:val="24"/>
          <w:szCs w:val="28"/>
        </w:rPr>
        <w:t xml:space="preserve">esco value product catering both to those who looked for value and those who looked for quality. Being such a large and influential supermarket </w:t>
      </w:r>
      <w:r w:rsidR="004D349D" w:rsidRPr="0033141F">
        <w:rPr>
          <w:rFonts w:asciiTheme="majorHAnsi" w:hAnsiTheme="majorHAnsi" w:cstheme="majorHAnsi"/>
          <w:noProof/>
          <w:sz w:val="24"/>
          <w:szCs w:val="28"/>
        </w:rPr>
        <w:t>T</w:t>
      </w:r>
      <w:r w:rsidR="00B01587" w:rsidRPr="0033141F">
        <w:rPr>
          <w:rFonts w:asciiTheme="majorHAnsi" w:hAnsiTheme="majorHAnsi" w:cstheme="majorHAnsi"/>
          <w:noProof/>
          <w:sz w:val="24"/>
          <w:szCs w:val="28"/>
        </w:rPr>
        <w:t>esco regularly introduces new brands into the store that can</w:t>
      </w:r>
      <w:r w:rsidR="004D349D" w:rsidRPr="0033141F">
        <w:rPr>
          <w:rFonts w:asciiTheme="majorHAnsi" w:hAnsiTheme="majorHAnsi" w:cstheme="majorHAnsi"/>
          <w:noProof/>
          <w:sz w:val="24"/>
          <w:szCs w:val="28"/>
        </w:rPr>
        <w:t xml:space="preserve"> no</w:t>
      </w:r>
      <w:r w:rsidR="00B01587" w:rsidRPr="0033141F">
        <w:rPr>
          <w:rFonts w:asciiTheme="majorHAnsi" w:hAnsiTheme="majorHAnsi" w:cstheme="majorHAnsi"/>
          <w:noProof/>
          <w:sz w:val="24"/>
          <w:szCs w:val="28"/>
        </w:rPr>
        <w:t xml:space="preserve">t be found in other rival stores giving an advantage to </w:t>
      </w:r>
      <w:r w:rsidR="00080868" w:rsidRPr="0033141F">
        <w:rPr>
          <w:rFonts w:asciiTheme="majorHAnsi" w:hAnsiTheme="majorHAnsi" w:cstheme="majorHAnsi"/>
          <w:noProof/>
          <w:sz w:val="24"/>
          <w:szCs w:val="28"/>
        </w:rPr>
        <w:t>T</w:t>
      </w:r>
      <w:r w:rsidR="00B01587" w:rsidRPr="0033141F">
        <w:rPr>
          <w:rFonts w:asciiTheme="majorHAnsi" w:hAnsiTheme="majorHAnsi" w:cstheme="majorHAnsi"/>
          <w:noProof/>
          <w:sz w:val="24"/>
          <w:szCs w:val="28"/>
        </w:rPr>
        <w:t>esco</w:t>
      </w:r>
      <w:sdt>
        <w:sdtPr>
          <w:rPr>
            <w:rFonts w:asciiTheme="majorHAnsi" w:hAnsiTheme="majorHAnsi" w:cstheme="majorHAnsi"/>
            <w:noProof/>
            <w:sz w:val="24"/>
            <w:szCs w:val="28"/>
          </w:rPr>
          <w:id w:val="-1491398801"/>
          <w:citation/>
        </w:sdtPr>
        <w:sdtEndPr/>
        <w:sdtContent>
          <w:r w:rsidR="0071544D" w:rsidRPr="0033141F">
            <w:rPr>
              <w:rFonts w:asciiTheme="majorHAnsi" w:hAnsiTheme="majorHAnsi" w:cstheme="majorHAnsi"/>
              <w:noProof/>
              <w:sz w:val="24"/>
              <w:szCs w:val="28"/>
            </w:rPr>
            <w:fldChar w:fldCharType="begin"/>
          </w:r>
          <w:r w:rsidR="0071544D" w:rsidRPr="0033141F">
            <w:rPr>
              <w:rFonts w:asciiTheme="majorHAnsi" w:hAnsiTheme="majorHAnsi" w:cstheme="majorHAnsi"/>
              <w:noProof/>
              <w:sz w:val="24"/>
              <w:szCs w:val="28"/>
            </w:rPr>
            <w:instrText xml:space="preserve"> CITATION UKE18 \l 2057 </w:instrText>
          </w:r>
          <w:r w:rsidR="0071544D" w:rsidRPr="0033141F">
            <w:rPr>
              <w:rFonts w:asciiTheme="majorHAnsi" w:hAnsiTheme="majorHAnsi" w:cstheme="majorHAnsi"/>
              <w:noProof/>
              <w:sz w:val="24"/>
              <w:szCs w:val="28"/>
            </w:rPr>
            <w:fldChar w:fldCharType="separate"/>
          </w:r>
          <w:r w:rsidR="0013157A" w:rsidRPr="0033141F">
            <w:rPr>
              <w:rFonts w:asciiTheme="majorHAnsi" w:hAnsiTheme="majorHAnsi" w:cstheme="majorHAnsi"/>
              <w:noProof/>
              <w:sz w:val="24"/>
              <w:szCs w:val="28"/>
            </w:rPr>
            <w:t xml:space="preserve"> (UKEssays, 2018)</w:t>
          </w:r>
          <w:r w:rsidR="0071544D" w:rsidRPr="0033141F">
            <w:rPr>
              <w:rFonts w:asciiTheme="majorHAnsi" w:hAnsiTheme="majorHAnsi" w:cstheme="majorHAnsi"/>
              <w:noProof/>
              <w:sz w:val="24"/>
              <w:szCs w:val="28"/>
            </w:rPr>
            <w:fldChar w:fldCharType="end"/>
          </w:r>
        </w:sdtContent>
      </w:sdt>
      <w:r w:rsidR="00B01587" w:rsidRPr="0033141F">
        <w:rPr>
          <w:rFonts w:asciiTheme="majorHAnsi" w:hAnsiTheme="majorHAnsi" w:cstheme="majorHAnsi"/>
          <w:noProof/>
          <w:sz w:val="24"/>
          <w:szCs w:val="28"/>
        </w:rPr>
        <w:t>.</w:t>
      </w:r>
      <w:r w:rsidR="000A2D73" w:rsidRPr="0033141F">
        <w:rPr>
          <w:rFonts w:asciiTheme="majorHAnsi" w:hAnsiTheme="majorHAnsi" w:cstheme="majorHAnsi"/>
          <w:noProof/>
          <w:sz w:val="24"/>
          <w:szCs w:val="28"/>
        </w:rPr>
        <w:t>It is said that said that the key to prof</w:t>
      </w:r>
      <w:r w:rsidR="004D349D" w:rsidRPr="0033141F">
        <w:rPr>
          <w:rFonts w:asciiTheme="majorHAnsi" w:hAnsiTheme="majorHAnsi" w:cstheme="majorHAnsi"/>
          <w:noProof/>
          <w:sz w:val="24"/>
          <w:szCs w:val="28"/>
        </w:rPr>
        <w:t>i</w:t>
      </w:r>
      <w:r w:rsidR="000A2D73" w:rsidRPr="0033141F">
        <w:rPr>
          <w:rFonts w:asciiTheme="majorHAnsi" w:hAnsiTheme="majorHAnsi" w:cstheme="majorHAnsi"/>
          <w:noProof/>
          <w:sz w:val="24"/>
          <w:szCs w:val="28"/>
        </w:rPr>
        <w:t>tabil</w:t>
      </w:r>
      <w:r w:rsidR="004D349D" w:rsidRPr="0033141F">
        <w:rPr>
          <w:rFonts w:asciiTheme="majorHAnsi" w:hAnsiTheme="majorHAnsi" w:cstheme="majorHAnsi"/>
          <w:noProof/>
          <w:sz w:val="24"/>
          <w:szCs w:val="28"/>
        </w:rPr>
        <w:t>i</w:t>
      </w:r>
      <w:r w:rsidR="000A2D73" w:rsidRPr="0033141F">
        <w:rPr>
          <w:rFonts w:asciiTheme="majorHAnsi" w:hAnsiTheme="majorHAnsi" w:cstheme="majorHAnsi"/>
          <w:noProof/>
          <w:sz w:val="24"/>
          <w:szCs w:val="28"/>
        </w:rPr>
        <w:t>ty and success in the current growing market it through the businesses ability to “differentiate and brand its products and / or Services</w:t>
      </w:r>
      <w:sdt>
        <w:sdtPr>
          <w:rPr>
            <w:rFonts w:asciiTheme="majorHAnsi" w:hAnsiTheme="majorHAnsi" w:cstheme="majorHAnsi"/>
            <w:noProof/>
            <w:sz w:val="24"/>
            <w:szCs w:val="28"/>
          </w:rPr>
          <w:id w:val="-1304155260"/>
          <w:citation/>
        </w:sdtPr>
        <w:sdtEndPr/>
        <w:sdtContent>
          <w:r w:rsidR="000A2D73" w:rsidRPr="0033141F">
            <w:rPr>
              <w:rFonts w:asciiTheme="majorHAnsi" w:hAnsiTheme="majorHAnsi" w:cstheme="majorHAnsi"/>
              <w:noProof/>
              <w:sz w:val="24"/>
              <w:szCs w:val="28"/>
            </w:rPr>
            <w:fldChar w:fldCharType="begin"/>
          </w:r>
          <w:r w:rsidR="000A2D73" w:rsidRPr="0033141F">
            <w:rPr>
              <w:rFonts w:asciiTheme="majorHAnsi" w:hAnsiTheme="majorHAnsi" w:cstheme="majorHAnsi"/>
              <w:noProof/>
              <w:sz w:val="24"/>
              <w:szCs w:val="28"/>
            </w:rPr>
            <w:instrText xml:space="preserve"> CITATION Pau98 \l 2057 </w:instrText>
          </w:r>
          <w:r w:rsidR="000A2D73" w:rsidRPr="0033141F">
            <w:rPr>
              <w:rFonts w:asciiTheme="majorHAnsi" w:hAnsiTheme="majorHAnsi" w:cstheme="majorHAnsi"/>
              <w:noProof/>
              <w:sz w:val="24"/>
              <w:szCs w:val="28"/>
            </w:rPr>
            <w:fldChar w:fldCharType="separate"/>
          </w:r>
          <w:r w:rsidR="0013157A" w:rsidRPr="0033141F">
            <w:rPr>
              <w:rFonts w:asciiTheme="majorHAnsi" w:hAnsiTheme="majorHAnsi" w:cstheme="majorHAnsi"/>
              <w:noProof/>
              <w:sz w:val="24"/>
              <w:szCs w:val="28"/>
            </w:rPr>
            <w:t xml:space="preserve"> (Fifield, 1998)</w:t>
          </w:r>
          <w:r w:rsidR="000A2D73" w:rsidRPr="0033141F">
            <w:rPr>
              <w:rFonts w:asciiTheme="majorHAnsi" w:hAnsiTheme="majorHAnsi" w:cstheme="majorHAnsi"/>
              <w:noProof/>
              <w:sz w:val="24"/>
              <w:szCs w:val="28"/>
            </w:rPr>
            <w:fldChar w:fldCharType="end"/>
          </w:r>
        </w:sdtContent>
      </w:sdt>
      <w:r w:rsidR="000A2D73" w:rsidRPr="0033141F">
        <w:rPr>
          <w:rFonts w:asciiTheme="majorHAnsi" w:hAnsiTheme="majorHAnsi" w:cstheme="majorHAnsi"/>
          <w:noProof/>
          <w:sz w:val="24"/>
          <w:szCs w:val="28"/>
        </w:rPr>
        <w:t>.</w:t>
      </w:r>
    </w:p>
    <w:sdt>
      <w:sdtPr>
        <w:rPr>
          <w:rFonts w:asciiTheme="minorHAnsi" w:eastAsiaTheme="minorHAnsi" w:hAnsiTheme="minorHAnsi" w:cstheme="minorBidi"/>
          <w:color w:val="auto"/>
          <w:sz w:val="20"/>
          <w:szCs w:val="22"/>
          <w:lang w:val="en-GB"/>
        </w:rPr>
        <w:id w:val="-817799756"/>
        <w:docPartObj>
          <w:docPartGallery w:val="Bibliographies"/>
          <w:docPartUnique/>
        </w:docPartObj>
      </w:sdtPr>
      <w:sdtEndPr/>
      <w:sdtContent>
        <w:p w:rsidR="00474BB3" w:rsidRPr="0033141F" w:rsidRDefault="00474BB3">
          <w:pPr>
            <w:pStyle w:val="Heading1"/>
            <w:rPr>
              <w:sz w:val="28"/>
            </w:rPr>
          </w:pPr>
          <w:r w:rsidRPr="0033141F">
            <w:rPr>
              <w:sz w:val="28"/>
            </w:rPr>
            <w:t>References</w:t>
          </w:r>
        </w:p>
        <w:sdt>
          <w:sdtPr>
            <w:rPr>
              <w:sz w:val="20"/>
            </w:rPr>
            <w:id w:val="-573587230"/>
            <w:bibliography/>
          </w:sdtPr>
          <w:sdtEndPr/>
          <w:sdtContent>
            <w:p w:rsidR="0013157A" w:rsidRPr="0033141F" w:rsidRDefault="00474BB3" w:rsidP="0013157A">
              <w:pPr>
                <w:pStyle w:val="Bibliography"/>
                <w:rPr>
                  <w:noProof/>
                  <w:szCs w:val="24"/>
                  <w:lang w:val="en-US"/>
                </w:rPr>
              </w:pPr>
              <w:r w:rsidRPr="0033141F">
                <w:rPr>
                  <w:sz w:val="20"/>
                </w:rPr>
                <w:fldChar w:fldCharType="begin"/>
              </w:r>
              <w:r w:rsidRPr="0033141F">
                <w:rPr>
                  <w:sz w:val="20"/>
                </w:rPr>
                <w:instrText xml:space="preserve"> BIBLIOGRAPHY </w:instrText>
              </w:r>
              <w:r w:rsidRPr="0033141F">
                <w:rPr>
                  <w:sz w:val="20"/>
                </w:rPr>
                <w:fldChar w:fldCharType="separate"/>
              </w:r>
              <w:r w:rsidR="0013157A" w:rsidRPr="0033141F">
                <w:rPr>
                  <w:noProof/>
                  <w:sz w:val="20"/>
                  <w:lang w:val="en-US"/>
                </w:rPr>
                <w:t xml:space="preserve">Fakhar Shahzad, E. &amp; al, 2012. Impact of organisational culture on organisational performance: an overview. </w:t>
              </w:r>
              <w:r w:rsidR="0013157A" w:rsidRPr="0033141F">
                <w:rPr>
                  <w:i/>
                  <w:iCs/>
                  <w:noProof/>
                  <w:sz w:val="20"/>
                  <w:lang w:val="en-US"/>
                </w:rPr>
                <w:t xml:space="preserve">INTERDISCIPLINARY JOURNAL OF CONTEMPORARY RESEARCH IN BUSINESS, </w:t>
              </w:r>
              <w:r w:rsidR="0013157A" w:rsidRPr="0033141F">
                <w:rPr>
                  <w:noProof/>
                  <w:sz w:val="20"/>
                  <w:lang w:val="en-US"/>
                </w:rPr>
                <w:t>3(9), pp. 975-985.</w:t>
              </w:r>
            </w:p>
            <w:p w:rsidR="0013157A" w:rsidRPr="0033141F" w:rsidRDefault="0013157A" w:rsidP="0013157A">
              <w:pPr>
                <w:pStyle w:val="Bibliography"/>
                <w:rPr>
                  <w:noProof/>
                  <w:sz w:val="20"/>
                  <w:lang w:val="en-US"/>
                </w:rPr>
              </w:pPr>
              <w:r w:rsidRPr="0033141F">
                <w:rPr>
                  <w:noProof/>
                  <w:sz w:val="20"/>
                  <w:lang w:val="en-US"/>
                </w:rPr>
                <w:t xml:space="preserve">Fifield, P., 1998. </w:t>
              </w:r>
              <w:r w:rsidRPr="0033141F">
                <w:rPr>
                  <w:i/>
                  <w:iCs/>
                  <w:noProof/>
                  <w:sz w:val="20"/>
                  <w:lang w:val="en-US"/>
                </w:rPr>
                <w:t xml:space="preserve">Marketing Strategy. </w:t>
              </w:r>
              <w:r w:rsidRPr="0033141F">
                <w:rPr>
                  <w:noProof/>
                  <w:sz w:val="20"/>
                  <w:lang w:val="en-US"/>
                </w:rPr>
                <w:t>2nd ed. Oxford: Butterworth Heinemann.</w:t>
              </w:r>
            </w:p>
            <w:p w:rsidR="0013157A" w:rsidRPr="0033141F" w:rsidRDefault="0013157A" w:rsidP="0013157A">
              <w:pPr>
                <w:pStyle w:val="Bibliography"/>
                <w:rPr>
                  <w:noProof/>
                  <w:sz w:val="20"/>
                  <w:lang w:val="en-US"/>
                </w:rPr>
              </w:pPr>
              <w:r w:rsidRPr="0033141F">
                <w:rPr>
                  <w:noProof/>
                  <w:sz w:val="20"/>
                  <w:lang w:val="en-US"/>
                </w:rPr>
                <w:t xml:space="preserve">Haerifar, P., 2011. </w:t>
              </w:r>
              <w:r w:rsidRPr="0033141F">
                <w:rPr>
                  <w:i/>
                  <w:iCs/>
                  <w:noProof/>
                  <w:sz w:val="20"/>
                  <w:lang w:val="en-US"/>
                </w:rPr>
                <w:t xml:space="preserve">Performance Management in Tesco, </w:t>
              </w:r>
              <w:r w:rsidRPr="0033141F">
                <w:rPr>
                  <w:noProof/>
                  <w:sz w:val="20"/>
                  <w:lang w:val="en-US"/>
                </w:rPr>
                <w:t>Derby: University of Derby.</w:t>
              </w:r>
            </w:p>
            <w:p w:rsidR="0013157A" w:rsidRPr="0033141F" w:rsidRDefault="0013157A" w:rsidP="0013157A">
              <w:pPr>
                <w:pStyle w:val="Bibliography"/>
                <w:rPr>
                  <w:noProof/>
                  <w:sz w:val="20"/>
                  <w:lang w:val="en-US"/>
                </w:rPr>
              </w:pPr>
              <w:r w:rsidRPr="0033141F">
                <w:rPr>
                  <w:noProof/>
                  <w:sz w:val="20"/>
                  <w:lang w:val="en-US"/>
                </w:rPr>
                <w:t xml:space="preserve">Hong, D., 2016. </w:t>
              </w:r>
              <w:r w:rsidRPr="0033141F">
                <w:rPr>
                  <w:i/>
                  <w:iCs/>
                  <w:noProof/>
                  <w:sz w:val="20"/>
                  <w:lang w:val="en-US"/>
                </w:rPr>
                <w:t xml:space="preserve">Influence Of Organizational Structure And Culture: Tesco. </w:t>
              </w:r>
              <w:r w:rsidRPr="0033141F">
                <w:rPr>
                  <w:noProof/>
                  <w:sz w:val="20"/>
                  <w:lang w:val="en-US"/>
                </w:rPr>
                <w:t xml:space="preserve">[Online] </w:t>
              </w:r>
              <w:r w:rsidRPr="0033141F">
                <w:rPr>
                  <w:noProof/>
                  <w:sz w:val="20"/>
                  <w:lang w:val="en-US"/>
                </w:rPr>
                <w:br/>
                <w:t xml:space="preserve">Available at: </w:t>
              </w:r>
              <w:r w:rsidRPr="0033141F">
                <w:rPr>
                  <w:noProof/>
                  <w:sz w:val="20"/>
                  <w:u w:val="single"/>
                  <w:lang w:val="en-US"/>
                </w:rPr>
                <w:t>https://myassignmenthelp.com/free-samples/influence-of-organizational-structure-and-culture-tesco</w:t>
              </w:r>
              <w:r w:rsidRPr="0033141F">
                <w:rPr>
                  <w:noProof/>
                  <w:sz w:val="20"/>
                  <w:lang w:val="en-US"/>
                </w:rPr>
                <w:br/>
                <w:t>[Accessed 23 06 2019].</w:t>
              </w:r>
            </w:p>
            <w:p w:rsidR="0013157A" w:rsidRPr="0033141F" w:rsidRDefault="0013157A" w:rsidP="0013157A">
              <w:pPr>
                <w:pStyle w:val="Bibliography"/>
                <w:rPr>
                  <w:noProof/>
                  <w:sz w:val="20"/>
                  <w:lang w:val="en-US"/>
                </w:rPr>
              </w:pPr>
              <w:r w:rsidRPr="0033141F">
                <w:rPr>
                  <w:noProof/>
                  <w:sz w:val="20"/>
                  <w:lang w:val="en-US"/>
                </w:rPr>
                <w:t xml:space="preserve">Huczyanski, D. B. a. A., 2004. </w:t>
              </w:r>
              <w:r w:rsidRPr="0033141F">
                <w:rPr>
                  <w:i/>
                  <w:iCs/>
                  <w:noProof/>
                  <w:sz w:val="20"/>
                  <w:lang w:val="en-US"/>
                </w:rPr>
                <w:t xml:space="preserve">Organizational Behaviour an introductory text. </w:t>
              </w:r>
              <w:r w:rsidRPr="0033141F">
                <w:rPr>
                  <w:noProof/>
                  <w:sz w:val="20"/>
                  <w:lang w:val="en-US"/>
                </w:rPr>
                <w:t>5th ed. Harlow: Prentice Hall.</w:t>
              </w:r>
            </w:p>
            <w:p w:rsidR="0013157A" w:rsidRPr="0033141F" w:rsidRDefault="0013157A" w:rsidP="0013157A">
              <w:pPr>
                <w:pStyle w:val="Bibliography"/>
                <w:rPr>
                  <w:noProof/>
                  <w:sz w:val="20"/>
                  <w:lang w:val="en-US"/>
                </w:rPr>
              </w:pPr>
              <w:r w:rsidRPr="0033141F">
                <w:rPr>
                  <w:noProof/>
                  <w:sz w:val="20"/>
                  <w:lang w:val="en-US"/>
                </w:rPr>
                <w:t xml:space="preserve">Quain, S., 2019. </w:t>
              </w:r>
              <w:r w:rsidRPr="0033141F">
                <w:rPr>
                  <w:i/>
                  <w:iCs/>
                  <w:noProof/>
                  <w:sz w:val="20"/>
                  <w:lang w:val="en-US"/>
                </w:rPr>
                <w:t xml:space="preserve">Advantages &amp; Disadvantages When Companies Decentralize. </w:t>
              </w:r>
              <w:r w:rsidRPr="0033141F">
                <w:rPr>
                  <w:noProof/>
                  <w:sz w:val="20"/>
                  <w:lang w:val="en-US"/>
                </w:rPr>
                <w:t xml:space="preserve">[Online] </w:t>
              </w:r>
              <w:r w:rsidRPr="0033141F">
                <w:rPr>
                  <w:noProof/>
                  <w:sz w:val="20"/>
                  <w:lang w:val="en-US"/>
                </w:rPr>
                <w:br/>
                <w:t xml:space="preserve">Available at: </w:t>
              </w:r>
              <w:r w:rsidRPr="0033141F">
                <w:rPr>
                  <w:noProof/>
                  <w:sz w:val="20"/>
                  <w:u w:val="single"/>
                  <w:lang w:val="en-US"/>
                </w:rPr>
                <w:t>https://smallbusiness.chron.com/advantages-disadvantages-companies-decentralize-11938.html</w:t>
              </w:r>
              <w:r w:rsidRPr="0033141F">
                <w:rPr>
                  <w:noProof/>
                  <w:sz w:val="20"/>
                  <w:lang w:val="en-US"/>
                </w:rPr>
                <w:br/>
                <w:t>[Accessed 23 06 2019].</w:t>
              </w:r>
            </w:p>
            <w:p w:rsidR="0013157A" w:rsidRPr="0033141F" w:rsidRDefault="0013157A" w:rsidP="0013157A">
              <w:pPr>
                <w:pStyle w:val="Bibliography"/>
                <w:rPr>
                  <w:noProof/>
                  <w:sz w:val="20"/>
                  <w:lang w:val="en-US"/>
                </w:rPr>
              </w:pPr>
              <w:r w:rsidRPr="0033141F">
                <w:rPr>
                  <w:noProof/>
                  <w:sz w:val="20"/>
                  <w:lang w:val="en-US"/>
                </w:rPr>
                <w:t xml:space="preserve">Ray French, E. &amp; al, 2011. </w:t>
              </w:r>
              <w:r w:rsidRPr="0033141F">
                <w:rPr>
                  <w:i/>
                  <w:iCs/>
                  <w:noProof/>
                  <w:sz w:val="20"/>
                  <w:lang w:val="en-US"/>
                </w:rPr>
                <w:t xml:space="preserve">Organizational Behaviour. </w:t>
              </w:r>
              <w:r w:rsidRPr="0033141F">
                <w:rPr>
                  <w:noProof/>
                  <w:sz w:val="20"/>
                  <w:lang w:val="en-US"/>
                </w:rPr>
                <w:t>2nd ed. Queensland: John Willy &amp; Sons.</w:t>
              </w:r>
            </w:p>
            <w:p w:rsidR="0013157A" w:rsidRPr="0033141F" w:rsidRDefault="0013157A" w:rsidP="0013157A">
              <w:pPr>
                <w:pStyle w:val="Bibliography"/>
                <w:rPr>
                  <w:noProof/>
                  <w:sz w:val="20"/>
                  <w:lang w:val="en-US"/>
                </w:rPr>
              </w:pPr>
              <w:r w:rsidRPr="0033141F">
                <w:rPr>
                  <w:noProof/>
                  <w:sz w:val="20"/>
                  <w:lang w:val="en-US"/>
                </w:rPr>
                <w:t xml:space="preserve">Tesco plc, 2018. </w:t>
              </w:r>
              <w:r w:rsidRPr="0033141F">
                <w:rPr>
                  <w:i/>
                  <w:iCs/>
                  <w:noProof/>
                  <w:sz w:val="20"/>
                  <w:lang w:val="en-US"/>
                </w:rPr>
                <w:t xml:space="preserve">Tesco 2018 Strategic Report, </w:t>
              </w:r>
              <w:r w:rsidRPr="0033141F">
                <w:rPr>
                  <w:noProof/>
                  <w:sz w:val="20"/>
                  <w:lang w:val="en-US"/>
                </w:rPr>
                <w:t>Welwyn Garden City: Tesco.</w:t>
              </w:r>
            </w:p>
            <w:p w:rsidR="0013157A" w:rsidRPr="0033141F" w:rsidRDefault="0013157A" w:rsidP="0013157A">
              <w:pPr>
                <w:pStyle w:val="Bibliography"/>
                <w:rPr>
                  <w:noProof/>
                  <w:sz w:val="20"/>
                  <w:lang w:val="en-US"/>
                </w:rPr>
              </w:pPr>
              <w:r w:rsidRPr="0033141F">
                <w:rPr>
                  <w:noProof/>
                  <w:sz w:val="20"/>
                  <w:lang w:val="en-US"/>
                </w:rPr>
                <w:t xml:space="preserve">Tesco PLC, 2019. </w:t>
              </w:r>
              <w:r w:rsidRPr="0033141F">
                <w:rPr>
                  <w:i/>
                  <w:iCs/>
                  <w:noProof/>
                  <w:sz w:val="20"/>
                  <w:lang w:val="en-US"/>
                </w:rPr>
                <w:t xml:space="preserve">Core Purpose and values. </w:t>
              </w:r>
              <w:r w:rsidRPr="0033141F">
                <w:rPr>
                  <w:noProof/>
                  <w:sz w:val="20"/>
                  <w:lang w:val="en-US"/>
                </w:rPr>
                <w:t xml:space="preserve">[Online] </w:t>
              </w:r>
              <w:r w:rsidRPr="0033141F">
                <w:rPr>
                  <w:noProof/>
                  <w:sz w:val="20"/>
                  <w:lang w:val="en-US"/>
                </w:rPr>
                <w:br/>
                <w:t xml:space="preserve">Available at: </w:t>
              </w:r>
              <w:r w:rsidRPr="0033141F">
                <w:rPr>
                  <w:noProof/>
                  <w:sz w:val="20"/>
                  <w:u w:val="single"/>
                  <w:lang w:val="en-US"/>
                </w:rPr>
                <w:t xml:space="preserve">https://www.tescoplc.com/about-us/core-purpose-and </w:t>
              </w:r>
              <w:r w:rsidRPr="0033141F">
                <w:rPr>
                  <w:noProof/>
                  <w:sz w:val="20"/>
                  <w:lang w:val="en-US"/>
                </w:rPr>
                <w:br/>
                <w:t>[Accessed 15 06 2019].</w:t>
              </w:r>
            </w:p>
            <w:p w:rsidR="0013157A" w:rsidRPr="0033141F" w:rsidRDefault="0013157A" w:rsidP="0013157A">
              <w:pPr>
                <w:pStyle w:val="Bibliography"/>
                <w:rPr>
                  <w:noProof/>
                  <w:sz w:val="20"/>
                  <w:lang w:val="en-US"/>
                </w:rPr>
              </w:pPr>
              <w:r w:rsidRPr="0033141F">
                <w:rPr>
                  <w:noProof/>
                  <w:sz w:val="20"/>
                  <w:lang w:val="en-US"/>
                </w:rPr>
                <w:t xml:space="preserve">UKEssays, 2018. </w:t>
              </w:r>
              <w:r w:rsidRPr="0033141F">
                <w:rPr>
                  <w:i/>
                  <w:iCs/>
                  <w:noProof/>
                  <w:sz w:val="20"/>
                  <w:lang w:val="en-US"/>
                </w:rPr>
                <w:t xml:space="preserve">How TESCO compete in highly competitive environment with low price of products and service. </w:t>
              </w:r>
              <w:r w:rsidRPr="0033141F">
                <w:rPr>
                  <w:noProof/>
                  <w:sz w:val="20"/>
                  <w:lang w:val="en-US"/>
                </w:rPr>
                <w:t xml:space="preserve">[Online] </w:t>
              </w:r>
              <w:r w:rsidRPr="0033141F">
                <w:rPr>
                  <w:noProof/>
                  <w:sz w:val="20"/>
                  <w:lang w:val="en-US"/>
                </w:rPr>
                <w:br/>
                <w:t xml:space="preserve">Available at: </w:t>
              </w:r>
              <w:r w:rsidRPr="0033141F">
                <w:rPr>
                  <w:noProof/>
                  <w:sz w:val="20"/>
                  <w:u w:val="single"/>
                  <w:lang w:val="en-US"/>
                </w:rPr>
                <w:t>https://www.ukessays.com/essays/marketing/how-tesco-compete-in-highly-competitive-environment-marketing-essay.php</w:t>
              </w:r>
              <w:r w:rsidRPr="0033141F">
                <w:rPr>
                  <w:noProof/>
                  <w:sz w:val="20"/>
                  <w:lang w:val="en-US"/>
                </w:rPr>
                <w:br/>
                <w:t>[Accessed 23 06 2019].</w:t>
              </w:r>
            </w:p>
            <w:p w:rsidR="0013157A" w:rsidRPr="0033141F" w:rsidRDefault="0013157A" w:rsidP="0013157A">
              <w:pPr>
                <w:pStyle w:val="Bibliography"/>
                <w:rPr>
                  <w:noProof/>
                  <w:sz w:val="20"/>
                  <w:lang w:val="en-US"/>
                </w:rPr>
              </w:pPr>
              <w:r w:rsidRPr="0033141F">
                <w:rPr>
                  <w:noProof/>
                  <w:sz w:val="20"/>
                  <w:lang w:val="en-US"/>
                </w:rPr>
                <w:t xml:space="preserve">Yusufzai, A., 2019. </w:t>
              </w:r>
              <w:r w:rsidRPr="0033141F">
                <w:rPr>
                  <w:i/>
                  <w:iCs/>
                  <w:noProof/>
                  <w:sz w:val="20"/>
                  <w:lang w:val="en-US"/>
                </w:rPr>
                <w:t xml:space="preserve">Impact Of Organizational Culture On The Performance Of Tesco. </w:t>
              </w:r>
              <w:r w:rsidRPr="0033141F">
                <w:rPr>
                  <w:noProof/>
                  <w:sz w:val="20"/>
                  <w:lang w:val="en-US"/>
                </w:rPr>
                <w:t xml:space="preserve">[Online] </w:t>
              </w:r>
              <w:r w:rsidRPr="0033141F">
                <w:rPr>
                  <w:noProof/>
                  <w:sz w:val="20"/>
                  <w:lang w:val="en-US"/>
                </w:rPr>
                <w:br/>
                <w:t xml:space="preserve">Available at: </w:t>
              </w:r>
              <w:r w:rsidRPr="0033141F">
                <w:rPr>
                  <w:noProof/>
                  <w:sz w:val="20"/>
                  <w:u w:val="single"/>
                  <w:lang w:val="en-US"/>
                </w:rPr>
                <w:t>https://www.scribd.com/doc/56666365/Impact-of-Organizational-Culture-on-the-Performance-of-Tesco</w:t>
              </w:r>
              <w:r w:rsidRPr="0033141F">
                <w:rPr>
                  <w:noProof/>
                  <w:sz w:val="20"/>
                  <w:lang w:val="en-US"/>
                </w:rPr>
                <w:br/>
                <w:t>[Accessed 23 06 2019].</w:t>
              </w:r>
            </w:p>
            <w:p w:rsidR="00CE2353" w:rsidRPr="001F65D0" w:rsidRDefault="00474BB3" w:rsidP="001F65D0">
              <w:pPr>
                <w:rPr>
                  <w:sz w:val="20"/>
                </w:rPr>
              </w:pPr>
              <w:r w:rsidRPr="0033141F">
                <w:rPr>
                  <w:b/>
                  <w:bCs/>
                  <w:noProof/>
                  <w:sz w:val="20"/>
                </w:rPr>
                <w:lastRenderedPageBreak/>
                <w:fldChar w:fldCharType="end"/>
              </w:r>
            </w:p>
          </w:sdtContent>
        </w:sdt>
      </w:sdtContent>
    </w:sdt>
    <w:p w:rsidR="00512C5D" w:rsidRPr="001F65D0" w:rsidRDefault="001F65D0" w:rsidP="00620CD4">
      <w:pPr>
        <w:jc w:val="both"/>
        <w:rPr>
          <w:rFonts w:asciiTheme="majorHAnsi" w:hAnsiTheme="majorHAnsi" w:cstheme="majorHAnsi"/>
          <w:b/>
          <w:sz w:val="36"/>
          <w:szCs w:val="28"/>
        </w:rPr>
      </w:pPr>
      <w:r>
        <w:rPr>
          <w:rFonts w:asciiTheme="majorHAnsi" w:hAnsiTheme="majorHAnsi" w:cstheme="majorHAnsi"/>
          <w:b/>
          <w:sz w:val="36"/>
          <w:szCs w:val="28"/>
        </w:rPr>
        <w:t>Presentation s</w:t>
      </w:r>
      <w:r w:rsidRPr="001F65D0">
        <w:rPr>
          <w:rFonts w:asciiTheme="majorHAnsi" w:hAnsiTheme="majorHAnsi" w:cstheme="majorHAnsi"/>
          <w:b/>
          <w:sz w:val="36"/>
          <w:szCs w:val="28"/>
        </w:rPr>
        <w:t>lides</w:t>
      </w:r>
      <w:bookmarkStart w:id="0" w:name="_GoBack"/>
      <w:bookmarkEnd w:id="0"/>
    </w:p>
    <w:p w:rsidR="001F65D0" w:rsidRPr="001675B4" w:rsidRDefault="001F65D0" w:rsidP="00620CD4">
      <w:pPr>
        <w:jc w:val="both"/>
        <w:rPr>
          <w:rFonts w:asciiTheme="majorHAnsi" w:hAnsiTheme="majorHAnsi" w:cstheme="majorHAnsi"/>
          <w:sz w:val="28"/>
          <w:szCs w:val="28"/>
        </w:rPr>
      </w:pPr>
      <w:r>
        <w:rPr>
          <w:rFonts w:asciiTheme="majorHAnsi" w:hAnsiTheme="majorHAnsi" w:cstheme="majorHAnsi"/>
          <w:noProof/>
          <w:sz w:val="28"/>
          <w:szCs w:val="28"/>
        </w:rPr>
        <w:drawing>
          <wp:inline distT="0" distB="0" distL="0" distR="0">
            <wp:extent cx="5731510" cy="3223895"/>
            <wp:effectExtent l="0" t="0" r="254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Slide1.jpg"/>
                    <pic:cNvPicPr/>
                  </pic:nvPicPr>
                  <pic:blipFill>
                    <a:blip r:embed="rId6">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r>
        <w:rPr>
          <w:rFonts w:asciiTheme="majorHAnsi" w:hAnsiTheme="majorHAnsi" w:cstheme="majorHAnsi"/>
          <w:noProof/>
          <w:sz w:val="28"/>
          <w:szCs w:val="28"/>
        </w:rPr>
        <w:drawing>
          <wp:inline distT="0" distB="0" distL="0" distR="0">
            <wp:extent cx="5731510" cy="3223895"/>
            <wp:effectExtent l="0" t="0" r="254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Slide2.jpg"/>
                    <pic:cNvPicPr/>
                  </pic:nvPicPr>
                  <pic:blipFill>
                    <a:blip r:embed="rId7">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r>
        <w:rPr>
          <w:rFonts w:asciiTheme="majorHAnsi" w:hAnsiTheme="majorHAnsi" w:cstheme="majorHAnsi"/>
          <w:noProof/>
          <w:sz w:val="28"/>
          <w:szCs w:val="28"/>
        </w:rPr>
        <w:lastRenderedPageBreak/>
        <w:drawing>
          <wp:inline distT="0" distB="0" distL="0" distR="0">
            <wp:extent cx="5731510" cy="3223895"/>
            <wp:effectExtent l="0" t="0" r="254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Slide3.jpg"/>
                    <pic:cNvPicPr/>
                  </pic:nvPicPr>
                  <pic:blipFill>
                    <a:blip r:embed="rId8">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r>
        <w:rPr>
          <w:rFonts w:asciiTheme="majorHAnsi" w:hAnsiTheme="majorHAnsi" w:cstheme="majorHAnsi"/>
          <w:noProof/>
          <w:sz w:val="28"/>
          <w:szCs w:val="28"/>
        </w:rPr>
        <w:drawing>
          <wp:inline distT="0" distB="0" distL="0" distR="0">
            <wp:extent cx="5731510" cy="3223895"/>
            <wp:effectExtent l="0" t="0" r="254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Slide4.jpg"/>
                    <pic:cNvPicPr/>
                  </pic:nvPicPr>
                  <pic:blipFill>
                    <a:blip r:embed="rId9">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r>
        <w:rPr>
          <w:rFonts w:asciiTheme="majorHAnsi" w:hAnsiTheme="majorHAnsi" w:cstheme="majorHAnsi"/>
          <w:noProof/>
          <w:sz w:val="28"/>
          <w:szCs w:val="28"/>
        </w:rPr>
        <w:lastRenderedPageBreak/>
        <w:drawing>
          <wp:inline distT="0" distB="0" distL="0" distR="0">
            <wp:extent cx="5731510" cy="3223895"/>
            <wp:effectExtent l="0" t="0" r="254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Slide5.jpg"/>
                    <pic:cNvPicPr/>
                  </pic:nvPicPr>
                  <pic:blipFill>
                    <a:blip r:embed="rId10">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r>
        <w:rPr>
          <w:rFonts w:asciiTheme="majorHAnsi" w:hAnsiTheme="majorHAnsi" w:cstheme="majorHAnsi"/>
          <w:noProof/>
          <w:sz w:val="28"/>
          <w:szCs w:val="28"/>
        </w:rPr>
        <w:drawing>
          <wp:inline distT="0" distB="0" distL="0" distR="0">
            <wp:extent cx="5731510" cy="3223895"/>
            <wp:effectExtent l="0" t="0" r="2540"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Slide6.jpg"/>
                    <pic:cNvPicPr/>
                  </pic:nvPicPr>
                  <pic:blipFill>
                    <a:blip r:embed="rId11">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r>
        <w:rPr>
          <w:rFonts w:asciiTheme="majorHAnsi" w:hAnsiTheme="majorHAnsi" w:cstheme="majorHAnsi"/>
          <w:noProof/>
          <w:sz w:val="28"/>
          <w:szCs w:val="28"/>
        </w:rPr>
        <w:lastRenderedPageBreak/>
        <w:drawing>
          <wp:inline distT="0" distB="0" distL="0" distR="0">
            <wp:extent cx="5731510" cy="3223895"/>
            <wp:effectExtent l="0" t="0" r="2540" b="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Slide7.jpg"/>
                    <pic:cNvPicPr/>
                  </pic:nvPicPr>
                  <pic:blipFill>
                    <a:blip r:embed="rId12">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r>
        <w:rPr>
          <w:rFonts w:asciiTheme="majorHAnsi" w:hAnsiTheme="majorHAnsi" w:cstheme="majorHAnsi"/>
          <w:noProof/>
          <w:sz w:val="28"/>
          <w:szCs w:val="28"/>
        </w:rPr>
        <w:drawing>
          <wp:inline distT="0" distB="0" distL="0" distR="0">
            <wp:extent cx="5731510" cy="3223895"/>
            <wp:effectExtent l="0" t="0" r="2540" b="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Slide8.jpg"/>
                    <pic:cNvPicPr/>
                  </pic:nvPicPr>
                  <pic:blipFill>
                    <a:blip r:embed="rId13">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r>
        <w:rPr>
          <w:rFonts w:asciiTheme="majorHAnsi" w:hAnsiTheme="majorHAnsi" w:cstheme="majorHAnsi"/>
          <w:noProof/>
          <w:sz w:val="28"/>
          <w:szCs w:val="28"/>
        </w:rPr>
        <w:lastRenderedPageBreak/>
        <w:drawing>
          <wp:inline distT="0" distB="0" distL="0" distR="0">
            <wp:extent cx="5731510" cy="3223895"/>
            <wp:effectExtent l="0" t="0" r="2540" b="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Slide9.jpg"/>
                    <pic:cNvPicPr/>
                  </pic:nvPicPr>
                  <pic:blipFill>
                    <a:blip r:embed="rId14">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r>
        <w:rPr>
          <w:rFonts w:asciiTheme="majorHAnsi" w:hAnsiTheme="majorHAnsi" w:cstheme="majorHAnsi"/>
          <w:noProof/>
          <w:sz w:val="28"/>
          <w:szCs w:val="28"/>
        </w:rPr>
        <w:drawing>
          <wp:inline distT="0" distB="0" distL="0" distR="0">
            <wp:extent cx="5731510" cy="3223895"/>
            <wp:effectExtent l="0" t="0" r="2540" b="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Slide10.jpg"/>
                    <pic:cNvPicPr/>
                  </pic:nvPicPr>
                  <pic:blipFill>
                    <a:blip r:embed="rId15">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r>
        <w:rPr>
          <w:rFonts w:asciiTheme="majorHAnsi" w:hAnsiTheme="majorHAnsi" w:cstheme="majorHAnsi"/>
          <w:noProof/>
          <w:sz w:val="28"/>
          <w:szCs w:val="28"/>
        </w:rPr>
        <w:lastRenderedPageBreak/>
        <w:drawing>
          <wp:inline distT="0" distB="0" distL="0" distR="0">
            <wp:extent cx="5731510" cy="3223895"/>
            <wp:effectExtent l="0" t="0" r="2540" b="0"/>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Slide11.jpg"/>
                    <pic:cNvPicPr/>
                  </pic:nvPicPr>
                  <pic:blipFill>
                    <a:blip r:embed="rId16">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r>
        <w:rPr>
          <w:rFonts w:asciiTheme="majorHAnsi" w:hAnsiTheme="majorHAnsi" w:cstheme="majorHAnsi"/>
          <w:noProof/>
          <w:sz w:val="28"/>
          <w:szCs w:val="28"/>
        </w:rPr>
        <w:drawing>
          <wp:inline distT="0" distB="0" distL="0" distR="0">
            <wp:extent cx="5731510" cy="3223895"/>
            <wp:effectExtent l="0" t="0" r="254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Slide12.jpg"/>
                    <pic:cNvPicPr/>
                  </pic:nvPicPr>
                  <pic:blipFill>
                    <a:blip r:embed="rId17">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r>
        <w:rPr>
          <w:rFonts w:asciiTheme="majorHAnsi" w:hAnsiTheme="majorHAnsi" w:cstheme="majorHAnsi"/>
          <w:noProof/>
          <w:sz w:val="28"/>
          <w:szCs w:val="28"/>
        </w:rPr>
        <w:lastRenderedPageBreak/>
        <w:drawing>
          <wp:inline distT="0" distB="0" distL="0" distR="0">
            <wp:extent cx="5731510" cy="3223895"/>
            <wp:effectExtent l="0" t="0" r="2540" b="0"/>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 name="Slide13.jpg"/>
                    <pic:cNvPicPr/>
                  </pic:nvPicPr>
                  <pic:blipFill>
                    <a:blip r:embed="rId18">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r>
        <w:rPr>
          <w:rFonts w:asciiTheme="majorHAnsi" w:hAnsiTheme="majorHAnsi" w:cstheme="majorHAnsi"/>
          <w:noProof/>
          <w:sz w:val="28"/>
          <w:szCs w:val="28"/>
        </w:rPr>
        <w:drawing>
          <wp:inline distT="0" distB="0" distL="0" distR="0">
            <wp:extent cx="5731510" cy="3223895"/>
            <wp:effectExtent l="0" t="0" r="2540" b="0"/>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 name="Slide14.jpg"/>
                    <pic:cNvPicPr/>
                  </pic:nvPicPr>
                  <pic:blipFill>
                    <a:blip r:embed="rId19">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r>
        <w:rPr>
          <w:rFonts w:asciiTheme="majorHAnsi" w:hAnsiTheme="majorHAnsi" w:cstheme="majorHAnsi"/>
          <w:noProof/>
          <w:sz w:val="28"/>
          <w:szCs w:val="28"/>
        </w:rPr>
        <w:lastRenderedPageBreak/>
        <w:drawing>
          <wp:inline distT="0" distB="0" distL="0" distR="0">
            <wp:extent cx="5731510" cy="3223895"/>
            <wp:effectExtent l="0" t="0" r="2540" b="0"/>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 name="Slide15.jpg"/>
                    <pic:cNvPicPr/>
                  </pic:nvPicPr>
                  <pic:blipFill>
                    <a:blip r:embed="rId20">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r>
        <w:rPr>
          <w:rFonts w:asciiTheme="majorHAnsi" w:hAnsiTheme="majorHAnsi" w:cstheme="majorHAnsi"/>
          <w:noProof/>
          <w:sz w:val="28"/>
          <w:szCs w:val="28"/>
        </w:rPr>
        <w:drawing>
          <wp:inline distT="0" distB="0" distL="0" distR="0">
            <wp:extent cx="5731510" cy="3223895"/>
            <wp:effectExtent l="0" t="0" r="2540" b="0"/>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 name="Slide16.jpg"/>
                    <pic:cNvPicPr/>
                  </pic:nvPicPr>
                  <pic:blipFill>
                    <a:blip r:embed="rId21">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r>
        <w:rPr>
          <w:rFonts w:asciiTheme="majorHAnsi" w:hAnsiTheme="majorHAnsi" w:cstheme="majorHAnsi"/>
          <w:noProof/>
          <w:sz w:val="28"/>
          <w:szCs w:val="28"/>
        </w:rPr>
        <w:lastRenderedPageBreak/>
        <w:drawing>
          <wp:inline distT="0" distB="0" distL="0" distR="0">
            <wp:extent cx="5731510" cy="3223895"/>
            <wp:effectExtent l="0" t="0" r="2540" b="0"/>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 name="Slide17.jpg"/>
                    <pic:cNvPicPr/>
                  </pic:nvPicPr>
                  <pic:blipFill>
                    <a:blip r:embed="rId22">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r>
        <w:rPr>
          <w:rFonts w:asciiTheme="majorHAnsi" w:hAnsiTheme="majorHAnsi" w:cstheme="majorHAnsi"/>
          <w:noProof/>
          <w:sz w:val="28"/>
          <w:szCs w:val="28"/>
        </w:rPr>
        <w:drawing>
          <wp:inline distT="0" distB="0" distL="0" distR="0">
            <wp:extent cx="5731510" cy="3223895"/>
            <wp:effectExtent l="0" t="0" r="2540" b="0"/>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 name="Slide18.jpg"/>
                    <pic:cNvPicPr/>
                  </pic:nvPicPr>
                  <pic:blipFill>
                    <a:blip r:embed="rId23">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r>
        <w:rPr>
          <w:rFonts w:asciiTheme="majorHAnsi" w:hAnsiTheme="majorHAnsi" w:cstheme="majorHAnsi"/>
          <w:noProof/>
          <w:sz w:val="28"/>
          <w:szCs w:val="28"/>
        </w:rPr>
        <w:lastRenderedPageBreak/>
        <w:drawing>
          <wp:inline distT="0" distB="0" distL="0" distR="0">
            <wp:extent cx="5731510" cy="3223895"/>
            <wp:effectExtent l="0" t="0" r="2540" b="0"/>
            <wp:docPr id="24"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 name="Slide19.jpg"/>
                    <pic:cNvPicPr/>
                  </pic:nvPicPr>
                  <pic:blipFill>
                    <a:blip r:embed="rId24">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r>
        <w:rPr>
          <w:rFonts w:asciiTheme="majorHAnsi" w:hAnsiTheme="majorHAnsi" w:cstheme="majorHAnsi"/>
          <w:noProof/>
          <w:sz w:val="28"/>
          <w:szCs w:val="28"/>
        </w:rPr>
        <w:drawing>
          <wp:inline distT="0" distB="0" distL="0" distR="0">
            <wp:extent cx="5731510" cy="3223895"/>
            <wp:effectExtent l="0" t="0" r="2540" b="0"/>
            <wp:docPr id="25"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5" name="Slide20.jpg"/>
                    <pic:cNvPicPr/>
                  </pic:nvPicPr>
                  <pic:blipFill>
                    <a:blip r:embed="rId25">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r>
        <w:rPr>
          <w:rFonts w:asciiTheme="majorHAnsi" w:hAnsiTheme="majorHAnsi" w:cstheme="majorHAnsi"/>
          <w:noProof/>
          <w:sz w:val="28"/>
          <w:szCs w:val="28"/>
        </w:rPr>
        <w:lastRenderedPageBreak/>
        <w:drawing>
          <wp:inline distT="0" distB="0" distL="0" distR="0">
            <wp:extent cx="5731510" cy="3223895"/>
            <wp:effectExtent l="0" t="0" r="2540" b="0"/>
            <wp:docPr id="26"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6" name="Slide21.jpg"/>
                    <pic:cNvPicPr/>
                  </pic:nvPicPr>
                  <pic:blipFill>
                    <a:blip r:embed="rId26">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r>
        <w:rPr>
          <w:rFonts w:asciiTheme="majorHAnsi" w:hAnsiTheme="majorHAnsi" w:cstheme="majorHAnsi"/>
          <w:noProof/>
          <w:sz w:val="28"/>
          <w:szCs w:val="28"/>
        </w:rPr>
        <w:drawing>
          <wp:inline distT="0" distB="0" distL="0" distR="0">
            <wp:extent cx="5731510" cy="3223895"/>
            <wp:effectExtent l="0" t="0" r="2540" b="0"/>
            <wp:docPr id="27" name="Picture 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7" name="Slide22.jpg"/>
                    <pic:cNvPicPr/>
                  </pic:nvPicPr>
                  <pic:blipFill>
                    <a:blip r:embed="rId27">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r>
        <w:rPr>
          <w:rFonts w:asciiTheme="majorHAnsi" w:hAnsiTheme="majorHAnsi" w:cstheme="majorHAnsi"/>
          <w:noProof/>
          <w:sz w:val="28"/>
          <w:szCs w:val="28"/>
        </w:rPr>
        <w:lastRenderedPageBreak/>
        <w:drawing>
          <wp:inline distT="0" distB="0" distL="0" distR="0">
            <wp:extent cx="5731510" cy="3223895"/>
            <wp:effectExtent l="0" t="0" r="2540" b="0"/>
            <wp:docPr id="28" name="Picture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8" name="Slide23.jpg"/>
                    <pic:cNvPicPr/>
                  </pic:nvPicPr>
                  <pic:blipFill>
                    <a:blip r:embed="rId28">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r>
        <w:rPr>
          <w:rFonts w:asciiTheme="majorHAnsi" w:hAnsiTheme="majorHAnsi" w:cstheme="majorHAnsi"/>
          <w:noProof/>
          <w:sz w:val="28"/>
          <w:szCs w:val="28"/>
        </w:rPr>
        <w:drawing>
          <wp:inline distT="0" distB="0" distL="0" distR="0">
            <wp:extent cx="5731510" cy="3223895"/>
            <wp:effectExtent l="0" t="0" r="2540" b="0"/>
            <wp:docPr id="29" name="Picture 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9" name="Slide24.jpg"/>
                    <pic:cNvPicPr/>
                  </pic:nvPicPr>
                  <pic:blipFill>
                    <a:blip r:embed="rId29">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r>
        <w:rPr>
          <w:rFonts w:asciiTheme="majorHAnsi" w:hAnsiTheme="majorHAnsi" w:cstheme="majorHAnsi"/>
          <w:noProof/>
          <w:sz w:val="28"/>
          <w:szCs w:val="28"/>
        </w:rPr>
        <w:lastRenderedPageBreak/>
        <w:drawing>
          <wp:inline distT="0" distB="0" distL="0" distR="0">
            <wp:extent cx="5731510" cy="3223895"/>
            <wp:effectExtent l="0" t="0" r="2540" b="0"/>
            <wp:docPr id="30" name="Picture 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0" name="Slide25.jpg"/>
                    <pic:cNvPicPr/>
                  </pic:nvPicPr>
                  <pic:blipFill>
                    <a:blip r:embed="rId30">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r>
        <w:rPr>
          <w:rFonts w:asciiTheme="majorHAnsi" w:hAnsiTheme="majorHAnsi" w:cstheme="majorHAnsi"/>
          <w:noProof/>
          <w:sz w:val="28"/>
          <w:szCs w:val="28"/>
        </w:rPr>
        <w:drawing>
          <wp:inline distT="0" distB="0" distL="0" distR="0">
            <wp:extent cx="5731510" cy="3223895"/>
            <wp:effectExtent l="0" t="0" r="2540" b="0"/>
            <wp:docPr id="31" name="Picture 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1" name="Slide26.jpg"/>
                    <pic:cNvPicPr/>
                  </pic:nvPicPr>
                  <pic:blipFill>
                    <a:blip r:embed="rId31">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r>
        <w:rPr>
          <w:rFonts w:asciiTheme="majorHAnsi" w:hAnsiTheme="majorHAnsi" w:cstheme="majorHAnsi"/>
          <w:noProof/>
          <w:sz w:val="28"/>
          <w:szCs w:val="28"/>
        </w:rPr>
        <w:lastRenderedPageBreak/>
        <w:drawing>
          <wp:inline distT="0" distB="0" distL="0" distR="0">
            <wp:extent cx="5731510" cy="3223895"/>
            <wp:effectExtent l="0" t="0" r="2540" b="0"/>
            <wp:docPr id="32" name="Picture 3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2" name="Slide27.jpg"/>
                    <pic:cNvPicPr/>
                  </pic:nvPicPr>
                  <pic:blipFill>
                    <a:blip r:embed="rId32">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r>
        <w:rPr>
          <w:rFonts w:asciiTheme="majorHAnsi" w:hAnsiTheme="majorHAnsi" w:cstheme="majorHAnsi"/>
          <w:noProof/>
          <w:sz w:val="28"/>
          <w:szCs w:val="28"/>
        </w:rPr>
        <w:drawing>
          <wp:inline distT="0" distB="0" distL="0" distR="0">
            <wp:extent cx="5731510" cy="3223895"/>
            <wp:effectExtent l="0" t="0" r="2540" b="0"/>
            <wp:docPr id="33" name="Picture 3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3" name="Slide28.jpg"/>
                    <pic:cNvPicPr/>
                  </pic:nvPicPr>
                  <pic:blipFill>
                    <a:blip r:embed="rId33">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r>
        <w:rPr>
          <w:rFonts w:asciiTheme="majorHAnsi" w:hAnsiTheme="majorHAnsi" w:cstheme="majorHAnsi"/>
          <w:noProof/>
          <w:sz w:val="28"/>
          <w:szCs w:val="28"/>
        </w:rPr>
        <w:lastRenderedPageBreak/>
        <w:drawing>
          <wp:inline distT="0" distB="0" distL="0" distR="0">
            <wp:extent cx="5731510" cy="3223895"/>
            <wp:effectExtent l="0" t="0" r="2540" b="0"/>
            <wp:docPr id="34" name="Picture 3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4" name="Slide29.jpg"/>
                    <pic:cNvPicPr/>
                  </pic:nvPicPr>
                  <pic:blipFill>
                    <a:blip r:embed="rId34">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r>
        <w:rPr>
          <w:rFonts w:asciiTheme="majorHAnsi" w:hAnsiTheme="majorHAnsi" w:cstheme="majorHAnsi"/>
          <w:noProof/>
          <w:sz w:val="28"/>
          <w:szCs w:val="28"/>
        </w:rPr>
        <w:drawing>
          <wp:inline distT="0" distB="0" distL="0" distR="0">
            <wp:extent cx="5731510" cy="3223895"/>
            <wp:effectExtent l="0" t="0" r="2540" b="0"/>
            <wp:docPr id="35" name="Picture 3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5" name="Slide30.jpg"/>
                    <pic:cNvPicPr/>
                  </pic:nvPicPr>
                  <pic:blipFill>
                    <a:blip r:embed="rId35">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p>
    <w:sectPr w:rsidR="001F65D0" w:rsidRPr="001675B4">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mn-ea">
    <w:panose1 w:val="00000000000000000000"/>
    <w:charset w:val="00"/>
    <w:family w:val="roman"/>
    <w:notTrueType/>
    <w:pitch w:val="default"/>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4F0009B9"/>
    <w:multiLevelType w:val="hybridMultilevel"/>
    <w:tmpl w:val="3E4C3FC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77"/>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12C5D"/>
    <w:rsid w:val="00080868"/>
    <w:rsid w:val="000A2D73"/>
    <w:rsid w:val="000F305A"/>
    <w:rsid w:val="000F3508"/>
    <w:rsid w:val="0013157A"/>
    <w:rsid w:val="00144BF7"/>
    <w:rsid w:val="001675B4"/>
    <w:rsid w:val="00190A58"/>
    <w:rsid w:val="001B551E"/>
    <w:rsid w:val="001F65D0"/>
    <w:rsid w:val="002D20D4"/>
    <w:rsid w:val="0033141F"/>
    <w:rsid w:val="003316F3"/>
    <w:rsid w:val="003E2B49"/>
    <w:rsid w:val="00472F98"/>
    <w:rsid w:val="00474BB3"/>
    <w:rsid w:val="0048378A"/>
    <w:rsid w:val="004D349D"/>
    <w:rsid w:val="0050303B"/>
    <w:rsid w:val="00512C5D"/>
    <w:rsid w:val="00620CD4"/>
    <w:rsid w:val="007076CB"/>
    <w:rsid w:val="0071544D"/>
    <w:rsid w:val="007218EB"/>
    <w:rsid w:val="008F1A2E"/>
    <w:rsid w:val="00950B0E"/>
    <w:rsid w:val="00B01587"/>
    <w:rsid w:val="00C5479C"/>
    <w:rsid w:val="00CE2353"/>
    <w:rsid w:val="00D77BA6"/>
    <w:rsid w:val="00DE09BE"/>
    <w:rsid w:val="00E92FCC"/>
    <w:rsid w:val="00F75FC7"/>
    <w:rsid w:val="00FC5C9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B66E693"/>
  <w15:chartTrackingRefBased/>
  <w15:docId w15:val="{59A2B34E-FD90-4AB3-B6D1-E746B358A6B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512C5D"/>
  </w:style>
  <w:style w:type="paragraph" w:styleId="Heading1">
    <w:name w:val="heading 1"/>
    <w:basedOn w:val="Normal"/>
    <w:next w:val="Normal"/>
    <w:link w:val="Heading1Char"/>
    <w:uiPriority w:val="9"/>
    <w:qFormat/>
    <w:rsid w:val="00474BB3"/>
    <w:pPr>
      <w:keepNext/>
      <w:keepLines/>
      <w:spacing w:before="240" w:after="0"/>
      <w:outlineLvl w:val="0"/>
    </w:pPr>
    <w:rPr>
      <w:rFonts w:asciiTheme="majorHAnsi" w:eastAsiaTheme="majorEastAsia" w:hAnsiTheme="majorHAnsi" w:cstheme="majorBidi"/>
      <w:color w:val="2F5496" w:themeColor="accent1" w:themeShade="BF"/>
      <w:sz w:val="32"/>
      <w:szCs w:val="32"/>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512C5D"/>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ListParagraph">
    <w:name w:val="List Paragraph"/>
    <w:basedOn w:val="Normal"/>
    <w:uiPriority w:val="34"/>
    <w:qFormat/>
    <w:rsid w:val="00950B0E"/>
    <w:pPr>
      <w:ind w:left="720"/>
      <w:contextualSpacing/>
    </w:pPr>
  </w:style>
  <w:style w:type="character" w:customStyle="1" w:styleId="Heading1Char">
    <w:name w:val="Heading 1 Char"/>
    <w:basedOn w:val="DefaultParagraphFont"/>
    <w:link w:val="Heading1"/>
    <w:uiPriority w:val="9"/>
    <w:rsid w:val="00474BB3"/>
    <w:rPr>
      <w:rFonts w:asciiTheme="majorHAnsi" w:eastAsiaTheme="majorEastAsia" w:hAnsiTheme="majorHAnsi" w:cstheme="majorBidi"/>
      <w:color w:val="2F5496" w:themeColor="accent1" w:themeShade="BF"/>
      <w:sz w:val="32"/>
      <w:szCs w:val="32"/>
      <w:lang w:val="en-US"/>
    </w:rPr>
  </w:style>
  <w:style w:type="paragraph" w:styleId="Bibliography">
    <w:name w:val="Bibliography"/>
    <w:basedOn w:val="Normal"/>
    <w:next w:val="Normal"/>
    <w:uiPriority w:val="37"/>
    <w:unhideWhenUsed/>
    <w:rsid w:val="00474BB3"/>
  </w:style>
  <w:style w:type="paragraph" w:styleId="BalloonText">
    <w:name w:val="Balloon Text"/>
    <w:basedOn w:val="Normal"/>
    <w:link w:val="BalloonTextChar"/>
    <w:uiPriority w:val="99"/>
    <w:semiHidden/>
    <w:unhideWhenUsed/>
    <w:rsid w:val="00CE2353"/>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CE2353"/>
    <w:rPr>
      <w:rFonts w:ascii="Segoe UI"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9695724">
      <w:bodyDiv w:val="1"/>
      <w:marLeft w:val="0"/>
      <w:marRight w:val="0"/>
      <w:marTop w:val="0"/>
      <w:marBottom w:val="0"/>
      <w:divBdr>
        <w:top w:val="none" w:sz="0" w:space="0" w:color="auto"/>
        <w:left w:val="none" w:sz="0" w:space="0" w:color="auto"/>
        <w:bottom w:val="none" w:sz="0" w:space="0" w:color="auto"/>
        <w:right w:val="none" w:sz="0" w:space="0" w:color="auto"/>
      </w:divBdr>
    </w:div>
    <w:div w:id="112406861">
      <w:bodyDiv w:val="1"/>
      <w:marLeft w:val="0"/>
      <w:marRight w:val="0"/>
      <w:marTop w:val="0"/>
      <w:marBottom w:val="0"/>
      <w:divBdr>
        <w:top w:val="none" w:sz="0" w:space="0" w:color="auto"/>
        <w:left w:val="none" w:sz="0" w:space="0" w:color="auto"/>
        <w:bottom w:val="none" w:sz="0" w:space="0" w:color="auto"/>
        <w:right w:val="none" w:sz="0" w:space="0" w:color="auto"/>
      </w:divBdr>
    </w:div>
    <w:div w:id="203836242">
      <w:bodyDiv w:val="1"/>
      <w:marLeft w:val="0"/>
      <w:marRight w:val="0"/>
      <w:marTop w:val="0"/>
      <w:marBottom w:val="0"/>
      <w:divBdr>
        <w:top w:val="none" w:sz="0" w:space="0" w:color="auto"/>
        <w:left w:val="none" w:sz="0" w:space="0" w:color="auto"/>
        <w:bottom w:val="none" w:sz="0" w:space="0" w:color="auto"/>
        <w:right w:val="none" w:sz="0" w:space="0" w:color="auto"/>
      </w:divBdr>
    </w:div>
    <w:div w:id="355734544">
      <w:bodyDiv w:val="1"/>
      <w:marLeft w:val="0"/>
      <w:marRight w:val="0"/>
      <w:marTop w:val="0"/>
      <w:marBottom w:val="0"/>
      <w:divBdr>
        <w:top w:val="none" w:sz="0" w:space="0" w:color="auto"/>
        <w:left w:val="none" w:sz="0" w:space="0" w:color="auto"/>
        <w:bottom w:val="none" w:sz="0" w:space="0" w:color="auto"/>
        <w:right w:val="none" w:sz="0" w:space="0" w:color="auto"/>
      </w:divBdr>
    </w:div>
    <w:div w:id="356782607">
      <w:bodyDiv w:val="1"/>
      <w:marLeft w:val="0"/>
      <w:marRight w:val="0"/>
      <w:marTop w:val="0"/>
      <w:marBottom w:val="0"/>
      <w:divBdr>
        <w:top w:val="none" w:sz="0" w:space="0" w:color="auto"/>
        <w:left w:val="none" w:sz="0" w:space="0" w:color="auto"/>
        <w:bottom w:val="none" w:sz="0" w:space="0" w:color="auto"/>
        <w:right w:val="none" w:sz="0" w:space="0" w:color="auto"/>
      </w:divBdr>
    </w:div>
    <w:div w:id="574826560">
      <w:bodyDiv w:val="1"/>
      <w:marLeft w:val="0"/>
      <w:marRight w:val="0"/>
      <w:marTop w:val="0"/>
      <w:marBottom w:val="0"/>
      <w:divBdr>
        <w:top w:val="none" w:sz="0" w:space="0" w:color="auto"/>
        <w:left w:val="none" w:sz="0" w:space="0" w:color="auto"/>
        <w:bottom w:val="none" w:sz="0" w:space="0" w:color="auto"/>
        <w:right w:val="none" w:sz="0" w:space="0" w:color="auto"/>
      </w:divBdr>
    </w:div>
    <w:div w:id="608392225">
      <w:bodyDiv w:val="1"/>
      <w:marLeft w:val="0"/>
      <w:marRight w:val="0"/>
      <w:marTop w:val="0"/>
      <w:marBottom w:val="0"/>
      <w:divBdr>
        <w:top w:val="none" w:sz="0" w:space="0" w:color="auto"/>
        <w:left w:val="none" w:sz="0" w:space="0" w:color="auto"/>
        <w:bottom w:val="none" w:sz="0" w:space="0" w:color="auto"/>
        <w:right w:val="none" w:sz="0" w:space="0" w:color="auto"/>
      </w:divBdr>
    </w:div>
    <w:div w:id="702633908">
      <w:bodyDiv w:val="1"/>
      <w:marLeft w:val="0"/>
      <w:marRight w:val="0"/>
      <w:marTop w:val="0"/>
      <w:marBottom w:val="0"/>
      <w:divBdr>
        <w:top w:val="none" w:sz="0" w:space="0" w:color="auto"/>
        <w:left w:val="none" w:sz="0" w:space="0" w:color="auto"/>
        <w:bottom w:val="none" w:sz="0" w:space="0" w:color="auto"/>
        <w:right w:val="none" w:sz="0" w:space="0" w:color="auto"/>
      </w:divBdr>
    </w:div>
    <w:div w:id="753235532">
      <w:bodyDiv w:val="1"/>
      <w:marLeft w:val="0"/>
      <w:marRight w:val="0"/>
      <w:marTop w:val="0"/>
      <w:marBottom w:val="0"/>
      <w:divBdr>
        <w:top w:val="none" w:sz="0" w:space="0" w:color="auto"/>
        <w:left w:val="none" w:sz="0" w:space="0" w:color="auto"/>
        <w:bottom w:val="none" w:sz="0" w:space="0" w:color="auto"/>
        <w:right w:val="none" w:sz="0" w:space="0" w:color="auto"/>
      </w:divBdr>
    </w:div>
    <w:div w:id="759983111">
      <w:bodyDiv w:val="1"/>
      <w:marLeft w:val="0"/>
      <w:marRight w:val="0"/>
      <w:marTop w:val="0"/>
      <w:marBottom w:val="0"/>
      <w:divBdr>
        <w:top w:val="none" w:sz="0" w:space="0" w:color="auto"/>
        <w:left w:val="none" w:sz="0" w:space="0" w:color="auto"/>
        <w:bottom w:val="none" w:sz="0" w:space="0" w:color="auto"/>
        <w:right w:val="none" w:sz="0" w:space="0" w:color="auto"/>
      </w:divBdr>
    </w:div>
    <w:div w:id="779490090">
      <w:bodyDiv w:val="1"/>
      <w:marLeft w:val="0"/>
      <w:marRight w:val="0"/>
      <w:marTop w:val="0"/>
      <w:marBottom w:val="0"/>
      <w:divBdr>
        <w:top w:val="none" w:sz="0" w:space="0" w:color="auto"/>
        <w:left w:val="none" w:sz="0" w:space="0" w:color="auto"/>
        <w:bottom w:val="none" w:sz="0" w:space="0" w:color="auto"/>
        <w:right w:val="none" w:sz="0" w:space="0" w:color="auto"/>
      </w:divBdr>
    </w:div>
    <w:div w:id="979961197">
      <w:bodyDiv w:val="1"/>
      <w:marLeft w:val="0"/>
      <w:marRight w:val="0"/>
      <w:marTop w:val="0"/>
      <w:marBottom w:val="0"/>
      <w:divBdr>
        <w:top w:val="none" w:sz="0" w:space="0" w:color="auto"/>
        <w:left w:val="none" w:sz="0" w:space="0" w:color="auto"/>
        <w:bottom w:val="none" w:sz="0" w:space="0" w:color="auto"/>
        <w:right w:val="none" w:sz="0" w:space="0" w:color="auto"/>
      </w:divBdr>
    </w:div>
    <w:div w:id="1003317151">
      <w:bodyDiv w:val="1"/>
      <w:marLeft w:val="0"/>
      <w:marRight w:val="0"/>
      <w:marTop w:val="0"/>
      <w:marBottom w:val="0"/>
      <w:divBdr>
        <w:top w:val="none" w:sz="0" w:space="0" w:color="auto"/>
        <w:left w:val="none" w:sz="0" w:space="0" w:color="auto"/>
        <w:bottom w:val="none" w:sz="0" w:space="0" w:color="auto"/>
        <w:right w:val="none" w:sz="0" w:space="0" w:color="auto"/>
      </w:divBdr>
    </w:div>
    <w:div w:id="1025596428">
      <w:bodyDiv w:val="1"/>
      <w:marLeft w:val="0"/>
      <w:marRight w:val="0"/>
      <w:marTop w:val="0"/>
      <w:marBottom w:val="0"/>
      <w:divBdr>
        <w:top w:val="none" w:sz="0" w:space="0" w:color="auto"/>
        <w:left w:val="none" w:sz="0" w:space="0" w:color="auto"/>
        <w:bottom w:val="none" w:sz="0" w:space="0" w:color="auto"/>
        <w:right w:val="none" w:sz="0" w:space="0" w:color="auto"/>
      </w:divBdr>
    </w:div>
    <w:div w:id="1141077851">
      <w:bodyDiv w:val="1"/>
      <w:marLeft w:val="0"/>
      <w:marRight w:val="0"/>
      <w:marTop w:val="0"/>
      <w:marBottom w:val="0"/>
      <w:divBdr>
        <w:top w:val="none" w:sz="0" w:space="0" w:color="auto"/>
        <w:left w:val="none" w:sz="0" w:space="0" w:color="auto"/>
        <w:bottom w:val="none" w:sz="0" w:space="0" w:color="auto"/>
        <w:right w:val="none" w:sz="0" w:space="0" w:color="auto"/>
      </w:divBdr>
    </w:div>
    <w:div w:id="1164010399">
      <w:bodyDiv w:val="1"/>
      <w:marLeft w:val="0"/>
      <w:marRight w:val="0"/>
      <w:marTop w:val="0"/>
      <w:marBottom w:val="0"/>
      <w:divBdr>
        <w:top w:val="none" w:sz="0" w:space="0" w:color="auto"/>
        <w:left w:val="none" w:sz="0" w:space="0" w:color="auto"/>
        <w:bottom w:val="none" w:sz="0" w:space="0" w:color="auto"/>
        <w:right w:val="none" w:sz="0" w:space="0" w:color="auto"/>
      </w:divBdr>
    </w:div>
    <w:div w:id="1256403553">
      <w:bodyDiv w:val="1"/>
      <w:marLeft w:val="0"/>
      <w:marRight w:val="0"/>
      <w:marTop w:val="0"/>
      <w:marBottom w:val="0"/>
      <w:divBdr>
        <w:top w:val="none" w:sz="0" w:space="0" w:color="auto"/>
        <w:left w:val="none" w:sz="0" w:space="0" w:color="auto"/>
        <w:bottom w:val="none" w:sz="0" w:space="0" w:color="auto"/>
        <w:right w:val="none" w:sz="0" w:space="0" w:color="auto"/>
      </w:divBdr>
    </w:div>
    <w:div w:id="1344698245">
      <w:bodyDiv w:val="1"/>
      <w:marLeft w:val="0"/>
      <w:marRight w:val="0"/>
      <w:marTop w:val="0"/>
      <w:marBottom w:val="0"/>
      <w:divBdr>
        <w:top w:val="none" w:sz="0" w:space="0" w:color="auto"/>
        <w:left w:val="none" w:sz="0" w:space="0" w:color="auto"/>
        <w:bottom w:val="none" w:sz="0" w:space="0" w:color="auto"/>
        <w:right w:val="none" w:sz="0" w:space="0" w:color="auto"/>
      </w:divBdr>
    </w:div>
    <w:div w:id="1350185345">
      <w:bodyDiv w:val="1"/>
      <w:marLeft w:val="0"/>
      <w:marRight w:val="0"/>
      <w:marTop w:val="0"/>
      <w:marBottom w:val="0"/>
      <w:divBdr>
        <w:top w:val="none" w:sz="0" w:space="0" w:color="auto"/>
        <w:left w:val="none" w:sz="0" w:space="0" w:color="auto"/>
        <w:bottom w:val="none" w:sz="0" w:space="0" w:color="auto"/>
        <w:right w:val="none" w:sz="0" w:space="0" w:color="auto"/>
      </w:divBdr>
    </w:div>
    <w:div w:id="1538932525">
      <w:bodyDiv w:val="1"/>
      <w:marLeft w:val="0"/>
      <w:marRight w:val="0"/>
      <w:marTop w:val="0"/>
      <w:marBottom w:val="0"/>
      <w:divBdr>
        <w:top w:val="none" w:sz="0" w:space="0" w:color="auto"/>
        <w:left w:val="none" w:sz="0" w:space="0" w:color="auto"/>
        <w:bottom w:val="none" w:sz="0" w:space="0" w:color="auto"/>
        <w:right w:val="none" w:sz="0" w:space="0" w:color="auto"/>
      </w:divBdr>
    </w:div>
    <w:div w:id="1615089093">
      <w:bodyDiv w:val="1"/>
      <w:marLeft w:val="0"/>
      <w:marRight w:val="0"/>
      <w:marTop w:val="0"/>
      <w:marBottom w:val="0"/>
      <w:divBdr>
        <w:top w:val="none" w:sz="0" w:space="0" w:color="auto"/>
        <w:left w:val="none" w:sz="0" w:space="0" w:color="auto"/>
        <w:bottom w:val="none" w:sz="0" w:space="0" w:color="auto"/>
        <w:right w:val="none" w:sz="0" w:space="0" w:color="auto"/>
      </w:divBdr>
    </w:div>
    <w:div w:id="1842625281">
      <w:bodyDiv w:val="1"/>
      <w:marLeft w:val="0"/>
      <w:marRight w:val="0"/>
      <w:marTop w:val="0"/>
      <w:marBottom w:val="0"/>
      <w:divBdr>
        <w:top w:val="none" w:sz="0" w:space="0" w:color="auto"/>
        <w:left w:val="none" w:sz="0" w:space="0" w:color="auto"/>
        <w:bottom w:val="none" w:sz="0" w:space="0" w:color="auto"/>
        <w:right w:val="none" w:sz="0" w:space="0" w:color="auto"/>
      </w:divBdr>
    </w:div>
    <w:div w:id="1934242813">
      <w:bodyDiv w:val="1"/>
      <w:marLeft w:val="0"/>
      <w:marRight w:val="0"/>
      <w:marTop w:val="0"/>
      <w:marBottom w:val="0"/>
      <w:divBdr>
        <w:top w:val="none" w:sz="0" w:space="0" w:color="auto"/>
        <w:left w:val="none" w:sz="0" w:space="0" w:color="auto"/>
        <w:bottom w:val="none" w:sz="0" w:space="0" w:color="auto"/>
        <w:right w:val="none" w:sz="0" w:space="0" w:color="auto"/>
      </w:divBdr>
    </w:div>
    <w:div w:id="1956594524">
      <w:bodyDiv w:val="1"/>
      <w:marLeft w:val="0"/>
      <w:marRight w:val="0"/>
      <w:marTop w:val="0"/>
      <w:marBottom w:val="0"/>
      <w:divBdr>
        <w:top w:val="none" w:sz="0" w:space="0" w:color="auto"/>
        <w:left w:val="none" w:sz="0" w:space="0" w:color="auto"/>
        <w:bottom w:val="none" w:sz="0" w:space="0" w:color="auto"/>
        <w:right w:val="none" w:sz="0" w:space="0" w:color="auto"/>
      </w:divBdr>
    </w:div>
    <w:div w:id="2041853455">
      <w:bodyDiv w:val="1"/>
      <w:marLeft w:val="0"/>
      <w:marRight w:val="0"/>
      <w:marTop w:val="0"/>
      <w:marBottom w:val="0"/>
      <w:divBdr>
        <w:top w:val="none" w:sz="0" w:space="0" w:color="auto"/>
        <w:left w:val="none" w:sz="0" w:space="0" w:color="auto"/>
        <w:bottom w:val="none" w:sz="0" w:space="0" w:color="auto"/>
        <w:right w:val="none" w:sz="0" w:space="0" w:color="auto"/>
      </w:divBdr>
    </w:div>
    <w:div w:id="210692287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jpg"/><Relationship Id="rId13" Type="http://schemas.openxmlformats.org/officeDocument/2006/relationships/image" Target="media/image8.jpg"/><Relationship Id="rId18" Type="http://schemas.openxmlformats.org/officeDocument/2006/relationships/image" Target="media/image13.jpg"/><Relationship Id="rId26" Type="http://schemas.openxmlformats.org/officeDocument/2006/relationships/image" Target="media/image21.jpg"/><Relationship Id="rId3" Type="http://schemas.openxmlformats.org/officeDocument/2006/relationships/styles" Target="styles.xml"/><Relationship Id="rId21" Type="http://schemas.openxmlformats.org/officeDocument/2006/relationships/image" Target="media/image16.jpg"/><Relationship Id="rId34" Type="http://schemas.openxmlformats.org/officeDocument/2006/relationships/image" Target="media/image29.jpg"/><Relationship Id="rId7" Type="http://schemas.openxmlformats.org/officeDocument/2006/relationships/image" Target="media/image2.jpg"/><Relationship Id="rId12" Type="http://schemas.openxmlformats.org/officeDocument/2006/relationships/image" Target="media/image7.jpg"/><Relationship Id="rId17" Type="http://schemas.openxmlformats.org/officeDocument/2006/relationships/image" Target="media/image12.jpg"/><Relationship Id="rId25" Type="http://schemas.openxmlformats.org/officeDocument/2006/relationships/image" Target="media/image20.jpg"/><Relationship Id="rId33" Type="http://schemas.openxmlformats.org/officeDocument/2006/relationships/image" Target="media/image28.jpg"/><Relationship Id="rId2" Type="http://schemas.openxmlformats.org/officeDocument/2006/relationships/numbering" Target="numbering.xml"/><Relationship Id="rId16" Type="http://schemas.openxmlformats.org/officeDocument/2006/relationships/image" Target="media/image11.jpg"/><Relationship Id="rId20" Type="http://schemas.openxmlformats.org/officeDocument/2006/relationships/image" Target="media/image15.jpg"/><Relationship Id="rId29" Type="http://schemas.openxmlformats.org/officeDocument/2006/relationships/image" Target="media/image24.jpg"/><Relationship Id="rId1" Type="http://schemas.openxmlformats.org/officeDocument/2006/relationships/customXml" Target="../customXml/item1.xml"/><Relationship Id="rId6" Type="http://schemas.openxmlformats.org/officeDocument/2006/relationships/image" Target="media/image1.jpg"/><Relationship Id="rId11" Type="http://schemas.openxmlformats.org/officeDocument/2006/relationships/image" Target="media/image6.jpg"/><Relationship Id="rId24" Type="http://schemas.openxmlformats.org/officeDocument/2006/relationships/image" Target="media/image19.jpg"/><Relationship Id="rId32" Type="http://schemas.openxmlformats.org/officeDocument/2006/relationships/image" Target="media/image27.jpg"/><Relationship Id="rId37"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image" Target="media/image10.jpg"/><Relationship Id="rId23" Type="http://schemas.openxmlformats.org/officeDocument/2006/relationships/image" Target="media/image18.jpg"/><Relationship Id="rId28" Type="http://schemas.openxmlformats.org/officeDocument/2006/relationships/image" Target="media/image23.jpg"/><Relationship Id="rId36" Type="http://schemas.openxmlformats.org/officeDocument/2006/relationships/fontTable" Target="fontTable.xml"/><Relationship Id="rId10" Type="http://schemas.openxmlformats.org/officeDocument/2006/relationships/image" Target="media/image5.jpg"/><Relationship Id="rId19" Type="http://schemas.openxmlformats.org/officeDocument/2006/relationships/image" Target="media/image14.jpg"/><Relationship Id="rId31" Type="http://schemas.openxmlformats.org/officeDocument/2006/relationships/image" Target="media/image26.jpg"/><Relationship Id="rId4" Type="http://schemas.openxmlformats.org/officeDocument/2006/relationships/settings" Target="settings.xml"/><Relationship Id="rId9" Type="http://schemas.openxmlformats.org/officeDocument/2006/relationships/image" Target="media/image4.jpg"/><Relationship Id="rId14" Type="http://schemas.openxmlformats.org/officeDocument/2006/relationships/image" Target="media/image9.jpg"/><Relationship Id="rId22" Type="http://schemas.openxmlformats.org/officeDocument/2006/relationships/image" Target="media/image17.jpg"/><Relationship Id="rId27" Type="http://schemas.openxmlformats.org/officeDocument/2006/relationships/image" Target="media/image22.jpg"/><Relationship Id="rId30" Type="http://schemas.openxmlformats.org/officeDocument/2006/relationships/image" Target="media/image25.jpg"/><Relationship Id="rId35" Type="http://schemas.openxmlformats.org/officeDocument/2006/relationships/image" Target="media/image30.jp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Hae11</b:Tag>
    <b:SourceType>Report</b:SourceType>
    <b:Guid>{E9175835-8D26-4CB3-A59B-289E4DEEF57B}</b:Guid>
    <b:Author>
      <b:Author>
        <b:NameList>
          <b:Person>
            <b:Last>Haerifar</b:Last>
            <b:First>Payam</b:First>
          </b:Person>
        </b:NameList>
      </b:Author>
    </b:Author>
    <b:Title>Performance Management in Tesco</b:Title>
    <b:Year>2011</b:Year>
    <b:Publisher>University of Derby</b:Publisher>
    <b:City>Derby</b:City>
    <b:RefOrder>3</b:RefOrder>
  </b:Source>
  <b:Source>
    <b:Tag>Don16</b:Tag>
    <b:SourceType>InternetSite</b:SourceType>
    <b:Guid>{9FE6D22C-FAED-41A2-B301-9C99BCE28624}</b:Guid>
    <b:Title>Influence Of Organizational Structure And Culture: Tesco</b:Title>
    <b:Year>2016</b:Year>
    <b:Author>
      <b:Author>
        <b:NameList>
          <b:Person>
            <b:Last>Hong</b:Last>
            <b:First>Dong</b:First>
          </b:Person>
        </b:NameList>
      </b:Author>
    </b:Author>
    <b:YearAccessed>2019</b:YearAccessed>
    <b:MonthAccessed>06</b:MonthAccessed>
    <b:DayAccessed>23</b:DayAccessed>
    <b:URL>https://myassignmenthelp.com/free-samples/influence-of-organizational-structure-and-culture-tesco</b:URL>
    <b:RefOrder>1</b:RefOrder>
  </b:Source>
  <b:Source>
    <b:Tag>Tes19</b:Tag>
    <b:SourceType>InternetSite</b:SourceType>
    <b:Guid>{DFC57BF2-F769-4322-9A85-840BD7BEA4BA}</b:Guid>
    <b:Author>
      <b:Author>
        <b:Corporate>Tesco PLC</b:Corporate>
      </b:Author>
    </b:Author>
    <b:Title>Core Purpose and values</b:Title>
    <b:Year>2019</b:Year>
    <b:YearAccessed>2019</b:YearAccessed>
    <b:MonthAccessed>06</b:MonthAccessed>
    <b:DayAccessed>15</b:DayAccessed>
    <b:URL>https://www.tescoplc.com/about-us/core-purpose-and </b:URL>
    <b:RefOrder>8</b:RefOrder>
  </b:Source>
  <b:Source>
    <b:Tag>Yus19</b:Tag>
    <b:SourceType>InternetSite</b:SourceType>
    <b:Guid>{D960AA65-3518-4606-A1AD-3B2B79F7A8F2}</b:Guid>
    <b:Title>Impact Of Organizational Culture On The Performance Of Tesco</b:Title>
    <b:Year>2019</b:Year>
    <b:YearAccessed>2019</b:YearAccessed>
    <b:MonthAccessed>06</b:MonthAccessed>
    <b:DayAccessed>23</b:DayAccessed>
    <b:URL>https://www.scribd.com/doc/56666365/Impact-of-Organizational-Culture-on-the-Performance-of-Tesco</b:URL>
    <b:Author>
      <b:Author>
        <b:NameList>
          <b:Person>
            <b:Last>Yusufzai</b:Last>
            <b:First>Adnan</b:First>
          </b:Person>
        </b:NameList>
      </b:Author>
    </b:Author>
    <b:RefOrder>9</b:RefOrder>
  </b:Source>
  <b:Source>
    <b:Tag>Fak12</b:Tag>
    <b:SourceType>JournalArticle</b:SourceType>
    <b:Guid>{03E4FEEE-8652-406D-AA68-5460078233B1}</b:Guid>
    <b:Title>Impact of organisational culture on organisational performance: an  overview</b:Title>
    <b:Year>2012</b:Year>
    <b:Author>
      <b:Author>
        <b:NameList>
          <b:Person>
            <b:Last>Fakhar Shahzad</b:Last>
            <b:First>Et</b:First>
          </b:Person>
          <b:Person>
            <b:Last>al</b:Last>
          </b:Person>
        </b:NameList>
      </b:Author>
    </b:Author>
    <b:JournalName>INTERDISCIPLINARY JOURNAL OF CONTEMPORARY RESEARCH IN BUSINESS</b:JournalName>
    <b:Pages>975-985</b:Pages>
    <b:Volume>3</b:Volume>
    <b:Issue>9</b:Issue>
    <b:RefOrder>4</b:RefOrder>
  </b:Source>
  <b:Source>
    <b:Tag>UKE18</b:Tag>
    <b:SourceType>InternetSite</b:SourceType>
    <b:Guid>{497A0820-0A94-4976-A305-2478AD0BD97D}</b:Guid>
    <b:Title>How TESCO compete in highly competitive environment with low price of products and service</b:Title>
    <b:Year>2018</b:Year>
    <b:Author>
      <b:Author>
        <b:Corporate>UKEssays</b:Corporate>
      </b:Author>
    </b:Author>
    <b:YearAccessed>2019</b:YearAccessed>
    <b:MonthAccessed>06</b:MonthAccessed>
    <b:DayAccessed>23</b:DayAccessed>
    <b:URL>https://www.ukessays.com/essays/marketing/how-tesco-compete-in-highly-competitive-environment-marketing-essay.php</b:URL>
    <b:RefOrder>10</b:RefOrder>
  </b:Source>
  <b:Source>
    <b:Tag>Dav04</b:Tag>
    <b:SourceType>Book</b:SourceType>
    <b:Guid>{B42666F9-D1BA-437F-B39A-6DB818BD387A}</b:Guid>
    <b:Title>Organizational Behaviour an introductory text </b:Title>
    <b:Year>2004</b:Year>
    <b:Author>
      <b:Author>
        <b:NameList>
          <b:Person>
            <b:Last>Huczyanski</b:Last>
            <b:First>David</b:First>
            <b:Middle>Buchanan and Andrzej</b:Middle>
          </b:Person>
        </b:NameList>
      </b:Author>
    </b:Author>
    <b:City>Harlow</b:City>
    <b:Publisher>Prentice Hall</b:Publisher>
    <b:Edition>5th</b:Edition>
    <b:RefOrder>2</b:RefOrder>
  </b:Source>
  <b:Source>
    <b:Tag>Pau98</b:Tag>
    <b:SourceType>Book</b:SourceType>
    <b:Guid>{FD72E470-B8B1-4ED4-BF0B-1A2125363F0E}</b:Guid>
    <b:Author>
      <b:Author>
        <b:NameList>
          <b:Person>
            <b:Last>Fifield</b:Last>
            <b:First>Paul</b:First>
          </b:Person>
        </b:NameList>
      </b:Author>
    </b:Author>
    <b:Title>Marketing Strategy</b:Title>
    <b:Year>1998</b:Year>
    <b:City>Oxford</b:City>
    <b:Publisher>Butterworth Heinemann</b:Publisher>
    <b:Edition>2nd</b:Edition>
    <b:RefOrder>11</b:RefOrder>
  </b:Source>
  <b:Source>
    <b:Tag>Ray11</b:Tag>
    <b:SourceType>Book</b:SourceType>
    <b:Guid>{9346C43C-789D-4335-93A6-1ECE495479CE}</b:Guid>
    <b:Author>
      <b:Author>
        <b:NameList>
          <b:Person>
            <b:Last>Ray French</b:Last>
            <b:First>Et</b:First>
          </b:Person>
          <b:Person>
            <b:Last>al</b:Last>
          </b:Person>
        </b:NameList>
      </b:Author>
    </b:Author>
    <b:Title>Organizational Behaviour</b:Title>
    <b:Year>2011</b:Year>
    <b:City>Queensland</b:City>
    <b:Publisher>John Willy &amp; Sons</b:Publisher>
    <b:Edition>2nd</b:Edition>
    <b:RefOrder>6</b:RefOrder>
  </b:Source>
  <b:Source>
    <b:Tag>Tes18</b:Tag>
    <b:SourceType>Report</b:SourceType>
    <b:Guid>{1448615F-19D9-4D6E-A9AA-69C615D5BCC0}</b:Guid>
    <b:Title>Tesco 2018 Strategic Report</b:Title>
    <b:Year>2018</b:Year>
    <b:City>Welwyn Garden City</b:City>
    <b:Publisher>Tesco</b:Publisher>
    <b:Author>
      <b:Author>
        <b:Corporate>Tesco plc</b:Corporate>
      </b:Author>
    </b:Author>
    <b:RefOrder>7</b:RefOrder>
  </b:Source>
  <b:Source>
    <b:Tag>Sam19</b:Tag>
    <b:SourceType>InternetSite</b:SourceType>
    <b:Guid>{ED1B7A4D-1258-44A7-9592-2D787B99CD36}</b:Guid>
    <b:Title>Advantages &amp; Disadvantages When Companies Decentralize</b:Title>
    <b:Year>2019</b:Year>
    <b:Author>
      <b:Author>
        <b:NameList>
          <b:Person>
            <b:Last>Quain</b:Last>
            <b:First>Sampson</b:First>
          </b:Person>
        </b:NameList>
      </b:Author>
    </b:Author>
    <b:YearAccessed>2019</b:YearAccessed>
    <b:MonthAccessed>06</b:MonthAccessed>
    <b:DayAccessed>23</b:DayAccessed>
    <b:URL>https://smallbusiness.chron.com/advantages-disadvantages-companies-decentralize-11938.html</b:URL>
    <b:RefOrder>5</b:RefOrder>
  </b:Source>
</b:Sources>
</file>

<file path=customXml/itemProps1.xml><?xml version="1.0" encoding="utf-8"?>
<ds:datastoreItem xmlns:ds="http://schemas.openxmlformats.org/officeDocument/2006/customXml" ds:itemID="{AF12E47B-F56C-4B1F-AF2A-5BB596298D5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964</TotalTime>
  <Pages>18</Pages>
  <Words>1329</Words>
  <Characters>7579</Characters>
  <Application>Microsoft Office Word</Application>
  <DocSecurity>0</DocSecurity>
  <Lines>63</Lines>
  <Paragraphs>17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8891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Mokbul Ali (1709497)</dc:creator>
  <cp:keywords/>
  <dc:description/>
  <cp:lastModifiedBy>Mokbul Ali (1709497)</cp:lastModifiedBy>
  <cp:revision>14</cp:revision>
  <dcterms:created xsi:type="dcterms:W3CDTF">2019-06-23T00:55:00Z</dcterms:created>
  <dcterms:modified xsi:type="dcterms:W3CDTF">2019-06-23T21:53:00Z</dcterms:modified>
</cp:coreProperties>
</file>