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715617" w14:textId="5CAF64F6" w:rsidR="00060970" w:rsidRPr="0005564C" w:rsidRDefault="00060970" w:rsidP="00060970">
      <w:pPr>
        <w:jc w:val="center"/>
        <w:rPr>
          <w:rFonts w:ascii="Arial" w:hAnsi="Arial" w:cs="Arial"/>
          <w:sz w:val="28"/>
          <w:szCs w:val="28"/>
        </w:rPr>
      </w:pPr>
      <w:r w:rsidRPr="0005564C">
        <w:rPr>
          <w:rFonts w:ascii="Arial" w:hAnsi="Arial" w:cs="Arial"/>
          <w:sz w:val="28"/>
          <w:szCs w:val="28"/>
        </w:rPr>
        <w:t>Amelia Grainger-Brooks</w:t>
      </w:r>
    </w:p>
    <w:p w14:paraId="2D7B4807" w14:textId="1E0F7111" w:rsidR="00872E01" w:rsidRPr="0005564C" w:rsidRDefault="00872E01" w:rsidP="00060970">
      <w:pPr>
        <w:jc w:val="center"/>
        <w:rPr>
          <w:rFonts w:ascii="Arial" w:hAnsi="Arial" w:cs="Arial"/>
          <w:bCs/>
          <w:sz w:val="28"/>
          <w:szCs w:val="28"/>
        </w:rPr>
      </w:pPr>
      <w:r w:rsidRPr="0005564C">
        <w:rPr>
          <w:rFonts w:ascii="Arial" w:hAnsi="Arial" w:cs="Arial"/>
          <w:bCs/>
          <w:sz w:val="28"/>
          <w:szCs w:val="28"/>
        </w:rPr>
        <w:t>2405201</w:t>
      </w:r>
    </w:p>
    <w:p w14:paraId="0CB78A3B" w14:textId="77777777" w:rsidR="00872E01" w:rsidRPr="0005564C" w:rsidRDefault="00317510" w:rsidP="00060970">
      <w:pPr>
        <w:jc w:val="center"/>
        <w:rPr>
          <w:rFonts w:ascii="Arial" w:hAnsi="Arial" w:cs="Arial"/>
          <w:bCs/>
          <w:sz w:val="28"/>
          <w:szCs w:val="28"/>
        </w:rPr>
      </w:pPr>
      <w:r w:rsidRPr="0005564C">
        <w:rPr>
          <w:rFonts w:ascii="Arial" w:hAnsi="Arial" w:cs="Arial"/>
          <w:bCs/>
          <w:sz w:val="28"/>
          <w:szCs w:val="28"/>
        </w:rPr>
        <w:t>BSc Professional Policing</w:t>
      </w:r>
    </w:p>
    <w:p w14:paraId="48C56A1F" w14:textId="783EAB7C" w:rsidR="00317510" w:rsidRPr="0005564C" w:rsidRDefault="00F029F1" w:rsidP="00060970">
      <w:pPr>
        <w:jc w:val="center"/>
        <w:rPr>
          <w:rFonts w:ascii="Arial" w:hAnsi="Arial" w:cs="Arial"/>
          <w:bCs/>
          <w:sz w:val="28"/>
          <w:szCs w:val="28"/>
        </w:rPr>
      </w:pPr>
      <w:r w:rsidRPr="0005564C">
        <w:rPr>
          <w:rFonts w:ascii="Arial" w:hAnsi="Arial" w:cs="Arial"/>
          <w:bCs/>
          <w:sz w:val="28"/>
          <w:szCs w:val="28"/>
        </w:rPr>
        <w:t>BMPL4014</w:t>
      </w:r>
    </w:p>
    <w:p w14:paraId="3AE59A56" w14:textId="2D3D5C68" w:rsidR="00060970" w:rsidRPr="0005564C" w:rsidRDefault="00060970" w:rsidP="00060970">
      <w:pPr>
        <w:jc w:val="center"/>
        <w:rPr>
          <w:rFonts w:ascii="Arial" w:hAnsi="Arial" w:cs="Arial"/>
          <w:bCs/>
          <w:sz w:val="28"/>
          <w:szCs w:val="28"/>
        </w:rPr>
      </w:pPr>
      <w:r w:rsidRPr="0005564C">
        <w:rPr>
          <w:rFonts w:ascii="Arial" w:hAnsi="Arial" w:cs="Arial"/>
          <w:bCs/>
          <w:sz w:val="28"/>
          <w:szCs w:val="28"/>
        </w:rPr>
        <w:t xml:space="preserve">Assignment 1: </w:t>
      </w:r>
      <w:bookmarkStart w:id="0" w:name="_Hlk181016853"/>
      <w:r w:rsidRPr="0005564C">
        <w:rPr>
          <w:rFonts w:ascii="Arial" w:hAnsi="Arial" w:cs="Arial"/>
          <w:bCs/>
          <w:sz w:val="28"/>
          <w:szCs w:val="28"/>
        </w:rPr>
        <w:t>‘The importance of effective communication skills as a police officer</w:t>
      </w:r>
      <w:bookmarkEnd w:id="0"/>
      <w:r w:rsidRPr="0005564C">
        <w:rPr>
          <w:rFonts w:ascii="Arial" w:hAnsi="Arial" w:cs="Arial"/>
          <w:bCs/>
          <w:sz w:val="28"/>
          <w:szCs w:val="28"/>
        </w:rPr>
        <w:t>’</w:t>
      </w:r>
    </w:p>
    <w:p w14:paraId="554D3A43" w14:textId="77777777" w:rsidR="00060970" w:rsidRDefault="00060970" w:rsidP="00FF48A0">
      <w:pPr>
        <w:rPr>
          <w:rFonts w:ascii="Arial" w:hAnsi="Arial" w:cs="Arial"/>
          <w:bCs/>
          <w:sz w:val="24"/>
          <w:szCs w:val="24"/>
        </w:rPr>
      </w:pPr>
    </w:p>
    <w:p w14:paraId="1C468DA9" w14:textId="77777777" w:rsidR="00060970" w:rsidRDefault="00060970" w:rsidP="00FF48A0">
      <w:pPr>
        <w:rPr>
          <w:rFonts w:ascii="Arial" w:hAnsi="Arial" w:cs="Arial"/>
          <w:bCs/>
          <w:sz w:val="24"/>
          <w:szCs w:val="24"/>
        </w:rPr>
      </w:pPr>
    </w:p>
    <w:p w14:paraId="1BB0450C" w14:textId="77777777" w:rsidR="00060970" w:rsidRDefault="00060970" w:rsidP="00FF48A0">
      <w:pPr>
        <w:rPr>
          <w:rFonts w:ascii="Arial" w:hAnsi="Arial" w:cs="Arial"/>
          <w:bCs/>
          <w:sz w:val="24"/>
          <w:szCs w:val="24"/>
        </w:rPr>
      </w:pPr>
    </w:p>
    <w:p w14:paraId="70D33CB9" w14:textId="77777777" w:rsidR="00060970" w:rsidRDefault="00060970" w:rsidP="00FF48A0">
      <w:pPr>
        <w:rPr>
          <w:rFonts w:ascii="Arial" w:hAnsi="Arial" w:cs="Arial"/>
          <w:bCs/>
          <w:sz w:val="24"/>
          <w:szCs w:val="24"/>
        </w:rPr>
      </w:pPr>
    </w:p>
    <w:p w14:paraId="4FEBB141" w14:textId="77777777" w:rsidR="00060970" w:rsidRDefault="00060970" w:rsidP="00FF48A0">
      <w:pPr>
        <w:rPr>
          <w:rFonts w:ascii="Arial" w:hAnsi="Arial" w:cs="Arial"/>
          <w:bCs/>
          <w:sz w:val="24"/>
          <w:szCs w:val="24"/>
        </w:rPr>
      </w:pPr>
    </w:p>
    <w:p w14:paraId="1FEAAB9F" w14:textId="77777777" w:rsidR="00060970" w:rsidRDefault="00060970" w:rsidP="00FF48A0">
      <w:pPr>
        <w:rPr>
          <w:rFonts w:ascii="Arial" w:hAnsi="Arial" w:cs="Arial"/>
          <w:bCs/>
          <w:sz w:val="24"/>
          <w:szCs w:val="24"/>
        </w:rPr>
      </w:pPr>
    </w:p>
    <w:p w14:paraId="4B2B9E12" w14:textId="77777777" w:rsidR="00060970" w:rsidRDefault="00060970" w:rsidP="00FF48A0">
      <w:pPr>
        <w:rPr>
          <w:rFonts w:ascii="Arial" w:hAnsi="Arial" w:cs="Arial"/>
          <w:bCs/>
          <w:sz w:val="24"/>
          <w:szCs w:val="24"/>
        </w:rPr>
      </w:pPr>
    </w:p>
    <w:p w14:paraId="57409E00" w14:textId="77777777" w:rsidR="00060970" w:rsidRDefault="00060970" w:rsidP="00FF48A0">
      <w:pPr>
        <w:rPr>
          <w:rFonts w:ascii="Arial" w:hAnsi="Arial" w:cs="Arial"/>
          <w:bCs/>
          <w:sz w:val="24"/>
          <w:szCs w:val="24"/>
        </w:rPr>
      </w:pPr>
    </w:p>
    <w:p w14:paraId="6E72F828" w14:textId="77777777" w:rsidR="00060970" w:rsidRDefault="00060970" w:rsidP="00FF48A0">
      <w:pPr>
        <w:rPr>
          <w:rFonts w:ascii="Arial" w:hAnsi="Arial" w:cs="Arial"/>
          <w:bCs/>
          <w:sz w:val="24"/>
          <w:szCs w:val="24"/>
        </w:rPr>
      </w:pPr>
    </w:p>
    <w:p w14:paraId="60E9E107" w14:textId="77777777" w:rsidR="00060970" w:rsidRDefault="00060970" w:rsidP="00FF48A0">
      <w:pPr>
        <w:rPr>
          <w:rFonts w:ascii="Arial" w:hAnsi="Arial" w:cs="Arial"/>
          <w:bCs/>
          <w:sz w:val="24"/>
          <w:szCs w:val="24"/>
        </w:rPr>
      </w:pPr>
    </w:p>
    <w:p w14:paraId="262C5D2C" w14:textId="77777777" w:rsidR="00060970" w:rsidRDefault="00060970" w:rsidP="00FF48A0">
      <w:pPr>
        <w:rPr>
          <w:rFonts w:ascii="Arial" w:hAnsi="Arial" w:cs="Arial"/>
          <w:bCs/>
          <w:sz w:val="24"/>
          <w:szCs w:val="24"/>
        </w:rPr>
      </w:pPr>
    </w:p>
    <w:p w14:paraId="43D7FB76" w14:textId="77777777" w:rsidR="00060970" w:rsidRDefault="00060970" w:rsidP="00FF48A0">
      <w:pPr>
        <w:rPr>
          <w:rFonts w:ascii="Arial" w:hAnsi="Arial" w:cs="Arial"/>
          <w:bCs/>
          <w:sz w:val="24"/>
          <w:szCs w:val="24"/>
        </w:rPr>
      </w:pPr>
    </w:p>
    <w:p w14:paraId="4E397B0E" w14:textId="77777777" w:rsidR="00060970" w:rsidRPr="00060970" w:rsidRDefault="00060970" w:rsidP="00FF48A0">
      <w:pPr>
        <w:rPr>
          <w:rFonts w:ascii="Arial" w:hAnsi="Arial" w:cs="Arial"/>
          <w:bCs/>
          <w:sz w:val="24"/>
          <w:szCs w:val="24"/>
        </w:rPr>
      </w:pPr>
    </w:p>
    <w:p w14:paraId="15E19750" w14:textId="7A82C1F3" w:rsidR="00F029F1" w:rsidRDefault="003B36F2" w:rsidP="003B36F2">
      <w:pPr>
        <w:jc w:val="center"/>
        <w:rPr>
          <w:rFonts w:ascii="Arial" w:hAnsi="Arial" w:cs="Arial"/>
          <w:sz w:val="28"/>
          <w:szCs w:val="28"/>
        </w:rPr>
      </w:pPr>
      <w:r w:rsidRPr="003B36F2">
        <w:rPr>
          <w:rFonts w:ascii="Arial" w:hAnsi="Arial" w:cs="Arial"/>
          <w:sz w:val="28"/>
          <w:szCs w:val="28"/>
        </w:rPr>
        <w:lastRenderedPageBreak/>
        <w:t>Contents</w:t>
      </w:r>
    </w:p>
    <w:p w14:paraId="1A820EEA" w14:textId="36837C4F" w:rsidR="002A0F4B" w:rsidRDefault="002A0F4B" w:rsidP="00FF48A0">
      <w:pPr>
        <w:rPr>
          <w:rFonts w:ascii="Arial" w:hAnsi="Arial" w:cs="Arial"/>
          <w:sz w:val="24"/>
          <w:szCs w:val="24"/>
        </w:rPr>
      </w:pPr>
      <w:r>
        <w:rPr>
          <w:rFonts w:ascii="Arial" w:hAnsi="Arial" w:cs="Arial"/>
          <w:sz w:val="24"/>
          <w:szCs w:val="24"/>
        </w:rPr>
        <w:t>Cover page………………………………………………………………………………p1</w:t>
      </w:r>
    </w:p>
    <w:p w14:paraId="02213EE0" w14:textId="5D7B59A6" w:rsidR="002A0F4B" w:rsidRDefault="002A0F4B" w:rsidP="00FF48A0">
      <w:pPr>
        <w:rPr>
          <w:rFonts w:ascii="Arial" w:hAnsi="Arial" w:cs="Arial"/>
          <w:sz w:val="24"/>
          <w:szCs w:val="24"/>
        </w:rPr>
      </w:pPr>
      <w:r>
        <w:rPr>
          <w:rFonts w:ascii="Arial" w:hAnsi="Arial" w:cs="Arial"/>
          <w:sz w:val="24"/>
          <w:szCs w:val="24"/>
        </w:rPr>
        <w:t>Contents page………………………………………………………………………</w:t>
      </w:r>
      <w:proofErr w:type="gramStart"/>
      <w:r>
        <w:rPr>
          <w:rFonts w:ascii="Arial" w:hAnsi="Arial" w:cs="Arial"/>
          <w:sz w:val="24"/>
          <w:szCs w:val="24"/>
        </w:rPr>
        <w:t>…..</w:t>
      </w:r>
      <w:proofErr w:type="gramEnd"/>
      <w:r>
        <w:rPr>
          <w:rFonts w:ascii="Arial" w:hAnsi="Arial" w:cs="Arial"/>
          <w:sz w:val="24"/>
          <w:szCs w:val="24"/>
        </w:rPr>
        <w:t>p</w:t>
      </w:r>
      <w:r w:rsidR="007E58D6">
        <w:rPr>
          <w:rFonts w:ascii="Arial" w:hAnsi="Arial" w:cs="Arial"/>
          <w:sz w:val="24"/>
          <w:szCs w:val="24"/>
        </w:rPr>
        <w:t>2</w:t>
      </w:r>
    </w:p>
    <w:p w14:paraId="1752BD18" w14:textId="42FE3BD5" w:rsidR="003B36F2" w:rsidRPr="00175DD8" w:rsidRDefault="004C29D5" w:rsidP="00FF48A0">
      <w:pPr>
        <w:rPr>
          <w:rFonts w:ascii="Arial" w:hAnsi="Arial" w:cs="Arial"/>
          <w:sz w:val="24"/>
          <w:szCs w:val="24"/>
        </w:rPr>
      </w:pPr>
      <w:r w:rsidRPr="00175DD8">
        <w:rPr>
          <w:rFonts w:ascii="Arial" w:hAnsi="Arial" w:cs="Arial"/>
          <w:sz w:val="24"/>
          <w:szCs w:val="24"/>
        </w:rPr>
        <w:t>Introduction</w:t>
      </w:r>
      <w:r w:rsidR="00BC30F4">
        <w:rPr>
          <w:rFonts w:ascii="Arial" w:hAnsi="Arial" w:cs="Arial"/>
          <w:sz w:val="24"/>
          <w:szCs w:val="24"/>
        </w:rPr>
        <w:t>………………………………………………………………………………p</w:t>
      </w:r>
      <w:r w:rsidR="007E58D6">
        <w:rPr>
          <w:rFonts w:ascii="Arial" w:hAnsi="Arial" w:cs="Arial"/>
          <w:sz w:val="24"/>
          <w:szCs w:val="24"/>
        </w:rPr>
        <w:t>3</w:t>
      </w:r>
    </w:p>
    <w:p w14:paraId="735BD1AB" w14:textId="6FADFAEB" w:rsidR="004C29D5" w:rsidRDefault="00500480" w:rsidP="00FF48A0">
      <w:pPr>
        <w:rPr>
          <w:rFonts w:ascii="Arial" w:hAnsi="Arial" w:cs="Arial"/>
          <w:sz w:val="24"/>
          <w:szCs w:val="24"/>
        </w:rPr>
      </w:pPr>
      <w:r w:rsidRPr="00175DD8">
        <w:rPr>
          <w:rFonts w:ascii="Arial" w:hAnsi="Arial" w:cs="Arial"/>
          <w:sz w:val="24"/>
          <w:szCs w:val="24"/>
        </w:rPr>
        <w:t>Duty of first responders</w:t>
      </w:r>
      <w:r w:rsidR="00BC30F4">
        <w:rPr>
          <w:rFonts w:ascii="Arial" w:hAnsi="Arial" w:cs="Arial"/>
          <w:sz w:val="24"/>
          <w:szCs w:val="24"/>
        </w:rPr>
        <w:t>………………………………………………………………</w:t>
      </w:r>
      <w:r w:rsidR="00C24042">
        <w:rPr>
          <w:rFonts w:ascii="Arial" w:hAnsi="Arial" w:cs="Arial"/>
          <w:sz w:val="24"/>
          <w:szCs w:val="24"/>
        </w:rPr>
        <w:t>…</w:t>
      </w:r>
      <w:r w:rsidR="00BC30F4">
        <w:rPr>
          <w:rFonts w:ascii="Arial" w:hAnsi="Arial" w:cs="Arial"/>
          <w:sz w:val="24"/>
          <w:szCs w:val="24"/>
        </w:rPr>
        <w:t>p</w:t>
      </w:r>
      <w:r w:rsidR="007E58D6">
        <w:rPr>
          <w:rFonts w:ascii="Arial" w:hAnsi="Arial" w:cs="Arial"/>
          <w:sz w:val="24"/>
          <w:szCs w:val="24"/>
        </w:rPr>
        <w:t>3</w:t>
      </w:r>
    </w:p>
    <w:p w14:paraId="408FFAA4" w14:textId="12742AA3" w:rsidR="00C32EEE" w:rsidRDefault="00565F6C" w:rsidP="00FF48A0">
      <w:pPr>
        <w:rPr>
          <w:rFonts w:ascii="Arial" w:hAnsi="Arial" w:cs="Arial"/>
          <w:sz w:val="24"/>
          <w:szCs w:val="24"/>
        </w:rPr>
      </w:pPr>
      <w:r>
        <w:rPr>
          <w:rFonts w:ascii="Arial" w:hAnsi="Arial" w:cs="Arial"/>
          <w:sz w:val="24"/>
          <w:szCs w:val="24"/>
        </w:rPr>
        <w:t>Evidence gathering</w:t>
      </w:r>
      <w:r w:rsidR="00C24042">
        <w:rPr>
          <w:rFonts w:ascii="Arial" w:hAnsi="Arial" w:cs="Arial"/>
          <w:sz w:val="24"/>
          <w:szCs w:val="24"/>
        </w:rPr>
        <w:t>……………………………………………………….…………</w:t>
      </w:r>
      <w:proofErr w:type="gramStart"/>
      <w:r w:rsidR="00C24042">
        <w:rPr>
          <w:rFonts w:ascii="Arial" w:hAnsi="Arial" w:cs="Arial"/>
          <w:sz w:val="24"/>
          <w:szCs w:val="24"/>
        </w:rPr>
        <w:t>.....</w:t>
      </w:r>
      <w:proofErr w:type="gramEnd"/>
      <w:r w:rsidR="00C24042">
        <w:rPr>
          <w:rFonts w:ascii="Arial" w:hAnsi="Arial" w:cs="Arial"/>
          <w:sz w:val="24"/>
          <w:szCs w:val="24"/>
        </w:rPr>
        <w:t>p</w:t>
      </w:r>
      <w:r w:rsidR="00B2453E">
        <w:rPr>
          <w:rFonts w:ascii="Arial" w:hAnsi="Arial" w:cs="Arial"/>
          <w:sz w:val="24"/>
          <w:szCs w:val="24"/>
        </w:rPr>
        <w:t>3</w:t>
      </w:r>
    </w:p>
    <w:p w14:paraId="539B9386" w14:textId="4E3877C0" w:rsidR="00565F6C" w:rsidRPr="00175DD8" w:rsidRDefault="00565F6C" w:rsidP="00FF48A0">
      <w:pPr>
        <w:rPr>
          <w:rFonts w:ascii="Arial" w:hAnsi="Arial" w:cs="Arial"/>
          <w:sz w:val="24"/>
          <w:szCs w:val="24"/>
        </w:rPr>
      </w:pPr>
      <w:r>
        <w:rPr>
          <w:rFonts w:ascii="Arial" w:hAnsi="Arial" w:cs="Arial"/>
          <w:sz w:val="24"/>
          <w:szCs w:val="24"/>
        </w:rPr>
        <w:t>Risk assessment</w:t>
      </w:r>
      <w:r w:rsidR="00C24042">
        <w:rPr>
          <w:rFonts w:ascii="Arial" w:hAnsi="Arial" w:cs="Arial"/>
          <w:sz w:val="24"/>
          <w:szCs w:val="24"/>
        </w:rPr>
        <w:t>………………………………………………………………………</w:t>
      </w:r>
      <w:r w:rsidR="003A6943">
        <w:rPr>
          <w:rFonts w:ascii="Arial" w:hAnsi="Arial" w:cs="Arial"/>
          <w:sz w:val="24"/>
          <w:szCs w:val="24"/>
        </w:rPr>
        <w:t>...</w:t>
      </w:r>
      <w:r w:rsidR="00C24042">
        <w:rPr>
          <w:rFonts w:ascii="Arial" w:hAnsi="Arial" w:cs="Arial"/>
          <w:sz w:val="24"/>
          <w:szCs w:val="24"/>
        </w:rPr>
        <w:t>p</w:t>
      </w:r>
      <w:r w:rsidR="007E58D6">
        <w:rPr>
          <w:rFonts w:ascii="Arial" w:hAnsi="Arial" w:cs="Arial"/>
          <w:sz w:val="24"/>
          <w:szCs w:val="24"/>
        </w:rPr>
        <w:t>4</w:t>
      </w:r>
    </w:p>
    <w:p w14:paraId="4805DFF3" w14:textId="1B17F5CF" w:rsidR="003B36F2" w:rsidRPr="00175DD8" w:rsidRDefault="00500480" w:rsidP="00FF48A0">
      <w:pPr>
        <w:rPr>
          <w:rFonts w:ascii="Arial" w:hAnsi="Arial" w:cs="Arial"/>
          <w:sz w:val="24"/>
          <w:szCs w:val="24"/>
        </w:rPr>
      </w:pPr>
      <w:r w:rsidRPr="00175DD8">
        <w:rPr>
          <w:rFonts w:ascii="Arial" w:hAnsi="Arial" w:cs="Arial"/>
          <w:sz w:val="24"/>
          <w:szCs w:val="24"/>
        </w:rPr>
        <w:t>Communication with victims</w:t>
      </w:r>
      <w:r w:rsidR="003A6943">
        <w:rPr>
          <w:rFonts w:ascii="Arial" w:hAnsi="Arial" w:cs="Arial"/>
          <w:sz w:val="24"/>
          <w:szCs w:val="24"/>
        </w:rPr>
        <w:t>……………………………………………………………</w:t>
      </w:r>
      <w:r w:rsidR="00200240">
        <w:rPr>
          <w:rFonts w:ascii="Arial" w:hAnsi="Arial" w:cs="Arial"/>
          <w:sz w:val="24"/>
          <w:szCs w:val="24"/>
        </w:rPr>
        <w:t>p</w:t>
      </w:r>
      <w:r w:rsidR="00A227FB">
        <w:rPr>
          <w:rFonts w:ascii="Arial" w:hAnsi="Arial" w:cs="Arial"/>
          <w:sz w:val="24"/>
          <w:szCs w:val="24"/>
        </w:rPr>
        <w:t>4</w:t>
      </w:r>
    </w:p>
    <w:p w14:paraId="13944945" w14:textId="6272602F" w:rsidR="009B4B77" w:rsidRDefault="009B4B77" w:rsidP="00FF48A0">
      <w:pPr>
        <w:rPr>
          <w:rFonts w:ascii="Arial" w:hAnsi="Arial" w:cs="Arial"/>
          <w:sz w:val="24"/>
          <w:szCs w:val="24"/>
        </w:rPr>
      </w:pPr>
      <w:r>
        <w:rPr>
          <w:rFonts w:ascii="Arial" w:hAnsi="Arial" w:cs="Arial"/>
          <w:sz w:val="24"/>
          <w:szCs w:val="24"/>
        </w:rPr>
        <w:t>Dealing with injuries</w:t>
      </w:r>
      <w:r w:rsidR="00A227FB">
        <w:rPr>
          <w:rFonts w:ascii="Arial" w:hAnsi="Arial" w:cs="Arial"/>
          <w:sz w:val="24"/>
          <w:szCs w:val="24"/>
        </w:rPr>
        <w:t>…………………………………</w:t>
      </w:r>
      <w:r>
        <w:rPr>
          <w:rFonts w:ascii="Arial" w:hAnsi="Arial" w:cs="Arial"/>
          <w:sz w:val="24"/>
          <w:szCs w:val="24"/>
        </w:rPr>
        <w:t>………………………………</w:t>
      </w:r>
      <w:proofErr w:type="gramStart"/>
      <w:r>
        <w:rPr>
          <w:rFonts w:ascii="Arial" w:hAnsi="Arial" w:cs="Arial"/>
          <w:sz w:val="24"/>
          <w:szCs w:val="24"/>
        </w:rPr>
        <w:t>…..</w:t>
      </w:r>
      <w:proofErr w:type="gramEnd"/>
      <w:r w:rsidR="002202FE">
        <w:rPr>
          <w:rFonts w:ascii="Arial" w:hAnsi="Arial" w:cs="Arial"/>
          <w:sz w:val="24"/>
          <w:szCs w:val="24"/>
        </w:rPr>
        <w:t>p</w:t>
      </w:r>
      <w:r w:rsidR="00B146D3">
        <w:rPr>
          <w:rFonts w:ascii="Arial" w:hAnsi="Arial" w:cs="Arial"/>
          <w:sz w:val="24"/>
          <w:szCs w:val="24"/>
        </w:rPr>
        <w:t>4</w:t>
      </w:r>
    </w:p>
    <w:p w14:paraId="56D2722F" w14:textId="016F9D51" w:rsidR="00175DD8" w:rsidRDefault="00500480" w:rsidP="00FF48A0">
      <w:pPr>
        <w:rPr>
          <w:rFonts w:ascii="Arial" w:hAnsi="Arial" w:cs="Arial"/>
          <w:sz w:val="24"/>
          <w:szCs w:val="24"/>
        </w:rPr>
      </w:pPr>
      <w:r w:rsidRPr="00175DD8">
        <w:rPr>
          <w:rFonts w:ascii="Arial" w:hAnsi="Arial" w:cs="Arial"/>
          <w:sz w:val="24"/>
          <w:szCs w:val="24"/>
        </w:rPr>
        <w:t>Communication with</w:t>
      </w:r>
      <w:r w:rsidR="00175DD8" w:rsidRPr="00175DD8">
        <w:rPr>
          <w:rFonts w:ascii="Arial" w:hAnsi="Arial" w:cs="Arial"/>
          <w:sz w:val="24"/>
          <w:szCs w:val="24"/>
        </w:rPr>
        <w:t xml:space="preserve"> </w:t>
      </w:r>
      <w:r w:rsidR="006E7CF4">
        <w:rPr>
          <w:rFonts w:ascii="Arial" w:hAnsi="Arial" w:cs="Arial"/>
          <w:sz w:val="24"/>
          <w:szCs w:val="24"/>
        </w:rPr>
        <w:t>suspects…………</w:t>
      </w:r>
      <w:r w:rsidR="00200240">
        <w:rPr>
          <w:rFonts w:ascii="Arial" w:hAnsi="Arial" w:cs="Arial"/>
          <w:sz w:val="24"/>
          <w:szCs w:val="24"/>
        </w:rPr>
        <w:t>………………………………………………p</w:t>
      </w:r>
      <w:r w:rsidR="00B146D3">
        <w:rPr>
          <w:rFonts w:ascii="Arial" w:hAnsi="Arial" w:cs="Arial"/>
          <w:sz w:val="24"/>
          <w:szCs w:val="24"/>
        </w:rPr>
        <w:t>5</w:t>
      </w:r>
    </w:p>
    <w:p w14:paraId="59B1F7A5" w14:textId="14AF0F11" w:rsidR="00FF4789" w:rsidRDefault="00FF4789" w:rsidP="00FF48A0">
      <w:pPr>
        <w:rPr>
          <w:rFonts w:ascii="Arial" w:hAnsi="Arial" w:cs="Arial"/>
          <w:sz w:val="24"/>
          <w:szCs w:val="24"/>
        </w:rPr>
      </w:pPr>
      <w:r>
        <w:rPr>
          <w:rFonts w:ascii="Arial" w:hAnsi="Arial" w:cs="Arial"/>
          <w:sz w:val="24"/>
          <w:szCs w:val="24"/>
        </w:rPr>
        <w:t>Communication with children</w:t>
      </w:r>
      <w:r w:rsidR="0022443F">
        <w:rPr>
          <w:rFonts w:ascii="Arial" w:hAnsi="Arial" w:cs="Arial"/>
          <w:sz w:val="24"/>
          <w:szCs w:val="24"/>
        </w:rPr>
        <w:t>………………………………………………………</w:t>
      </w:r>
      <w:proofErr w:type="gramStart"/>
      <w:r w:rsidR="0022443F">
        <w:rPr>
          <w:rFonts w:ascii="Arial" w:hAnsi="Arial" w:cs="Arial"/>
          <w:sz w:val="24"/>
          <w:szCs w:val="24"/>
        </w:rPr>
        <w:t>…..</w:t>
      </w:r>
      <w:proofErr w:type="gramEnd"/>
      <w:r w:rsidR="0022443F">
        <w:rPr>
          <w:rFonts w:ascii="Arial" w:hAnsi="Arial" w:cs="Arial"/>
          <w:sz w:val="24"/>
          <w:szCs w:val="24"/>
        </w:rPr>
        <w:t>p</w:t>
      </w:r>
      <w:r w:rsidR="0071404A">
        <w:rPr>
          <w:rFonts w:ascii="Arial" w:hAnsi="Arial" w:cs="Arial"/>
          <w:sz w:val="24"/>
          <w:szCs w:val="24"/>
        </w:rPr>
        <w:t>5</w:t>
      </w:r>
    </w:p>
    <w:p w14:paraId="7EE33081" w14:textId="1AE1AE9C" w:rsidR="000049EC" w:rsidRDefault="000049EC" w:rsidP="00FF48A0">
      <w:pPr>
        <w:rPr>
          <w:rFonts w:ascii="Arial" w:hAnsi="Arial" w:cs="Arial"/>
          <w:sz w:val="24"/>
          <w:szCs w:val="24"/>
        </w:rPr>
      </w:pPr>
      <w:r>
        <w:rPr>
          <w:rFonts w:ascii="Arial" w:hAnsi="Arial" w:cs="Arial"/>
          <w:sz w:val="24"/>
          <w:szCs w:val="24"/>
        </w:rPr>
        <w:t>C</w:t>
      </w:r>
      <w:r w:rsidRPr="003471A0">
        <w:rPr>
          <w:rFonts w:ascii="Arial" w:hAnsi="Arial" w:cs="Arial"/>
          <w:sz w:val="24"/>
          <w:szCs w:val="24"/>
        </w:rPr>
        <w:t>onflict management skills</w:t>
      </w:r>
      <w:r>
        <w:rPr>
          <w:rFonts w:ascii="Arial" w:hAnsi="Arial" w:cs="Arial"/>
          <w:sz w:val="24"/>
          <w:szCs w:val="24"/>
        </w:rPr>
        <w:t>…………………………………………………………</w:t>
      </w:r>
      <w:proofErr w:type="gramStart"/>
      <w:r>
        <w:rPr>
          <w:rFonts w:ascii="Arial" w:hAnsi="Arial" w:cs="Arial"/>
          <w:sz w:val="24"/>
          <w:szCs w:val="24"/>
        </w:rPr>
        <w:t>…..</w:t>
      </w:r>
      <w:proofErr w:type="gramEnd"/>
      <w:r>
        <w:rPr>
          <w:rFonts w:ascii="Arial" w:hAnsi="Arial" w:cs="Arial"/>
          <w:sz w:val="24"/>
          <w:szCs w:val="24"/>
        </w:rPr>
        <w:t>p</w:t>
      </w:r>
      <w:r w:rsidR="0071404A">
        <w:rPr>
          <w:rFonts w:ascii="Arial" w:hAnsi="Arial" w:cs="Arial"/>
          <w:sz w:val="24"/>
          <w:szCs w:val="24"/>
        </w:rPr>
        <w:t>5</w:t>
      </w:r>
    </w:p>
    <w:p w14:paraId="0CD647DD" w14:textId="5CADC6E6" w:rsidR="00FF4789" w:rsidRDefault="00FF4789" w:rsidP="00FF48A0">
      <w:pPr>
        <w:rPr>
          <w:rFonts w:ascii="Arial" w:hAnsi="Arial" w:cs="Arial"/>
          <w:sz w:val="24"/>
          <w:szCs w:val="24"/>
        </w:rPr>
      </w:pPr>
      <w:r>
        <w:rPr>
          <w:rFonts w:ascii="Arial" w:hAnsi="Arial" w:cs="Arial"/>
          <w:sz w:val="24"/>
          <w:szCs w:val="24"/>
        </w:rPr>
        <w:t>Communicating with language barriers</w:t>
      </w:r>
      <w:r w:rsidR="0022443F">
        <w:rPr>
          <w:rFonts w:ascii="Arial" w:hAnsi="Arial" w:cs="Arial"/>
          <w:sz w:val="24"/>
          <w:szCs w:val="24"/>
        </w:rPr>
        <w:t>……………………………………………</w:t>
      </w:r>
      <w:proofErr w:type="gramStart"/>
      <w:r w:rsidR="0022443F">
        <w:rPr>
          <w:rFonts w:ascii="Arial" w:hAnsi="Arial" w:cs="Arial"/>
          <w:sz w:val="24"/>
          <w:szCs w:val="24"/>
        </w:rPr>
        <w:t>….p</w:t>
      </w:r>
      <w:proofErr w:type="gramEnd"/>
      <w:r w:rsidR="0071404A">
        <w:rPr>
          <w:rFonts w:ascii="Arial" w:hAnsi="Arial" w:cs="Arial"/>
          <w:sz w:val="24"/>
          <w:szCs w:val="24"/>
        </w:rPr>
        <w:t>6</w:t>
      </w:r>
    </w:p>
    <w:p w14:paraId="343C3611" w14:textId="4BEAEC1D" w:rsidR="00FF4789" w:rsidRDefault="00FF4789" w:rsidP="00FF48A0">
      <w:pPr>
        <w:rPr>
          <w:rFonts w:ascii="Arial" w:hAnsi="Arial" w:cs="Arial"/>
          <w:sz w:val="24"/>
          <w:szCs w:val="24"/>
        </w:rPr>
      </w:pPr>
      <w:r>
        <w:rPr>
          <w:rFonts w:ascii="Arial" w:hAnsi="Arial" w:cs="Arial"/>
          <w:sz w:val="24"/>
          <w:szCs w:val="24"/>
        </w:rPr>
        <w:t>Communicating with deaf</w:t>
      </w:r>
      <w:r w:rsidR="000B066E">
        <w:rPr>
          <w:rFonts w:ascii="Arial" w:hAnsi="Arial" w:cs="Arial"/>
          <w:sz w:val="24"/>
          <w:szCs w:val="24"/>
        </w:rPr>
        <w:t>/ hard of hearing peoples</w:t>
      </w:r>
      <w:r w:rsidR="0022443F">
        <w:rPr>
          <w:rFonts w:ascii="Arial" w:hAnsi="Arial" w:cs="Arial"/>
          <w:sz w:val="24"/>
          <w:szCs w:val="24"/>
        </w:rPr>
        <w:t>…………………………………p</w:t>
      </w:r>
      <w:r w:rsidR="0071404A">
        <w:rPr>
          <w:rFonts w:ascii="Arial" w:hAnsi="Arial" w:cs="Arial"/>
          <w:sz w:val="24"/>
          <w:szCs w:val="24"/>
        </w:rPr>
        <w:t>6</w:t>
      </w:r>
    </w:p>
    <w:p w14:paraId="4B1CD31D" w14:textId="085B7D64" w:rsidR="00DB3C21" w:rsidRDefault="00DB3C21" w:rsidP="00FF48A0">
      <w:pPr>
        <w:rPr>
          <w:rFonts w:ascii="Arial" w:hAnsi="Arial" w:cs="Arial"/>
          <w:sz w:val="24"/>
          <w:szCs w:val="24"/>
        </w:rPr>
      </w:pPr>
      <w:r>
        <w:rPr>
          <w:rFonts w:ascii="Arial" w:hAnsi="Arial" w:cs="Arial"/>
          <w:sz w:val="24"/>
          <w:szCs w:val="24"/>
        </w:rPr>
        <w:t>Professional communication…………………………………………………………...p</w:t>
      </w:r>
      <w:r w:rsidR="002115EB">
        <w:rPr>
          <w:rFonts w:ascii="Arial" w:hAnsi="Arial" w:cs="Arial"/>
          <w:sz w:val="24"/>
          <w:szCs w:val="24"/>
        </w:rPr>
        <w:t>7</w:t>
      </w:r>
    </w:p>
    <w:p w14:paraId="6CAD161D" w14:textId="327BADCE" w:rsidR="00451E7F" w:rsidRDefault="0009218B" w:rsidP="00FF48A0">
      <w:pPr>
        <w:rPr>
          <w:rFonts w:ascii="Arial" w:hAnsi="Arial" w:cs="Arial"/>
          <w:sz w:val="24"/>
          <w:szCs w:val="24"/>
        </w:rPr>
      </w:pPr>
      <w:r>
        <w:rPr>
          <w:rFonts w:ascii="Arial" w:hAnsi="Arial" w:cs="Arial"/>
          <w:sz w:val="24"/>
          <w:szCs w:val="24"/>
        </w:rPr>
        <w:t>C</w:t>
      </w:r>
      <w:r w:rsidR="00D266D7">
        <w:rPr>
          <w:rFonts w:ascii="Arial" w:hAnsi="Arial" w:cs="Arial"/>
          <w:sz w:val="24"/>
          <w:szCs w:val="24"/>
        </w:rPr>
        <w:t>onclus</w:t>
      </w:r>
      <w:r>
        <w:rPr>
          <w:rFonts w:ascii="Arial" w:hAnsi="Arial" w:cs="Arial"/>
          <w:sz w:val="24"/>
          <w:szCs w:val="24"/>
        </w:rPr>
        <w:t>ion……………………………………………………………………………</w:t>
      </w:r>
      <w:proofErr w:type="gramStart"/>
      <w:r>
        <w:rPr>
          <w:rFonts w:ascii="Arial" w:hAnsi="Arial" w:cs="Arial"/>
          <w:sz w:val="24"/>
          <w:szCs w:val="24"/>
        </w:rPr>
        <w:t>….p</w:t>
      </w:r>
      <w:proofErr w:type="gramEnd"/>
      <w:r w:rsidR="002115EB">
        <w:rPr>
          <w:rFonts w:ascii="Arial" w:hAnsi="Arial" w:cs="Arial"/>
          <w:sz w:val="24"/>
          <w:szCs w:val="24"/>
        </w:rPr>
        <w:t>8</w:t>
      </w:r>
    </w:p>
    <w:p w14:paraId="4D8A4DC7" w14:textId="126201E3" w:rsidR="000B066E" w:rsidRDefault="0009218B" w:rsidP="00FF48A0">
      <w:pPr>
        <w:rPr>
          <w:rFonts w:ascii="Arial" w:hAnsi="Arial" w:cs="Arial"/>
          <w:sz w:val="24"/>
          <w:szCs w:val="24"/>
        </w:rPr>
      </w:pPr>
      <w:r>
        <w:rPr>
          <w:rFonts w:ascii="Arial" w:hAnsi="Arial" w:cs="Arial"/>
          <w:sz w:val="24"/>
          <w:szCs w:val="24"/>
        </w:rPr>
        <w:t>Reference page……………………………………………………………………</w:t>
      </w:r>
      <w:r w:rsidR="00444123">
        <w:rPr>
          <w:rFonts w:ascii="Arial" w:hAnsi="Arial" w:cs="Arial"/>
          <w:sz w:val="24"/>
          <w:szCs w:val="24"/>
        </w:rPr>
        <w:t>p</w:t>
      </w:r>
      <w:r w:rsidR="0048203E">
        <w:rPr>
          <w:rFonts w:ascii="Arial" w:hAnsi="Arial" w:cs="Arial"/>
          <w:sz w:val="24"/>
          <w:szCs w:val="24"/>
        </w:rPr>
        <w:t>10,11,12</w:t>
      </w:r>
    </w:p>
    <w:p w14:paraId="5303B0BF" w14:textId="77777777" w:rsidR="000F0609" w:rsidRPr="00175DD8" w:rsidRDefault="000F0609" w:rsidP="00FF48A0">
      <w:pPr>
        <w:rPr>
          <w:rFonts w:ascii="Arial" w:hAnsi="Arial" w:cs="Arial"/>
          <w:sz w:val="24"/>
          <w:szCs w:val="24"/>
        </w:rPr>
      </w:pPr>
    </w:p>
    <w:p w14:paraId="1F6CAA3B" w14:textId="77777777" w:rsidR="000C2A11" w:rsidRDefault="000C2A11" w:rsidP="00FF48A0">
      <w:pPr>
        <w:rPr>
          <w:rFonts w:ascii="Arial" w:hAnsi="Arial" w:cs="Arial"/>
          <w:sz w:val="24"/>
          <w:szCs w:val="24"/>
        </w:rPr>
      </w:pPr>
    </w:p>
    <w:p w14:paraId="3CD7D187" w14:textId="77777777" w:rsidR="00B72FC9" w:rsidRDefault="00B72FC9" w:rsidP="00FF48A0">
      <w:pPr>
        <w:rPr>
          <w:rFonts w:ascii="Arial" w:hAnsi="Arial" w:cs="Arial"/>
          <w:sz w:val="24"/>
          <w:szCs w:val="24"/>
        </w:rPr>
      </w:pPr>
    </w:p>
    <w:p w14:paraId="1A616F26" w14:textId="348DBEA7" w:rsidR="0047593C" w:rsidRPr="00C632E4" w:rsidRDefault="0047593C" w:rsidP="00FF48A0">
      <w:pPr>
        <w:rPr>
          <w:rFonts w:ascii="Arial" w:hAnsi="Arial" w:cs="Arial"/>
          <w:sz w:val="24"/>
          <w:szCs w:val="24"/>
          <w:u w:val="single"/>
        </w:rPr>
      </w:pPr>
      <w:r w:rsidRPr="00C632E4">
        <w:rPr>
          <w:rFonts w:ascii="Arial" w:hAnsi="Arial" w:cs="Arial"/>
          <w:sz w:val="24"/>
          <w:szCs w:val="24"/>
          <w:u w:val="single"/>
        </w:rPr>
        <w:lastRenderedPageBreak/>
        <w:t>Introduction</w:t>
      </w:r>
      <w:r w:rsidR="008932FE" w:rsidRPr="00C632E4">
        <w:rPr>
          <w:rFonts w:ascii="Arial" w:hAnsi="Arial" w:cs="Arial"/>
          <w:sz w:val="24"/>
          <w:szCs w:val="24"/>
          <w:u w:val="single"/>
        </w:rPr>
        <w:t xml:space="preserve"> to the roles and responsibilities of a police officer</w:t>
      </w:r>
    </w:p>
    <w:p w14:paraId="335C773F" w14:textId="29309A8E" w:rsidR="00FF48A0" w:rsidRDefault="00B26150" w:rsidP="00FF48A0">
      <w:pPr>
        <w:rPr>
          <w:rFonts w:ascii="Arial" w:hAnsi="Arial" w:cs="Arial"/>
          <w:sz w:val="24"/>
          <w:szCs w:val="24"/>
        </w:rPr>
      </w:pPr>
      <w:r w:rsidRPr="003471A0">
        <w:rPr>
          <w:rFonts w:ascii="Arial" w:hAnsi="Arial" w:cs="Arial"/>
          <w:sz w:val="24"/>
          <w:szCs w:val="24"/>
        </w:rPr>
        <w:t xml:space="preserve">The role of a police </w:t>
      </w:r>
      <w:r w:rsidR="00BE1226">
        <w:rPr>
          <w:rFonts w:ascii="Arial" w:hAnsi="Arial" w:cs="Arial"/>
          <w:sz w:val="24"/>
          <w:szCs w:val="24"/>
        </w:rPr>
        <w:t>officer</w:t>
      </w:r>
      <w:r w:rsidRPr="003471A0">
        <w:rPr>
          <w:rFonts w:ascii="Arial" w:hAnsi="Arial" w:cs="Arial"/>
          <w:sz w:val="24"/>
          <w:szCs w:val="24"/>
        </w:rPr>
        <w:t xml:space="preserve"> expands over many different duties. Their duties range </w:t>
      </w:r>
      <w:r w:rsidR="004A3BCE" w:rsidRPr="003471A0">
        <w:rPr>
          <w:rFonts w:ascii="Arial" w:hAnsi="Arial" w:cs="Arial"/>
          <w:sz w:val="24"/>
          <w:szCs w:val="24"/>
        </w:rPr>
        <w:t>from patrol</w:t>
      </w:r>
      <w:r w:rsidR="004A3BCE">
        <w:rPr>
          <w:rFonts w:ascii="Arial" w:hAnsi="Arial" w:cs="Arial"/>
          <w:sz w:val="24"/>
          <w:szCs w:val="24"/>
        </w:rPr>
        <w:t xml:space="preserve"> </w:t>
      </w:r>
      <w:r w:rsidRPr="003471A0">
        <w:rPr>
          <w:rFonts w:ascii="Arial" w:hAnsi="Arial" w:cs="Arial"/>
          <w:sz w:val="24"/>
          <w:szCs w:val="24"/>
        </w:rPr>
        <w:t>to community work, to attending domestic disputes</w:t>
      </w:r>
      <w:r w:rsidR="004A3BCE">
        <w:rPr>
          <w:rFonts w:ascii="Arial" w:hAnsi="Arial" w:cs="Arial"/>
          <w:sz w:val="24"/>
          <w:szCs w:val="24"/>
        </w:rPr>
        <w:t>,</w:t>
      </w:r>
      <w:r w:rsidRPr="003471A0">
        <w:rPr>
          <w:rFonts w:ascii="Arial" w:hAnsi="Arial" w:cs="Arial"/>
          <w:sz w:val="24"/>
          <w:szCs w:val="24"/>
        </w:rPr>
        <w:t xml:space="preserve"> and with each</w:t>
      </w:r>
      <w:r w:rsidR="00B94AD4">
        <w:rPr>
          <w:rFonts w:ascii="Arial" w:hAnsi="Arial" w:cs="Arial"/>
          <w:sz w:val="24"/>
          <w:szCs w:val="24"/>
        </w:rPr>
        <w:t xml:space="preserve"> </w:t>
      </w:r>
      <w:r w:rsidRPr="003471A0">
        <w:rPr>
          <w:rFonts w:ascii="Arial" w:hAnsi="Arial" w:cs="Arial"/>
          <w:sz w:val="24"/>
          <w:szCs w:val="24"/>
        </w:rPr>
        <w:t>s</w:t>
      </w:r>
      <w:r w:rsidR="0043275A">
        <w:rPr>
          <w:rFonts w:ascii="Arial" w:hAnsi="Arial" w:cs="Arial"/>
          <w:sz w:val="24"/>
          <w:szCs w:val="24"/>
        </w:rPr>
        <w:t>ituation</w:t>
      </w:r>
      <w:r w:rsidRPr="003471A0">
        <w:rPr>
          <w:rFonts w:ascii="Arial" w:hAnsi="Arial" w:cs="Arial"/>
          <w:sz w:val="24"/>
          <w:szCs w:val="24"/>
        </w:rPr>
        <w:t xml:space="preserve"> they must adapt their approach to the public</w:t>
      </w:r>
      <w:r w:rsidR="00F7410E" w:rsidRPr="003471A0">
        <w:rPr>
          <w:rFonts w:ascii="Arial" w:hAnsi="Arial" w:cs="Arial"/>
          <w:sz w:val="24"/>
          <w:szCs w:val="24"/>
        </w:rPr>
        <w:t>,</w:t>
      </w:r>
      <w:r w:rsidRPr="003471A0">
        <w:rPr>
          <w:rFonts w:ascii="Arial" w:hAnsi="Arial" w:cs="Arial"/>
          <w:sz w:val="24"/>
          <w:szCs w:val="24"/>
        </w:rPr>
        <w:t xml:space="preserve"> </w:t>
      </w:r>
      <w:r w:rsidR="00376D6D">
        <w:rPr>
          <w:rFonts w:ascii="Arial" w:hAnsi="Arial" w:cs="Arial"/>
          <w:sz w:val="24"/>
          <w:szCs w:val="24"/>
        </w:rPr>
        <w:t>where</w:t>
      </w:r>
      <w:r w:rsidRPr="003471A0">
        <w:rPr>
          <w:rFonts w:ascii="Arial" w:hAnsi="Arial" w:cs="Arial"/>
          <w:sz w:val="24"/>
          <w:szCs w:val="24"/>
        </w:rPr>
        <w:t xml:space="preserve"> they </w:t>
      </w:r>
      <w:r w:rsidR="00376D6D">
        <w:rPr>
          <w:rFonts w:ascii="Arial" w:hAnsi="Arial" w:cs="Arial"/>
          <w:sz w:val="24"/>
          <w:szCs w:val="24"/>
        </w:rPr>
        <w:t>must</w:t>
      </w:r>
      <w:r w:rsidRPr="003471A0">
        <w:rPr>
          <w:rFonts w:ascii="Arial" w:hAnsi="Arial" w:cs="Arial"/>
          <w:sz w:val="24"/>
          <w:szCs w:val="24"/>
        </w:rPr>
        <w:t xml:space="preserve"> have a different approach for each </w:t>
      </w:r>
      <w:r w:rsidR="00376D6D">
        <w:rPr>
          <w:rFonts w:ascii="Arial" w:hAnsi="Arial" w:cs="Arial"/>
          <w:sz w:val="24"/>
          <w:szCs w:val="24"/>
        </w:rPr>
        <w:t>demographic</w:t>
      </w:r>
      <w:r w:rsidRPr="003471A0">
        <w:rPr>
          <w:rFonts w:ascii="Arial" w:hAnsi="Arial" w:cs="Arial"/>
          <w:sz w:val="24"/>
          <w:szCs w:val="24"/>
        </w:rPr>
        <w:t xml:space="preserve"> of person there</w:t>
      </w:r>
      <w:r w:rsidR="008E565A">
        <w:rPr>
          <w:rFonts w:ascii="Arial" w:hAnsi="Arial" w:cs="Arial"/>
          <w:sz w:val="24"/>
          <w:szCs w:val="24"/>
        </w:rPr>
        <w:t xml:space="preserve"> (CPS, </w:t>
      </w:r>
      <w:r w:rsidR="00AF7C43">
        <w:rPr>
          <w:rFonts w:ascii="Arial" w:hAnsi="Arial" w:cs="Arial"/>
          <w:sz w:val="24"/>
          <w:szCs w:val="24"/>
        </w:rPr>
        <w:t>2022)</w:t>
      </w:r>
      <w:r w:rsidRPr="003471A0">
        <w:rPr>
          <w:rFonts w:ascii="Arial" w:hAnsi="Arial" w:cs="Arial"/>
          <w:sz w:val="24"/>
          <w:szCs w:val="24"/>
        </w:rPr>
        <w:t>. Effective communication within these scenarios can be the difference between a smooth and less strenuous situation for the victims involved or can escalate the situation and cause more stress for everyone</w:t>
      </w:r>
      <w:r w:rsidR="00BD402E">
        <w:rPr>
          <w:rFonts w:ascii="Arial" w:hAnsi="Arial" w:cs="Arial"/>
          <w:sz w:val="24"/>
          <w:szCs w:val="24"/>
        </w:rPr>
        <w:t xml:space="preserve"> which can result in distrust and cause issues with policing by consent. </w:t>
      </w:r>
      <w:r w:rsidR="00A93D06">
        <w:rPr>
          <w:rFonts w:ascii="Arial" w:hAnsi="Arial" w:cs="Arial"/>
          <w:sz w:val="24"/>
          <w:szCs w:val="24"/>
        </w:rPr>
        <w:t>T</w:t>
      </w:r>
      <w:r w:rsidR="00FF48A0">
        <w:rPr>
          <w:rFonts w:ascii="Arial" w:hAnsi="Arial" w:cs="Arial"/>
          <w:sz w:val="24"/>
          <w:szCs w:val="24"/>
        </w:rPr>
        <w:t xml:space="preserve">his </w:t>
      </w:r>
      <w:r w:rsidR="0083307C">
        <w:rPr>
          <w:rFonts w:ascii="Arial" w:hAnsi="Arial" w:cs="Arial"/>
          <w:sz w:val="24"/>
          <w:szCs w:val="24"/>
        </w:rPr>
        <w:t>report</w:t>
      </w:r>
      <w:r w:rsidR="00FF48A0">
        <w:rPr>
          <w:rFonts w:ascii="Arial" w:hAnsi="Arial" w:cs="Arial"/>
          <w:sz w:val="24"/>
          <w:szCs w:val="24"/>
        </w:rPr>
        <w:t xml:space="preserve"> will be assessing and highlighting the different methods of effective policing, the consequences of ineffective policing,</w:t>
      </w:r>
      <w:r w:rsidR="007729DD">
        <w:rPr>
          <w:rFonts w:ascii="Arial" w:hAnsi="Arial" w:cs="Arial"/>
          <w:sz w:val="24"/>
          <w:szCs w:val="24"/>
        </w:rPr>
        <w:t xml:space="preserve"> </w:t>
      </w:r>
      <w:r w:rsidR="00FF48A0">
        <w:rPr>
          <w:rFonts w:ascii="Arial" w:hAnsi="Arial" w:cs="Arial"/>
          <w:sz w:val="24"/>
          <w:szCs w:val="24"/>
        </w:rPr>
        <w:t>the need to adapt</w:t>
      </w:r>
      <w:r w:rsidR="00EC0302">
        <w:rPr>
          <w:rFonts w:ascii="Arial" w:hAnsi="Arial" w:cs="Arial"/>
          <w:sz w:val="24"/>
          <w:szCs w:val="24"/>
        </w:rPr>
        <w:t xml:space="preserve"> communication styles</w:t>
      </w:r>
      <w:r w:rsidR="00FF48A0">
        <w:rPr>
          <w:rFonts w:ascii="Arial" w:hAnsi="Arial" w:cs="Arial"/>
          <w:sz w:val="24"/>
          <w:szCs w:val="24"/>
        </w:rPr>
        <w:t xml:space="preserve"> and challenges that may be faced</w:t>
      </w:r>
      <w:r w:rsidR="00AB069E">
        <w:rPr>
          <w:rFonts w:ascii="Arial" w:hAnsi="Arial" w:cs="Arial"/>
          <w:sz w:val="24"/>
          <w:szCs w:val="24"/>
        </w:rPr>
        <w:t xml:space="preserve"> with communicating with different types of people</w:t>
      </w:r>
      <w:r w:rsidR="00FF48A0">
        <w:rPr>
          <w:rFonts w:ascii="Arial" w:hAnsi="Arial" w:cs="Arial"/>
          <w:sz w:val="24"/>
          <w:szCs w:val="24"/>
        </w:rPr>
        <w:t xml:space="preserve">. </w:t>
      </w:r>
    </w:p>
    <w:p w14:paraId="28470151" w14:textId="77777777" w:rsidR="00000606" w:rsidRPr="00C632E4" w:rsidRDefault="00000606" w:rsidP="0026719C">
      <w:pPr>
        <w:rPr>
          <w:rFonts w:ascii="Arial" w:hAnsi="Arial" w:cs="Arial"/>
          <w:sz w:val="24"/>
          <w:szCs w:val="24"/>
          <w:u w:val="single"/>
        </w:rPr>
      </w:pPr>
      <w:r w:rsidRPr="00C632E4">
        <w:rPr>
          <w:rFonts w:ascii="Arial" w:hAnsi="Arial" w:cs="Arial"/>
          <w:sz w:val="24"/>
          <w:szCs w:val="24"/>
          <w:u w:val="single"/>
        </w:rPr>
        <w:t xml:space="preserve">Duty of first responders </w:t>
      </w:r>
    </w:p>
    <w:p w14:paraId="2E068530" w14:textId="4BB2DFF8" w:rsidR="0026719C" w:rsidRDefault="00BC715C" w:rsidP="0026719C">
      <w:pPr>
        <w:rPr>
          <w:rFonts w:ascii="Arial" w:hAnsi="Arial" w:cs="Arial"/>
          <w:sz w:val="24"/>
          <w:szCs w:val="24"/>
        </w:rPr>
      </w:pPr>
      <w:r>
        <w:rPr>
          <w:rFonts w:ascii="Arial" w:hAnsi="Arial" w:cs="Arial"/>
          <w:sz w:val="24"/>
          <w:szCs w:val="24"/>
        </w:rPr>
        <w:t xml:space="preserve">An officer will have to assess the different types of people in </w:t>
      </w:r>
      <w:r w:rsidR="00795608">
        <w:rPr>
          <w:rFonts w:ascii="Arial" w:hAnsi="Arial" w:cs="Arial"/>
          <w:sz w:val="24"/>
          <w:szCs w:val="24"/>
        </w:rPr>
        <w:t>a domestic</w:t>
      </w:r>
      <w:r>
        <w:rPr>
          <w:rFonts w:ascii="Arial" w:hAnsi="Arial" w:cs="Arial"/>
          <w:sz w:val="24"/>
          <w:szCs w:val="24"/>
        </w:rPr>
        <w:t xml:space="preserve"> situation, </w:t>
      </w:r>
      <w:r w:rsidR="00795608">
        <w:rPr>
          <w:rFonts w:ascii="Arial" w:hAnsi="Arial" w:cs="Arial"/>
          <w:sz w:val="24"/>
          <w:szCs w:val="24"/>
        </w:rPr>
        <w:t>such as</w:t>
      </w:r>
      <w:r>
        <w:rPr>
          <w:rFonts w:ascii="Arial" w:hAnsi="Arial" w:cs="Arial"/>
          <w:sz w:val="24"/>
          <w:szCs w:val="24"/>
        </w:rPr>
        <w:t xml:space="preserve"> a drunk perpetrator, a wounded victim and </w:t>
      </w:r>
      <w:r w:rsidR="00811348">
        <w:rPr>
          <w:rFonts w:ascii="Arial" w:hAnsi="Arial" w:cs="Arial"/>
          <w:sz w:val="24"/>
          <w:szCs w:val="24"/>
        </w:rPr>
        <w:t>two to three children in the home all under distress.</w:t>
      </w:r>
      <w:r w:rsidR="00093708">
        <w:rPr>
          <w:rFonts w:ascii="Arial" w:hAnsi="Arial" w:cs="Arial"/>
          <w:sz w:val="24"/>
          <w:szCs w:val="24"/>
        </w:rPr>
        <w:t xml:space="preserve"> </w:t>
      </w:r>
      <w:r w:rsidR="003346CB" w:rsidRPr="003346CB">
        <w:rPr>
          <w:rFonts w:ascii="Arial" w:hAnsi="Arial" w:cs="Arial"/>
          <w:sz w:val="24"/>
          <w:szCs w:val="24"/>
        </w:rPr>
        <w:t xml:space="preserve">First response officers attending domestic </w:t>
      </w:r>
      <w:r w:rsidR="00EE07D1" w:rsidRPr="003346CB">
        <w:rPr>
          <w:rFonts w:ascii="Arial" w:hAnsi="Arial" w:cs="Arial"/>
          <w:sz w:val="24"/>
          <w:szCs w:val="24"/>
        </w:rPr>
        <w:t>callouts</w:t>
      </w:r>
      <w:r w:rsidR="003346CB" w:rsidRPr="003346CB">
        <w:rPr>
          <w:rFonts w:ascii="Arial" w:hAnsi="Arial" w:cs="Arial"/>
          <w:sz w:val="24"/>
          <w:szCs w:val="24"/>
        </w:rPr>
        <w:t xml:space="preserve"> have two key roles</w:t>
      </w:r>
      <w:r w:rsidR="003346CB">
        <w:rPr>
          <w:rFonts w:ascii="Arial" w:hAnsi="Arial" w:cs="Arial"/>
          <w:sz w:val="24"/>
          <w:szCs w:val="24"/>
        </w:rPr>
        <w:t xml:space="preserve"> they must do</w:t>
      </w:r>
      <w:r w:rsidR="006B245F">
        <w:rPr>
          <w:rFonts w:ascii="Arial" w:hAnsi="Arial" w:cs="Arial"/>
          <w:sz w:val="24"/>
          <w:szCs w:val="24"/>
        </w:rPr>
        <w:t>,</w:t>
      </w:r>
      <w:r w:rsidR="003346CB">
        <w:rPr>
          <w:rFonts w:ascii="Arial" w:hAnsi="Arial" w:cs="Arial"/>
          <w:sz w:val="24"/>
          <w:szCs w:val="24"/>
        </w:rPr>
        <w:t xml:space="preserve"> the first is </w:t>
      </w:r>
      <w:r w:rsidR="003346CB" w:rsidRPr="003346CB">
        <w:rPr>
          <w:rFonts w:ascii="Arial" w:hAnsi="Arial" w:cs="Arial"/>
          <w:sz w:val="24"/>
          <w:szCs w:val="24"/>
        </w:rPr>
        <w:t xml:space="preserve">protecting victims through safety planning and </w:t>
      </w:r>
      <w:r w:rsidR="003346CB">
        <w:rPr>
          <w:rFonts w:ascii="Arial" w:hAnsi="Arial" w:cs="Arial"/>
          <w:sz w:val="24"/>
          <w:szCs w:val="24"/>
        </w:rPr>
        <w:t xml:space="preserve">the other is </w:t>
      </w:r>
      <w:r w:rsidR="003346CB" w:rsidRPr="003346CB">
        <w:rPr>
          <w:rFonts w:ascii="Arial" w:hAnsi="Arial" w:cs="Arial"/>
          <w:sz w:val="24"/>
          <w:szCs w:val="24"/>
        </w:rPr>
        <w:t>identifying criminal offenses to bring offenders to justice. Officers should prioriti</w:t>
      </w:r>
      <w:r w:rsidR="003346CB">
        <w:rPr>
          <w:rFonts w:ascii="Arial" w:hAnsi="Arial" w:cs="Arial"/>
          <w:sz w:val="24"/>
          <w:szCs w:val="24"/>
        </w:rPr>
        <w:t>s</w:t>
      </w:r>
      <w:r w:rsidR="003346CB" w:rsidRPr="003346CB">
        <w:rPr>
          <w:rFonts w:ascii="Arial" w:hAnsi="Arial" w:cs="Arial"/>
          <w:sz w:val="24"/>
          <w:szCs w:val="24"/>
        </w:rPr>
        <w:t>e immediate safety</w:t>
      </w:r>
      <w:r w:rsidR="00D7279C">
        <w:rPr>
          <w:rFonts w:ascii="Arial" w:hAnsi="Arial" w:cs="Arial"/>
          <w:sz w:val="24"/>
          <w:szCs w:val="24"/>
        </w:rPr>
        <w:t xml:space="preserve"> of the victim, children, suspect and officers</w:t>
      </w:r>
      <w:r w:rsidR="003346CB" w:rsidRPr="003346CB">
        <w:rPr>
          <w:rFonts w:ascii="Arial" w:hAnsi="Arial" w:cs="Arial"/>
          <w:sz w:val="24"/>
          <w:szCs w:val="24"/>
        </w:rPr>
        <w:t>, establish rapport, conduct initial investigations, assess risks, initiate support, and create a safety plan</w:t>
      </w:r>
      <w:r w:rsidR="008A5C18">
        <w:rPr>
          <w:rFonts w:ascii="Arial" w:hAnsi="Arial" w:cs="Arial"/>
          <w:sz w:val="24"/>
          <w:szCs w:val="24"/>
        </w:rPr>
        <w:t xml:space="preserve"> </w:t>
      </w:r>
      <w:r w:rsidR="005A088A">
        <w:rPr>
          <w:rFonts w:ascii="Arial" w:hAnsi="Arial" w:cs="Arial"/>
          <w:sz w:val="24"/>
          <w:szCs w:val="24"/>
        </w:rPr>
        <w:t>(The College of Policing</w:t>
      </w:r>
      <w:r w:rsidR="00847CB6">
        <w:rPr>
          <w:rFonts w:ascii="Arial" w:hAnsi="Arial" w:cs="Arial"/>
          <w:sz w:val="24"/>
          <w:szCs w:val="24"/>
        </w:rPr>
        <w:t>, 2015)</w:t>
      </w:r>
      <w:r w:rsidR="008A5C18">
        <w:rPr>
          <w:rFonts w:ascii="Arial" w:hAnsi="Arial" w:cs="Arial"/>
          <w:sz w:val="24"/>
          <w:szCs w:val="24"/>
        </w:rPr>
        <w:t>.</w:t>
      </w:r>
      <w:r w:rsidR="00BC5D5A">
        <w:rPr>
          <w:rFonts w:ascii="Arial" w:hAnsi="Arial" w:cs="Arial"/>
          <w:sz w:val="24"/>
          <w:szCs w:val="24"/>
        </w:rPr>
        <w:t xml:space="preserve"> </w:t>
      </w:r>
    </w:p>
    <w:p w14:paraId="571C270E" w14:textId="388AE583" w:rsidR="005B7FB3" w:rsidRPr="005B7FB3" w:rsidRDefault="005B7FB3" w:rsidP="0026719C">
      <w:pPr>
        <w:rPr>
          <w:rFonts w:ascii="Arial" w:hAnsi="Arial" w:cs="Arial"/>
          <w:sz w:val="24"/>
          <w:szCs w:val="24"/>
          <w:u w:val="single"/>
        </w:rPr>
      </w:pPr>
      <w:r w:rsidRPr="005B7FB3">
        <w:rPr>
          <w:rFonts w:ascii="Arial" w:hAnsi="Arial" w:cs="Arial"/>
          <w:sz w:val="24"/>
          <w:szCs w:val="24"/>
          <w:u w:val="single"/>
        </w:rPr>
        <w:t>Risk assessment</w:t>
      </w:r>
      <w:r>
        <w:rPr>
          <w:rFonts w:ascii="Arial" w:hAnsi="Arial" w:cs="Arial"/>
          <w:sz w:val="24"/>
          <w:szCs w:val="24"/>
          <w:u w:val="single"/>
        </w:rPr>
        <w:t xml:space="preserve"> and evidence </w:t>
      </w:r>
      <w:r w:rsidR="00991CCD">
        <w:rPr>
          <w:rFonts w:ascii="Arial" w:hAnsi="Arial" w:cs="Arial"/>
          <w:sz w:val="24"/>
          <w:szCs w:val="24"/>
          <w:u w:val="single"/>
        </w:rPr>
        <w:t>gathering</w:t>
      </w:r>
    </w:p>
    <w:p w14:paraId="5B708F99" w14:textId="34552403" w:rsidR="00C03193" w:rsidRDefault="00107110" w:rsidP="00277948">
      <w:pPr>
        <w:rPr>
          <w:rFonts w:ascii="Arial" w:hAnsi="Arial" w:cs="Arial"/>
          <w:sz w:val="24"/>
          <w:szCs w:val="24"/>
        </w:rPr>
      </w:pPr>
      <w:r>
        <w:rPr>
          <w:rFonts w:ascii="Arial" w:hAnsi="Arial" w:cs="Arial"/>
          <w:sz w:val="24"/>
          <w:szCs w:val="24"/>
        </w:rPr>
        <w:t>After ensuring the safety of those present, a risk assessment should be carried out by the responding officers</w:t>
      </w:r>
      <w:r w:rsidR="00540662">
        <w:rPr>
          <w:rFonts w:ascii="Arial" w:hAnsi="Arial" w:cs="Arial"/>
          <w:sz w:val="24"/>
          <w:szCs w:val="24"/>
        </w:rPr>
        <w:t xml:space="preserve">. Officers will have to gather previous information and </w:t>
      </w:r>
      <w:r w:rsidR="00540662">
        <w:rPr>
          <w:rFonts w:ascii="Arial" w:hAnsi="Arial" w:cs="Arial"/>
          <w:sz w:val="24"/>
          <w:szCs w:val="24"/>
        </w:rPr>
        <w:lastRenderedPageBreak/>
        <w:t>current information on the suspect</w:t>
      </w:r>
      <w:r w:rsidR="00D83198">
        <w:rPr>
          <w:rFonts w:ascii="Arial" w:hAnsi="Arial" w:cs="Arial"/>
          <w:sz w:val="24"/>
          <w:szCs w:val="24"/>
        </w:rPr>
        <w:t xml:space="preserve"> using THRIVE </w:t>
      </w:r>
      <w:r w:rsidR="00C67F17">
        <w:rPr>
          <w:rFonts w:ascii="Arial" w:hAnsi="Arial" w:cs="Arial"/>
          <w:sz w:val="24"/>
          <w:szCs w:val="24"/>
        </w:rPr>
        <w:t>(</w:t>
      </w:r>
      <w:r w:rsidR="00C67F17" w:rsidRPr="00C67F17">
        <w:rPr>
          <w:rFonts w:ascii="Arial" w:hAnsi="Arial" w:cs="Arial"/>
          <w:sz w:val="24"/>
          <w:szCs w:val="24"/>
        </w:rPr>
        <w:t xml:space="preserve">Threat, </w:t>
      </w:r>
      <w:r w:rsidR="00C67F17">
        <w:rPr>
          <w:rFonts w:ascii="Arial" w:hAnsi="Arial" w:cs="Arial"/>
          <w:sz w:val="24"/>
          <w:szCs w:val="24"/>
        </w:rPr>
        <w:t>H</w:t>
      </w:r>
      <w:r w:rsidR="00C67F17" w:rsidRPr="00C67F17">
        <w:rPr>
          <w:rFonts w:ascii="Arial" w:hAnsi="Arial" w:cs="Arial"/>
          <w:sz w:val="24"/>
          <w:szCs w:val="24"/>
        </w:rPr>
        <w:t xml:space="preserve">arm, </w:t>
      </w:r>
      <w:r w:rsidR="00C67F17">
        <w:rPr>
          <w:rFonts w:ascii="Arial" w:hAnsi="Arial" w:cs="Arial"/>
          <w:sz w:val="24"/>
          <w:szCs w:val="24"/>
        </w:rPr>
        <w:t>R</w:t>
      </w:r>
      <w:r w:rsidR="00C67F17" w:rsidRPr="00C67F17">
        <w:rPr>
          <w:rFonts w:ascii="Arial" w:hAnsi="Arial" w:cs="Arial"/>
          <w:sz w:val="24"/>
          <w:szCs w:val="24"/>
        </w:rPr>
        <w:t xml:space="preserve">isk, </w:t>
      </w:r>
      <w:r w:rsidR="00C67F17">
        <w:rPr>
          <w:rFonts w:ascii="Arial" w:hAnsi="Arial" w:cs="Arial"/>
          <w:sz w:val="24"/>
          <w:szCs w:val="24"/>
        </w:rPr>
        <w:t>I</w:t>
      </w:r>
      <w:r w:rsidR="00C67F17" w:rsidRPr="00C67F17">
        <w:rPr>
          <w:rFonts w:ascii="Arial" w:hAnsi="Arial" w:cs="Arial"/>
          <w:sz w:val="24"/>
          <w:szCs w:val="24"/>
        </w:rPr>
        <w:t xml:space="preserve">nvestigation, </w:t>
      </w:r>
      <w:r w:rsidR="00C67F17">
        <w:rPr>
          <w:rFonts w:ascii="Arial" w:hAnsi="Arial" w:cs="Arial"/>
          <w:sz w:val="24"/>
          <w:szCs w:val="24"/>
        </w:rPr>
        <w:t>V</w:t>
      </w:r>
      <w:r w:rsidR="00C67F17" w:rsidRPr="00C67F17">
        <w:rPr>
          <w:rFonts w:ascii="Arial" w:hAnsi="Arial" w:cs="Arial"/>
          <w:sz w:val="24"/>
          <w:szCs w:val="24"/>
        </w:rPr>
        <w:t xml:space="preserve">ulnerability and </w:t>
      </w:r>
      <w:r w:rsidR="00C67F17">
        <w:rPr>
          <w:rFonts w:ascii="Arial" w:hAnsi="Arial" w:cs="Arial"/>
          <w:sz w:val="24"/>
          <w:szCs w:val="24"/>
        </w:rPr>
        <w:t>E</w:t>
      </w:r>
      <w:r w:rsidR="00C67F17" w:rsidRPr="00C67F17">
        <w:rPr>
          <w:rFonts w:ascii="Arial" w:hAnsi="Arial" w:cs="Arial"/>
          <w:sz w:val="24"/>
          <w:szCs w:val="24"/>
        </w:rPr>
        <w:t>ngagement</w:t>
      </w:r>
      <w:r w:rsidR="00C67F17">
        <w:rPr>
          <w:rFonts w:ascii="Arial" w:hAnsi="Arial" w:cs="Arial"/>
          <w:sz w:val="24"/>
          <w:szCs w:val="24"/>
        </w:rPr>
        <w:t>)</w:t>
      </w:r>
      <w:r w:rsidR="000D63FD">
        <w:rPr>
          <w:rFonts w:ascii="Arial" w:hAnsi="Arial" w:cs="Arial"/>
          <w:sz w:val="24"/>
          <w:szCs w:val="24"/>
        </w:rPr>
        <w:t xml:space="preserve">. (Wood, </w:t>
      </w:r>
      <w:r w:rsidR="000D63FD" w:rsidRPr="000D63FD">
        <w:rPr>
          <w:rFonts w:ascii="Arial" w:hAnsi="Arial" w:cs="Arial"/>
          <w:i/>
          <w:iCs/>
          <w:sz w:val="24"/>
          <w:szCs w:val="24"/>
        </w:rPr>
        <w:t>et al</w:t>
      </w:r>
      <w:r w:rsidR="000D63FD">
        <w:rPr>
          <w:rFonts w:ascii="Arial" w:hAnsi="Arial" w:cs="Arial"/>
          <w:i/>
          <w:iCs/>
          <w:sz w:val="24"/>
          <w:szCs w:val="24"/>
        </w:rPr>
        <w:t xml:space="preserve">., </w:t>
      </w:r>
      <w:r w:rsidR="000D63FD">
        <w:rPr>
          <w:rFonts w:ascii="Arial" w:hAnsi="Arial" w:cs="Arial"/>
          <w:sz w:val="24"/>
          <w:szCs w:val="24"/>
        </w:rPr>
        <w:t>2024</w:t>
      </w:r>
      <w:r w:rsidR="0009634B">
        <w:rPr>
          <w:rFonts w:ascii="Arial" w:hAnsi="Arial" w:cs="Arial"/>
          <w:sz w:val="24"/>
          <w:szCs w:val="24"/>
        </w:rPr>
        <w:t xml:space="preserve">, p. 434 </w:t>
      </w:r>
      <w:proofErr w:type="spellStart"/>
      <w:r w:rsidR="0009634B">
        <w:rPr>
          <w:rFonts w:ascii="Arial" w:hAnsi="Arial" w:cs="Arial"/>
          <w:sz w:val="24"/>
          <w:szCs w:val="24"/>
        </w:rPr>
        <w:t>ch.</w:t>
      </w:r>
      <w:proofErr w:type="spellEnd"/>
      <w:r w:rsidR="0009634B">
        <w:rPr>
          <w:rFonts w:ascii="Arial" w:hAnsi="Arial" w:cs="Arial"/>
          <w:sz w:val="24"/>
          <w:szCs w:val="24"/>
        </w:rPr>
        <w:t xml:space="preserve"> 19)</w:t>
      </w:r>
      <w:r w:rsidR="00B33682">
        <w:rPr>
          <w:rFonts w:ascii="Arial" w:hAnsi="Arial" w:cs="Arial"/>
          <w:sz w:val="24"/>
          <w:szCs w:val="24"/>
        </w:rPr>
        <w:t xml:space="preserve">. </w:t>
      </w:r>
      <w:r w:rsidR="00FB39C1">
        <w:rPr>
          <w:rFonts w:ascii="Arial" w:hAnsi="Arial" w:cs="Arial"/>
          <w:sz w:val="24"/>
          <w:szCs w:val="24"/>
        </w:rPr>
        <w:t>A note should also be added about the welfare of the children present and those who are known to visit the home often</w:t>
      </w:r>
      <w:r w:rsidR="00D16150">
        <w:rPr>
          <w:rFonts w:ascii="Arial" w:hAnsi="Arial" w:cs="Arial"/>
          <w:sz w:val="24"/>
          <w:szCs w:val="24"/>
        </w:rPr>
        <w:t xml:space="preserve">. </w:t>
      </w:r>
      <w:r w:rsidR="0036029C">
        <w:rPr>
          <w:rFonts w:ascii="Arial" w:hAnsi="Arial" w:cs="Arial"/>
          <w:sz w:val="24"/>
          <w:szCs w:val="24"/>
        </w:rPr>
        <w:t xml:space="preserve">Body-worn cameras must also be on and recording the whole incident to ensure all evidence is gathered if </w:t>
      </w:r>
      <w:r w:rsidR="00495B3A">
        <w:rPr>
          <w:rFonts w:ascii="Arial" w:hAnsi="Arial" w:cs="Arial"/>
          <w:sz w:val="24"/>
          <w:szCs w:val="24"/>
        </w:rPr>
        <w:t xml:space="preserve">officers happen to miss anything. </w:t>
      </w:r>
      <w:r w:rsidR="00C32EEE">
        <w:rPr>
          <w:rFonts w:ascii="Arial" w:hAnsi="Arial" w:cs="Arial"/>
          <w:sz w:val="24"/>
          <w:szCs w:val="24"/>
        </w:rPr>
        <w:t xml:space="preserve">Witness statements from neighbours and people present are also to be collected for evidence. </w:t>
      </w:r>
    </w:p>
    <w:p w14:paraId="51AF6C4C" w14:textId="1566E239" w:rsidR="005D28FE" w:rsidRPr="005D28FE" w:rsidRDefault="005D28FE" w:rsidP="00277948">
      <w:pPr>
        <w:rPr>
          <w:rFonts w:ascii="Arial" w:hAnsi="Arial" w:cs="Arial"/>
          <w:b/>
          <w:bCs/>
          <w:sz w:val="24"/>
          <w:szCs w:val="24"/>
          <w:u w:val="single"/>
        </w:rPr>
      </w:pPr>
      <w:r w:rsidRPr="005D28FE">
        <w:rPr>
          <w:rFonts w:ascii="Arial" w:hAnsi="Arial" w:cs="Arial"/>
          <w:sz w:val="24"/>
          <w:szCs w:val="24"/>
          <w:u w:val="single"/>
        </w:rPr>
        <w:t>Communicating with adult victims</w:t>
      </w:r>
    </w:p>
    <w:p w14:paraId="1C25EF05" w14:textId="3349860F" w:rsidR="00C03193" w:rsidRDefault="00651186" w:rsidP="00277948">
      <w:pPr>
        <w:rPr>
          <w:rFonts w:ascii="Arial" w:hAnsi="Arial" w:cs="Arial"/>
          <w:sz w:val="24"/>
          <w:szCs w:val="24"/>
        </w:rPr>
      </w:pPr>
      <w:r>
        <w:rPr>
          <w:rFonts w:ascii="Arial" w:hAnsi="Arial" w:cs="Arial"/>
          <w:sz w:val="24"/>
          <w:szCs w:val="24"/>
        </w:rPr>
        <w:t>T</w:t>
      </w:r>
      <w:r w:rsidR="008A5C18">
        <w:rPr>
          <w:rFonts w:ascii="Arial" w:hAnsi="Arial" w:cs="Arial"/>
          <w:sz w:val="24"/>
          <w:szCs w:val="24"/>
        </w:rPr>
        <w:t xml:space="preserve">he </w:t>
      </w:r>
      <w:r w:rsidR="00BC5D5A">
        <w:rPr>
          <w:rFonts w:ascii="Arial" w:hAnsi="Arial" w:cs="Arial"/>
          <w:sz w:val="24"/>
          <w:szCs w:val="24"/>
        </w:rPr>
        <w:t xml:space="preserve">next </w:t>
      </w:r>
      <w:r w:rsidR="00C33FA9">
        <w:rPr>
          <w:rFonts w:ascii="Arial" w:hAnsi="Arial" w:cs="Arial"/>
          <w:sz w:val="24"/>
          <w:szCs w:val="24"/>
        </w:rPr>
        <w:t>step would be to separate the perpetrator and victim to de</w:t>
      </w:r>
      <w:r w:rsidR="00792F97">
        <w:rPr>
          <w:rFonts w:ascii="Arial" w:hAnsi="Arial" w:cs="Arial"/>
          <w:sz w:val="24"/>
          <w:szCs w:val="24"/>
        </w:rPr>
        <w:t>-</w:t>
      </w:r>
      <w:r w:rsidR="00C33FA9">
        <w:rPr>
          <w:rFonts w:ascii="Arial" w:hAnsi="Arial" w:cs="Arial"/>
          <w:sz w:val="24"/>
          <w:szCs w:val="24"/>
        </w:rPr>
        <w:t>escalate the situation</w:t>
      </w:r>
      <w:r w:rsidR="006E31F3">
        <w:rPr>
          <w:rFonts w:ascii="Arial" w:hAnsi="Arial" w:cs="Arial"/>
          <w:sz w:val="24"/>
          <w:szCs w:val="24"/>
        </w:rPr>
        <w:t xml:space="preserve"> and then talk to the victim with empathy and understanding to allow them to </w:t>
      </w:r>
      <w:r w:rsidR="00F75D90">
        <w:rPr>
          <w:rFonts w:ascii="Arial" w:hAnsi="Arial" w:cs="Arial"/>
          <w:sz w:val="24"/>
          <w:szCs w:val="24"/>
        </w:rPr>
        <w:t xml:space="preserve">feel comfortable and </w:t>
      </w:r>
      <w:r w:rsidR="00160DF7">
        <w:rPr>
          <w:rFonts w:ascii="Arial" w:hAnsi="Arial" w:cs="Arial"/>
          <w:sz w:val="24"/>
          <w:szCs w:val="24"/>
        </w:rPr>
        <w:t xml:space="preserve">protected as to </w:t>
      </w:r>
      <w:proofErr w:type="gramStart"/>
      <w:r w:rsidR="006E31F3">
        <w:rPr>
          <w:rFonts w:ascii="Arial" w:hAnsi="Arial" w:cs="Arial"/>
          <w:sz w:val="24"/>
          <w:szCs w:val="24"/>
        </w:rPr>
        <w:t>open up</w:t>
      </w:r>
      <w:proofErr w:type="gramEnd"/>
      <w:r w:rsidR="00B33682">
        <w:rPr>
          <w:rFonts w:ascii="Arial" w:hAnsi="Arial" w:cs="Arial"/>
          <w:sz w:val="24"/>
          <w:szCs w:val="24"/>
        </w:rPr>
        <w:t xml:space="preserve"> and build rapport</w:t>
      </w:r>
      <w:r w:rsidR="00975140">
        <w:rPr>
          <w:rFonts w:ascii="Arial" w:hAnsi="Arial" w:cs="Arial"/>
          <w:sz w:val="24"/>
          <w:szCs w:val="24"/>
        </w:rPr>
        <w:t xml:space="preserve"> (Wood, </w:t>
      </w:r>
      <w:r w:rsidR="00975140" w:rsidRPr="000D63FD">
        <w:rPr>
          <w:rFonts w:ascii="Arial" w:hAnsi="Arial" w:cs="Arial"/>
          <w:i/>
          <w:iCs/>
          <w:sz w:val="24"/>
          <w:szCs w:val="24"/>
        </w:rPr>
        <w:t>et al</w:t>
      </w:r>
      <w:r w:rsidR="00975140">
        <w:rPr>
          <w:rFonts w:ascii="Arial" w:hAnsi="Arial" w:cs="Arial"/>
          <w:i/>
          <w:iCs/>
          <w:sz w:val="24"/>
          <w:szCs w:val="24"/>
        </w:rPr>
        <w:t xml:space="preserve">., </w:t>
      </w:r>
      <w:r w:rsidR="00975140">
        <w:rPr>
          <w:rFonts w:ascii="Arial" w:hAnsi="Arial" w:cs="Arial"/>
          <w:sz w:val="24"/>
          <w:szCs w:val="24"/>
        </w:rPr>
        <w:t xml:space="preserve">2024, p. 434 </w:t>
      </w:r>
      <w:proofErr w:type="spellStart"/>
      <w:r w:rsidR="00975140">
        <w:rPr>
          <w:rFonts w:ascii="Arial" w:hAnsi="Arial" w:cs="Arial"/>
          <w:sz w:val="24"/>
          <w:szCs w:val="24"/>
        </w:rPr>
        <w:t>ch.</w:t>
      </w:r>
      <w:proofErr w:type="spellEnd"/>
      <w:r w:rsidR="00975140">
        <w:rPr>
          <w:rFonts w:ascii="Arial" w:hAnsi="Arial" w:cs="Arial"/>
          <w:sz w:val="24"/>
          <w:szCs w:val="24"/>
        </w:rPr>
        <w:t xml:space="preserve"> 19). </w:t>
      </w:r>
      <w:r w:rsidR="00C53AAC">
        <w:rPr>
          <w:rFonts w:ascii="Arial" w:hAnsi="Arial" w:cs="Arial"/>
          <w:sz w:val="24"/>
          <w:szCs w:val="24"/>
        </w:rPr>
        <w:t>The victim</w:t>
      </w:r>
      <w:r w:rsidR="00160DF7">
        <w:rPr>
          <w:rFonts w:ascii="Arial" w:hAnsi="Arial" w:cs="Arial"/>
          <w:sz w:val="24"/>
          <w:szCs w:val="24"/>
        </w:rPr>
        <w:t xml:space="preserve"> here</w:t>
      </w:r>
      <w:r w:rsidR="00C53AAC">
        <w:rPr>
          <w:rFonts w:ascii="Arial" w:hAnsi="Arial" w:cs="Arial"/>
          <w:sz w:val="24"/>
          <w:szCs w:val="24"/>
        </w:rPr>
        <w:t xml:space="preserve"> is an adult in her early twenties and an officer should treat her according to her age</w:t>
      </w:r>
      <w:r w:rsidR="00744479">
        <w:rPr>
          <w:rFonts w:ascii="Arial" w:hAnsi="Arial" w:cs="Arial"/>
          <w:sz w:val="24"/>
          <w:szCs w:val="24"/>
        </w:rPr>
        <w:t xml:space="preserve"> with maturity. </w:t>
      </w:r>
      <w:r w:rsidR="00672E38">
        <w:rPr>
          <w:rFonts w:ascii="Arial" w:hAnsi="Arial" w:cs="Arial"/>
          <w:sz w:val="24"/>
          <w:szCs w:val="24"/>
        </w:rPr>
        <w:t xml:space="preserve">If you talk to the adult victim as you </w:t>
      </w:r>
      <w:r w:rsidR="00D70EFC">
        <w:rPr>
          <w:rFonts w:ascii="Arial" w:hAnsi="Arial" w:cs="Arial"/>
          <w:sz w:val="24"/>
          <w:szCs w:val="24"/>
        </w:rPr>
        <w:t>would</w:t>
      </w:r>
      <w:r w:rsidR="00672E38">
        <w:rPr>
          <w:rFonts w:ascii="Arial" w:hAnsi="Arial" w:cs="Arial"/>
          <w:sz w:val="24"/>
          <w:szCs w:val="24"/>
        </w:rPr>
        <w:t xml:space="preserve"> a child, they may feel belittled and </w:t>
      </w:r>
      <w:r w:rsidR="00D70EFC">
        <w:rPr>
          <w:rFonts w:ascii="Arial" w:hAnsi="Arial" w:cs="Arial"/>
          <w:sz w:val="24"/>
          <w:szCs w:val="24"/>
        </w:rPr>
        <w:t xml:space="preserve">as though they aren’t being taken seriously. </w:t>
      </w:r>
      <w:r w:rsidR="00744479">
        <w:rPr>
          <w:rFonts w:ascii="Arial" w:hAnsi="Arial" w:cs="Arial"/>
          <w:sz w:val="24"/>
          <w:szCs w:val="24"/>
        </w:rPr>
        <w:t xml:space="preserve">The goal for an officer here will be to build </w:t>
      </w:r>
      <w:r w:rsidR="00C1785A">
        <w:rPr>
          <w:rFonts w:ascii="Arial" w:hAnsi="Arial" w:cs="Arial"/>
          <w:sz w:val="24"/>
          <w:szCs w:val="24"/>
        </w:rPr>
        <w:t>rapport</w:t>
      </w:r>
      <w:r w:rsidR="00744479">
        <w:rPr>
          <w:rFonts w:ascii="Arial" w:hAnsi="Arial" w:cs="Arial"/>
          <w:sz w:val="24"/>
          <w:szCs w:val="24"/>
        </w:rPr>
        <w:t xml:space="preserve"> with the victim to </w:t>
      </w:r>
      <w:r w:rsidR="00C1785A">
        <w:rPr>
          <w:rFonts w:ascii="Arial" w:hAnsi="Arial" w:cs="Arial"/>
          <w:sz w:val="24"/>
          <w:szCs w:val="24"/>
        </w:rPr>
        <w:t>gather as much information as possible</w:t>
      </w:r>
      <w:r w:rsidR="00222874">
        <w:rPr>
          <w:rFonts w:ascii="Arial" w:hAnsi="Arial" w:cs="Arial"/>
          <w:sz w:val="24"/>
          <w:szCs w:val="24"/>
        </w:rPr>
        <w:t xml:space="preserve">, </w:t>
      </w:r>
      <w:r w:rsidR="00910E43">
        <w:rPr>
          <w:rFonts w:ascii="Arial" w:hAnsi="Arial" w:cs="Arial"/>
          <w:sz w:val="24"/>
          <w:szCs w:val="24"/>
        </w:rPr>
        <w:t>and to do this an officer must show that they respect and are listening to the victim</w:t>
      </w:r>
      <w:r w:rsidR="00092706">
        <w:rPr>
          <w:rFonts w:ascii="Arial" w:hAnsi="Arial" w:cs="Arial"/>
          <w:sz w:val="24"/>
          <w:szCs w:val="24"/>
        </w:rPr>
        <w:t xml:space="preserve"> to avoid causing distrust</w:t>
      </w:r>
      <w:r w:rsidR="002955ED">
        <w:rPr>
          <w:rFonts w:ascii="Arial" w:hAnsi="Arial" w:cs="Arial"/>
          <w:sz w:val="24"/>
          <w:szCs w:val="24"/>
        </w:rPr>
        <w:t xml:space="preserve"> by demonstrating </w:t>
      </w:r>
      <w:r w:rsidR="00207AD5">
        <w:rPr>
          <w:rFonts w:ascii="Arial" w:hAnsi="Arial" w:cs="Arial"/>
          <w:sz w:val="24"/>
          <w:szCs w:val="24"/>
        </w:rPr>
        <w:t>active listening</w:t>
      </w:r>
      <w:r w:rsidR="002955ED">
        <w:rPr>
          <w:rFonts w:ascii="Arial" w:hAnsi="Arial" w:cs="Arial"/>
          <w:sz w:val="24"/>
          <w:szCs w:val="24"/>
        </w:rPr>
        <w:t xml:space="preserve"> and </w:t>
      </w:r>
      <w:r w:rsidR="00207AD5">
        <w:rPr>
          <w:rFonts w:ascii="Arial" w:hAnsi="Arial" w:cs="Arial"/>
          <w:sz w:val="24"/>
          <w:szCs w:val="24"/>
        </w:rPr>
        <w:t xml:space="preserve">attentive </w:t>
      </w:r>
      <w:r w:rsidR="002955ED">
        <w:rPr>
          <w:rFonts w:ascii="Arial" w:hAnsi="Arial" w:cs="Arial"/>
          <w:sz w:val="24"/>
          <w:szCs w:val="24"/>
        </w:rPr>
        <w:t>body language</w:t>
      </w:r>
      <w:r w:rsidR="00222874">
        <w:rPr>
          <w:rFonts w:ascii="Arial" w:hAnsi="Arial" w:cs="Arial"/>
          <w:sz w:val="24"/>
          <w:szCs w:val="24"/>
        </w:rPr>
        <w:t>,</w:t>
      </w:r>
      <w:r w:rsidR="002955ED">
        <w:rPr>
          <w:rFonts w:ascii="Arial" w:hAnsi="Arial" w:cs="Arial"/>
          <w:sz w:val="24"/>
          <w:szCs w:val="24"/>
        </w:rPr>
        <w:t xml:space="preserve"> such as</w:t>
      </w:r>
      <w:r w:rsidR="003552D5">
        <w:rPr>
          <w:rFonts w:ascii="Arial" w:hAnsi="Arial" w:cs="Arial"/>
          <w:sz w:val="24"/>
          <w:szCs w:val="24"/>
        </w:rPr>
        <w:t xml:space="preserve"> </w:t>
      </w:r>
      <w:r w:rsidR="00A23E9F">
        <w:rPr>
          <w:rFonts w:ascii="Arial" w:hAnsi="Arial" w:cs="Arial"/>
          <w:sz w:val="24"/>
          <w:szCs w:val="24"/>
        </w:rPr>
        <w:t>eye contact</w:t>
      </w:r>
      <w:r w:rsidR="00F13461">
        <w:rPr>
          <w:rFonts w:ascii="Arial" w:hAnsi="Arial" w:cs="Arial"/>
          <w:sz w:val="24"/>
          <w:szCs w:val="24"/>
        </w:rPr>
        <w:t xml:space="preserve">, </w:t>
      </w:r>
      <w:r w:rsidR="003552D5">
        <w:rPr>
          <w:rFonts w:ascii="Arial" w:hAnsi="Arial" w:cs="Arial"/>
          <w:sz w:val="24"/>
          <w:szCs w:val="24"/>
        </w:rPr>
        <w:t>nodding and</w:t>
      </w:r>
      <w:r w:rsidR="002955ED">
        <w:rPr>
          <w:rFonts w:ascii="Arial" w:hAnsi="Arial" w:cs="Arial"/>
          <w:sz w:val="24"/>
          <w:szCs w:val="24"/>
        </w:rPr>
        <w:t xml:space="preserve"> </w:t>
      </w:r>
      <w:r w:rsidR="00900FEA">
        <w:rPr>
          <w:rFonts w:ascii="Arial" w:hAnsi="Arial" w:cs="Arial"/>
          <w:sz w:val="24"/>
          <w:szCs w:val="24"/>
        </w:rPr>
        <w:t>sounds of agreement and also keep an open and welcoming stance so the victim doesn’t feel closed off from the officer</w:t>
      </w:r>
      <w:r w:rsidR="00352BA9">
        <w:rPr>
          <w:rFonts w:ascii="Arial" w:hAnsi="Arial" w:cs="Arial"/>
          <w:sz w:val="24"/>
          <w:szCs w:val="24"/>
        </w:rPr>
        <w:t xml:space="preserve"> (B</w:t>
      </w:r>
      <w:r w:rsidR="006E6D66">
        <w:rPr>
          <w:rFonts w:ascii="Arial" w:hAnsi="Arial" w:cs="Arial"/>
          <w:sz w:val="24"/>
          <w:szCs w:val="24"/>
        </w:rPr>
        <w:t>ergner, 2024</w:t>
      </w:r>
      <w:r w:rsidR="00C523C7">
        <w:rPr>
          <w:rFonts w:ascii="Arial" w:hAnsi="Arial" w:cs="Arial"/>
          <w:sz w:val="24"/>
          <w:szCs w:val="24"/>
        </w:rPr>
        <w:t xml:space="preserve">; </w:t>
      </w:r>
      <w:r w:rsidR="00BF0DDC">
        <w:rPr>
          <w:rFonts w:ascii="Arial" w:hAnsi="Arial" w:cs="Arial"/>
          <w:sz w:val="24"/>
          <w:szCs w:val="24"/>
        </w:rPr>
        <w:t>Thompson, 2017)</w:t>
      </w:r>
      <w:r w:rsidR="00C523C7">
        <w:rPr>
          <w:rFonts w:ascii="Arial" w:hAnsi="Arial" w:cs="Arial"/>
          <w:sz w:val="24"/>
          <w:szCs w:val="24"/>
        </w:rPr>
        <w:t>.</w:t>
      </w:r>
    </w:p>
    <w:p w14:paraId="257303CC" w14:textId="630938EB" w:rsidR="00401E8E" w:rsidRPr="00401E8E" w:rsidRDefault="00401E8E" w:rsidP="00277948">
      <w:pPr>
        <w:rPr>
          <w:rFonts w:ascii="Arial" w:hAnsi="Arial" w:cs="Arial"/>
          <w:sz w:val="24"/>
          <w:szCs w:val="24"/>
          <w:u w:val="single"/>
        </w:rPr>
      </w:pPr>
      <w:r w:rsidRPr="00401E8E">
        <w:rPr>
          <w:rFonts w:ascii="Arial" w:hAnsi="Arial" w:cs="Arial"/>
          <w:sz w:val="24"/>
          <w:szCs w:val="24"/>
          <w:u w:val="single"/>
        </w:rPr>
        <w:t>Dealing with injured victims</w:t>
      </w:r>
    </w:p>
    <w:p w14:paraId="78A4001A" w14:textId="7C258A46" w:rsidR="00A003BE" w:rsidRDefault="00623196" w:rsidP="00277948">
      <w:pPr>
        <w:rPr>
          <w:rFonts w:ascii="Arial" w:hAnsi="Arial" w:cs="Arial"/>
          <w:sz w:val="24"/>
          <w:szCs w:val="24"/>
        </w:rPr>
      </w:pPr>
      <w:r>
        <w:rPr>
          <w:rFonts w:ascii="Arial" w:hAnsi="Arial" w:cs="Arial"/>
          <w:sz w:val="24"/>
          <w:szCs w:val="24"/>
        </w:rPr>
        <w:t>When a victim</w:t>
      </w:r>
      <w:r w:rsidR="00B87F7E">
        <w:rPr>
          <w:rFonts w:ascii="Arial" w:hAnsi="Arial" w:cs="Arial"/>
          <w:sz w:val="24"/>
          <w:szCs w:val="24"/>
        </w:rPr>
        <w:t xml:space="preserve"> has obvious injuries to the face and body and so an officer should </w:t>
      </w:r>
      <w:r w:rsidR="006D5B82">
        <w:rPr>
          <w:rFonts w:ascii="Arial" w:hAnsi="Arial" w:cs="Arial"/>
          <w:sz w:val="24"/>
          <w:szCs w:val="24"/>
        </w:rPr>
        <w:t>call for medical care and record the injuries</w:t>
      </w:r>
      <w:r w:rsidR="00AC5C4F">
        <w:rPr>
          <w:rFonts w:ascii="Arial" w:hAnsi="Arial" w:cs="Arial"/>
          <w:sz w:val="24"/>
          <w:szCs w:val="24"/>
        </w:rPr>
        <w:t xml:space="preserve"> and assess what level of </w:t>
      </w:r>
      <w:r w:rsidR="00992F9B">
        <w:rPr>
          <w:rFonts w:ascii="Arial" w:hAnsi="Arial" w:cs="Arial"/>
          <w:sz w:val="24"/>
          <w:szCs w:val="24"/>
        </w:rPr>
        <w:t>severity</w:t>
      </w:r>
      <w:r w:rsidR="00AC5C4F">
        <w:rPr>
          <w:rFonts w:ascii="Arial" w:hAnsi="Arial" w:cs="Arial"/>
          <w:sz w:val="24"/>
          <w:szCs w:val="24"/>
        </w:rPr>
        <w:t xml:space="preserve"> they may be</w:t>
      </w:r>
      <w:r w:rsidR="006D5B82">
        <w:rPr>
          <w:rFonts w:ascii="Arial" w:hAnsi="Arial" w:cs="Arial"/>
          <w:sz w:val="24"/>
          <w:szCs w:val="24"/>
        </w:rPr>
        <w:t>.</w:t>
      </w:r>
      <w:r w:rsidR="00E72B57">
        <w:rPr>
          <w:rFonts w:ascii="Arial" w:hAnsi="Arial" w:cs="Arial"/>
          <w:sz w:val="24"/>
          <w:szCs w:val="24"/>
        </w:rPr>
        <w:t xml:space="preserve"> I</w:t>
      </w:r>
      <w:r w:rsidR="00D676EC" w:rsidRPr="00D676EC">
        <w:rPr>
          <w:rFonts w:ascii="Arial" w:hAnsi="Arial" w:cs="Arial"/>
          <w:sz w:val="24"/>
          <w:szCs w:val="24"/>
        </w:rPr>
        <w:t xml:space="preserve">njuries </w:t>
      </w:r>
      <w:r w:rsidR="00E72B57">
        <w:rPr>
          <w:rFonts w:ascii="Arial" w:hAnsi="Arial" w:cs="Arial"/>
          <w:sz w:val="24"/>
          <w:szCs w:val="24"/>
        </w:rPr>
        <w:t xml:space="preserve">to the brain </w:t>
      </w:r>
      <w:r w:rsidR="00D676EC" w:rsidRPr="00D676EC">
        <w:rPr>
          <w:rFonts w:ascii="Arial" w:hAnsi="Arial" w:cs="Arial"/>
          <w:sz w:val="24"/>
          <w:szCs w:val="24"/>
        </w:rPr>
        <w:t xml:space="preserve">can significantly hinder a survivor's experience in the criminal </w:t>
      </w:r>
      <w:r w:rsidR="00D676EC" w:rsidRPr="00D676EC">
        <w:rPr>
          <w:rFonts w:ascii="Arial" w:hAnsi="Arial" w:cs="Arial"/>
          <w:sz w:val="24"/>
          <w:szCs w:val="24"/>
        </w:rPr>
        <w:lastRenderedPageBreak/>
        <w:t>justice system, affecting interactions with police</w:t>
      </w:r>
      <w:r w:rsidR="00313B89">
        <w:rPr>
          <w:rFonts w:ascii="Arial" w:hAnsi="Arial" w:cs="Arial"/>
          <w:sz w:val="24"/>
          <w:szCs w:val="24"/>
        </w:rPr>
        <w:t xml:space="preserve"> </w:t>
      </w:r>
      <w:r w:rsidR="00153D55">
        <w:rPr>
          <w:rFonts w:ascii="Arial" w:hAnsi="Arial" w:cs="Arial"/>
          <w:sz w:val="24"/>
          <w:szCs w:val="24"/>
        </w:rPr>
        <w:t>(Domestic Abuse Commissioner, 2024).</w:t>
      </w:r>
      <w:r w:rsidR="00B128AF">
        <w:rPr>
          <w:rFonts w:ascii="Arial" w:hAnsi="Arial" w:cs="Arial"/>
          <w:sz w:val="24"/>
          <w:szCs w:val="24"/>
        </w:rPr>
        <w:t xml:space="preserve"> </w:t>
      </w:r>
      <w:r w:rsidR="004C02AE">
        <w:rPr>
          <w:rFonts w:ascii="Arial" w:hAnsi="Arial" w:cs="Arial"/>
          <w:sz w:val="24"/>
          <w:szCs w:val="24"/>
        </w:rPr>
        <w:t>Photos of the injuries and body charts will also need to be recorded with the consent of the victim.</w:t>
      </w:r>
      <w:r w:rsidR="006D5B82">
        <w:rPr>
          <w:rFonts w:ascii="Arial" w:hAnsi="Arial" w:cs="Arial"/>
          <w:sz w:val="24"/>
          <w:szCs w:val="24"/>
        </w:rPr>
        <w:t xml:space="preserve"> If the victim refuses medical care</w:t>
      </w:r>
      <w:r w:rsidR="00092E91">
        <w:rPr>
          <w:rFonts w:ascii="Arial" w:hAnsi="Arial" w:cs="Arial"/>
          <w:sz w:val="24"/>
          <w:szCs w:val="24"/>
        </w:rPr>
        <w:t xml:space="preserve"> </w:t>
      </w:r>
      <w:r w:rsidR="004C02AE">
        <w:rPr>
          <w:rFonts w:ascii="Arial" w:hAnsi="Arial" w:cs="Arial"/>
          <w:sz w:val="24"/>
          <w:szCs w:val="24"/>
        </w:rPr>
        <w:t xml:space="preserve">with concerns </w:t>
      </w:r>
      <w:r w:rsidR="00092E91">
        <w:rPr>
          <w:rFonts w:ascii="Arial" w:hAnsi="Arial" w:cs="Arial"/>
          <w:sz w:val="24"/>
          <w:szCs w:val="24"/>
        </w:rPr>
        <w:t xml:space="preserve">of childcare then the officer should then provide aid </w:t>
      </w:r>
      <w:r w:rsidR="004C02AE">
        <w:rPr>
          <w:rFonts w:ascii="Arial" w:hAnsi="Arial" w:cs="Arial"/>
          <w:sz w:val="24"/>
          <w:szCs w:val="24"/>
        </w:rPr>
        <w:t>and reassurance for the safety of the children</w:t>
      </w:r>
      <w:r w:rsidR="00A236F1">
        <w:rPr>
          <w:rFonts w:ascii="Arial" w:hAnsi="Arial" w:cs="Arial"/>
          <w:sz w:val="24"/>
          <w:szCs w:val="24"/>
        </w:rPr>
        <w:t xml:space="preserve"> (College of Policing, 2013).</w:t>
      </w:r>
      <w:r w:rsidR="00C03193">
        <w:rPr>
          <w:rFonts w:ascii="Arial" w:hAnsi="Arial" w:cs="Arial"/>
          <w:sz w:val="24"/>
          <w:szCs w:val="24"/>
        </w:rPr>
        <w:t xml:space="preserve"> </w:t>
      </w:r>
      <w:r w:rsidR="00D2354A">
        <w:rPr>
          <w:rFonts w:ascii="Arial" w:hAnsi="Arial" w:cs="Arial"/>
          <w:sz w:val="24"/>
          <w:szCs w:val="24"/>
        </w:rPr>
        <w:t xml:space="preserve">Findings from </w:t>
      </w:r>
      <w:r w:rsidR="00F8192D">
        <w:rPr>
          <w:rFonts w:ascii="Arial" w:hAnsi="Arial" w:cs="Arial"/>
          <w:sz w:val="24"/>
          <w:szCs w:val="24"/>
        </w:rPr>
        <w:t>H</w:t>
      </w:r>
      <w:r w:rsidR="00AB028D">
        <w:rPr>
          <w:rFonts w:ascii="Arial" w:hAnsi="Arial" w:cs="Arial"/>
          <w:sz w:val="24"/>
          <w:szCs w:val="24"/>
        </w:rPr>
        <w:t xml:space="preserve">MICFRS </w:t>
      </w:r>
      <w:r w:rsidR="0039404E">
        <w:rPr>
          <w:rFonts w:ascii="Arial" w:hAnsi="Arial" w:cs="Arial"/>
          <w:sz w:val="24"/>
          <w:szCs w:val="24"/>
        </w:rPr>
        <w:t xml:space="preserve">(2019) </w:t>
      </w:r>
      <w:r w:rsidR="00E023DA">
        <w:rPr>
          <w:rFonts w:ascii="Arial" w:hAnsi="Arial" w:cs="Arial"/>
          <w:sz w:val="24"/>
          <w:szCs w:val="24"/>
        </w:rPr>
        <w:t>report</w:t>
      </w:r>
      <w:r w:rsidR="00C335C6">
        <w:rPr>
          <w:rFonts w:ascii="Arial" w:hAnsi="Arial" w:cs="Arial"/>
          <w:sz w:val="24"/>
          <w:szCs w:val="24"/>
        </w:rPr>
        <w:t xml:space="preserve">, </w:t>
      </w:r>
      <w:r w:rsidR="0039404E">
        <w:rPr>
          <w:rFonts w:ascii="Arial" w:hAnsi="Arial" w:cs="Arial"/>
          <w:sz w:val="24"/>
          <w:szCs w:val="24"/>
        </w:rPr>
        <w:t>showed that</w:t>
      </w:r>
      <w:r w:rsidR="0039404E" w:rsidRPr="0039404E">
        <w:rPr>
          <w:rFonts w:ascii="Arial" w:hAnsi="Arial" w:cs="Arial"/>
          <w:sz w:val="24"/>
          <w:szCs w:val="24"/>
        </w:rPr>
        <w:t xml:space="preserve"> between 15 and 58 percent of cases </w:t>
      </w:r>
      <w:r w:rsidR="0039404E">
        <w:rPr>
          <w:rFonts w:ascii="Arial" w:hAnsi="Arial" w:cs="Arial"/>
          <w:sz w:val="24"/>
          <w:szCs w:val="24"/>
        </w:rPr>
        <w:t xml:space="preserve">fair due to the victim being </w:t>
      </w:r>
      <w:r w:rsidR="0053593E">
        <w:rPr>
          <w:rFonts w:ascii="Arial" w:hAnsi="Arial" w:cs="Arial"/>
          <w:sz w:val="24"/>
          <w:szCs w:val="24"/>
        </w:rPr>
        <w:t>uncooperative with the police,</w:t>
      </w:r>
      <w:r w:rsidR="00330E5C">
        <w:rPr>
          <w:rFonts w:ascii="Arial" w:hAnsi="Arial" w:cs="Arial"/>
          <w:sz w:val="24"/>
          <w:szCs w:val="24"/>
        </w:rPr>
        <w:t xml:space="preserve"> or there is a</w:t>
      </w:r>
      <w:r w:rsidR="0053593E">
        <w:rPr>
          <w:rFonts w:ascii="Arial" w:hAnsi="Arial" w:cs="Arial"/>
          <w:sz w:val="24"/>
          <w:szCs w:val="24"/>
        </w:rPr>
        <w:t xml:space="preserve"> lack of evidence</w:t>
      </w:r>
      <w:r w:rsidR="00330E5C">
        <w:rPr>
          <w:rFonts w:ascii="Arial" w:hAnsi="Arial" w:cs="Arial"/>
          <w:sz w:val="24"/>
          <w:szCs w:val="24"/>
        </w:rPr>
        <w:t>.</w:t>
      </w:r>
      <w:r w:rsidR="0032054A">
        <w:rPr>
          <w:rFonts w:ascii="Arial" w:hAnsi="Arial" w:cs="Arial"/>
          <w:sz w:val="24"/>
          <w:szCs w:val="24"/>
        </w:rPr>
        <w:t xml:space="preserve"> </w:t>
      </w:r>
    </w:p>
    <w:p w14:paraId="00581AC1" w14:textId="595A983B" w:rsidR="00E14B15" w:rsidRPr="00E14B15" w:rsidRDefault="00E14B15" w:rsidP="00277948">
      <w:pPr>
        <w:rPr>
          <w:rFonts w:ascii="Arial" w:hAnsi="Arial" w:cs="Arial"/>
          <w:sz w:val="24"/>
          <w:szCs w:val="24"/>
          <w:u w:val="single"/>
        </w:rPr>
      </w:pPr>
      <w:r>
        <w:rPr>
          <w:rFonts w:ascii="Arial" w:hAnsi="Arial" w:cs="Arial"/>
          <w:sz w:val="24"/>
          <w:szCs w:val="24"/>
          <w:u w:val="single"/>
        </w:rPr>
        <w:t xml:space="preserve">Communicating with </w:t>
      </w:r>
      <w:r w:rsidRPr="00E14B15">
        <w:rPr>
          <w:rFonts w:ascii="Arial" w:hAnsi="Arial" w:cs="Arial"/>
          <w:sz w:val="24"/>
          <w:szCs w:val="24"/>
          <w:u w:val="single"/>
        </w:rPr>
        <w:t>suspects</w:t>
      </w:r>
    </w:p>
    <w:p w14:paraId="5903E549" w14:textId="268742B5" w:rsidR="00F71E19" w:rsidRDefault="00211459" w:rsidP="005D4703">
      <w:pPr>
        <w:rPr>
          <w:rFonts w:ascii="Arial" w:hAnsi="Arial" w:cs="Arial"/>
          <w:sz w:val="24"/>
          <w:szCs w:val="24"/>
        </w:rPr>
      </w:pPr>
      <w:r>
        <w:rPr>
          <w:rFonts w:ascii="Arial" w:hAnsi="Arial" w:cs="Arial"/>
          <w:sz w:val="24"/>
          <w:szCs w:val="24"/>
        </w:rPr>
        <w:t xml:space="preserve">Communicating with a suspect who is high on </w:t>
      </w:r>
      <w:r w:rsidR="009551C2">
        <w:rPr>
          <w:rFonts w:ascii="Arial" w:hAnsi="Arial" w:cs="Arial"/>
          <w:sz w:val="24"/>
          <w:szCs w:val="24"/>
        </w:rPr>
        <w:t>adrenaline</w:t>
      </w:r>
      <w:r>
        <w:rPr>
          <w:rFonts w:ascii="Arial" w:hAnsi="Arial" w:cs="Arial"/>
          <w:sz w:val="24"/>
          <w:szCs w:val="24"/>
        </w:rPr>
        <w:t xml:space="preserve"> or under the influence of drugs or alcohol is a </w:t>
      </w:r>
      <w:r w:rsidR="009551C2">
        <w:rPr>
          <w:rFonts w:ascii="Arial" w:hAnsi="Arial" w:cs="Arial"/>
          <w:sz w:val="24"/>
          <w:szCs w:val="24"/>
        </w:rPr>
        <w:t>difficult</w:t>
      </w:r>
      <w:r>
        <w:rPr>
          <w:rFonts w:ascii="Arial" w:hAnsi="Arial" w:cs="Arial"/>
          <w:sz w:val="24"/>
          <w:szCs w:val="24"/>
        </w:rPr>
        <w:t xml:space="preserve"> challenge for officers as if anything goes </w:t>
      </w:r>
      <w:r w:rsidR="00E13E86">
        <w:rPr>
          <w:rFonts w:ascii="Arial" w:hAnsi="Arial" w:cs="Arial"/>
          <w:sz w:val="24"/>
          <w:szCs w:val="24"/>
        </w:rPr>
        <w:t>wrong,</w:t>
      </w:r>
      <w:r>
        <w:rPr>
          <w:rFonts w:ascii="Arial" w:hAnsi="Arial" w:cs="Arial"/>
          <w:sz w:val="24"/>
          <w:szCs w:val="24"/>
        </w:rPr>
        <w:t xml:space="preserve"> </w:t>
      </w:r>
      <w:r w:rsidR="009551C2">
        <w:rPr>
          <w:rFonts w:ascii="Arial" w:hAnsi="Arial" w:cs="Arial"/>
          <w:sz w:val="24"/>
          <w:szCs w:val="24"/>
        </w:rPr>
        <w:t>they put the victims and themselves at risk if handled incorrectly. A</w:t>
      </w:r>
      <w:r w:rsidR="00CC7213" w:rsidRPr="00C329C6">
        <w:rPr>
          <w:rFonts w:ascii="Arial" w:hAnsi="Arial" w:cs="Arial"/>
          <w:sz w:val="24"/>
          <w:szCs w:val="24"/>
        </w:rPr>
        <w:t xml:space="preserve">n officer must conduct a risk assessment to decide whether the perpetrator will be a continued threat to the victim, witnesses, the police and themselves. </w:t>
      </w:r>
      <w:r w:rsidR="008C50D9">
        <w:rPr>
          <w:rFonts w:ascii="Arial" w:hAnsi="Arial" w:cs="Arial"/>
          <w:sz w:val="24"/>
          <w:szCs w:val="24"/>
        </w:rPr>
        <w:t>T</w:t>
      </w:r>
      <w:r w:rsidR="001731D2">
        <w:rPr>
          <w:rFonts w:ascii="Arial" w:hAnsi="Arial" w:cs="Arial"/>
          <w:sz w:val="24"/>
          <w:szCs w:val="24"/>
        </w:rPr>
        <w:t xml:space="preserve">he power of arrest </w:t>
      </w:r>
      <w:r w:rsidR="0032054A">
        <w:rPr>
          <w:rFonts w:ascii="Arial" w:hAnsi="Arial" w:cs="Arial"/>
          <w:sz w:val="24"/>
          <w:szCs w:val="24"/>
        </w:rPr>
        <w:t>will likely</w:t>
      </w:r>
      <w:r w:rsidR="001731D2">
        <w:rPr>
          <w:rFonts w:ascii="Arial" w:hAnsi="Arial" w:cs="Arial"/>
          <w:sz w:val="24"/>
          <w:szCs w:val="24"/>
        </w:rPr>
        <w:t xml:space="preserve"> be necessary</w:t>
      </w:r>
      <w:r w:rsidR="0073151C">
        <w:rPr>
          <w:rFonts w:ascii="Arial" w:hAnsi="Arial" w:cs="Arial"/>
          <w:sz w:val="24"/>
          <w:szCs w:val="24"/>
        </w:rPr>
        <w:t xml:space="preserve"> to ensure safety</w:t>
      </w:r>
      <w:r w:rsidR="00D2527F">
        <w:rPr>
          <w:rFonts w:ascii="Arial" w:hAnsi="Arial" w:cs="Arial"/>
          <w:sz w:val="24"/>
          <w:szCs w:val="24"/>
        </w:rPr>
        <w:t xml:space="preserve"> </w:t>
      </w:r>
      <w:r w:rsidR="00E13E86">
        <w:rPr>
          <w:rFonts w:ascii="Arial" w:hAnsi="Arial" w:cs="Arial"/>
          <w:sz w:val="24"/>
          <w:szCs w:val="24"/>
        </w:rPr>
        <w:t xml:space="preserve">as </w:t>
      </w:r>
      <w:r w:rsidR="00ED7804">
        <w:rPr>
          <w:rFonts w:ascii="Arial" w:hAnsi="Arial" w:cs="Arial"/>
          <w:sz w:val="24"/>
          <w:szCs w:val="24"/>
        </w:rPr>
        <w:t xml:space="preserve">their actions and movements </w:t>
      </w:r>
      <w:r w:rsidR="00E13E86">
        <w:rPr>
          <w:rFonts w:ascii="Arial" w:hAnsi="Arial" w:cs="Arial"/>
          <w:sz w:val="24"/>
          <w:szCs w:val="24"/>
        </w:rPr>
        <w:t xml:space="preserve">may be </w:t>
      </w:r>
      <w:r w:rsidR="00ED7804">
        <w:rPr>
          <w:rFonts w:ascii="Arial" w:hAnsi="Arial" w:cs="Arial"/>
          <w:sz w:val="24"/>
          <w:szCs w:val="24"/>
        </w:rPr>
        <w:t xml:space="preserve">unpredictable </w:t>
      </w:r>
      <w:r w:rsidR="00B25B9B">
        <w:rPr>
          <w:rFonts w:ascii="Arial" w:hAnsi="Arial" w:cs="Arial"/>
          <w:sz w:val="24"/>
          <w:szCs w:val="24"/>
        </w:rPr>
        <w:t>especially if they are found to have previous reports against them</w:t>
      </w:r>
      <w:r w:rsidR="00D0717B">
        <w:rPr>
          <w:rFonts w:ascii="Arial" w:hAnsi="Arial" w:cs="Arial"/>
          <w:sz w:val="24"/>
          <w:szCs w:val="24"/>
        </w:rPr>
        <w:t>. A</w:t>
      </w:r>
      <w:r w:rsidR="00ED7804">
        <w:rPr>
          <w:rFonts w:ascii="Arial" w:hAnsi="Arial" w:cs="Arial"/>
          <w:sz w:val="24"/>
          <w:szCs w:val="24"/>
        </w:rPr>
        <w:t xml:space="preserve">nd so attentive </w:t>
      </w:r>
      <w:r w:rsidR="00393A8B">
        <w:rPr>
          <w:rFonts w:ascii="Arial" w:hAnsi="Arial" w:cs="Arial"/>
          <w:sz w:val="24"/>
          <w:szCs w:val="24"/>
        </w:rPr>
        <w:t>policing techniques</w:t>
      </w:r>
      <w:r w:rsidR="00542DCD">
        <w:rPr>
          <w:rFonts w:ascii="Arial" w:hAnsi="Arial" w:cs="Arial"/>
          <w:sz w:val="24"/>
          <w:szCs w:val="24"/>
        </w:rPr>
        <w:t xml:space="preserve"> and </w:t>
      </w:r>
      <w:r w:rsidR="00B13E19">
        <w:rPr>
          <w:rFonts w:ascii="Arial" w:hAnsi="Arial" w:cs="Arial"/>
          <w:sz w:val="24"/>
          <w:szCs w:val="24"/>
        </w:rPr>
        <w:t>active listening</w:t>
      </w:r>
      <w:r w:rsidR="00393A8B">
        <w:rPr>
          <w:rFonts w:ascii="Arial" w:hAnsi="Arial" w:cs="Arial"/>
          <w:sz w:val="24"/>
          <w:szCs w:val="24"/>
        </w:rPr>
        <w:t xml:space="preserve"> are vital</w:t>
      </w:r>
      <w:r w:rsidR="00334FBF">
        <w:rPr>
          <w:rFonts w:ascii="Arial" w:hAnsi="Arial" w:cs="Arial"/>
          <w:sz w:val="24"/>
          <w:szCs w:val="24"/>
        </w:rPr>
        <w:t xml:space="preserve"> in remaining in control of a situation</w:t>
      </w:r>
      <w:r w:rsidR="00F30FEC">
        <w:rPr>
          <w:rFonts w:ascii="Arial" w:hAnsi="Arial" w:cs="Arial"/>
          <w:sz w:val="24"/>
          <w:szCs w:val="24"/>
        </w:rPr>
        <w:t>.</w:t>
      </w:r>
      <w:r w:rsidR="0073683C">
        <w:rPr>
          <w:rFonts w:ascii="Arial" w:hAnsi="Arial" w:cs="Arial"/>
          <w:sz w:val="24"/>
          <w:szCs w:val="24"/>
        </w:rPr>
        <w:t xml:space="preserve"> </w:t>
      </w:r>
    </w:p>
    <w:p w14:paraId="20BF8441" w14:textId="63CB990E" w:rsidR="00E14B15" w:rsidRPr="00E14B15" w:rsidRDefault="00E14B15" w:rsidP="005D4703">
      <w:pPr>
        <w:rPr>
          <w:rFonts w:ascii="Arial" w:hAnsi="Arial" w:cs="Arial"/>
          <w:sz w:val="24"/>
          <w:szCs w:val="24"/>
          <w:u w:val="single"/>
        </w:rPr>
      </w:pPr>
      <w:r w:rsidRPr="00E14B15">
        <w:rPr>
          <w:rFonts w:ascii="Arial" w:hAnsi="Arial" w:cs="Arial"/>
          <w:sz w:val="24"/>
          <w:szCs w:val="24"/>
          <w:u w:val="single"/>
        </w:rPr>
        <w:t>Communicating with children</w:t>
      </w:r>
    </w:p>
    <w:p w14:paraId="27C22149" w14:textId="61EEFCB6" w:rsidR="00C577D3" w:rsidRDefault="00F71E19" w:rsidP="005D4703">
      <w:pPr>
        <w:rPr>
          <w:rFonts w:ascii="Arial" w:hAnsi="Arial" w:cs="Arial"/>
          <w:sz w:val="24"/>
          <w:szCs w:val="24"/>
        </w:rPr>
      </w:pPr>
      <w:r>
        <w:rPr>
          <w:rFonts w:ascii="Arial" w:hAnsi="Arial" w:cs="Arial"/>
          <w:sz w:val="24"/>
          <w:szCs w:val="24"/>
        </w:rPr>
        <w:t>To</w:t>
      </w:r>
      <w:r w:rsidR="00B57A3C">
        <w:rPr>
          <w:rFonts w:ascii="Arial" w:hAnsi="Arial" w:cs="Arial"/>
          <w:sz w:val="24"/>
          <w:szCs w:val="24"/>
        </w:rPr>
        <w:t xml:space="preserve"> communicat</w:t>
      </w:r>
      <w:r>
        <w:rPr>
          <w:rFonts w:ascii="Arial" w:hAnsi="Arial" w:cs="Arial"/>
          <w:sz w:val="24"/>
          <w:szCs w:val="24"/>
        </w:rPr>
        <w:t>e</w:t>
      </w:r>
      <w:r w:rsidR="00B57A3C">
        <w:rPr>
          <w:rFonts w:ascii="Arial" w:hAnsi="Arial" w:cs="Arial"/>
          <w:sz w:val="24"/>
          <w:szCs w:val="24"/>
        </w:rPr>
        <w:t xml:space="preserve"> with different age groups</w:t>
      </w:r>
      <w:r w:rsidR="00966762">
        <w:rPr>
          <w:rFonts w:ascii="Arial" w:hAnsi="Arial" w:cs="Arial"/>
          <w:sz w:val="24"/>
          <w:szCs w:val="24"/>
        </w:rPr>
        <w:t xml:space="preserve">, </w:t>
      </w:r>
      <w:r w:rsidR="0052089E">
        <w:rPr>
          <w:rFonts w:ascii="Arial" w:hAnsi="Arial" w:cs="Arial"/>
          <w:sz w:val="24"/>
          <w:szCs w:val="24"/>
        </w:rPr>
        <w:t xml:space="preserve">language needs </w:t>
      </w:r>
      <w:r w:rsidR="006C3EA8">
        <w:rPr>
          <w:rFonts w:ascii="Arial" w:hAnsi="Arial" w:cs="Arial"/>
          <w:sz w:val="24"/>
          <w:szCs w:val="24"/>
        </w:rPr>
        <w:t xml:space="preserve">to be suitable and appropriate for the </w:t>
      </w:r>
      <w:r w:rsidR="00FE5015">
        <w:rPr>
          <w:rFonts w:ascii="Arial" w:hAnsi="Arial" w:cs="Arial"/>
          <w:sz w:val="24"/>
          <w:szCs w:val="24"/>
        </w:rPr>
        <w:t xml:space="preserve">audience (Wood, </w:t>
      </w:r>
      <w:r w:rsidR="00FE5015" w:rsidRPr="000D63FD">
        <w:rPr>
          <w:rFonts w:ascii="Arial" w:hAnsi="Arial" w:cs="Arial"/>
          <w:i/>
          <w:iCs/>
          <w:sz w:val="24"/>
          <w:szCs w:val="24"/>
        </w:rPr>
        <w:t>et al</w:t>
      </w:r>
      <w:r w:rsidR="00FE5015">
        <w:rPr>
          <w:rFonts w:ascii="Arial" w:hAnsi="Arial" w:cs="Arial"/>
          <w:i/>
          <w:iCs/>
          <w:sz w:val="24"/>
          <w:szCs w:val="24"/>
        </w:rPr>
        <w:t xml:space="preserve">., </w:t>
      </w:r>
      <w:r w:rsidR="00FE5015">
        <w:rPr>
          <w:rFonts w:ascii="Arial" w:hAnsi="Arial" w:cs="Arial"/>
          <w:sz w:val="24"/>
          <w:szCs w:val="24"/>
        </w:rPr>
        <w:t xml:space="preserve">2024, p. </w:t>
      </w:r>
      <w:r w:rsidR="00020481">
        <w:rPr>
          <w:rFonts w:ascii="Arial" w:hAnsi="Arial" w:cs="Arial"/>
          <w:sz w:val="24"/>
          <w:szCs w:val="24"/>
        </w:rPr>
        <w:t>119, 8.8.1</w:t>
      </w:r>
      <w:r w:rsidR="00FE5015">
        <w:rPr>
          <w:rFonts w:ascii="Arial" w:hAnsi="Arial" w:cs="Arial"/>
          <w:sz w:val="24"/>
          <w:szCs w:val="24"/>
        </w:rPr>
        <w:t>).</w:t>
      </w:r>
      <w:r w:rsidR="00A14749">
        <w:rPr>
          <w:rFonts w:ascii="Arial" w:hAnsi="Arial" w:cs="Arial"/>
          <w:sz w:val="24"/>
          <w:szCs w:val="24"/>
        </w:rPr>
        <w:t xml:space="preserve"> </w:t>
      </w:r>
      <w:r w:rsidR="00C577D3">
        <w:rPr>
          <w:rFonts w:ascii="Arial" w:hAnsi="Arial" w:cs="Arial"/>
          <w:sz w:val="24"/>
          <w:szCs w:val="24"/>
        </w:rPr>
        <w:t xml:space="preserve">Stuart </w:t>
      </w:r>
      <w:r w:rsidR="008223C7">
        <w:rPr>
          <w:rFonts w:ascii="Arial" w:hAnsi="Arial" w:cs="Arial"/>
          <w:sz w:val="24"/>
          <w:szCs w:val="24"/>
        </w:rPr>
        <w:t xml:space="preserve">(2021) suggests that the best approach when communicating with children as a police officer is to </w:t>
      </w:r>
      <w:r w:rsidR="00CD78F5">
        <w:rPr>
          <w:rFonts w:ascii="Arial" w:hAnsi="Arial" w:cs="Arial"/>
          <w:sz w:val="24"/>
          <w:szCs w:val="24"/>
        </w:rPr>
        <w:t xml:space="preserve">show patience and compassion and give them the time and space to </w:t>
      </w:r>
      <w:proofErr w:type="gramStart"/>
      <w:r w:rsidR="006F5D47">
        <w:rPr>
          <w:rFonts w:ascii="Arial" w:hAnsi="Arial" w:cs="Arial"/>
          <w:sz w:val="24"/>
          <w:szCs w:val="24"/>
        </w:rPr>
        <w:t>open</w:t>
      </w:r>
      <w:r w:rsidR="00CD78F5">
        <w:rPr>
          <w:rFonts w:ascii="Arial" w:hAnsi="Arial" w:cs="Arial"/>
          <w:sz w:val="24"/>
          <w:szCs w:val="24"/>
        </w:rPr>
        <w:t xml:space="preserve"> </w:t>
      </w:r>
      <w:r w:rsidR="006F5D47">
        <w:rPr>
          <w:rFonts w:ascii="Arial" w:hAnsi="Arial" w:cs="Arial"/>
          <w:sz w:val="24"/>
          <w:szCs w:val="24"/>
        </w:rPr>
        <w:t>up</w:t>
      </w:r>
      <w:proofErr w:type="gramEnd"/>
      <w:r w:rsidR="006F5D47">
        <w:rPr>
          <w:rFonts w:ascii="Arial" w:hAnsi="Arial" w:cs="Arial"/>
          <w:sz w:val="24"/>
          <w:szCs w:val="24"/>
        </w:rPr>
        <w:t xml:space="preserve"> </w:t>
      </w:r>
      <w:r w:rsidR="00CD78F5">
        <w:rPr>
          <w:rFonts w:ascii="Arial" w:hAnsi="Arial" w:cs="Arial"/>
          <w:sz w:val="24"/>
          <w:szCs w:val="24"/>
        </w:rPr>
        <w:t xml:space="preserve">to you first. </w:t>
      </w:r>
      <w:r w:rsidR="00C166E8">
        <w:rPr>
          <w:rFonts w:ascii="Arial" w:hAnsi="Arial" w:cs="Arial"/>
          <w:sz w:val="24"/>
          <w:szCs w:val="24"/>
        </w:rPr>
        <w:t xml:space="preserve">Effective communication with children </w:t>
      </w:r>
      <w:r w:rsidR="00A54EE3">
        <w:rPr>
          <w:rFonts w:ascii="Arial" w:hAnsi="Arial" w:cs="Arial"/>
          <w:sz w:val="24"/>
          <w:szCs w:val="24"/>
        </w:rPr>
        <w:t xml:space="preserve">can be vital in a domestic situation especially when the child has been a witness to the </w:t>
      </w:r>
      <w:r w:rsidR="00F34560">
        <w:rPr>
          <w:rFonts w:ascii="Arial" w:hAnsi="Arial" w:cs="Arial"/>
          <w:sz w:val="24"/>
          <w:szCs w:val="24"/>
        </w:rPr>
        <w:t xml:space="preserve">abuse. </w:t>
      </w:r>
      <w:r w:rsidR="002A523D" w:rsidRPr="00E159D9">
        <w:rPr>
          <w:rFonts w:ascii="Arial" w:hAnsi="Arial" w:cs="Arial"/>
          <w:sz w:val="24"/>
          <w:szCs w:val="24"/>
        </w:rPr>
        <w:t xml:space="preserve">Children and young people may be more vulnerable due to their physical, emotional, and cognitive </w:t>
      </w:r>
      <w:r w:rsidR="002A523D" w:rsidRPr="00E159D9">
        <w:rPr>
          <w:rFonts w:ascii="Arial" w:hAnsi="Arial" w:cs="Arial"/>
          <w:sz w:val="24"/>
          <w:szCs w:val="24"/>
        </w:rPr>
        <w:lastRenderedPageBreak/>
        <w:t>development, which can cause them to react differently from adults when faced with distress or trauma</w:t>
      </w:r>
      <w:r w:rsidR="00EA007A">
        <w:rPr>
          <w:rFonts w:ascii="Arial" w:hAnsi="Arial" w:cs="Arial"/>
          <w:sz w:val="24"/>
          <w:szCs w:val="24"/>
        </w:rPr>
        <w:t xml:space="preserve"> (College of Policing</w:t>
      </w:r>
      <w:r w:rsidR="00036CB4">
        <w:rPr>
          <w:rFonts w:ascii="Arial" w:hAnsi="Arial" w:cs="Arial"/>
          <w:sz w:val="24"/>
          <w:szCs w:val="24"/>
        </w:rPr>
        <w:t>, 2020</w:t>
      </w:r>
      <w:r w:rsidR="001C1B5E">
        <w:rPr>
          <w:rFonts w:ascii="Arial" w:hAnsi="Arial" w:cs="Arial"/>
          <w:sz w:val="24"/>
          <w:szCs w:val="24"/>
        </w:rPr>
        <w:t>, [A]</w:t>
      </w:r>
      <w:r w:rsidR="00036CB4">
        <w:rPr>
          <w:rFonts w:ascii="Arial" w:hAnsi="Arial" w:cs="Arial"/>
          <w:sz w:val="24"/>
          <w:szCs w:val="24"/>
        </w:rPr>
        <w:t>)</w:t>
      </w:r>
      <w:r w:rsidR="002A523D" w:rsidRPr="00E159D9">
        <w:rPr>
          <w:rFonts w:ascii="Arial" w:hAnsi="Arial" w:cs="Arial"/>
          <w:sz w:val="24"/>
          <w:szCs w:val="24"/>
        </w:rPr>
        <w:t>.</w:t>
      </w:r>
      <w:r w:rsidR="002A523D">
        <w:rPr>
          <w:rFonts w:ascii="Arial" w:hAnsi="Arial" w:cs="Arial"/>
          <w:sz w:val="24"/>
          <w:szCs w:val="24"/>
        </w:rPr>
        <w:t xml:space="preserve"> </w:t>
      </w:r>
      <w:r w:rsidR="00F34560">
        <w:rPr>
          <w:rFonts w:ascii="Arial" w:hAnsi="Arial" w:cs="Arial"/>
          <w:sz w:val="24"/>
          <w:szCs w:val="24"/>
        </w:rPr>
        <w:t xml:space="preserve">Police must be patient and soft spoken and empower </w:t>
      </w:r>
      <w:r w:rsidR="005A72F0">
        <w:rPr>
          <w:rFonts w:ascii="Arial" w:hAnsi="Arial" w:cs="Arial"/>
          <w:sz w:val="24"/>
          <w:szCs w:val="24"/>
        </w:rPr>
        <w:t xml:space="preserve">the child as it can be difficult for </w:t>
      </w:r>
      <w:r w:rsidR="00C564BB">
        <w:rPr>
          <w:rFonts w:ascii="Arial" w:hAnsi="Arial" w:cs="Arial"/>
          <w:sz w:val="24"/>
          <w:szCs w:val="24"/>
        </w:rPr>
        <w:t>children,</w:t>
      </w:r>
      <w:r w:rsidR="005A72F0">
        <w:rPr>
          <w:rFonts w:ascii="Arial" w:hAnsi="Arial" w:cs="Arial"/>
          <w:sz w:val="24"/>
          <w:szCs w:val="24"/>
        </w:rPr>
        <w:t xml:space="preserve"> especially on the younger side, to have the vocabulary and </w:t>
      </w:r>
      <w:r w:rsidR="00C564BB">
        <w:rPr>
          <w:rFonts w:ascii="Arial" w:hAnsi="Arial" w:cs="Arial"/>
          <w:sz w:val="24"/>
          <w:szCs w:val="24"/>
        </w:rPr>
        <w:t xml:space="preserve">ability to express themselves. </w:t>
      </w:r>
      <w:r w:rsidR="004C78C9">
        <w:rPr>
          <w:rFonts w:ascii="Arial" w:hAnsi="Arial" w:cs="Arial"/>
          <w:sz w:val="24"/>
          <w:szCs w:val="24"/>
        </w:rPr>
        <w:t>A</w:t>
      </w:r>
      <w:r w:rsidR="00C564BB">
        <w:rPr>
          <w:rFonts w:ascii="Arial" w:hAnsi="Arial" w:cs="Arial"/>
          <w:sz w:val="24"/>
          <w:szCs w:val="24"/>
        </w:rPr>
        <w:t xml:space="preserve"> lot of the </w:t>
      </w:r>
      <w:proofErr w:type="gramStart"/>
      <w:r w:rsidR="00C564BB">
        <w:rPr>
          <w:rFonts w:ascii="Arial" w:hAnsi="Arial" w:cs="Arial"/>
          <w:sz w:val="24"/>
          <w:szCs w:val="24"/>
        </w:rPr>
        <w:t>children</w:t>
      </w:r>
      <w:proofErr w:type="gramEnd"/>
      <w:r w:rsidR="00C564BB">
        <w:rPr>
          <w:rFonts w:ascii="Arial" w:hAnsi="Arial" w:cs="Arial"/>
          <w:sz w:val="24"/>
          <w:szCs w:val="24"/>
        </w:rPr>
        <w:t xml:space="preserve"> police wi</w:t>
      </w:r>
      <w:r w:rsidR="00C5532B">
        <w:rPr>
          <w:rFonts w:ascii="Arial" w:hAnsi="Arial" w:cs="Arial"/>
          <w:sz w:val="24"/>
          <w:szCs w:val="24"/>
        </w:rPr>
        <w:t xml:space="preserve">ll encounter at these calls have gone </w:t>
      </w:r>
      <w:r w:rsidR="00003C88">
        <w:rPr>
          <w:rFonts w:ascii="Arial" w:hAnsi="Arial" w:cs="Arial"/>
          <w:sz w:val="24"/>
          <w:szCs w:val="24"/>
        </w:rPr>
        <w:t>through</w:t>
      </w:r>
      <w:r w:rsidR="00C5532B">
        <w:rPr>
          <w:rFonts w:ascii="Arial" w:hAnsi="Arial" w:cs="Arial"/>
          <w:sz w:val="24"/>
          <w:szCs w:val="24"/>
        </w:rPr>
        <w:t xml:space="preserve"> a lot of trauma and must </w:t>
      </w:r>
      <w:r w:rsidR="008D1240">
        <w:rPr>
          <w:rFonts w:ascii="Arial" w:hAnsi="Arial" w:cs="Arial"/>
          <w:sz w:val="24"/>
          <w:szCs w:val="24"/>
        </w:rPr>
        <w:t>be</w:t>
      </w:r>
      <w:r w:rsidR="00003C88">
        <w:rPr>
          <w:rFonts w:ascii="Arial" w:hAnsi="Arial" w:cs="Arial"/>
          <w:sz w:val="24"/>
          <w:szCs w:val="24"/>
        </w:rPr>
        <w:t xml:space="preserve"> careful with their approach to prevent traumatising them further and causing distrust towards the police in their future. </w:t>
      </w:r>
      <w:r w:rsidR="005F36CB">
        <w:rPr>
          <w:rFonts w:ascii="Arial" w:hAnsi="Arial" w:cs="Arial"/>
          <w:sz w:val="24"/>
          <w:szCs w:val="24"/>
        </w:rPr>
        <w:t xml:space="preserve">To ensure </w:t>
      </w:r>
      <w:r w:rsidR="001A2B77">
        <w:rPr>
          <w:rFonts w:ascii="Arial" w:hAnsi="Arial" w:cs="Arial"/>
          <w:sz w:val="24"/>
          <w:szCs w:val="24"/>
        </w:rPr>
        <w:t xml:space="preserve">the children are on </w:t>
      </w:r>
      <w:r w:rsidR="00E3389F">
        <w:rPr>
          <w:rFonts w:ascii="Arial" w:hAnsi="Arial" w:cs="Arial"/>
          <w:sz w:val="24"/>
          <w:szCs w:val="24"/>
        </w:rPr>
        <w:t>the path of trauma recovery, o</w:t>
      </w:r>
      <w:r w:rsidR="00035949" w:rsidRPr="00035949">
        <w:rPr>
          <w:rFonts w:ascii="Arial" w:hAnsi="Arial" w:cs="Arial"/>
          <w:sz w:val="24"/>
          <w:szCs w:val="24"/>
        </w:rPr>
        <w:t>fficers should assess the incident's impact on any children involved and thoroughly document details to share with the local children’s safeguarding department</w:t>
      </w:r>
      <w:r w:rsidR="005455C9">
        <w:rPr>
          <w:rFonts w:ascii="Arial" w:hAnsi="Arial" w:cs="Arial"/>
          <w:sz w:val="24"/>
          <w:szCs w:val="24"/>
        </w:rPr>
        <w:t xml:space="preserve"> (College of Policing, 2020</w:t>
      </w:r>
      <w:r w:rsidR="001C1B5E">
        <w:rPr>
          <w:rFonts w:ascii="Arial" w:hAnsi="Arial" w:cs="Arial"/>
          <w:sz w:val="24"/>
          <w:szCs w:val="24"/>
        </w:rPr>
        <w:t>, [A]</w:t>
      </w:r>
      <w:r w:rsidR="009E421E">
        <w:rPr>
          <w:rFonts w:ascii="Arial" w:hAnsi="Arial" w:cs="Arial"/>
          <w:sz w:val="24"/>
          <w:szCs w:val="24"/>
        </w:rPr>
        <w:t>)</w:t>
      </w:r>
      <w:r w:rsidR="001C1B5E">
        <w:rPr>
          <w:rFonts w:ascii="Arial" w:hAnsi="Arial" w:cs="Arial"/>
          <w:sz w:val="24"/>
          <w:szCs w:val="24"/>
        </w:rPr>
        <w:t>.</w:t>
      </w:r>
    </w:p>
    <w:p w14:paraId="7C4B7EE2" w14:textId="34DACD97" w:rsidR="00E14B15" w:rsidRPr="00E14B15" w:rsidRDefault="00E14B15" w:rsidP="005D4703">
      <w:pPr>
        <w:rPr>
          <w:rFonts w:ascii="Arial" w:hAnsi="Arial" w:cs="Arial"/>
          <w:sz w:val="24"/>
          <w:szCs w:val="24"/>
          <w:u w:val="single"/>
        </w:rPr>
      </w:pPr>
      <w:r w:rsidRPr="00E14B15">
        <w:rPr>
          <w:rFonts w:ascii="Arial" w:hAnsi="Arial" w:cs="Arial"/>
          <w:sz w:val="24"/>
          <w:szCs w:val="24"/>
          <w:u w:val="single"/>
        </w:rPr>
        <w:t xml:space="preserve">Conflict management skills </w:t>
      </w:r>
    </w:p>
    <w:p w14:paraId="7F5A0F11" w14:textId="48BAC8E5" w:rsidR="001B0A04" w:rsidRDefault="003471A0" w:rsidP="003471A0">
      <w:pPr>
        <w:rPr>
          <w:rFonts w:ascii="Arial" w:hAnsi="Arial" w:cs="Arial"/>
          <w:sz w:val="24"/>
          <w:szCs w:val="24"/>
        </w:rPr>
      </w:pPr>
      <w:r w:rsidRPr="003471A0">
        <w:rPr>
          <w:rFonts w:ascii="Arial" w:hAnsi="Arial" w:cs="Arial"/>
          <w:sz w:val="24"/>
          <w:szCs w:val="24"/>
        </w:rPr>
        <w:t>According to the College of Policing (2020</w:t>
      </w:r>
      <w:r w:rsidR="00D8256F">
        <w:rPr>
          <w:rFonts w:ascii="Arial" w:hAnsi="Arial" w:cs="Arial"/>
          <w:sz w:val="24"/>
          <w:szCs w:val="24"/>
        </w:rPr>
        <w:t>, [</w:t>
      </w:r>
      <w:r w:rsidR="001C1B5E">
        <w:rPr>
          <w:rFonts w:ascii="Arial" w:hAnsi="Arial" w:cs="Arial"/>
          <w:sz w:val="24"/>
          <w:szCs w:val="24"/>
        </w:rPr>
        <w:t>B</w:t>
      </w:r>
      <w:r w:rsidR="00D8256F">
        <w:rPr>
          <w:rFonts w:ascii="Arial" w:hAnsi="Arial" w:cs="Arial"/>
          <w:sz w:val="24"/>
          <w:szCs w:val="24"/>
        </w:rPr>
        <w:t>]</w:t>
      </w:r>
      <w:r w:rsidRPr="003471A0">
        <w:rPr>
          <w:rFonts w:ascii="Arial" w:hAnsi="Arial" w:cs="Arial"/>
          <w:sz w:val="24"/>
          <w:szCs w:val="24"/>
        </w:rPr>
        <w:t>) conflict management skills are crucial in the role of a police constable. Police officers frequently face high-stress situations, where effective communication can play a key role in calming people, managing emotions, and preventing escalation. By using active listening and empathy, officers are better equipped to defuse tense encounters safely</w:t>
      </w:r>
      <w:r w:rsidR="00E610D6">
        <w:rPr>
          <w:rFonts w:ascii="Arial" w:hAnsi="Arial" w:cs="Arial"/>
          <w:sz w:val="24"/>
          <w:szCs w:val="24"/>
        </w:rPr>
        <w:t xml:space="preserve"> </w:t>
      </w:r>
      <w:r w:rsidR="0025015E">
        <w:rPr>
          <w:rFonts w:ascii="Arial" w:hAnsi="Arial" w:cs="Arial"/>
          <w:sz w:val="24"/>
          <w:szCs w:val="24"/>
        </w:rPr>
        <w:t>(C</w:t>
      </w:r>
      <w:r w:rsidR="00E610D6" w:rsidRPr="00E610D6">
        <w:rPr>
          <w:rFonts w:ascii="Arial" w:hAnsi="Arial" w:cs="Arial"/>
          <w:sz w:val="24"/>
          <w:szCs w:val="24"/>
        </w:rPr>
        <w:t>risis</w:t>
      </w:r>
      <w:r w:rsidR="0025015E">
        <w:rPr>
          <w:rFonts w:ascii="Arial" w:hAnsi="Arial" w:cs="Arial"/>
          <w:sz w:val="24"/>
          <w:szCs w:val="24"/>
        </w:rPr>
        <w:t xml:space="preserve"> C</w:t>
      </w:r>
      <w:r w:rsidR="00E610D6" w:rsidRPr="00E610D6">
        <w:rPr>
          <w:rFonts w:ascii="Arial" w:hAnsi="Arial" w:cs="Arial"/>
          <w:sz w:val="24"/>
          <w:szCs w:val="24"/>
        </w:rPr>
        <w:t>onsultant</w:t>
      </w:r>
      <w:r w:rsidR="0025015E">
        <w:rPr>
          <w:rFonts w:ascii="Arial" w:hAnsi="Arial" w:cs="Arial"/>
          <w:sz w:val="24"/>
          <w:szCs w:val="24"/>
        </w:rPr>
        <w:t xml:space="preserve"> G</w:t>
      </w:r>
      <w:r w:rsidR="00E610D6" w:rsidRPr="00E610D6">
        <w:rPr>
          <w:rFonts w:ascii="Arial" w:hAnsi="Arial" w:cs="Arial"/>
          <w:sz w:val="24"/>
          <w:szCs w:val="24"/>
        </w:rPr>
        <w:t>roup</w:t>
      </w:r>
      <w:r w:rsidR="0017487D">
        <w:rPr>
          <w:rFonts w:ascii="Arial" w:hAnsi="Arial" w:cs="Arial"/>
          <w:sz w:val="24"/>
          <w:szCs w:val="24"/>
        </w:rPr>
        <w:t>, 2024</w:t>
      </w:r>
      <w:r w:rsidR="0025015E">
        <w:rPr>
          <w:rFonts w:ascii="Arial" w:hAnsi="Arial" w:cs="Arial"/>
          <w:sz w:val="24"/>
          <w:szCs w:val="24"/>
        </w:rPr>
        <w:t>)</w:t>
      </w:r>
      <w:r w:rsidRPr="003471A0">
        <w:rPr>
          <w:rFonts w:ascii="Arial" w:hAnsi="Arial" w:cs="Arial"/>
          <w:sz w:val="24"/>
          <w:szCs w:val="24"/>
        </w:rPr>
        <w:t>.</w:t>
      </w:r>
      <w:r>
        <w:rPr>
          <w:rFonts w:ascii="Arial" w:hAnsi="Arial" w:cs="Arial"/>
          <w:sz w:val="24"/>
          <w:szCs w:val="24"/>
        </w:rPr>
        <w:t xml:space="preserve"> </w:t>
      </w:r>
      <w:r w:rsidR="00EE58FE">
        <w:rPr>
          <w:rFonts w:ascii="Arial" w:hAnsi="Arial" w:cs="Arial"/>
          <w:sz w:val="24"/>
          <w:szCs w:val="24"/>
        </w:rPr>
        <w:t>Key methods of this are situational awareness, emotional awareness, active listening, verbal and non-verbal communication such as body language</w:t>
      </w:r>
      <w:r w:rsidR="00D815F5">
        <w:rPr>
          <w:rFonts w:ascii="Arial" w:hAnsi="Arial" w:cs="Arial"/>
          <w:sz w:val="24"/>
          <w:szCs w:val="24"/>
        </w:rPr>
        <w:t xml:space="preserve">. </w:t>
      </w:r>
    </w:p>
    <w:p w14:paraId="344B47DE" w14:textId="3C65D040" w:rsidR="00E14B15" w:rsidRPr="00913905" w:rsidRDefault="00913905" w:rsidP="003471A0">
      <w:pPr>
        <w:rPr>
          <w:rFonts w:ascii="Arial" w:hAnsi="Arial" w:cs="Arial"/>
          <w:sz w:val="24"/>
          <w:szCs w:val="24"/>
          <w:u w:val="single"/>
        </w:rPr>
      </w:pPr>
      <w:r w:rsidRPr="00913905">
        <w:rPr>
          <w:rFonts w:ascii="Arial" w:hAnsi="Arial" w:cs="Arial"/>
          <w:sz w:val="24"/>
          <w:szCs w:val="24"/>
          <w:u w:val="single"/>
        </w:rPr>
        <w:t>Challenges to effective communication</w:t>
      </w:r>
      <w:r w:rsidR="00C07F11">
        <w:rPr>
          <w:rFonts w:ascii="Arial" w:hAnsi="Arial" w:cs="Arial"/>
          <w:sz w:val="24"/>
          <w:szCs w:val="24"/>
          <w:u w:val="single"/>
        </w:rPr>
        <w:t>- Language barriers</w:t>
      </w:r>
    </w:p>
    <w:p w14:paraId="109637CA" w14:textId="61953DC7" w:rsidR="000415B4" w:rsidRPr="000035DD" w:rsidRDefault="00AE6F49" w:rsidP="003471A0">
      <w:pPr>
        <w:rPr>
          <w:rFonts w:ascii="Arial" w:hAnsi="Arial" w:cs="Arial"/>
          <w:sz w:val="24"/>
          <w:szCs w:val="24"/>
        </w:rPr>
      </w:pPr>
      <w:r>
        <w:rPr>
          <w:rFonts w:ascii="Arial" w:hAnsi="Arial" w:cs="Arial"/>
          <w:sz w:val="24"/>
          <w:szCs w:val="24"/>
        </w:rPr>
        <w:t>Major challenges to effective</w:t>
      </w:r>
      <w:r w:rsidR="00D6477E">
        <w:rPr>
          <w:rFonts w:ascii="Arial" w:hAnsi="Arial" w:cs="Arial"/>
          <w:sz w:val="24"/>
          <w:szCs w:val="24"/>
        </w:rPr>
        <w:t xml:space="preserve"> verbal</w:t>
      </w:r>
      <w:r>
        <w:rPr>
          <w:rFonts w:ascii="Arial" w:hAnsi="Arial" w:cs="Arial"/>
          <w:sz w:val="24"/>
          <w:szCs w:val="24"/>
        </w:rPr>
        <w:t xml:space="preserve"> communication </w:t>
      </w:r>
      <w:r w:rsidR="00D6477E">
        <w:rPr>
          <w:rFonts w:ascii="Arial" w:hAnsi="Arial" w:cs="Arial"/>
          <w:sz w:val="24"/>
          <w:szCs w:val="24"/>
        </w:rPr>
        <w:t xml:space="preserve">include language barriers where the victim </w:t>
      </w:r>
      <w:r w:rsidR="00D4172F">
        <w:rPr>
          <w:rFonts w:ascii="Arial" w:hAnsi="Arial" w:cs="Arial"/>
          <w:sz w:val="24"/>
          <w:szCs w:val="24"/>
        </w:rPr>
        <w:t xml:space="preserve">and </w:t>
      </w:r>
      <w:r w:rsidR="00D6477E">
        <w:rPr>
          <w:rFonts w:ascii="Arial" w:hAnsi="Arial" w:cs="Arial"/>
          <w:sz w:val="24"/>
          <w:szCs w:val="24"/>
        </w:rPr>
        <w:t xml:space="preserve">or </w:t>
      </w:r>
      <w:r w:rsidR="00A06D99">
        <w:rPr>
          <w:rFonts w:ascii="Arial" w:hAnsi="Arial" w:cs="Arial"/>
          <w:sz w:val="24"/>
          <w:szCs w:val="24"/>
        </w:rPr>
        <w:t xml:space="preserve">suspect </w:t>
      </w:r>
      <w:r w:rsidR="00D4172F">
        <w:rPr>
          <w:rFonts w:ascii="Arial" w:hAnsi="Arial" w:cs="Arial"/>
          <w:sz w:val="24"/>
          <w:szCs w:val="24"/>
        </w:rPr>
        <w:t xml:space="preserve">do not speak </w:t>
      </w:r>
      <w:r w:rsidR="00F91F0B">
        <w:rPr>
          <w:rFonts w:ascii="Arial" w:hAnsi="Arial" w:cs="Arial"/>
          <w:sz w:val="24"/>
          <w:szCs w:val="24"/>
        </w:rPr>
        <w:t xml:space="preserve">much English, </w:t>
      </w:r>
      <w:r w:rsidR="00D6477E">
        <w:rPr>
          <w:rFonts w:ascii="Arial" w:hAnsi="Arial" w:cs="Arial"/>
          <w:sz w:val="24"/>
          <w:szCs w:val="24"/>
        </w:rPr>
        <w:t xml:space="preserve">which can lead to </w:t>
      </w:r>
      <w:proofErr w:type="gramStart"/>
      <w:r w:rsidR="00D6477E">
        <w:rPr>
          <w:rFonts w:ascii="Arial" w:hAnsi="Arial" w:cs="Arial"/>
          <w:sz w:val="24"/>
          <w:szCs w:val="24"/>
        </w:rPr>
        <w:t xml:space="preserve">a </w:t>
      </w:r>
      <w:r w:rsidR="00A06D99">
        <w:rPr>
          <w:rFonts w:ascii="Arial" w:hAnsi="Arial" w:cs="Arial"/>
          <w:sz w:val="24"/>
          <w:szCs w:val="24"/>
        </w:rPr>
        <w:t>number of</w:t>
      </w:r>
      <w:proofErr w:type="gramEnd"/>
      <w:r w:rsidR="00A06D99">
        <w:rPr>
          <w:rFonts w:ascii="Arial" w:hAnsi="Arial" w:cs="Arial"/>
          <w:sz w:val="24"/>
          <w:szCs w:val="24"/>
        </w:rPr>
        <w:t xml:space="preserve"> issues</w:t>
      </w:r>
      <w:r w:rsidR="006058F1">
        <w:rPr>
          <w:rFonts w:ascii="Arial" w:hAnsi="Arial" w:cs="Arial"/>
          <w:sz w:val="24"/>
          <w:szCs w:val="24"/>
        </w:rPr>
        <w:t xml:space="preserve"> such as miscommunication, </w:t>
      </w:r>
      <w:r w:rsidR="006764C2">
        <w:rPr>
          <w:rFonts w:ascii="Arial" w:hAnsi="Arial" w:cs="Arial"/>
          <w:sz w:val="24"/>
          <w:szCs w:val="24"/>
        </w:rPr>
        <w:t>mis-collecting</w:t>
      </w:r>
      <w:r w:rsidR="006058F1">
        <w:rPr>
          <w:rFonts w:ascii="Arial" w:hAnsi="Arial" w:cs="Arial"/>
          <w:sz w:val="24"/>
          <w:szCs w:val="24"/>
        </w:rPr>
        <w:t xml:space="preserve"> of </w:t>
      </w:r>
      <w:r w:rsidR="006764C2">
        <w:rPr>
          <w:rFonts w:ascii="Arial" w:hAnsi="Arial" w:cs="Arial"/>
          <w:sz w:val="24"/>
          <w:szCs w:val="24"/>
        </w:rPr>
        <w:t xml:space="preserve">statements </w:t>
      </w:r>
      <w:r w:rsidR="006058F1">
        <w:rPr>
          <w:rFonts w:ascii="Arial" w:hAnsi="Arial" w:cs="Arial"/>
          <w:sz w:val="24"/>
          <w:szCs w:val="24"/>
        </w:rPr>
        <w:t xml:space="preserve">and evidence, </w:t>
      </w:r>
      <w:r w:rsidR="00451E7F">
        <w:rPr>
          <w:rFonts w:ascii="Arial" w:hAnsi="Arial" w:cs="Arial"/>
          <w:sz w:val="24"/>
          <w:szCs w:val="24"/>
        </w:rPr>
        <w:t xml:space="preserve">access to further </w:t>
      </w:r>
      <w:r w:rsidR="00280FCF">
        <w:rPr>
          <w:rFonts w:ascii="Arial" w:hAnsi="Arial" w:cs="Arial"/>
          <w:sz w:val="24"/>
          <w:szCs w:val="24"/>
        </w:rPr>
        <w:t xml:space="preserve">support, etc. </w:t>
      </w:r>
      <w:r w:rsidR="00646BBC">
        <w:rPr>
          <w:rFonts w:ascii="Arial" w:hAnsi="Arial" w:cs="Arial"/>
          <w:sz w:val="24"/>
          <w:szCs w:val="24"/>
        </w:rPr>
        <w:t>N</w:t>
      </w:r>
      <w:r w:rsidR="00280FCF">
        <w:rPr>
          <w:rFonts w:ascii="Arial" w:hAnsi="Arial" w:cs="Arial"/>
          <w:sz w:val="24"/>
          <w:szCs w:val="24"/>
        </w:rPr>
        <w:t>on-</w:t>
      </w:r>
      <w:r w:rsidR="00BE790E">
        <w:rPr>
          <w:rFonts w:ascii="Arial" w:hAnsi="Arial" w:cs="Arial"/>
          <w:sz w:val="24"/>
          <w:szCs w:val="24"/>
        </w:rPr>
        <w:t>English-speaking</w:t>
      </w:r>
      <w:r w:rsidR="00280FCF">
        <w:rPr>
          <w:rFonts w:ascii="Arial" w:hAnsi="Arial" w:cs="Arial"/>
          <w:sz w:val="24"/>
          <w:szCs w:val="24"/>
        </w:rPr>
        <w:t xml:space="preserve"> people may require an interpreter causing </w:t>
      </w:r>
      <w:r w:rsidR="005F36E2">
        <w:rPr>
          <w:rFonts w:ascii="Arial" w:hAnsi="Arial" w:cs="Arial"/>
          <w:sz w:val="24"/>
          <w:szCs w:val="24"/>
        </w:rPr>
        <w:t xml:space="preserve">a barrier </w:t>
      </w:r>
      <w:r w:rsidR="00524A79">
        <w:rPr>
          <w:rFonts w:ascii="Arial" w:hAnsi="Arial" w:cs="Arial"/>
          <w:sz w:val="24"/>
          <w:szCs w:val="24"/>
        </w:rPr>
        <w:t xml:space="preserve">as they take time to arrive which may </w:t>
      </w:r>
      <w:r w:rsidR="00DD03CC">
        <w:rPr>
          <w:rFonts w:ascii="Arial" w:hAnsi="Arial" w:cs="Arial"/>
          <w:sz w:val="24"/>
          <w:szCs w:val="24"/>
        </w:rPr>
        <w:t>affect</w:t>
      </w:r>
      <w:r w:rsidR="00524A79">
        <w:rPr>
          <w:rFonts w:ascii="Arial" w:hAnsi="Arial" w:cs="Arial"/>
          <w:sz w:val="24"/>
          <w:szCs w:val="24"/>
        </w:rPr>
        <w:t xml:space="preserve"> the </w:t>
      </w:r>
      <w:r w:rsidR="009B72BB">
        <w:rPr>
          <w:rFonts w:ascii="Arial" w:hAnsi="Arial" w:cs="Arial"/>
          <w:sz w:val="24"/>
          <w:szCs w:val="24"/>
        </w:rPr>
        <w:lastRenderedPageBreak/>
        <w:t>statements given as statements given sooner after the time tend to be more accurate</w:t>
      </w:r>
      <w:r w:rsidR="00C5538C">
        <w:rPr>
          <w:rFonts w:ascii="Arial" w:hAnsi="Arial" w:cs="Arial"/>
          <w:sz w:val="24"/>
          <w:szCs w:val="24"/>
        </w:rPr>
        <w:t xml:space="preserve"> as it has just happened.</w:t>
      </w:r>
      <w:r w:rsidR="003E57CB">
        <w:rPr>
          <w:rFonts w:ascii="Arial" w:hAnsi="Arial" w:cs="Arial"/>
          <w:sz w:val="24"/>
          <w:szCs w:val="24"/>
        </w:rPr>
        <w:t xml:space="preserve"> </w:t>
      </w:r>
      <w:r w:rsidR="00BE790E">
        <w:rPr>
          <w:rFonts w:ascii="Arial" w:hAnsi="Arial" w:cs="Arial"/>
          <w:sz w:val="24"/>
          <w:szCs w:val="24"/>
        </w:rPr>
        <w:t>This is similar for</w:t>
      </w:r>
      <w:r w:rsidR="003E57CB">
        <w:rPr>
          <w:rFonts w:ascii="Arial" w:hAnsi="Arial" w:cs="Arial"/>
          <w:sz w:val="24"/>
          <w:szCs w:val="24"/>
        </w:rPr>
        <w:t xml:space="preserve"> witnesses, </w:t>
      </w:r>
      <w:r w:rsidR="00BE790E">
        <w:rPr>
          <w:rFonts w:ascii="Arial" w:hAnsi="Arial" w:cs="Arial"/>
          <w:sz w:val="24"/>
          <w:szCs w:val="24"/>
        </w:rPr>
        <w:t xml:space="preserve">as </w:t>
      </w:r>
      <w:r w:rsidR="00CD4EDA" w:rsidRPr="00CD4EDA">
        <w:rPr>
          <w:rFonts w:ascii="Arial" w:hAnsi="Arial" w:cs="Arial"/>
          <w:sz w:val="24"/>
          <w:szCs w:val="24"/>
        </w:rPr>
        <w:t xml:space="preserve">the longer it takes </w:t>
      </w:r>
      <w:r w:rsidR="00CD4EDA">
        <w:rPr>
          <w:rFonts w:ascii="Arial" w:hAnsi="Arial" w:cs="Arial"/>
          <w:sz w:val="24"/>
          <w:szCs w:val="24"/>
        </w:rPr>
        <w:t>them</w:t>
      </w:r>
      <w:r w:rsidR="00CD4EDA" w:rsidRPr="00CD4EDA">
        <w:rPr>
          <w:rFonts w:ascii="Arial" w:hAnsi="Arial" w:cs="Arial"/>
          <w:sz w:val="24"/>
          <w:szCs w:val="24"/>
        </w:rPr>
        <w:t xml:space="preserve"> to recall an event, the less accurate their testimony may become</w:t>
      </w:r>
      <w:r w:rsidR="00DB75C5">
        <w:rPr>
          <w:rFonts w:ascii="Arial" w:hAnsi="Arial" w:cs="Arial"/>
          <w:sz w:val="24"/>
          <w:szCs w:val="24"/>
        </w:rPr>
        <w:t xml:space="preserve"> (Tutor2U</w:t>
      </w:r>
      <w:r w:rsidR="00CE0549">
        <w:rPr>
          <w:rFonts w:ascii="Arial" w:hAnsi="Arial" w:cs="Arial"/>
          <w:sz w:val="24"/>
          <w:szCs w:val="24"/>
        </w:rPr>
        <w:t>, 2022).</w:t>
      </w:r>
    </w:p>
    <w:p w14:paraId="2818A531" w14:textId="714F7707" w:rsidR="00913905" w:rsidRPr="004E4659" w:rsidRDefault="00913905" w:rsidP="003471A0">
      <w:pPr>
        <w:rPr>
          <w:rFonts w:ascii="Arial" w:hAnsi="Arial" w:cs="Arial"/>
          <w:sz w:val="24"/>
          <w:szCs w:val="24"/>
          <w:u w:val="single"/>
        </w:rPr>
      </w:pPr>
      <w:r w:rsidRPr="004E4659">
        <w:rPr>
          <w:rFonts w:ascii="Arial" w:hAnsi="Arial" w:cs="Arial"/>
          <w:sz w:val="24"/>
          <w:szCs w:val="24"/>
          <w:u w:val="single"/>
        </w:rPr>
        <w:t xml:space="preserve">Challenges to effective communication- D/deaf and hard of hearing </w:t>
      </w:r>
      <w:r w:rsidR="004E4659" w:rsidRPr="004E4659">
        <w:rPr>
          <w:rFonts w:ascii="Arial" w:hAnsi="Arial" w:cs="Arial"/>
          <w:sz w:val="24"/>
          <w:szCs w:val="24"/>
          <w:u w:val="single"/>
        </w:rPr>
        <w:t>people</w:t>
      </w:r>
    </w:p>
    <w:p w14:paraId="5F998742" w14:textId="588C840A" w:rsidR="00CC6A19" w:rsidRDefault="00A06D99" w:rsidP="003471A0">
      <w:pPr>
        <w:rPr>
          <w:rFonts w:ascii="Arial" w:hAnsi="Arial" w:cs="Arial"/>
          <w:sz w:val="24"/>
          <w:szCs w:val="24"/>
        </w:rPr>
      </w:pPr>
      <w:r>
        <w:rPr>
          <w:rFonts w:ascii="Arial" w:hAnsi="Arial" w:cs="Arial"/>
          <w:sz w:val="24"/>
          <w:szCs w:val="24"/>
        </w:rPr>
        <w:t>Some additional c</w:t>
      </w:r>
      <w:r w:rsidR="006759C9">
        <w:rPr>
          <w:rFonts w:ascii="Arial" w:hAnsi="Arial" w:cs="Arial"/>
          <w:sz w:val="24"/>
          <w:szCs w:val="24"/>
        </w:rPr>
        <w:t>hallenges to effective verbal communication</w:t>
      </w:r>
      <w:r w:rsidR="00E430A0">
        <w:rPr>
          <w:rFonts w:ascii="Arial" w:hAnsi="Arial" w:cs="Arial"/>
          <w:sz w:val="24"/>
          <w:szCs w:val="24"/>
        </w:rPr>
        <w:t xml:space="preserve"> within policing</w:t>
      </w:r>
      <w:r w:rsidR="006759C9">
        <w:rPr>
          <w:rFonts w:ascii="Arial" w:hAnsi="Arial" w:cs="Arial"/>
          <w:sz w:val="24"/>
          <w:szCs w:val="24"/>
        </w:rPr>
        <w:t xml:space="preserve"> can be things </w:t>
      </w:r>
      <w:r w:rsidR="00AE6F49">
        <w:rPr>
          <w:rFonts w:ascii="Arial" w:hAnsi="Arial" w:cs="Arial"/>
          <w:sz w:val="24"/>
          <w:szCs w:val="24"/>
        </w:rPr>
        <w:t xml:space="preserve">such as </w:t>
      </w:r>
      <w:r w:rsidR="00B93777">
        <w:rPr>
          <w:rFonts w:ascii="Arial" w:hAnsi="Arial" w:cs="Arial"/>
          <w:sz w:val="24"/>
          <w:szCs w:val="24"/>
        </w:rPr>
        <w:t xml:space="preserve">if the victim </w:t>
      </w:r>
      <w:r w:rsidR="003B2893">
        <w:rPr>
          <w:rFonts w:ascii="Arial" w:hAnsi="Arial" w:cs="Arial"/>
          <w:sz w:val="24"/>
          <w:szCs w:val="24"/>
        </w:rPr>
        <w:t xml:space="preserve">in this situation </w:t>
      </w:r>
      <w:r w:rsidR="00B93777">
        <w:rPr>
          <w:rFonts w:ascii="Arial" w:hAnsi="Arial" w:cs="Arial"/>
          <w:sz w:val="24"/>
          <w:szCs w:val="24"/>
        </w:rPr>
        <w:t xml:space="preserve">is </w:t>
      </w:r>
      <w:r w:rsidR="00505C90">
        <w:rPr>
          <w:rFonts w:ascii="Arial" w:hAnsi="Arial" w:cs="Arial"/>
          <w:sz w:val="24"/>
          <w:szCs w:val="24"/>
        </w:rPr>
        <w:t xml:space="preserve">deaf or </w:t>
      </w:r>
      <w:r w:rsidR="00B93777">
        <w:rPr>
          <w:rFonts w:ascii="Arial" w:hAnsi="Arial" w:cs="Arial"/>
          <w:sz w:val="24"/>
          <w:szCs w:val="24"/>
        </w:rPr>
        <w:t>hard of hearing</w:t>
      </w:r>
      <w:r w:rsidR="00411ECC">
        <w:rPr>
          <w:rFonts w:ascii="Arial" w:hAnsi="Arial" w:cs="Arial"/>
          <w:sz w:val="24"/>
          <w:szCs w:val="24"/>
        </w:rPr>
        <w:t xml:space="preserve"> (</w:t>
      </w:r>
      <w:r w:rsidR="003708F4" w:rsidRPr="003708F4">
        <w:rPr>
          <w:rFonts w:ascii="Arial" w:hAnsi="Arial" w:cs="Arial"/>
          <w:sz w:val="24"/>
          <w:szCs w:val="24"/>
        </w:rPr>
        <w:t>Lumsden</w:t>
      </w:r>
      <w:r w:rsidR="003708F4">
        <w:rPr>
          <w:rFonts w:ascii="Arial" w:hAnsi="Arial" w:cs="Arial"/>
          <w:sz w:val="24"/>
          <w:szCs w:val="24"/>
        </w:rPr>
        <w:t>, 2020).</w:t>
      </w:r>
      <w:r w:rsidR="00B93777">
        <w:rPr>
          <w:rFonts w:ascii="Arial" w:hAnsi="Arial" w:cs="Arial"/>
          <w:sz w:val="24"/>
          <w:szCs w:val="24"/>
        </w:rPr>
        <w:t xml:space="preserve"> This is where the </w:t>
      </w:r>
      <w:r w:rsidR="007D1ADA">
        <w:rPr>
          <w:rFonts w:ascii="Arial" w:hAnsi="Arial" w:cs="Arial"/>
          <w:sz w:val="24"/>
          <w:szCs w:val="24"/>
        </w:rPr>
        <w:t>use</w:t>
      </w:r>
      <w:r w:rsidR="00B93777">
        <w:rPr>
          <w:rFonts w:ascii="Arial" w:hAnsi="Arial" w:cs="Arial"/>
          <w:sz w:val="24"/>
          <w:szCs w:val="24"/>
        </w:rPr>
        <w:t xml:space="preserve"> of </w:t>
      </w:r>
      <w:r w:rsidR="008B1F2D">
        <w:rPr>
          <w:rFonts w:ascii="Arial" w:hAnsi="Arial" w:cs="Arial"/>
          <w:sz w:val="24"/>
          <w:szCs w:val="24"/>
        </w:rPr>
        <w:t xml:space="preserve">non-verbal communication is important </w:t>
      </w:r>
      <w:r w:rsidR="007D1ADA">
        <w:rPr>
          <w:rFonts w:ascii="Arial" w:hAnsi="Arial" w:cs="Arial"/>
          <w:sz w:val="24"/>
          <w:szCs w:val="24"/>
        </w:rPr>
        <w:t xml:space="preserve">and </w:t>
      </w:r>
      <w:r w:rsidR="00B93777">
        <w:rPr>
          <w:rFonts w:ascii="Arial" w:hAnsi="Arial" w:cs="Arial"/>
          <w:sz w:val="24"/>
          <w:szCs w:val="24"/>
        </w:rPr>
        <w:t>regulating and being aware of body language is crucial in communicating with the public</w:t>
      </w:r>
      <w:r w:rsidR="00505C90">
        <w:rPr>
          <w:rFonts w:ascii="Arial" w:hAnsi="Arial" w:cs="Arial"/>
          <w:sz w:val="24"/>
          <w:szCs w:val="24"/>
        </w:rPr>
        <w:t xml:space="preserve"> as with deaf or hard of hearing people, body language is one of the number one forms of communicating </w:t>
      </w:r>
      <w:r w:rsidR="004029E8">
        <w:rPr>
          <w:rFonts w:ascii="Arial" w:hAnsi="Arial" w:cs="Arial"/>
          <w:sz w:val="24"/>
          <w:szCs w:val="24"/>
        </w:rPr>
        <w:t>were</w:t>
      </w:r>
      <w:r w:rsidR="00505C90">
        <w:rPr>
          <w:rFonts w:ascii="Arial" w:hAnsi="Arial" w:cs="Arial"/>
          <w:sz w:val="24"/>
          <w:szCs w:val="24"/>
        </w:rPr>
        <w:t xml:space="preserve"> sign </w:t>
      </w:r>
      <w:r w:rsidR="003549C1">
        <w:rPr>
          <w:rFonts w:ascii="Arial" w:hAnsi="Arial" w:cs="Arial"/>
          <w:sz w:val="24"/>
          <w:szCs w:val="24"/>
        </w:rPr>
        <w:t>language</w:t>
      </w:r>
      <w:r w:rsidR="001B0A04">
        <w:rPr>
          <w:rFonts w:ascii="Arial" w:hAnsi="Arial" w:cs="Arial"/>
          <w:sz w:val="24"/>
          <w:szCs w:val="24"/>
        </w:rPr>
        <w:t>.</w:t>
      </w:r>
      <w:r w:rsidR="004935DC">
        <w:rPr>
          <w:rFonts w:ascii="Arial" w:hAnsi="Arial" w:cs="Arial"/>
          <w:sz w:val="24"/>
          <w:szCs w:val="24"/>
        </w:rPr>
        <w:t xml:space="preserve"> </w:t>
      </w:r>
      <w:r w:rsidR="00D20310">
        <w:rPr>
          <w:rFonts w:ascii="Arial" w:hAnsi="Arial" w:cs="Arial"/>
          <w:sz w:val="24"/>
          <w:szCs w:val="24"/>
        </w:rPr>
        <w:t>Furthermore,</w:t>
      </w:r>
      <w:r w:rsidR="001B0A04">
        <w:rPr>
          <w:rFonts w:ascii="Arial" w:hAnsi="Arial" w:cs="Arial"/>
          <w:sz w:val="24"/>
          <w:szCs w:val="24"/>
        </w:rPr>
        <w:t xml:space="preserve"> </w:t>
      </w:r>
      <w:proofErr w:type="spellStart"/>
      <w:r w:rsidR="004935DC" w:rsidRPr="004935DC">
        <w:rPr>
          <w:rFonts w:ascii="Arial" w:hAnsi="Arial" w:cs="Arial"/>
          <w:sz w:val="24"/>
          <w:szCs w:val="24"/>
        </w:rPr>
        <w:t>LaVigne</w:t>
      </w:r>
      <w:proofErr w:type="spellEnd"/>
      <w:r w:rsidR="004935DC" w:rsidRPr="004935DC">
        <w:rPr>
          <w:rFonts w:ascii="Arial" w:hAnsi="Arial" w:cs="Arial"/>
          <w:sz w:val="24"/>
          <w:szCs w:val="24"/>
        </w:rPr>
        <w:t xml:space="preserve"> and </w:t>
      </w:r>
      <w:proofErr w:type="spellStart"/>
      <w:r w:rsidR="004935DC" w:rsidRPr="004935DC">
        <w:rPr>
          <w:rFonts w:ascii="Arial" w:hAnsi="Arial" w:cs="Arial"/>
          <w:sz w:val="24"/>
          <w:szCs w:val="24"/>
        </w:rPr>
        <w:t>Rybroek</w:t>
      </w:r>
      <w:proofErr w:type="spellEnd"/>
      <w:r w:rsidR="00D8032B">
        <w:rPr>
          <w:rFonts w:ascii="Arial" w:hAnsi="Arial" w:cs="Arial"/>
          <w:sz w:val="24"/>
          <w:szCs w:val="24"/>
        </w:rPr>
        <w:t xml:space="preserve"> (2011), highlights the importance of the police being able to communicate with deaf and hard of hearing members of public</w:t>
      </w:r>
      <w:r w:rsidR="00DB254A">
        <w:rPr>
          <w:rFonts w:ascii="Arial" w:hAnsi="Arial" w:cs="Arial"/>
          <w:sz w:val="24"/>
          <w:szCs w:val="24"/>
        </w:rPr>
        <w:t>,</w:t>
      </w:r>
      <w:r w:rsidR="00D8032B">
        <w:rPr>
          <w:rFonts w:ascii="Arial" w:hAnsi="Arial" w:cs="Arial"/>
          <w:sz w:val="24"/>
          <w:szCs w:val="24"/>
        </w:rPr>
        <w:t xml:space="preserve"> </w:t>
      </w:r>
      <w:r w:rsidR="00704F8B">
        <w:rPr>
          <w:rFonts w:ascii="Arial" w:hAnsi="Arial" w:cs="Arial"/>
          <w:sz w:val="24"/>
          <w:szCs w:val="24"/>
        </w:rPr>
        <w:t xml:space="preserve">and how </w:t>
      </w:r>
      <w:r w:rsidR="00704F8B" w:rsidRPr="00704F8B">
        <w:rPr>
          <w:rFonts w:ascii="Arial" w:hAnsi="Arial" w:cs="Arial"/>
          <w:sz w:val="24"/>
          <w:szCs w:val="24"/>
        </w:rPr>
        <w:t>deaf awareness can help reduce misunderstandings, fostering stronger working relationships between the police and the deaf community</w:t>
      </w:r>
      <w:r w:rsidR="00D379E6">
        <w:rPr>
          <w:rFonts w:ascii="Arial" w:hAnsi="Arial" w:cs="Arial"/>
          <w:sz w:val="24"/>
          <w:szCs w:val="24"/>
        </w:rPr>
        <w:t xml:space="preserve"> which </w:t>
      </w:r>
      <w:r w:rsidR="000D08EC">
        <w:rPr>
          <w:rFonts w:ascii="Arial" w:hAnsi="Arial" w:cs="Arial"/>
          <w:sz w:val="24"/>
          <w:szCs w:val="24"/>
        </w:rPr>
        <w:t xml:space="preserve">will allow police to carry out their duty with the respect and trust of the public. </w:t>
      </w:r>
    </w:p>
    <w:p w14:paraId="5F5EC1EC" w14:textId="160A2E01" w:rsidR="004E4659" w:rsidRPr="004E4659" w:rsidRDefault="004E4659" w:rsidP="003471A0">
      <w:pPr>
        <w:rPr>
          <w:rFonts w:ascii="Arial" w:hAnsi="Arial" w:cs="Arial"/>
          <w:sz w:val="24"/>
          <w:szCs w:val="24"/>
          <w:u w:val="single"/>
        </w:rPr>
      </w:pPr>
      <w:r w:rsidRPr="004E4659">
        <w:rPr>
          <w:rFonts w:ascii="Arial" w:hAnsi="Arial" w:cs="Arial"/>
          <w:sz w:val="24"/>
          <w:szCs w:val="24"/>
          <w:u w:val="single"/>
        </w:rPr>
        <w:t>Professional communication</w:t>
      </w:r>
    </w:p>
    <w:p w14:paraId="200BC050" w14:textId="77777777" w:rsidR="002C1B8A" w:rsidRDefault="00D806EF" w:rsidP="003471A0">
      <w:pPr>
        <w:rPr>
          <w:rFonts w:ascii="Arial" w:hAnsi="Arial" w:cs="Arial"/>
          <w:sz w:val="24"/>
          <w:szCs w:val="24"/>
        </w:rPr>
      </w:pPr>
      <w:r>
        <w:rPr>
          <w:rFonts w:ascii="Arial" w:hAnsi="Arial" w:cs="Arial"/>
          <w:sz w:val="24"/>
          <w:szCs w:val="24"/>
        </w:rPr>
        <w:t xml:space="preserve">Furthermore, The College of Policing </w:t>
      </w:r>
      <w:r w:rsidR="00906E73">
        <w:rPr>
          <w:rFonts w:ascii="Arial" w:hAnsi="Arial" w:cs="Arial"/>
          <w:sz w:val="24"/>
          <w:szCs w:val="24"/>
        </w:rPr>
        <w:t>(2014)</w:t>
      </w:r>
      <w:r w:rsidR="00B5507A">
        <w:rPr>
          <w:rFonts w:ascii="Arial" w:hAnsi="Arial" w:cs="Arial"/>
          <w:sz w:val="24"/>
          <w:szCs w:val="24"/>
        </w:rPr>
        <w:t>,</w:t>
      </w:r>
      <w:r w:rsidR="00906E73">
        <w:rPr>
          <w:rFonts w:ascii="Arial" w:hAnsi="Arial" w:cs="Arial"/>
          <w:sz w:val="24"/>
          <w:szCs w:val="24"/>
        </w:rPr>
        <w:t xml:space="preserve"> says that t</w:t>
      </w:r>
      <w:r w:rsidR="003C3A25">
        <w:rPr>
          <w:rFonts w:ascii="Arial" w:hAnsi="Arial" w:cs="Arial"/>
          <w:sz w:val="24"/>
          <w:szCs w:val="24"/>
        </w:rPr>
        <w:t xml:space="preserve">o have an effective degree of professional communication, </w:t>
      </w:r>
      <w:r w:rsidR="00AD3AA2">
        <w:rPr>
          <w:rFonts w:ascii="Arial" w:hAnsi="Arial" w:cs="Arial"/>
          <w:sz w:val="24"/>
          <w:szCs w:val="24"/>
        </w:rPr>
        <w:t>an officer</w:t>
      </w:r>
      <w:r w:rsidR="003C3A25">
        <w:rPr>
          <w:rFonts w:ascii="Arial" w:hAnsi="Arial" w:cs="Arial"/>
          <w:sz w:val="24"/>
          <w:szCs w:val="24"/>
        </w:rPr>
        <w:t xml:space="preserve"> must </w:t>
      </w:r>
      <w:proofErr w:type="gramStart"/>
      <w:r w:rsidR="00B72C55">
        <w:rPr>
          <w:rFonts w:ascii="Arial" w:hAnsi="Arial" w:cs="Arial"/>
          <w:sz w:val="24"/>
          <w:szCs w:val="24"/>
        </w:rPr>
        <w:t>look into</w:t>
      </w:r>
      <w:proofErr w:type="gramEnd"/>
      <w:r w:rsidR="00906E73">
        <w:rPr>
          <w:rFonts w:ascii="Arial" w:hAnsi="Arial" w:cs="Arial"/>
          <w:sz w:val="24"/>
          <w:szCs w:val="24"/>
        </w:rPr>
        <w:t xml:space="preserve"> their own biases and preconceived ideas of </w:t>
      </w:r>
      <w:r w:rsidR="00A961A0">
        <w:rPr>
          <w:rFonts w:ascii="Arial" w:hAnsi="Arial" w:cs="Arial"/>
          <w:sz w:val="24"/>
          <w:szCs w:val="24"/>
        </w:rPr>
        <w:t>people in order to connect and</w:t>
      </w:r>
      <w:r w:rsidR="00AD2A64">
        <w:rPr>
          <w:rFonts w:ascii="Arial" w:hAnsi="Arial" w:cs="Arial"/>
          <w:sz w:val="24"/>
          <w:szCs w:val="24"/>
        </w:rPr>
        <w:t xml:space="preserve"> to</w:t>
      </w:r>
      <w:r w:rsidR="00A961A0">
        <w:rPr>
          <w:rFonts w:ascii="Arial" w:hAnsi="Arial" w:cs="Arial"/>
          <w:sz w:val="24"/>
          <w:szCs w:val="24"/>
        </w:rPr>
        <w:t xml:space="preserve"> </w:t>
      </w:r>
      <w:r w:rsidR="00B5507A">
        <w:rPr>
          <w:rFonts w:ascii="Arial" w:hAnsi="Arial" w:cs="Arial"/>
          <w:sz w:val="24"/>
          <w:szCs w:val="24"/>
        </w:rPr>
        <w:t xml:space="preserve">be sensitive of </w:t>
      </w:r>
      <w:r w:rsidR="007904BA">
        <w:rPr>
          <w:rFonts w:ascii="Arial" w:hAnsi="Arial" w:cs="Arial"/>
          <w:sz w:val="24"/>
          <w:szCs w:val="24"/>
        </w:rPr>
        <w:t>people’s</w:t>
      </w:r>
      <w:r w:rsidR="00B5507A">
        <w:rPr>
          <w:rFonts w:ascii="Arial" w:hAnsi="Arial" w:cs="Arial"/>
          <w:sz w:val="24"/>
          <w:szCs w:val="24"/>
        </w:rPr>
        <w:t xml:space="preserve"> backgrounds that differ from our own.</w:t>
      </w:r>
      <w:r w:rsidR="0073429B">
        <w:rPr>
          <w:rFonts w:ascii="Arial" w:hAnsi="Arial" w:cs="Arial"/>
          <w:sz w:val="24"/>
          <w:szCs w:val="24"/>
        </w:rPr>
        <w:t xml:space="preserve"> An officer cannot police effectively if their judgement is clouded by </w:t>
      </w:r>
      <w:r w:rsidR="00927414">
        <w:rPr>
          <w:rFonts w:ascii="Arial" w:hAnsi="Arial" w:cs="Arial"/>
          <w:sz w:val="24"/>
          <w:szCs w:val="24"/>
        </w:rPr>
        <w:t>stereotypes and prejudice and so</w:t>
      </w:r>
      <w:r w:rsidR="00B5507A">
        <w:rPr>
          <w:rFonts w:ascii="Arial" w:hAnsi="Arial" w:cs="Arial"/>
          <w:sz w:val="24"/>
          <w:szCs w:val="24"/>
        </w:rPr>
        <w:t xml:space="preserve"> </w:t>
      </w:r>
      <w:r w:rsidR="0097282B">
        <w:rPr>
          <w:rFonts w:ascii="Arial" w:hAnsi="Arial" w:cs="Arial"/>
          <w:sz w:val="24"/>
          <w:szCs w:val="24"/>
        </w:rPr>
        <w:t>for an officer</w:t>
      </w:r>
      <w:r w:rsidR="00AD2A64">
        <w:rPr>
          <w:rFonts w:ascii="Arial" w:hAnsi="Arial" w:cs="Arial"/>
          <w:sz w:val="24"/>
          <w:szCs w:val="24"/>
        </w:rPr>
        <w:t xml:space="preserve"> to </w:t>
      </w:r>
      <w:r w:rsidR="00924AD9">
        <w:rPr>
          <w:rFonts w:ascii="Arial" w:hAnsi="Arial" w:cs="Arial"/>
          <w:sz w:val="24"/>
          <w:szCs w:val="24"/>
        </w:rPr>
        <w:t xml:space="preserve">be aware </w:t>
      </w:r>
      <w:r w:rsidR="0097282B">
        <w:rPr>
          <w:rFonts w:ascii="Arial" w:hAnsi="Arial" w:cs="Arial"/>
          <w:sz w:val="24"/>
          <w:szCs w:val="24"/>
        </w:rPr>
        <w:t xml:space="preserve">of their </w:t>
      </w:r>
      <w:r w:rsidR="00924AD9">
        <w:rPr>
          <w:rFonts w:ascii="Arial" w:hAnsi="Arial" w:cs="Arial"/>
          <w:sz w:val="24"/>
          <w:szCs w:val="24"/>
        </w:rPr>
        <w:t xml:space="preserve">biases and to be willing to work on understanding others is a crucial </w:t>
      </w:r>
      <w:r w:rsidR="00B72C55">
        <w:rPr>
          <w:rFonts w:ascii="Arial" w:hAnsi="Arial" w:cs="Arial"/>
          <w:sz w:val="24"/>
          <w:szCs w:val="24"/>
        </w:rPr>
        <w:t>element of effective communication within policing</w:t>
      </w:r>
      <w:r w:rsidR="00CC6A19">
        <w:rPr>
          <w:rFonts w:ascii="Arial" w:hAnsi="Arial" w:cs="Arial"/>
          <w:sz w:val="24"/>
          <w:szCs w:val="24"/>
        </w:rPr>
        <w:t xml:space="preserve"> to gain trust and r</w:t>
      </w:r>
      <w:r w:rsidR="005E7F81">
        <w:rPr>
          <w:rFonts w:ascii="Arial" w:hAnsi="Arial" w:cs="Arial"/>
          <w:sz w:val="24"/>
          <w:szCs w:val="24"/>
        </w:rPr>
        <w:t>apport</w:t>
      </w:r>
      <w:r w:rsidR="00CC6A19">
        <w:rPr>
          <w:rFonts w:ascii="Arial" w:hAnsi="Arial" w:cs="Arial"/>
          <w:sz w:val="24"/>
          <w:szCs w:val="24"/>
        </w:rPr>
        <w:t xml:space="preserve"> with the public</w:t>
      </w:r>
      <w:r w:rsidR="00B85C25">
        <w:rPr>
          <w:rFonts w:ascii="Arial" w:hAnsi="Arial" w:cs="Arial"/>
          <w:sz w:val="24"/>
          <w:szCs w:val="24"/>
        </w:rPr>
        <w:t xml:space="preserve"> and </w:t>
      </w:r>
      <w:r w:rsidR="00D21E39">
        <w:rPr>
          <w:rFonts w:ascii="Arial" w:hAnsi="Arial" w:cs="Arial"/>
          <w:sz w:val="24"/>
          <w:szCs w:val="24"/>
        </w:rPr>
        <w:t xml:space="preserve">to police fairly and justly. </w:t>
      </w:r>
    </w:p>
    <w:p w14:paraId="7ADF7E53" w14:textId="6C5F534E" w:rsidR="004E4659" w:rsidRPr="002C1B8A" w:rsidRDefault="004E4659" w:rsidP="003471A0">
      <w:pPr>
        <w:rPr>
          <w:rFonts w:ascii="Arial" w:hAnsi="Arial" w:cs="Arial"/>
          <w:sz w:val="24"/>
          <w:szCs w:val="24"/>
        </w:rPr>
      </w:pPr>
      <w:r>
        <w:rPr>
          <w:rFonts w:ascii="Arial" w:hAnsi="Arial" w:cs="Arial"/>
          <w:sz w:val="24"/>
          <w:szCs w:val="24"/>
          <w:u w:val="single"/>
        </w:rPr>
        <w:lastRenderedPageBreak/>
        <w:t>C</w:t>
      </w:r>
      <w:r w:rsidRPr="004E4659">
        <w:rPr>
          <w:rFonts w:ascii="Arial" w:hAnsi="Arial" w:cs="Arial"/>
          <w:sz w:val="24"/>
          <w:szCs w:val="24"/>
          <w:u w:val="single"/>
        </w:rPr>
        <w:t>onclusion</w:t>
      </w:r>
    </w:p>
    <w:p w14:paraId="795453E3" w14:textId="41329799" w:rsidR="00B729AA" w:rsidRDefault="0077504B" w:rsidP="00B729AA">
      <w:pPr>
        <w:rPr>
          <w:rFonts w:ascii="Arial" w:hAnsi="Arial" w:cs="Arial"/>
          <w:sz w:val="24"/>
          <w:szCs w:val="24"/>
        </w:rPr>
      </w:pPr>
      <w:r>
        <w:rPr>
          <w:rFonts w:ascii="Arial" w:hAnsi="Arial" w:cs="Arial"/>
          <w:sz w:val="24"/>
          <w:szCs w:val="24"/>
        </w:rPr>
        <w:t>To conclude,</w:t>
      </w:r>
      <w:r w:rsidRPr="00B729AA">
        <w:rPr>
          <w:rFonts w:ascii="Arial" w:hAnsi="Arial" w:cs="Arial"/>
          <w:sz w:val="28"/>
          <w:szCs w:val="28"/>
        </w:rPr>
        <w:t xml:space="preserve"> </w:t>
      </w:r>
      <w:r w:rsidR="00B729AA">
        <w:rPr>
          <w:rFonts w:ascii="Arial" w:hAnsi="Arial" w:cs="Arial"/>
          <w:sz w:val="24"/>
          <w:szCs w:val="24"/>
        </w:rPr>
        <w:t>a</w:t>
      </w:r>
      <w:r w:rsidR="00B729AA" w:rsidRPr="00B729AA">
        <w:rPr>
          <w:rFonts w:ascii="Arial" w:hAnsi="Arial" w:cs="Arial"/>
          <w:sz w:val="24"/>
          <w:szCs w:val="24"/>
        </w:rPr>
        <w:t xml:space="preserve"> police constable’s role is </w:t>
      </w:r>
      <w:r w:rsidR="00B729AA">
        <w:rPr>
          <w:rFonts w:ascii="Arial" w:hAnsi="Arial" w:cs="Arial"/>
          <w:sz w:val="24"/>
          <w:szCs w:val="24"/>
        </w:rPr>
        <w:t>varied and complex</w:t>
      </w:r>
      <w:r w:rsidR="00B729AA" w:rsidRPr="00B729AA">
        <w:rPr>
          <w:rFonts w:ascii="Arial" w:hAnsi="Arial" w:cs="Arial"/>
          <w:sz w:val="24"/>
          <w:szCs w:val="24"/>
        </w:rPr>
        <w:t>, demanding adaptability</w:t>
      </w:r>
      <w:r w:rsidR="00036CF6">
        <w:rPr>
          <w:rFonts w:ascii="Arial" w:hAnsi="Arial" w:cs="Arial"/>
          <w:sz w:val="24"/>
          <w:szCs w:val="24"/>
        </w:rPr>
        <w:t xml:space="preserve"> in stressful situations</w:t>
      </w:r>
      <w:r w:rsidR="00B729AA" w:rsidRPr="00B729AA">
        <w:rPr>
          <w:rFonts w:ascii="Arial" w:hAnsi="Arial" w:cs="Arial"/>
          <w:sz w:val="24"/>
          <w:szCs w:val="24"/>
        </w:rPr>
        <w:t xml:space="preserve">, strong communication abilities, and an awareness of diverse challenges across various situations. Effective communication is essential, especially in domestic disputes, where officers must be attentive to the needs of victims, children, and suspects. Building rapport, assessing risks, and ensuring everyone’s safety are critical, as is a customized approach when interacting with different age groups or individuals with special needs, such as language barriers or hearing impairments. These challenges require patience, empathy, and </w:t>
      </w:r>
      <w:r w:rsidR="00EE7F53">
        <w:rPr>
          <w:rFonts w:ascii="Arial" w:hAnsi="Arial" w:cs="Arial"/>
          <w:sz w:val="24"/>
          <w:szCs w:val="24"/>
        </w:rPr>
        <w:t xml:space="preserve">efficiency </w:t>
      </w:r>
      <w:r w:rsidR="00B729AA" w:rsidRPr="00B729AA">
        <w:rPr>
          <w:rFonts w:ascii="Arial" w:hAnsi="Arial" w:cs="Arial"/>
          <w:sz w:val="24"/>
          <w:szCs w:val="24"/>
        </w:rPr>
        <w:t>in non-verbal communication.</w:t>
      </w:r>
    </w:p>
    <w:p w14:paraId="59040066" w14:textId="494B8E1C" w:rsidR="00F73B2A" w:rsidRPr="00C83D41" w:rsidRDefault="007D6FCE" w:rsidP="003471A0">
      <w:pPr>
        <w:rPr>
          <w:rFonts w:ascii="Arial" w:hAnsi="Arial" w:cs="Arial"/>
        </w:rPr>
      </w:pPr>
      <w:r>
        <w:rPr>
          <w:rFonts w:ascii="Arial" w:hAnsi="Arial" w:cs="Arial"/>
          <w:sz w:val="24"/>
          <w:szCs w:val="24"/>
        </w:rPr>
        <w:t xml:space="preserve">To further conclude, </w:t>
      </w:r>
      <w:r w:rsidRPr="007D6FCE">
        <w:rPr>
          <w:rFonts w:ascii="Arial" w:hAnsi="Arial" w:cs="Arial"/>
          <w:sz w:val="24"/>
          <w:szCs w:val="24"/>
        </w:rPr>
        <w:t>Officers must also maintain situational and emotional awareness, being conscious of personal biases to build trust with diverse communities. Challenges such as language differences, hearing impairments, and trauma call for flexibility and inclusivity in communication. Trust, active listening, and respect are crucial for de-escalating tense situations and building positive public relationships, which are vital for effective policing and supporting the principle of policing by consent</w:t>
      </w:r>
      <w:r w:rsidR="00C83D41">
        <w:rPr>
          <w:rFonts w:ascii="Arial" w:hAnsi="Arial" w:cs="Arial"/>
          <w:sz w:val="24"/>
          <w:szCs w:val="24"/>
        </w:rPr>
        <w:t>.</w:t>
      </w:r>
    </w:p>
    <w:p w14:paraId="7C941A76" w14:textId="1F349627" w:rsidR="00F73B2A" w:rsidRDefault="007E1F33" w:rsidP="003471A0">
      <w:pPr>
        <w:rPr>
          <w:rFonts w:ascii="Arial" w:hAnsi="Arial" w:cs="Arial"/>
          <w:sz w:val="24"/>
          <w:szCs w:val="24"/>
          <w:u w:val="single"/>
        </w:rPr>
      </w:pPr>
      <w:r>
        <w:rPr>
          <w:rFonts w:ascii="Arial" w:hAnsi="Arial" w:cs="Arial"/>
          <w:sz w:val="24"/>
          <w:szCs w:val="24"/>
          <w:u w:val="single"/>
        </w:rPr>
        <w:t>Recommendations</w:t>
      </w:r>
    </w:p>
    <w:p w14:paraId="7895C019" w14:textId="39ACA01B" w:rsidR="00A61EAF" w:rsidRDefault="006D7376" w:rsidP="003471A0">
      <w:pPr>
        <w:rPr>
          <w:rFonts w:ascii="Arial" w:hAnsi="Arial" w:cs="Arial"/>
          <w:sz w:val="24"/>
          <w:szCs w:val="24"/>
        </w:rPr>
      </w:pPr>
      <w:r>
        <w:rPr>
          <w:rFonts w:ascii="Arial" w:hAnsi="Arial" w:cs="Arial"/>
          <w:sz w:val="24"/>
          <w:szCs w:val="24"/>
        </w:rPr>
        <w:t>One of t</w:t>
      </w:r>
      <w:r w:rsidR="00CE2AD8">
        <w:rPr>
          <w:rFonts w:ascii="Arial" w:hAnsi="Arial" w:cs="Arial"/>
          <w:sz w:val="24"/>
          <w:szCs w:val="24"/>
        </w:rPr>
        <w:t xml:space="preserve">he biggest </w:t>
      </w:r>
      <w:r w:rsidR="00132819">
        <w:rPr>
          <w:rFonts w:ascii="Arial" w:hAnsi="Arial" w:cs="Arial"/>
          <w:sz w:val="24"/>
          <w:szCs w:val="24"/>
        </w:rPr>
        <w:t>challenges</w:t>
      </w:r>
      <w:r w:rsidR="00CE2AD8">
        <w:rPr>
          <w:rFonts w:ascii="Arial" w:hAnsi="Arial" w:cs="Arial"/>
          <w:sz w:val="24"/>
          <w:szCs w:val="24"/>
        </w:rPr>
        <w:t xml:space="preserve"> for police officers when dealing with a domestic </w:t>
      </w:r>
      <w:r>
        <w:rPr>
          <w:rFonts w:ascii="Arial" w:hAnsi="Arial" w:cs="Arial"/>
          <w:sz w:val="24"/>
          <w:szCs w:val="24"/>
        </w:rPr>
        <w:t>dispute</w:t>
      </w:r>
      <w:r w:rsidR="00CE2AD8">
        <w:rPr>
          <w:rFonts w:ascii="Arial" w:hAnsi="Arial" w:cs="Arial"/>
          <w:sz w:val="24"/>
          <w:szCs w:val="24"/>
        </w:rPr>
        <w:t xml:space="preserve"> call is how to </w:t>
      </w:r>
      <w:r w:rsidR="00D60C54">
        <w:rPr>
          <w:rFonts w:ascii="Arial" w:hAnsi="Arial" w:cs="Arial"/>
          <w:sz w:val="24"/>
          <w:szCs w:val="24"/>
        </w:rPr>
        <w:t xml:space="preserve">adapt their communication style with each </w:t>
      </w:r>
      <w:r w:rsidR="00824B42">
        <w:rPr>
          <w:rFonts w:ascii="Arial" w:hAnsi="Arial" w:cs="Arial"/>
          <w:sz w:val="24"/>
          <w:szCs w:val="24"/>
        </w:rPr>
        <w:t>person,</w:t>
      </w:r>
      <w:r w:rsidR="00D60C54">
        <w:rPr>
          <w:rFonts w:ascii="Arial" w:hAnsi="Arial" w:cs="Arial"/>
          <w:sz w:val="24"/>
          <w:szCs w:val="24"/>
        </w:rPr>
        <w:t xml:space="preserve"> whilst still showcasing active listening and </w:t>
      </w:r>
      <w:r w:rsidR="00824B42">
        <w:rPr>
          <w:rFonts w:ascii="Arial" w:hAnsi="Arial" w:cs="Arial"/>
          <w:sz w:val="24"/>
          <w:szCs w:val="24"/>
        </w:rPr>
        <w:t>ensuring the safety of all present</w:t>
      </w:r>
      <w:r w:rsidR="008E0C2A">
        <w:rPr>
          <w:rFonts w:ascii="Arial" w:hAnsi="Arial" w:cs="Arial"/>
          <w:sz w:val="24"/>
          <w:szCs w:val="24"/>
        </w:rPr>
        <w:t>, especially with children present</w:t>
      </w:r>
      <w:r w:rsidR="00824B42">
        <w:rPr>
          <w:rFonts w:ascii="Arial" w:hAnsi="Arial" w:cs="Arial"/>
          <w:sz w:val="24"/>
          <w:szCs w:val="24"/>
        </w:rPr>
        <w:t xml:space="preserve">. </w:t>
      </w:r>
      <w:r w:rsidR="00675736">
        <w:rPr>
          <w:rFonts w:ascii="Arial" w:hAnsi="Arial" w:cs="Arial"/>
          <w:sz w:val="24"/>
          <w:szCs w:val="24"/>
        </w:rPr>
        <w:t xml:space="preserve">When a child is upset it will cause more upset and stress for the parents. </w:t>
      </w:r>
      <w:r w:rsidR="00824B42">
        <w:rPr>
          <w:rFonts w:ascii="Arial" w:hAnsi="Arial" w:cs="Arial"/>
          <w:sz w:val="24"/>
          <w:szCs w:val="24"/>
        </w:rPr>
        <w:t xml:space="preserve">A way to </w:t>
      </w:r>
      <w:r w:rsidR="00DE49E2">
        <w:rPr>
          <w:rFonts w:ascii="Arial" w:hAnsi="Arial" w:cs="Arial"/>
          <w:sz w:val="24"/>
          <w:szCs w:val="24"/>
        </w:rPr>
        <w:t xml:space="preserve">help combat this challenge may be to train police in child </w:t>
      </w:r>
      <w:r w:rsidR="00132819">
        <w:rPr>
          <w:rFonts w:ascii="Arial" w:hAnsi="Arial" w:cs="Arial"/>
          <w:sz w:val="24"/>
          <w:szCs w:val="24"/>
        </w:rPr>
        <w:t>therapy</w:t>
      </w:r>
      <w:r w:rsidR="00DE49E2">
        <w:rPr>
          <w:rFonts w:ascii="Arial" w:hAnsi="Arial" w:cs="Arial"/>
          <w:sz w:val="24"/>
          <w:szCs w:val="24"/>
        </w:rPr>
        <w:t xml:space="preserve"> methods to </w:t>
      </w:r>
      <w:r w:rsidR="00132819">
        <w:rPr>
          <w:rFonts w:ascii="Arial" w:hAnsi="Arial" w:cs="Arial"/>
          <w:sz w:val="24"/>
          <w:szCs w:val="24"/>
        </w:rPr>
        <w:t xml:space="preserve">help them calm the situation </w:t>
      </w:r>
      <w:r w:rsidR="0065561F">
        <w:rPr>
          <w:rFonts w:ascii="Arial" w:hAnsi="Arial" w:cs="Arial"/>
          <w:sz w:val="24"/>
          <w:szCs w:val="24"/>
        </w:rPr>
        <w:t>faster and more efficiently.</w:t>
      </w:r>
      <w:r w:rsidR="008E0C2A">
        <w:rPr>
          <w:rFonts w:ascii="Arial" w:hAnsi="Arial" w:cs="Arial"/>
          <w:sz w:val="24"/>
          <w:szCs w:val="24"/>
        </w:rPr>
        <w:t xml:space="preserve"> </w:t>
      </w:r>
      <w:r w:rsidR="00675736">
        <w:rPr>
          <w:rFonts w:ascii="Arial" w:hAnsi="Arial" w:cs="Arial"/>
          <w:sz w:val="24"/>
          <w:szCs w:val="24"/>
        </w:rPr>
        <w:t>Alternatively</w:t>
      </w:r>
      <w:r w:rsidR="008E0C2A">
        <w:rPr>
          <w:rFonts w:ascii="Arial" w:hAnsi="Arial" w:cs="Arial"/>
          <w:sz w:val="24"/>
          <w:szCs w:val="24"/>
        </w:rPr>
        <w:t xml:space="preserve">, </w:t>
      </w:r>
      <w:r w:rsidR="00EB22DE">
        <w:rPr>
          <w:rFonts w:ascii="Arial" w:hAnsi="Arial" w:cs="Arial"/>
          <w:sz w:val="24"/>
          <w:szCs w:val="24"/>
        </w:rPr>
        <w:lastRenderedPageBreak/>
        <w:t xml:space="preserve">having a child specialist on site at the scene may be beneficial in providing a less stressful </w:t>
      </w:r>
      <w:r w:rsidR="00675736">
        <w:rPr>
          <w:rFonts w:ascii="Arial" w:hAnsi="Arial" w:cs="Arial"/>
          <w:sz w:val="24"/>
          <w:szCs w:val="24"/>
        </w:rPr>
        <w:t>process for all.</w:t>
      </w:r>
      <w:r w:rsidR="0065561F">
        <w:rPr>
          <w:rFonts w:ascii="Arial" w:hAnsi="Arial" w:cs="Arial"/>
          <w:sz w:val="24"/>
          <w:szCs w:val="24"/>
        </w:rPr>
        <w:t xml:space="preserve"> </w:t>
      </w:r>
    </w:p>
    <w:p w14:paraId="0BE80EE1" w14:textId="77777777" w:rsidR="00A61EAF" w:rsidRPr="00A61EAF" w:rsidRDefault="00A61EAF" w:rsidP="003471A0">
      <w:pPr>
        <w:rPr>
          <w:rFonts w:ascii="Arial" w:hAnsi="Arial" w:cs="Arial"/>
          <w:sz w:val="24"/>
          <w:szCs w:val="24"/>
        </w:rPr>
      </w:pPr>
    </w:p>
    <w:p w14:paraId="41858D14" w14:textId="74017FEE" w:rsidR="00255FA0" w:rsidRPr="00A61EAF" w:rsidRDefault="00D95DC0" w:rsidP="003471A0">
      <w:pPr>
        <w:rPr>
          <w:rFonts w:ascii="Arial" w:hAnsi="Arial" w:cs="Arial"/>
          <w:sz w:val="20"/>
          <w:szCs w:val="20"/>
        </w:rPr>
      </w:pPr>
      <w:r w:rsidRPr="00A61EAF">
        <w:rPr>
          <w:rFonts w:ascii="Arial" w:hAnsi="Arial" w:cs="Arial"/>
          <w:sz w:val="20"/>
          <w:szCs w:val="20"/>
        </w:rPr>
        <w:t>Word count: 1,6</w:t>
      </w:r>
      <w:r w:rsidR="00A61EAF" w:rsidRPr="00A61EAF">
        <w:rPr>
          <w:rFonts w:ascii="Arial" w:hAnsi="Arial" w:cs="Arial"/>
          <w:sz w:val="20"/>
          <w:szCs w:val="20"/>
        </w:rPr>
        <w:t>63</w:t>
      </w:r>
    </w:p>
    <w:p w14:paraId="0659BA5E" w14:textId="77777777" w:rsidR="00255FA0" w:rsidRDefault="00255FA0" w:rsidP="003471A0">
      <w:pPr>
        <w:rPr>
          <w:rFonts w:ascii="Arial" w:hAnsi="Arial" w:cs="Arial"/>
          <w:sz w:val="24"/>
          <w:szCs w:val="24"/>
          <w:u w:val="single"/>
        </w:rPr>
      </w:pPr>
    </w:p>
    <w:p w14:paraId="6C97F085" w14:textId="77777777" w:rsidR="00255FA0" w:rsidRDefault="00255FA0" w:rsidP="003471A0">
      <w:pPr>
        <w:rPr>
          <w:rFonts w:ascii="Arial" w:hAnsi="Arial" w:cs="Arial"/>
          <w:sz w:val="24"/>
          <w:szCs w:val="24"/>
          <w:u w:val="single"/>
        </w:rPr>
      </w:pPr>
    </w:p>
    <w:p w14:paraId="591A63BC" w14:textId="77777777" w:rsidR="00255FA0" w:rsidRDefault="00255FA0" w:rsidP="003471A0">
      <w:pPr>
        <w:rPr>
          <w:rFonts w:ascii="Arial" w:hAnsi="Arial" w:cs="Arial"/>
          <w:sz w:val="24"/>
          <w:szCs w:val="24"/>
          <w:u w:val="single"/>
        </w:rPr>
      </w:pPr>
    </w:p>
    <w:p w14:paraId="5F07C9BD" w14:textId="77777777" w:rsidR="00255FA0" w:rsidRDefault="00255FA0" w:rsidP="003471A0">
      <w:pPr>
        <w:rPr>
          <w:rFonts w:ascii="Arial" w:hAnsi="Arial" w:cs="Arial"/>
          <w:sz w:val="24"/>
          <w:szCs w:val="24"/>
          <w:u w:val="single"/>
        </w:rPr>
      </w:pPr>
    </w:p>
    <w:p w14:paraId="69106DD1" w14:textId="77777777" w:rsidR="00255FA0" w:rsidRDefault="00255FA0" w:rsidP="003471A0">
      <w:pPr>
        <w:rPr>
          <w:rFonts w:ascii="Arial" w:hAnsi="Arial" w:cs="Arial"/>
          <w:sz w:val="24"/>
          <w:szCs w:val="24"/>
          <w:u w:val="single"/>
        </w:rPr>
      </w:pPr>
    </w:p>
    <w:p w14:paraId="7CFBA215" w14:textId="77777777" w:rsidR="00255FA0" w:rsidRDefault="00255FA0" w:rsidP="003471A0">
      <w:pPr>
        <w:rPr>
          <w:rFonts w:ascii="Arial" w:hAnsi="Arial" w:cs="Arial"/>
          <w:sz w:val="24"/>
          <w:szCs w:val="24"/>
          <w:u w:val="single"/>
        </w:rPr>
      </w:pPr>
    </w:p>
    <w:p w14:paraId="1C3B7A20" w14:textId="77777777" w:rsidR="00255FA0" w:rsidRDefault="00255FA0" w:rsidP="003471A0">
      <w:pPr>
        <w:rPr>
          <w:rFonts w:ascii="Arial" w:hAnsi="Arial" w:cs="Arial"/>
          <w:sz w:val="24"/>
          <w:szCs w:val="24"/>
          <w:u w:val="single"/>
        </w:rPr>
      </w:pPr>
    </w:p>
    <w:p w14:paraId="24C83013" w14:textId="77777777" w:rsidR="00255FA0" w:rsidRDefault="00255FA0" w:rsidP="003471A0">
      <w:pPr>
        <w:rPr>
          <w:rFonts w:ascii="Arial" w:hAnsi="Arial" w:cs="Arial"/>
          <w:sz w:val="24"/>
          <w:szCs w:val="24"/>
          <w:u w:val="single"/>
        </w:rPr>
      </w:pPr>
    </w:p>
    <w:p w14:paraId="3D18308A" w14:textId="77777777" w:rsidR="00255FA0" w:rsidRDefault="00255FA0" w:rsidP="003471A0">
      <w:pPr>
        <w:rPr>
          <w:rFonts w:ascii="Arial" w:hAnsi="Arial" w:cs="Arial"/>
          <w:sz w:val="24"/>
          <w:szCs w:val="24"/>
          <w:u w:val="single"/>
        </w:rPr>
      </w:pPr>
    </w:p>
    <w:p w14:paraId="106B2494" w14:textId="77777777" w:rsidR="00255FA0" w:rsidRDefault="00255FA0" w:rsidP="003471A0">
      <w:pPr>
        <w:rPr>
          <w:rFonts w:ascii="Arial" w:hAnsi="Arial" w:cs="Arial"/>
          <w:sz w:val="24"/>
          <w:szCs w:val="24"/>
          <w:u w:val="single"/>
        </w:rPr>
      </w:pPr>
    </w:p>
    <w:p w14:paraId="7C6E0D9E" w14:textId="77777777" w:rsidR="00255FA0" w:rsidRDefault="00255FA0" w:rsidP="003471A0">
      <w:pPr>
        <w:rPr>
          <w:rFonts w:ascii="Arial" w:hAnsi="Arial" w:cs="Arial"/>
          <w:sz w:val="24"/>
          <w:szCs w:val="24"/>
          <w:u w:val="single"/>
        </w:rPr>
      </w:pPr>
    </w:p>
    <w:p w14:paraId="0C098C02" w14:textId="77777777" w:rsidR="00255FA0" w:rsidRDefault="00255FA0" w:rsidP="003471A0">
      <w:pPr>
        <w:rPr>
          <w:rFonts w:ascii="Arial" w:hAnsi="Arial" w:cs="Arial"/>
          <w:sz w:val="24"/>
          <w:szCs w:val="24"/>
          <w:u w:val="single"/>
        </w:rPr>
      </w:pPr>
    </w:p>
    <w:p w14:paraId="52C21061" w14:textId="77777777" w:rsidR="00255FA0" w:rsidRDefault="00255FA0" w:rsidP="003471A0">
      <w:pPr>
        <w:rPr>
          <w:rFonts w:ascii="Arial" w:hAnsi="Arial" w:cs="Arial"/>
          <w:sz w:val="24"/>
          <w:szCs w:val="24"/>
          <w:u w:val="single"/>
        </w:rPr>
      </w:pPr>
    </w:p>
    <w:p w14:paraId="3450BE89" w14:textId="77777777" w:rsidR="00255FA0" w:rsidRDefault="00255FA0" w:rsidP="003471A0">
      <w:pPr>
        <w:rPr>
          <w:rFonts w:ascii="Arial" w:hAnsi="Arial" w:cs="Arial"/>
          <w:sz w:val="24"/>
          <w:szCs w:val="24"/>
          <w:u w:val="single"/>
        </w:rPr>
      </w:pPr>
    </w:p>
    <w:p w14:paraId="17682CEF" w14:textId="77777777" w:rsidR="00A61EAF" w:rsidRDefault="00A61EAF" w:rsidP="003471A0">
      <w:pPr>
        <w:rPr>
          <w:rFonts w:ascii="Arial" w:hAnsi="Arial" w:cs="Arial"/>
          <w:sz w:val="24"/>
          <w:szCs w:val="24"/>
          <w:u w:val="single"/>
        </w:rPr>
      </w:pPr>
    </w:p>
    <w:p w14:paraId="7B9F352F" w14:textId="77777777" w:rsidR="00A61EAF" w:rsidRDefault="00A61EAF" w:rsidP="003471A0">
      <w:pPr>
        <w:rPr>
          <w:rFonts w:ascii="Arial" w:hAnsi="Arial" w:cs="Arial"/>
          <w:sz w:val="24"/>
          <w:szCs w:val="24"/>
          <w:u w:val="single"/>
        </w:rPr>
      </w:pPr>
    </w:p>
    <w:p w14:paraId="3AE6ECE5" w14:textId="608F7C44" w:rsidR="004731FD" w:rsidRPr="0065561F" w:rsidRDefault="002B7354" w:rsidP="003471A0">
      <w:pPr>
        <w:rPr>
          <w:rFonts w:ascii="Arial" w:hAnsi="Arial" w:cs="Arial"/>
          <w:sz w:val="24"/>
          <w:szCs w:val="24"/>
        </w:rPr>
      </w:pPr>
      <w:r>
        <w:rPr>
          <w:rFonts w:ascii="Arial" w:hAnsi="Arial" w:cs="Arial"/>
          <w:sz w:val="24"/>
          <w:szCs w:val="24"/>
          <w:u w:val="single"/>
        </w:rPr>
        <w:lastRenderedPageBreak/>
        <w:t>Re</w:t>
      </w:r>
      <w:r w:rsidR="00F26BC9">
        <w:rPr>
          <w:rFonts w:ascii="Arial" w:hAnsi="Arial" w:cs="Arial"/>
          <w:sz w:val="24"/>
          <w:szCs w:val="24"/>
          <w:u w:val="single"/>
        </w:rPr>
        <w:t>f</w:t>
      </w:r>
      <w:r>
        <w:rPr>
          <w:rFonts w:ascii="Arial" w:hAnsi="Arial" w:cs="Arial"/>
          <w:sz w:val="24"/>
          <w:szCs w:val="24"/>
          <w:u w:val="single"/>
        </w:rPr>
        <w:t>erences</w:t>
      </w:r>
    </w:p>
    <w:p w14:paraId="10C383F7" w14:textId="558FA3E6" w:rsidR="000D57D0" w:rsidRPr="003F5776" w:rsidRDefault="00CE246F" w:rsidP="000D57D0">
      <w:pPr>
        <w:rPr>
          <w:rFonts w:ascii="Arial" w:hAnsi="Arial" w:cs="Arial"/>
          <w:sz w:val="20"/>
          <w:szCs w:val="20"/>
        </w:rPr>
      </w:pPr>
      <w:r w:rsidRPr="00CE246F">
        <w:rPr>
          <w:rFonts w:ascii="Arial" w:hAnsi="Arial" w:cs="Arial"/>
          <w:sz w:val="20"/>
          <w:szCs w:val="20"/>
        </w:rPr>
        <w:t>‌</w:t>
      </w:r>
      <w:r w:rsidR="000D57D0" w:rsidRPr="003F5776">
        <w:rPr>
          <w:rFonts w:ascii="Arial" w:hAnsi="Arial" w:cs="Arial"/>
          <w:sz w:val="20"/>
          <w:szCs w:val="20"/>
        </w:rPr>
        <w:t xml:space="preserve">CCG </w:t>
      </w:r>
      <w:r w:rsidR="00B95679">
        <w:rPr>
          <w:rFonts w:ascii="Arial" w:hAnsi="Arial" w:cs="Arial"/>
          <w:sz w:val="20"/>
          <w:szCs w:val="20"/>
        </w:rPr>
        <w:t>(</w:t>
      </w:r>
      <w:r w:rsidR="000D57D0" w:rsidRPr="003F5776">
        <w:rPr>
          <w:rFonts w:ascii="Arial" w:hAnsi="Arial" w:cs="Arial"/>
          <w:sz w:val="20"/>
          <w:szCs w:val="20"/>
        </w:rPr>
        <w:t>2024</w:t>
      </w:r>
      <w:r w:rsidR="00B95679">
        <w:rPr>
          <w:rFonts w:ascii="Arial" w:hAnsi="Arial" w:cs="Arial"/>
          <w:sz w:val="20"/>
          <w:szCs w:val="20"/>
        </w:rPr>
        <w:t>)</w:t>
      </w:r>
      <w:r w:rsidR="000D57D0" w:rsidRPr="003F5776">
        <w:rPr>
          <w:rFonts w:ascii="Arial" w:hAnsi="Arial" w:cs="Arial"/>
          <w:sz w:val="20"/>
          <w:szCs w:val="20"/>
        </w:rPr>
        <w:t>, </w:t>
      </w:r>
      <w:r w:rsidR="000D57D0" w:rsidRPr="003F5776">
        <w:rPr>
          <w:rFonts w:ascii="Arial" w:hAnsi="Arial" w:cs="Arial"/>
          <w:i/>
          <w:iCs/>
          <w:sz w:val="20"/>
          <w:szCs w:val="20"/>
        </w:rPr>
        <w:t>De-Escalation Training: A Crucial Skill for Law Enforcement and Security Personnel</w:t>
      </w:r>
      <w:r w:rsidR="000D57D0" w:rsidRPr="003F5776">
        <w:rPr>
          <w:rFonts w:ascii="Arial" w:hAnsi="Arial" w:cs="Arial"/>
          <w:sz w:val="20"/>
          <w:szCs w:val="20"/>
        </w:rPr>
        <w:t xml:space="preserve">. [online] Crisis Consultant Group, Inc. Available at: </w:t>
      </w:r>
      <w:hyperlink r:id="rId7" w:history="1">
        <w:r w:rsidR="000D57D0" w:rsidRPr="003F5776">
          <w:rPr>
            <w:rStyle w:val="Hyperlink"/>
            <w:rFonts w:ascii="Arial" w:hAnsi="Arial" w:cs="Arial"/>
            <w:sz w:val="20"/>
            <w:szCs w:val="20"/>
          </w:rPr>
          <w:t>https://crisisconsultantgroup.com/de-escalation-training-a-crucial-skill-for-law-enforcement-and-security-personnel/</w:t>
        </w:r>
      </w:hyperlink>
      <w:r w:rsidR="000D57D0" w:rsidRPr="003F5776">
        <w:rPr>
          <w:rFonts w:ascii="Arial" w:hAnsi="Arial" w:cs="Arial"/>
          <w:sz w:val="20"/>
          <w:szCs w:val="20"/>
        </w:rPr>
        <w:t xml:space="preserve">. </w:t>
      </w:r>
      <w:r w:rsidR="008D1438">
        <w:rPr>
          <w:rFonts w:ascii="Arial" w:hAnsi="Arial" w:cs="Arial"/>
          <w:sz w:val="20"/>
          <w:szCs w:val="20"/>
        </w:rPr>
        <w:t>[Accessed 4 Nov. 2024].</w:t>
      </w:r>
      <w:r w:rsidR="000D57D0" w:rsidRPr="003F5776">
        <w:rPr>
          <w:rFonts w:ascii="Arial" w:hAnsi="Arial" w:cs="Arial"/>
          <w:sz w:val="20"/>
          <w:szCs w:val="20"/>
        </w:rPr>
        <w:t xml:space="preserve"> </w:t>
      </w:r>
    </w:p>
    <w:p w14:paraId="4CA4E5F1" w14:textId="364E8FA5" w:rsidR="001427B0" w:rsidRDefault="001427B0" w:rsidP="001427B0">
      <w:pPr>
        <w:rPr>
          <w:rFonts w:ascii="Arial" w:hAnsi="Arial" w:cs="Arial"/>
          <w:sz w:val="20"/>
          <w:szCs w:val="20"/>
        </w:rPr>
      </w:pPr>
      <w:r>
        <w:rPr>
          <w:rFonts w:ascii="Arial" w:hAnsi="Arial" w:cs="Arial"/>
          <w:sz w:val="20"/>
          <w:szCs w:val="20"/>
        </w:rPr>
        <w:t>College of Policing (2020, [</w:t>
      </w:r>
      <w:r w:rsidR="001C1B5E">
        <w:rPr>
          <w:rFonts w:ascii="Arial" w:hAnsi="Arial" w:cs="Arial"/>
          <w:sz w:val="20"/>
          <w:szCs w:val="20"/>
        </w:rPr>
        <w:t>A</w:t>
      </w:r>
      <w:r>
        <w:rPr>
          <w:rFonts w:ascii="Arial" w:hAnsi="Arial" w:cs="Arial"/>
          <w:sz w:val="20"/>
          <w:szCs w:val="20"/>
        </w:rPr>
        <w:t xml:space="preserve">]), Accessed from; </w:t>
      </w:r>
      <w:r w:rsidRPr="00B742A2">
        <w:rPr>
          <w:rFonts w:ascii="Arial" w:hAnsi="Arial" w:cs="Arial"/>
          <w:sz w:val="20"/>
          <w:szCs w:val="20"/>
        </w:rPr>
        <w:t>National Police Chiefs’ Council (NPCC). (n.d.). </w:t>
      </w:r>
      <w:r w:rsidRPr="00B742A2">
        <w:rPr>
          <w:rFonts w:ascii="Arial" w:hAnsi="Arial" w:cs="Arial"/>
          <w:i/>
          <w:iCs/>
          <w:sz w:val="20"/>
          <w:szCs w:val="20"/>
        </w:rPr>
        <w:t>Conflict-management-guidelines</w:t>
      </w:r>
      <w:r w:rsidRPr="00B742A2">
        <w:rPr>
          <w:rFonts w:ascii="Arial" w:hAnsi="Arial" w:cs="Arial"/>
          <w:sz w:val="20"/>
          <w:szCs w:val="20"/>
        </w:rPr>
        <w:t xml:space="preserve">. [online] Available at: </w:t>
      </w:r>
      <w:hyperlink r:id="rId8" w:history="1">
        <w:r w:rsidRPr="00B742A2">
          <w:rPr>
            <w:rStyle w:val="Hyperlink"/>
            <w:rFonts w:ascii="Arial" w:hAnsi="Arial" w:cs="Arial"/>
            <w:sz w:val="20"/>
            <w:szCs w:val="20"/>
          </w:rPr>
          <w:t>https://news.npcc.police.uk/resources/conflict-management-guidelines</w:t>
        </w:r>
      </w:hyperlink>
      <w:r w:rsidRPr="00B742A2">
        <w:rPr>
          <w:rFonts w:ascii="Arial" w:hAnsi="Arial" w:cs="Arial"/>
          <w:sz w:val="20"/>
          <w:szCs w:val="20"/>
        </w:rPr>
        <w:t>.</w:t>
      </w:r>
      <w:r>
        <w:rPr>
          <w:rFonts w:ascii="Arial" w:hAnsi="Arial" w:cs="Arial"/>
          <w:sz w:val="20"/>
          <w:szCs w:val="20"/>
        </w:rPr>
        <w:t xml:space="preserve"> [Accessed 5 Nov. 2024]. </w:t>
      </w:r>
    </w:p>
    <w:p w14:paraId="5F1E8DD9" w14:textId="720B72C4" w:rsidR="008D2DAD" w:rsidRDefault="008D2DAD" w:rsidP="001427B0">
      <w:pPr>
        <w:rPr>
          <w:rFonts w:ascii="Arial" w:hAnsi="Arial" w:cs="Arial"/>
          <w:sz w:val="20"/>
          <w:szCs w:val="20"/>
        </w:rPr>
      </w:pPr>
      <w:r w:rsidRPr="0072073E">
        <w:rPr>
          <w:rFonts w:ascii="Arial" w:hAnsi="Arial" w:cs="Arial"/>
          <w:sz w:val="20"/>
          <w:szCs w:val="20"/>
        </w:rPr>
        <w:t>College of Policing (2020</w:t>
      </w:r>
      <w:r>
        <w:rPr>
          <w:rFonts w:ascii="Arial" w:hAnsi="Arial" w:cs="Arial"/>
          <w:sz w:val="20"/>
          <w:szCs w:val="20"/>
        </w:rPr>
        <w:t>, [B]</w:t>
      </w:r>
      <w:r w:rsidRPr="0072073E">
        <w:rPr>
          <w:rFonts w:ascii="Arial" w:hAnsi="Arial" w:cs="Arial"/>
          <w:sz w:val="20"/>
          <w:szCs w:val="20"/>
        </w:rPr>
        <w:t>). </w:t>
      </w:r>
      <w:r w:rsidRPr="0072073E">
        <w:rPr>
          <w:rFonts w:ascii="Arial" w:hAnsi="Arial" w:cs="Arial"/>
          <w:i/>
          <w:iCs/>
          <w:sz w:val="20"/>
          <w:szCs w:val="20"/>
        </w:rPr>
        <w:t>Conflict management skills</w:t>
      </w:r>
      <w:r w:rsidRPr="0072073E">
        <w:rPr>
          <w:rFonts w:ascii="Arial" w:hAnsi="Arial" w:cs="Arial"/>
          <w:sz w:val="20"/>
          <w:szCs w:val="20"/>
        </w:rPr>
        <w:t xml:space="preserve">. [online] College of Policing. Available at: </w:t>
      </w:r>
      <w:hyperlink r:id="rId9" w:history="1">
        <w:r w:rsidRPr="0072073E">
          <w:rPr>
            <w:rStyle w:val="Hyperlink"/>
            <w:rFonts w:ascii="Arial" w:hAnsi="Arial" w:cs="Arial"/>
            <w:sz w:val="20"/>
            <w:szCs w:val="20"/>
          </w:rPr>
          <w:t>https://www.college.police.uk/guidance/conflict-management/conflict-management-skills</w:t>
        </w:r>
      </w:hyperlink>
      <w:r w:rsidRPr="0072073E">
        <w:rPr>
          <w:rFonts w:ascii="Arial" w:hAnsi="Arial" w:cs="Arial"/>
          <w:sz w:val="20"/>
          <w:szCs w:val="20"/>
        </w:rPr>
        <w:t>.</w:t>
      </w:r>
      <w:r>
        <w:rPr>
          <w:rFonts w:ascii="Arial" w:hAnsi="Arial" w:cs="Arial"/>
          <w:sz w:val="20"/>
          <w:szCs w:val="20"/>
        </w:rPr>
        <w:t xml:space="preserve"> [Accessed 5 Nov. 2024].</w:t>
      </w:r>
    </w:p>
    <w:p w14:paraId="6D161E0C" w14:textId="77777777" w:rsidR="001427B0" w:rsidRDefault="001427B0" w:rsidP="001427B0">
      <w:pPr>
        <w:rPr>
          <w:rFonts w:ascii="Arial" w:hAnsi="Arial" w:cs="Arial"/>
          <w:sz w:val="20"/>
          <w:szCs w:val="20"/>
        </w:rPr>
      </w:pPr>
      <w:r w:rsidRPr="00FF6225">
        <w:rPr>
          <w:rFonts w:ascii="Arial" w:hAnsi="Arial" w:cs="Arial"/>
          <w:sz w:val="20"/>
          <w:szCs w:val="20"/>
        </w:rPr>
        <w:t>College of Policing (2021). </w:t>
      </w:r>
      <w:r w:rsidRPr="00FF6225">
        <w:rPr>
          <w:rFonts w:ascii="Arial" w:hAnsi="Arial" w:cs="Arial"/>
          <w:i/>
          <w:iCs/>
          <w:sz w:val="20"/>
          <w:szCs w:val="20"/>
        </w:rPr>
        <w:t>Communication</w:t>
      </w:r>
      <w:r w:rsidRPr="00FF6225">
        <w:rPr>
          <w:rFonts w:ascii="Arial" w:hAnsi="Arial" w:cs="Arial"/>
          <w:sz w:val="20"/>
          <w:szCs w:val="20"/>
        </w:rPr>
        <w:t xml:space="preserve">. [online] College of Policing. Available at: </w:t>
      </w:r>
      <w:hyperlink r:id="rId10" w:history="1">
        <w:r w:rsidRPr="00FF6225">
          <w:rPr>
            <w:rStyle w:val="Hyperlink"/>
            <w:rFonts w:ascii="Arial" w:hAnsi="Arial" w:cs="Arial"/>
            <w:sz w:val="20"/>
            <w:szCs w:val="20"/>
          </w:rPr>
          <w:t>https://www.college.police.uk/guidance/vulnerability-related-risks/communication</w:t>
        </w:r>
      </w:hyperlink>
      <w:r w:rsidRPr="00FF6225">
        <w:rPr>
          <w:rFonts w:ascii="Arial" w:hAnsi="Arial" w:cs="Arial"/>
          <w:sz w:val="20"/>
          <w:szCs w:val="20"/>
        </w:rPr>
        <w:t>.</w:t>
      </w:r>
      <w:r>
        <w:rPr>
          <w:rFonts w:ascii="Arial" w:hAnsi="Arial" w:cs="Arial"/>
          <w:sz w:val="20"/>
          <w:szCs w:val="20"/>
        </w:rPr>
        <w:t xml:space="preserve"> [Accessed 5 Nov. 2024].</w:t>
      </w:r>
    </w:p>
    <w:p w14:paraId="048BA7DA" w14:textId="77777777" w:rsidR="001427B0" w:rsidRDefault="001427B0" w:rsidP="001427B0">
      <w:pPr>
        <w:rPr>
          <w:rFonts w:ascii="Arial" w:hAnsi="Arial" w:cs="Arial"/>
          <w:sz w:val="20"/>
          <w:szCs w:val="20"/>
        </w:rPr>
      </w:pPr>
      <w:r w:rsidRPr="00B6174D">
        <w:rPr>
          <w:rFonts w:ascii="Arial" w:hAnsi="Arial" w:cs="Arial"/>
          <w:sz w:val="20"/>
          <w:szCs w:val="20"/>
        </w:rPr>
        <w:t>College of Policing (2015). </w:t>
      </w:r>
      <w:r w:rsidRPr="00B6174D">
        <w:rPr>
          <w:rFonts w:ascii="Arial" w:hAnsi="Arial" w:cs="Arial"/>
          <w:i/>
          <w:iCs/>
          <w:sz w:val="20"/>
          <w:szCs w:val="20"/>
        </w:rPr>
        <w:t>First response</w:t>
      </w:r>
      <w:r w:rsidRPr="00B6174D">
        <w:rPr>
          <w:rFonts w:ascii="Arial" w:hAnsi="Arial" w:cs="Arial"/>
          <w:sz w:val="20"/>
          <w:szCs w:val="20"/>
        </w:rPr>
        <w:t xml:space="preserve">. [online] College of Policing. Available at: </w:t>
      </w:r>
      <w:hyperlink r:id="rId11" w:history="1">
        <w:r w:rsidRPr="00B6174D">
          <w:rPr>
            <w:rStyle w:val="Hyperlink"/>
            <w:rFonts w:ascii="Arial" w:hAnsi="Arial" w:cs="Arial"/>
            <w:sz w:val="20"/>
            <w:szCs w:val="20"/>
          </w:rPr>
          <w:t>https://www.college.police.uk/app/major-investigation-and-public-protection/domestic-abuse/first-response</w:t>
        </w:r>
      </w:hyperlink>
      <w:r w:rsidRPr="00B6174D">
        <w:rPr>
          <w:rFonts w:ascii="Arial" w:hAnsi="Arial" w:cs="Arial"/>
          <w:sz w:val="20"/>
          <w:szCs w:val="20"/>
        </w:rPr>
        <w:t>.</w:t>
      </w:r>
      <w:r>
        <w:rPr>
          <w:rFonts w:ascii="Arial" w:hAnsi="Arial" w:cs="Arial"/>
          <w:sz w:val="20"/>
          <w:szCs w:val="20"/>
        </w:rPr>
        <w:t xml:space="preserve"> [Accessed 5 Nov. 2024]. </w:t>
      </w:r>
    </w:p>
    <w:p w14:paraId="1BEC29E3" w14:textId="336CCA77" w:rsidR="001427B0" w:rsidRDefault="001427B0" w:rsidP="00226B86">
      <w:pPr>
        <w:rPr>
          <w:rFonts w:ascii="Arial" w:hAnsi="Arial" w:cs="Arial"/>
          <w:sz w:val="20"/>
          <w:szCs w:val="20"/>
        </w:rPr>
      </w:pPr>
      <w:r w:rsidRPr="004A0B64">
        <w:rPr>
          <w:rFonts w:ascii="Arial" w:hAnsi="Arial" w:cs="Arial"/>
          <w:sz w:val="20"/>
          <w:szCs w:val="20"/>
        </w:rPr>
        <w:t>College of Policing (2023). </w:t>
      </w:r>
      <w:r w:rsidRPr="004A0B64">
        <w:rPr>
          <w:rFonts w:ascii="Arial" w:hAnsi="Arial" w:cs="Arial"/>
          <w:i/>
          <w:iCs/>
          <w:sz w:val="20"/>
          <w:szCs w:val="20"/>
        </w:rPr>
        <w:t>Working with Victims and Witnesses</w:t>
      </w:r>
      <w:r w:rsidRPr="004A0B64">
        <w:rPr>
          <w:rFonts w:ascii="Arial" w:hAnsi="Arial" w:cs="Arial"/>
          <w:sz w:val="20"/>
          <w:szCs w:val="20"/>
        </w:rPr>
        <w:t xml:space="preserve">. [online] College of Policing. Available at: </w:t>
      </w:r>
      <w:hyperlink r:id="rId12" w:history="1">
        <w:r w:rsidRPr="004A0B64">
          <w:rPr>
            <w:rStyle w:val="Hyperlink"/>
            <w:rFonts w:ascii="Arial" w:hAnsi="Arial" w:cs="Arial"/>
            <w:sz w:val="20"/>
            <w:szCs w:val="20"/>
          </w:rPr>
          <w:t>https://www.college.police.uk/app/investigation/working-victims-and-witnesses</w:t>
        </w:r>
      </w:hyperlink>
      <w:r w:rsidRPr="004A0B64">
        <w:rPr>
          <w:rFonts w:ascii="Arial" w:hAnsi="Arial" w:cs="Arial"/>
          <w:sz w:val="20"/>
          <w:szCs w:val="20"/>
        </w:rPr>
        <w:t>.</w:t>
      </w:r>
      <w:r>
        <w:rPr>
          <w:rFonts w:ascii="Arial" w:hAnsi="Arial" w:cs="Arial"/>
          <w:sz w:val="20"/>
          <w:szCs w:val="20"/>
        </w:rPr>
        <w:t xml:space="preserve"> [Accessed 5 Nov. 2024]. </w:t>
      </w:r>
    </w:p>
    <w:p w14:paraId="445F50E3" w14:textId="18D76FE4" w:rsidR="00226B86" w:rsidRDefault="00226B86" w:rsidP="00226B86">
      <w:pPr>
        <w:rPr>
          <w:rFonts w:ascii="Arial" w:hAnsi="Arial" w:cs="Arial"/>
          <w:sz w:val="20"/>
          <w:szCs w:val="20"/>
        </w:rPr>
      </w:pPr>
      <w:r w:rsidRPr="00226B86">
        <w:rPr>
          <w:rFonts w:ascii="Arial" w:hAnsi="Arial" w:cs="Arial"/>
          <w:sz w:val="20"/>
          <w:szCs w:val="20"/>
        </w:rPr>
        <w:t>C</w:t>
      </w:r>
      <w:r w:rsidR="0050530C">
        <w:rPr>
          <w:rFonts w:ascii="Arial" w:hAnsi="Arial" w:cs="Arial"/>
          <w:sz w:val="20"/>
          <w:szCs w:val="20"/>
        </w:rPr>
        <w:t xml:space="preserve">rown </w:t>
      </w:r>
      <w:r w:rsidR="00F0191A">
        <w:rPr>
          <w:rFonts w:ascii="Arial" w:hAnsi="Arial" w:cs="Arial"/>
          <w:sz w:val="20"/>
          <w:szCs w:val="20"/>
        </w:rPr>
        <w:t>Prosecution Service</w:t>
      </w:r>
      <w:r w:rsidRPr="00226B86">
        <w:rPr>
          <w:rFonts w:ascii="Arial" w:hAnsi="Arial" w:cs="Arial"/>
          <w:sz w:val="20"/>
          <w:szCs w:val="20"/>
        </w:rPr>
        <w:t xml:space="preserve"> (2018). </w:t>
      </w:r>
      <w:r w:rsidRPr="00226B86">
        <w:rPr>
          <w:rFonts w:ascii="Arial" w:hAnsi="Arial" w:cs="Arial"/>
          <w:i/>
          <w:iCs/>
          <w:sz w:val="20"/>
          <w:szCs w:val="20"/>
        </w:rPr>
        <w:t>Transforming our service to victims at the CPS</w:t>
      </w:r>
      <w:r w:rsidRPr="00226B86">
        <w:rPr>
          <w:rFonts w:ascii="Arial" w:hAnsi="Arial" w:cs="Arial"/>
          <w:sz w:val="20"/>
          <w:szCs w:val="20"/>
        </w:rPr>
        <w:t xml:space="preserve">. [online] Cps.gov.uk. Available at: </w:t>
      </w:r>
      <w:hyperlink r:id="rId13" w:anchor="group-section-Foreword-lx1JDFSDau" w:history="1">
        <w:r w:rsidR="00EE525D" w:rsidRPr="00226B86">
          <w:rPr>
            <w:rStyle w:val="Hyperlink"/>
            <w:rFonts w:ascii="Arial" w:hAnsi="Arial" w:cs="Arial"/>
            <w:sz w:val="20"/>
            <w:szCs w:val="20"/>
          </w:rPr>
          <w:t>https://www.cps.gov.uk/stories/transforming-our-service-victims-cps#group-section-Foreword-lx1JDFSDau</w:t>
        </w:r>
      </w:hyperlink>
      <w:r w:rsidRPr="00226B86">
        <w:rPr>
          <w:rFonts w:ascii="Arial" w:hAnsi="Arial" w:cs="Arial"/>
          <w:sz w:val="20"/>
          <w:szCs w:val="20"/>
        </w:rPr>
        <w:t xml:space="preserve"> [Accessed </w:t>
      </w:r>
      <w:r w:rsidR="00EE525D">
        <w:rPr>
          <w:rFonts w:ascii="Arial" w:hAnsi="Arial" w:cs="Arial"/>
          <w:sz w:val="20"/>
          <w:szCs w:val="20"/>
        </w:rPr>
        <w:t>4</w:t>
      </w:r>
      <w:r w:rsidRPr="00226B86">
        <w:rPr>
          <w:rFonts w:ascii="Arial" w:hAnsi="Arial" w:cs="Arial"/>
          <w:sz w:val="20"/>
          <w:szCs w:val="20"/>
        </w:rPr>
        <w:t xml:space="preserve"> Nov. 2024].</w:t>
      </w:r>
    </w:p>
    <w:p w14:paraId="693306DE" w14:textId="77777777" w:rsidR="008D2DAD" w:rsidRDefault="009F7D8B" w:rsidP="00226B86">
      <w:pPr>
        <w:rPr>
          <w:rFonts w:ascii="Arial" w:hAnsi="Arial" w:cs="Arial"/>
          <w:sz w:val="20"/>
          <w:szCs w:val="20"/>
        </w:rPr>
      </w:pPr>
      <w:r w:rsidRPr="009F7D8B">
        <w:rPr>
          <w:rFonts w:ascii="Arial" w:hAnsi="Arial" w:cs="Arial"/>
          <w:sz w:val="20"/>
          <w:szCs w:val="20"/>
        </w:rPr>
        <w:t>Crown Prosecution Service (2022). </w:t>
      </w:r>
      <w:r w:rsidRPr="009F7D8B">
        <w:rPr>
          <w:rFonts w:ascii="Arial" w:hAnsi="Arial" w:cs="Arial"/>
          <w:i/>
          <w:iCs/>
          <w:sz w:val="20"/>
          <w:szCs w:val="20"/>
        </w:rPr>
        <w:t>Domestic Abuse | The Crown Prosecution Service</w:t>
      </w:r>
      <w:r w:rsidRPr="009F7D8B">
        <w:rPr>
          <w:rFonts w:ascii="Arial" w:hAnsi="Arial" w:cs="Arial"/>
          <w:sz w:val="20"/>
          <w:szCs w:val="20"/>
        </w:rPr>
        <w:t xml:space="preserve">. [online] www.cps.gov.uk. Available at: </w:t>
      </w:r>
      <w:hyperlink r:id="rId14" w:history="1">
        <w:r w:rsidRPr="009F7D8B">
          <w:rPr>
            <w:rStyle w:val="Hyperlink"/>
            <w:rFonts w:ascii="Arial" w:hAnsi="Arial" w:cs="Arial"/>
            <w:sz w:val="20"/>
            <w:szCs w:val="20"/>
          </w:rPr>
          <w:t>https://www.cps.gov.uk/legal-guidance/domestic-abuse</w:t>
        </w:r>
      </w:hyperlink>
      <w:r w:rsidRPr="009F7D8B">
        <w:rPr>
          <w:rFonts w:ascii="Arial" w:hAnsi="Arial" w:cs="Arial"/>
          <w:sz w:val="20"/>
          <w:szCs w:val="20"/>
        </w:rPr>
        <w:t>.</w:t>
      </w:r>
      <w:r>
        <w:rPr>
          <w:rFonts w:ascii="Arial" w:hAnsi="Arial" w:cs="Arial"/>
          <w:sz w:val="20"/>
          <w:szCs w:val="20"/>
        </w:rPr>
        <w:t xml:space="preserve"> [Accessed 5 Nov. 2024].</w:t>
      </w:r>
    </w:p>
    <w:p w14:paraId="2B5492FB" w14:textId="1FB1205B" w:rsidR="0050530C" w:rsidRDefault="0050530C" w:rsidP="00226B86">
      <w:pPr>
        <w:rPr>
          <w:rFonts w:ascii="Arial" w:hAnsi="Arial" w:cs="Arial"/>
          <w:sz w:val="20"/>
          <w:szCs w:val="20"/>
        </w:rPr>
      </w:pPr>
      <w:r w:rsidRPr="0050530C">
        <w:rPr>
          <w:rFonts w:ascii="Arial" w:hAnsi="Arial" w:cs="Arial"/>
          <w:sz w:val="20"/>
          <w:szCs w:val="20"/>
        </w:rPr>
        <w:lastRenderedPageBreak/>
        <w:t>Crown Prosecution Service (2019). </w:t>
      </w:r>
      <w:r w:rsidRPr="0050530C">
        <w:rPr>
          <w:rFonts w:ascii="Arial" w:hAnsi="Arial" w:cs="Arial"/>
          <w:i/>
          <w:iCs/>
          <w:sz w:val="20"/>
          <w:szCs w:val="20"/>
        </w:rPr>
        <w:t>Safeguarding Children as Victims and Witnesses | the Crown Prosecution Service</w:t>
      </w:r>
      <w:r w:rsidRPr="0050530C">
        <w:rPr>
          <w:rFonts w:ascii="Arial" w:hAnsi="Arial" w:cs="Arial"/>
          <w:sz w:val="20"/>
          <w:szCs w:val="20"/>
        </w:rPr>
        <w:t xml:space="preserve">. [online] www.cps.gov.uk. Available at: </w:t>
      </w:r>
      <w:hyperlink r:id="rId15" w:history="1">
        <w:r w:rsidRPr="0050530C">
          <w:rPr>
            <w:rStyle w:val="Hyperlink"/>
            <w:rFonts w:ascii="Arial" w:hAnsi="Arial" w:cs="Arial"/>
            <w:sz w:val="20"/>
            <w:szCs w:val="20"/>
          </w:rPr>
          <w:t>https://www.cps.gov.uk/legal-guidance/safeguarding-children-victims-and-witnesses</w:t>
        </w:r>
      </w:hyperlink>
      <w:r w:rsidRPr="0050530C">
        <w:rPr>
          <w:rFonts w:ascii="Arial" w:hAnsi="Arial" w:cs="Arial"/>
          <w:sz w:val="20"/>
          <w:szCs w:val="20"/>
        </w:rPr>
        <w:t>.</w:t>
      </w:r>
      <w:r>
        <w:rPr>
          <w:rFonts w:ascii="Arial" w:hAnsi="Arial" w:cs="Arial"/>
          <w:sz w:val="20"/>
          <w:szCs w:val="20"/>
        </w:rPr>
        <w:t xml:space="preserve"> [Accessed 5 Nov. 2024].</w:t>
      </w:r>
    </w:p>
    <w:p w14:paraId="0C8B1E6D" w14:textId="09E3C914" w:rsidR="003D24AE" w:rsidRDefault="004A0B64" w:rsidP="00226B86">
      <w:pPr>
        <w:rPr>
          <w:rFonts w:ascii="Arial" w:hAnsi="Arial" w:cs="Arial"/>
          <w:sz w:val="20"/>
          <w:szCs w:val="20"/>
        </w:rPr>
      </w:pPr>
      <w:r w:rsidRPr="004A0B64">
        <w:rPr>
          <w:rFonts w:ascii="Arial" w:hAnsi="Arial" w:cs="Arial"/>
          <w:sz w:val="20"/>
          <w:szCs w:val="20"/>
        </w:rPr>
        <w:t>‌</w:t>
      </w:r>
      <w:r w:rsidR="003D24AE" w:rsidRPr="003D24AE">
        <w:rPr>
          <w:rFonts w:ascii="Arial" w:hAnsi="Arial" w:cs="Arial"/>
          <w:sz w:val="20"/>
          <w:szCs w:val="20"/>
        </w:rPr>
        <w:t>Domestic Abuse Commissioner. (2024). </w:t>
      </w:r>
      <w:r w:rsidR="003D24AE" w:rsidRPr="003D24AE">
        <w:rPr>
          <w:rFonts w:ascii="Arial" w:hAnsi="Arial" w:cs="Arial"/>
          <w:i/>
          <w:iCs/>
          <w:sz w:val="20"/>
          <w:szCs w:val="20"/>
        </w:rPr>
        <w:t>We must address the links between brain injury, domestic abuse and women in prison - Domestic Abuse Commissioner</w:t>
      </w:r>
      <w:r w:rsidR="003D24AE" w:rsidRPr="003D24AE">
        <w:rPr>
          <w:rFonts w:ascii="Arial" w:hAnsi="Arial" w:cs="Arial"/>
          <w:sz w:val="20"/>
          <w:szCs w:val="20"/>
        </w:rPr>
        <w:t xml:space="preserve">. [online] Available at: </w:t>
      </w:r>
      <w:hyperlink r:id="rId16" w:history="1">
        <w:r w:rsidR="003D24AE" w:rsidRPr="003D24AE">
          <w:rPr>
            <w:rStyle w:val="Hyperlink"/>
            <w:rFonts w:ascii="Arial" w:hAnsi="Arial" w:cs="Arial"/>
            <w:sz w:val="20"/>
            <w:szCs w:val="20"/>
          </w:rPr>
          <w:t>https://domesticabusecommissioner.uk/blogs/we-must-address-the-links-between-brain-injury-domestic-abuse-and-women-in-prison/</w:t>
        </w:r>
      </w:hyperlink>
      <w:r w:rsidR="003D24AE">
        <w:rPr>
          <w:rFonts w:ascii="Arial" w:hAnsi="Arial" w:cs="Arial"/>
          <w:sz w:val="20"/>
          <w:szCs w:val="20"/>
        </w:rPr>
        <w:t xml:space="preserve"> </w:t>
      </w:r>
      <w:r w:rsidR="003D24AE" w:rsidRPr="003D24AE">
        <w:rPr>
          <w:rFonts w:ascii="Arial" w:hAnsi="Arial" w:cs="Arial"/>
          <w:sz w:val="20"/>
          <w:szCs w:val="20"/>
        </w:rPr>
        <w:t>[Accessed 5 Nov. 2024]</w:t>
      </w:r>
      <w:r w:rsidR="003D24AE">
        <w:rPr>
          <w:rFonts w:ascii="Arial" w:hAnsi="Arial" w:cs="Arial"/>
          <w:sz w:val="20"/>
          <w:szCs w:val="20"/>
        </w:rPr>
        <w:t>.</w:t>
      </w:r>
    </w:p>
    <w:p w14:paraId="4BBBFDCB" w14:textId="5CABC2A8" w:rsidR="00FE6C21" w:rsidRDefault="00FE6C21" w:rsidP="00226B86">
      <w:pPr>
        <w:rPr>
          <w:rFonts w:ascii="Arial" w:hAnsi="Arial" w:cs="Arial"/>
          <w:sz w:val="20"/>
          <w:szCs w:val="20"/>
        </w:rPr>
      </w:pPr>
      <w:r w:rsidRPr="00FE6C21">
        <w:rPr>
          <w:rFonts w:ascii="Arial" w:hAnsi="Arial" w:cs="Arial"/>
          <w:sz w:val="20"/>
          <w:szCs w:val="20"/>
        </w:rPr>
        <w:t>EVAW (2023). </w:t>
      </w:r>
      <w:r w:rsidRPr="00FE6C21">
        <w:rPr>
          <w:rFonts w:ascii="Arial" w:hAnsi="Arial" w:cs="Arial"/>
          <w:i/>
          <w:iCs/>
          <w:sz w:val="20"/>
          <w:szCs w:val="20"/>
        </w:rPr>
        <w:t>Police are failing survivors with communication needs, new research finds</w:t>
      </w:r>
      <w:r w:rsidRPr="00FE6C21">
        <w:rPr>
          <w:rFonts w:ascii="Arial" w:hAnsi="Arial" w:cs="Arial"/>
          <w:sz w:val="20"/>
          <w:szCs w:val="20"/>
        </w:rPr>
        <w:t xml:space="preserve">. [online] End Violence Against Women. Available at: </w:t>
      </w:r>
      <w:hyperlink r:id="rId17" w:history="1">
        <w:r w:rsidRPr="00FE6C21">
          <w:rPr>
            <w:rStyle w:val="Hyperlink"/>
            <w:rFonts w:ascii="Arial" w:hAnsi="Arial" w:cs="Arial"/>
            <w:sz w:val="20"/>
            <w:szCs w:val="20"/>
          </w:rPr>
          <w:t>https://www.endviolenceagainstwomen.org.uk/police-are-failing-survivors-with-communication-needs-new-research-finds/</w:t>
        </w:r>
      </w:hyperlink>
      <w:r w:rsidRPr="00FE6C21">
        <w:rPr>
          <w:rFonts w:ascii="Arial" w:hAnsi="Arial" w:cs="Arial"/>
          <w:sz w:val="20"/>
          <w:szCs w:val="20"/>
        </w:rPr>
        <w:t>.</w:t>
      </w:r>
      <w:r>
        <w:rPr>
          <w:rFonts w:ascii="Arial" w:hAnsi="Arial" w:cs="Arial"/>
          <w:sz w:val="20"/>
          <w:szCs w:val="20"/>
        </w:rPr>
        <w:t xml:space="preserve"> [Accessed 5 Nov. 2024]. </w:t>
      </w:r>
    </w:p>
    <w:p w14:paraId="75A9C80D" w14:textId="1F66939B" w:rsidR="00D21074" w:rsidRDefault="001B764B" w:rsidP="00226B86">
      <w:pPr>
        <w:rPr>
          <w:rFonts w:ascii="Arial" w:hAnsi="Arial" w:cs="Arial"/>
          <w:sz w:val="20"/>
          <w:szCs w:val="20"/>
        </w:rPr>
      </w:pPr>
      <w:r>
        <w:rPr>
          <w:rFonts w:ascii="Arial" w:hAnsi="Arial" w:cs="Arial"/>
          <w:sz w:val="20"/>
          <w:szCs w:val="20"/>
        </w:rPr>
        <w:t>L</w:t>
      </w:r>
      <w:r w:rsidR="00D21074" w:rsidRPr="00D21074">
        <w:rPr>
          <w:rFonts w:ascii="Arial" w:hAnsi="Arial" w:cs="Arial"/>
          <w:sz w:val="20"/>
          <w:szCs w:val="20"/>
        </w:rPr>
        <w:t>egislation.gov.uk (1984). </w:t>
      </w:r>
      <w:r w:rsidR="00D21074" w:rsidRPr="00D21074">
        <w:rPr>
          <w:rFonts w:ascii="Arial" w:hAnsi="Arial" w:cs="Arial"/>
          <w:i/>
          <w:iCs/>
          <w:sz w:val="20"/>
          <w:szCs w:val="20"/>
        </w:rPr>
        <w:t>Police and Criminal Evidence Act 1984</w:t>
      </w:r>
      <w:r w:rsidR="00D21074" w:rsidRPr="00D21074">
        <w:rPr>
          <w:rFonts w:ascii="Arial" w:hAnsi="Arial" w:cs="Arial"/>
          <w:sz w:val="20"/>
          <w:szCs w:val="20"/>
        </w:rPr>
        <w:t xml:space="preserve">. [online] legislation.gov.uk. Available at: </w:t>
      </w:r>
      <w:hyperlink r:id="rId18" w:history="1">
        <w:r w:rsidR="00D21074" w:rsidRPr="00D21074">
          <w:rPr>
            <w:rStyle w:val="Hyperlink"/>
            <w:rFonts w:ascii="Arial" w:hAnsi="Arial" w:cs="Arial"/>
            <w:sz w:val="20"/>
            <w:szCs w:val="20"/>
          </w:rPr>
          <w:t>https://www.legislation.gov.uk/ukpga/1984/60/contents</w:t>
        </w:r>
      </w:hyperlink>
      <w:r w:rsidR="00D21074" w:rsidRPr="00D21074">
        <w:rPr>
          <w:rFonts w:ascii="Arial" w:hAnsi="Arial" w:cs="Arial"/>
          <w:sz w:val="20"/>
          <w:szCs w:val="20"/>
        </w:rPr>
        <w:t>.</w:t>
      </w:r>
      <w:r w:rsidR="00D21074">
        <w:rPr>
          <w:rFonts w:ascii="Arial" w:hAnsi="Arial" w:cs="Arial"/>
          <w:sz w:val="20"/>
          <w:szCs w:val="20"/>
        </w:rPr>
        <w:t xml:space="preserve"> [Accessed </w:t>
      </w:r>
      <w:r>
        <w:rPr>
          <w:rFonts w:ascii="Arial" w:hAnsi="Arial" w:cs="Arial"/>
          <w:sz w:val="20"/>
          <w:szCs w:val="20"/>
        </w:rPr>
        <w:t xml:space="preserve">5 Nov. 2024]. </w:t>
      </w:r>
    </w:p>
    <w:p w14:paraId="42478C7E" w14:textId="1EA9DDAC" w:rsidR="00CB4C0A" w:rsidRPr="00226B86" w:rsidRDefault="00CB4C0A" w:rsidP="00226B86">
      <w:pPr>
        <w:rPr>
          <w:rFonts w:ascii="Arial" w:hAnsi="Arial" w:cs="Arial"/>
          <w:sz w:val="16"/>
          <w:szCs w:val="16"/>
        </w:rPr>
      </w:pPr>
      <w:proofErr w:type="spellStart"/>
      <w:r w:rsidRPr="00CB4C0A">
        <w:rPr>
          <w:rFonts w:ascii="Arial" w:hAnsi="Arial" w:cs="Arial"/>
          <w:sz w:val="20"/>
          <w:szCs w:val="20"/>
        </w:rPr>
        <w:t>LaVigne</w:t>
      </w:r>
      <w:proofErr w:type="spellEnd"/>
      <w:r w:rsidRPr="00CB4C0A">
        <w:rPr>
          <w:rFonts w:ascii="Arial" w:hAnsi="Arial" w:cs="Arial"/>
          <w:sz w:val="20"/>
          <w:szCs w:val="20"/>
        </w:rPr>
        <w:t xml:space="preserve"> and </w:t>
      </w:r>
      <w:proofErr w:type="spellStart"/>
      <w:r w:rsidRPr="00CB4C0A">
        <w:rPr>
          <w:rFonts w:ascii="Arial" w:hAnsi="Arial" w:cs="Arial"/>
          <w:sz w:val="20"/>
          <w:szCs w:val="20"/>
        </w:rPr>
        <w:t>Rybroek</w:t>
      </w:r>
      <w:proofErr w:type="spellEnd"/>
      <w:r w:rsidRPr="00CB4C0A">
        <w:rPr>
          <w:rFonts w:ascii="Arial" w:hAnsi="Arial" w:cs="Arial"/>
          <w:sz w:val="20"/>
          <w:szCs w:val="20"/>
        </w:rPr>
        <w:t xml:space="preserve"> (2011)</w:t>
      </w:r>
    </w:p>
    <w:p w14:paraId="6F0D7A6E" w14:textId="4BA1C5E8" w:rsidR="009235CE" w:rsidRDefault="009235CE" w:rsidP="009235CE">
      <w:pPr>
        <w:rPr>
          <w:rFonts w:ascii="Arial" w:hAnsi="Arial" w:cs="Arial"/>
          <w:sz w:val="20"/>
          <w:szCs w:val="20"/>
        </w:rPr>
      </w:pPr>
      <w:r w:rsidRPr="009235CE">
        <w:rPr>
          <w:rFonts w:ascii="Arial" w:hAnsi="Arial" w:cs="Arial"/>
          <w:sz w:val="20"/>
          <w:szCs w:val="20"/>
        </w:rPr>
        <w:t xml:space="preserve">Lumsden, K. and Black, A. (2020). </w:t>
      </w:r>
      <w:r w:rsidRPr="009235CE">
        <w:rPr>
          <w:rFonts w:ascii="Arial" w:hAnsi="Arial" w:cs="Arial"/>
          <w:i/>
          <w:iCs/>
          <w:sz w:val="20"/>
          <w:szCs w:val="20"/>
        </w:rPr>
        <w:t>‘Sorry, I’m dead, it’s too late now’: barriers faced by D/deaf citizens when accessing police services.</w:t>
      </w:r>
      <w:r w:rsidRPr="009235CE">
        <w:rPr>
          <w:rFonts w:ascii="Arial" w:hAnsi="Arial" w:cs="Arial"/>
          <w:sz w:val="20"/>
          <w:szCs w:val="20"/>
        </w:rPr>
        <w:t xml:space="preserve"> Disability &amp; Society, pp.1–20. </w:t>
      </w:r>
      <w:proofErr w:type="spellStart"/>
      <w:proofErr w:type="gramStart"/>
      <w:r w:rsidRPr="009235CE">
        <w:rPr>
          <w:rFonts w:ascii="Arial" w:hAnsi="Arial" w:cs="Arial"/>
          <w:sz w:val="20"/>
          <w:szCs w:val="20"/>
        </w:rPr>
        <w:t>doi:https</w:t>
      </w:r>
      <w:proofErr w:type="spellEnd"/>
      <w:r w:rsidRPr="009235CE">
        <w:rPr>
          <w:rFonts w:ascii="Arial" w:hAnsi="Arial" w:cs="Arial"/>
          <w:sz w:val="20"/>
          <w:szCs w:val="20"/>
        </w:rPr>
        <w:t>://doi.org/10.1080/09687599.2020.1829555</w:t>
      </w:r>
      <w:proofErr w:type="gramEnd"/>
      <w:r w:rsidRPr="009235CE">
        <w:rPr>
          <w:rFonts w:ascii="Arial" w:hAnsi="Arial" w:cs="Arial"/>
          <w:sz w:val="20"/>
          <w:szCs w:val="20"/>
        </w:rPr>
        <w:t>.</w:t>
      </w:r>
      <w:r w:rsidR="002C77F2" w:rsidRPr="003F5776">
        <w:rPr>
          <w:rFonts w:ascii="Arial" w:hAnsi="Arial" w:cs="Arial"/>
          <w:sz w:val="20"/>
          <w:szCs w:val="20"/>
        </w:rPr>
        <w:t xml:space="preserve"> </w:t>
      </w:r>
      <w:r w:rsidR="003F5776" w:rsidRPr="003F5776">
        <w:rPr>
          <w:rFonts w:ascii="Arial" w:hAnsi="Arial" w:cs="Arial"/>
          <w:sz w:val="20"/>
          <w:szCs w:val="20"/>
        </w:rPr>
        <w:t xml:space="preserve">available at: </w:t>
      </w:r>
      <w:hyperlink r:id="rId19" w:history="1">
        <w:r w:rsidR="00CB4C0A" w:rsidRPr="00342C3C">
          <w:rPr>
            <w:rStyle w:val="Hyperlink"/>
            <w:rFonts w:ascii="Arial" w:hAnsi="Arial" w:cs="Arial"/>
            <w:sz w:val="20"/>
            <w:szCs w:val="20"/>
          </w:rPr>
          <w:t>https://shura.shu.ac.uk/27284/4/Black-SorryImDead%28AM%29.pdf</w:t>
        </w:r>
      </w:hyperlink>
      <w:r w:rsidR="003F5776" w:rsidRPr="003F5776">
        <w:rPr>
          <w:rFonts w:ascii="Arial" w:hAnsi="Arial" w:cs="Arial"/>
          <w:sz w:val="20"/>
          <w:szCs w:val="20"/>
        </w:rPr>
        <w:t xml:space="preserve">. </w:t>
      </w:r>
      <w:r w:rsidR="00226B86">
        <w:rPr>
          <w:rFonts w:ascii="Arial" w:hAnsi="Arial" w:cs="Arial"/>
          <w:sz w:val="20"/>
          <w:szCs w:val="20"/>
        </w:rPr>
        <w:t>[A</w:t>
      </w:r>
      <w:r w:rsidR="003F5776" w:rsidRPr="003F5776">
        <w:rPr>
          <w:rFonts w:ascii="Arial" w:hAnsi="Arial" w:cs="Arial"/>
          <w:sz w:val="20"/>
          <w:szCs w:val="20"/>
        </w:rPr>
        <w:t xml:space="preserve">ccessed: </w:t>
      </w:r>
      <w:r w:rsidR="00226B86">
        <w:rPr>
          <w:rFonts w:ascii="Arial" w:hAnsi="Arial" w:cs="Arial"/>
          <w:sz w:val="20"/>
          <w:szCs w:val="20"/>
        </w:rPr>
        <w:t>5 Nov</w:t>
      </w:r>
      <w:r w:rsidR="00F35AD2">
        <w:rPr>
          <w:rFonts w:ascii="Arial" w:hAnsi="Arial" w:cs="Arial"/>
          <w:sz w:val="20"/>
          <w:szCs w:val="20"/>
        </w:rPr>
        <w:t>.</w:t>
      </w:r>
      <w:r w:rsidR="00226B86">
        <w:rPr>
          <w:rFonts w:ascii="Arial" w:hAnsi="Arial" w:cs="Arial"/>
          <w:sz w:val="20"/>
          <w:szCs w:val="20"/>
        </w:rPr>
        <w:t xml:space="preserve"> </w:t>
      </w:r>
      <w:r w:rsidR="00EE525D">
        <w:rPr>
          <w:rFonts w:ascii="Arial" w:hAnsi="Arial" w:cs="Arial"/>
          <w:sz w:val="20"/>
          <w:szCs w:val="20"/>
        </w:rPr>
        <w:t>2024</w:t>
      </w:r>
      <w:r w:rsidR="00226B86">
        <w:rPr>
          <w:rFonts w:ascii="Arial" w:hAnsi="Arial" w:cs="Arial"/>
          <w:sz w:val="20"/>
          <w:szCs w:val="20"/>
        </w:rPr>
        <w:t>]</w:t>
      </w:r>
      <w:r w:rsidR="00EE525D">
        <w:rPr>
          <w:rFonts w:ascii="Arial" w:hAnsi="Arial" w:cs="Arial"/>
          <w:sz w:val="20"/>
          <w:szCs w:val="20"/>
        </w:rPr>
        <w:t>.</w:t>
      </w:r>
    </w:p>
    <w:p w14:paraId="0425E669" w14:textId="0D36B237" w:rsidR="002B7354" w:rsidRDefault="002B7354" w:rsidP="009235CE">
      <w:pPr>
        <w:rPr>
          <w:rFonts w:ascii="Arial" w:hAnsi="Arial" w:cs="Arial"/>
          <w:sz w:val="20"/>
          <w:szCs w:val="20"/>
        </w:rPr>
      </w:pPr>
      <w:r w:rsidRPr="00CE246F">
        <w:rPr>
          <w:rFonts w:ascii="Arial" w:hAnsi="Arial" w:cs="Arial"/>
          <w:sz w:val="20"/>
          <w:szCs w:val="20"/>
        </w:rPr>
        <w:t>Second Sight Training Systems. (n.d.). </w:t>
      </w:r>
      <w:r w:rsidRPr="00CE246F">
        <w:rPr>
          <w:rFonts w:ascii="Arial" w:hAnsi="Arial" w:cs="Arial"/>
          <w:i/>
          <w:iCs/>
          <w:sz w:val="20"/>
          <w:szCs w:val="20"/>
        </w:rPr>
        <w:t>Enhancing Communication: The Power of Active Listening Skills</w:t>
      </w:r>
      <w:r w:rsidRPr="00CE246F">
        <w:rPr>
          <w:rFonts w:ascii="Arial" w:hAnsi="Arial" w:cs="Arial"/>
          <w:sz w:val="20"/>
          <w:szCs w:val="20"/>
        </w:rPr>
        <w:t xml:space="preserve"> [online] Available at: </w:t>
      </w:r>
      <w:hyperlink r:id="rId20" w:history="1">
        <w:r w:rsidRPr="00CE246F">
          <w:rPr>
            <w:rStyle w:val="Hyperlink"/>
            <w:rFonts w:ascii="Arial" w:hAnsi="Arial" w:cs="Arial"/>
            <w:sz w:val="20"/>
            <w:szCs w:val="20"/>
          </w:rPr>
          <w:t>https://www.secondsight-ts.com/threat-assessment-blog/active-listening-skills</w:t>
        </w:r>
      </w:hyperlink>
      <w:r w:rsidRPr="00CE246F">
        <w:rPr>
          <w:rFonts w:ascii="Arial" w:hAnsi="Arial" w:cs="Arial"/>
          <w:sz w:val="20"/>
          <w:szCs w:val="20"/>
        </w:rPr>
        <w:t>.</w:t>
      </w:r>
      <w:r>
        <w:rPr>
          <w:rFonts w:ascii="Arial" w:hAnsi="Arial" w:cs="Arial"/>
          <w:sz w:val="20"/>
          <w:szCs w:val="20"/>
        </w:rPr>
        <w:t xml:space="preserve"> [Accessed 5 Nov. 2024]</w:t>
      </w:r>
    </w:p>
    <w:p w14:paraId="0221EB68" w14:textId="6336E2A5" w:rsidR="00C33DB8" w:rsidRDefault="00C33DB8" w:rsidP="009F3FCF">
      <w:pPr>
        <w:rPr>
          <w:rFonts w:ascii="Arial" w:hAnsi="Arial" w:cs="Arial"/>
          <w:sz w:val="20"/>
          <w:szCs w:val="20"/>
        </w:rPr>
      </w:pPr>
      <w:r w:rsidRPr="003F5776">
        <w:rPr>
          <w:rFonts w:ascii="Arial" w:hAnsi="Arial" w:cs="Arial"/>
          <w:sz w:val="20"/>
          <w:szCs w:val="20"/>
        </w:rPr>
        <w:t>Stuart, A. (2021). </w:t>
      </w:r>
      <w:r w:rsidRPr="003F5776">
        <w:rPr>
          <w:rFonts w:ascii="Arial" w:hAnsi="Arial" w:cs="Arial"/>
          <w:i/>
          <w:iCs/>
          <w:sz w:val="20"/>
          <w:szCs w:val="20"/>
        </w:rPr>
        <w:t>Talking to young children – what I’ve learned</w:t>
      </w:r>
      <w:r w:rsidRPr="003F5776">
        <w:rPr>
          <w:rFonts w:ascii="Arial" w:hAnsi="Arial" w:cs="Arial"/>
          <w:sz w:val="20"/>
          <w:szCs w:val="20"/>
        </w:rPr>
        <w:t xml:space="preserve">. [online] College of Policing. Available at: </w:t>
      </w:r>
      <w:hyperlink r:id="rId21" w:history="1">
        <w:r w:rsidR="0092746B" w:rsidRPr="003F5776">
          <w:rPr>
            <w:rStyle w:val="Hyperlink"/>
            <w:rFonts w:ascii="Arial" w:hAnsi="Arial" w:cs="Arial"/>
            <w:sz w:val="20"/>
            <w:szCs w:val="20"/>
          </w:rPr>
          <w:t>https://www.college.police.uk/article/talking-young-children</w:t>
        </w:r>
      </w:hyperlink>
      <w:r w:rsidR="0092746B" w:rsidRPr="003F5776">
        <w:rPr>
          <w:rFonts w:ascii="Arial" w:hAnsi="Arial" w:cs="Arial"/>
          <w:sz w:val="20"/>
          <w:szCs w:val="20"/>
        </w:rPr>
        <w:t xml:space="preserve"> </w:t>
      </w:r>
      <w:r w:rsidR="007B5715">
        <w:rPr>
          <w:rFonts w:ascii="Arial" w:hAnsi="Arial" w:cs="Arial"/>
          <w:sz w:val="20"/>
          <w:szCs w:val="20"/>
        </w:rPr>
        <w:t>[A</w:t>
      </w:r>
      <w:r w:rsidR="0092746B" w:rsidRPr="003F5776">
        <w:rPr>
          <w:rFonts w:ascii="Arial" w:hAnsi="Arial" w:cs="Arial"/>
          <w:sz w:val="20"/>
          <w:szCs w:val="20"/>
        </w:rPr>
        <w:t>ccessed</w:t>
      </w:r>
      <w:r w:rsidR="007B5715">
        <w:rPr>
          <w:rFonts w:ascii="Arial" w:hAnsi="Arial" w:cs="Arial"/>
          <w:sz w:val="20"/>
          <w:szCs w:val="20"/>
        </w:rPr>
        <w:t xml:space="preserve"> </w:t>
      </w:r>
      <w:r w:rsidR="007151ED">
        <w:rPr>
          <w:rFonts w:ascii="Arial" w:hAnsi="Arial" w:cs="Arial"/>
          <w:sz w:val="20"/>
          <w:szCs w:val="20"/>
        </w:rPr>
        <w:t>4 Nov</w:t>
      </w:r>
      <w:r w:rsidR="00F35AD2">
        <w:rPr>
          <w:rFonts w:ascii="Arial" w:hAnsi="Arial" w:cs="Arial"/>
          <w:sz w:val="20"/>
          <w:szCs w:val="20"/>
        </w:rPr>
        <w:t>.</w:t>
      </w:r>
      <w:r w:rsidR="007151ED">
        <w:rPr>
          <w:rFonts w:ascii="Arial" w:hAnsi="Arial" w:cs="Arial"/>
          <w:sz w:val="20"/>
          <w:szCs w:val="20"/>
        </w:rPr>
        <w:t xml:space="preserve"> 2024]</w:t>
      </w:r>
    </w:p>
    <w:p w14:paraId="64ED7A77" w14:textId="083E6DC0" w:rsidR="002B7354" w:rsidRPr="00955379" w:rsidRDefault="00955379" w:rsidP="00955379">
      <w:pPr>
        <w:rPr>
          <w:rFonts w:ascii="Arial" w:hAnsi="Arial" w:cs="Arial"/>
          <w:sz w:val="20"/>
          <w:szCs w:val="20"/>
        </w:rPr>
      </w:pPr>
      <w:r w:rsidRPr="00955379">
        <w:rPr>
          <w:rFonts w:ascii="Arial" w:hAnsi="Arial" w:cs="Arial"/>
          <w:sz w:val="20"/>
          <w:szCs w:val="20"/>
        </w:rPr>
        <w:t>Stewart-Taylor, L. (n.d.). </w:t>
      </w:r>
      <w:r w:rsidRPr="00955379">
        <w:rPr>
          <w:rFonts w:ascii="Arial" w:hAnsi="Arial" w:cs="Arial"/>
          <w:i/>
          <w:iCs/>
          <w:sz w:val="20"/>
          <w:szCs w:val="20"/>
        </w:rPr>
        <w:t>Domestic Abuse in Manchester Deaf community: the lack of understanding and knowledge of domestic abuse -why is this the case?</w:t>
      </w:r>
      <w:r w:rsidRPr="00955379">
        <w:rPr>
          <w:rFonts w:ascii="Arial" w:hAnsi="Arial" w:cs="Arial"/>
          <w:sz w:val="20"/>
          <w:szCs w:val="20"/>
        </w:rPr>
        <w:t xml:space="preserve"> [online] Available at: </w:t>
      </w:r>
      <w:hyperlink r:id="rId22" w:history="1">
        <w:r w:rsidRPr="00955379">
          <w:rPr>
            <w:rStyle w:val="Hyperlink"/>
            <w:rFonts w:ascii="Arial" w:hAnsi="Arial" w:cs="Arial"/>
            <w:sz w:val="20"/>
            <w:szCs w:val="20"/>
          </w:rPr>
          <w:t>https://signhealth.org.uk/wp-content/uploads/2024/05/Domestic-Abuse-in-Manchester-March-2023-2.pdf</w:t>
        </w:r>
      </w:hyperlink>
      <w:r>
        <w:rPr>
          <w:rFonts w:ascii="Arial" w:hAnsi="Arial" w:cs="Arial"/>
          <w:sz w:val="20"/>
          <w:szCs w:val="20"/>
        </w:rPr>
        <w:t xml:space="preserve"> </w:t>
      </w:r>
      <w:r w:rsidRPr="00955379">
        <w:rPr>
          <w:rFonts w:ascii="Arial" w:hAnsi="Arial" w:cs="Arial"/>
          <w:sz w:val="20"/>
          <w:szCs w:val="20"/>
        </w:rPr>
        <w:t>[Accessed 5 Nov. 2024].</w:t>
      </w:r>
    </w:p>
    <w:p w14:paraId="6A50AF99" w14:textId="7154F48E" w:rsidR="00C33DB8" w:rsidRDefault="00E16BC6" w:rsidP="00E16BC6">
      <w:pPr>
        <w:rPr>
          <w:rFonts w:ascii="Arial" w:hAnsi="Arial" w:cs="Arial"/>
          <w:sz w:val="20"/>
          <w:szCs w:val="20"/>
        </w:rPr>
      </w:pPr>
      <w:r w:rsidRPr="009A2086">
        <w:rPr>
          <w:rFonts w:ascii="Arial" w:hAnsi="Arial" w:cs="Arial"/>
          <w:sz w:val="20"/>
          <w:szCs w:val="20"/>
        </w:rPr>
        <w:lastRenderedPageBreak/>
        <w:t xml:space="preserve">Thompson, S. (2017). </w:t>
      </w:r>
      <w:r w:rsidRPr="009A2086">
        <w:rPr>
          <w:rFonts w:ascii="Arial" w:hAnsi="Arial" w:cs="Arial"/>
          <w:i/>
          <w:iCs/>
          <w:sz w:val="20"/>
          <w:szCs w:val="20"/>
        </w:rPr>
        <w:t>“Active Listening Skills, Examples, and Exercises.”</w:t>
      </w:r>
      <w:r w:rsidRPr="009A2086">
        <w:rPr>
          <w:rFonts w:ascii="Arial" w:hAnsi="Arial" w:cs="Arial"/>
          <w:sz w:val="20"/>
          <w:szCs w:val="20"/>
        </w:rPr>
        <w:t xml:space="preserve"> Virtual Speech. </w:t>
      </w:r>
      <w:r w:rsidR="009A2086">
        <w:rPr>
          <w:rFonts w:ascii="Arial" w:hAnsi="Arial" w:cs="Arial"/>
          <w:sz w:val="20"/>
          <w:szCs w:val="20"/>
        </w:rPr>
        <w:t>Avail</w:t>
      </w:r>
      <w:r w:rsidR="007B75B4">
        <w:rPr>
          <w:rFonts w:ascii="Arial" w:hAnsi="Arial" w:cs="Arial"/>
          <w:sz w:val="20"/>
          <w:szCs w:val="20"/>
        </w:rPr>
        <w:t>able at:</w:t>
      </w:r>
      <w:r w:rsidRPr="009A2086">
        <w:rPr>
          <w:rFonts w:ascii="Arial" w:hAnsi="Arial" w:cs="Arial"/>
          <w:sz w:val="20"/>
          <w:szCs w:val="20"/>
        </w:rPr>
        <w:t xml:space="preserve"> </w:t>
      </w:r>
      <w:hyperlink r:id="rId23" w:history="1">
        <w:r w:rsidR="009A2086" w:rsidRPr="00342C3C">
          <w:rPr>
            <w:rStyle w:val="Hyperlink"/>
            <w:rFonts w:ascii="Arial" w:hAnsi="Arial" w:cs="Arial"/>
            <w:sz w:val="20"/>
            <w:szCs w:val="20"/>
          </w:rPr>
          <w:t>https://virtualspeech.com/blog/active-listening-skills-examples-and-exercises</w:t>
        </w:r>
      </w:hyperlink>
      <w:r w:rsidR="009A2086">
        <w:rPr>
          <w:rFonts w:ascii="Arial" w:hAnsi="Arial" w:cs="Arial"/>
          <w:sz w:val="20"/>
          <w:szCs w:val="20"/>
        </w:rPr>
        <w:t xml:space="preserve">. </w:t>
      </w:r>
      <w:r w:rsidR="00243235">
        <w:rPr>
          <w:rFonts w:ascii="Arial" w:hAnsi="Arial" w:cs="Arial"/>
          <w:sz w:val="20"/>
          <w:szCs w:val="20"/>
        </w:rPr>
        <w:t>[Accessed 5 Nov</w:t>
      </w:r>
      <w:r w:rsidR="00F35AD2">
        <w:rPr>
          <w:rFonts w:ascii="Arial" w:hAnsi="Arial" w:cs="Arial"/>
          <w:sz w:val="20"/>
          <w:szCs w:val="20"/>
        </w:rPr>
        <w:t>.</w:t>
      </w:r>
      <w:r w:rsidR="00243235">
        <w:rPr>
          <w:rFonts w:ascii="Arial" w:hAnsi="Arial" w:cs="Arial"/>
          <w:sz w:val="20"/>
          <w:szCs w:val="20"/>
        </w:rPr>
        <w:t xml:space="preserve"> 2024].</w:t>
      </w:r>
    </w:p>
    <w:p w14:paraId="2317B2C4" w14:textId="77777777" w:rsidR="00F0191A" w:rsidRDefault="00F0191A">
      <w:pPr>
        <w:rPr>
          <w:rFonts w:ascii="Arial" w:hAnsi="Arial" w:cs="Arial"/>
          <w:sz w:val="20"/>
          <w:szCs w:val="20"/>
        </w:rPr>
      </w:pPr>
      <w:r>
        <w:rPr>
          <w:rFonts w:ascii="Arial" w:hAnsi="Arial" w:cs="Arial"/>
          <w:sz w:val="20"/>
          <w:szCs w:val="20"/>
        </w:rPr>
        <w:t>T</w:t>
      </w:r>
      <w:r w:rsidR="00CE0549" w:rsidRPr="00CE0549">
        <w:rPr>
          <w:rFonts w:ascii="Arial" w:hAnsi="Arial" w:cs="Arial"/>
          <w:sz w:val="20"/>
          <w:szCs w:val="20"/>
        </w:rPr>
        <w:t>utor2</w:t>
      </w:r>
      <w:r>
        <w:rPr>
          <w:rFonts w:ascii="Arial" w:hAnsi="Arial" w:cs="Arial"/>
          <w:sz w:val="20"/>
          <w:szCs w:val="20"/>
        </w:rPr>
        <w:t>U</w:t>
      </w:r>
      <w:r w:rsidR="00CE0549" w:rsidRPr="00CE0549">
        <w:rPr>
          <w:rFonts w:ascii="Arial" w:hAnsi="Arial" w:cs="Arial"/>
          <w:sz w:val="20"/>
          <w:szCs w:val="20"/>
        </w:rPr>
        <w:t xml:space="preserve"> (2023). </w:t>
      </w:r>
      <w:r w:rsidR="00CE0549" w:rsidRPr="00CE0549">
        <w:rPr>
          <w:rFonts w:ascii="Arial" w:hAnsi="Arial" w:cs="Arial"/>
          <w:i/>
          <w:iCs/>
          <w:sz w:val="20"/>
          <w:szCs w:val="20"/>
        </w:rPr>
        <w:t>Memory: Factors Affecting the Accuracy of Eyewitness Testimony</w:t>
      </w:r>
      <w:r w:rsidR="00CE0549" w:rsidRPr="00CE0549">
        <w:rPr>
          <w:rFonts w:ascii="Arial" w:hAnsi="Arial" w:cs="Arial"/>
          <w:sz w:val="20"/>
          <w:szCs w:val="20"/>
        </w:rPr>
        <w:t xml:space="preserve"> [online] Available at: </w:t>
      </w:r>
      <w:hyperlink r:id="rId24" w:history="1">
        <w:r w:rsidR="00CE0549" w:rsidRPr="00CE0549">
          <w:rPr>
            <w:rStyle w:val="Hyperlink"/>
            <w:rFonts w:ascii="Arial" w:hAnsi="Arial" w:cs="Arial"/>
            <w:sz w:val="20"/>
            <w:szCs w:val="20"/>
          </w:rPr>
          <w:t>https://www.tutor2u.net/psychology/reference/memory-factors-affecting-the-accuracy-of-eyewitness-testimony-aqa-a-level-psychology</w:t>
        </w:r>
      </w:hyperlink>
      <w:r w:rsidR="00CE0549" w:rsidRPr="00CE0549">
        <w:rPr>
          <w:rFonts w:ascii="Arial" w:hAnsi="Arial" w:cs="Arial"/>
          <w:sz w:val="20"/>
          <w:szCs w:val="20"/>
        </w:rPr>
        <w:t>.</w:t>
      </w:r>
      <w:r w:rsidR="00CE0549">
        <w:rPr>
          <w:rFonts w:ascii="Arial" w:hAnsi="Arial" w:cs="Arial"/>
          <w:sz w:val="20"/>
          <w:szCs w:val="20"/>
        </w:rPr>
        <w:t xml:space="preserve"> </w:t>
      </w:r>
      <w:r w:rsidR="00F35AD2">
        <w:rPr>
          <w:rFonts w:ascii="Arial" w:hAnsi="Arial" w:cs="Arial"/>
          <w:sz w:val="20"/>
          <w:szCs w:val="20"/>
        </w:rPr>
        <w:t>[Accessed 5 Nov. 2024].</w:t>
      </w:r>
    </w:p>
    <w:p w14:paraId="4B61D713" w14:textId="6617334B" w:rsidR="003471A0" w:rsidRPr="005B524F" w:rsidRDefault="00F26BC9">
      <w:pPr>
        <w:rPr>
          <w:rFonts w:ascii="Arial" w:hAnsi="Arial" w:cs="Arial"/>
          <w:sz w:val="20"/>
          <w:szCs w:val="20"/>
        </w:rPr>
      </w:pPr>
      <w:r>
        <w:rPr>
          <w:rFonts w:ascii="Arial" w:hAnsi="Arial" w:cs="Arial"/>
          <w:sz w:val="20"/>
          <w:szCs w:val="20"/>
        </w:rPr>
        <w:t>Wood</w:t>
      </w:r>
      <w:r w:rsidR="000337A7">
        <w:rPr>
          <w:rFonts w:ascii="Arial" w:hAnsi="Arial" w:cs="Arial"/>
          <w:sz w:val="20"/>
          <w:szCs w:val="20"/>
        </w:rPr>
        <w:t xml:space="preserve">. D, </w:t>
      </w:r>
      <w:r w:rsidR="006718B0">
        <w:rPr>
          <w:rFonts w:ascii="Arial" w:hAnsi="Arial" w:cs="Arial"/>
          <w:sz w:val="20"/>
          <w:szCs w:val="20"/>
        </w:rPr>
        <w:t>Bradshaw. S, Dickens. T, Parker-</w:t>
      </w:r>
      <w:r w:rsidR="005B59A9">
        <w:rPr>
          <w:rFonts w:ascii="Arial" w:hAnsi="Arial" w:cs="Arial"/>
          <w:sz w:val="20"/>
          <w:szCs w:val="20"/>
        </w:rPr>
        <w:t>McLeod. J, Davis. C.</w:t>
      </w:r>
      <w:r w:rsidR="00F1623D">
        <w:rPr>
          <w:rFonts w:ascii="Arial" w:hAnsi="Arial" w:cs="Arial"/>
          <w:sz w:val="20"/>
          <w:szCs w:val="20"/>
        </w:rPr>
        <w:t xml:space="preserve"> (2024) </w:t>
      </w:r>
      <w:proofErr w:type="spellStart"/>
      <w:r w:rsidR="00F1623D">
        <w:rPr>
          <w:rFonts w:ascii="Arial" w:hAnsi="Arial" w:cs="Arial"/>
          <w:i/>
          <w:iCs/>
          <w:sz w:val="20"/>
          <w:szCs w:val="20"/>
        </w:rPr>
        <w:t>Blackstones</w:t>
      </w:r>
      <w:proofErr w:type="spellEnd"/>
      <w:r w:rsidR="00F1623D">
        <w:rPr>
          <w:rFonts w:ascii="Arial" w:hAnsi="Arial" w:cs="Arial"/>
          <w:i/>
          <w:iCs/>
          <w:sz w:val="20"/>
          <w:szCs w:val="20"/>
        </w:rPr>
        <w:t xml:space="preserve"> Handbook for Policing Students</w:t>
      </w:r>
      <w:r w:rsidR="005B524F">
        <w:rPr>
          <w:rFonts w:ascii="Arial" w:hAnsi="Arial" w:cs="Arial"/>
          <w:i/>
          <w:iCs/>
          <w:sz w:val="20"/>
          <w:szCs w:val="20"/>
        </w:rPr>
        <w:t xml:space="preserve"> </w:t>
      </w:r>
      <w:r w:rsidR="00D97813">
        <w:rPr>
          <w:rFonts w:ascii="Arial" w:hAnsi="Arial" w:cs="Arial"/>
          <w:sz w:val="20"/>
          <w:szCs w:val="20"/>
        </w:rPr>
        <w:t>18</w:t>
      </w:r>
      <w:r w:rsidR="00D97813" w:rsidRPr="00D97813">
        <w:rPr>
          <w:rFonts w:ascii="Arial" w:hAnsi="Arial" w:cs="Arial"/>
          <w:sz w:val="20"/>
          <w:szCs w:val="20"/>
          <w:vertAlign w:val="superscript"/>
        </w:rPr>
        <w:t>th</w:t>
      </w:r>
      <w:r w:rsidR="00D97813">
        <w:rPr>
          <w:rFonts w:ascii="Arial" w:hAnsi="Arial" w:cs="Arial"/>
          <w:sz w:val="20"/>
          <w:szCs w:val="20"/>
        </w:rPr>
        <w:t xml:space="preserve"> </w:t>
      </w:r>
      <w:proofErr w:type="spellStart"/>
      <w:r w:rsidR="00D97813">
        <w:rPr>
          <w:rFonts w:ascii="Arial" w:hAnsi="Arial" w:cs="Arial"/>
          <w:sz w:val="20"/>
          <w:szCs w:val="20"/>
        </w:rPr>
        <w:t>edn</w:t>
      </w:r>
      <w:proofErr w:type="spellEnd"/>
      <w:r w:rsidR="00D97813">
        <w:rPr>
          <w:rFonts w:ascii="Arial" w:hAnsi="Arial" w:cs="Arial"/>
          <w:sz w:val="20"/>
          <w:szCs w:val="20"/>
        </w:rPr>
        <w:t xml:space="preserve">. </w:t>
      </w:r>
      <w:r w:rsidR="0031717F">
        <w:rPr>
          <w:rFonts w:ascii="Arial" w:hAnsi="Arial" w:cs="Arial"/>
          <w:sz w:val="20"/>
          <w:szCs w:val="20"/>
        </w:rPr>
        <w:t xml:space="preserve">Oxford University Press. </w:t>
      </w:r>
    </w:p>
    <w:sectPr w:rsidR="003471A0" w:rsidRPr="005B524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6150"/>
    <w:rsid w:val="00000606"/>
    <w:rsid w:val="000035DD"/>
    <w:rsid w:val="00003C88"/>
    <w:rsid w:val="000049EC"/>
    <w:rsid w:val="00020481"/>
    <w:rsid w:val="000337A7"/>
    <w:rsid w:val="00035949"/>
    <w:rsid w:val="00036CB4"/>
    <w:rsid w:val="00036CF6"/>
    <w:rsid w:val="000415B4"/>
    <w:rsid w:val="0005564C"/>
    <w:rsid w:val="00060970"/>
    <w:rsid w:val="0006173B"/>
    <w:rsid w:val="00075133"/>
    <w:rsid w:val="000810FE"/>
    <w:rsid w:val="0009218B"/>
    <w:rsid w:val="00092706"/>
    <w:rsid w:val="00092E91"/>
    <w:rsid w:val="00093708"/>
    <w:rsid w:val="0009634B"/>
    <w:rsid w:val="000B066E"/>
    <w:rsid w:val="000B5120"/>
    <w:rsid w:val="000C2A11"/>
    <w:rsid w:val="000C7991"/>
    <w:rsid w:val="000D08EC"/>
    <w:rsid w:val="000D57D0"/>
    <w:rsid w:val="000D63FD"/>
    <w:rsid w:val="000F0609"/>
    <w:rsid w:val="00107110"/>
    <w:rsid w:val="001278B0"/>
    <w:rsid w:val="00132819"/>
    <w:rsid w:val="001427B0"/>
    <w:rsid w:val="00153D55"/>
    <w:rsid w:val="00156745"/>
    <w:rsid w:val="0015706E"/>
    <w:rsid w:val="00160DF7"/>
    <w:rsid w:val="001731D2"/>
    <w:rsid w:val="0017487D"/>
    <w:rsid w:val="00175DD8"/>
    <w:rsid w:val="00182690"/>
    <w:rsid w:val="00184C92"/>
    <w:rsid w:val="0018720F"/>
    <w:rsid w:val="001A2B77"/>
    <w:rsid w:val="001B0A04"/>
    <w:rsid w:val="001B764B"/>
    <w:rsid w:val="001C1B5E"/>
    <w:rsid w:val="001F6F65"/>
    <w:rsid w:val="00200240"/>
    <w:rsid w:val="00207AD5"/>
    <w:rsid w:val="00211459"/>
    <w:rsid w:val="002115EB"/>
    <w:rsid w:val="002137FB"/>
    <w:rsid w:val="0021541E"/>
    <w:rsid w:val="0021716E"/>
    <w:rsid w:val="002202FE"/>
    <w:rsid w:val="00222874"/>
    <w:rsid w:val="0022443F"/>
    <w:rsid w:val="00224446"/>
    <w:rsid w:val="00226B86"/>
    <w:rsid w:val="00243235"/>
    <w:rsid w:val="0025015E"/>
    <w:rsid w:val="002546FB"/>
    <w:rsid w:val="00255FA0"/>
    <w:rsid w:val="0026719C"/>
    <w:rsid w:val="0026792D"/>
    <w:rsid w:val="00273AC3"/>
    <w:rsid w:val="00277948"/>
    <w:rsid w:val="00280FCF"/>
    <w:rsid w:val="002955ED"/>
    <w:rsid w:val="002A0E11"/>
    <w:rsid w:val="002A0F4B"/>
    <w:rsid w:val="002A523D"/>
    <w:rsid w:val="002B7354"/>
    <w:rsid w:val="002C1B8A"/>
    <w:rsid w:val="002C77F2"/>
    <w:rsid w:val="002E66FF"/>
    <w:rsid w:val="00305C22"/>
    <w:rsid w:val="00312084"/>
    <w:rsid w:val="00313B89"/>
    <w:rsid w:val="0031717F"/>
    <w:rsid w:val="00317510"/>
    <w:rsid w:val="00317FFA"/>
    <w:rsid w:val="0032054A"/>
    <w:rsid w:val="003300C4"/>
    <w:rsid w:val="00330E5C"/>
    <w:rsid w:val="003346CB"/>
    <w:rsid w:val="00334FBF"/>
    <w:rsid w:val="003471A0"/>
    <w:rsid w:val="00352828"/>
    <w:rsid w:val="00352BA9"/>
    <w:rsid w:val="003549C1"/>
    <w:rsid w:val="00354E9E"/>
    <w:rsid w:val="003552D5"/>
    <w:rsid w:val="0036029C"/>
    <w:rsid w:val="00363DA4"/>
    <w:rsid w:val="003708F4"/>
    <w:rsid w:val="00376D6D"/>
    <w:rsid w:val="00387536"/>
    <w:rsid w:val="0039010F"/>
    <w:rsid w:val="00393A8B"/>
    <w:rsid w:val="0039404E"/>
    <w:rsid w:val="003A239F"/>
    <w:rsid w:val="003A2AC2"/>
    <w:rsid w:val="003A6943"/>
    <w:rsid w:val="003B2893"/>
    <w:rsid w:val="003B36F2"/>
    <w:rsid w:val="003C3A25"/>
    <w:rsid w:val="003D24AE"/>
    <w:rsid w:val="003E57CB"/>
    <w:rsid w:val="003F5776"/>
    <w:rsid w:val="00401E8E"/>
    <w:rsid w:val="004029E8"/>
    <w:rsid w:val="00411ECC"/>
    <w:rsid w:val="0042314C"/>
    <w:rsid w:val="0043275A"/>
    <w:rsid w:val="00444123"/>
    <w:rsid w:val="0044726A"/>
    <w:rsid w:val="00451E7F"/>
    <w:rsid w:val="004731FD"/>
    <w:rsid w:val="0047593C"/>
    <w:rsid w:val="0048203E"/>
    <w:rsid w:val="00490B31"/>
    <w:rsid w:val="00492D66"/>
    <w:rsid w:val="004935DC"/>
    <w:rsid w:val="00495B3A"/>
    <w:rsid w:val="004A0B64"/>
    <w:rsid w:val="004A3BCE"/>
    <w:rsid w:val="004A6C60"/>
    <w:rsid w:val="004A6E54"/>
    <w:rsid w:val="004C02AE"/>
    <w:rsid w:val="004C29D5"/>
    <w:rsid w:val="004C78C9"/>
    <w:rsid w:val="004E4659"/>
    <w:rsid w:val="00500480"/>
    <w:rsid w:val="00503809"/>
    <w:rsid w:val="0050530C"/>
    <w:rsid w:val="00505C90"/>
    <w:rsid w:val="0052089E"/>
    <w:rsid w:val="00524A79"/>
    <w:rsid w:val="0053593E"/>
    <w:rsid w:val="00540662"/>
    <w:rsid w:val="00542DCD"/>
    <w:rsid w:val="005455C9"/>
    <w:rsid w:val="00565676"/>
    <w:rsid w:val="00565F6C"/>
    <w:rsid w:val="0056733F"/>
    <w:rsid w:val="00585BDA"/>
    <w:rsid w:val="005A088A"/>
    <w:rsid w:val="005A72F0"/>
    <w:rsid w:val="005B524F"/>
    <w:rsid w:val="005B59A9"/>
    <w:rsid w:val="005B7FB3"/>
    <w:rsid w:val="005D28FE"/>
    <w:rsid w:val="005D4703"/>
    <w:rsid w:val="005D72EE"/>
    <w:rsid w:val="005E4985"/>
    <w:rsid w:val="005E7F12"/>
    <w:rsid w:val="005E7F81"/>
    <w:rsid w:val="005E7FB9"/>
    <w:rsid w:val="005F36CB"/>
    <w:rsid w:val="005F36E2"/>
    <w:rsid w:val="006058F1"/>
    <w:rsid w:val="00611F9C"/>
    <w:rsid w:val="00623196"/>
    <w:rsid w:val="00623224"/>
    <w:rsid w:val="00630F39"/>
    <w:rsid w:val="00646BBC"/>
    <w:rsid w:val="00651186"/>
    <w:rsid w:val="006544DE"/>
    <w:rsid w:val="0065561F"/>
    <w:rsid w:val="006718B0"/>
    <w:rsid w:val="00672E38"/>
    <w:rsid w:val="00675736"/>
    <w:rsid w:val="006759C9"/>
    <w:rsid w:val="006764C2"/>
    <w:rsid w:val="006960DC"/>
    <w:rsid w:val="00696AB0"/>
    <w:rsid w:val="006B245F"/>
    <w:rsid w:val="006C3EA8"/>
    <w:rsid w:val="006D5B82"/>
    <w:rsid w:val="006D7376"/>
    <w:rsid w:val="006E31F3"/>
    <w:rsid w:val="006E6D66"/>
    <w:rsid w:val="006E7CF4"/>
    <w:rsid w:val="006F5D47"/>
    <w:rsid w:val="006F6C6F"/>
    <w:rsid w:val="0070217B"/>
    <w:rsid w:val="00703CCA"/>
    <w:rsid w:val="00704F8B"/>
    <w:rsid w:val="0071404A"/>
    <w:rsid w:val="007151ED"/>
    <w:rsid w:val="0072073E"/>
    <w:rsid w:val="00725EF4"/>
    <w:rsid w:val="0073151C"/>
    <w:rsid w:val="00731D1A"/>
    <w:rsid w:val="0073429B"/>
    <w:rsid w:val="0073683C"/>
    <w:rsid w:val="00744479"/>
    <w:rsid w:val="00747517"/>
    <w:rsid w:val="007729DD"/>
    <w:rsid w:val="00773EE1"/>
    <w:rsid w:val="0077504B"/>
    <w:rsid w:val="0077617D"/>
    <w:rsid w:val="0078768F"/>
    <w:rsid w:val="007904BA"/>
    <w:rsid w:val="00792F97"/>
    <w:rsid w:val="00795608"/>
    <w:rsid w:val="007B5715"/>
    <w:rsid w:val="007B75B4"/>
    <w:rsid w:val="007C696D"/>
    <w:rsid w:val="007D1ADA"/>
    <w:rsid w:val="007D6FCE"/>
    <w:rsid w:val="007E1F33"/>
    <w:rsid w:val="007E58D6"/>
    <w:rsid w:val="00811348"/>
    <w:rsid w:val="00812324"/>
    <w:rsid w:val="008223C7"/>
    <w:rsid w:val="00824B42"/>
    <w:rsid w:val="0083307C"/>
    <w:rsid w:val="00834CD9"/>
    <w:rsid w:val="00847CB6"/>
    <w:rsid w:val="00872E01"/>
    <w:rsid w:val="00873EBD"/>
    <w:rsid w:val="008932FE"/>
    <w:rsid w:val="008A45E8"/>
    <w:rsid w:val="008A5C18"/>
    <w:rsid w:val="008B1F2D"/>
    <w:rsid w:val="008B4E9F"/>
    <w:rsid w:val="008C50D9"/>
    <w:rsid w:val="008D1240"/>
    <w:rsid w:val="008D1438"/>
    <w:rsid w:val="008D2DAD"/>
    <w:rsid w:val="008E0C2A"/>
    <w:rsid w:val="008E126E"/>
    <w:rsid w:val="008E565A"/>
    <w:rsid w:val="00900FEA"/>
    <w:rsid w:val="00906E73"/>
    <w:rsid w:val="00910E43"/>
    <w:rsid w:val="00912D39"/>
    <w:rsid w:val="00913905"/>
    <w:rsid w:val="009235CE"/>
    <w:rsid w:val="00924AD9"/>
    <w:rsid w:val="00927414"/>
    <w:rsid w:val="0092746B"/>
    <w:rsid w:val="00937370"/>
    <w:rsid w:val="009551C2"/>
    <w:rsid w:val="00955379"/>
    <w:rsid w:val="0096079F"/>
    <w:rsid w:val="0096459F"/>
    <w:rsid w:val="00966762"/>
    <w:rsid w:val="0097282B"/>
    <w:rsid w:val="00974394"/>
    <w:rsid w:val="00975140"/>
    <w:rsid w:val="00991CCD"/>
    <w:rsid w:val="00992F9B"/>
    <w:rsid w:val="009A2086"/>
    <w:rsid w:val="009A394D"/>
    <w:rsid w:val="009B4B77"/>
    <w:rsid w:val="009B4CE4"/>
    <w:rsid w:val="009B5937"/>
    <w:rsid w:val="009B72BB"/>
    <w:rsid w:val="009C0029"/>
    <w:rsid w:val="009E421E"/>
    <w:rsid w:val="009F3FCF"/>
    <w:rsid w:val="009F7D8B"/>
    <w:rsid w:val="00A003BE"/>
    <w:rsid w:val="00A06D99"/>
    <w:rsid w:val="00A14749"/>
    <w:rsid w:val="00A227FB"/>
    <w:rsid w:val="00A236F1"/>
    <w:rsid w:val="00A23E9F"/>
    <w:rsid w:val="00A54EE3"/>
    <w:rsid w:val="00A61EAF"/>
    <w:rsid w:val="00A76097"/>
    <w:rsid w:val="00A77A44"/>
    <w:rsid w:val="00A809DC"/>
    <w:rsid w:val="00A93D06"/>
    <w:rsid w:val="00A961A0"/>
    <w:rsid w:val="00AA2691"/>
    <w:rsid w:val="00AB028D"/>
    <w:rsid w:val="00AB069E"/>
    <w:rsid w:val="00AC5C4F"/>
    <w:rsid w:val="00AD2A64"/>
    <w:rsid w:val="00AD3AA2"/>
    <w:rsid w:val="00AE6F49"/>
    <w:rsid w:val="00AF7C43"/>
    <w:rsid w:val="00B06349"/>
    <w:rsid w:val="00B10287"/>
    <w:rsid w:val="00B128AF"/>
    <w:rsid w:val="00B13E19"/>
    <w:rsid w:val="00B140BC"/>
    <w:rsid w:val="00B146D3"/>
    <w:rsid w:val="00B15B06"/>
    <w:rsid w:val="00B2453E"/>
    <w:rsid w:val="00B25B9B"/>
    <w:rsid w:val="00B26150"/>
    <w:rsid w:val="00B33682"/>
    <w:rsid w:val="00B5507A"/>
    <w:rsid w:val="00B57A3C"/>
    <w:rsid w:val="00B6174D"/>
    <w:rsid w:val="00B729AA"/>
    <w:rsid w:val="00B72C55"/>
    <w:rsid w:val="00B72FC9"/>
    <w:rsid w:val="00B742A2"/>
    <w:rsid w:val="00B856CA"/>
    <w:rsid w:val="00B85C25"/>
    <w:rsid w:val="00B87F7E"/>
    <w:rsid w:val="00B93777"/>
    <w:rsid w:val="00B94AD4"/>
    <w:rsid w:val="00B95679"/>
    <w:rsid w:val="00B961C5"/>
    <w:rsid w:val="00BA283E"/>
    <w:rsid w:val="00BA435B"/>
    <w:rsid w:val="00BC30F4"/>
    <w:rsid w:val="00BC5D5A"/>
    <w:rsid w:val="00BC715C"/>
    <w:rsid w:val="00BD136A"/>
    <w:rsid w:val="00BD402E"/>
    <w:rsid w:val="00BD5826"/>
    <w:rsid w:val="00BE1226"/>
    <w:rsid w:val="00BE790E"/>
    <w:rsid w:val="00BF0DDC"/>
    <w:rsid w:val="00C03193"/>
    <w:rsid w:val="00C07416"/>
    <w:rsid w:val="00C07B40"/>
    <w:rsid w:val="00C07F11"/>
    <w:rsid w:val="00C166E8"/>
    <w:rsid w:val="00C1785A"/>
    <w:rsid w:val="00C24042"/>
    <w:rsid w:val="00C329C6"/>
    <w:rsid w:val="00C32EEE"/>
    <w:rsid w:val="00C335C6"/>
    <w:rsid w:val="00C33DB8"/>
    <w:rsid w:val="00C33FA9"/>
    <w:rsid w:val="00C523C7"/>
    <w:rsid w:val="00C53AAC"/>
    <w:rsid w:val="00C5532B"/>
    <w:rsid w:val="00C5538C"/>
    <w:rsid w:val="00C5590E"/>
    <w:rsid w:val="00C564BB"/>
    <w:rsid w:val="00C5715A"/>
    <w:rsid w:val="00C577D3"/>
    <w:rsid w:val="00C60839"/>
    <w:rsid w:val="00C632E4"/>
    <w:rsid w:val="00C67F17"/>
    <w:rsid w:val="00C768D8"/>
    <w:rsid w:val="00C812A8"/>
    <w:rsid w:val="00C83D41"/>
    <w:rsid w:val="00CB4C0A"/>
    <w:rsid w:val="00CC6A19"/>
    <w:rsid w:val="00CC7213"/>
    <w:rsid w:val="00CD1D3D"/>
    <w:rsid w:val="00CD4EDA"/>
    <w:rsid w:val="00CD78F5"/>
    <w:rsid w:val="00CE0549"/>
    <w:rsid w:val="00CE246F"/>
    <w:rsid w:val="00CE298D"/>
    <w:rsid w:val="00CE2AD8"/>
    <w:rsid w:val="00D0380B"/>
    <w:rsid w:val="00D0717B"/>
    <w:rsid w:val="00D16150"/>
    <w:rsid w:val="00D20310"/>
    <w:rsid w:val="00D21074"/>
    <w:rsid w:val="00D21E39"/>
    <w:rsid w:val="00D2354A"/>
    <w:rsid w:val="00D2527F"/>
    <w:rsid w:val="00D266D7"/>
    <w:rsid w:val="00D36746"/>
    <w:rsid w:val="00D379E6"/>
    <w:rsid w:val="00D407E6"/>
    <w:rsid w:val="00D4172F"/>
    <w:rsid w:val="00D60C54"/>
    <w:rsid w:val="00D61B92"/>
    <w:rsid w:val="00D6477E"/>
    <w:rsid w:val="00D676EC"/>
    <w:rsid w:val="00D70EFC"/>
    <w:rsid w:val="00D7279C"/>
    <w:rsid w:val="00D8032B"/>
    <w:rsid w:val="00D806EF"/>
    <w:rsid w:val="00D815F5"/>
    <w:rsid w:val="00D8256F"/>
    <w:rsid w:val="00D83198"/>
    <w:rsid w:val="00D9226A"/>
    <w:rsid w:val="00D93BA2"/>
    <w:rsid w:val="00D95DC0"/>
    <w:rsid w:val="00D97813"/>
    <w:rsid w:val="00DB254A"/>
    <w:rsid w:val="00DB3C21"/>
    <w:rsid w:val="00DB75C5"/>
    <w:rsid w:val="00DD03CC"/>
    <w:rsid w:val="00DD382D"/>
    <w:rsid w:val="00DE49E2"/>
    <w:rsid w:val="00E023DA"/>
    <w:rsid w:val="00E133B9"/>
    <w:rsid w:val="00E13E86"/>
    <w:rsid w:val="00E14B15"/>
    <w:rsid w:val="00E15895"/>
    <w:rsid w:val="00E159D9"/>
    <w:rsid w:val="00E16BC6"/>
    <w:rsid w:val="00E26838"/>
    <w:rsid w:val="00E3389F"/>
    <w:rsid w:val="00E430A0"/>
    <w:rsid w:val="00E610D6"/>
    <w:rsid w:val="00E6566B"/>
    <w:rsid w:val="00E65F9E"/>
    <w:rsid w:val="00E674F6"/>
    <w:rsid w:val="00E70636"/>
    <w:rsid w:val="00E72B57"/>
    <w:rsid w:val="00E96523"/>
    <w:rsid w:val="00EA007A"/>
    <w:rsid w:val="00EB22DE"/>
    <w:rsid w:val="00EC0302"/>
    <w:rsid w:val="00EC5566"/>
    <w:rsid w:val="00ED67FD"/>
    <w:rsid w:val="00ED7804"/>
    <w:rsid w:val="00EE07D1"/>
    <w:rsid w:val="00EE2B8F"/>
    <w:rsid w:val="00EE47E3"/>
    <w:rsid w:val="00EE525D"/>
    <w:rsid w:val="00EE58FE"/>
    <w:rsid w:val="00EE7F53"/>
    <w:rsid w:val="00F0191A"/>
    <w:rsid w:val="00F029F1"/>
    <w:rsid w:val="00F13461"/>
    <w:rsid w:val="00F1623D"/>
    <w:rsid w:val="00F244DA"/>
    <w:rsid w:val="00F26BC9"/>
    <w:rsid w:val="00F30FEC"/>
    <w:rsid w:val="00F3246E"/>
    <w:rsid w:val="00F34560"/>
    <w:rsid w:val="00F35AD2"/>
    <w:rsid w:val="00F4198E"/>
    <w:rsid w:val="00F67745"/>
    <w:rsid w:val="00F71E19"/>
    <w:rsid w:val="00F73B2A"/>
    <w:rsid w:val="00F7410E"/>
    <w:rsid w:val="00F75D90"/>
    <w:rsid w:val="00F8192D"/>
    <w:rsid w:val="00F91F0B"/>
    <w:rsid w:val="00FA376E"/>
    <w:rsid w:val="00FB39C1"/>
    <w:rsid w:val="00FC5F2F"/>
    <w:rsid w:val="00FE3BE9"/>
    <w:rsid w:val="00FE5015"/>
    <w:rsid w:val="00FE6C21"/>
    <w:rsid w:val="00FF4789"/>
    <w:rsid w:val="00FF48A0"/>
    <w:rsid w:val="00FF62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37FF11"/>
  <w15:chartTrackingRefBased/>
  <w15:docId w15:val="{6A59E9AB-4862-43D1-8F2A-E916CE3B79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615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2615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2615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2615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2615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2615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615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615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615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615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2615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2615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2615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2615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2615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615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615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6150"/>
    <w:rPr>
      <w:rFonts w:eastAsiaTheme="majorEastAsia" w:cstheme="majorBidi"/>
      <w:color w:val="272727" w:themeColor="text1" w:themeTint="D8"/>
    </w:rPr>
  </w:style>
  <w:style w:type="paragraph" w:styleId="Title">
    <w:name w:val="Title"/>
    <w:basedOn w:val="Normal"/>
    <w:next w:val="Normal"/>
    <w:link w:val="TitleChar"/>
    <w:uiPriority w:val="10"/>
    <w:qFormat/>
    <w:rsid w:val="00B2615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615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615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615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6150"/>
    <w:pPr>
      <w:spacing w:before="160"/>
      <w:jc w:val="center"/>
    </w:pPr>
    <w:rPr>
      <w:i/>
      <w:iCs/>
      <w:color w:val="404040" w:themeColor="text1" w:themeTint="BF"/>
    </w:rPr>
  </w:style>
  <w:style w:type="character" w:customStyle="1" w:styleId="QuoteChar">
    <w:name w:val="Quote Char"/>
    <w:basedOn w:val="DefaultParagraphFont"/>
    <w:link w:val="Quote"/>
    <w:uiPriority w:val="29"/>
    <w:rsid w:val="00B26150"/>
    <w:rPr>
      <w:i/>
      <w:iCs/>
      <w:color w:val="404040" w:themeColor="text1" w:themeTint="BF"/>
    </w:rPr>
  </w:style>
  <w:style w:type="paragraph" w:styleId="ListParagraph">
    <w:name w:val="List Paragraph"/>
    <w:basedOn w:val="Normal"/>
    <w:uiPriority w:val="34"/>
    <w:qFormat/>
    <w:rsid w:val="00B26150"/>
    <w:pPr>
      <w:ind w:left="720"/>
      <w:contextualSpacing/>
    </w:pPr>
  </w:style>
  <w:style w:type="character" w:styleId="IntenseEmphasis">
    <w:name w:val="Intense Emphasis"/>
    <w:basedOn w:val="DefaultParagraphFont"/>
    <w:uiPriority w:val="21"/>
    <w:qFormat/>
    <w:rsid w:val="00B26150"/>
    <w:rPr>
      <w:i/>
      <w:iCs/>
      <w:color w:val="2F5496" w:themeColor="accent1" w:themeShade="BF"/>
    </w:rPr>
  </w:style>
  <w:style w:type="paragraph" w:styleId="IntenseQuote">
    <w:name w:val="Intense Quote"/>
    <w:basedOn w:val="Normal"/>
    <w:next w:val="Normal"/>
    <w:link w:val="IntenseQuoteChar"/>
    <w:uiPriority w:val="30"/>
    <w:qFormat/>
    <w:rsid w:val="00B2615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26150"/>
    <w:rPr>
      <w:i/>
      <w:iCs/>
      <w:color w:val="2F5496" w:themeColor="accent1" w:themeShade="BF"/>
    </w:rPr>
  </w:style>
  <w:style w:type="character" w:styleId="IntenseReference">
    <w:name w:val="Intense Reference"/>
    <w:basedOn w:val="DefaultParagraphFont"/>
    <w:uiPriority w:val="32"/>
    <w:qFormat/>
    <w:rsid w:val="00B26150"/>
    <w:rPr>
      <w:b/>
      <w:bCs/>
      <w:smallCaps/>
      <w:color w:val="2F5496" w:themeColor="accent1" w:themeShade="BF"/>
      <w:spacing w:val="5"/>
    </w:rPr>
  </w:style>
  <w:style w:type="paragraph" w:styleId="NormalWeb">
    <w:name w:val="Normal (Web)"/>
    <w:basedOn w:val="Normal"/>
    <w:uiPriority w:val="99"/>
    <w:semiHidden/>
    <w:unhideWhenUsed/>
    <w:rsid w:val="003471A0"/>
    <w:rPr>
      <w:rFonts w:ascii="Times New Roman" w:hAnsi="Times New Roman" w:cs="Times New Roman"/>
      <w:sz w:val="24"/>
      <w:szCs w:val="24"/>
    </w:rPr>
  </w:style>
  <w:style w:type="character" w:styleId="Hyperlink">
    <w:name w:val="Hyperlink"/>
    <w:basedOn w:val="DefaultParagraphFont"/>
    <w:uiPriority w:val="99"/>
    <w:unhideWhenUsed/>
    <w:rsid w:val="0096459F"/>
    <w:rPr>
      <w:color w:val="0563C1" w:themeColor="hyperlink"/>
      <w:u w:val="single"/>
    </w:rPr>
  </w:style>
  <w:style w:type="character" w:styleId="UnresolvedMention">
    <w:name w:val="Unresolved Mention"/>
    <w:basedOn w:val="DefaultParagraphFont"/>
    <w:uiPriority w:val="99"/>
    <w:semiHidden/>
    <w:unhideWhenUsed/>
    <w:rsid w:val="0096459F"/>
    <w:rPr>
      <w:color w:val="605E5C"/>
      <w:shd w:val="clear" w:color="auto" w:fill="E1DFDD"/>
    </w:rPr>
  </w:style>
  <w:style w:type="character" w:styleId="FollowedHyperlink">
    <w:name w:val="FollowedHyperlink"/>
    <w:basedOn w:val="DefaultParagraphFont"/>
    <w:uiPriority w:val="99"/>
    <w:semiHidden/>
    <w:unhideWhenUsed/>
    <w:rsid w:val="00773EE1"/>
    <w:rPr>
      <w:color w:val="954F72" w:themeColor="followedHyperlink"/>
      <w:u w:val="single"/>
    </w:rPr>
  </w:style>
  <w:style w:type="paragraph" w:styleId="NoSpacing">
    <w:name w:val="No Spacing"/>
    <w:uiPriority w:val="1"/>
    <w:qFormat/>
    <w:rsid w:val="0006097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5832423">
      <w:bodyDiv w:val="1"/>
      <w:marLeft w:val="0"/>
      <w:marRight w:val="0"/>
      <w:marTop w:val="0"/>
      <w:marBottom w:val="0"/>
      <w:divBdr>
        <w:top w:val="none" w:sz="0" w:space="0" w:color="auto"/>
        <w:left w:val="none" w:sz="0" w:space="0" w:color="auto"/>
        <w:bottom w:val="none" w:sz="0" w:space="0" w:color="auto"/>
        <w:right w:val="none" w:sz="0" w:space="0" w:color="auto"/>
      </w:divBdr>
      <w:divsChild>
        <w:div w:id="781996181">
          <w:marLeft w:val="0"/>
          <w:marRight w:val="0"/>
          <w:marTop w:val="0"/>
          <w:marBottom w:val="0"/>
          <w:divBdr>
            <w:top w:val="none" w:sz="0" w:space="0" w:color="auto"/>
            <w:left w:val="none" w:sz="0" w:space="0" w:color="auto"/>
            <w:bottom w:val="none" w:sz="0" w:space="0" w:color="auto"/>
            <w:right w:val="none" w:sz="0" w:space="0" w:color="auto"/>
          </w:divBdr>
          <w:divsChild>
            <w:div w:id="1306355500">
              <w:marLeft w:val="0"/>
              <w:marRight w:val="0"/>
              <w:marTop w:val="0"/>
              <w:marBottom w:val="0"/>
              <w:divBdr>
                <w:top w:val="none" w:sz="0" w:space="0" w:color="auto"/>
                <w:left w:val="none" w:sz="0" w:space="0" w:color="auto"/>
                <w:bottom w:val="none" w:sz="0" w:space="0" w:color="auto"/>
                <w:right w:val="none" w:sz="0" w:space="0" w:color="auto"/>
              </w:divBdr>
              <w:divsChild>
                <w:div w:id="689911050">
                  <w:marLeft w:val="0"/>
                  <w:marRight w:val="0"/>
                  <w:marTop w:val="0"/>
                  <w:marBottom w:val="0"/>
                  <w:divBdr>
                    <w:top w:val="none" w:sz="0" w:space="0" w:color="auto"/>
                    <w:left w:val="none" w:sz="0" w:space="0" w:color="auto"/>
                    <w:bottom w:val="none" w:sz="0" w:space="0" w:color="auto"/>
                    <w:right w:val="none" w:sz="0" w:space="0" w:color="auto"/>
                  </w:divBdr>
                  <w:divsChild>
                    <w:div w:id="656809400">
                      <w:marLeft w:val="0"/>
                      <w:marRight w:val="0"/>
                      <w:marTop w:val="0"/>
                      <w:marBottom w:val="0"/>
                      <w:divBdr>
                        <w:top w:val="none" w:sz="0" w:space="0" w:color="auto"/>
                        <w:left w:val="none" w:sz="0" w:space="0" w:color="auto"/>
                        <w:bottom w:val="none" w:sz="0" w:space="0" w:color="auto"/>
                        <w:right w:val="none" w:sz="0" w:space="0" w:color="auto"/>
                      </w:divBdr>
                      <w:divsChild>
                        <w:div w:id="1453748002">
                          <w:marLeft w:val="0"/>
                          <w:marRight w:val="0"/>
                          <w:marTop w:val="0"/>
                          <w:marBottom w:val="0"/>
                          <w:divBdr>
                            <w:top w:val="none" w:sz="0" w:space="0" w:color="auto"/>
                            <w:left w:val="none" w:sz="0" w:space="0" w:color="auto"/>
                            <w:bottom w:val="none" w:sz="0" w:space="0" w:color="auto"/>
                            <w:right w:val="none" w:sz="0" w:space="0" w:color="auto"/>
                          </w:divBdr>
                          <w:divsChild>
                            <w:div w:id="1846361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6169155">
      <w:bodyDiv w:val="1"/>
      <w:marLeft w:val="0"/>
      <w:marRight w:val="0"/>
      <w:marTop w:val="0"/>
      <w:marBottom w:val="0"/>
      <w:divBdr>
        <w:top w:val="none" w:sz="0" w:space="0" w:color="auto"/>
        <w:left w:val="none" w:sz="0" w:space="0" w:color="auto"/>
        <w:bottom w:val="none" w:sz="0" w:space="0" w:color="auto"/>
        <w:right w:val="none" w:sz="0" w:space="0" w:color="auto"/>
      </w:divBdr>
    </w:div>
    <w:div w:id="282200245">
      <w:bodyDiv w:val="1"/>
      <w:marLeft w:val="0"/>
      <w:marRight w:val="0"/>
      <w:marTop w:val="0"/>
      <w:marBottom w:val="0"/>
      <w:divBdr>
        <w:top w:val="none" w:sz="0" w:space="0" w:color="auto"/>
        <w:left w:val="none" w:sz="0" w:space="0" w:color="auto"/>
        <w:bottom w:val="none" w:sz="0" w:space="0" w:color="auto"/>
        <w:right w:val="none" w:sz="0" w:space="0" w:color="auto"/>
      </w:divBdr>
    </w:div>
    <w:div w:id="426775972">
      <w:bodyDiv w:val="1"/>
      <w:marLeft w:val="0"/>
      <w:marRight w:val="0"/>
      <w:marTop w:val="0"/>
      <w:marBottom w:val="0"/>
      <w:divBdr>
        <w:top w:val="none" w:sz="0" w:space="0" w:color="auto"/>
        <w:left w:val="none" w:sz="0" w:space="0" w:color="auto"/>
        <w:bottom w:val="none" w:sz="0" w:space="0" w:color="auto"/>
        <w:right w:val="none" w:sz="0" w:space="0" w:color="auto"/>
      </w:divBdr>
    </w:div>
    <w:div w:id="438913751">
      <w:bodyDiv w:val="1"/>
      <w:marLeft w:val="0"/>
      <w:marRight w:val="0"/>
      <w:marTop w:val="0"/>
      <w:marBottom w:val="0"/>
      <w:divBdr>
        <w:top w:val="none" w:sz="0" w:space="0" w:color="auto"/>
        <w:left w:val="none" w:sz="0" w:space="0" w:color="auto"/>
        <w:bottom w:val="none" w:sz="0" w:space="0" w:color="auto"/>
        <w:right w:val="none" w:sz="0" w:space="0" w:color="auto"/>
      </w:divBdr>
    </w:div>
    <w:div w:id="439883446">
      <w:bodyDiv w:val="1"/>
      <w:marLeft w:val="0"/>
      <w:marRight w:val="0"/>
      <w:marTop w:val="0"/>
      <w:marBottom w:val="0"/>
      <w:divBdr>
        <w:top w:val="none" w:sz="0" w:space="0" w:color="auto"/>
        <w:left w:val="none" w:sz="0" w:space="0" w:color="auto"/>
        <w:bottom w:val="none" w:sz="0" w:space="0" w:color="auto"/>
        <w:right w:val="none" w:sz="0" w:space="0" w:color="auto"/>
      </w:divBdr>
    </w:div>
    <w:div w:id="450168570">
      <w:bodyDiv w:val="1"/>
      <w:marLeft w:val="0"/>
      <w:marRight w:val="0"/>
      <w:marTop w:val="0"/>
      <w:marBottom w:val="0"/>
      <w:divBdr>
        <w:top w:val="none" w:sz="0" w:space="0" w:color="auto"/>
        <w:left w:val="none" w:sz="0" w:space="0" w:color="auto"/>
        <w:bottom w:val="none" w:sz="0" w:space="0" w:color="auto"/>
        <w:right w:val="none" w:sz="0" w:space="0" w:color="auto"/>
      </w:divBdr>
    </w:div>
    <w:div w:id="457720501">
      <w:bodyDiv w:val="1"/>
      <w:marLeft w:val="0"/>
      <w:marRight w:val="0"/>
      <w:marTop w:val="0"/>
      <w:marBottom w:val="0"/>
      <w:divBdr>
        <w:top w:val="none" w:sz="0" w:space="0" w:color="auto"/>
        <w:left w:val="none" w:sz="0" w:space="0" w:color="auto"/>
        <w:bottom w:val="none" w:sz="0" w:space="0" w:color="auto"/>
        <w:right w:val="none" w:sz="0" w:space="0" w:color="auto"/>
      </w:divBdr>
    </w:div>
    <w:div w:id="473984266">
      <w:bodyDiv w:val="1"/>
      <w:marLeft w:val="0"/>
      <w:marRight w:val="0"/>
      <w:marTop w:val="0"/>
      <w:marBottom w:val="0"/>
      <w:divBdr>
        <w:top w:val="none" w:sz="0" w:space="0" w:color="auto"/>
        <w:left w:val="none" w:sz="0" w:space="0" w:color="auto"/>
        <w:bottom w:val="none" w:sz="0" w:space="0" w:color="auto"/>
        <w:right w:val="none" w:sz="0" w:space="0" w:color="auto"/>
      </w:divBdr>
    </w:div>
    <w:div w:id="504902289">
      <w:bodyDiv w:val="1"/>
      <w:marLeft w:val="0"/>
      <w:marRight w:val="0"/>
      <w:marTop w:val="0"/>
      <w:marBottom w:val="0"/>
      <w:divBdr>
        <w:top w:val="none" w:sz="0" w:space="0" w:color="auto"/>
        <w:left w:val="none" w:sz="0" w:space="0" w:color="auto"/>
        <w:bottom w:val="none" w:sz="0" w:space="0" w:color="auto"/>
        <w:right w:val="none" w:sz="0" w:space="0" w:color="auto"/>
      </w:divBdr>
    </w:div>
    <w:div w:id="632567567">
      <w:bodyDiv w:val="1"/>
      <w:marLeft w:val="0"/>
      <w:marRight w:val="0"/>
      <w:marTop w:val="0"/>
      <w:marBottom w:val="0"/>
      <w:divBdr>
        <w:top w:val="none" w:sz="0" w:space="0" w:color="auto"/>
        <w:left w:val="none" w:sz="0" w:space="0" w:color="auto"/>
        <w:bottom w:val="none" w:sz="0" w:space="0" w:color="auto"/>
        <w:right w:val="none" w:sz="0" w:space="0" w:color="auto"/>
      </w:divBdr>
    </w:div>
    <w:div w:id="647369908">
      <w:bodyDiv w:val="1"/>
      <w:marLeft w:val="0"/>
      <w:marRight w:val="0"/>
      <w:marTop w:val="0"/>
      <w:marBottom w:val="0"/>
      <w:divBdr>
        <w:top w:val="none" w:sz="0" w:space="0" w:color="auto"/>
        <w:left w:val="none" w:sz="0" w:space="0" w:color="auto"/>
        <w:bottom w:val="none" w:sz="0" w:space="0" w:color="auto"/>
        <w:right w:val="none" w:sz="0" w:space="0" w:color="auto"/>
      </w:divBdr>
      <w:divsChild>
        <w:div w:id="950167817">
          <w:marLeft w:val="0"/>
          <w:marRight w:val="0"/>
          <w:marTop w:val="0"/>
          <w:marBottom w:val="0"/>
          <w:divBdr>
            <w:top w:val="none" w:sz="0" w:space="0" w:color="auto"/>
            <w:left w:val="none" w:sz="0" w:space="0" w:color="auto"/>
            <w:bottom w:val="none" w:sz="0" w:space="0" w:color="auto"/>
            <w:right w:val="none" w:sz="0" w:space="0" w:color="auto"/>
          </w:divBdr>
          <w:divsChild>
            <w:div w:id="500512653">
              <w:marLeft w:val="0"/>
              <w:marRight w:val="0"/>
              <w:marTop w:val="0"/>
              <w:marBottom w:val="0"/>
              <w:divBdr>
                <w:top w:val="none" w:sz="0" w:space="0" w:color="auto"/>
                <w:left w:val="none" w:sz="0" w:space="0" w:color="auto"/>
                <w:bottom w:val="none" w:sz="0" w:space="0" w:color="auto"/>
                <w:right w:val="none" w:sz="0" w:space="0" w:color="auto"/>
              </w:divBdr>
              <w:divsChild>
                <w:div w:id="551695471">
                  <w:marLeft w:val="0"/>
                  <w:marRight w:val="0"/>
                  <w:marTop w:val="0"/>
                  <w:marBottom w:val="0"/>
                  <w:divBdr>
                    <w:top w:val="none" w:sz="0" w:space="0" w:color="auto"/>
                    <w:left w:val="none" w:sz="0" w:space="0" w:color="auto"/>
                    <w:bottom w:val="none" w:sz="0" w:space="0" w:color="auto"/>
                    <w:right w:val="none" w:sz="0" w:space="0" w:color="auto"/>
                  </w:divBdr>
                  <w:divsChild>
                    <w:div w:id="1810055000">
                      <w:marLeft w:val="0"/>
                      <w:marRight w:val="0"/>
                      <w:marTop w:val="0"/>
                      <w:marBottom w:val="0"/>
                      <w:divBdr>
                        <w:top w:val="none" w:sz="0" w:space="0" w:color="auto"/>
                        <w:left w:val="none" w:sz="0" w:space="0" w:color="auto"/>
                        <w:bottom w:val="none" w:sz="0" w:space="0" w:color="auto"/>
                        <w:right w:val="none" w:sz="0" w:space="0" w:color="auto"/>
                      </w:divBdr>
                      <w:divsChild>
                        <w:div w:id="1551185509">
                          <w:marLeft w:val="0"/>
                          <w:marRight w:val="0"/>
                          <w:marTop w:val="0"/>
                          <w:marBottom w:val="0"/>
                          <w:divBdr>
                            <w:top w:val="none" w:sz="0" w:space="0" w:color="auto"/>
                            <w:left w:val="none" w:sz="0" w:space="0" w:color="auto"/>
                            <w:bottom w:val="none" w:sz="0" w:space="0" w:color="auto"/>
                            <w:right w:val="none" w:sz="0" w:space="0" w:color="auto"/>
                          </w:divBdr>
                          <w:divsChild>
                            <w:div w:id="1766149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73386373">
      <w:bodyDiv w:val="1"/>
      <w:marLeft w:val="0"/>
      <w:marRight w:val="0"/>
      <w:marTop w:val="0"/>
      <w:marBottom w:val="0"/>
      <w:divBdr>
        <w:top w:val="none" w:sz="0" w:space="0" w:color="auto"/>
        <w:left w:val="none" w:sz="0" w:space="0" w:color="auto"/>
        <w:bottom w:val="none" w:sz="0" w:space="0" w:color="auto"/>
        <w:right w:val="none" w:sz="0" w:space="0" w:color="auto"/>
      </w:divBdr>
    </w:div>
    <w:div w:id="726219503">
      <w:bodyDiv w:val="1"/>
      <w:marLeft w:val="0"/>
      <w:marRight w:val="0"/>
      <w:marTop w:val="0"/>
      <w:marBottom w:val="0"/>
      <w:divBdr>
        <w:top w:val="none" w:sz="0" w:space="0" w:color="auto"/>
        <w:left w:val="none" w:sz="0" w:space="0" w:color="auto"/>
        <w:bottom w:val="none" w:sz="0" w:space="0" w:color="auto"/>
        <w:right w:val="none" w:sz="0" w:space="0" w:color="auto"/>
      </w:divBdr>
    </w:div>
    <w:div w:id="863400942">
      <w:bodyDiv w:val="1"/>
      <w:marLeft w:val="0"/>
      <w:marRight w:val="0"/>
      <w:marTop w:val="0"/>
      <w:marBottom w:val="0"/>
      <w:divBdr>
        <w:top w:val="none" w:sz="0" w:space="0" w:color="auto"/>
        <w:left w:val="none" w:sz="0" w:space="0" w:color="auto"/>
        <w:bottom w:val="none" w:sz="0" w:space="0" w:color="auto"/>
        <w:right w:val="none" w:sz="0" w:space="0" w:color="auto"/>
      </w:divBdr>
      <w:divsChild>
        <w:div w:id="741441529">
          <w:marLeft w:val="0"/>
          <w:marRight w:val="0"/>
          <w:marTop w:val="0"/>
          <w:marBottom w:val="0"/>
          <w:divBdr>
            <w:top w:val="none" w:sz="0" w:space="0" w:color="auto"/>
            <w:left w:val="none" w:sz="0" w:space="0" w:color="auto"/>
            <w:bottom w:val="none" w:sz="0" w:space="0" w:color="auto"/>
            <w:right w:val="none" w:sz="0" w:space="0" w:color="auto"/>
          </w:divBdr>
          <w:divsChild>
            <w:div w:id="619068334">
              <w:marLeft w:val="0"/>
              <w:marRight w:val="0"/>
              <w:marTop w:val="0"/>
              <w:marBottom w:val="0"/>
              <w:divBdr>
                <w:top w:val="none" w:sz="0" w:space="0" w:color="auto"/>
                <w:left w:val="none" w:sz="0" w:space="0" w:color="auto"/>
                <w:bottom w:val="none" w:sz="0" w:space="0" w:color="auto"/>
                <w:right w:val="none" w:sz="0" w:space="0" w:color="auto"/>
              </w:divBdr>
              <w:divsChild>
                <w:div w:id="1771243028">
                  <w:marLeft w:val="0"/>
                  <w:marRight w:val="0"/>
                  <w:marTop w:val="0"/>
                  <w:marBottom w:val="0"/>
                  <w:divBdr>
                    <w:top w:val="none" w:sz="0" w:space="0" w:color="auto"/>
                    <w:left w:val="none" w:sz="0" w:space="0" w:color="auto"/>
                    <w:bottom w:val="none" w:sz="0" w:space="0" w:color="auto"/>
                    <w:right w:val="none" w:sz="0" w:space="0" w:color="auto"/>
                  </w:divBdr>
                  <w:divsChild>
                    <w:div w:id="284704365">
                      <w:marLeft w:val="0"/>
                      <w:marRight w:val="0"/>
                      <w:marTop w:val="0"/>
                      <w:marBottom w:val="0"/>
                      <w:divBdr>
                        <w:top w:val="none" w:sz="0" w:space="0" w:color="auto"/>
                        <w:left w:val="none" w:sz="0" w:space="0" w:color="auto"/>
                        <w:bottom w:val="none" w:sz="0" w:space="0" w:color="auto"/>
                        <w:right w:val="none" w:sz="0" w:space="0" w:color="auto"/>
                      </w:divBdr>
                      <w:divsChild>
                        <w:div w:id="46691063">
                          <w:marLeft w:val="0"/>
                          <w:marRight w:val="0"/>
                          <w:marTop w:val="0"/>
                          <w:marBottom w:val="0"/>
                          <w:divBdr>
                            <w:top w:val="none" w:sz="0" w:space="0" w:color="auto"/>
                            <w:left w:val="none" w:sz="0" w:space="0" w:color="auto"/>
                            <w:bottom w:val="none" w:sz="0" w:space="0" w:color="auto"/>
                            <w:right w:val="none" w:sz="0" w:space="0" w:color="auto"/>
                          </w:divBdr>
                          <w:divsChild>
                            <w:div w:id="72897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5556008">
      <w:bodyDiv w:val="1"/>
      <w:marLeft w:val="0"/>
      <w:marRight w:val="0"/>
      <w:marTop w:val="0"/>
      <w:marBottom w:val="0"/>
      <w:divBdr>
        <w:top w:val="none" w:sz="0" w:space="0" w:color="auto"/>
        <w:left w:val="none" w:sz="0" w:space="0" w:color="auto"/>
        <w:bottom w:val="none" w:sz="0" w:space="0" w:color="auto"/>
        <w:right w:val="none" w:sz="0" w:space="0" w:color="auto"/>
      </w:divBdr>
      <w:divsChild>
        <w:div w:id="1123765695">
          <w:marLeft w:val="0"/>
          <w:marRight w:val="0"/>
          <w:marTop w:val="0"/>
          <w:marBottom w:val="0"/>
          <w:divBdr>
            <w:top w:val="none" w:sz="0" w:space="0" w:color="auto"/>
            <w:left w:val="none" w:sz="0" w:space="0" w:color="auto"/>
            <w:bottom w:val="none" w:sz="0" w:space="0" w:color="auto"/>
            <w:right w:val="none" w:sz="0" w:space="0" w:color="auto"/>
          </w:divBdr>
          <w:divsChild>
            <w:div w:id="1223250678">
              <w:marLeft w:val="0"/>
              <w:marRight w:val="0"/>
              <w:marTop w:val="0"/>
              <w:marBottom w:val="0"/>
              <w:divBdr>
                <w:top w:val="none" w:sz="0" w:space="0" w:color="auto"/>
                <w:left w:val="none" w:sz="0" w:space="0" w:color="auto"/>
                <w:bottom w:val="none" w:sz="0" w:space="0" w:color="auto"/>
                <w:right w:val="none" w:sz="0" w:space="0" w:color="auto"/>
              </w:divBdr>
              <w:divsChild>
                <w:div w:id="1595358024">
                  <w:marLeft w:val="0"/>
                  <w:marRight w:val="0"/>
                  <w:marTop w:val="0"/>
                  <w:marBottom w:val="0"/>
                  <w:divBdr>
                    <w:top w:val="none" w:sz="0" w:space="0" w:color="auto"/>
                    <w:left w:val="none" w:sz="0" w:space="0" w:color="auto"/>
                    <w:bottom w:val="none" w:sz="0" w:space="0" w:color="auto"/>
                    <w:right w:val="none" w:sz="0" w:space="0" w:color="auto"/>
                  </w:divBdr>
                  <w:divsChild>
                    <w:div w:id="1286812171">
                      <w:marLeft w:val="0"/>
                      <w:marRight w:val="0"/>
                      <w:marTop w:val="0"/>
                      <w:marBottom w:val="0"/>
                      <w:divBdr>
                        <w:top w:val="none" w:sz="0" w:space="0" w:color="auto"/>
                        <w:left w:val="none" w:sz="0" w:space="0" w:color="auto"/>
                        <w:bottom w:val="none" w:sz="0" w:space="0" w:color="auto"/>
                        <w:right w:val="none" w:sz="0" w:space="0" w:color="auto"/>
                      </w:divBdr>
                      <w:divsChild>
                        <w:div w:id="420761234">
                          <w:marLeft w:val="0"/>
                          <w:marRight w:val="0"/>
                          <w:marTop w:val="0"/>
                          <w:marBottom w:val="0"/>
                          <w:divBdr>
                            <w:top w:val="none" w:sz="0" w:space="0" w:color="auto"/>
                            <w:left w:val="none" w:sz="0" w:space="0" w:color="auto"/>
                            <w:bottom w:val="none" w:sz="0" w:space="0" w:color="auto"/>
                            <w:right w:val="none" w:sz="0" w:space="0" w:color="auto"/>
                          </w:divBdr>
                          <w:divsChild>
                            <w:div w:id="586959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4582994">
      <w:bodyDiv w:val="1"/>
      <w:marLeft w:val="0"/>
      <w:marRight w:val="0"/>
      <w:marTop w:val="0"/>
      <w:marBottom w:val="0"/>
      <w:divBdr>
        <w:top w:val="none" w:sz="0" w:space="0" w:color="auto"/>
        <w:left w:val="none" w:sz="0" w:space="0" w:color="auto"/>
        <w:bottom w:val="none" w:sz="0" w:space="0" w:color="auto"/>
        <w:right w:val="none" w:sz="0" w:space="0" w:color="auto"/>
      </w:divBdr>
    </w:div>
    <w:div w:id="983856865">
      <w:bodyDiv w:val="1"/>
      <w:marLeft w:val="0"/>
      <w:marRight w:val="0"/>
      <w:marTop w:val="0"/>
      <w:marBottom w:val="0"/>
      <w:divBdr>
        <w:top w:val="none" w:sz="0" w:space="0" w:color="auto"/>
        <w:left w:val="none" w:sz="0" w:space="0" w:color="auto"/>
        <w:bottom w:val="none" w:sz="0" w:space="0" w:color="auto"/>
        <w:right w:val="none" w:sz="0" w:space="0" w:color="auto"/>
      </w:divBdr>
      <w:divsChild>
        <w:div w:id="1457676660">
          <w:marLeft w:val="0"/>
          <w:marRight w:val="0"/>
          <w:marTop w:val="0"/>
          <w:marBottom w:val="0"/>
          <w:divBdr>
            <w:top w:val="none" w:sz="0" w:space="0" w:color="auto"/>
            <w:left w:val="none" w:sz="0" w:space="0" w:color="auto"/>
            <w:bottom w:val="none" w:sz="0" w:space="0" w:color="auto"/>
            <w:right w:val="none" w:sz="0" w:space="0" w:color="auto"/>
          </w:divBdr>
          <w:divsChild>
            <w:div w:id="1219442791">
              <w:marLeft w:val="0"/>
              <w:marRight w:val="0"/>
              <w:marTop w:val="0"/>
              <w:marBottom w:val="0"/>
              <w:divBdr>
                <w:top w:val="none" w:sz="0" w:space="0" w:color="auto"/>
                <w:left w:val="none" w:sz="0" w:space="0" w:color="auto"/>
                <w:bottom w:val="none" w:sz="0" w:space="0" w:color="auto"/>
                <w:right w:val="none" w:sz="0" w:space="0" w:color="auto"/>
              </w:divBdr>
              <w:divsChild>
                <w:div w:id="1163618520">
                  <w:marLeft w:val="0"/>
                  <w:marRight w:val="0"/>
                  <w:marTop w:val="0"/>
                  <w:marBottom w:val="0"/>
                  <w:divBdr>
                    <w:top w:val="none" w:sz="0" w:space="0" w:color="auto"/>
                    <w:left w:val="none" w:sz="0" w:space="0" w:color="auto"/>
                    <w:bottom w:val="none" w:sz="0" w:space="0" w:color="auto"/>
                    <w:right w:val="none" w:sz="0" w:space="0" w:color="auto"/>
                  </w:divBdr>
                  <w:divsChild>
                    <w:div w:id="1368022831">
                      <w:marLeft w:val="0"/>
                      <w:marRight w:val="0"/>
                      <w:marTop w:val="0"/>
                      <w:marBottom w:val="0"/>
                      <w:divBdr>
                        <w:top w:val="none" w:sz="0" w:space="0" w:color="auto"/>
                        <w:left w:val="none" w:sz="0" w:space="0" w:color="auto"/>
                        <w:bottom w:val="none" w:sz="0" w:space="0" w:color="auto"/>
                        <w:right w:val="none" w:sz="0" w:space="0" w:color="auto"/>
                      </w:divBdr>
                      <w:divsChild>
                        <w:div w:id="1819154833">
                          <w:marLeft w:val="0"/>
                          <w:marRight w:val="0"/>
                          <w:marTop w:val="0"/>
                          <w:marBottom w:val="0"/>
                          <w:divBdr>
                            <w:top w:val="none" w:sz="0" w:space="0" w:color="auto"/>
                            <w:left w:val="none" w:sz="0" w:space="0" w:color="auto"/>
                            <w:bottom w:val="none" w:sz="0" w:space="0" w:color="auto"/>
                            <w:right w:val="none" w:sz="0" w:space="0" w:color="auto"/>
                          </w:divBdr>
                          <w:divsChild>
                            <w:div w:id="277834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6860780">
      <w:bodyDiv w:val="1"/>
      <w:marLeft w:val="0"/>
      <w:marRight w:val="0"/>
      <w:marTop w:val="0"/>
      <w:marBottom w:val="0"/>
      <w:divBdr>
        <w:top w:val="none" w:sz="0" w:space="0" w:color="auto"/>
        <w:left w:val="none" w:sz="0" w:space="0" w:color="auto"/>
        <w:bottom w:val="none" w:sz="0" w:space="0" w:color="auto"/>
        <w:right w:val="none" w:sz="0" w:space="0" w:color="auto"/>
      </w:divBdr>
    </w:div>
    <w:div w:id="1005473788">
      <w:bodyDiv w:val="1"/>
      <w:marLeft w:val="0"/>
      <w:marRight w:val="0"/>
      <w:marTop w:val="0"/>
      <w:marBottom w:val="0"/>
      <w:divBdr>
        <w:top w:val="none" w:sz="0" w:space="0" w:color="auto"/>
        <w:left w:val="none" w:sz="0" w:space="0" w:color="auto"/>
        <w:bottom w:val="none" w:sz="0" w:space="0" w:color="auto"/>
        <w:right w:val="none" w:sz="0" w:space="0" w:color="auto"/>
      </w:divBdr>
    </w:div>
    <w:div w:id="1104689930">
      <w:bodyDiv w:val="1"/>
      <w:marLeft w:val="0"/>
      <w:marRight w:val="0"/>
      <w:marTop w:val="0"/>
      <w:marBottom w:val="0"/>
      <w:divBdr>
        <w:top w:val="none" w:sz="0" w:space="0" w:color="auto"/>
        <w:left w:val="none" w:sz="0" w:space="0" w:color="auto"/>
        <w:bottom w:val="none" w:sz="0" w:space="0" w:color="auto"/>
        <w:right w:val="none" w:sz="0" w:space="0" w:color="auto"/>
      </w:divBdr>
    </w:div>
    <w:div w:id="1125779616">
      <w:bodyDiv w:val="1"/>
      <w:marLeft w:val="0"/>
      <w:marRight w:val="0"/>
      <w:marTop w:val="0"/>
      <w:marBottom w:val="0"/>
      <w:divBdr>
        <w:top w:val="none" w:sz="0" w:space="0" w:color="auto"/>
        <w:left w:val="none" w:sz="0" w:space="0" w:color="auto"/>
        <w:bottom w:val="none" w:sz="0" w:space="0" w:color="auto"/>
        <w:right w:val="none" w:sz="0" w:space="0" w:color="auto"/>
      </w:divBdr>
    </w:div>
    <w:div w:id="1163207438">
      <w:bodyDiv w:val="1"/>
      <w:marLeft w:val="0"/>
      <w:marRight w:val="0"/>
      <w:marTop w:val="0"/>
      <w:marBottom w:val="0"/>
      <w:divBdr>
        <w:top w:val="none" w:sz="0" w:space="0" w:color="auto"/>
        <w:left w:val="none" w:sz="0" w:space="0" w:color="auto"/>
        <w:bottom w:val="none" w:sz="0" w:space="0" w:color="auto"/>
        <w:right w:val="none" w:sz="0" w:space="0" w:color="auto"/>
      </w:divBdr>
    </w:div>
    <w:div w:id="1271013951">
      <w:bodyDiv w:val="1"/>
      <w:marLeft w:val="0"/>
      <w:marRight w:val="0"/>
      <w:marTop w:val="0"/>
      <w:marBottom w:val="0"/>
      <w:divBdr>
        <w:top w:val="none" w:sz="0" w:space="0" w:color="auto"/>
        <w:left w:val="none" w:sz="0" w:space="0" w:color="auto"/>
        <w:bottom w:val="none" w:sz="0" w:space="0" w:color="auto"/>
        <w:right w:val="none" w:sz="0" w:space="0" w:color="auto"/>
      </w:divBdr>
    </w:div>
    <w:div w:id="1464929668">
      <w:bodyDiv w:val="1"/>
      <w:marLeft w:val="0"/>
      <w:marRight w:val="0"/>
      <w:marTop w:val="0"/>
      <w:marBottom w:val="0"/>
      <w:divBdr>
        <w:top w:val="none" w:sz="0" w:space="0" w:color="auto"/>
        <w:left w:val="none" w:sz="0" w:space="0" w:color="auto"/>
        <w:bottom w:val="none" w:sz="0" w:space="0" w:color="auto"/>
        <w:right w:val="none" w:sz="0" w:space="0" w:color="auto"/>
      </w:divBdr>
    </w:div>
    <w:div w:id="1536962810">
      <w:bodyDiv w:val="1"/>
      <w:marLeft w:val="0"/>
      <w:marRight w:val="0"/>
      <w:marTop w:val="0"/>
      <w:marBottom w:val="0"/>
      <w:divBdr>
        <w:top w:val="none" w:sz="0" w:space="0" w:color="auto"/>
        <w:left w:val="none" w:sz="0" w:space="0" w:color="auto"/>
        <w:bottom w:val="none" w:sz="0" w:space="0" w:color="auto"/>
        <w:right w:val="none" w:sz="0" w:space="0" w:color="auto"/>
      </w:divBdr>
    </w:div>
    <w:div w:id="1541015140">
      <w:bodyDiv w:val="1"/>
      <w:marLeft w:val="0"/>
      <w:marRight w:val="0"/>
      <w:marTop w:val="0"/>
      <w:marBottom w:val="0"/>
      <w:divBdr>
        <w:top w:val="none" w:sz="0" w:space="0" w:color="auto"/>
        <w:left w:val="none" w:sz="0" w:space="0" w:color="auto"/>
        <w:bottom w:val="none" w:sz="0" w:space="0" w:color="auto"/>
        <w:right w:val="none" w:sz="0" w:space="0" w:color="auto"/>
      </w:divBdr>
    </w:div>
    <w:div w:id="1577860866">
      <w:bodyDiv w:val="1"/>
      <w:marLeft w:val="0"/>
      <w:marRight w:val="0"/>
      <w:marTop w:val="0"/>
      <w:marBottom w:val="0"/>
      <w:divBdr>
        <w:top w:val="none" w:sz="0" w:space="0" w:color="auto"/>
        <w:left w:val="none" w:sz="0" w:space="0" w:color="auto"/>
        <w:bottom w:val="none" w:sz="0" w:space="0" w:color="auto"/>
        <w:right w:val="none" w:sz="0" w:space="0" w:color="auto"/>
      </w:divBdr>
    </w:div>
    <w:div w:id="1622028008">
      <w:bodyDiv w:val="1"/>
      <w:marLeft w:val="0"/>
      <w:marRight w:val="0"/>
      <w:marTop w:val="0"/>
      <w:marBottom w:val="0"/>
      <w:divBdr>
        <w:top w:val="none" w:sz="0" w:space="0" w:color="auto"/>
        <w:left w:val="none" w:sz="0" w:space="0" w:color="auto"/>
        <w:bottom w:val="none" w:sz="0" w:space="0" w:color="auto"/>
        <w:right w:val="none" w:sz="0" w:space="0" w:color="auto"/>
      </w:divBdr>
    </w:div>
    <w:div w:id="1688747739">
      <w:bodyDiv w:val="1"/>
      <w:marLeft w:val="0"/>
      <w:marRight w:val="0"/>
      <w:marTop w:val="0"/>
      <w:marBottom w:val="0"/>
      <w:divBdr>
        <w:top w:val="none" w:sz="0" w:space="0" w:color="auto"/>
        <w:left w:val="none" w:sz="0" w:space="0" w:color="auto"/>
        <w:bottom w:val="none" w:sz="0" w:space="0" w:color="auto"/>
        <w:right w:val="none" w:sz="0" w:space="0" w:color="auto"/>
      </w:divBdr>
    </w:div>
    <w:div w:id="1710373666">
      <w:bodyDiv w:val="1"/>
      <w:marLeft w:val="0"/>
      <w:marRight w:val="0"/>
      <w:marTop w:val="0"/>
      <w:marBottom w:val="0"/>
      <w:divBdr>
        <w:top w:val="none" w:sz="0" w:space="0" w:color="auto"/>
        <w:left w:val="none" w:sz="0" w:space="0" w:color="auto"/>
        <w:bottom w:val="none" w:sz="0" w:space="0" w:color="auto"/>
        <w:right w:val="none" w:sz="0" w:space="0" w:color="auto"/>
      </w:divBdr>
    </w:div>
    <w:div w:id="1760983424">
      <w:bodyDiv w:val="1"/>
      <w:marLeft w:val="0"/>
      <w:marRight w:val="0"/>
      <w:marTop w:val="0"/>
      <w:marBottom w:val="0"/>
      <w:divBdr>
        <w:top w:val="none" w:sz="0" w:space="0" w:color="auto"/>
        <w:left w:val="none" w:sz="0" w:space="0" w:color="auto"/>
        <w:bottom w:val="none" w:sz="0" w:space="0" w:color="auto"/>
        <w:right w:val="none" w:sz="0" w:space="0" w:color="auto"/>
      </w:divBdr>
    </w:div>
    <w:div w:id="1875775957">
      <w:bodyDiv w:val="1"/>
      <w:marLeft w:val="0"/>
      <w:marRight w:val="0"/>
      <w:marTop w:val="0"/>
      <w:marBottom w:val="0"/>
      <w:divBdr>
        <w:top w:val="none" w:sz="0" w:space="0" w:color="auto"/>
        <w:left w:val="none" w:sz="0" w:space="0" w:color="auto"/>
        <w:bottom w:val="none" w:sz="0" w:space="0" w:color="auto"/>
        <w:right w:val="none" w:sz="0" w:space="0" w:color="auto"/>
      </w:divBdr>
    </w:div>
    <w:div w:id="1889952749">
      <w:bodyDiv w:val="1"/>
      <w:marLeft w:val="0"/>
      <w:marRight w:val="0"/>
      <w:marTop w:val="0"/>
      <w:marBottom w:val="0"/>
      <w:divBdr>
        <w:top w:val="none" w:sz="0" w:space="0" w:color="auto"/>
        <w:left w:val="none" w:sz="0" w:space="0" w:color="auto"/>
        <w:bottom w:val="none" w:sz="0" w:space="0" w:color="auto"/>
        <w:right w:val="none" w:sz="0" w:space="0" w:color="auto"/>
      </w:divBdr>
    </w:div>
    <w:div w:id="1932426866">
      <w:bodyDiv w:val="1"/>
      <w:marLeft w:val="0"/>
      <w:marRight w:val="0"/>
      <w:marTop w:val="0"/>
      <w:marBottom w:val="0"/>
      <w:divBdr>
        <w:top w:val="none" w:sz="0" w:space="0" w:color="auto"/>
        <w:left w:val="none" w:sz="0" w:space="0" w:color="auto"/>
        <w:bottom w:val="none" w:sz="0" w:space="0" w:color="auto"/>
        <w:right w:val="none" w:sz="0" w:space="0" w:color="auto"/>
      </w:divBdr>
    </w:div>
    <w:div w:id="1990397314">
      <w:bodyDiv w:val="1"/>
      <w:marLeft w:val="0"/>
      <w:marRight w:val="0"/>
      <w:marTop w:val="0"/>
      <w:marBottom w:val="0"/>
      <w:divBdr>
        <w:top w:val="none" w:sz="0" w:space="0" w:color="auto"/>
        <w:left w:val="none" w:sz="0" w:space="0" w:color="auto"/>
        <w:bottom w:val="none" w:sz="0" w:space="0" w:color="auto"/>
        <w:right w:val="none" w:sz="0" w:space="0" w:color="auto"/>
      </w:divBdr>
    </w:div>
    <w:div w:id="2003698324">
      <w:bodyDiv w:val="1"/>
      <w:marLeft w:val="0"/>
      <w:marRight w:val="0"/>
      <w:marTop w:val="0"/>
      <w:marBottom w:val="0"/>
      <w:divBdr>
        <w:top w:val="none" w:sz="0" w:space="0" w:color="auto"/>
        <w:left w:val="none" w:sz="0" w:space="0" w:color="auto"/>
        <w:bottom w:val="none" w:sz="0" w:space="0" w:color="auto"/>
        <w:right w:val="none" w:sz="0" w:space="0" w:color="auto"/>
      </w:divBdr>
    </w:div>
    <w:div w:id="2010714692">
      <w:bodyDiv w:val="1"/>
      <w:marLeft w:val="0"/>
      <w:marRight w:val="0"/>
      <w:marTop w:val="0"/>
      <w:marBottom w:val="0"/>
      <w:divBdr>
        <w:top w:val="none" w:sz="0" w:space="0" w:color="auto"/>
        <w:left w:val="none" w:sz="0" w:space="0" w:color="auto"/>
        <w:bottom w:val="none" w:sz="0" w:space="0" w:color="auto"/>
        <w:right w:val="none" w:sz="0" w:space="0" w:color="auto"/>
      </w:divBdr>
    </w:div>
    <w:div w:id="2053655705">
      <w:bodyDiv w:val="1"/>
      <w:marLeft w:val="0"/>
      <w:marRight w:val="0"/>
      <w:marTop w:val="0"/>
      <w:marBottom w:val="0"/>
      <w:divBdr>
        <w:top w:val="none" w:sz="0" w:space="0" w:color="auto"/>
        <w:left w:val="none" w:sz="0" w:space="0" w:color="auto"/>
        <w:bottom w:val="none" w:sz="0" w:space="0" w:color="auto"/>
        <w:right w:val="none" w:sz="0" w:space="0" w:color="auto"/>
      </w:divBdr>
    </w:div>
    <w:div w:id="2056079615">
      <w:bodyDiv w:val="1"/>
      <w:marLeft w:val="0"/>
      <w:marRight w:val="0"/>
      <w:marTop w:val="0"/>
      <w:marBottom w:val="0"/>
      <w:divBdr>
        <w:top w:val="none" w:sz="0" w:space="0" w:color="auto"/>
        <w:left w:val="none" w:sz="0" w:space="0" w:color="auto"/>
        <w:bottom w:val="none" w:sz="0" w:space="0" w:color="auto"/>
        <w:right w:val="none" w:sz="0" w:space="0" w:color="auto"/>
      </w:divBdr>
    </w:div>
    <w:div w:id="2060546440">
      <w:bodyDiv w:val="1"/>
      <w:marLeft w:val="0"/>
      <w:marRight w:val="0"/>
      <w:marTop w:val="0"/>
      <w:marBottom w:val="0"/>
      <w:divBdr>
        <w:top w:val="none" w:sz="0" w:space="0" w:color="auto"/>
        <w:left w:val="none" w:sz="0" w:space="0" w:color="auto"/>
        <w:bottom w:val="none" w:sz="0" w:space="0" w:color="auto"/>
        <w:right w:val="none" w:sz="0" w:space="0" w:color="auto"/>
      </w:divBdr>
      <w:divsChild>
        <w:div w:id="465008448">
          <w:marLeft w:val="0"/>
          <w:marRight w:val="0"/>
          <w:marTop w:val="0"/>
          <w:marBottom w:val="0"/>
          <w:divBdr>
            <w:top w:val="none" w:sz="0" w:space="0" w:color="auto"/>
            <w:left w:val="none" w:sz="0" w:space="0" w:color="auto"/>
            <w:bottom w:val="none" w:sz="0" w:space="0" w:color="auto"/>
            <w:right w:val="none" w:sz="0" w:space="0" w:color="auto"/>
          </w:divBdr>
          <w:divsChild>
            <w:div w:id="741491927">
              <w:marLeft w:val="0"/>
              <w:marRight w:val="0"/>
              <w:marTop w:val="0"/>
              <w:marBottom w:val="0"/>
              <w:divBdr>
                <w:top w:val="none" w:sz="0" w:space="0" w:color="auto"/>
                <w:left w:val="none" w:sz="0" w:space="0" w:color="auto"/>
                <w:bottom w:val="none" w:sz="0" w:space="0" w:color="auto"/>
                <w:right w:val="none" w:sz="0" w:space="0" w:color="auto"/>
              </w:divBdr>
              <w:divsChild>
                <w:div w:id="1641421393">
                  <w:marLeft w:val="0"/>
                  <w:marRight w:val="0"/>
                  <w:marTop w:val="0"/>
                  <w:marBottom w:val="0"/>
                  <w:divBdr>
                    <w:top w:val="none" w:sz="0" w:space="0" w:color="auto"/>
                    <w:left w:val="none" w:sz="0" w:space="0" w:color="auto"/>
                    <w:bottom w:val="none" w:sz="0" w:space="0" w:color="auto"/>
                    <w:right w:val="none" w:sz="0" w:space="0" w:color="auto"/>
                  </w:divBdr>
                  <w:divsChild>
                    <w:div w:id="1391272571">
                      <w:marLeft w:val="0"/>
                      <w:marRight w:val="0"/>
                      <w:marTop w:val="0"/>
                      <w:marBottom w:val="0"/>
                      <w:divBdr>
                        <w:top w:val="none" w:sz="0" w:space="0" w:color="auto"/>
                        <w:left w:val="none" w:sz="0" w:space="0" w:color="auto"/>
                        <w:bottom w:val="none" w:sz="0" w:space="0" w:color="auto"/>
                        <w:right w:val="none" w:sz="0" w:space="0" w:color="auto"/>
                      </w:divBdr>
                      <w:divsChild>
                        <w:div w:id="1285622453">
                          <w:marLeft w:val="0"/>
                          <w:marRight w:val="0"/>
                          <w:marTop w:val="0"/>
                          <w:marBottom w:val="0"/>
                          <w:divBdr>
                            <w:top w:val="none" w:sz="0" w:space="0" w:color="auto"/>
                            <w:left w:val="none" w:sz="0" w:space="0" w:color="auto"/>
                            <w:bottom w:val="none" w:sz="0" w:space="0" w:color="auto"/>
                            <w:right w:val="none" w:sz="0" w:space="0" w:color="auto"/>
                          </w:divBdr>
                          <w:divsChild>
                            <w:div w:id="1455782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1032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s.npcc.police.uk/resources/conflict-management-guidelines" TargetMode="External"/><Relationship Id="rId13" Type="http://schemas.openxmlformats.org/officeDocument/2006/relationships/hyperlink" Target="https://www.cps.gov.uk/stories/transforming-our-service-victims-cps" TargetMode="External"/><Relationship Id="rId18" Type="http://schemas.openxmlformats.org/officeDocument/2006/relationships/hyperlink" Target="https://www.legislation.gov.uk/ukpga/1984/60/contents"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college.police.uk/article/talking-young-children" TargetMode="External"/><Relationship Id="rId7" Type="http://schemas.openxmlformats.org/officeDocument/2006/relationships/hyperlink" Target="https://crisisconsultantgroup.com/de-escalation-training-a-crucial-skill-for-law-enforcement-and-security-personnel/" TargetMode="External"/><Relationship Id="rId12" Type="http://schemas.openxmlformats.org/officeDocument/2006/relationships/hyperlink" Target="https://www.college.police.uk/app/investigation/working-victims-and-witnesses" TargetMode="External"/><Relationship Id="rId17" Type="http://schemas.openxmlformats.org/officeDocument/2006/relationships/hyperlink" Target="https://www.endviolenceagainstwomen.org.uk/police-are-failing-survivors-with-communication-needs-new-research-find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domesticabusecommissioner.uk/blogs/we-must-address-the-links-between-brain-injury-domestic-abuse-and-women-in-prison/" TargetMode="External"/><Relationship Id="rId20" Type="http://schemas.openxmlformats.org/officeDocument/2006/relationships/hyperlink" Target="https://www.secondsight-ts.com/threat-assessment-blog/active-listening-skill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ollege.police.uk/app/major-investigation-and-public-protection/domestic-abuse/first-response" TargetMode="External"/><Relationship Id="rId24" Type="http://schemas.openxmlformats.org/officeDocument/2006/relationships/hyperlink" Target="https://www.tutor2u.net/psychology/reference/memory-factors-affecting-the-accuracy-of-eyewitness-testimony-aqa-a-level-psychology" TargetMode="External"/><Relationship Id="rId5" Type="http://schemas.openxmlformats.org/officeDocument/2006/relationships/settings" Target="settings.xml"/><Relationship Id="rId15" Type="http://schemas.openxmlformats.org/officeDocument/2006/relationships/hyperlink" Target="https://www.cps.gov.uk/legal-guidance/safeguarding-children-victims-and-witnesses" TargetMode="External"/><Relationship Id="rId23" Type="http://schemas.openxmlformats.org/officeDocument/2006/relationships/hyperlink" Target="https://virtualspeech.com/blog/active-listening-skills-examples-and-exercises" TargetMode="External"/><Relationship Id="rId10" Type="http://schemas.openxmlformats.org/officeDocument/2006/relationships/hyperlink" Target="https://www.college.police.uk/guidance/vulnerability-related-risks/communication" TargetMode="External"/><Relationship Id="rId19" Type="http://schemas.openxmlformats.org/officeDocument/2006/relationships/hyperlink" Target="https://shura.shu.ac.uk/27284/4/Black-SorryImDead%28AM%29.pdf" TargetMode="External"/><Relationship Id="rId4" Type="http://schemas.openxmlformats.org/officeDocument/2006/relationships/styles" Target="styles.xml"/><Relationship Id="rId9" Type="http://schemas.openxmlformats.org/officeDocument/2006/relationships/hyperlink" Target="https://www.college.police.uk/guidance/conflict-management/conflict-management-skills" TargetMode="External"/><Relationship Id="rId14" Type="http://schemas.openxmlformats.org/officeDocument/2006/relationships/hyperlink" Target="https://www.cps.gov.uk/legal-guidance/domestic-abuse" TargetMode="External"/><Relationship Id="rId22" Type="http://schemas.openxmlformats.org/officeDocument/2006/relationships/hyperlink" Target="https://signhealth.org.uk/wp-content/uploads/2024/05/Domestic-Abuse-in-Manchester-March-2023-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5" ma:contentTypeDescription="Create a new document." ma:contentTypeScope="" ma:versionID="95c80f00c53ed7df0ede396187e6fb00">
  <xsd:schema xmlns:xsd="http://www.w3.org/2001/XMLSchema" xmlns:xs="http://www.w3.org/2001/XMLSchema" xmlns:p="http://schemas.microsoft.com/office/2006/metadata/properties" xmlns:ns3="0085e1a2-9cbf-4b92-866b-21f3c89040b6" targetNamespace="http://schemas.microsoft.com/office/2006/metadata/properties" ma:root="true" ma:fieldsID="1da3593a7deacc1e117be7cdce9eeaf7"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7C3DA95-696B-4639-A859-87459E851B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34F98D9-8433-4DA9-96CC-1DF5E55ACAA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A52D1E0-0000-434C-AF80-74AFE3D956C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2653</TotalTime>
  <Pages>12</Pages>
  <Words>2745</Words>
  <Characters>15650</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Amelia Grainger</dc:creator>
  <cp:keywords/>
  <dc:description/>
  <cp:lastModifiedBy>Amelia Grainger-Brooks (2405201)</cp:lastModifiedBy>
  <cp:revision>441</cp:revision>
  <dcterms:created xsi:type="dcterms:W3CDTF">2024-10-25T13:13:00Z</dcterms:created>
  <dcterms:modified xsi:type="dcterms:W3CDTF">2024-11-08T02:29:00Z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