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1.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2.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rPr>
        <w:id w:val="883689818"/>
        <w:docPartObj>
          <w:docPartGallery w:val="Cover Pages"/>
          <w:docPartUnique/>
        </w:docPartObj>
      </w:sdtPr>
      <w:sdtEndPr>
        <w:rPr>
          <w:rFonts w:asciiTheme="majorHAnsi" w:hAnsiTheme="majorHAnsi"/>
          <w:sz w:val="22"/>
        </w:rPr>
      </w:sdtEndPr>
      <w:sdtContent>
        <w:p w:rsidR="000A7B12" w:rsidRDefault="000A7B12">
          <w:pPr>
            <w:pStyle w:val="NoSpacing"/>
            <w:rPr>
              <w:sz w:val="2"/>
            </w:rPr>
          </w:pPr>
        </w:p>
        <w:p w:rsidR="000A7B12" w:rsidRDefault="000A7B12">
          <w:r>
            <w:rPr>
              <w:noProof/>
            </w:rPr>
            <mc:AlternateContent>
              <mc:Choice Requires="wps">
                <w:drawing>
                  <wp:anchor distT="0" distB="0" distL="114300" distR="114300" simplePos="0" relativeHeight="251668480"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b/>
                                    <w:sz w:val="52"/>
                                    <w:szCs w:val="52"/>
                                    <w:lang w:val="en-GB" w:eastAsia="zh-CN"/>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0A7B12" w:rsidRDefault="00663C91" w:rsidP="007B0770">
                                    <w:pPr>
                                      <w:pStyle w:val="NoSpacing"/>
                                      <w:rPr>
                                        <w:rFonts w:asciiTheme="majorHAnsi" w:eastAsiaTheme="majorEastAsia" w:hAnsiTheme="majorHAnsi" w:cstheme="majorBidi"/>
                                        <w:caps/>
                                        <w:color w:val="8496B0" w:themeColor="text2" w:themeTint="99"/>
                                        <w:sz w:val="68"/>
                                        <w:szCs w:val="68"/>
                                      </w:rPr>
                                    </w:pPr>
                                    <w:r>
                                      <w:rPr>
                                        <w:rFonts w:asciiTheme="majorHAnsi" w:hAnsiTheme="majorHAnsi"/>
                                        <w:b/>
                                        <w:sz w:val="52"/>
                                        <w:szCs w:val="52"/>
                                        <w:lang w:val="en-GB" w:eastAsia="zh-CN"/>
                                      </w:rPr>
                                      <w:t>Energy efficiency, performance &amp; conservation.</w:t>
                                    </w:r>
                                  </w:p>
                                </w:sdtContent>
                              </w:sdt>
                              <w:p w:rsidR="000A7B12" w:rsidRDefault="009B16B9">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63C91">
                                      <w:rPr>
                                        <w:color w:val="5B9BD5" w:themeColor="accent1"/>
                                        <w:sz w:val="36"/>
                                        <w:szCs w:val="36"/>
                                      </w:rPr>
                                      <w:t>Assignment two</w:t>
                                    </w:r>
                                  </w:sdtContent>
                                </w:sdt>
                                <w:r w:rsidR="000A7B12">
                                  <w:rPr>
                                    <w:noProof/>
                                  </w:rPr>
                                  <w:t xml:space="preserve"> </w:t>
                                </w:r>
                                <w:r w:rsidR="007B0770">
                                  <w:rPr>
                                    <w:noProof/>
                                  </w:rPr>
                                  <w:t xml:space="preserve">- </w:t>
                                </w:r>
                                <w:r w:rsidR="007B0770" w:rsidRPr="007B0770">
                                  <w:rPr>
                                    <w:rStyle w:val="IntenseEmphasis"/>
                                  </w:rPr>
                                  <w:t xml:space="preserve">2019 – 2020 </w:t>
                                </w:r>
                                <w:r w:rsidR="00663C91">
                                  <w:rPr>
                                    <w:rStyle w:val="IntenseEmphasis"/>
                                  </w:rPr>
                                  <w:t>Plant operations and performance</w:t>
                                </w:r>
                              </w:p>
                              <w:p w:rsidR="000A7B12" w:rsidRDefault="000A7B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848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hAnsiTheme="majorHAnsi"/>
                              <w:b/>
                              <w:sz w:val="52"/>
                              <w:szCs w:val="52"/>
                              <w:lang w:val="en-GB" w:eastAsia="zh-CN"/>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0A7B12" w:rsidRDefault="00663C91" w:rsidP="007B0770">
                              <w:pPr>
                                <w:pStyle w:val="NoSpacing"/>
                                <w:rPr>
                                  <w:rFonts w:asciiTheme="majorHAnsi" w:eastAsiaTheme="majorEastAsia" w:hAnsiTheme="majorHAnsi" w:cstheme="majorBidi"/>
                                  <w:caps/>
                                  <w:color w:val="8496B0" w:themeColor="text2" w:themeTint="99"/>
                                  <w:sz w:val="68"/>
                                  <w:szCs w:val="68"/>
                                </w:rPr>
                              </w:pPr>
                              <w:r>
                                <w:rPr>
                                  <w:rFonts w:asciiTheme="majorHAnsi" w:hAnsiTheme="majorHAnsi"/>
                                  <w:b/>
                                  <w:sz w:val="52"/>
                                  <w:szCs w:val="52"/>
                                  <w:lang w:val="en-GB" w:eastAsia="zh-CN"/>
                                </w:rPr>
                                <w:t>Energy efficiency, performance &amp; conservation.</w:t>
                              </w:r>
                            </w:p>
                          </w:sdtContent>
                        </w:sdt>
                        <w:p w:rsidR="000A7B12" w:rsidRDefault="009B16B9">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63C91">
                                <w:rPr>
                                  <w:color w:val="5B9BD5" w:themeColor="accent1"/>
                                  <w:sz w:val="36"/>
                                  <w:szCs w:val="36"/>
                                </w:rPr>
                                <w:t>Assignment two</w:t>
                              </w:r>
                            </w:sdtContent>
                          </w:sdt>
                          <w:r w:rsidR="000A7B12">
                            <w:rPr>
                              <w:noProof/>
                            </w:rPr>
                            <w:t xml:space="preserve"> </w:t>
                          </w:r>
                          <w:r w:rsidR="007B0770">
                            <w:rPr>
                              <w:noProof/>
                            </w:rPr>
                            <w:t xml:space="preserve">- </w:t>
                          </w:r>
                          <w:r w:rsidR="007B0770" w:rsidRPr="007B0770">
                            <w:rPr>
                              <w:rStyle w:val="IntenseEmphasis"/>
                            </w:rPr>
                            <w:t xml:space="preserve">2019 – 2020 </w:t>
                          </w:r>
                          <w:r w:rsidR="00663C91">
                            <w:rPr>
                              <w:rStyle w:val="IntenseEmphasis"/>
                            </w:rPr>
                            <w:t>Plant operations and performance</w:t>
                          </w:r>
                        </w:p>
                        <w:p w:rsidR="000A7B12" w:rsidRDefault="000A7B12"/>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7456"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E4749C2" id="Group 2" o:spid="_x0000_s1026" style="position:absolute;margin-left:0;margin-top:0;width:432.65pt;height:448.55pt;z-index:-25164902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A7B12" w:rsidRDefault="009B16B9">
                                <w:pPr>
                                  <w:pStyle w:val="NoSpacing"/>
                                  <w:jc w:val="right"/>
                                  <w:rPr>
                                    <w:color w:val="5B9BD5" w:themeColor="accent1"/>
                                    <w:sz w:val="36"/>
                                    <w:szCs w:val="36"/>
                                  </w:rPr>
                                </w:pPr>
                                <w:sdt>
                                  <w:sdtPr>
                                    <w:rPr>
                                      <w:color w:val="595959" w:themeColor="text1" w:themeTint="A6"/>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63C91">
                                      <w:rPr>
                                        <w:color w:val="595959" w:themeColor="text1" w:themeTint="A6"/>
                                        <w:sz w:val="28"/>
                                        <w:szCs w:val="28"/>
                                      </w:rPr>
                                      <w:t>Chick, Andrew - 1909134</w:t>
                                    </w:r>
                                  </w:sdtContent>
                                </w:sdt>
                              </w:p>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A7B12" w:rsidRDefault="000A7B12">
                                    <w:pPr>
                                      <w:pStyle w:val="NoSpacing"/>
                                      <w:jc w:val="right"/>
                                      <w:rPr>
                                        <w:color w:val="5B9BD5" w:themeColor="accent1"/>
                                        <w:sz w:val="36"/>
                                        <w:szCs w:val="36"/>
                                      </w:rPr>
                                    </w:pPr>
                                    <w:r>
                                      <w:rPr>
                                        <w:color w:val="595959" w:themeColor="text1" w:themeTint="A6"/>
                                        <w:sz w:val="28"/>
                                        <w:szCs w:val="28"/>
                                      </w:rPr>
                                      <w:t>Chick, Andrew</w:t>
                                    </w:r>
                                    <w:r w:rsidR="007B0770">
                                      <w:rPr>
                                        <w:color w:val="595959" w:themeColor="text1" w:themeTint="A6"/>
                                        <w:sz w:val="28"/>
                                        <w:szCs w:val="28"/>
                                      </w:rPr>
                                      <w:t xml:space="preserve"> - 1909134</w:t>
                                    </w:r>
                                  </w:p>
                                </w:sdtContent>
                              </w:sdt>
                              <w:p w:rsidR="000A7B12" w:rsidRDefault="000A7B12">
                                <w:pPr>
                                  <w:pStyle w:val="NoSpacing"/>
                                  <w:jc w:val="right"/>
                                  <w:rPr>
                                    <w:color w:val="5B9BD5" w:themeColor="accent1"/>
                                    <w:sz w:val="36"/>
                                    <w:szCs w:val="36"/>
                                  </w:rPr>
                                </w:pPr>
                              </w:p>
                              <w:sdt>
                                <w:sdtPr>
                                  <w:rPr>
                                    <w:rFonts w:ascii="Times New Roman" w:hAnsi="Times New Roman" w:cs="Times New Roman"/>
                                    <w:color w:val="595959" w:themeColor="text1" w:themeTint="A6"/>
                                    <w:sz w:val="18"/>
                                    <w:szCs w:val="1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0A7B12" w:rsidRDefault="000A7B12">
                                    <w:pPr>
                                      <w:pStyle w:val="NoSpacing"/>
                                      <w:jc w:val="right"/>
                                      <w:rPr>
                                        <w:color w:val="5B9BD5" w:themeColor="accent1"/>
                                        <w:sz w:val="36"/>
                                        <w:szCs w:val="36"/>
                                      </w:rPr>
                                    </w:pPr>
                                    <w:r w:rsidRPr="000A7B12">
                                      <w:rPr>
                                        <w:rFonts w:ascii="Times New Roman" w:hAnsi="Times New Roman" w:cs="Times New Roman"/>
                                        <w:color w:val="595959" w:themeColor="text1" w:themeTint="A6"/>
                                        <w:sz w:val="18"/>
                                        <w:szCs w:val="18"/>
                                      </w:rPr>
                                      <w:t>Andrewchick2009@live.co.uk</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6643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0A7B12" w:rsidRDefault="009B16B9">
                          <w:pPr>
                            <w:pStyle w:val="NoSpacing"/>
                            <w:jc w:val="right"/>
                            <w:rPr>
                              <w:color w:val="5B9BD5" w:themeColor="accent1"/>
                              <w:sz w:val="36"/>
                              <w:szCs w:val="36"/>
                            </w:rPr>
                          </w:pPr>
                          <w:sdt>
                            <w:sdtPr>
                              <w:rPr>
                                <w:color w:val="595959" w:themeColor="text1" w:themeTint="A6"/>
                                <w:sz w:val="28"/>
                                <w:szCs w:val="28"/>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63C91">
                                <w:rPr>
                                  <w:color w:val="595959" w:themeColor="text1" w:themeTint="A6"/>
                                  <w:sz w:val="28"/>
                                  <w:szCs w:val="28"/>
                                </w:rPr>
                                <w:t>Chick, Andrew - 1909134</w:t>
                              </w:r>
                            </w:sdtContent>
                          </w:sdt>
                        </w:p>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A7B12" w:rsidRDefault="000A7B12">
                              <w:pPr>
                                <w:pStyle w:val="NoSpacing"/>
                                <w:jc w:val="right"/>
                                <w:rPr>
                                  <w:color w:val="5B9BD5" w:themeColor="accent1"/>
                                  <w:sz w:val="36"/>
                                  <w:szCs w:val="36"/>
                                </w:rPr>
                              </w:pPr>
                              <w:r>
                                <w:rPr>
                                  <w:color w:val="595959" w:themeColor="text1" w:themeTint="A6"/>
                                  <w:sz w:val="28"/>
                                  <w:szCs w:val="28"/>
                                </w:rPr>
                                <w:t>Chick, Andrew</w:t>
                              </w:r>
                              <w:r w:rsidR="007B0770">
                                <w:rPr>
                                  <w:color w:val="595959" w:themeColor="text1" w:themeTint="A6"/>
                                  <w:sz w:val="28"/>
                                  <w:szCs w:val="28"/>
                                </w:rPr>
                                <w:t xml:space="preserve"> - 1909134</w:t>
                              </w:r>
                            </w:p>
                          </w:sdtContent>
                        </w:sdt>
                        <w:p w:rsidR="000A7B12" w:rsidRDefault="000A7B12">
                          <w:pPr>
                            <w:pStyle w:val="NoSpacing"/>
                            <w:jc w:val="right"/>
                            <w:rPr>
                              <w:color w:val="5B9BD5" w:themeColor="accent1"/>
                              <w:sz w:val="36"/>
                              <w:szCs w:val="36"/>
                            </w:rPr>
                          </w:pPr>
                        </w:p>
                        <w:sdt>
                          <w:sdtPr>
                            <w:rPr>
                              <w:rFonts w:ascii="Times New Roman" w:hAnsi="Times New Roman" w:cs="Times New Roman"/>
                              <w:color w:val="595959" w:themeColor="text1" w:themeTint="A6"/>
                              <w:sz w:val="18"/>
                              <w:szCs w:val="1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0A7B12" w:rsidRDefault="000A7B12">
                              <w:pPr>
                                <w:pStyle w:val="NoSpacing"/>
                                <w:jc w:val="right"/>
                                <w:rPr>
                                  <w:color w:val="5B9BD5" w:themeColor="accent1"/>
                                  <w:sz w:val="36"/>
                                  <w:szCs w:val="36"/>
                                </w:rPr>
                              </w:pPr>
                              <w:r w:rsidRPr="000A7B12">
                                <w:rPr>
                                  <w:rFonts w:ascii="Times New Roman" w:hAnsi="Times New Roman" w:cs="Times New Roman"/>
                                  <w:color w:val="595959" w:themeColor="text1" w:themeTint="A6"/>
                                  <w:sz w:val="18"/>
                                  <w:szCs w:val="18"/>
                                </w:rPr>
                                <w:t>Andrewchick2009@live.co.uk</w:t>
                              </w:r>
                            </w:p>
                          </w:sdtContent>
                        </w:sdt>
                      </w:txbxContent>
                    </v:textbox>
                    <w10:wrap anchorx="page" anchory="margin"/>
                  </v:shape>
                </w:pict>
              </mc:Fallback>
            </mc:AlternateContent>
          </w:r>
        </w:p>
        <w:p w:rsidR="000A7B12" w:rsidRDefault="000A7B12">
          <w:pPr>
            <w:rPr>
              <w:rFonts w:asciiTheme="majorHAnsi" w:hAnsiTheme="majorHAnsi"/>
            </w:rPr>
          </w:pPr>
          <w:r>
            <w:rPr>
              <w:rFonts w:asciiTheme="majorHAnsi" w:hAnsiTheme="majorHAnsi"/>
            </w:rPr>
            <w:br w:type="page"/>
          </w:r>
        </w:p>
      </w:sdtContent>
    </w:sdt>
    <w:p w:rsidR="007B4731" w:rsidRDefault="007B4731" w:rsidP="00693FDD">
      <w:pPr>
        <w:rPr>
          <w:rStyle w:val="IntenseEmphasis"/>
          <w:b/>
          <w:sz w:val="24"/>
          <w:szCs w:val="24"/>
        </w:rPr>
      </w:pPr>
    </w:p>
    <w:p w:rsidR="007B4731" w:rsidRDefault="007B4731" w:rsidP="00693FDD">
      <w:pPr>
        <w:rPr>
          <w:rStyle w:val="IntenseEmphasis"/>
          <w:b/>
          <w:sz w:val="24"/>
          <w:szCs w:val="24"/>
        </w:rPr>
      </w:pPr>
    </w:p>
    <w:p w:rsidR="007B4731" w:rsidRDefault="007B4731" w:rsidP="00693FDD">
      <w:pPr>
        <w:rPr>
          <w:rStyle w:val="IntenseEmphasis"/>
          <w:b/>
          <w:sz w:val="24"/>
          <w:szCs w:val="24"/>
        </w:rPr>
      </w:pPr>
    </w:p>
    <w:p w:rsidR="007B4731" w:rsidRDefault="007B4731" w:rsidP="00693FDD">
      <w:pPr>
        <w:rPr>
          <w:rStyle w:val="IntenseEmphasis"/>
          <w:b/>
          <w:sz w:val="24"/>
          <w:szCs w:val="24"/>
        </w:rPr>
      </w:pPr>
    </w:p>
    <w:p w:rsidR="007B4731" w:rsidRDefault="007B4731" w:rsidP="00693FDD">
      <w:pPr>
        <w:rPr>
          <w:rStyle w:val="IntenseEmphasis"/>
          <w:b/>
          <w:sz w:val="24"/>
          <w:szCs w:val="24"/>
        </w:rPr>
      </w:pPr>
    </w:p>
    <w:p w:rsidR="007B4731" w:rsidRDefault="007B4731" w:rsidP="00693FDD">
      <w:pPr>
        <w:rPr>
          <w:rStyle w:val="IntenseEmphasis"/>
          <w:b/>
          <w:sz w:val="24"/>
          <w:szCs w:val="24"/>
        </w:rPr>
      </w:pPr>
    </w:p>
    <w:p w:rsidR="008E73AE" w:rsidRDefault="002435E6" w:rsidP="00693FDD">
      <w:pPr>
        <w:rPr>
          <w:rStyle w:val="IntenseEmphasis"/>
          <w:b/>
          <w:sz w:val="24"/>
          <w:szCs w:val="24"/>
        </w:rPr>
      </w:pPr>
      <w:r>
        <w:rPr>
          <w:rStyle w:val="IntenseEmphasis"/>
          <w:b/>
          <w:sz w:val="24"/>
          <w:szCs w:val="24"/>
        </w:rPr>
        <w:t>Table of contents</w:t>
      </w:r>
    </w:p>
    <w:p w:rsidR="002435E6" w:rsidRDefault="002435E6" w:rsidP="00693FDD">
      <w:pPr>
        <w:rPr>
          <w:rStyle w:val="IntenseEmphasis"/>
          <w:b/>
          <w:sz w:val="24"/>
          <w:szCs w:val="24"/>
        </w:rPr>
      </w:pPr>
    </w:p>
    <w:p w:rsidR="002435E6" w:rsidRDefault="002435E6" w:rsidP="002435E6">
      <w:pPr>
        <w:pStyle w:val="ListParagraph"/>
        <w:numPr>
          <w:ilvl w:val="0"/>
          <w:numId w:val="10"/>
        </w:numPr>
        <w:rPr>
          <w:rStyle w:val="IntenseEmphasis"/>
          <w:i w:val="0"/>
          <w:color w:val="auto"/>
        </w:rPr>
      </w:pPr>
      <w:r>
        <w:rPr>
          <w:rStyle w:val="IntenseEmphasis"/>
          <w:i w:val="0"/>
          <w:color w:val="auto"/>
        </w:rPr>
        <w:t>Introduction</w:t>
      </w:r>
    </w:p>
    <w:p w:rsidR="004C372A" w:rsidRDefault="004C372A" w:rsidP="004C372A">
      <w:pPr>
        <w:pStyle w:val="ListParagraph"/>
        <w:rPr>
          <w:rStyle w:val="IntenseEmphasis"/>
          <w:i w:val="0"/>
          <w:color w:val="auto"/>
        </w:rPr>
      </w:pPr>
    </w:p>
    <w:p w:rsidR="00B1405B" w:rsidRDefault="00B1405B" w:rsidP="002435E6">
      <w:pPr>
        <w:pStyle w:val="ListParagraph"/>
        <w:numPr>
          <w:ilvl w:val="0"/>
          <w:numId w:val="10"/>
        </w:numPr>
        <w:rPr>
          <w:rStyle w:val="IntenseEmphasis"/>
          <w:i w:val="0"/>
          <w:color w:val="auto"/>
        </w:rPr>
      </w:pPr>
      <w:r>
        <w:rPr>
          <w:rStyle w:val="IntenseEmphasis"/>
          <w:i w:val="0"/>
          <w:color w:val="auto"/>
        </w:rPr>
        <w:t>Why is saving energy important</w:t>
      </w:r>
    </w:p>
    <w:p w:rsidR="004C372A" w:rsidRPr="004C372A" w:rsidRDefault="004C372A" w:rsidP="004C372A">
      <w:pPr>
        <w:pStyle w:val="ListParagraph"/>
        <w:rPr>
          <w:rStyle w:val="IntenseEmphasis"/>
          <w:i w:val="0"/>
          <w:color w:val="auto"/>
        </w:rPr>
      </w:pPr>
    </w:p>
    <w:p w:rsidR="004C372A" w:rsidRDefault="004C372A" w:rsidP="004C372A">
      <w:pPr>
        <w:pStyle w:val="ListParagraph"/>
        <w:rPr>
          <w:rStyle w:val="IntenseEmphasis"/>
          <w:i w:val="0"/>
          <w:color w:val="auto"/>
        </w:rPr>
      </w:pPr>
    </w:p>
    <w:p w:rsidR="00B1405B" w:rsidRDefault="00B1405B" w:rsidP="002435E6">
      <w:pPr>
        <w:pStyle w:val="ListParagraph"/>
        <w:numPr>
          <w:ilvl w:val="0"/>
          <w:numId w:val="10"/>
        </w:numPr>
        <w:rPr>
          <w:rStyle w:val="IntenseEmphasis"/>
          <w:i w:val="0"/>
          <w:color w:val="auto"/>
        </w:rPr>
      </w:pPr>
      <w:r>
        <w:rPr>
          <w:rStyle w:val="IntenseEmphasis"/>
          <w:i w:val="0"/>
          <w:color w:val="auto"/>
        </w:rPr>
        <w:t>Review of manufacturing plant</w:t>
      </w:r>
    </w:p>
    <w:p w:rsidR="004C372A" w:rsidRDefault="004C372A" w:rsidP="004C372A">
      <w:pPr>
        <w:pStyle w:val="ListParagraph"/>
        <w:rPr>
          <w:rStyle w:val="IntenseEmphasis"/>
          <w:i w:val="0"/>
          <w:color w:val="auto"/>
        </w:rPr>
      </w:pPr>
    </w:p>
    <w:p w:rsidR="00B1405B" w:rsidRDefault="00B1405B" w:rsidP="002435E6">
      <w:pPr>
        <w:pStyle w:val="ListParagraph"/>
        <w:numPr>
          <w:ilvl w:val="0"/>
          <w:numId w:val="10"/>
        </w:numPr>
        <w:rPr>
          <w:rStyle w:val="IntenseEmphasis"/>
          <w:i w:val="0"/>
          <w:color w:val="auto"/>
        </w:rPr>
      </w:pPr>
      <w:r>
        <w:rPr>
          <w:rStyle w:val="IntenseEmphasis"/>
          <w:i w:val="0"/>
          <w:color w:val="auto"/>
        </w:rPr>
        <w:t>Research</w:t>
      </w:r>
    </w:p>
    <w:p w:rsidR="004C372A" w:rsidRPr="004C372A" w:rsidRDefault="004C372A" w:rsidP="004C372A">
      <w:pPr>
        <w:pStyle w:val="ListParagraph"/>
        <w:rPr>
          <w:rStyle w:val="IntenseEmphasis"/>
          <w:i w:val="0"/>
          <w:color w:val="auto"/>
        </w:rPr>
      </w:pPr>
    </w:p>
    <w:p w:rsidR="004C372A" w:rsidRDefault="004C372A" w:rsidP="004C372A">
      <w:pPr>
        <w:pStyle w:val="ListParagraph"/>
        <w:rPr>
          <w:rStyle w:val="IntenseEmphasis"/>
          <w:i w:val="0"/>
          <w:color w:val="auto"/>
        </w:rPr>
      </w:pPr>
    </w:p>
    <w:p w:rsidR="005E457A" w:rsidRDefault="005E457A" w:rsidP="002435E6">
      <w:pPr>
        <w:pStyle w:val="ListParagraph"/>
        <w:numPr>
          <w:ilvl w:val="0"/>
          <w:numId w:val="10"/>
        </w:numPr>
        <w:rPr>
          <w:rStyle w:val="IntenseEmphasis"/>
          <w:i w:val="0"/>
          <w:color w:val="auto"/>
        </w:rPr>
      </w:pPr>
      <w:r>
        <w:rPr>
          <w:rStyle w:val="IntenseEmphasis"/>
          <w:i w:val="0"/>
          <w:color w:val="auto"/>
        </w:rPr>
        <w:t>Case study</w:t>
      </w:r>
    </w:p>
    <w:p w:rsidR="005E457A" w:rsidRPr="004C372A" w:rsidRDefault="005E457A" w:rsidP="004C372A">
      <w:pPr>
        <w:ind w:left="360"/>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Default="002435E6" w:rsidP="002435E6">
      <w:pPr>
        <w:rPr>
          <w:rStyle w:val="IntenseEmphasis"/>
          <w:i w:val="0"/>
          <w:color w:val="auto"/>
        </w:rPr>
      </w:pPr>
    </w:p>
    <w:p w:rsidR="002435E6" w:rsidRPr="009D4E3E" w:rsidRDefault="002435E6" w:rsidP="00B1405B">
      <w:pPr>
        <w:pStyle w:val="ListParagraph"/>
        <w:numPr>
          <w:ilvl w:val="0"/>
          <w:numId w:val="12"/>
        </w:numPr>
        <w:rPr>
          <w:rStyle w:val="IntenseEmphasis"/>
          <w:rFonts w:asciiTheme="majorHAnsi" w:hAnsiTheme="majorHAnsi"/>
          <w:b/>
          <w:i w:val="0"/>
          <w:color w:val="auto"/>
          <w:sz w:val="28"/>
          <w:szCs w:val="28"/>
          <w:u w:val="single"/>
        </w:rPr>
      </w:pPr>
      <w:r w:rsidRPr="009D4E3E">
        <w:rPr>
          <w:rStyle w:val="IntenseEmphasis"/>
          <w:rFonts w:asciiTheme="majorHAnsi" w:hAnsiTheme="majorHAnsi"/>
          <w:b/>
          <w:i w:val="0"/>
          <w:color w:val="auto"/>
          <w:sz w:val="28"/>
          <w:szCs w:val="28"/>
          <w:u w:val="single"/>
        </w:rPr>
        <w:t>Introduction</w:t>
      </w:r>
    </w:p>
    <w:p w:rsidR="002435E6" w:rsidRPr="0013761B" w:rsidRDefault="002435E6" w:rsidP="002435E6">
      <w:pPr>
        <w:rPr>
          <w:rStyle w:val="IntenseEmphasis"/>
          <w:rFonts w:asciiTheme="majorHAnsi" w:hAnsiTheme="majorHAnsi"/>
          <w:i w:val="0"/>
          <w:color w:val="auto"/>
        </w:rPr>
      </w:pPr>
    </w:p>
    <w:p w:rsidR="00EC35DC" w:rsidRPr="0013761B" w:rsidRDefault="00D604B5" w:rsidP="002435E6">
      <w:pPr>
        <w:rPr>
          <w:rStyle w:val="IntenseEmphasis"/>
          <w:rFonts w:asciiTheme="majorHAnsi" w:hAnsiTheme="majorHAnsi"/>
          <w:i w:val="0"/>
          <w:color w:val="auto"/>
        </w:rPr>
      </w:pPr>
      <w:r w:rsidRPr="0013761B">
        <w:rPr>
          <w:rStyle w:val="IntenseEmphasis"/>
          <w:rFonts w:asciiTheme="majorHAnsi" w:hAnsiTheme="majorHAnsi"/>
          <w:i w:val="0"/>
          <w:color w:val="auto"/>
        </w:rPr>
        <w:t>In this assignment</w:t>
      </w:r>
      <w:r w:rsidR="00F10985" w:rsidRPr="0013761B">
        <w:rPr>
          <w:rStyle w:val="IntenseEmphasis"/>
          <w:rFonts w:asciiTheme="majorHAnsi" w:hAnsiTheme="majorHAnsi"/>
          <w:i w:val="0"/>
          <w:color w:val="auto"/>
        </w:rPr>
        <w:t>,</w:t>
      </w:r>
      <w:r w:rsidRPr="0013761B">
        <w:rPr>
          <w:rStyle w:val="IntenseEmphasis"/>
          <w:rFonts w:asciiTheme="majorHAnsi" w:hAnsiTheme="majorHAnsi"/>
          <w:i w:val="0"/>
          <w:color w:val="auto"/>
        </w:rPr>
        <w:t xml:space="preserve"> I will be looking at possible energy savings tha</w:t>
      </w:r>
      <w:r w:rsidR="00EC35DC" w:rsidRPr="0013761B">
        <w:rPr>
          <w:rStyle w:val="IntenseEmphasis"/>
          <w:rFonts w:asciiTheme="majorHAnsi" w:hAnsiTheme="majorHAnsi"/>
          <w:i w:val="0"/>
          <w:color w:val="auto"/>
        </w:rPr>
        <w:t>t could be made within the company</w:t>
      </w:r>
      <w:r w:rsidRPr="0013761B">
        <w:rPr>
          <w:rStyle w:val="IntenseEmphasis"/>
          <w:rFonts w:asciiTheme="majorHAnsi" w:hAnsiTheme="majorHAnsi"/>
          <w:i w:val="0"/>
          <w:color w:val="auto"/>
        </w:rPr>
        <w:t xml:space="preserve"> </w:t>
      </w:r>
      <w:r w:rsidR="000961D5">
        <w:rPr>
          <w:rStyle w:val="IntenseEmphasis"/>
          <w:rFonts w:asciiTheme="majorHAnsi" w:hAnsiTheme="majorHAnsi"/>
          <w:i w:val="0"/>
          <w:color w:val="auto"/>
        </w:rPr>
        <w:t>I’m</w:t>
      </w:r>
      <w:r w:rsidRPr="0013761B">
        <w:rPr>
          <w:rStyle w:val="IntenseEmphasis"/>
          <w:rFonts w:asciiTheme="majorHAnsi" w:hAnsiTheme="majorHAnsi"/>
          <w:i w:val="0"/>
          <w:color w:val="auto"/>
        </w:rPr>
        <w:t xml:space="preserve"> employed</w:t>
      </w:r>
      <w:r w:rsidR="00EC35DC" w:rsidRPr="0013761B">
        <w:rPr>
          <w:rStyle w:val="IntenseEmphasis"/>
          <w:rFonts w:asciiTheme="majorHAnsi" w:hAnsiTheme="majorHAnsi"/>
          <w:i w:val="0"/>
          <w:color w:val="auto"/>
        </w:rPr>
        <w:t xml:space="preserve"> with</w:t>
      </w:r>
      <w:r w:rsidR="005B3B1C" w:rsidRPr="0013761B">
        <w:rPr>
          <w:rStyle w:val="IntenseEmphasis"/>
          <w:rFonts w:asciiTheme="majorHAnsi" w:hAnsiTheme="majorHAnsi"/>
          <w:i w:val="0"/>
          <w:color w:val="auto"/>
        </w:rPr>
        <w:t xml:space="preserve">. </w:t>
      </w:r>
    </w:p>
    <w:p w:rsidR="00EC35DC" w:rsidRPr="0013761B" w:rsidRDefault="00EC35DC" w:rsidP="002435E6">
      <w:pPr>
        <w:rPr>
          <w:rStyle w:val="IntenseEmphasis"/>
          <w:rFonts w:asciiTheme="majorHAnsi" w:hAnsiTheme="majorHAnsi"/>
          <w:i w:val="0"/>
          <w:color w:val="auto"/>
        </w:rPr>
      </w:pPr>
    </w:p>
    <w:p w:rsidR="005B3B1C" w:rsidRPr="0013761B" w:rsidRDefault="005B3B1C" w:rsidP="002435E6">
      <w:pPr>
        <w:rPr>
          <w:rStyle w:val="IntenseEmphasis"/>
          <w:rFonts w:asciiTheme="majorHAnsi" w:hAnsiTheme="majorHAnsi"/>
          <w:i w:val="0"/>
          <w:color w:val="auto"/>
        </w:rPr>
      </w:pPr>
      <w:r w:rsidRPr="0013761B">
        <w:rPr>
          <w:rStyle w:val="IntenseEmphasis"/>
          <w:rFonts w:asciiTheme="majorHAnsi" w:hAnsiTheme="majorHAnsi"/>
          <w:i w:val="0"/>
          <w:color w:val="auto"/>
        </w:rPr>
        <w:t>With the goal being set at zero net emissions it is now more important than ever for everyone to contribute in any way they can to hit the target set. The industrial sector is one that could make some significant improvements</w:t>
      </w:r>
      <w:r w:rsidR="00776523" w:rsidRPr="0013761B">
        <w:rPr>
          <w:rStyle w:val="IntenseEmphasis"/>
          <w:rFonts w:asciiTheme="majorHAnsi" w:hAnsiTheme="majorHAnsi"/>
          <w:i w:val="0"/>
          <w:color w:val="auto"/>
        </w:rPr>
        <w:t>.</w:t>
      </w:r>
    </w:p>
    <w:p w:rsidR="00776523" w:rsidRPr="009D4E3E" w:rsidRDefault="00776523" w:rsidP="002435E6">
      <w:pPr>
        <w:rPr>
          <w:rStyle w:val="IntenseEmphasis"/>
          <w:rFonts w:asciiTheme="majorHAnsi" w:hAnsiTheme="majorHAnsi"/>
          <w:b/>
          <w:i w:val="0"/>
          <w:color w:val="auto"/>
        </w:rPr>
      </w:pPr>
    </w:p>
    <w:p w:rsidR="00776523" w:rsidRPr="009D4E3E" w:rsidRDefault="00776523" w:rsidP="00B1405B">
      <w:pPr>
        <w:pStyle w:val="ListParagraph"/>
        <w:numPr>
          <w:ilvl w:val="0"/>
          <w:numId w:val="12"/>
        </w:numPr>
        <w:rPr>
          <w:rStyle w:val="IntenseEmphasis"/>
          <w:rFonts w:asciiTheme="majorHAnsi" w:hAnsiTheme="majorHAnsi"/>
          <w:b/>
          <w:i w:val="0"/>
          <w:color w:val="auto"/>
        </w:rPr>
      </w:pPr>
      <w:r w:rsidRPr="009D4E3E">
        <w:rPr>
          <w:rStyle w:val="IntenseEmphasis"/>
          <w:rFonts w:asciiTheme="majorHAnsi" w:hAnsiTheme="majorHAnsi"/>
          <w:b/>
          <w:i w:val="0"/>
          <w:color w:val="auto"/>
        </w:rPr>
        <w:t>Why is energy saving important</w:t>
      </w:r>
    </w:p>
    <w:p w:rsidR="00776523" w:rsidRPr="0013761B" w:rsidRDefault="00776523" w:rsidP="00776523">
      <w:pPr>
        <w:pStyle w:val="Default"/>
        <w:rPr>
          <w:rFonts w:asciiTheme="majorHAnsi" w:hAnsiTheme="majorHAnsi"/>
          <w:sz w:val="22"/>
          <w:szCs w:val="22"/>
        </w:rPr>
      </w:pPr>
      <w:r w:rsidRPr="0013761B">
        <w:rPr>
          <w:rFonts w:asciiTheme="majorHAnsi" w:hAnsiTheme="majorHAnsi"/>
          <w:sz w:val="22"/>
          <w:szCs w:val="22"/>
        </w:rPr>
        <w:t>The issue of climate change</w:t>
      </w:r>
    </w:p>
    <w:p w:rsidR="00776523" w:rsidRPr="0013761B" w:rsidRDefault="00776523" w:rsidP="00776523">
      <w:pPr>
        <w:pStyle w:val="Default"/>
        <w:spacing w:after="115"/>
        <w:rPr>
          <w:rFonts w:asciiTheme="majorHAnsi" w:hAnsiTheme="majorHAnsi"/>
          <w:sz w:val="22"/>
          <w:szCs w:val="22"/>
        </w:rPr>
      </w:pPr>
      <w:r w:rsidRPr="0013761B">
        <w:rPr>
          <w:rFonts w:asciiTheme="majorHAnsi" w:hAnsiTheme="majorHAnsi" w:cs="Arial"/>
          <w:sz w:val="22"/>
          <w:szCs w:val="22"/>
        </w:rPr>
        <w:t>•</w:t>
      </w:r>
      <w:r w:rsidRPr="0013761B">
        <w:rPr>
          <w:rFonts w:asciiTheme="majorHAnsi" w:hAnsiTheme="majorHAnsi"/>
          <w:sz w:val="22"/>
          <w:szCs w:val="22"/>
        </w:rPr>
        <w:t>Almost</w:t>
      </w:r>
      <w:r w:rsidR="00B33036" w:rsidRPr="0013761B">
        <w:rPr>
          <w:rFonts w:asciiTheme="majorHAnsi" w:hAnsiTheme="majorHAnsi"/>
          <w:sz w:val="22"/>
          <w:szCs w:val="22"/>
        </w:rPr>
        <w:t xml:space="preserve"> </w:t>
      </w:r>
      <w:r w:rsidRPr="0013761B">
        <w:rPr>
          <w:rFonts w:asciiTheme="majorHAnsi" w:hAnsiTheme="majorHAnsi"/>
          <w:sz w:val="22"/>
          <w:szCs w:val="22"/>
        </w:rPr>
        <w:t>all</w:t>
      </w:r>
      <w:r w:rsidR="00B33036" w:rsidRPr="0013761B">
        <w:rPr>
          <w:rFonts w:asciiTheme="majorHAnsi" w:hAnsiTheme="majorHAnsi"/>
          <w:sz w:val="22"/>
          <w:szCs w:val="22"/>
        </w:rPr>
        <w:t xml:space="preserve"> </w:t>
      </w:r>
      <w:r w:rsidRPr="0013761B">
        <w:rPr>
          <w:rFonts w:asciiTheme="majorHAnsi" w:hAnsiTheme="majorHAnsi"/>
          <w:sz w:val="22"/>
          <w:szCs w:val="22"/>
        </w:rPr>
        <w:t>scientists</w:t>
      </w:r>
      <w:r w:rsidR="00B33036" w:rsidRPr="0013761B">
        <w:rPr>
          <w:rFonts w:asciiTheme="majorHAnsi" w:hAnsiTheme="majorHAnsi"/>
          <w:sz w:val="22"/>
          <w:szCs w:val="22"/>
        </w:rPr>
        <w:t xml:space="preserve"> </w:t>
      </w:r>
      <w:r w:rsidRPr="0013761B">
        <w:rPr>
          <w:rFonts w:asciiTheme="majorHAnsi" w:hAnsiTheme="majorHAnsi"/>
          <w:sz w:val="22"/>
          <w:szCs w:val="22"/>
        </w:rPr>
        <w:t>agree</w:t>
      </w:r>
      <w:r w:rsidR="00B33036" w:rsidRPr="0013761B">
        <w:rPr>
          <w:rFonts w:asciiTheme="majorHAnsi" w:hAnsiTheme="majorHAnsi"/>
          <w:sz w:val="22"/>
          <w:szCs w:val="22"/>
        </w:rPr>
        <w:t xml:space="preserve"> </w:t>
      </w:r>
      <w:r w:rsidRPr="0013761B">
        <w:rPr>
          <w:rFonts w:asciiTheme="majorHAnsi" w:hAnsiTheme="majorHAnsi"/>
          <w:sz w:val="22"/>
          <w:szCs w:val="22"/>
        </w:rPr>
        <w:t>that</w:t>
      </w:r>
      <w:r w:rsidR="00B33036" w:rsidRPr="0013761B">
        <w:rPr>
          <w:rFonts w:asciiTheme="majorHAnsi" w:hAnsiTheme="majorHAnsi"/>
          <w:sz w:val="22"/>
          <w:szCs w:val="22"/>
        </w:rPr>
        <w:t xml:space="preserve"> </w:t>
      </w:r>
      <w:r w:rsidRPr="0013761B">
        <w:rPr>
          <w:rFonts w:asciiTheme="majorHAnsi" w:hAnsiTheme="majorHAnsi"/>
          <w:sz w:val="22"/>
          <w:szCs w:val="22"/>
        </w:rPr>
        <w:t>the</w:t>
      </w:r>
      <w:r w:rsidR="00B33036" w:rsidRPr="0013761B">
        <w:rPr>
          <w:rFonts w:asciiTheme="majorHAnsi" w:hAnsiTheme="majorHAnsi"/>
          <w:sz w:val="22"/>
          <w:szCs w:val="22"/>
        </w:rPr>
        <w:t xml:space="preserve"> </w:t>
      </w:r>
      <w:r w:rsidRPr="0013761B">
        <w:rPr>
          <w:rFonts w:asciiTheme="majorHAnsi" w:hAnsiTheme="majorHAnsi"/>
          <w:sz w:val="22"/>
          <w:szCs w:val="22"/>
        </w:rPr>
        <w:t>data</w:t>
      </w:r>
      <w:r w:rsidR="00B33036" w:rsidRPr="0013761B">
        <w:rPr>
          <w:rFonts w:asciiTheme="majorHAnsi" w:hAnsiTheme="majorHAnsi"/>
          <w:sz w:val="22"/>
          <w:szCs w:val="22"/>
        </w:rPr>
        <w:t xml:space="preserve"> </w:t>
      </w:r>
      <w:r w:rsidRPr="0013761B">
        <w:rPr>
          <w:rFonts w:asciiTheme="majorHAnsi" w:hAnsiTheme="majorHAnsi"/>
          <w:sz w:val="22"/>
          <w:szCs w:val="22"/>
        </w:rPr>
        <w:t>shows</w:t>
      </w:r>
      <w:r w:rsidR="00B33036" w:rsidRPr="0013761B">
        <w:rPr>
          <w:rFonts w:asciiTheme="majorHAnsi" w:hAnsiTheme="majorHAnsi"/>
          <w:sz w:val="22"/>
          <w:szCs w:val="22"/>
        </w:rPr>
        <w:t xml:space="preserve"> </w:t>
      </w:r>
      <w:r w:rsidRPr="0013761B">
        <w:rPr>
          <w:rFonts w:asciiTheme="majorHAnsi" w:hAnsiTheme="majorHAnsi"/>
          <w:sz w:val="22"/>
          <w:szCs w:val="22"/>
        </w:rPr>
        <w:t>the</w:t>
      </w:r>
      <w:r w:rsidR="00B33036" w:rsidRPr="0013761B">
        <w:rPr>
          <w:rFonts w:asciiTheme="majorHAnsi" w:hAnsiTheme="majorHAnsi"/>
          <w:sz w:val="22"/>
          <w:szCs w:val="22"/>
        </w:rPr>
        <w:t xml:space="preserve"> </w:t>
      </w:r>
      <w:r w:rsidR="002C7E8E" w:rsidRPr="0013761B">
        <w:rPr>
          <w:rFonts w:asciiTheme="majorHAnsi" w:hAnsiTheme="majorHAnsi"/>
          <w:sz w:val="22"/>
          <w:szCs w:val="22"/>
        </w:rPr>
        <w:t>earth is</w:t>
      </w:r>
      <w:r w:rsidR="00B33036" w:rsidRPr="0013761B">
        <w:rPr>
          <w:rFonts w:asciiTheme="majorHAnsi" w:hAnsiTheme="majorHAnsi"/>
          <w:sz w:val="22"/>
          <w:szCs w:val="22"/>
        </w:rPr>
        <w:t xml:space="preserve"> </w:t>
      </w:r>
      <w:r w:rsidRPr="0013761B">
        <w:rPr>
          <w:rFonts w:asciiTheme="majorHAnsi" w:hAnsiTheme="majorHAnsi"/>
          <w:sz w:val="22"/>
          <w:szCs w:val="22"/>
        </w:rPr>
        <w:t>warming,</w:t>
      </w:r>
      <w:r w:rsidR="00B33036" w:rsidRPr="0013761B">
        <w:rPr>
          <w:rFonts w:asciiTheme="majorHAnsi" w:hAnsiTheme="majorHAnsi"/>
          <w:sz w:val="22"/>
          <w:szCs w:val="22"/>
        </w:rPr>
        <w:t xml:space="preserve"> </w:t>
      </w:r>
      <w:r w:rsidRPr="0013761B">
        <w:rPr>
          <w:rFonts w:asciiTheme="majorHAnsi" w:hAnsiTheme="majorHAnsi"/>
          <w:sz w:val="22"/>
          <w:szCs w:val="22"/>
        </w:rPr>
        <w:t>and</w:t>
      </w:r>
      <w:r w:rsidR="00B33036" w:rsidRPr="0013761B">
        <w:rPr>
          <w:rFonts w:asciiTheme="majorHAnsi" w:hAnsiTheme="majorHAnsi"/>
          <w:sz w:val="22"/>
          <w:szCs w:val="22"/>
        </w:rPr>
        <w:t xml:space="preserve"> </w:t>
      </w:r>
      <w:r w:rsidRPr="0013761B">
        <w:rPr>
          <w:rFonts w:asciiTheme="majorHAnsi" w:hAnsiTheme="majorHAnsi"/>
          <w:sz w:val="22"/>
          <w:szCs w:val="22"/>
        </w:rPr>
        <w:t>that</w:t>
      </w:r>
      <w:r w:rsidR="00B33036" w:rsidRPr="0013761B">
        <w:rPr>
          <w:rFonts w:asciiTheme="majorHAnsi" w:hAnsiTheme="majorHAnsi"/>
          <w:sz w:val="22"/>
          <w:szCs w:val="22"/>
        </w:rPr>
        <w:t xml:space="preserve"> </w:t>
      </w:r>
      <w:r w:rsidRPr="0013761B">
        <w:rPr>
          <w:rFonts w:asciiTheme="majorHAnsi" w:hAnsiTheme="majorHAnsi"/>
          <w:sz w:val="22"/>
          <w:szCs w:val="22"/>
        </w:rPr>
        <w:t>the</w:t>
      </w:r>
      <w:r w:rsidR="00B33036" w:rsidRPr="0013761B">
        <w:rPr>
          <w:rFonts w:asciiTheme="majorHAnsi" w:hAnsiTheme="majorHAnsi"/>
          <w:sz w:val="22"/>
          <w:szCs w:val="22"/>
        </w:rPr>
        <w:t xml:space="preserve"> </w:t>
      </w:r>
      <w:r w:rsidRPr="0013761B">
        <w:rPr>
          <w:rFonts w:asciiTheme="majorHAnsi" w:hAnsiTheme="majorHAnsi"/>
          <w:sz w:val="22"/>
          <w:szCs w:val="22"/>
        </w:rPr>
        <w:t>larger</w:t>
      </w:r>
      <w:r w:rsidR="00B33036" w:rsidRPr="0013761B">
        <w:rPr>
          <w:rFonts w:asciiTheme="majorHAnsi" w:hAnsiTheme="majorHAnsi"/>
          <w:sz w:val="22"/>
          <w:szCs w:val="22"/>
        </w:rPr>
        <w:t xml:space="preserve"> </w:t>
      </w:r>
      <w:r w:rsidRPr="0013761B">
        <w:rPr>
          <w:rFonts w:asciiTheme="majorHAnsi" w:hAnsiTheme="majorHAnsi"/>
          <w:sz w:val="22"/>
          <w:szCs w:val="22"/>
        </w:rPr>
        <w:t>part</w:t>
      </w:r>
      <w:r w:rsidR="00B33036" w:rsidRPr="0013761B">
        <w:rPr>
          <w:rFonts w:asciiTheme="majorHAnsi" w:hAnsiTheme="majorHAnsi"/>
          <w:sz w:val="22"/>
          <w:szCs w:val="22"/>
        </w:rPr>
        <w:t xml:space="preserve"> </w:t>
      </w:r>
      <w:r w:rsidRPr="0013761B">
        <w:rPr>
          <w:rFonts w:asciiTheme="majorHAnsi" w:hAnsiTheme="majorHAnsi"/>
          <w:sz w:val="22"/>
          <w:szCs w:val="22"/>
        </w:rPr>
        <w:t>of</w:t>
      </w:r>
      <w:r w:rsidR="00B33036" w:rsidRPr="0013761B">
        <w:rPr>
          <w:rFonts w:asciiTheme="majorHAnsi" w:hAnsiTheme="majorHAnsi"/>
          <w:sz w:val="22"/>
          <w:szCs w:val="22"/>
        </w:rPr>
        <w:t xml:space="preserve"> </w:t>
      </w:r>
      <w:r w:rsidRPr="0013761B">
        <w:rPr>
          <w:rFonts w:asciiTheme="majorHAnsi" w:hAnsiTheme="majorHAnsi"/>
          <w:sz w:val="22"/>
          <w:szCs w:val="22"/>
        </w:rPr>
        <w:t>the</w:t>
      </w:r>
      <w:r w:rsidR="00B33036" w:rsidRPr="0013761B">
        <w:rPr>
          <w:rFonts w:asciiTheme="majorHAnsi" w:hAnsiTheme="majorHAnsi"/>
          <w:sz w:val="22"/>
          <w:szCs w:val="22"/>
        </w:rPr>
        <w:t xml:space="preserve"> </w:t>
      </w:r>
      <w:r w:rsidRPr="0013761B">
        <w:rPr>
          <w:rFonts w:asciiTheme="majorHAnsi" w:hAnsiTheme="majorHAnsi"/>
          <w:sz w:val="22"/>
          <w:szCs w:val="22"/>
        </w:rPr>
        <w:t>increase</w:t>
      </w:r>
      <w:r w:rsidR="00B33036" w:rsidRPr="0013761B">
        <w:rPr>
          <w:rFonts w:asciiTheme="majorHAnsi" w:hAnsiTheme="majorHAnsi"/>
          <w:sz w:val="22"/>
          <w:szCs w:val="22"/>
        </w:rPr>
        <w:t xml:space="preserve"> </w:t>
      </w:r>
      <w:r w:rsidRPr="0013761B">
        <w:rPr>
          <w:rFonts w:asciiTheme="majorHAnsi" w:hAnsiTheme="majorHAnsi"/>
          <w:sz w:val="22"/>
          <w:szCs w:val="22"/>
        </w:rPr>
        <w:t>is</w:t>
      </w:r>
      <w:r w:rsidR="00B33036" w:rsidRPr="0013761B">
        <w:rPr>
          <w:rFonts w:asciiTheme="majorHAnsi" w:hAnsiTheme="majorHAnsi"/>
          <w:sz w:val="22"/>
          <w:szCs w:val="22"/>
        </w:rPr>
        <w:t xml:space="preserve"> </w:t>
      </w:r>
      <w:r w:rsidRPr="0013761B">
        <w:rPr>
          <w:rFonts w:asciiTheme="majorHAnsi" w:hAnsiTheme="majorHAnsi"/>
          <w:sz w:val="22"/>
          <w:szCs w:val="22"/>
        </w:rPr>
        <w:t>because</w:t>
      </w:r>
      <w:r w:rsidR="00B33036" w:rsidRPr="0013761B">
        <w:rPr>
          <w:rFonts w:asciiTheme="majorHAnsi" w:hAnsiTheme="majorHAnsi"/>
          <w:sz w:val="22"/>
          <w:szCs w:val="22"/>
        </w:rPr>
        <w:t xml:space="preserve"> </w:t>
      </w:r>
      <w:r w:rsidRPr="0013761B">
        <w:rPr>
          <w:rFonts w:asciiTheme="majorHAnsi" w:hAnsiTheme="majorHAnsi"/>
          <w:sz w:val="22"/>
          <w:szCs w:val="22"/>
        </w:rPr>
        <w:t>of</w:t>
      </w:r>
      <w:r w:rsidR="00B33036" w:rsidRPr="0013761B">
        <w:rPr>
          <w:rFonts w:asciiTheme="majorHAnsi" w:hAnsiTheme="majorHAnsi"/>
          <w:sz w:val="22"/>
          <w:szCs w:val="22"/>
        </w:rPr>
        <w:t xml:space="preserve"> </w:t>
      </w:r>
      <w:r w:rsidRPr="0013761B">
        <w:rPr>
          <w:rFonts w:asciiTheme="majorHAnsi" w:hAnsiTheme="majorHAnsi"/>
          <w:sz w:val="22"/>
          <w:szCs w:val="22"/>
        </w:rPr>
        <w:t>human</w:t>
      </w:r>
      <w:r w:rsidR="00B33036" w:rsidRPr="0013761B">
        <w:rPr>
          <w:rFonts w:asciiTheme="majorHAnsi" w:hAnsiTheme="majorHAnsi"/>
          <w:sz w:val="22"/>
          <w:szCs w:val="22"/>
        </w:rPr>
        <w:t xml:space="preserve"> </w:t>
      </w:r>
      <w:r w:rsidRPr="0013761B">
        <w:rPr>
          <w:rFonts w:asciiTheme="majorHAnsi" w:hAnsiTheme="majorHAnsi"/>
          <w:sz w:val="22"/>
          <w:szCs w:val="22"/>
        </w:rPr>
        <w:t>activity</w:t>
      </w:r>
    </w:p>
    <w:p w:rsidR="00776523" w:rsidRPr="0013761B" w:rsidRDefault="00776523" w:rsidP="00776523">
      <w:pPr>
        <w:pStyle w:val="Default"/>
        <w:spacing w:after="115"/>
        <w:rPr>
          <w:rFonts w:asciiTheme="majorHAnsi" w:hAnsiTheme="majorHAnsi"/>
          <w:sz w:val="22"/>
          <w:szCs w:val="22"/>
        </w:rPr>
      </w:pPr>
      <w:r w:rsidRPr="0013761B">
        <w:rPr>
          <w:rFonts w:asciiTheme="majorHAnsi" w:hAnsiTheme="majorHAnsi" w:cs="Arial"/>
          <w:sz w:val="22"/>
          <w:szCs w:val="22"/>
        </w:rPr>
        <w:t>•</w:t>
      </w:r>
      <w:r w:rsidRPr="0013761B">
        <w:rPr>
          <w:rFonts w:asciiTheme="majorHAnsi" w:hAnsiTheme="majorHAnsi"/>
          <w:sz w:val="22"/>
          <w:szCs w:val="22"/>
        </w:rPr>
        <w:t>Theyidentifyasignificantincreaseintheamountofgreenhousegasesemittedbyhumanactivityasthecauseofrisingtemperatures</w:t>
      </w:r>
    </w:p>
    <w:p w:rsidR="00776523" w:rsidRPr="0013761B" w:rsidRDefault="00776523" w:rsidP="00776523">
      <w:pPr>
        <w:pStyle w:val="Default"/>
        <w:spacing w:after="115"/>
        <w:rPr>
          <w:rFonts w:asciiTheme="majorHAnsi" w:hAnsiTheme="majorHAnsi"/>
          <w:sz w:val="22"/>
          <w:szCs w:val="22"/>
        </w:rPr>
      </w:pPr>
      <w:r w:rsidRPr="0013761B">
        <w:rPr>
          <w:rFonts w:asciiTheme="majorHAnsi" w:hAnsiTheme="majorHAnsi" w:cs="Arial"/>
          <w:sz w:val="22"/>
          <w:szCs w:val="22"/>
        </w:rPr>
        <w:t>•</w:t>
      </w:r>
      <w:r w:rsidRPr="0013761B">
        <w:rPr>
          <w:rFonts w:asciiTheme="majorHAnsi" w:hAnsiTheme="majorHAnsi"/>
          <w:sz w:val="22"/>
          <w:szCs w:val="22"/>
        </w:rPr>
        <w:t>The</w:t>
      </w:r>
      <w:r w:rsidR="00B33036" w:rsidRPr="0013761B">
        <w:rPr>
          <w:rFonts w:asciiTheme="majorHAnsi" w:hAnsiTheme="majorHAnsi"/>
          <w:sz w:val="22"/>
          <w:szCs w:val="22"/>
        </w:rPr>
        <w:t xml:space="preserve"> </w:t>
      </w:r>
      <w:r w:rsidRPr="0013761B">
        <w:rPr>
          <w:rFonts w:asciiTheme="majorHAnsi" w:hAnsiTheme="majorHAnsi"/>
          <w:sz w:val="22"/>
          <w:szCs w:val="22"/>
        </w:rPr>
        <w:t>main</w:t>
      </w:r>
      <w:r w:rsidR="00B33036" w:rsidRPr="0013761B">
        <w:rPr>
          <w:rFonts w:asciiTheme="majorHAnsi" w:hAnsiTheme="majorHAnsi"/>
          <w:sz w:val="22"/>
          <w:szCs w:val="22"/>
        </w:rPr>
        <w:t xml:space="preserve"> greenhouse </w:t>
      </w:r>
      <w:r w:rsidRPr="0013761B">
        <w:rPr>
          <w:rFonts w:asciiTheme="majorHAnsi" w:hAnsiTheme="majorHAnsi"/>
          <w:sz w:val="22"/>
          <w:szCs w:val="22"/>
        </w:rPr>
        <w:t>gases</w:t>
      </w:r>
      <w:r w:rsidR="00B33036" w:rsidRPr="0013761B">
        <w:rPr>
          <w:rFonts w:asciiTheme="majorHAnsi" w:hAnsiTheme="majorHAnsi"/>
          <w:sz w:val="22"/>
          <w:szCs w:val="22"/>
        </w:rPr>
        <w:t xml:space="preserve"> </w:t>
      </w:r>
      <w:r w:rsidR="002C7E8E" w:rsidRPr="0013761B">
        <w:rPr>
          <w:rFonts w:asciiTheme="majorHAnsi" w:hAnsiTheme="majorHAnsi"/>
          <w:sz w:val="22"/>
          <w:szCs w:val="22"/>
        </w:rPr>
        <w:t>are</w:t>
      </w:r>
      <w:r w:rsidR="00B33036" w:rsidRPr="0013761B">
        <w:rPr>
          <w:rFonts w:asciiTheme="majorHAnsi" w:hAnsiTheme="majorHAnsi"/>
          <w:sz w:val="22"/>
          <w:szCs w:val="22"/>
        </w:rPr>
        <w:t xml:space="preserve"> </w:t>
      </w:r>
      <w:r w:rsidRPr="0013761B">
        <w:rPr>
          <w:rFonts w:asciiTheme="majorHAnsi" w:hAnsiTheme="majorHAnsi"/>
          <w:sz w:val="22"/>
          <w:szCs w:val="22"/>
        </w:rPr>
        <w:t>carbon</w:t>
      </w:r>
      <w:r w:rsidR="00B33036" w:rsidRPr="0013761B">
        <w:rPr>
          <w:rFonts w:asciiTheme="majorHAnsi" w:hAnsiTheme="majorHAnsi"/>
          <w:sz w:val="22"/>
          <w:szCs w:val="22"/>
        </w:rPr>
        <w:t xml:space="preserve"> </w:t>
      </w:r>
      <w:r w:rsidRPr="0013761B">
        <w:rPr>
          <w:rFonts w:asciiTheme="majorHAnsi" w:hAnsiTheme="majorHAnsi"/>
          <w:sz w:val="22"/>
          <w:szCs w:val="22"/>
        </w:rPr>
        <w:t>dioxide</w:t>
      </w:r>
      <w:r w:rsidR="002C7E8E" w:rsidRPr="0013761B">
        <w:rPr>
          <w:rFonts w:asciiTheme="majorHAnsi" w:hAnsiTheme="majorHAnsi"/>
          <w:sz w:val="22"/>
          <w:szCs w:val="22"/>
        </w:rPr>
        <w:t>, methane</w:t>
      </w:r>
      <w:r w:rsidRPr="0013761B">
        <w:rPr>
          <w:rFonts w:asciiTheme="majorHAnsi" w:hAnsiTheme="majorHAnsi"/>
          <w:sz w:val="22"/>
          <w:szCs w:val="22"/>
        </w:rPr>
        <w:t>,</w:t>
      </w:r>
      <w:r w:rsidR="002C7E8E" w:rsidRPr="0013761B">
        <w:rPr>
          <w:rFonts w:asciiTheme="majorHAnsi" w:hAnsiTheme="majorHAnsi"/>
          <w:sz w:val="22"/>
          <w:szCs w:val="22"/>
        </w:rPr>
        <w:t xml:space="preserve"> nitrous oxide</w:t>
      </w:r>
      <w:r w:rsidRPr="0013761B">
        <w:rPr>
          <w:rFonts w:asciiTheme="majorHAnsi" w:hAnsiTheme="majorHAnsi"/>
          <w:sz w:val="22"/>
          <w:szCs w:val="22"/>
        </w:rPr>
        <w:t>,</w:t>
      </w:r>
      <w:r w:rsidR="002C7E8E" w:rsidRPr="0013761B">
        <w:rPr>
          <w:rFonts w:asciiTheme="majorHAnsi" w:hAnsiTheme="majorHAnsi"/>
          <w:sz w:val="22"/>
          <w:szCs w:val="22"/>
        </w:rPr>
        <w:t xml:space="preserve"> and hydrofluorocarbons</w:t>
      </w:r>
      <w:r w:rsidRPr="0013761B">
        <w:rPr>
          <w:rFonts w:asciiTheme="majorHAnsi" w:hAnsiTheme="majorHAnsi"/>
          <w:sz w:val="22"/>
          <w:szCs w:val="22"/>
        </w:rPr>
        <w:t>,</w:t>
      </w:r>
      <w:r w:rsidR="002C7E8E" w:rsidRPr="0013761B">
        <w:rPr>
          <w:rFonts w:asciiTheme="majorHAnsi" w:hAnsiTheme="majorHAnsi"/>
          <w:sz w:val="22"/>
          <w:szCs w:val="22"/>
        </w:rPr>
        <w:t xml:space="preserve"> </w:t>
      </w:r>
      <w:r w:rsidRPr="0013761B">
        <w:rPr>
          <w:rFonts w:asciiTheme="majorHAnsi" w:hAnsiTheme="majorHAnsi"/>
          <w:sz w:val="22"/>
          <w:szCs w:val="22"/>
        </w:rPr>
        <w:t>per</w:t>
      </w:r>
      <w:r w:rsidR="00B33036" w:rsidRPr="0013761B">
        <w:rPr>
          <w:rFonts w:asciiTheme="majorHAnsi" w:hAnsiTheme="majorHAnsi"/>
          <w:sz w:val="22"/>
          <w:szCs w:val="22"/>
        </w:rPr>
        <w:t xml:space="preserve"> </w:t>
      </w:r>
      <w:r w:rsidRPr="0013761B">
        <w:rPr>
          <w:rFonts w:asciiTheme="majorHAnsi" w:hAnsiTheme="majorHAnsi"/>
          <w:sz w:val="22"/>
          <w:szCs w:val="22"/>
        </w:rPr>
        <w:t>fluorocarbons,</w:t>
      </w:r>
      <w:r w:rsidR="00B33036" w:rsidRPr="0013761B">
        <w:rPr>
          <w:rFonts w:asciiTheme="majorHAnsi" w:hAnsiTheme="majorHAnsi"/>
          <w:sz w:val="22"/>
          <w:szCs w:val="22"/>
        </w:rPr>
        <w:t xml:space="preserve"> Sulphur </w:t>
      </w:r>
      <w:r w:rsidRPr="0013761B">
        <w:rPr>
          <w:rFonts w:asciiTheme="majorHAnsi" w:hAnsiTheme="majorHAnsi"/>
          <w:sz w:val="22"/>
          <w:szCs w:val="22"/>
        </w:rPr>
        <w:t>fluorides</w:t>
      </w:r>
      <w:r w:rsidR="00B33036" w:rsidRPr="0013761B">
        <w:rPr>
          <w:rFonts w:asciiTheme="majorHAnsi" w:hAnsiTheme="majorHAnsi"/>
          <w:sz w:val="22"/>
          <w:szCs w:val="22"/>
        </w:rPr>
        <w:t xml:space="preserve"> </w:t>
      </w:r>
      <w:r w:rsidRPr="0013761B">
        <w:rPr>
          <w:rFonts w:asciiTheme="majorHAnsi" w:hAnsiTheme="majorHAnsi"/>
          <w:sz w:val="22"/>
          <w:szCs w:val="22"/>
        </w:rPr>
        <w:t>and</w:t>
      </w:r>
      <w:r w:rsidR="00B33036" w:rsidRPr="0013761B">
        <w:rPr>
          <w:rFonts w:asciiTheme="majorHAnsi" w:hAnsiTheme="majorHAnsi"/>
          <w:sz w:val="22"/>
          <w:szCs w:val="22"/>
        </w:rPr>
        <w:t xml:space="preserve"> </w:t>
      </w:r>
      <w:r w:rsidRPr="0013761B">
        <w:rPr>
          <w:rFonts w:asciiTheme="majorHAnsi" w:hAnsiTheme="majorHAnsi"/>
          <w:sz w:val="22"/>
          <w:szCs w:val="22"/>
        </w:rPr>
        <w:t>water</w:t>
      </w:r>
      <w:r w:rsidR="00B33036" w:rsidRPr="0013761B">
        <w:rPr>
          <w:rFonts w:asciiTheme="majorHAnsi" w:hAnsiTheme="majorHAnsi"/>
          <w:sz w:val="22"/>
          <w:szCs w:val="22"/>
        </w:rPr>
        <w:t xml:space="preserve"> </w:t>
      </w:r>
      <w:r w:rsidR="002C7E8E" w:rsidRPr="0013761B">
        <w:rPr>
          <w:rFonts w:asciiTheme="majorHAnsi" w:hAnsiTheme="majorHAnsi"/>
          <w:sz w:val="22"/>
          <w:szCs w:val="22"/>
        </w:rPr>
        <w:t>vapor</w:t>
      </w:r>
    </w:p>
    <w:p w:rsidR="00776523" w:rsidRPr="0013761B" w:rsidRDefault="00776523" w:rsidP="00776523">
      <w:pPr>
        <w:pStyle w:val="Default"/>
        <w:spacing w:after="115"/>
        <w:rPr>
          <w:rFonts w:asciiTheme="majorHAnsi" w:hAnsiTheme="majorHAnsi"/>
          <w:sz w:val="22"/>
          <w:szCs w:val="22"/>
        </w:rPr>
      </w:pPr>
      <w:r w:rsidRPr="0013761B">
        <w:rPr>
          <w:rFonts w:asciiTheme="majorHAnsi" w:hAnsiTheme="majorHAnsi" w:cs="Arial"/>
          <w:sz w:val="22"/>
          <w:szCs w:val="22"/>
        </w:rPr>
        <w:t>•</w:t>
      </w:r>
      <w:r w:rsidRPr="0013761B">
        <w:rPr>
          <w:rFonts w:asciiTheme="majorHAnsi" w:hAnsiTheme="majorHAnsi"/>
          <w:sz w:val="22"/>
          <w:szCs w:val="22"/>
        </w:rPr>
        <w:t>Scientists</w:t>
      </w:r>
      <w:r w:rsidR="00B33036" w:rsidRPr="0013761B">
        <w:rPr>
          <w:rFonts w:asciiTheme="majorHAnsi" w:hAnsiTheme="majorHAnsi"/>
          <w:sz w:val="22"/>
          <w:szCs w:val="22"/>
        </w:rPr>
        <w:t xml:space="preserve"> </w:t>
      </w:r>
      <w:r w:rsidRPr="0013761B">
        <w:rPr>
          <w:rFonts w:asciiTheme="majorHAnsi" w:hAnsiTheme="majorHAnsi"/>
          <w:sz w:val="22"/>
          <w:szCs w:val="22"/>
        </w:rPr>
        <w:t>predict</w:t>
      </w:r>
      <w:r w:rsidR="00B33036" w:rsidRPr="0013761B">
        <w:rPr>
          <w:rFonts w:asciiTheme="majorHAnsi" w:hAnsiTheme="majorHAnsi"/>
          <w:sz w:val="22"/>
          <w:szCs w:val="22"/>
        </w:rPr>
        <w:t xml:space="preserve"> </w:t>
      </w:r>
      <w:r w:rsidRPr="0013761B">
        <w:rPr>
          <w:rFonts w:asciiTheme="majorHAnsi" w:hAnsiTheme="majorHAnsi"/>
          <w:sz w:val="22"/>
          <w:szCs w:val="22"/>
        </w:rPr>
        <w:t>that</w:t>
      </w:r>
      <w:r w:rsidR="00B33036" w:rsidRPr="0013761B">
        <w:rPr>
          <w:rFonts w:asciiTheme="majorHAnsi" w:hAnsiTheme="majorHAnsi"/>
          <w:sz w:val="22"/>
          <w:szCs w:val="22"/>
        </w:rPr>
        <w:t xml:space="preserve"> </w:t>
      </w:r>
      <w:r w:rsidRPr="0013761B">
        <w:rPr>
          <w:rFonts w:asciiTheme="majorHAnsi" w:hAnsiTheme="majorHAnsi"/>
          <w:sz w:val="22"/>
          <w:szCs w:val="22"/>
        </w:rPr>
        <w:t>if</w:t>
      </w:r>
      <w:r w:rsidR="00B33036" w:rsidRPr="0013761B">
        <w:rPr>
          <w:rFonts w:asciiTheme="majorHAnsi" w:hAnsiTheme="majorHAnsi"/>
          <w:sz w:val="22"/>
          <w:szCs w:val="22"/>
        </w:rPr>
        <w:t xml:space="preserve"> </w:t>
      </w:r>
      <w:r w:rsidRPr="0013761B">
        <w:rPr>
          <w:rFonts w:asciiTheme="majorHAnsi" w:hAnsiTheme="majorHAnsi"/>
          <w:sz w:val="22"/>
          <w:szCs w:val="22"/>
        </w:rPr>
        <w:t>the</w:t>
      </w:r>
      <w:r w:rsidR="00B33036" w:rsidRPr="0013761B">
        <w:rPr>
          <w:rFonts w:asciiTheme="majorHAnsi" w:hAnsiTheme="majorHAnsi"/>
          <w:sz w:val="22"/>
          <w:szCs w:val="22"/>
        </w:rPr>
        <w:t xml:space="preserve"> </w:t>
      </w:r>
      <w:r w:rsidRPr="0013761B">
        <w:rPr>
          <w:rFonts w:asciiTheme="majorHAnsi" w:hAnsiTheme="majorHAnsi"/>
          <w:sz w:val="22"/>
          <w:szCs w:val="22"/>
        </w:rPr>
        <w:t>increase</w:t>
      </w:r>
      <w:r w:rsidR="00B33036" w:rsidRPr="0013761B">
        <w:rPr>
          <w:rFonts w:asciiTheme="majorHAnsi" w:hAnsiTheme="majorHAnsi"/>
          <w:sz w:val="22"/>
          <w:szCs w:val="22"/>
        </w:rPr>
        <w:t xml:space="preserve"> </w:t>
      </w:r>
      <w:r w:rsidRPr="0013761B">
        <w:rPr>
          <w:rFonts w:asciiTheme="majorHAnsi" w:hAnsiTheme="majorHAnsi"/>
          <w:sz w:val="22"/>
          <w:szCs w:val="22"/>
        </w:rPr>
        <w:t>continues,</w:t>
      </w:r>
      <w:r w:rsidR="00B33036" w:rsidRPr="0013761B">
        <w:rPr>
          <w:rFonts w:asciiTheme="majorHAnsi" w:hAnsiTheme="majorHAnsi"/>
          <w:sz w:val="22"/>
          <w:szCs w:val="22"/>
        </w:rPr>
        <w:t xml:space="preserve"> </w:t>
      </w:r>
      <w:r w:rsidRPr="0013761B">
        <w:rPr>
          <w:rFonts w:asciiTheme="majorHAnsi" w:hAnsiTheme="majorHAnsi"/>
          <w:sz w:val="22"/>
          <w:szCs w:val="22"/>
        </w:rPr>
        <w:t>it</w:t>
      </w:r>
      <w:r w:rsidR="00B33036" w:rsidRPr="0013761B">
        <w:rPr>
          <w:rFonts w:asciiTheme="majorHAnsi" w:hAnsiTheme="majorHAnsi"/>
          <w:sz w:val="22"/>
          <w:szCs w:val="22"/>
        </w:rPr>
        <w:t xml:space="preserve"> </w:t>
      </w:r>
      <w:r w:rsidRPr="0013761B">
        <w:rPr>
          <w:rFonts w:asciiTheme="majorHAnsi" w:hAnsiTheme="majorHAnsi"/>
          <w:sz w:val="22"/>
          <w:szCs w:val="22"/>
        </w:rPr>
        <w:t>is</w:t>
      </w:r>
      <w:r w:rsidR="00B33036" w:rsidRPr="0013761B">
        <w:rPr>
          <w:rFonts w:asciiTheme="majorHAnsi" w:hAnsiTheme="majorHAnsi"/>
          <w:sz w:val="22"/>
          <w:szCs w:val="22"/>
        </w:rPr>
        <w:t xml:space="preserve"> </w:t>
      </w:r>
      <w:r w:rsidRPr="0013761B">
        <w:rPr>
          <w:rFonts w:asciiTheme="majorHAnsi" w:hAnsiTheme="majorHAnsi"/>
          <w:sz w:val="22"/>
          <w:szCs w:val="22"/>
        </w:rPr>
        <w:t>likely</w:t>
      </w:r>
      <w:r w:rsidR="00B33036" w:rsidRPr="0013761B">
        <w:rPr>
          <w:rFonts w:asciiTheme="majorHAnsi" w:hAnsiTheme="majorHAnsi"/>
          <w:sz w:val="22"/>
          <w:szCs w:val="22"/>
        </w:rPr>
        <w:t xml:space="preserve"> </w:t>
      </w:r>
      <w:r w:rsidRPr="0013761B">
        <w:rPr>
          <w:rFonts w:asciiTheme="majorHAnsi" w:hAnsiTheme="majorHAnsi"/>
          <w:sz w:val="22"/>
          <w:szCs w:val="22"/>
        </w:rPr>
        <w:t>to</w:t>
      </w:r>
      <w:r w:rsidR="00B33036" w:rsidRPr="0013761B">
        <w:rPr>
          <w:rFonts w:asciiTheme="majorHAnsi" w:hAnsiTheme="majorHAnsi"/>
          <w:sz w:val="22"/>
          <w:szCs w:val="22"/>
        </w:rPr>
        <w:t xml:space="preserve"> </w:t>
      </w:r>
      <w:r w:rsidRPr="0013761B">
        <w:rPr>
          <w:rFonts w:asciiTheme="majorHAnsi" w:hAnsiTheme="majorHAnsi"/>
          <w:sz w:val="22"/>
          <w:szCs w:val="22"/>
        </w:rPr>
        <w:t>have</w:t>
      </w:r>
      <w:r w:rsidR="00B33036" w:rsidRPr="0013761B">
        <w:rPr>
          <w:rFonts w:asciiTheme="majorHAnsi" w:hAnsiTheme="majorHAnsi"/>
          <w:sz w:val="22"/>
          <w:szCs w:val="22"/>
        </w:rPr>
        <w:t xml:space="preserve"> </w:t>
      </w:r>
      <w:r w:rsidRPr="0013761B">
        <w:rPr>
          <w:rFonts w:asciiTheme="majorHAnsi" w:hAnsiTheme="majorHAnsi"/>
          <w:sz w:val="22"/>
          <w:szCs w:val="22"/>
        </w:rPr>
        <w:t>a</w:t>
      </w:r>
      <w:r w:rsidR="00B33036" w:rsidRPr="0013761B">
        <w:rPr>
          <w:rFonts w:asciiTheme="majorHAnsi" w:hAnsiTheme="majorHAnsi"/>
          <w:sz w:val="22"/>
          <w:szCs w:val="22"/>
        </w:rPr>
        <w:t xml:space="preserve"> </w:t>
      </w:r>
      <w:r w:rsidRPr="0013761B">
        <w:rPr>
          <w:rFonts w:asciiTheme="majorHAnsi" w:hAnsiTheme="majorHAnsi"/>
          <w:sz w:val="22"/>
          <w:szCs w:val="22"/>
        </w:rPr>
        <w:t>devastating</w:t>
      </w:r>
      <w:r w:rsidR="00B33036" w:rsidRPr="0013761B">
        <w:rPr>
          <w:rFonts w:asciiTheme="majorHAnsi" w:hAnsiTheme="majorHAnsi"/>
          <w:sz w:val="22"/>
          <w:szCs w:val="22"/>
        </w:rPr>
        <w:t xml:space="preserve"> </w:t>
      </w:r>
      <w:r w:rsidRPr="0013761B">
        <w:rPr>
          <w:rFonts w:asciiTheme="majorHAnsi" w:hAnsiTheme="majorHAnsi"/>
          <w:sz w:val="22"/>
          <w:szCs w:val="22"/>
        </w:rPr>
        <w:t>effect</w:t>
      </w:r>
      <w:r w:rsidR="002C7E8E" w:rsidRPr="0013761B">
        <w:rPr>
          <w:rFonts w:asciiTheme="majorHAnsi" w:hAnsiTheme="majorHAnsi"/>
          <w:sz w:val="22"/>
          <w:szCs w:val="22"/>
        </w:rPr>
        <w:t xml:space="preserve"> </w:t>
      </w:r>
      <w:r w:rsidRPr="0013761B">
        <w:rPr>
          <w:rFonts w:asciiTheme="majorHAnsi" w:hAnsiTheme="majorHAnsi"/>
          <w:sz w:val="22"/>
          <w:szCs w:val="22"/>
        </w:rPr>
        <w:t>on</w:t>
      </w:r>
      <w:r w:rsidR="002C7E8E" w:rsidRPr="0013761B">
        <w:rPr>
          <w:rFonts w:asciiTheme="majorHAnsi" w:hAnsiTheme="majorHAnsi"/>
          <w:sz w:val="22"/>
          <w:szCs w:val="22"/>
        </w:rPr>
        <w:t xml:space="preserve"> </w:t>
      </w:r>
      <w:r w:rsidRPr="0013761B">
        <w:rPr>
          <w:rFonts w:asciiTheme="majorHAnsi" w:hAnsiTheme="majorHAnsi"/>
          <w:sz w:val="22"/>
          <w:szCs w:val="22"/>
        </w:rPr>
        <w:t>many</w:t>
      </w:r>
      <w:r w:rsidR="002C7E8E" w:rsidRPr="0013761B">
        <w:rPr>
          <w:rFonts w:asciiTheme="majorHAnsi" w:hAnsiTheme="majorHAnsi"/>
          <w:sz w:val="22"/>
          <w:szCs w:val="22"/>
        </w:rPr>
        <w:t xml:space="preserve"> </w:t>
      </w:r>
      <w:r w:rsidRPr="0013761B">
        <w:rPr>
          <w:rFonts w:asciiTheme="majorHAnsi" w:hAnsiTheme="majorHAnsi"/>
          <w:sz w:val="22"/>
          <w:szCs w:val="22"/>
        </w:rPr>
        <w:t>parts</w:t>
      </w:r>
      <w:r w:rsidR="002C7E8E" w:rsidRPr="0013761B">
        <w:rPr>
          <w:rFonts w:asciiTheme="majorHAnsi" w:hAnsiTheme="majorHAnsi"/>
          <w:sz w:val="22"/>
          <w:szCs w:val="22"/>
        </w:rPr>
        <w:t xml:space="preserve"> </w:t>
      </w:r>
      <w:r w:rsidRPr="0013761B">
        <w:rPr>
          <w:rFonts w:asciiTheme="majorHAnsi" w:hAnsiTheme="majorHAnsi"/>
          <w:sz w:val="22"/>
          <w:szCs w:val="22"/>
        </w:rPr>
        <w:t>of</w:t>
      </w:r>
      <w:r w:rsidR="002C7E8E" w:rsidRPr="0013761B">
        <w:rPr>
          <w:rFonts w:asciiTheme="majorHAnsi" w:hAnsiTheme="majorHAnsi"/>
          <w:sz w:val="22"/>
          <w:szCs w:val="22"/>
        </w:rPr>
        <w:t xml:space="preserve"> </w:t>
      </w:r>
      <w:r w:rsidRPr="0013761B">
        <w:rPr>
          <w:rFonts w:asciiTheme="majorHAnsi" w:hAnsiTheme="majorHAnsi"/>
          <w:sz w:val="22"/>
          <w:szCs w:val="22"/>
        </w:rPr>
        <w:t>the</w:t>
      </w:r>
      <w:r w:rsidR="002C7E8E" w:rsidRPr="0013761B">
        <w:rPr>
          <w:rFonts w:asciiTheme="majorHAnsi" w:hAnsiTheme="majorHAnsi"/>
          <w:sz w:val="22"/>
          <w:szCs w:val="22"/>
        </w:rPr>
        <w:t xml:space="preserve"> </w:t>
      </w:r>
      <w:r w:rsidRPr="0013761B">
        <w:rPr>
          <w:rFonts w:asciiTheme="majorHAnsi" w:hAnsiTheme="majorHAnsi"/>
          <w:sz w:val="22"/>
          <w:szCs w:val="22"/>
        </w:rPr>
        <w:t>planet,</w:t>
      </w:r>
      <w:r w:rsidR="002C7E8E" w:rsidRPr="0013761B">
        <w:rPr>
          <w:rFonts w:asciiTheme="majorHAnsi" w:hAnsiTheme="majorHAnsi"/>
          <w:sz w:val="22"/>
          <w:szCs w:val="22"/>
        </w:rPr>
        <w:t xml:space="preserve"> </w:t>
      </w:r>
      <w:r w:rsidRPr="0013761B">
        <w:rPr>
          <w:rFonts w:asciiTheme="majorHAnsi" w:hAnsiTheme="majorHAnsi"/>
          <w:sz w:val="22"/>
          <w:szCs w:val="22"/>
        </w:rPr>
        <w:t>including</w:t>
      </w:r>
      <w:r w:rsidR="002C7E8E" w:rsidRPr="0013761B">
        <w:rPr>
          <w:rFonts w:asciiTheme="majorHAnsi" w:hAnsiTheme="majorHAnsi"/>
          <w:sz w:val="22"/>
          <w:szCs w:val="22"/>
        </w:rPr>
        <w:t xml:space="preserve"> </w:t>
      </w:r>
      <w:r w:rsidRPr="0013761B">
        <w:rPr>
          <w:rFonts w:asciiTheme="majorHAnsi" w:hAnsiTheme="majorHAnsi"/>
          <w:sz w:val="22"/>
          <w:szCs w:val="22"/>
        </w:rPr>
        <w:t>rising</w:t>
      </w:r>
      <w:r w:rsidR="002C7E8E" w:rsidRPr="0013761B">
        <w:rPr>
          <w:rFonts w:asciiTheme="majorHAnsi" w:hAnsiTheme="majorHAnsi"/>
          <w:sz w:val="22"/>
          <w:szCs w:val="22"/>
        </w:rPr>
        <w:t xml:space="preserve"> </w:t>
      </w:r>
      <w:r w:rsidRPr="0013761B">
        <w:rPr>
          <w:rFonts w:asciiTheme="majorHAnsi" w:hAnsiTheme="majorHAnsi"/>
          <w:sz w:val="22"/>
          <w:szCs w:val="22"/>
        </w:rPr>
        <w:t>sea</w:t>
      </w:r>
      <w:r w:rsidR="002C7E8E" w:rsidRPr="0013761B">
        <w:rPr>
          <w:rFonts w:asciiTheme="majorHAnsi" w:hAnsiTheme="majorHAnsi"/>
          <w:sz w:val="22"/>
          <w:szCs w:val="22"/>
        </w:rPr>
        <w:t xml:space="preserve"> </w:t>
      </w:r>
      <w:r w:rsidRPr="0013761B">
        <w:rPr>
          <w:rFonts w:asciiTheme="majorHAnsi" w:hAnsiTheme="majorHAnsi"/>
          <w:sz w:val="22"/>
          <w:szCs w:val="22"/>
        </w:rPr>
        <w:t>levels</w:t>
      </w:r>
      <w:r w:rsidR="002C7E8E" w:rsidRPr="0013761B">
        <w:rPr>
          <w:rFonts w:asciiTheme="majorHAnsi" w:hAnsiTheme="majorHAnsi"/>
          <w:sz w:val="22"/>
          <w:szCs w:val="22"/>
        </w:rPr>
        <w:t xml:space="preserve"> </w:t>
      </w:r>
      <w:r w:rsidRPr="0013761B">
        <w:rPr>
          <w:rFonts w:asciiTheme="majorHAnsi" w:hAnsiTheme="majorHAnsi"/>
          <w:sz w:val="22"/>
          <w:szCs w:val="22"/>
        </w:rPr>
        <w:t>and</w:t>
      </w:r>
      <w:r w:rsidR="002C7E8E" w:rsidRPr="0013761B">
        <w:rPr>
          <w:rFonts w:asciiTheme="majorHAnsi" w:hAnsiTheme="majorHAnsi"/>
          <w:sz w:val="22"/>
          <w:szCs w:val="22"/>
        </w:rPr>
        <w:t xml:space="preserve"> </w:t>
      </w:r>
      <w:r w:rsidRPr="0013761B">
        <w:rPr>
          <w:rFonts w:asciiTheme="majorHAnsi" w:hAnsiTheme="majorHAnsi"/>
          <w:sz w:val="22"/>
          <w:szCs w:val="22"/>
        </w:rPr>
        <w:t>more</w:t>
      </w:r>
      <w:r w:rsidR="002C7E8E" w:rsidRPr="0013761B">
        <w:rPr>
          <w:rFonts w:asciiTheme="majorHAnsi" w:hAnsiTheme="majorHAnsi"/>
          <w:sz w:val="22"/>
          <w:szCs w:val="22"/>
        </w:rPr>
        <w:t xml:space="preserve"> </w:t>
      </w:r>
      <w:r w:rsidRPr="0013761B">
        <w:rPr>
          <w:rFonts w:asciiTheme="majorHAnsi" w:hAnsiTheme="majorHAnsi"/>
          <w:sz w:val="22"/>
          <w:szCs w:val="22"/>
        </w:rPr>
        <w:t>extreme</w:t>
      </w:r>
      <w:r w:rsidR="002C7E8E" w:rsidRPr="0013761B">
        <w:rPr>
          <w:rFonts w:asciiTheme="majorHAnsi" w:hAnsiTheme="majorHAnsi"/>
          <w:sz w:val="22"/>
          <w:szCs w:val="22"/>
        </w:rPr>
        <w:t xml:space="preserve"> </w:t>
      </w:r>
      <w:r w:rsidRPr="0013761B">
        <w:rPr>
          <w:rFonts w:asciiTheme="majorHAnsi" w:hAnsiTheme="majorHAnsi"/>
          <w:sz w:val="22"/>
          <w:szCs w:val="22"/>
        </w:rPr>
        <w:t>weather</w:t>
      </w:r>
      <w:r w:rsidR="002C7E8E" w:rsidRPr="0013761B">
        <w:rPr>
          <w:rFonts w:asciiTheme="majorHAnsi" w:hAnsiTheme="majorHAnsi"/>
          <w:sz w:val="22"/>
          <w:szCs w:val="22"/>
        </w:rPr>
        <w:t xml:space="preserve"> </w:t>
      </w:r>
      <w:r w:rsidRPr="0013761B">
        <w:rPr>
          <w:rFonts w:asciiTheme="majorHAnsi" w:hAnsiTheme="majorHAnsi"/>
          <w:sz w:val="22"/>
          <w:szCs w:val="22"/>
        </w:rPr>
        <w:t>events</w:t>
      </w:r>
    </w:p>
    <w:p w:rsidR="00776523" w:rsidRPr="0013761B" w:rsidRDefault="00776523" w:rsidP="00776523">
      <w:pPr>
        <w:pStyle w:val="Default"/>
        <w:rPr>
          <w:rFonts w:asciiTheme="majorHAnsi" w:hAnsiTheme="majorHAnsi"/>
          <w:sz w:val="22"/>
          <w:szCs w:val="22"/>
        </w:rPr>
      </w:pPr>
      <w:r w:rsidRPr="0013761B">
        <w:rPr>
          <w:rFonts w:asciiTheme="majorHAnsi" w:hAnsiTheme="majorHAnsi" w:cs="Arial"/>
          <w:sz w:val="22"/>
          <w:szCs w:val="22"/>
        </w:rPr>
        <w:t>•</w:t>
      </w:r>
      <w:r w:rsidRPr="0013761B">
        <w:rPr>
          <w:rFonts w:asciiTheme="majorHAnsi" w:hAnsiTheme="majorHAnsi"/>
          <w:sz w:val="22"/>
          <w:szCs w:val="22"/>
        </w:rPr>
        <w:t>Thescientificconsensushasforcedthemajorityofgovernments,includingtheUK’s,toagreeinternationaltreatiesandpoliciestolimitglobalwarming–mainlybyreducingtheiruseofenergysourceswhichproducegreenhousegases,andtoadapttotheinevitableheatingtocome</w:t>
      </w:r>
    </w:p>
    <w:p w:rsidR="00776523" w:rsidRPr="0013761B" w:rsidRDefault="00776523" w:rsidP="00776523">
      <w:pPr>
        <w:pStyle w:val="Default"/>
        <w:rPr>
          <w:rFonts w:asciiTheme="majorHAnsi" w:hAnsiTheme="majorHAnsi"/>
          <w:sz w:val="22"/>
          <w:szCs w:val="22"/>
        </w:rPr>
      </w:pPr>
    </w:p>
    <w:p w:rsidR="00776523" w:rsidRPr="0013761B" w:rsidRDefault="002C7E8E" w:rsidP="002C7E8E">
      <w:pPr>
        <w:pStyle w:val="Default"/>
        <w:rPr>
          <w:rFonts w:asciiTheme="majorHAnsi" w:hAnsiTheme="majorHAnsi" w:cstheme="minorBidi"/>
          <w:color w:val="auto"/>
          <w:sz w:val="22"/>
          <w:szCs w:val="22"/>
        </w:rPr>
      </w:pPr>
      <w:r w:rsidRPr="0013761B">
        <w:rPr>
          <w:rFonts w:asciiTheme="majorHAnsi" w:hAnsiTheme="majorHAnsi" w:cstheme="minorBidi"/>
          <w:color w:val="auto"/>
          <w:sz w:val="22"/>
          <w:szCs w:val="22"/>
        </w:rPr>
        <w:t xml:space="preserve">(9 December 2019 </w:t>
      </w:r>
      <w:r w:rsidR="00776523" w:rsidRPr="0013761B">
        <w:rPr>
          <w:rFonts w:asciiTheme="majorHAnsi" w:hAnsiTheme="majorHAnsi" w:cstheme="minorBidi"/>
          <w:color w:val="auto"/>
          <w:sz w:val="22"/>
          <w:szCs w:val="22"/>
        </w:rPr>
        <w:t xml:space="preserve">Briefing - Energy </w:t>
      </w:r>
      <w:hyperlink r:id="rId8" w:history="1">
        <w:r w:rsidRPr="0013761B">
          <w:rPr>
            <w:rStyle w:val="Hyperlink"/>
            <w:rFonts w:asciiTheme="majorHAnsi" w:hAnsiTheme="majorHAnsi" w:cstheme="minorBidi"/>
            <w:sz w:val="22"/>
            <w:szCs w:val="22"/>
          </w:rPr>
          <w:t>https://news.files.bbci.co.uk/include/newsspec/pdfs/bbc-briefing-energy-newsspec-25305-v1.pdf</w:t>
        </w:r>
      </w:hyperlink>
      <w:r w:rsidRPr="0013761B">
        <w:rPr>
          <w:rFonts w:asciiTheme="majorHAnsi" w:hAnsiTheme="majorHAnsi" w:cstheme="minorBidi"/>
          <w:color w:val="auto"/>
          <w:sz w:val="22"/>
          <w:szCs w:val="22"/>
        </w:rPr>
        <w:t>)</w:t>
      </w:r>
    </w:p>
    <w:p w:rsidR="002C7E8E" w:rsidRPr="0013761B" w:rsidRDefault="002C7E8E" w:rsidP="002C7E8E">
      <w:pPr>
        <w:pStyle w:val="Default"/>
        <w:rPr>
          <w:rFonts w:asciiTheme="majorHAnsi" w:hAnsiTheme="majorHAnsi" w:cstheme="minorBidi"/>
          <w:color w:val="auto"/>
          <w:sz w:val="22"/>
          <w:szCs w:val="22"/>
        </w:rPr>
      </w:pPr>
    </w:p>
    <w:p w:rsidR="002C7E8E" w:rsidRPr="0013761B" w:rsidRDefault="002B13AE" w:rsidP="002C7E8E">
      <w:pPr>
        <w:pStyle w:val="Default"/>
        <w:rPr>
          <w:rStyle w:val="IntenseEmphasis"/>
          <w:rFonts w:asciiTheme="majorHAnsi" w:hAnsiTheme="majorHAnsi" w:cstheme="minorBidi"/>
          <w:i w:val="0"/>
          <w:iCs w:val="0"/>
          <w:color w:val="auto"/>
          <w:sz w:val="22"/>
          <w:szCs w:val="22"/>
        </w:rPr>
      </w:pPr>
      <w:r w:rsidRPr="0013761B">
        <w:rPr>
          <w:rFonts w:asciiTheme="majorHAnsi" w:hAnsiTheme="majorHAnsi" w:cstheme="minorBidi"/>
          <w:color w:val="auto"/>
          <w:sz w:val="22"/>
          <w:szCs w:val="22"/>
        </w:rPr>
        <w:t xml:space="preserve">By reducing our carbon emissions, obviously, we are helping to keep our carbon footprint down, </w:t>
      </w:r>
      <w:r w:rsidR="000C1B2B" w:rsidRPr="0013761B">
        <w:rPr>
          <w:rFonts w:asciiTheme="majorHAnsi" w:hAnsiTheme="majorHAnsi" w:cstheme="minorBidi"/>
          <w:color w:val="auto"/>
          <w:sz w:val="22"/>
          <w:szCs w:val="22"/>
        </w:rPr>
        <w:t>but</w:t>
      </w:r>
      <w:r w:rsidRPr="0013761B">
        <w:rPr>
          <w:rFonts w:asciiTheme="majorHAnsi" w:hAnsiTheme="majorHAnsi" w:cstheme="minorBidi"/>
          <w:color w:val="auto"/>
          <w:sz w:val="22"/>
          <w:szCs w:val="22"/>
        </w:rPr>
        <w:t xml:space="preserve"> we are also reducing our costs, improving safety in most cases with a better quality of lighting for example, and increasing productivity. </w:t>
      </w:r>
    </w:p>
    <w:p w:rsidR="005B3B1C" w:rsidRPr="0013761B" w:rsidRDefault="005B3B1C" w:rsidP="002435E6">
      <w:pPr>
        <w:rPr>
          <w:rStyle w:val="IntenseEmphasis"/>
          <w:rFonts w:asciiTheme="majorHAnsi" w:hAnsiTheme="majorHAnsi"/>
          <w:i w:val="0"/>
          <w:color w:val="auto"/>
        </w:rPr>
      </w:pPr>
    </w:p>
    <w:p w:rsidR="005B3B1C" w:rsidRPr="009D4E3E" w:rsidRDefault="005B3B1C" w:rsidP="00B1405B">
      <w:pPr>
        <w:pStyle w:val="ListParagraph"/>
        <w:numPr>
          <w:ilvl w:val="0"/>
          <w:numId w:val="12"/>
        </w:numPr>
        <w:rPr>
          <w:rStyle w:val="IntenseEmphasis"/>
          <w:rFonts w:asciiTheme="majorHAnsi" w:hAnsiTheme="majorHAnsi"/>
          <w:b/>
          <w:i w:val="0"/>
          <w:color w:val="auto"/>
        </w:rPr>
      </w:pPr>
      <w:r w:rsidRPr="009D4E3E">
        <w:rPr>
          <w:rStyle w:val="IntenseEmphasis"/>
          <w:rFonts w:asciiTheme="majorHAnsi" w:hAnsiTheme="majorHAnsi"/>
          <w:b/>
          <w:i w:val="0"/>
          <w:color w:val="auto"/>
        </w:rPr>
        <w:lastRenderedPageBreak/>
        <w:t>Review of the manufacturing plant.</w:t>
      </w:r>
    </w:p>
    <w:p w:rsidR="00174142" w:rsidRPr="0013761B" w:rsidRDefault="000C1B2B" w:rsidP="002435E6">
      <w:pPr>
        <w:rPr>
          <w:rStyle w:val="IntenseEmphasis"/>
          <w:rFonts w:asciiTheme="majorHAnsi" w:hAnsiTheme="majorHAnsi"/>
          <w:i w:val="0"/>
          <w:color w:val="auto"/>
        </w:rPr>
      </w:pPr>
      <w:r>
        <w:rPr>
          <w:rStyle w:val="IntenseEmphasis"/>
          <w:rFonts w:asciiTheme="majorHAnsi" w:hAnsiTheme="majorHAnsi"/>
          <w:i w:val="0"/>
          <w:color w:val="auto"/>
        </w:rPr>
        <w:t>The business is</w:t>
      </w:r>
      <w:r w:rsidR="00ED1580" w:rsidRPr="0013761B">
        <w:rPr>
          <w:rStyle w:val="IntenseEmphasis"/>
          <w:rFonts w:asciiTheme="majorHAnsi" w:hAnsiTheme="majorHAnsi"/>
          <w:i w:val="0"/>
          <w:color w:val="auto"/>
        </w:rPr>
        <w:t xml:space="preserve"> in the early stages of introducing energy saving cultures. Walking the </w:t>
      </w:r>
      <w:r w:rsidR="002F7AD1" w:rsidRPr="0013761B">
        <w:rPr>
          <w:rStyle w:val="IntenseEmphasis"/>
          <w:rFonts w:asciiTheme="majorHAnsi" w:hAnsiTheme="majorHAnsi"/>
          <w:i w:val="0"/>
          <w:color w:val="auto"/>
        </w:rPr>
        <w:t>offices</w:t>
      </w:r>
      <w:r w:rsidR="00ED1580" w:rsidRPr="0013761B">
        <w:rPr>
          <w:rStyle w:val="IntenseEmphasis"/>
          <w:rFonts w:asciiTheme="majorHAnsi" w:hAnsiTheme="majorHAnsi"/>
          <w:i w:val="0"/>
          <w:color w:val="auto"/>
        </w:rPr>
        <w:t>, I could see some evidence of this. S</w:t>
      </w:r>
      <w:r w:rsidR="00447E8E" w:rsidRPr="0013761B">
        <w:rPr>
          <w:rStyle w:val="IntenseEmphasis"/>
          <w:rFonts w:asciiTheme="majorHAnsi" w:hAnsiTheme="majorHAnsi"/>
          <w:i w:val="0"/>
          <w:color w:val="auto"/>
        </w:rPr>
        <w:t xml:space="preserve">ome light switches </w:t>
      </w:r>
      <w:r w:rsidR="00CD5C50">
        <w:rPr>
          <w:rStyle w:val="IntenseEmphasis"/>
          <w:rFonts w:asciiTheme="majorHAnsi" w:hAnsiTheme="majorHAnsi"/>
          <w:i w:val="0"/>
          <w:color w:val="auto"/>
        </w:rPr>
        <w:t>activated by</w:t>
      </w:r>
      <w:r w:rsidR="00ED1580" w:rsidRPr="0013761B">
        <w:rPr>
          <w:rStyle w:val="IntenseEmphasis"/>
          <w:rFonts w:asciiTheme="majorHAnsi" w:hAnsiTheme="majorHAnsi"/>
          <w:i w:val="0"/>
          <w:color w:val="auto"/>
        </w:rPr>
        <w:t xml:space="preserve"> movement</w:t>
      </w:r>
      <w:r w:rsidR="00CD5C50">
        <w:rPr>
          <w:rStyle w:val="IntenseEmphasis"/>
          <w:rFonts w:asciiTheme="majorHAnsi" w:hAnsiTheme="majorHAnsi"/>
          <w:i w:val="0"/>
          <w:color w:val="auto"/>
        </w:rPr>
        <w:t xml:space="preserve"> sensors</w:t>
      </w:r>
      <w:r w:rsidR="00ED1580" w:rsidRPr="0013761B">
        <w:rPr>
          <w:rStyle w:val="IntenseEmphasis"/>
          <w:rFonts w:asciiTheme="majorHAnsi" w:hAnsiTheme="majorHAnsi"/>
          <w:i w:val="0"/>
          <w:color w:val="auto"/>
        </w:rPr>
        <w:t>, not all</w:t>
      </w:r>
      <w:r w:rsidR="00EC35DC" w:rsidRPr="0013761B">
        <w:rPr>
          <w:rStyle w:val="IntenseEmphasis"/>
          <w:rFonts w:asciiTheme="majorHAnsi" w:hAnsiTheme="majorHAnsi"/>
          <w:i w:val="0"/>
          <w:color w:val="auto"/>
        </w:rPr>
        <w:t>,</w:t>
      </w:r>
      <w:r w:rsidR="00CD5C50">
        <w:rPr>
          <w:rStyle w:val="IntenseEmphasis"/>
          <w:rFonts w:asciiTheme="majorHAnsi" w:hAnsiTheme="majorHAnsi"/>
          <w:i w:val="0"/>
          <w:color w:val="auto"/>
        </w:rPr>
        <w:t xml:space="preserve"> but some. L</w:t>
      </w:r>
      <w:r w:rsidR="00ED1580" w:rsidRPr="0013761B">
        <w:rPr>
          <w:rStyle w:val="IntenseEmphasis"/>
          <w:rFonts w:asciiTheme="majorHAnsi" w:hAnsiTheme="majorHAnsi"/>
          <w:i w:val="0"/>
          <w:color w:val="auto"/>
        </w:rPr>
        <w:t>ight switches</w:t>
      </w:r>
      <w:r w:rsidR="00CD5C50">
        <w:rPr>
          <w:rStyle w:val="IntenseEmphasis"/>
          <w:rFonts w:asciiTheme="majorHAnsi" w:hAnsiTheme="majorHAnsi"/>
          <w:i w:val="0"/>
          <w:color w:val="auto"/>
        </w:rPr>
        <w:t>,</w:t>
      </w:r>
      <w:r w:rsidR="00174142" w:rsidRPr="0013761B">
        <w:rPr>
          <w:rStyle w:val="IntenseEmphasis"/>
          <w:rFonts w:asciiTheme="majorHAnsi" w:hAnsiTheme="majorHAnsi"/>
          <w:i w:val="0"/>
          <w:color w:val="auto"/>
        </w:rPr>
        <w:t xml:space="preserve"> that </w:t>
      </w:r>
      <w:r w:rsidR="000961D5">
        <w:rPr>
          <w:rStyle w:val="IntenseEmphasis"/>
          <w:rFonts w:asciiTheme="majorHAnsi" w:hAnsiTheme="majorHAnsi"/>
          <w:i w:val="0"/>
          <w:color w:val="auto"/>
        </w:rPr>
        <w:t>are</w:t>
      </w:r>
      <w:r w:rsidR="00ED1580" w:rsidRPr="0013761B">
        <w:rPr>
          <w:rStyle w:val="IntenseEmphasis"/>
          <w:rFonts w:asciiTheme="majorHAnsi" w:hAnsiTheme="majorHAnsi"/>
          <w:i w:val="0"/>
          <w:color w:val="auto"/>
        </w:rPr>
        <w:t xml:space="preserve"> not automated</w:t>
      </w:r>
      <w:r w:rsidR="00CD5C50">
        <w:rPr>
          <w:rStyle w:val="IntenseEmphasis"/>
          <w:rFonts w:asciiTheme="majorHAnsi" w:hAnsiTheme="majorHAnsi"/>
          <w:i w:val="0"/>
          <w:color w:val="auto"/>
        </w:rPr>
        <w:t xml:space="preserve">, </w:t>
      </w:r>
      <w:r w:rsidR="00ED1580" w:rsidRPr="0013761B">
        <w:rPr>
          <w:rStyle w:val="IntenseEmphasis"/>
          <w:rFonts w:asciiTheme="majorHAnsi" w:hAnsiTheme="majorHAnsi"/>
          <w:i w:val="0"/>
          <w:color w:val="auto"/>
        </w:rPr>
        <w:t xml:space="preserve">had stickers on encouraging people to turn </w:t>
      </w:r>
      <w:r w:rsidR="00CD5C50">
        <w:rPr>
          <w:rStyle w:val="IntenseEmphasis"/>
          <w:rFonts w:asciiTheme="majorHAnsi" w:hAnsiTheme="majorHAnsi"/>
          <w:i w:val="0"/>
          <w:color w:val="auto"/>
        </w:rPr>
        <w:t>them off while not in use</w:t>
      </w:r>
      <w:r w:rsidR="00ED1580" w:rsidRPr="0013761B">
        <w:rPr>
          <w:rStyle w:val="IntenseEmphasis"/>
          <w:rFonts w:asciiTheme="majorHAnsi" w:hAnsiTheme="majorHAnsi"/>
          <w:i w:val="0"/>
          <w:color w:val="auto"/>
        </w:rPr>
        <w:t xml:space="preserve">. </w:t>
      </w:r>
      <w:r w:rsidR="005B3B1C" w:rsidRPr="0013761B">
        <w:rPr>
          <w:rStyle w:val="IntenseEmphasis"/>
          <w:rFonts w:asciiTheme="majorHAnsi" w:hAnsiTheme="majorHAnsi"/>
          <w:i w:val="0"/>
          <w:color w:val="auto"/>
        </w:rPr>
        <w:t xml:space="preserve"> </w:t>
      </w:r>
      <w:r w:rsidR="00447E8E" w:rsidRPr="0013761B">
        <w:rPr>
          <w:rStyle w:val="IntenseEmphasis"/>
          <w:rFonts w:asciiTheme="majorHAnsi" w:hAnsiTheme="majorHAnsi"/>
          <w:i w:val="0"/>
          <w:color w:val="auto"/>
        </w:rPr>
        <w:t xml:space="preserve">These were encouraging signs. As I walked the manufacturing floor </w:t>
      </w:r>
      <w:r w:rsidR="002F7AD1" w:rsidRPr="0013761B">
        <w:rPr>
          <w:rStyle w:val="IntenseEmphasis"/>
          <w:rFonts w:asciiTheme="majorHAnsi" w:hAnsiTheme="majorHAnsi"/>
          <w:i w:val="0"/>
          <w:color w:val="auto"/>
        </w:rPr>
        <w:t>I seen little</w:t>
      </w:r>
      <w:r w:rsidR="00447E8E" w:rsidRPr="0013761B">
        <w:rPr>
          <w:rStyle w:val="IntenseEmphasis"/>
          <w:rFonts w:asciiTheme="majorHAnsi" w:hAnsiTheme="majorHAnsi"/>
          <w:i w:val="0"/>
          <w:color w:val="auto"/>
        </w:rPr>
        <w:t xml:space="preserve"> evidence of energy savin</w:t>
      </w:r>
      <w:r w:rsidR="002F7AD1" w:rsidRPr="0013761B">
        <w:rPr>
          <w:rStyle w:val="IntenseEmphasis"/>
          <w:rFonts w:asciiTheme="majorHAnsi" w:hAnsiTheme="majorHAnsi"/>
          <w:i w:val="0"/>
          <w:color w:val="auto"/>
        </w:rPr>
        <w:t>g initiatives</w:t>
      </w:r>
      <w:r w:rsidR="00CD5C50">
        <w:rPr>
          <w:rStyle w:val="IntenseEmphasis"/>
          <w:rFonts w:asciiTheme="majorHAnsi" w:hAnsiTheme="majorHAnsi"/>
          <w:i w:val="0"/>
          <w:color w:val="auto"/>
        </w:rPr>
        <w:t>, the lighting in use,</w:t>
      </w:r>
      <w:r w:rsidR="009750BD" w:rsidRPr="0013761B">
        <w:rPr>
          <w:rStyle w:val="IntenseEmphasis"/>
          <w:rFonts w:asciiTheme="majorHAnsi" w:hAnsiTheme="majorHAnsi"/>
          <w:i w:val="0"/>
          <w:color w:val="auto"/>
        </w:rPr>
        <w:t xml:space="preserve"> right throughout the plant</w:t>
      </w:r>
      <w:r w:rsidR="00CD5C50">
        <w:rPr>
          <w:rStyle w:val="IntenseEmphasis"/>
          <w:rFonts w:asciiTheme="majorHAnsi" w:hAnsiTheme="majorHAnsi"/>
          <w:i w:val="0"/>
          <w:color w:val="auto"/>
        </w:rPr>
        <w:t>, was</w:t>
      </w:r>
      <w:r w:rsidR="00447E8E" w:rsidRPr="0013761B">
        <w:rPr>
          <w:rStyle w:val="IntenseEmphasis"/>
          <w:rFonts w:asciiTheme="majorHAnsi" w:hAnsiTheme="majorHAnsi"/>
          <w:i w:val="0"/>
          <w:color w:val="auto"/>
        </w:rPr>
        <w:t xml:space="preserve"> </w:t>
      </w:r>
      <w:r w:rsidR="00CD5C50">
        <w:rPr>
          <w:rStyle w:val="IntenseEmphasis"/>
          <w:rFonts w:asciiTheme="majorHAnsi" w:hAnsiTheme="majorHAnsi"/>
          <w:i w:val="0"/>
          <w:color w:val="auto"/>
        </w:rPr>
        <w:t xml:space="preserve">high wattage linear lighting. The light fittings were elevated over </w:t>
      </w:r>
      <w:r w:rsidR="000C6E04">
        <w:rPr>
          <w:rStyle w:val="IntenseEmphasis"/>
          <w:rFonts w:asciiTheme="majorHAnsi" w:hAnsiTheme="majorHAnsi"/>
          <w:i w:val="0"/>
          <w:color w:val="auto"/>
        </w:rPr>
        <w:t>one</w:t>
      </w:r>
      <w:r w:rsidR="00CD5C50">
        <w:rPr>
          <w:rStyle w:val="IntenseEmphasis"/>
          <w:rFonts w:asciiTheme="majorHAnsi" w:hAnsiTheme="majorHAnsi"/>
          <w:i w:val="0"/>
          <w:color w:val="auto"/>
        </w:rPr>
        <w:t xml:space="preserve"> </w:t>
      </w:r>
      <w:r w:rsidR="000C6E04">
        <w:rPr>
          <w:rStyle w:val="IntenseEmphasis"/>
          <w:rFonts w:asciiTheme="majorHAnsi" w:hAnsiTheme="majorHAnsi"/>
          <w:i w:val="0"/>
          <w:color w:val="auto"/>
        </w:rPr>
        <w:t>meter above workstations, quite poor quality where operators were working.</w:t>
      </w:r>
    </w:p>
    <w:p w:rsidR="00A26A5B" w:rsidRPr="0013761B" w:rsidRDefault="002F7AD1" w:rsidP="002435E6">
      <w:pPr>
        <w:rPr>
          <w:rStyle w:val="IntenseEmphasis"/>
          <w:rFonts w:asciiTheme="majorHAnsi" w:hAnsiTheme="majorHAnsi"/>
          <w:i w:val="0"/>
          <w:color w:val="auto"/>
        </w:rPr>
      </w:pPr>
      <w:r w:rsidRPr="0013761B">
        <w:rPr>
          <w:rStyle w:val="IntenseEmphasis"/>
          <w:rFonts w:asciiTheme="majorHAnsi" w:hAnsiTheme="majorHAnsi"/>
          <w:i w:val="0"/>
          <w:color w:val="auto"/>
        </w:rPr>
        <w:t>Aft</w:t>
      </w:r>
      <w:r w:rsidR="00174142" w:rsidRPr="0013761B">
        <w:rPr>
          <w:rStyle w:val="IntenseEmphasis"/>
          <w:rFonts w:asciiTheme="majorHAnsi" w:hAnsiTheme="majorHAnsi"/>
          <w:i w:val="0"/>
          <w:color w:val="auto"/>
        </w:rPr>
        <w:t>er carrying out the review, the two</w:t>
      </w:r>
      <w:r w:rsidRPr="0013761B">
        <w:rPr>
          <w:rStyle w:val="IntenseEmphasis"/>
          <w:rFonts w:asciiTheme="majorHAnsi" w:hAnsiTheme="majorHAnsi"/>
          <w:i w:val="0"/>
          <w:color w:val="auto"/>
        </w:rPr>
        <w:t xml:space="preserve"> areas I put my e</w:t>
      </w:r>
      <w:r w:rsidR="00012CD0" w:rsidRPr="0013761B">
        <w:rPr>
          <w:rStyle w:val="IntenseEmphasis"/>
          <w:rFonts w:asciiTheme="majorHAnsi" w:hAnsiTheme="majorHAnsi"/>
          <w:i w:val="0"/>
          <w:color w:val="auto"/>
        </w:rPr>
        <w:t>nergy into was lighting and solar power</w:t>
      </w:r>
      <w:r w:rsidR="00A26A5B" w:rsidRPr="0013761B">
        <w:rPr>
          <w:rStyle w:val="IntenseEmphasis"/>
          <w:rFonts w:asciiTheme="majorHAnsi" w:hAnsiTheme="majorHAnsi"/>
          <w:i w:val="0"/>
          <w:color w:val="auto"/>
        </w:rPr>
        <w:t>, these 2 areas I  would be the greatest short term gain, with a quick turn around and instant savings</w:t>
      </w:r>
      <w:r w:rsidR="00174142" w:rsidRPr="0013761B">
        <w:rPr>
          <w:rStyle w:val="IntenseEmphasis"/>
          <w:rFonts w:asciiTheme="majorHAnsi" w:hAnsiTheme="majorHAnsi"/>
          <w:i w:val="0"/>
          <w:color w:val="auto"/>
        </w:rPr>
        <w:t>,</w:t>
      </w:r>
      <w:r w:rsidR="00A26A5B" w:rsidRPr="0013761B">
        <w:rPr>
          <w:rStyle w:val="IntenseEmphasis"/>
          <w:rFonts w:asciiTheme="majorHAnsi" w:hAnsiTheme="majorHAnsi"/>
          <w:i w:val="0"/>
          <w:color w:val="auto"/>
        </w:rPr>
        <w:t xml:space="preserve"> this may encourage bigger projects.</w:t>
      </w:r>
      <w:r w:rsidR="000C6E04">
        <w:rPr>
          <w:rStyle w:val="IntenseEmphasis"/>
          <w:rFonts w:asciiTheme="majorHAnsi" w:hAnsiTheme="majorHAnsi"/>
          <w:i w:val="0"/>
          <w:color w:val="auto"/>
        </w:rPr>
        <w:t xml:space="preserve"> </w:t>
      </w:r>
    </w:p>
    <w:p w:rsidR="00A26A5B" w:rsidRPr="0013761B" w:rsidRDefault="00A26A5B" w:rsidP="002435E6">
      <w:pPr>
        <w:rPr>
          <w:rStyle w:val="IntenseEmphasis"/>
          <w:rFonts w:asciiTheme="majorHAnsi" w:hAnsiTheme="majorHAnsi"/>
          <w:i w:val="0"/>
          <w:color w:val="auto"/>
        </w:rPr>
      </w:pPr>
    </w:p>
    <w:p w:rsidR="00B64160" w:rsidRPr="009D4E3E" w:rsidRDefault="00A26A5B" w:rsidP="00B1405B">
      <w:pPr>
        <w:pStyle w:val="ListParagraph"/>
        <w:numPr>
          <w:ilvl w:val="0"/>
          <w:numId w:val="12"/>
        </w:numPr>
        <w:rPr>
          <w:rStyle w:val="IntenseEmphasis"/>
          <w:rFonts w:asciiTheme="majorHAnsi" w:hAnsiTheme="majorHAnsi"/>
          <w:b/>
          <w:i w:val="0"/>
          <w:color w:val="auto"/>
        </w:rPr>
      </w:pPr>
      <w:r w:rsidRPr="009D4E3E">
        <w:rPr>
          <w:rStyle w:val="IntenseEmphasis"/>
          <w:rFonts w:asciiTheme="majorHAnsi" w:hAnsiTheme="majorHAnsi"/>
          <w:b/>
          <w:i w:val="0"/>
          <w:color w:val="auto"/>
        </w:rPr>
        <w:t>Research</w:t>
      </w:r>
    </w:p>
    <w:p w:rsidR="00C44899" w:rsidRPr="009D4E3E" w:rsidRDefault="00C44899" w:rsidP="002435E6">
      <w:pPr>
        <w:rPr>
          <w:rStyle w:val="IntenseEmphasis"/>
          <w:rFonts w:asciiTheme="majorHAnsi" w:hAnsiTheme="majorHAnsi"/>
          <w:b/>
          <w:i w:val="0"/>
          <w:color w:val="auto"/>
        </w:rPr>
      </w:pPr>
      <w:r w:rsidRPr="009D4E3E">
        <w:rPr>
          <w:rStyle w:val="IntenseEmphasis"/>
          <w:rFonts w:asciiTheme="majorHAnsi" w:hAnsiTheme="majorHAnsi"/>
          <w:b/>
          <w:i w:val="0"/>
          <w:color w:val="auto"/>
        </w:rPr>
        <w:t xml:space="preserve">Lighting </w:t>
      </w:r>
    </w:p>
    <w:p w:rsidR="007F0905" w:rsidRPr="0013761B" w:rsidRDefault="00583E78" w:rsidP="00963D78">
      <w:pPr>
        <w:rPr>
          <w:rFonts w:asciiTheme="majorHAnsi" w:hAnsiTheme="majorHAnsi"/>
          <w:iCs/>
          <w:lang w:val="en-GB"/>
        </w:rPr>
      </w:pPr>
      <w:r w:rsidRPr="0013761B">
        <w:rPr>
          <w:rFonts w:asciiTheme="majorHAnsi" w:hAnsiTheme="majorHAnsi"/>
          <w:iCs/>
          <w:lang w:val="en-GB"/>
        </w:rPr>
        <w:t>The majority of the lighting throughout the Manufacturing an</w:t>
      </w:r>
      <w:r w:rsidR="00963D78" w:rsidRPr="0013761B">
        <w:rPr>
          <w:rFonts w:asciiTheme="majorHAnsi" w:hAnsiTheme="majorHAnsi"/>
          <w:iCs/>
          <w:lang w:val="en-GB"/>
        </w:rPr>
        <w:t xml:space="preserve">d Storage Areas of the </w:t>
      </w:r>
      <w:r w:rsidRPr="0013761B">
        <w:rPr>
          <w:rFonts w:asciiTheme="majorHAnsi" w:hAnsiTheme="majorHAnsi"/>
          <w:iCs/>
          <w:lang w:val="en-GB"/>
        </w:rPr>
        <w:t>Plant are the traditional fluorescent tube type fittings that operate 24/7. We are constantly changing fittings and tubes and energy consumption is high</w:t>
      </w:r>
      <w:r w:rsidR="00C10F63" w:rsidRPr="0013761B">
        <w:rPr>
          <w:rFonts w:asciiTheme="majorHAnsi" w:hAnsiTheme="majorHAnsi"/>
          <w:iCs/>
          <w:lang w:val="en-GB"/>
        </w:rPr>
        <w:t xml:space="preserve"> on these fittings.</w:t>
      </w:r>
    </w:p>
    <w:p w:rsidR="00DB5EE5" w:rsidRPr="0013761B" w:rsidRDefault="00DB5EE5" w:rsidP="00963D78">
      <w:pPr>
        <w:rPr>
          <w:rFonts w:asciiTheme="majorHAnsi" w:hAnsiTheme="majorHAnsi"/>
          <w:iCs/>
        </w:rPr>
      </w:pPr>
      <w:r w:rsidRPr="0013761B">
        <w:rPr>
          <w:rFonts w:asciiTheme="majorHAnsi" w:hAnsiTheme="majorHAnsi"/>
          <w:iCs/>
          <w:noProof/>
        </w:rPr>
        <w:drawing>
          <wp:inline distT="0" distB="0" distL="0" distR="0">
            <wp:extent cx="5676900" cy="1653540"/>
            <wp:effectExtent l="0" t="0" r="0" b="3810"/>
            <wp:docPr id="2" name="Picture 2" descr="C:\Users\chickaw\AppData\Local\Microsoft\Windows\Temporary Internet Files\Content.Outlook\6IXY5KZY\IMG_05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ickaw\AppData\Local\Microsoft\Windows\Temporary Internet Files\Content.Outlook\6IXY5KZY\IMG_0576.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76900" cy="1653540"/>
                    </a:xfrm>
                    <a:prstGeom prst="rect">
                      <a:avLst/>
                    </a:prstGeom>
                    <a:noFill/>
                    <a:ln>
                      <a:noFill/>
                    </a:ln>
                  </pic:spPr>
                </pic:pic>
              </a:graphicData>
            </a:graphic>
          </wp:inline>
        </w:drawing>
      </w:r>
    </w:p>
    <w:p w:rsidR="00963D78" w:rsidRPr="0013761B" w:rsidRDefault="00963D78" w:rsidP="002435E6">
      <w:pPr>
        <w:rPr>
          <w:rStyle w:val="IntenseEmphasis"/>
          <w:rFonts w:asciiTheme="majorHAnsi" w:hAnsiTheme="majorHAnsi"/>
          <w:i w:val="0"/>
          <w:color w:val="auto"/>
        </w:rPr>
      </w:pPr>
    </w:p>
    <w:p w:rsidR="0026753B" w:rsidRPr="0013761B" w:rsidRDefault="00DB5EE5" w:rsidP="002435E6">
      <w:pPr>
        <w:rPr>
          <w:rStyle w:val="IntenseEmphasis"/>
          <w:rFonts w:asciiTheme="majorHAnsi" w:hAnsiTheme="majorHAnsi"/>
          <w:i w:val="0"/>
          <w:color w:val="auto"/>
        </w:rPr>
      </w:pPr>
      <w:r w:rsidRPr="0013761B">
        <w:rPr>
          <w:rStyle w:val="IntenseEmphasis"/>
          <w:rFonts w:asciiTheme="majorHAnsi" w:hAnsiTheme="majorHAnsi"/>
          <w:i w:val="0"/>
          <w:color w:val="auto"/>
        </w:rPr>
        <w:t>The manufacturing floor has 271</w:t>
      </w:r>
      <w:r w:rsidR="00113F78" w:rsidRPr="0013761B">
        <w:rPr>
          <w:rStyle w:val="IntenseEmphasis"/>
          <w:rFonts w:asciiTheme="majorHAnsi" w:hAnsiTheme="majorHAnsi"/>
          <w:i w:val="0"/>
          <w:color w:val="auto"/>
        </w:rPr>
        <w:t xml:space="preserve"> </w:t>
      </w:r>
      <w:r w:rsidRPr="0013761B">
        <w:rPr>
          <w:rStyle w:val="IntenseEmphasis"/>
          <w:rFonts w:asciiTheme="majorHAnsi" w:hAnsiTheme="majorHAnsi"/>
          <w:i w:val="0"/>
          <w:color w:val="auto"/>
        </w:rPr>
        <w:t>light fittings,</w:t>
      </w:r>
      <w:r w:rsidR="00113F78" w:rsidRPr="0013761B">
        <w:rPr>
          <w:rStyle w:val="IntenseEmphasis"/>
          <w:rFonts w:asciiTheme="majorHAnsi" w:hAnsiTheme="majorHAnsi"/>
          <w:i w:val="0"/>
          <w:color w:val="auto"/>
        </w:rPr>
        <w:t xml:space="preserve"> </w:t>
      </w:r>
      <w:r w:rsidRPr="0013761B">
        <w:rPr>
          <w:rStyle w:val="IntenseEmphasis"/>
          <w:rFonts w:asciiTheme="majorHAnsi" w:hAnsiTheme="majorHAnsi"/>
          <w:i w:val="0"/>
          <w:color w:val="auto"/>
        </w:rPr>
        <w:t>o</w:t>
      </w:r>
      <w:r w:rsidR="0026753B" w:rsidRPr="0013761B">
        <w:rPr>
          <w:rStyle w:val="IntenseEmphasis"/>
          <w:rFonts w:asciiTheme="majorHAnsi" w:hAnsiTheme="majorHAnsi"/>
          <w:i w:val="0"/>
          <w:color w:val="auto"/>
        </w:rPr>
        <w:t xml:space="preserve">f the 271 </w:t>
      </w:r>
      <w:r w:rsidRPr="0013761B">
        <w:rPr>
          <w:rStyle w:val="IntenseEmphasis"/>
          <w:rFonts w:asciiTheme="majorHAnsi" w:hAnsiTheme="majorHAnsi"/>
          <w:i w:val="0"/>
          <w:color w:val="auto"/>
        </w:rPr>
        <w:t>fittings</w:t>
      </w:r>
      <w:r w:rsidR="0026753B" w:rsidRPr="0013761B">
        <w:rPr>
          <w:rStyle w:val="IntenseEmphasis"/>
          <w:rFonts w:asciiTheme="majorHAnsi" w:hAnsiTheme="majorHAnsi"/>
          <w:i w:val="0"/>
          <w:color w:val="auto"/>
        </w:rPr>
        <w:t xml:space="preserve"> only 39 are energy saving LED fittings</w:t>
      </w:r>
      <w:r w:rsidRPr="0013761B">
        <w:rPr>
          <w:rStyle w:val="IntenseEmphasis"/>
          <w:rFonts w:asciiTheme="majorHAnsi" w:hAnsiTheme="majorHAnsi"/>
          <w:i w:val="0"/>
          <w:color w:val="auto"/>
        </w:rPr>
        <w:t xml:space="preserve">. </w:t>
      </w:r>
      <w:r w:rsidR="009A2DC2" w:rsidRPr="0013761B">
        <w:rPr>
          <w:rStyle w:val="IntenseEmphasis"/>
          <w:rFonts w:asciiTheme="majorHAnsi" w:hAnsiTheme="majorHAnsi"/>
          <w:i w:val="0"/>
          <w:color w:val="auto"/>
        </w:rPr>
        <w:t xml:space="preserve">The florescent lighting is set quite far away from most work </w:t>
      </w:r>
      <w:r w:rsidR="00AB352A" w:rsidRPr="0013761B">
        <w:rPr>
          <w:rStyle w:val="IntenseEmphasis"/>
          <w:rFonts w:asciiTheme="majorHAnsi" w:hAnsiTheme="majorHAnsi"/>
          <w:i w:val="0"/>
          <w:color w:val="auto"/>
        </w:rPr>
        <w:t>surfaces</w:t>
      </w:r>
      <w:r w:rsidR="00AB352A">
        <w:rPr>
          <w:rStyle w:val="IntenseEmphasis"/>
          <w:rFonts w:asciiTheme="majorHAnsi" w:hAnsiTheme="majorHAnsi"/>
          <w:i w:val="0"/>
          <w:color w:val="auto"/>
        </w:rPr>
        <w:t xml:space="preserve">; </w:t>
      </w:r>
      <w:r w:rsidR="009A2DC2" w:rsidRPr="0013761B">
        <w:rPr>
          <w:rStyle w:val="IntenseEmphasis"/>
          <w:rFonts w:asciiTheme="majorHAnsi" w:hAnsiTheme="majorHAnsi"/>
          <w:i w:val="0"/>
          <w:color w:val="auto"/>
        </w:rPr>
        <w:t>t</w:t>
      </w:r>
      <w:r w:rsidR="00AB352A">
        <w:rPr>
          <w:rStyle w:val="IntenseEmphasis"/>
          <w:rFonts w:asciiTheme="majorHAnsi" w:hAnsiTheme="majorHAnsi"/>
          <w:i w:val="0"/>
          <w:color w:val="auto"/>
        </w:rPr>
        <w:t>he quality of light is quite poor</w:t>
      </w:r>
      <w:r w:rsidR="000C6E04">
        <w:rPr>
          <w:rStyle w:val="IntenseEmphasis"/>
          <w:rFonts w:asciiTheme="majorHAnsi" w:hAnsiTheme="majorHAnsi"/>
          <w:i w:val="0"/>
          <w:color w:val="auto"/>
        </w:rPr>
        <w:t xml:space="preserve"> around</w:t>
      </w:r>
      <w:r w:rsidR="009A2DC2" w:rsidRPr="0013761B">
        <w:rPr>
          <w:rStyle w:val="IntenseEmphasis"/>
          <w:rFonts w:asciiTheme="majorHAnsi" w:hAnsiTheme="majorHAnsi"/>
          <w:i w:val="0"/>
          <w:color w:val="auto"/>
        </w:rPr>
        <w:t xml:space="preserve"> the work</w:t>
      </w:r>
      <w:r w:rsidR="004F28E2" w:rsidRPr="0013761B">
        <w:rPr>
          <w:rStyle w:val="IntenseEmphasis"/>
          <w:rFonts w:asciiTheme="majorHAnsi" w:hAnsiTheme="majorHAnsi"/>
          <w:i w:val="0"/>
          <w:color w:val="auto"/>
        </w:rPr>
        <w:t>ing</w:t>
      </w:r>
      <w:r w:rsidR="009A2DC2" w:rsidRPr="0013761B">
        <w:rPr>
          <w:rStyle w:val="IntenseEmphasis"/>
          <w:rFonts w:asciiTheme="majorHAnsi" w:hAnsiTheme="majorHAnsi"/>
          <w:i w:val="0"/>
          <w:color w:val="auto"/>
        </w:rPr>
        <w:t xml:space="preserve"> area</w:t>
      </w:r>
      <w:r w:rsidR="000C6E04">
        <w:rPr>
          <w:rStyle w:val="IntenseEmphasis"/>
          <w:rFonts w:asciiTheme="majorHAnsi" w:hAnsiTheme="majorHAnsi"/>
          <w:i w:val="0"/>
          <w:color w:val="auto"/>
        </w:rPr>
        <w:t>s</w:t>
      </w:r>
      <w:r w:rsidR="009A2DC2" w:rsidRPr="0013761B">
        <w:rPr>
          <w:rStyle w:val="IntenseEmphasis"/>
          <w:rFonts w:asciiTheme="majorHAnsi" w:hAnsiTheme="majorHAnsi"/>
          <w:i w:val="0"/>
          <w:color w:val="auto"/>
        </w:rPr>
        <w:t xml:space="preserve">. </w:t>
      </w:r>
      <w:r w:rsidR="004F28E2" w:rsidRPr="0013761B">
        <w:rPr>
          <w:rStyle w:val="IntenseEmphasis"/>
          <w:rFonts w:asciiTheme="majorHAnsi" w:hAnsiTheme="majorHAnsi"/>
          <w:i w:val="0"/>
          <w:color w:val="auto"/>
        </w:rPr>
        <w:t>Another disadvantage with this type of lighting is the performance during winter times; the cold wea</w:t>
      </w:r>
      <w:r w:rsidR="00AB352A">
        <w:rPr>
          <w:rStyle w:val="IntenseEmphasis"/>
          <w:rFonts w:asciiTheme="majorHAnsi" w:hAnsiTheme="majorHAnsi"/>
          <w:i w:val="0"/>
          <w:color w:val="auto"/>
        </w:rPr>
        <w:t>ther will cause them to flicker a lot and give off slightly less lux.</w:t>
      </w:r>
    </w:p>
    <w:p w:rsidR="004F28E2" w:rsidRPr="0013761B" w:rsidRDefault="004F28E2" w:rsidP="002435E6">
      <w:pPr>
        <w:rPr>
          <w:rStyle w:val="IntenseEmphasis"/>
          <w:rFonts w:asciiTheme="majorHAnsi" w:hAnsiTheme="majorHAnsi"/>
          <w:i w:val="0"/>
          <w:color w:val="auto"/>
        </w:rPr>
      </w:pPr>
    </w:p>
    <w:p w:rsidR="007A589E" w:rsidRPr="0013761B" w:rsidRDefault="004F28E2" w:rsidP="007A589E">
      <w:pPr>
        <w:rPr>
          <w:rFonts w:asciiTheme="majorHAnsi" w:eastAsia="Times New Roman" w:hAnsiTheme="majorHAnsi" w:cs="Times New Roman"/>
          <w:color w:val="000000"/>
        </w:rPr>
      </w:pPr>
      <w:r w:rsidRPr="0013761B">
        <w:rPr>
          <w:rStyle w:val="IntenseEmphasis"/>
          <w:rFonts w:asciiTheme="majorHAnsi" w:hAnsiTheme="majorHAnsi"/>
          <w:i w:val="0"/>
          <w:color w:val="auto"/>
        </w:rPr>
        <w:t xml:space="preserve">After speaking with the facilities </w:t>
      </w:r>
      <w:r w:rsidR="00624FA1" w:rsidRPr="0013761B">
        <w:rPr>
          <w:rStyle w:val="IntenseEmphasis"/>
          <w:rFonts w:asciiTheme="majorHAnsi" w:hAnsiTheme="majorHAnsi"/>
          <w:i w:val="0"/>
          <w:color w:val="auto"/>
        </w:rPr>
        <w:t>Department,</w:t>
      </w:r>
      <w:r w:rsidRPr="0013761B">
        <w:rPr>
          <w:rStyle w:val="IntenseEmphasis"/>
          <w:rFonts w:asciiTheme="majorHAnsi" w:hAnsiTheme="majorHAnsi"/>
          <w:i w:val="0"/>
          <w:color w:val="auto"/>
        </w:rPr>
        <w:t xml:space="preserve"> </w:t>
      </w:r>
      <w:r w:rsidR="00624FA1" w:rsidRPr="0013761B">
        <w:rPr>
          <w:rStyle w:val="IntenseEmphasis"/>
          <w:rFonts w:asciiTheme="majorHAnsi" w:hAnsiTheme="majorHAnsi"/>
          <w:i w:val="0"/>
          <w:color w:val="auto"/>
        </w:rPr>
        <w:t>I have</w:t>
      </w:r>
      <w:r w:rsidRPr="0013761B">
        <w:rPr>
          <w:rStyle w:val="IntenseEmphasis"/>
          <w:rFonts w:asciiTheme="majorHAnsi" w:hAnsiTheme="majorHAnsi"/>
          <w:i w:val="0"/>
          <w:color w:val="auto"/>
        </w:rPr>
        <w:t xml:space="preserve"> the costings for our consumption for lighting. </w:t>
      </w:r>
      <w:r w:rsidR="0026753B" w:rsidRPr="0013761B">
        <w:rPr>
          <w:rStyle w:val="IntenseEmphasis"/>
          <w:rFonts w:asciiTheme="majorHAnsi" w:hAnsiTheme="majorHAnsi"/>
          <w:i w:val="0"/>
          <w:color w:val="auto"/>
        </w:rPr>
        <w:t xml:space="preserve">The consumption in KWh for the lighting </w:t>
      </w:r>
      <w:r w:rsidR="00963D78" w:rsidRPr="0013761B">
        <w:rPr>
          <w:rStyle w:val="IntenseEmphasis"/>
          <w:rFonts w:asciiTheme="majorHAnsi" w:hAnsiTheme="majorHAnsi"/>
          <w:i w:val="0"/>
          <w:color w:val="auto"/>
        </w:rPr>
        <w:t>that is</w:t>
      </w:r>
      <w:r w:rsidR="001A0BC5" w:rsidRPr="0013761B">
        <w:rPr>
          <w:rStyle w:val="IntenseEmphasis"/>
          <w:rFonts w:asciiTheme="majorHAnsi" w:hAnsiTheme="majorHAnsi"/>
          <w:i w:val="0"/>
          <w:color w:val="auto"/>
        </w:rPr>
        <w:t xml:space="preserve"> </w:t>
      </w:r>
      <w:r w:rsidR="0026753B" w:rsidRPr="0013761B">
        <w:rPr>
          <w:rStyle w:val="IntenseEmphasis"/>
          <w:rFonts w:asciiTheme="majorHAnsi" w:hAnsiTheme="majorHAnsi"/>
          <w:i w:val="0"/>
          <w:color w:val="auto"/>
        </w:rPr>
        <w:t xml:space="preserve">currently in place is </w:t>
      </w:r>
      <w:r w:rsidR="0026753B" w:rsidRPr="0013761B">
        <w:rPr>
          <w:rFonts w:asciiTheme="majorHAnsi" w:eastAsia="Times New Roman" w:hAnsiTheme="majorHAnsi" w:cs="Times New Roman"/>
          <w:b/>
          <w:color w:val="000000"/>
        </w:rPr>
        <w:t>326,789</w:t>
      </w:r>
      <w:r w:rsidR="007A589E" w:rsidRPr="0013761B">
        <w:rPr>
          <w:rFonts w:asciiTheme="majorHAnsi" w:eastAsia="Times New Roman" w:hAnsiTheme="majorHAnsi" w:cs="Times New Roman"/>
          <w:b/>
          <w:color w:val="000000"/>
        </w:rPr>
        <w:t>KWh</w:t>
      </w:r>
      <w:r w:rsidR="007A589E" w:rsidRPr="0013761B">
        <w:rPr>
          <w:rFonts w:asciiTheme="majorHAnsi" w:eastAsia="Times New Roman" w:hAnsiTheme="majorHAnsi" w:cs="Times New Roman"/>
          <w:color w:val="000000"/>
        </w:rPr>
        <w:t xml:space="preserve">. </w:t>
      </w:r>
      <w:r w:rsidR="001A0BC5" w:rsidRPr="0013761B">
        <w:rPr>
          <w:rFonts w:asciiTheme="majorHAnsi" w:eastAsia="Times New Roman" w:hAnsiTheme="majorHAnsi" w:cs="Times New Roman"/>
          <w:color w:val="000000"/>
        </w:rPr>
        <w:t>The charge to the business is</w:t>
      </w:r>
      <w:r w:rsidR="007A589E" w:rsidRPr="0013761B">
        <w:rPr>
          <w:rFonts w:asciiTheme="majorHAnsi" w:eastAsia="Times New Roman" w:hAnsiTheme="majorHAnsi" w:cs="Times New Roman"/>
          <w:color w:val="000000"/>
        </w:rPr>
        <w:t xml:space="preserve"> £0.11p per </w:t>
      </w:r>
      <w:r w:rsidR="001A0BC5" w:rsidRPr="0013761B">
        <w:rPr>
          <w:rFonts w:asciiTheme="majorHAnsi" w:eastAsia="Times New Roman" w:hAnsiTheme="majorHAnsi" w:cs="Times New Roman"/>
          <w:color w:val="000000"/>
        </w:rPr>
        <w:t>KWh;</w:t>
      </w:r>
      <w:r w:rsidR="007A589E" w:rsidRPr="0013761B">
        <w:rPr>
          <w:rFonts w:asciiTheme="majorHAnsi" w:eastAsia="Times New Roman" w:hAnsiTheme="majorHAnsi" w:cs="Times New Roman"/>
          <w:color w:val="000000"/>
        </w:rPr>
        <w:t xml:space="preserve"> this gives a total annual</w:t>
      </w:r>
      <w:r w:rsidR="00405E29" w:rsidRPr="0013761B">
        <w:rPr>
          <w:rFonts w:asciiTheme="majorHAnsi" w:eastAsia="Times New Roman" w:hAnsiTheme="majorHAnsi" w:cs="Times New Roman"/>
          <w:color w:val="000000"/>
        </w:rPr>
        <w:t xml:space="preserve"> co</w:t>
      </w:r>
      <w:r w:rsidR="007A589E" w:rsidRPr="0013761B">
        <w:rPr>
          <w:rFonts w:asciiTheme="majorHAnsi" w:eastAsia="Times New Roman" w:hAnsiTheme="majorHAnsi" w:cs="Times New Roman"/>
          <w:color w:val="000000"/>
        </w:rPr>
        <w:t xml:space="preserve">st </w:t>
      </w:r>
      <w:r w:rsidR="00624FA1" w:rsidRPr="0013761B">
        <w:rPr>
          <w:rFonts w:asciiTheme="majorHAnsi" w:eastAsia="Times New Roman" w:hAnsiTheme="majorHAnsi" w:cs="Times New Roman"/>
          <w:color w:val="000000"/>
        </w:rPr>
        <w:t>of approximately</w:t>
      </w:r>
      <w:r w:rsidR="00405E29" w:rsidRPr="0013761B">
        <w:rPr>
          <w:rFonts w:asciiTheme="majorHAnsi" w:eastAsia="Times New Roman" w:hAnsiTheme="majorHAnsi" w:cs="Times New Roman"/>
          <w:color w:val="000000"/>
        </w:rPr>
        <w:t xml:space="preserve"> £36,000</w:t>
      </w:r>
      <w:r w:rsidR="007A589E" w:rsidRPr="0013761B">
        <w:rPr>
          <w:rFonts w:asciiTheme="majorHAnsi" w:eastAsia="Times New Roman" w:hAnsiTheme="majorHAnsi" w:cs="Times New Roman"/>
          <w:color w:val="000000"/>
        </w:rPr>
        <w:t xml:space="preserve"> per annum. </w:t>
      </w:r>
      <w:r w:rsidR="00624FA1" w:rsidRPr="0013761B">
        <w:rPr>
          <w:rFonts w:asciiTheme="majorHAnsi" w:eastAsia="Times New Roman" w:hAnsiTheme="majorHAnsi" w:cs="Times New Roman"/>
          <w:color w:val="000000"/>
        </w:rPr>
        <w:t>This is quite significant for the areas we are looking at.</w:t>
      </w:r>
    </w:p>
    <w:p w:rsidR="00405E29" w:rsidRPr="0013761B" w:rsidRDefault="00624FA1" w:rsidP="007A589E">
      <w:pPr>
        <w:rPr>
          <w:rFonts w:asciiTheme="majorHAnsi" w:eastAsia="Times New Roman" w:hAnsiTheme="majorHAnsi" w:cs="Times New Roman"/>
          <w:color w:val="000000"/>
        </w:rPr>
      </w:pPr>
      <w:r w:rsidRPr="0013761B">
        <w:rPr>
          <w:rFonts w:asciiTheme="majorHAnsi" w:eastAsia="Times New Roman" w:hAnsiTheme="majorHAnsi" w:cs="Times New Roman"/>
          <w:color w:val="000000"/>
        </w:rPr>
        <w:t>The florescent lighting we have</w:t>
      </w:r>
      <w:r w:rsidR="00AB352A">
        <w:rPr>
          <w:rFonts w:asciiTheme="majorHAnsi" w:eastAsia="Times New Roman" w:hAnsiTheme="majorHAnsi" w:cs="Times New Roman"/>
          <w:color w:val="000000"/>
        </w:rPr>
        <w:t xml:space="preserve"> also</w:t>
      </w:r>
      <w:r w:rsidRPr="0013761B">
        <w:rPr>
          <w:rFonts w:asciiTheme="majorHAnsi" w:eastAsia="Times New Roman" w:hAnsiTheme="majorHAnsi" w:cs="Times New Roman"/>
          <w:color w:val="000000"/>
        </w:rPr>
        <w:t xml:space="preserve"> has a significant cost for maintenance. The</w:t>
      </w:r>
      <w:r w:rsidR="00405E29" w:rsidRPr="0013761B">
        <w:rPr>
          <w:rFonts w:asciiTheme="majorHAnsi" w:eastAsia="Times New Roman" w:hAnsiTheme="majorHAnsi" w:cs="Times New Roman"/>
          <w:color w:val="000000"/>
        </w:rPr>
        <w:t xml:space="preserve"> maintenance cost for the current lighting </w:t>
      </w:r>
      <w:r w:rsidR="00C10F63" w:rsidRPr="0013761B">
        <w:rPr>
          <w:rFonts w:asciiTheme="majorHAnsi" w:eastAsia="Times New Roman" w:hAnsiTheme="majorHAnsi" w:cs="Times New Roman"/>
          <w:color w:val="000000"/>
        </w:rPr>
        <w:t xml:space="preserve">is £12,128 per annum. </w:t>
      </w:r>
      <w:r w:rsidR="00AB352A">
        <w:rPr>
          <w:rFonts w:asciiTheme="majorHAnsi" w:eastAsia="Times New Roman" w:hAnsiTheme="majorHAnsi" w:cs="Times New Roman"/>
          <w:color w:val="000000"/>
        </w:rPr>
        <w:t>This was the figure from 2018.</w:t>
      </w:r>
    </w:p>
    <w:p w:rsidR="00ED04D1" w:rsidRPr="0013761B" w:rsidRDefault="00ED04D1" w:rsidP="007A589E">
      <w:pPr>
        <w:rPr>
          <w:rFonts w:asciiTheme="majorHAnsi" w:eastAsia="Times New Roman" w:hAnsiTheme="majorHAnsi" w:cs="Times New Roman"/>
          <w:color w:val="000000"/>
        </w:rPr>
      </w:pPr>
    </w:p>
    <w:p w:rsidR="0026753B" w:rsidRPr="0013761B" w:rsidRDefault="0026753B" w:rsidP="002435E6">
      <w:pPr>
        <w:rPr>
          <w:rStyle w:val="IntenseEmphasis"/>
          <w:rFonts w:asciiTheme="majorHAnsi" w:hAnsiTheme="majorHAnsi"/>
          <w:i w:val="0"/>
          <w:color w:val="auto"/>
        </w:rPr>
      </w:pPr>
    </w:p>
    <w:p w:rsidR="00654031" w:rsidRPr="0013761B" w:rsidRDefault="00654031" w:rsidP="002435E6">
      <w:pPr>
        <w:rPr>
          <w:rStyle w:val="IntenseEmphasis"/>
          <w:rFonts w:asciiTheme="majorHAnsi" w:hAnsiTheme="majorHAnsi"/>
          <w:i w:val="0"/>
          <w:color w:val="auto"/>
        </w:rPr>
      </w:pPr>
    </w:p>
    <w:p w:rsidR="002F7AD1" w:rsidRPr="0013761B" w:rsidRDefault="002F7AD1" w:rsidP="002435E6">
      <w:pPr>
        <w:rPr>
          <w:rStyle w:val="IntenseEmphasis"/>
          <w:rFonts w:asciiTheme="majorHAnsi" w:hAnsiTheme="majorHAnsi"/>
          <w:i w:val="0"/>
          <w:color w:val="auto"/>
        </w:rPr>
      </w:pPr>
    </w:p>
    <w:p w:rsidR="00D93E31" w:rsidRPr="0013761B" w:rsidRDefault="009D4E3E" w:rsidP="002435E6">
      <w:pPr>
        <w:rPr>
          <w:rStyle w:val="IntenseEmphasis"/>
          <w:rFonts w:asciiTheme="majorHAnsi" w:hAnsiTheme="majorHAnsi"/>
          <w:i w:val="0"/>
          <w:color w:val="auto"/>
        </w:rPr>
      </w:pPr>
      <w:r>
        <w:rPr>
          <w:rFonts w:asciiTheme="majorHAnsi" w:hAnsiTheme="majorHAnsi"/>
          <w:noProof/>
        </w:rPr>
        <w:t xml:space="preserve">The current cost of lighting is </w:t>
      </w:r>
      <w:r w:rsidR="00AB352A">
        <w:rPr>
          <w:rFonts w:asciiTheme="majorHAnsi" w:hAnsiTheme="majorHAnsi"/>
          <w:noProof/>
        </w:rPr>
        <w:t xml:space="preserve">quite </w:t>
      </w:r>
      <w:r>
        <w:rPr>
          <w:rFonts w:asciiTheme="majorHAnsi" w:hAnsiTheme="majorHAnsi"/>
          <w:noProof/>
        </w:rPr>
        <w:t xml:space="preserve">high at over </w:t>
      </w:r>
      <w:r w:rsidRPr="00AB352A">
        <w:rPr>
          <w:rFonts w:asciiTheme="majorHAnsi" w:hAnsiTheme="majorHAnsi"/>
          <w:b/>
          <w:noProof/>
        </w:rPr>
        <w:t>£36k</w:t>
      </w:r>
      <w:r>
        <w:rPr>
          <w:rFonts w:asciiTheme="majorHAnsi" w:hAnsiTheme="majorHAnsi"/>
          <w:noProof/>
        </w:rPr>
        <w:t>, see chart below.</w:t>
      </w:r>
      <w:r w:rsidRPr="0013761B">
        <w:rPr>
          <w:rFonts w:asciiTheme="majorHAnsi" w:hAnsiTheme="majorHAnsi"/>
          <w:noProof/>
        </w:rPr>
        <mc:AlternateContent>
          <mc:Choice Requires="cx1">
            <w:drawing>
              <wp:inline distT="0" distB="0" distL="0" distR="0" wp14:anchorId="12993522" wp14:editId="1A981AB1">
                <wp:extent cx="5943600" cy="5852858"/>
                <wp:effectExtent l="0" t="0" r="0" b="14605"/>
                <wp:docPr id="1" name="Chart 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
                  </a:graphicData>
                </a:graphic>
              </wp:inline>
            </w:drawing>
          </mc:Choice>
          <mc:Fallback>
            <w:drawing>
              <wp:inline distT="0" distB="0" distL="0" distR="0" wp14:anchorId="12993522" wp14:editId="1A981AB1">
                <wp:extent cx="5943600" cy="5852858"/>
                <wp:effectExtent l="0" t="0" r="0" b="14605"/>
                <wp:docPr id="1" name="Chart 1"/>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Chart 1"/>
                        <pic:cNvPicPr>
                          <a:picLocks noGrp="1" noRot="1" noChangeAspect="1" noMove="1" noResize="1" noEditPoints="1" noAdjustHandles="1" noChangeArrowheads="1" noChangeShapeType="1"/>
                        </pic:cNvPicPr>
                      </pic:nvPicPr>
                      <pic:blipFill>
                        <a:blip r:embed="rId11"/>
                        <a:stretch>
                          <a:fillRect/>
                        </a:stretch>
                      </pic:blipFill>
                      <pic:spPr>
                        <a:xfrm>
                          <a:off x="0" y="0"/>
                          <a:ext cx="5943600" cy="5852795"/>
                        </a:xfrm>
                        <a:prstGeom prst="rect">
                          <a:avLst/>
                        </a:prstGeom>
                      </pic:spPr>
                    </pic:pic>
                  </a:graphicData>
                </a:graphic>
              </wp:inline>
            </w:drawing>
          </mc:Fallback>
        </mc:AlternateContent>
      </w:r>
    </w:p>
    <w:tbl>
      <w:tblPr>
        <w:tblpPr w:leftFromText="180" w:rightFromText="180" w:vertAnchor="page" w:horzAnchor="margin" w:tblpY="1789"/>
        <w:tblW w:w="9550" w:type="dxa"/>
        <w:tblLook w:val="04A0" w:firstRow="1" w:lastRow="0" w:firstColumn="1" w:lastColumn="0" w:noHBand="0" w:noVBand="1"/>
      </w:tblPr>
      <w:tblGrid>
        <w:gridCol w:w="3505"/>
        <w:gridCol w:w="1687"/>
        <w:gridCol w:w="3480"/>
        <w:gridCol w:w="878"/>
      </w:tblGrid>
      <w:tr w:rsidR="009D4E3E" w:rsidRPr="0013761B" w:rsidTr="009D4E3E">
        <w:trPr>
          <w:trHeight w:val="244"/>
        </w:trPr>
        <w:tc>
          <w:tcPr>
            <w:tcW w:w="3505" w:type="dxa"/>
            <w:tcBorders>
              <w:top w:val="single" w:sz="4" w:space="0" w:color="auto"/>
              <w:left w:val="single" w:sz="4" w:space="0" w:color="auto"/>
              <w:bottom w:val="single" w:sz="4" w:space="0" w:color="auto"/>
              <w:right w:val="single" w:sz="4" w:space="0" w:color="auto"/>
            </w:tcBorders>
            <w:shd w:val="clear" w:color="auto" w:fill="5B9BD5" w:themeFill="accent1"/>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lastRenderedPageBreak/>
              <w:t>Location</w:t>
            </w:r>
          </w:p>
        </w:tc>
        <w:tc>
          <w:tcPr>
            <w:tcW w:w="1687" w:type="dxa"/>
            <w:tcBorders>
              <w:top w:val="single" w:sz="4" w:space="0" w:color="auto"/>
              <w:left w:val="nil"/>
              <w:bottom w:val="single" w:sz="4" w:space="0" w:color="auto"/>
              <w:right w:val="single" w:sz="4" w:space="0" w:color="auto"/>
            </w:tcBorders>
            <w:shd w:val="clear" w:color="auto" w:fill="5B9BD5" w:themeFill="accent1"/>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Qty</w:t>
            </w:r>
          </w:p>
        </w:tc>
        <w:tc>
          <w:tcPr>
            <w:tcW w:w="3480" w:type="dxa"/>
            <w:tcBorders>
              <w:top w:val="single" w:sz="4" w:space="0" w:color="auto"/>
              <w:left w:val="nil"/>
              <w:bottom w:val="single" w:sz="4" w:space="0" w:color="auto"/>
              <w:right w:val="single" w:sz="4" w:space="0" w:color="auto"/>
            </w:tcBorders>
            <w:shd w:val="clear" w:color="auto" w:fill="5B9BD5" w:themeFill="accent1"/>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Lighting type</w:t>
            </w:r>
          </w:p>
        </w:tc>
        <w:tc>
          <w:tcPr>
            <w:tcW w:w="878" w:type="dxa"/>
            <w:tcBorders>
              <w:top w:val="single" w:sz="4" w:space="0" w:color="auto"/>
              <w:left w:val="nil"/>
              <w:bottom w:val="single" w:sz="4" w:space="0" w:color="auto"/>
              <w:right w:val="single" w:sz="4" w:space="0" w:color="auto"/>
            </w:tcBorders>
            <w:shd w:val="clear" w:color="auto" w:fill="5B9BD5" w:themeFill="accent1"/>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Watts</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Production area</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171</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2x70w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161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Production area</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22</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70W LED</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5</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2x70w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161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3</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2x36W T8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83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Robotic Machining</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2x70w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161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Robotic Machining</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2x58W T8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133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Machining</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2x58W T8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133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Trumark Station</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5</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60W Bulkhead Fitting</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69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2x36W T8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83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20</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2x70w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161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Loading Bay</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3</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70W LED</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3</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2x18W T8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41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14</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70W LED</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70W T8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81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Porous</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2x49W T5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113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Porous</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4</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1x58W T8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67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Porous</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2x36W Panel (300x1200)</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83 W</w:t>
            </w:r>
          </w:p>
        </w:tc>
      </w:tr>
      <w:tr w:rsidR="009D4E3E" w:rsidRPr="0013761B" w:rsidTr="009D4E3E">
        <w:trPr>
          <w:trHeight w:val="244"/>
        </w:trPr>
        <w:tc>
          <w:tcPr>
            <w:tcW w:w="3505"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Canteen</w:t>
            </w:r>
          </w:p>
        </w:tc>
        <w:tc>
          <w:tcPr>
            <w:tcW w:w="1687"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7</w:t>
            </w:r>
          </w:p>
        </w:tc>
        <w:tc>
          <w:tcPr>
            <w:tcW w:w="3480"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70W T8 Linear</w:t>
            </w:r>
          </w:p>
        </w:tc>
        <w:tc>
          <w:tcPr>
            <w:tcW w:w="878" w:type="dxa"/>
            <w:tcBorders>
              <w:top w:val="nil"/>
              <w:left w:val="nil"/>
              <w:bottom w:val="single" w:sz="4" w:space="0" w:color="auto"/>
              <w:right w:val="single" w:sz="4" w:space="0" w:color="auto"/>
            </w:tcBorders>
            <w:shd w:val="clear" w:color="auto" w:fill="DEEAF6" w:themeFill="accent1" w:themeFillTint="33"/>
            <w:noWrap/>
            <w:vAlign w:val="bottom"/>
            <w:hideMark/>
          </w:tcPr>
          <w:p w:rsidR="009D4E3E" w:rsidRPr="0013761B" w:rsidRDefault="009D4E3E" w:rsidP="009D4E3E">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81 W</w:t>
            </w:r>
          </w:p>
        </w:tc>
      </w:tr>
    </w:tbl>
    <w:p w:rsidR="0078542B" w:rsidRDefault="00CB69B0" w:rsidP="0078542B">
      <w:pPr>
        <w:rPr>
          <w:rFonts w:asciiTheme="majorHAnsi" w:hAnsiTheme="majorHAnsi"/>
          <w:iCs/>
        </w:rPr>
      </w:pPr>
      <w:r w:rsidRPr="0013761B">
        <w:rPr>
          <w:rStyle w:val="IntenseEmphasis"/>
          <w:rFonts w:asciiTheme="majorHAnsi" w:hAnsiTheme="majorHAnsi"/>
          <w:i w:val="0"/>
          <w:color w:val="auto"/>
        </w:rPr>
        <w:t>Please see table below with the current fittings on the manufacturing floor.</w:t>
      </w:r>
    </w:p>
    <w:p w:rsidR="00C826BB" w:rsidRPr="0013761B" w:rsidRDefault="006230B0" w:rsidP="0078542B">
      <w:pPr>
        <w:tabs>
          <w:tab w:val="left" w:pos="2544"/>
        </w:tabs>
        <w:rPr>
          <w:rFonts w:asciiTheme="majorHAnsi" w:hAnsiTheme="majorHAnsi"/>
        </w:rPr>
      </w:pPr>
      <w:r w:rsidRPr="0013761B">
        <w:rPr>
          <w:rFonts w:asciiTheme="majorHAnsi" w:hAnsiTheme="majorHAnsi"/>
        </w:rPr>
        <w:t xml:space="preserve">The lighting in the table above has a lot of florescent </w:t>
      </w:r>
      <w:r w:rsidR="00E467AF" w:rsidRPr="0013761B">
        <w:rPr>
          <w:rFonts w:asciiTheme="majorHAnsi" w:hAnsiTheme="majorHAnsi"/>
        </w:rPr>
        <w:t>lighting;</w:t>
      </w:r>
      <w:r w:rsidRPr="0013761B">
        <w:rPr>
          <w:rFonts w:asciiTheme="majorHAnsi" w:hAnsiTheme="majorHAnsi"/>
        </w:rPr>
        <w:t xml:space="preserve"> I have resear</w:t>
      </w:r>
      <w:r w:rsidR="006632FD">
        <w:rPr>
          <w:rFonts w:asciiTheme="majorHAnsi" w:hAnsiTheme="majorHAnsi"/>
        </w:rPr>
        <w:t>ched for the best lighting for our business and the suggestion is detailed below, a</w:t>
      </w:r>
      <w:r w:rsidRPr="0013761B">
        <w:rPr>
          <w:rFonts w:asciiTheme="majorHAnsi" w:hAnsiTheme="majorHAnsi"/>
        </w:rPr>
        <w:t xml:space="preserve">long with the table </w:t>
      </w:r>
      <w:r w:rsidR="003630DD" w:rsidRPr="0013761B">
        <w:rPr>
          <w:rFonts w:asciiTheme="majorHAnsi" w:hAnsiTheme="majorHAnsi"/>
        </w:rPr>
        <w:t xml:space="preserve">that proposes what the future fittings would be, I have also put a costing to the KWh they would consume. </w:t>
      </w:r>
    </w:p>
    <w:tbl>
      <w:tblPr>
        <w:tblW w:w="9288" w:type="dxa"/>
        <w:tblLook w:val="04A0" w:firstRow="1" w:lastRow="0" w:firstColumn="1" w:lastColumn="0" w:noHBand="0" w:noVBand="1"/>
      </w:tblPr>
      <w:tblGrid>
        <w:gridCol w:w="2862"/>
        <w:gridCol w:w="1204"/>
        <w:gridCol w:w="4018"/>
        <w:gridCol w:w="1204"/>
      </w:tblGrid>
      <w:tr w:rsidR="00C826BB" w:rsidRPr="0013761B" w:rsidTr="009D4E3E">
        <w:trPr>
          <w:trHeight w:val="303"/>
        </w:trPr>
        <w:tc>
          <w:tcPr>
            <w:tcW w:w="2862" w:type="dxa"/>
            <w:tcBorders>
              <w:top w:val="single" w:sz="4" w:space="0" w:color="auto"/>
              <w:left w:val="single" w:sz="4" w:space="0" w:color="auto"/>
              <w:bottom w:val="single" w:sz="4" w:space="0" w:color="auto"/>
              <w:right w:val="single" w:sz="4" w:space="0" w:color="auto"/>
            </w:tcBorders>
            <w:shd w:val="clear" w:color="auto" w:fill="5B9BD5" w:themeFill="accent1"/>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Location</w:t>
            </w:r>
          </w:p>
        </w:tc>
        <w:tc>
          <w:tcPr>
            <w:tcW w:w="1204" w:type="dxa"/>
            <w:tcBorders>
              <w:top w:val="single" w:sz="4" w:space="0" w:color="auto"/>
              <w:left w:val="nil"/>
              <w:bottom w:val="single" w:sz="4" w:space="0" w:color="auto"/>
              <w:right w:val="single" w:sz="4" w:space="0" w:color="auto"/>
            </w:tcBorders>
            <w:shd w:val="clear" w:color="auto" w:fill="5B9BD5" w:themeFill="accent1"/>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Qty</w:t>
            </w:r>
          </w:p>
        </w:tc>
        <w:tc>
          <w:tcPr>
            <w:tcW w:w="4018" w:type="dxa"/>
            <w:tcBorders>
              <w:top w:val="single" w:sz="4" w:space="0" w:color="auto"/>
              <w:left w:val="nil"/>
              <w:bottom w:val="single" w:sz="4" w:space="0" w:color="auto"/>
              <w:right w:val="single" w:sz="4" w:space="0" w:color="auto"/>
            </w:tcBorders>
            <w:shd w:val="clear" w:color="auto" w:fill="5B9BD5" w:themeFill="accent1"/>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Lighting type</w:t>
            </w:r>
          </w:p>
        </w:tc>
        <w:tc>
          <w:tcPr>
            <w:tcW w:w="1204" w:type="dxa"/>
            <w:tcBorders>
              <w:top w:val="single" w:sz="4" w:space="0" w:color="auto"/>
              <w:left w:val="nil"/>
              <w:bottom w:val="single" w:sz="4" w:space="0" w:color="auto"/>
              <w:right w:val="single" w:sz="4" w:space="0" w:color="auto"/>
            </w:tcBorders>
            <w:shd w:val="clear" w:color="auto" w:fill="5B9BD5" w:themeFill="accent1"/>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Watts</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Production area</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171</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80W LED Bulletproof Linear (1500</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80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Production area</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22</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70W LED</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5</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60W LED Bulletproof Linear (1500)</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60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3</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40W LED Bulletproof Linear (1200)</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40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Robotic Machining</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2x70w Linear</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161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Robotic Machining</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2x58W T8 Linear</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133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Machining</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2x58W T8 Linear</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133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Trumark Station</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5</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60W Bulkhead Fitting</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69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40W LED Bulletproof Linear (1200)</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40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20</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80W LED Bulletproof Linear (1500)</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80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Loading Bay</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3</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70W LED</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3</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2x18W T8 Linear</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41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14</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70W LED</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70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Task Lighting</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60W LED Bulletproof Linear (1500)</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60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Porous</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29W Baseline HE 1200</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29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Porous</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4</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40W LED Bulletproof Linear (1200)</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40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Porous</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2</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2x36W Panel (300x1200)</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83 W</w:t>
            </w:r>
          </w:p>
        </w:tc>
      </w:tr>
      <w:tr w:rsidR="00C826BB" w:rsidRPr="0013761B" w:rsidTr="009D4E3E">
        <w:trPr>
          <w:trHeight w:val="303"/>
        </w:trPr>
        <w:tc>
          <w:tcPr>
            <w:tcW w:w="2862" w:type="dxa"/>
            <w:tcBorders>
              <w:top w:val="nil"/>
              <w:left w:val="single" w:sz="4" w:space="0" w:color="auto"/>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Canteen</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jc w:val="right"/>
              <w:rPr>
                <w:rFonts w:asciiTheme="majorHAnsi" w:eastAsia="Times New Roman" w:hAnsiTheme="majorHAnsi" w:cs="Times New Roman"/>
                <w:color w:val="000000"/>
              </w:rPr>
            </w:pPr>
            <w:r w:rsidRPr="0013761B">
              <w:rPr>
                <w:rFonts w:asciiTheme="majorHAnsi" w:eastAsia="Times New Roman" w:hAnsiTheme="majorHAnsi" w:cs="Times New Roman"/>
                <w:color w:val="000000"/>
              </w:rPr>
              <w:t>7</w:t>
            </w:r>
          </w:p>
        </w:tc>
        <w:tc>
          <w:tcPr>
            <w:tcW w:w="4018"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40W LED Bulletproof Linear (1200)</w:t>
            </w:r>
          </w:p>
        </w:tc>
        <w:tc>
          <w:tcPr>
            <w:tcW w:w="1204" w:type="dxa"/>
            <w:tcBorders>
              <w:top w:val="nil"/>
              <w:left w:val="nil"/>
              <w:bottom w:val="single" w:sz="4" w:space="0" w:color="auto"/>
              <w:right w:val="single" w:sz="4" w:space="0" w:color="auto"/>
            </w:tcBorders>
            <w:shd w:val="clear" w:color="auto" w:fill="DEEAF6" w:themeFill="accent1" w:themeFillTint="33"/>
            <w:noWrap/>
            <w:vAlign w:val="bottom"/>
            <w:hideMark/>
          </w:tcPr>
          <w:p w:rsidR="00C826BB" w:rsidRPr="0013761B" w:rsidRDefault="00C826BB" w:rsidP="00C826BB">
            <w:pPr>
              <w:spacing w:after="0" w:line="240" w:lineRule="auto"/>
              <w:rPr>
                <w:rFonts w:asciiTheme="majorHAnsi" w:eastAsia="Times New Roman" w:hAnsiTheme="majorHAnsi" w:cs="Times New Roman"/>
                <w:color w:val="000000"/>
              </w:rPr>
            </w:pPr>
            <w:r w:rsidRPr="0013761B">
              <w:rPr>
                <w:rFonts w:asciiTheme="majorHAnsi" w:eastAsia="Times New Roman" w:hAnsiTheme="majorHAnsi" w:cs="Times New Roman"/>
                <w:color w:val="000000"/>
              </w:rPr>
              <w:t>40 W</w:t>
            </w:r>
          </w:p>
        </w:tc>
      </w:tr>
    </w:tbl>
    <w:p w:rsidR="00C826BB" w:rsidRPr="0013761B" w:rsidRDefault="00C826BB" w:rsidP="0078542B">
      <w:pPr>
        <w:tabs>
          <w:tab w:val="left" w:pos="2544"/>
        </w:tabs>
        <w:rPr>
          <w:rFonts w:asciiTheme="majorHAnsi" w:hAnsiTheme="majorHAnsi"/>
        </w:rPr>
      </w:pPr>
    </w:p>
    <w:p w:rsidR="0078542B" w:rsidRPr="0013761B" w:rsidRDefault="007B4731" w:rsidP="0078542B">
      <w:pPr>
        <w:rPr>
          <w:rFonts w:asciiTheme="majorHAnsi" w:hAnsiTheme="majorHAnsi"/>
        </w:rPr>
      </w:pPr>
      <w:r>
        <w:rPr>
          <w:rFonts w:asciiTheme="majorHAnsi" w:hAnsiTheme="majorHAnsi"/>
        </w:rPr>
        <w:lastRenderedPageBreak/>
        <w:t xml:space="preserve">If the current lighting </w:t>
      </w:r>
      <w:r w:rsidR="000961D5">
        <w:rPr>
          <w:rFonts w:asciiTheme="majorHAnsi" w:hAnsiTheme="majorHAnsi"/>
        </w:rPr>
        <w:t>were</w:t>
      </w:r>
      <w:r w:rsidR="00910E58" w:rsidRPr="0013761B">
        <w:rPr>
          <w:rFonts w:asciiTheme="majorHAnsi" w:hAnsiTheme="majorHAnsi"/>
        </w:rPr>
        <w:t xml:space="preserve"> changed </w:t>
      </w:r>
      <w:r w:rsidR="006632FD">
        <w:rPr>
          <w:rFonts w:asciiTheme="majorHAnsi" w:hAnsiTheme="majorHAnsi"/>
        </w:rPr>
        <w:t>to the suggested</w:t>
      </w:r>
      <w:r>
        <w:rPr>
          <w:rFonts w:asciiTheme="majorHAnsi" w:hAnsiTheme="majorHAnsi"/>
        </w:rPr>
        <w:t xml:space="preserve"> future lighting</w:t>
      </w:r>
      <w:r w:rsidR="006632FD">
        <w:rPr>
          <w:rFonts w:asciiTheme="majorHAnsi" w:hAnsiTheme="majorHAnsi"/>
        </w:rPr>
        <w:t>,</w:t>
      </w:r>
      <w:r w:rsidR="00910E58" w:rsidRPr="0013761B">
        <w:rPr>
          <w:rFonts w:asciiTheme="majorHAnsi" w:hAnsiTheme="majorHAnsi"/>
        </w:rPr>
        <w:t xml:space="preserve"> detailed above</w:t>
      </w:r>
      <w:r w:rsidR="006632FD">
        <w:rPr>
          <w:rFonts w:asciiTheme="majorHAnsi" w:hAnsiTheme="majorHAnsi"/>
        </w:rPr>
        <w:t>,</w:t>
      </w:r>
      <w:r w:rsidR="00910E58" w:rsidRPr="0013761B">
        <w:rPr>
          <w:rFonts w:asciiTheme="majorHAnsi" w:hAnsiTheme="majorHAnsi"/>
        </w:rPr>
        <w:t xml:space="preserve"> this would reduce our cost significantly.</w:t>
      </w:r>
    </w:p>
    <w:p w:rsidR="0078542B" w:rsidRPr="0013761B" w:rsidRDefault="00910E58" w:rsidP="0078542B">
      <w:pPr>
        <w:rPr>
          <w:rFonts w:asciiTheme="majorHAnsi" w:hAnsiTheme="majorHAnsi"/>
        </w:rPr>
      </w:pPr>
      <w:r w:rsidRPr="0013761B">
        <w:rPr>
          <w:rFonts w:asciiTheme="majorHAnsi" w:hAnsiTheme="majorHAnsi"/>
          <w:noProof/>
        </w:rPr>
        <mc:AlternateContent>
          <mc:Choice Requires="cx1">
            <w:drawing>
              <wp:inline distT="0" distB="0" distL="0" distR="0" wp14:anchorId="19127D4E" wp14:editId="2BF428D0">
                <wp:extent cx="5981700" cy="2682240"/>
                <wp:effectExtent l="0" t="0" r="0" b="3810"/>
                <wp:docPr id="3" name="Chart 3"/>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2"/>
                  </a:graphicData>
                </a:graphic>
              </wp:inline>
            </w:drawing>
          </mc:Choice>
          <mc:Fallback>
            <w:drawing>
              <wp:inline distT="0" distB="0" distL="0" distR="0" wp14:anchorId="19127D4E" wp14:editId="2BF428D0">
                <wp:extent cx="5981700" cy="2682240"/>
                <wp:effectExtent l="0" t="0" r="0" b="3810"/>
                <wp:docPr id="3" name="Chart 3"/>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Chart 3"/>
                        <pic:cNvPicPr>
                          <a:picLocks noGrp="1" noRot="1" noChangeAspect="1" noMove="1" noResize="1" noEditPoints="1" noAdjustHandles="1" noChangeArrowheads="1" noChangeShapeType="1"/>
                        </pic:cNvPicPr>
                      </pic:nvPicPr>
                      <pic:blipFill>
                        <a:blip r:embed="rId13"/>
                        <a:stretch>
                          <a:fillRect/>
                        </a:stretch>
                      </pic:blipFill>
                      <pic:spPr>
                        <a:xfrm>
                          <a:off x="0" y="0"/>
                          <a:ext cx="5981700" cy="2682240"/>
                        </a:xfrm>
                        <a:prstGeom prst="rect">
                          <a:avLst/>
                        </a:prstGeom>
                      </pic:spPr>
                    </pic:pic>
                  </a:graphicData>
                </a:graphic>
              </wp:inline>
            </w:drawing>
          </mc:Fallback>
        </mc:AlternateContent>
      </w:r>
    </w:p>
    <w:p w:rsidR="00910E58" w:rsidRPr="0013761B" w:rsidRDefault="00910E58" w:rsidP="0078542B">
      <w:pPr>
        <w:rPr>
          <w:rFonts w:asciiTheme="majorHAnsi" w:hAnsiTheme="majorHAnsi"/>
        </w:rPr>
      </w:pPr>
    </w:p>
    <w:p w:rsidR="00910E58" w:rsidRPr="0013761B" w:rsidRDefault="00910E58" w:rsidP="0078542B">
      <w:pPr>
        <w:rPr>
          <w:rFonts w:asciiTheme="majorHAnsi" w:hAnsiTheme="majorHAnsi"/>
        </w:rPr>
      </w:pPr>
      <w:r w:rsidRPr="0013761B">
        <w:rPr>
          <w:rFonts w:asciiTheme="majorHAnsi" w:hAnsiTheme="majorHAnsi"/>
        </w:rPr>
        <w:t xml:space="preserve">As you can see from the above chart, the cost has significantly dropped. </w:t>
      </w:r>
      <w:r w:rsidR="00605B02" w:rsidRPr="0013761B">
        <w:rPr>
          <w:rFonts w:asciiTheme="majorHAnsi" w:hAnsiTheme="majorHAnsi"/>
        </w:rPr>
        <w:t xml:space="preserve">This is because of the usage of LED fittings that will lower our consumption. </w:t>
      </w:r>
    </w:p>
    <w:p w:rsidR="00605B02" w:rsidRPr="0013761B" w:rsidRDefault="00605B02" w:rsidP="0078542B">
      <w:pPr>
        <w:rPr>
          <w:rFonts w:asciiTheme="majorHAnsi" w:hAnsiTheme="majorHAnsi"/>
        </w:rPr>
      </w:pPr>
    </w:p>
    <w:p w:rsidR="00605B02" w:rsidRPr="0013761B" w:rsidRDefault="00605B02" w:rsidP="0078542B">
      <w:pPr>
        <w:rPr>
          <w:rFonts w:asciiTheme="majorHAnsi" w:hAnsiTheme="majorHAnsi"/>
        </w:rPr>
      </w:pPr>
      <w:r w:rsidRPr="0013761B">
        <w:rPr>
          <w:rFonts w:asciiTheme="majorHAnsi" w:hAnsiTheme="majorHAnsi"/>
        </w:rPr>
        <w:t xml:space="preserve">If you </w:t>
      </w:r>
      <w:r w:rsidR="008E0A1F" w:rsidRPr="0013761B">
        <w:rPr>
          <w:rFonts w:asciiTheme="majorHAnsi" w:hAnsiTheme="majorHAnsi"/>
        </w:rPr>
        <w:t>look</w:t>
      </w:r>
      <w:r w:rsidRPr="0013761B">
        <w:rPr>
          <w:rFonts w:asciiTheme="majorHAnsi" w:hAnsiTheme="majorHAnsi"/>
        </w:rPr>
        <w:t xml:space="preserve"> at the chart </w:t>
      </w:r>
      <w:r w:rsidR="008E0A1F" w:rsidRPr="0013761B">
        <w:rPr>
          <w:rFonts w:asciiTheme="majorHAnsi" w:hAnsiTheme="majorHAnsi"/>
        </w:rPr>
        <w:t>below,</w:t>
      </w:r>
      <w:r w:rsidRPr="0013761B">
        <w:rPr>
          <w:rFonts w:asciiTheme="majorHAnsi" w:hAnsiTheme="majorHAnsi"/>
        </w:rPr>
        <w:t xml:space="preserve"> you will see the current usage and the Future usage in KWh. From the suggestions </w:t>
      </w:r>
      <w:r w:rsidR="008E0A1F" w:rsidRPr="0013761B">
        <w:rPr>
          <w:rFonts w:asciiTheme="majorHAnsi" w:hAnsiTheme="majorHAnsi"/>
        </w:rPr>
        <w:t>made,</w:t>
      </w:r>
      <w:r w:rsidRPr="0013761B">
        <w:rPr>
          <w:rFonts w:asciiTheme="majorHAnsi" w:hAnsiTheme="majorHAnsi"/>
        </w:rPr>
        <w:t xml:space="preserve"> we would reduce our usage from 326</w:t>
      </w:r>
      <w:r w:rsidR="00FD1C93" w:rsidRPr="0013761B">
        <w:rPr>
          <w:rFonts w:asciiTheme="majorHAnsi" w:hAnsiTheme="majorHAnsi"/>
        </w:rPr>
        <w:t>789 KWh to 180123 KWh.</w:t>
      </w:r>
    </w:p>
    <w:p w:rsidR="00605B02" w:rsidRPr="0013761B" w:rsidRDefault="00605B02" w:rsidP="0078542B">
      <w:pPr>
        <w:rPr>
          <w:rFonts w:asciiTheme="majorHAnsi" w:hAnsiTheme="majorHAnsi"/>
        </w:rPr>
      </w:pPr>
      <w:r w:rsidRPr="0013761B">
        <w:rPr>
          <w:rFonts w:asciiTheme="majorHAnsi" w:hAnsiTheme="majorHAnsi"/>
          <w:noProof/>
        </w:rPr>
        <w:drawing>
          <wp:inline distT="0" distB="0" distL="0" distR="0" wp14:anchorId="7C90F389" wp14:editId="0DD6C143">
            <wp:extent cx="5996940" cy="2743200"/>
            <wp:effectExtent l="0" t="0" r="381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78542B" w:rsidRPr="0013761B" w:rsidRDefault="0078542B" w:rsidP="0078542B">
      <w:pPr>
        <w:rPr>
          <w:rFonts w:asciiTheme="majorHAnsi" w:hAnsiTheme="majorHAnsi"/>
        </w:rPr>
      </w:pPr>
    </w:p>
    <w:p w:rsidR="0078542B" w:rsidRPr="0013761B" w:rsidRDefault="0078542B" w:rsidP="0078542B">
      <w:pPr>
        <w:rPr>
          <w:rFonts w:asciiTheme="majorHAnsi" w:hAnsiTheme="majorHAnsi"/>
        </w:rPr>
      </w:pPr>
    </w:p>
    <w:p w:rsidR="0078542B" w:rsidRPr="0013761B" w:rsidRDefault="00FD1C93" w:rsidP="0078542B">
      <w:pPr>
        <w:rPr>
          <w:rFonts w:asciiTheme="majorHAnsi" w:hAnsiTheme="majorHAnsi"/>
        </w:rPr>
      </w:pPr>
      <w:r w:rsidRPr="0013761B">
        <w:rPr>
          <w:rFonts w:asciiTheme="majorHAnsi" w:hAnsiTheme="majorHAnsi"/>
        </w:rPr>
        <w:lastRenderedPageBreak/>
        <w:t xml:space="preserve">The drop in consumption would obviously mean a reduction in cost to the business. Currently our annual cost for lighting is </w:t>
      </w:r>
      <w:r w:rsidRPr="00896A79">
        <w:rPr>
          <w:rFonts w:asciiTheme="majorHAnsi" w:hAnsiTheme="majorHAnsi"/>
          <w:b/>
        </w:rPr>
        <w:t>£</w:t>
      </w:r>
      <w:r w:rsidR="000961D5" w:rsidRPr="00896A79">
        <w:rPr>
          <w:rFonts w:asciiTheme="majorHAnsi" w:hAnsiTheme="majorHAnsi"/>
          <w:b/>
        </w:rPr>
        <w:t>36077.46</w:t>
      </w:r>
      <w:r w:rsidR="000961D5" w:rsidRPr="0013761B">
        <w:rPr>
          <w:rFonts w:asciiTheme="majorHAnsi" w:hAnsiTheme="majorHAnsi"/>
        </w:rPr>
        <w:t>;</w:t>
      </w:r>
      <w:r w:rsidRPr="0013761B">
        <w:rPr>
          <w:rFonts w:asciiTheme="majorHAnsi" w:hAnsiTheme="majorHAnsi"/>
        </w:rPr>
        <w:t xml:space="preserve"> this would reduce to </w:t>
      </w:r>
      <w:r w:rsidRPr="00896A79">
        <w:rPr>
          <w:rFonts w:asciiTheme="majorHAnsi" w:hAnsiTheme="majorHAnsi"/>
          <w:b/>
          <w:color w:val="F4B083" w:themeColor="accent2" w:themeTint="99"/>
        </w:rPr>
        <w:t>£19885.53</w:t>
      </w:r>
      <w:r w:rsidRPr="00896A79">
        <w:rPr>
          <w:rFonts w:asciiTheme="majorHAnsi" w:hAnsiTheme="majorHAnsi"/>
          <w:color w:val="F4B083" w:themeColor="accent2" w:themeTint="99"/>
        </w:rPr>
        <w:t xml:space="preserve"> </w:t>
      </w:r>
      <w:r w:rsidRPr="0013761B">
        <w:rPr>
          <w:rFonts w:asciiTheme="majorHAnsi" w:hAnsiTheme="majorHAnsi"/>
        </w:rPr>
        <w:t xml:space="preserve">with the fittings suggested. </w:t>
      </w:r>
      <w:r w:rsidR="000961D5" w:rsidRPr="0013761B">
        <w:rPr>
          <w:rFonts w:asciiTheme="majorHAnsi" w:hAnsiTheme="majorHAnsi"/>
        </w:rPr>
        <w:t>That is</w:t>
      </w:r>
      <w:r w:rsidRPr="0013761B">
        <w:rPr>
          <w:rFonts w:asciiTheme="majorHAnsi" w:hAnsiTheme="majorHAnsi"/>
        </w:rPr>
        <w:t xml:space="preserve"> a saving of</w:t>
      </w:r>
      <w:r w:rsidR="009F51AD" w:rsidRPr="0013761B">
        <w:rPr>
          <w:rFonts w:asciiTheme="majorHAnsi" w:hAnsiTheme="majorHAnsi"/>
        </w:rPr>
        <w:t xml:space="preserve"> </w:t>
      </w:r>
      <w:r w:rsidR="009F51AD" w:rsidRPr="00896A79">
        <w:rPr>
          <w:rFonts w:asciiTheme="majorHAnsi" w:hAnsiTheme="majorHAnsi"/>
          <w:b/>
          <w:color w:val="F4B083" w:themeColor="accent2" w:themeTint="99"/>
        </w:rPr>
        <w:t>£16191.93</w:t>
      </w:r>
      <w:r w:rsidR="007B4731">
        <w:rPr>
          <w:rFonts w:asciiTheme="majorHAnsi" w:hAnsiTheme="majorHAnsi"/>
          <w:b/>
          <w:color w:val="F4B083" w:themeColor="accent2" w:themeTint="99"/>
        </w:rPr>
        <w:t xml:space="preserve"> per annum</w:t>
      </w:r>
      <w:r w:rsidR="009F51AD" w:rsidRPr="0013761B">
        <w:rPr>
          <w:rFonts w:asciiTheme="majorHAnsi" w:hAnsiTheme="majorHAnsi"/>
        </w:rPr>
        <w:t>. This saving has not yet taken in to consideration any reduction of maintenance costs.</w:t>
      </w:r>
    </w:p>
    <w:p w:rsidR="00FD1C93" w:rsidRPr="0013761B" w:rsidRDefault="00FD1C93" w:rsidP="0078542B">
      <w:pPr>
        <w:rPr>
          <w:rFonts w:asciiTheme="majorHAnsi" w:hAnsiTheme="majorHAnsi"/>
        </w:rPr>
      </w:pPr>
    </w:p>
    <w:p w:rsidR="00FD1C93" w:rsidRPr="0013761B" w:rsidRDefault="00FD1C93" w:rsidP="0078542B">
      <w:pPr>
        <w:rPr>
          <w:rFonts w:asciiTheme="majorHAnsi" w:hAnsiTheme="majorHAnsi"/>
        </w:rPr>
      </w:pPr>
      <w:r w:rsidRPr="0013761B">
        <w:rPr>
          <w:rFonts w:asciiTheme="majorHAnsi" w:hAnsiTheme="majorHAnsi"/>
          <w:noProof/>
        </w:rPr>
        <w:drawing>
          <wp:inline distT="0" distB="0" distL="0" distR="0" wp14:anchorId="694EB48D" wp14:editId="1D0CF8CA">
            <wp:extent cx="5996940" cy="2743200"/>
            <wp:effectExtent l="0" t="0" r="381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D93E31" w:rsidRPr="0013761B" w:rsidRDefault="00D93E31" w:rsidP="0078542B">
      <w:pPr>
        <w:rPr>
          <w:rFonts w:asciiTheme="majorHAnsi" w:hAnsiTheme="majorHAnsi"/>
        </w:rPr>
      </w:pPr>
    </w:p>
    <w:p w:rsidR="009F51AD" w:rsidRPr="0013761B" w:rsidRDefault="009F51AD" w:rsidP="0078542B">
      <w:pPr>
        <w:rPr>
          <w:rFonts w:asciiTheme="majorHAnsi" w:hAnsiTheme="majorHAnsi"/>
        </w:rPr>
      </w:pPr>
    </w:p>
    <w:p w:rsidR="009F51AD" w:rsidRPr="007F6804" w:rsidRDefault="009F51AD" w:rsidP="0078542B">
      <w:pPr>
        <w:rPr>
          <w:rFonts w:asciiTheme="majorHAnsi" w:hAnsiTheme="majorHAnsi"/>
          <w:b/>
          <w:u w:val="single"/>
        </w:rPr>
      </w:pPr>
      <w:r w:rsidRPr="007F6804">
        <w:rPr>
          <w:rFonts w:asciiTheme="majorHAnsi" w:hAnsiTheme="majorHAnsi"/>
          <w:b/>
          <w:u w:val="single"/>
        </w:rPr>
        <w:t>Maintenance of suggested lighting.</w:t>
      </w:r>
    </w:p>
    <w:p w:rsidR="009F51AD" w:rsidRPr="0013761B" w:rsidRDefault="009F51AD" w:rsidP="0078542B">
      <w:pPr>
        <w:rPr>
          <w:rFonts w:asciiTheme="majorHAnsi" w:eastAsia="Times New Roman" w:hAnsiTheme="majorHAnsi" w:cs="Times New Roman"/>
          <w:color w:val="000000"/>
        </w:rPr>
      </w:pPr>
      <w:r w:rsidRPr="0013761B">
        <w:rPr>
          <w:rFonts w:asciiTheme="majorHAnsi" w:hAnsiTheme="majorHAnsi"/>
        </w:rPr>
        <w:t xml:space="preserve">The current maintenance cost for our lighting is </w:t>
      </w:r>
      <w:r w:rsidRPr="0013761B">
        <w:rPr>
          <w:rFonts w:asciiTheme="majorHAnsi" w:eastAsia="Times New Roman" w:hAnsiTheme="majorHAnsi" w:cs="Times New Roman"/>
          <w:color w:val="000000"/>
        </w:rPr>
        <w:t xml:space="preserve">£12,128 per annum. </w:t>
      </w:r>
      <w:r w:rsidR="00CF3773" w:rsidRPr="0013761B">
        <w:rPr>
          <w:rFonts w:asciiTheme="majorHAnsi" w:eastAsia="Times New Roman" w:hAnsiTheme="majorHAnsi" w:cs="Times New Roman"/>
          <w:color w:val="000000"/>
        </w:rPr>
        <w:t xml:space="preserve">For the suggested lighting, for an external contract to maintain is £7300, this is a saving of £4828. This would then bring the </w:t>
      </w:r>
      <w:r w:rsidR="00CF3773" w:rsidRPr="00896A79">
        <w:rPr>
          <w:rFonts w:asciiTheme="majorHAnsi" w:eastAsia="Times New Roman" w:hAnsiTheme="majorHAnsi" w:cs="Times New Roman"/>
          <w:b/>
          <w:color w:val="F4B083" w:themeColor="accent2" w:themeTint="99"/>
        </w:rPr>
        <w:t>total annual saving to £21019.93</w:t>
      </w:r>
    </w:p>
    <w:p w:rsidR="005B4FDC" w:rsidRPr="0013761B" w:rsidRDefault="005B4FDC" w:rsidP="0078542B">
      <w:pPr>
        <w:rPr>
          <w:rFonts w:asciiTheme="majorHAnsi" w:eastAsia="Times New Roman" w:hAnsiTheme="majorHAnsi" w:cs="Times New Roman"/>
          <w:color w:val="000000"/>
        </w:rPr>
      </w:pPr>
    </w:p>
    <w:p w:rsidR="005B4FDC" w:rsidRPr="0013761B" w:rsidRDefault="005B4FDC" w:rsidP="0078542B">
      <w:pPr>
        <w:rPr>
          <w:rFonts w:asciiTheme="majorHAnsi" w:eastAsia="Times New Roman" w:hAnsiTheme="majorHAnsi" w:cs="Times New Roman"/>
          <w:color w:val="000000"/>
        </w:rPr>
      </w:pPr>
      <w:bookmarkStart w:id="0" w:name="_GoBack"/>
      <w:bookmarkEnd w:id="0"/>
    </w:p>
    <w:p w:rsidR="005B4FDC" w:rsidRPr="0057520A" w:rsidRDefault="005B4FDC" w:rsidP="0078542B">
      <w:pPr>
        <w:rPr>
          <w:rFonts w:asciiTheme="majorHAnsi" w:eastAsia="Times New Roman" w:hAnsiTheme="majorHAnsi" w:cs="Times New Roman"/>
          <w:b/>
          <w:color w:val="000000"/>
          <w:u w:val="single"/>
        </w:rPr>
      </w:pPr>
      <w:r w:rsidRPr="0057520A">
        <w:rPr>
          <w:rFonts w:asciiTheme="majorHAnsi" w:eastAsia="Times New Roman" w:hAnsiTheme="majorHAnsi" w:cs="Times New Roman"/>
          <w:b/>
          <w:color w:val="000000"/>
          <w:u w:val="single"/>
        </w:rPr>
        <w:t xml:space="preserve">Cost of materials </w:t>
      </w:r>
    </w:p>
    <w:p w:rsidR="008E0A1F" w:rsidRPr="0013761B" w:rsidRDefault="005B4FDC" w:rsidP="0078542B">
      <w:pPr>
        <w:rPr>
          <w:rFonts w:asciiTheme="majorHAnsi" w:eastAsia="Times New Roman" w:hAnsiTheme="majorHAnsi" w:cs="Times New Roman"/>
          <w:color w:val="000000"/>
        </w:rPr>
      </w:pPr>
      <w:r w:rsidRPr="0013761B">
        <w:rPr>
          <w:rFonts w:asciiTheme="majorHAnsi" w:eastAsia="Times New Roman" w:hAnsiTheme="majorHAnsi" w:cs="Times New Roman"/>
          <w:color w:val="000000"/>
        </w:rPr>
        <w:t>The cost for the materials comes in at £</w:t>
      </w:r>
      <w:r w:rsidR="00174142" w:rsidRPr="0013761B">
        <w:rPr>
          <w:rFonts w:asciiTheme="majorHAnsi" w:eastAsia="Times New Roman" w:hAnsiTheme="majorHAnsi" w:cs="Times New Roman"/>
          <w:color w:val="000000"/>
        </w:rPr>
        <w:t>38900;</w:t>
      </w:r>
      <w:r w:rsidRPr="0013761B">
        <w:rPr>
          <w:rFonts w:asciiTheme="majorHAnsi" w:eastAsia="Times New Roman" w:hAnsiTheme="majorHAnsi" w:cs="Times New Roman"/>
          <w:color w:val="000000"/>
        </w:rPr>
        <w:t xml:space="preserve"> this is something that we could use our maintenance technicians to complete. The estimated time for completion, should we use our technicians, is 30 days for </w:t>
      </w:r>
      <w:r w:rsidR="0067031E" w:rsidRPr="0013761B">
        <w:rPr>
          <w:rFonts w:asciiTheme="majorHAnsi" w:eastAsia="Times New Roman" w:hAnsiTheme="majorHAnsi" w:cs="Times New Roman"/>
          <w:color w:val="000000"/>
        </w:rPr>
        <w:t>two</w:t>
      </w:r>
      <w:r w:rsidRPr="0013761B">
        <w:rPr>
          <w:rFonts w:asciiTheme="majorHAnsi" w:eastAsia="Times New Roman" w:hAnsiTheme="majorHAnsi" w:cs="Times New Roman"/>
          <w:color w:val="000000"/>
        </w:rPr>
        <w:t xml:space="preserve"> technicians.</w:t>
      </w:r>
      <w:r w:rsidR="008E0A1F" w:rsidRPr="0013761B">
        <w:rPr>
          <w:rFonts w:asciiTheme="majorHAnsi" w:eastAsia="Times New Roman" w:hAnsiTheme="majorHAnsi" w:cs="Times New Roman"/>
          <w:color w:val="000000"/>
        </w:rPr>
        <w:t xml:space="preserve"> This option would take 2 years to recover the cost. </w:t>
      </w:r>
    </w:p>
    <w:p w:rsidR="008E0A1F" w:rsidRPr="0013761B" w:rsidRDefault="008E0A1F" w:rsidP="0078542B">
      <w:pPr>
        <w:rPr>
          <w:rFonts w:asciiTheme="majorHAnsi" w:eastAsia="Times New Roman" w:hAnsiTheme="majorHAnsi" w:cs="Times New Roman"/>
          <w:color w:val="000000"/>
        </w:rPr>
      </w:pPr>
    </w:p>
    <w:p w:rsidR="004A2F9F" w:rsidRPr="0013761B" w:rsidRDefault="0067031E" w:rsidP="0078542B">
      <w:pPr>
        <w:rPr>
          <w:rFonts w:asciiTheme="majorHAnsi" w:eastAsia="Times New Roman" w:hAnsiTheme="majorHAnsi" w:cs="Times New Roman"/>
          <w:color w:val="000000"/>
        </w:rPr>
      </w:pPr>
      <w:r>
        <w:rPr>
          <w:rFonts w:asciiTheme="majorHAnsi" w:eastAsia="Times New Roman" w:hAnsiTheme="majorHAnsi" w:cs="Times New Roman"/>
          <w:color w:val="000000"/>
        </w:rPr>
        <w:t xml:space="preserve">External contractors are </w:t>
      </w:r>
      <w:r w:rsidR="008E0A1F" w:rsidRPr="0013761B">
        <w:rPr>
          <w:rFonts w:asciiTheme="majorHAnsi" w:eastAsia="Times New Roman" w:hAnsiTheme="majorHAnsi" w:cs="Times New Roman"/>
          <w:color w:val="000000"/>
        </w:rPr>
        <w:t>estimated at £120000 and would take 6 years to pay back.</w:t>
      </w:r>
      <w:r w:rsidR="007F6804">
        <w:rPr>
          <w:rFonts w:asciiTheme="majorHAnsi" w:eastAsia="Times New Roman" w:hAnsiTheme="majorHAnsi" w:cs="Times New Roman"/>
          <w:color w:val="000000"/>
        </w:rPr>
        <w:t xml:space="preserve"> I would not recommend </w:t>
      </w:r>
      <w:r>
        <w:rPr>
          <w:rFonts w:asciiTheme="majorHAnsi" w:eastAsia="Times New Roman" w:hAnsiTheme="majorHAnsi" w:cs="Times New Roman"/>
          <w:color w:val="000000"/>
        </w:rPr>
        <w:t>this;</w:t>
      </w:r>
      <w:r w:rsidR="007F6804">
        <w:rPr>
          <w:rFonts w:asciiTheme="majorHAnsi" w:eastAsia="Times New Roman" w:hAnsiTheme="majorHAnsi" w:cs="Times New Roman"/>
          <w:color w:val="000000"/>
        </w:rPr>
        <w:t xml:space="preserve"> I have spoken to the maintenance department who can absorb the extra labor. </w:t>
      </w:r>
    </w:p>
    <w:p w:rsidR="0057520A" w:rsidRDefault="0057520A" w:rsidP="0078542B">
      <w:pPr>
        <w:rPr>
          <w:rFonts w:asciiTheme="majorHAnsi" w:eastAsia="Times New Roman" w:hAnsiTheme="majorHAnsi" w:cs="Times New Roman"/>
          <w:b/>
          <w:color w:val="000000"/>
          <w:u w:val="single"/>
        </w:rPr>
      </w:pPr>
    </w:p>
    <w:p w:rsidR="0057520A" w:rsidRDefault="0057520A" w:rsidP="0078542B">
      <w:pPr>
        <w:rPr>
          <w:rFonts w:asciiTheme="majorHAnsi" w:eastAsia="Times New Roman" w:hAnsiTheme="majorHAnsi" w:cs="Times New Roman"/>
          <w:b/>
          <w:color w:val="000000"/>
          <w:u w:val="single"/>
        </w:rPr>
      </w:pPr>
    </w:p>
    <w:p w:rsidR="004A2F9F" w:rsidRPr="0057520A" w:rsidRDefault="004A2F9F" w:rsidP="0078542B">
      <w:pPr>
        <w:rPr>
          <w:rFonts w:asciiTheme="majorHAnsi" w:eastAsia="Times New Roman" w:hAnsiTheme="majorHAnsi" w:cs="Times New Roman"/>
          <w:b/>
          <w:color w:val="000000"/>
          <w:u w:val="single"/>
        </w:rPr>
      </w:pPr>
      <w:r w:rsidRPr="0057520A">
        <w:rPr>
          <w:rFonts w:asciiTheme="majorHAnsi" w:eastAsia="Times New Roman" w:hAnsiTheme="majorHAnsi" w:cs="Times New Roman"/>
          <w:b/>
          <w:color w:val="000000"/>
          <w:u w:val="single"/>
        </w:rPr>
        <w:lastRenderedPageBreak/>
        <w:t>Second phase</w:t>
      </w:r>
    </w:p>
    <w:p w:rsidR="004A2F9F" w:rsidRPr="007F6804" w:rsidRDefault="00AE2049" w:rsidP="0078542B">
      <w:pPr>
        <w:rPr>
          <w:rFonts w:asciiTheme="majorHAnsi" w:eastAsia="Times New Roman" w:hAnsiTheme="majorHAnsi" w:cs="Times New Roman"/>
          <w:i/>
          <w:color w:val="000000"/>
        </w:rPr>
      </w:pPr>
      <w:r w:rsidRPr="007F6804">
        <w:rPr>
          <w:rFonts w:asciiTheme="majorHAnsi" w:eastAsia="Times New Roman" w:hAnsiTheme="majorHAnsi" w:cs="Times New Roman"/>
          <w:i/>
          <w:color w:val="000000"/>
        </w:rPr>
        <w:t>Use solar</w:t>
      </w:r>
      <w:r w:rsidR="004A2F9F" w:rsidRPr="007F6804">
        <w:rPr>
          <w:rFonts w:asciiTheme="majorHAnsi" w:eastAsia="Times New Roman" w:hAnsiTheme="majorHAnsi" w:cs="Times New Roman"/>
          <w:i/>
          <w:color w:val="000000"/>
        </w:rPr>
        <w:t xml:space="preserve"> power</w:t>
      </w:r>
      <w:r w:rsidRPr="007F6804">
        <w:rPr>
          <w:rFonts w:asciiTheme="majorHAnsi" w:eastAsia="Times New Roman" w:hAnsiTheme="majorHAnsi" w:cs="Times New Roman"/>
          <w:i/>
          <w:color w:val="000000"/>
        </w:rPr>
        <w:t xml:space="preserve"> to</w:t>
      </w:r>
      <w:r w:rsidR="004A2F9F" w:rsidRPr="007F6804">
        <w:rPr>
          <w:rFonts w:asciiTheme="majorHAnsi" w:eastAsia="Times New Roman" w:hAnsiTheme="majorHAnsi" w:cs="Times New Roman"/>
          <w:i/>
          <w:color w:val="000000"/>
        </w:rPr>
        <w:t xml:space="preserve"> reduce </w:t>
      </w:r>
      <w:r w:rsidRPr="007F6804">
        <w:rPr>
          <w:rFonts w:asciiTheme="majorHAnsi" w:eastAsia="Times New Roman" w:hAnsiTheme="majorHAnsi" w:cs="Times New Roman"/>
          <w:i/>
          <w:color w:val="000000"/>
        </w:rPr>
        <w:t xml:space="preserve">our </w:t>
      </w:r>
      <w:r w:rsidR="004A2F9F" w:rsidRPr="007F6804">
        <w:rPr>
          <w:rFonts w:asciiTheme="majorHAnsi" w:eastAsia="Times New Roman" w:hAnsiTheme="majorHAnsi" w:cs="Times New Roman"/>
          <w:i/>
          <w:color w:val="000000"/>
        </w:rPr>
        <w:t xml:space="preserve">carbon footprint </w:t>
      </w:r>
      <w:r w:rsidRPr="007F6804">
        <w:rPr>
          <w:rFonts w:asciiTheme="majorHAnsi" w:eastAsia="Times New Roman" w:hAnsiTheme="majorHAnsi" w:cs="Times New Roman"/>
          <w:i/>
          <w:color w:val="000000"/>
        </w:rPr>
        <w:t>our business has.</w:t>
      </w:r>
    </w:p>
    <w:p w:rsidR="004A2F9F" w:rsidRPr="0013761B" w:rsidRDefault="004A2F9F" w:rsidP="0078542B">
      <w:pPr>
        <w:rPr>
          <w:rFonts w:asciiTheme="majorHAnsi" w:eastAsia="Times New Roman" w:hAnsiTheme="majorHAnsi" w:cs="Times New Roman"/>
          <w:color w:val="000000"/>
        </w:rPr>
      </w:pPr>
      <w:r w:rsidRPr="0013761B">
        <w:rPr>
          <w:rFonts w:asciiTheme="majorHAnsi" w:eastAsia="Times New Roman" w:hAnsiTheme="majorHAnsi" w:cs="Times New Roman"/>
          <w:color w:val="000000"/>
        </w:rPr>
        <w:t xml:space="preserve">The second phase would </w:t>
      </w:r>
      <w:r w:rsidR="00AE2049" w:rsidRPr="0013761B">
        <w:rPr>
          <w:rFonts w:asciiTheme="majorHAnsi" w:eastAsia="Times New Roman" w:hAnsiTheme="majorHAnsi" w:cs="Times New Roman"/>
          <w:color w:val="000000"/>
        </w:rPr>
        <w:t>entail mounting</w:t>
      </w:r>
      <w:r w:rsidR="002234FB" w:rsidRPr="0013761B">
        <w:rPr>
          <w:rFonts w:asciiTheme="majorHAnsi" w:eastAsia="Times New Roman" w:hAnsiTheme="majorHAnsi" w:cs="Times New Roman"/>
          <w:color w:val="000000"/>
        </w:rPr>
        <w:t xml:space="preserve"> solar panels to generate enough power to run all the lighting independently. </w:t>
      </w:r>
    </w:p>
    <w:p w:rsidR="00E467AF" w:rsidRPr="0013761B" w:rsidRDefault="00E467AF" w:rsidP="0078542B">
      <w:pPr>
        <w:rPr>
          <w:rFonts w:asciiTheme="majorHAnsi" w:eastAsia="Times New Roman" w:hAnsiTheme="majorHAnsi" w:cs="Times New Roman"/>
          <w:color w:val="000000"/>
        </w:rPr>
      </w:pPr>
    </w:p>
    <w:p w:rsidR="00E467AF" w:rsidRPr="00115096" w:rsidRDefault="004A08E9" w:rsidP="0078542B">
      <w:pPr>
        <w:rPr>
          <w:rFonts w:asciiTheme="majorHAnsi" w:eastAsia="Times New Roman" w:hAnsiTheme="majorHAnsi" w:cs="Times New Roman"/>
          <w:b/>
          <w:color w:val="000000"/>
          <w:u w:val="single"/>
        </w:rPr>
      </w:pPr>
      <w:r w:rsidRPr="00115096">
        <w:rPr>
          <w:rFonts w:asciiTheme="majorHAnsi" w:eastAsia="Times New Roman" w:hAnsiTheme="majorHAnsi" w:cs="Times New Roman"/>
          <w:b/>
          <w:color w:val="000000"/>
          <w:u w:val="single"/>
        </w:rPr>
        <w:t xml:space="preserve">What is </w:t>
      </w:r>
      <w:r w:rsidR="00AE2049" w:rsidRPr="00115096">
        <w:rPr>
          <w:rFonts w:asciiTheme="majorHAnsi" w:eastAsia="Times New Roman" w:hAnsiTheme="majorHAnsi" w:cs="Times New Roman"/>
          <w:b/>
          <w:color w:val="000000"/>
          <w:u w:val="single"/>
        </w:rPr>
        <w:t>solar</w:t>
      </w:r>
      <w:r w:rsidR="00E467AF" w:rsidRPr="00115096">
        <w:rPr>
          <w:rFonts w:asciiTheme="majorHAnsi" w:eastAsia="Times New Roman" w:hAnsiTheme="majorHAnsi" w:cs="Times New Roman"/>
          <w:b/>
          <w:color w:val="000000"/>
          <w:u w:val="single"/>
        </w:rPr>
        <w:t xml:space="preserve"> power?</w:t>
      </w:r>
    </w:p>
    <w:p w:rsidR="00093AE1" w:rsidRPr="0013761B" w:rsidRDefault="00093AE1" w:rsidP="0078542B">
      <w:pPr>
        <w:rPr>
          <w:rFonts w:asciiTheme="majorHAnsi" w:eastAsia="Times New Roman" w:hAnsiTheme="majorHAnsi" w:cs="Times New Roman"/>
          <w:color w:val="000000"/>
        </w:rPr>
      </w:pPr>
      <w:r w:rsidRPr="0013761B">
        <w:rPr>
          <w:rFonts w:asciiTheme="majorHAnsi" w:hAnsiTheme="majorHAnsi"/>
          <w:noProof/>
        </w:rPr>
        <w:drawing>
          <wp:inline distT="0" distB="0" distL="0" distR="0">
            <wp:extent cx="2865120" cy="2522220"/>
            <wp:effectExtent l="0" t="0" r="0" b="0"/>
            <wp:docPr id="6" name="Picture 6" descr="https://www.conserve-energy-future.com/wp-content/uploads/2013/01/solar-cells-solar-solar-energ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nserve-energy-future.com/wp-content/uploads/2013/01/solar-cells-solar-solar-energy.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65120" cy="2522220"/>
                    </a:xfrm>
                    <a:prstGeom prst="rect">
                      <a:avLst/>
                    </a:prstGeom>
                    <a:noFill/>
                    <a:ln>
                      <a:noFill/>
                    </a:ln>
                  </pic:spPr>
                </pic:pic>
              </a:graphicData>
            </a:graphic>
          </wp:inline>
        </w:drawing>
      </w:r>
      <w:r w:rsidR="00AE2049" w:rsidRPr="0013761B">
        <w:rPr>
          <w:rFonts w:asciiTheme="majorHAnsi" w:hAnsiTheme="majorHAnsi" w:cs="Arial"/>
          <w:noProof/>
          <w:color w:val="FFFFFF"/>
          <w:sz w:val="20"/>
          <w:szCs w:val="20"/>
        </w:rPr>
        <w:drawing>
          <wp:inline distT="0" distB="0" distL="0" distR="0">
            <wp:extent cx="3040380" cy="2505273"/>
            <wp:effectExtent l="0" t="0" r="7620" b="9525"/>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48510" cy="2511973"/>
                    </a:xfrm>
                    <a:prstGeom prst="rect">
                      <a:avLst/>
                    </a:prstGeom>
                    <a:noFill/>
                    <a:ln>
                      <a:noFill/>
                    </a:ln>
                  </pic:spPr>
                </pic:pic>
              </a:graphicData>
            </a:graphic>
          </wp:inline>
        </w:drawing>
      </w:r>
    </w:p>
    <w:p w:rsidR="00E467AF" w:rsidRPr="0013761B" w:rsidRDefault="00E467AF" w:rsidP="0078542B">
      <w:pPr>
        <w:rPr>
          <w:rFonts w:asciiTheme="majorHAnsi" w:eastAsia="Times New Roman" w:hAnsiTheme="majorHAnsi" w:cs="Times New Roman"/>
          <w:color w:val="000000"/>
        </w:rPr>
      </w:pPr>
    </w:p>
    <w:p w:rsidR="00E467AF" w:rsidRPr="0013761B" w:rsidRDefault="004A08E9" w:rsidP="0078542B">
      <w:pPr>
        <w:rPr>
          <w:rFonts w:asciiTheme="majorHAnsi" w:eastAsia="Times New Roman" w:hAnsiTheme="majorHAnsi" w:cs="Times New Roman"/>
          <w:color w:val="000000"/>
        </w:rPr>
      </w:pPr>
      <w:r w:rsidRPr="0013761B">
        <w:rPr>
          <w:rFonts w:asciiTheme="majorHAnsi" w:eastAsia="Times New Roman" w:hAnsiTheme="majorHAnsi" w:cs="Times New Roman"/>
          <w:color w:val="000000"/>
        </w:rPr>
        <w:t>We all know enough about solar power to understand it is obtained from the suns energy, but how does that happen?</w:t>
      </w:r>
      <w:r w:rsidR="00AE5BDC" w:rsidRPr="0013761B">
        <w:rPr>
          <w:rFonts w:asciiTheme="majorHAnsi" w:eastAsia="Times New Roman" w:hAnsiTheme="majorHAnsi" w:cs="Times New Roman"/>
          <w:color w:val="000000"/>
        </w:rPr>
        <w:t xml:space="preserve"> </w:t>
      </w:r>
    </w:p>
    <w:p w:rsidR="00AB07F7" w:rsidRPr="0013761B" w:rsidRDefault="00AB07F7" w:rsidP="0078542B">
      <w:pPr>
        <w:rPr>
          <w:rFonts w:asciiTheme="majorHAnsi" w:eastAsia="Times New Roman" w:hAnsiTheme="majorHAnsi" w:cs="Times New Roman"/>
          <w:color w:val="000000"/>
          <w:lang w:val="en-GB"/>
        </w:rPr>
      </w:pPr>
    </w:p>
    <w:p w:rsidR="00AE5BDC" w:rsidRPr="0013761B" w:rsidRDefault="00DD6DB0" w:rsidP="0078542B">
      <w:pPr>
        <w:rPr>
          <w:rFonts w:asciiTheme="majorHAnsi" w:eastAsia="Times New Roman" w:hAnsiTheme="majorHAnsi" w:cs="Times New Roman"/>
          <w:color w:val="000000"/>
        </w:rPr>
      </w:pPr>
      <w:r w:rsidRPr="0013761B">
        <w:rPr>
          <w:rFonts w:asciiTheme="majorHAnsi" w:eastAsia="Times New Roman" w:hAnsiTheme="majorHAnsi" w:cs="Times New Roman"/>
          <w:color w:val="000000"/>
        </w:rPr>
        <w:t>Firstly,</w:t>
      </w:r>
      <w:r w:rsidR="00AE5BDC" w:rsidRPr="0013761B">
        <w:rPr>
          <w:rFonts w:asciiTheme="majorHAnsi" w:eastAsia="Times New Roman" w:hAnsiTheme="majorHAnsi" w:cs="Times New Roman"/>
          <w:color w:val="000000"/>
        </w:rPr>
        <w:t xml:space="preserve"> </w:t>
      </w:r>
      <w:r w:rsidR="00EC35DC" w:rsidRPr="0013761B">
        <w:rPr>
          <w:rFonts w:asciiTheme="majorHAnsi" w:eastAsia="Times New Roman" w:hAnsiTheme="majorHAnsi" w:cs="Times New Roman"/>
          <w:color w:val="000000"/>
        </w:rPr>
        <w:t>let us</w:t>
      </w:r>
      <w:r w:rsidR="00AE5BDC" w:rsidRPr="0013761B">
        <w:rPr>
          <w:rFonts w:asciiTheme="majorHAnsi" w:eastAsia="Times New Roman" w:hAnsiTheme="majorHAnsi" w:cs="Times New Roman"/>
          <w:color w:val="000000"/>
        </w:rPr>
        <w:t xml:space="preserve"> look at how a solar panel works. Every panel has </w:t>
      </w:r>
      <w:r w:rsidR="00093AE1" w:rsidRPr="0013761B">
        <w:rPr>
          <w:rFonts w:asciiTheme="majorHAnsi" w:eastAsia="Times New Roman" w:hAnsiTheme="majorHAnsi" w:cs="Times New Roman"/>
          <w:color w:val="000000"/>
        </w:rPr>
        <w:t xml:space="preserve">solar </w:t>
      </w:r>
      <w:r w:rsidR="00AE5BDC" w:rsidRPr="0013761B">
        <w:rPr>
          <w:rFonts w:asciiTheme="majorHAnsi" w:eastAsia="Times New Roman" w:hAnsiTheme="majorHAnsi" w:cs="Times New Roman"/>
          <w:color w:val="000000"/>
        </w:rPr>
        <w:t xml:space="preserve">cells in </w:t>
      </w:r>
      <w:r w:rsidR="00093AE1" w:rsidRPr="0013761B">
        <w:rPr>
          <w:rFonts w:asciiTheme="majorHAnsi" w:eastAsia="Times New Roman" w:hAnsiTheme="majorHAnsi" w:cs="Times New Roman"/>
          <w:color w:val="000000"/>
        </w:rPr>
        <w:t>it;</w:t>
      </w:r>
      <w:r w:rsidR="00AE5BDC" w:rsidRPr="0013761B">
        <w:rPr>
          <w:rFonts w:asciiTheme="majorHAnsi" w:eastAsia="Times New Roman" w:hAnsiTheme="majorHAnsi" w:cs="Times New Roman"/>
          <w:color w:val="000000"/>
        </w:rPr>
        <w:t xml:space="preserve"> these cells </w:t>
      </w:r>
      <w:r w:rsidR="00093AE1" w:rsidRPr="0013761B">
        <w:rPr>
          <w:rFonts w:asciiTheme="majorHAnsi" w:eastAsia="Times New Roman" w:hAnsiTheme="majorHAnsi" w:cs="Times New Roman"/>
          <w:color w:val="000000"/>
        </w:rPr>
        <w:t>are called</w:t>
      </w:r>
      <w:r w:rsidR="0052528D">
        <w:rPr>
          <w:rFonts w:asciiTheme="majorHAnsi" w:eastAsia="Times New Roman" w:hAnsiTheme="majorHAnsi" w:cs="Times New Roman"/>
          <w:color w:val="000000"/>
        </w:rPr>
        <w:t xml:space="preserve">, </w:t>
      </w:r>
      <w:r w:rsidR="0052528D" w:rsidRPr="0013761B">
        <w:rPr>
          <w:rFonts w:asciiTheme="majorHAnsi" w:eastAsia="Times New Roman" w:hAnsiTheme="majorHAnsi" w:cs="Times New Roman"/>
          <w:color w:val="000000"/>
        </w:rPr>
        <w:t>photovoltaic</w:t>
      </w:r>
      <w:r w:rsidR="00093AE1" w:rsidRPr="0013761B">
        <w:rPr>
          <w:rFonts w:asciiTheme="majorHAnsi" w:eastAsia="Times New Roman" w:hAnsiTheme="majorHAnsi" w:cs="Times New Roman"/>
          <w:color w:val="000000"/>
        </w:rPr>
        <w:t xml:space="preserve"> cell</w:t>
      </w:r>
      <w:r w:rsidR="00C17A7A" w:rsidRPr="0013761B">
        <w:rPr>
          <w:rFonts w:asciiTheme="majorHAnsi" w:eastAsia="Times New Roman" w:hAnsiTheme="majorHAnsi" w:cs="Times New Roman"/>
          <w:color w:val="000000"/>
        </w:rPr>
        <w:t>s</w:t>
      </w:r>
      <w:r w:rsidR="00093AE1" w:rsidRPr="0013761B">
        <w:rPr>
          <w:rFonts w:asciiTheme="majorHAnsi" w:eastAsia="Times New Roman" w:hAnsiTheme="majorHAnsi" w:cs="Times New Roman"/>
          <w:color w:val="000000"/>
        </w:rPr>
        <w:t xml:space="preserve"> and </w:t>
      </w:r>
      <w:r w:rsidR="006906A2" w:rsidRPr="0013761B">
        <w:rPr>
          <w:rFonts w:asciiTheme="majorHAnsi" w:eastAsia="Times New Roman" w:hAnsiTheme="majorHAnsi" w:cs="Times New Roman"/>
          <w:color w:val="000000"/>
        </w:rPr>
        <w:t>are</w:t>
      </w:r>
      <w:r w:rsidR="00093AE1" w:rsidRPr="0013761B">
        <w:rPr>
          <w:rFonts w:asciiTheme="majorHAnsi" w:eastAsia="Times New Roman" w:hAnsiTheme="majorHAnsi" w:cs="Times New Roman"/>
          <w:color w:val="000000"/>
        </w:rPr>
        <w:t xml:space="preserve"> what converts the suns energy in to electricity. Each cell will come with silicon, the bet</w:t>
      </w:r>
      <w:r w:rsidR="00EC35DC" w:rsidRPr="0013761B">
        <w:rPr>
          <w:rFonts w:asciiTheme="majorHAnsi" w:eastAsia="Times New Roman" w:hAnsiTheme="majorHAnsi" w:cs="Times New Roman"/>
          <w:color w:val="000000"/>
        </w:rPr>
        <w:t>ter quality silicon,</w:t>
      </w:r>
      <w:r w:rsidR="009D50B9" w:rsidRPr="0013761B">
        <w:rPr>
          <w:rFonts w:asciiTheme="majorHAnsi" w:eastAsia="Times New Roman" w:hAnsiTheme="majorHAnsi" w:cs="Times New Roman"/>
          <w:color w:val="000000"/>
        </w:rPr>
        <w:t xml:space="preserve"> more efficient the panel. The silicon cells react with photons from the sun and then generate</w:t>
      </w:r>
      <w:r w:rsidR="007F6804">
        <w:rPr>
          <w:rFonts w:asciiTheme="majorHAnsi" w:eastAsia="Times New Roman" w:hAnsiTheme="majorHAnsi" w:cs="Times New Roman"/>
          <w:color w:val="000000"/>
        </w:rPr>
        <w:t>s</w:t>
      </w:r>
      <w:r w:rsidR="009D50B9" w:rsidRPr="0013761B">
        <w:rPr>
          <w:rFonts w:asciiTheme="majorHAnsi" w:eastAsia="Times New Roman" w:hAnsiTheme="majorHAnsi" w:cs="Times New Roman"/>
          <w:color w:val="000000"/>
        </w:rPr>
        <w:t xml:space="preserve"> </w:t>
      </w:r>
      <w:r w:rsidR="00552769" w:rsidRPr="0013761B">
        <w:rPr>
          <w:rFonts w:asciiTheme="majorHAnsi" w:eastAsia="Times New Roman" w:hAnsiTheme="majorHAnsi" w:cs="Times New Roman"/>
          <w:color w:val="000000"/>
        </w:rPr>
        <w:t xml:space="preserve">a direct current. </w:t>
      </w:r>
    </w:p>
    <w:p w:rsidR="00552769" w:rsidRPr="0013761B" w:rsidRDefault="00552769" w:rsidP="0078542B">
      <w:pPr>
        <w:rPr>
          <w:rFonts w:asciiTheme="majorHAnsi" w:eastAsia="Times New Roman" w:hAnsiTheme="majorHAnsi" w:cs="Times New Roman"/>
          <w:color w:val="000000"/>
        </w:rPr>
      </w:pPr>
    </w:p>
    <w:p w:rsidR="00552769" w:rsidRDefault="0057520A" w:rsidP="0078542B">
      <w:pPr>
        <w:rPr>
          <w:rFonts w:asciiTheme="majorHAnsi" w:eastAsia="Times New Roman" w:hAnsiTheme="majorHAnsi" w:cs="Times New Roman"/>
          <w:color w:val="000000"/>
        </w:rPr>
      </w:pPr>
      <w:r>
        <w:rPr>
          <w:rFonts w:asciiTheme="majorHAnsi" w:eastAsia="Times New Roman" w:hAnsiTheme="majorHAnsi" w:cs="Times New Roman"/>
          <w:color w:val="000000"/>
        </w:rPr>
        <w:t xml:space="preserve">The current </w:t>
      </w:r>
      <w:r w:rsidR="007F6804">
        <w:rPr>
          <w:rFonts w:asciiTheme="majorHAnsi" w:eastAsia="Times New Roman" w:hAnsiTheme="majorHAnsi" w:cs="Times New Roman"/>
          <w:color w:val="000000"/>
        </w:rPr>
        <w:t>that has</w:t>
      </w:r>
      <w:r w:rsidR="00552769" w:rsidRPr="0013761B">
        <w:rPr>
          <w:rFonts w:asciiTheme="majorHAnsi" w:eastAsia="Times New Roman" w:hAnsiTheme="majorHAnsi" w:cs="Times New Roman"/>
          <w:color w:val="000000"/>
        </w:rPr>
        <w:t xml:space="preserve"> been generated</w:t>
      </w:r>
      <w:r>
        <w:rPr>
          <w:rFonts w:asciiTheme="majorHAnsi" w:eastAsia="Times New Roman" w:hAnsiTheme="majorHAnsi" w:cs="Times New Roman"/>
          <w:color w:val="000000"/>
        </w:rPr>
        <w:t>,</w:t>
      </w:r>
      <w:r w:rsidR="00552769" w:rsidRPr="0013761B">
        <w:rPr>
          <w:rFonts w:asciiTheme="majorHAnsi" w:eastAsia="Times New Roman" w:hAnsiTheme="majorHAnsi" w:cs="Times New Roman"/>
          <w:color w:val="000000"/>
        </w:rPr>
        <w:t xml:space="preserve"> will then be converted to alternating </w:t>
      </w:r>
      <w:r w:rsidR="00424D77" w:rsidRPr="0013761B">
        <w:rPr>
          <w:rFonts w:asciiTheme="majorHAnsi" w:eastAsia="Times New Roman" w:hAnsiTheme="majorHAnsi" w:cs="Times New Roman"/>
          <w:color w:val="000000"/>
        </w:rPr>
        <w:t>current, which</w:t>
      </w:r>
      <w:r w:rsidR="0067031E">
        <w:rPr>
          <w:rFonts w:asciiTheme="majorHAnsi" w:eastAsia="Times New Roman" w:hAnsiTheme="majorHAnsi" w:cs="Times New Roman"/>
          <w:color w:val="000000"/>
        </w:rPr>
        <w:t xml:space="preserve"> would</w:t>
      </w:r>
      <w:r w:rsidR="00552769" w:rsidRPr="0013761B">
        <w:rPr>
          <w:rFonts w:asciiTheme="majorHAnsi" w:eastAsia="Times New Roman" w:hAnsiTheme="majorHAnsi" w:cs="Times New Roman"/>
          <w:color w:val="000000"/>
        </w:rPr>
        <w:t xml:space="preserve"> be used in your home, office etc.</w:t>
      </w:r>
    </w:p>
    <w:p w:rsidR="00427C5B" w:rsidRDefault="00427C5B" w:rsidP="0078542B">
      <w:pPr>
        <w:rPr>
          <w:rFonts w:asciiTheme="majorHAnsi" w:eastAsia="Times New Roman" w:hAnsiTheme="majorHAnsi" w:cs="Times New Roman"/>
          <w:color w:val="000000"/>
        </w:rPr>
      </w:pPr>
    </w:p>
    <w:p w:rsidR="00427C5B" w:rsidRPr="0013761B" w:rsidRDefault="00427C5B" w:rsidP="0078542B">
      <w:pPr>
        <w:rPr>
          <w:rFonts w:asciiTheme="majorHAnsi" w:eastAsia="Times New Roman" w:hAnsiTheme="majorHAnsi" w:cs="Times New Roman"/>
          <w:color w:val="000000"/>
        </w:rPr>
      </w:pPr>
      <w:r>
        <w:rPr>
          <w:rFonts w:asciiTheme="majorHAnsi" w:eastAsia="Times New Roman" w:hAnsiTheme="majorHAnsi" w:cs="Times New Roman"/>
          <w:color w:val="000000"/>
        </w:rPr>
        <w:t xml:space="preserve">The panels will generate power even on a cloudy </w:t>
      </w:r>
      <w:r w:rsidR="0067031E">
        <w:rPr>
          <w:rFonts w:asciiTheme="majorHAnsi" w:eastAsia="Times New Roman" w:hAnsiTheme="majorHAnsi" w:cs="Times New Roman"/>
          <w:color w:val="000000"/>
        </w:rPr>
        <w:t>day;</w:t>
      </w:r>
      <w:r>
        <w:rPr>
          <w:rFonts w:asciiTheme="majorHAnsi" w:eastAsia="Times New Roman" w:hAnsiTheme="majorHAnsi" w:cs="Times New Roman"/>
          <w:color w:val="000000"/>
        </w:rPr>
        <w:t xml:space="preserve"> in </w:t>
      </w:r>
      <w:r w:rsidR="0067031E">
        <w:rPr>
          <w:rFonts w:asciiTheme="majorHAnsi" w:eastAsia="Times New Roman" w:hAnsiTheme="majorHAnsi" w:cs="Times New Roman"/>
          <w:color w:val="000000"/>
        </w:rPr>
        <w:t>fact,</w:t>
      </w:r>
      <w:r>
        <w:rPr>
          <w:rFonts w:asciiTheme="majorHAnsi" w:eastAsia="Times New Roman" w:hAnsiTheme="majorHAnsi" w:cs="Times New Roman"/>
          <w:color w:val="000000"/>
        </w:rPr>
        <w:t xml:space="preserve"> the optimum time for generating power would be on a cool sunny day, remember </w:t>
      </w:r>
      <w:r w:rsidR="0067031E">
        <w:rPr>
          <w:rFonts w:asciiTheme="majorHAnsi" w:eastAsia="Times New Roman" w:hAnsiTheme="majorHAnsi" w:cs="Times New Roman"/>
          <w:color w:val="000000"/>
        </w:rPr>
        <w:t>it is</w:t>
      </w:r>
      <w:r>
        <w:rPr>
          <w:rFonts w:asciiTheme="majorHAnsi" w:eastAsia="Times New Roman" w:hAnsiTheme="majorHAnsi" w:cs="Times New Roman"/>
          <w:color w:val="000000"/>
        </w:rPr>
        <w:t xml:space="preserve"> not the heat but the solar energy from the sun that reacts with the cells.</w:t>
      </w:r>
    </w:p>
    <w:p w:rsidR="002234FB" w:rsidRPr="0013761B" w:rsidRDefault="002234FB" w:rsidP="0078542B">
      <w:pPr>
        <w:rPr>
          <w:rFonts w:asciiTheme="majorHAnsi" w:eastAsia="Times New Roman" w:hAnsiTheme="majorHAnsi" w:cs="Times New Roman"/>
          <w:color w:val="000000"/>
        </w:rPr>
      </w:pPr>
    </w:p>
    <w:p w:rsidR="002234FB" w:rsidRPr="0057520A" w:rsidRDefault="00C17A7A" w:rsidP="0078542B">
      <w:pPr>
        <w:rPr>
          <w:rFonts w:asciiTheme="majorHAnsi" w:hAnsiTheme="majorHAnsi"/>
          <w:b/>
          <w:u w:val="single"/>
        </w:rPr>
      </w:pPr>
      <w:r w:rsidRPr="0057520A">
        <w:rPr>
          <w:rFonts w:asciiTheme="majorHAnsi" w:hAnsiTheme="majorHAnsi"/>
          <w:b/>
          <w:u w:val="single"/>
        </w:rPr>
        <w:lastRenderedPageBreak/>
        <w:t>What we</w:t>
      </w:r>
      <w:r w:rsidR="00E10919" w:rsidRPr="0057520A">
        <w:rPr>
          <w:rFonts w:asciiTheme="majorHAnsi" w:hAnsiTheme="majorHAnsi"/>
          <w:b/>
          <w:u w:val="single"/>
        </w:rPr>
        <w:t xml:space="preserve"> need</w:t>
      </w:r>
    </w:p>
    <w:p w:rsidR="00E10919" w:rsidRPr="0013761B" w:rsidRDefault="00E10919" w:rsidP="0078542B">
      <w:pPr>
        <w:rPr>
          <w:rFonts w:asciiTheme="majorHAnsi" w:hAnsiTheme="majorHAnsi"/>
        </w:rPr>
      </w:pPr>
      <w:r w:rsidRPr="0013761B">
        <w:rPr>
          <w:rFonts w:asciiTheme="majorHAnsi" w:hAnsiTheme="majorHAnsi"/>
        </w:rPr>
        <w:t xml:space="preserve">As you can see </w:t>
      </w:r>
      <w:r w:rsidR="00C17A7A" w:rsidRPr="0013761B">
        <w:rPr>
          <w:rFonts w:asciiTheme="majorHAnsi" w:hAnsiTheme="majorHAnsi"/>
        </w:rPr>
        <w:t xml:space="preserve">from above, we have decreased the KWh to 180000KWh, </w:t>
      </w:r>
      <w:r w:rsidR="00767931" w:rsidRPr="0013761B">
        <w:rPr>
          <w:rFonts w:asciiTheme="majorHAnsi" w:hAnsiTheme="majorHAnsi"/>
        </w:rPr>
        <w:t>I have</w:t>
      </w:r>
      <w:r w:rsidR="00C17A7A" w:rsidRPr="0013761B">
        <w:rPr>
          <w:rFonts w:asciiTheme="majorHAnsi" w:hAnsiTheme="majorHAnsi"/>
        </w:rPr>
        <w:t xml:space="preserve"> researched </w:t>
      </w:r>
      <w:r w:rsidR="00E0602F" w:rsidRPr="0013761B">
        <w:rPr>
          <w:rFonts w:asciiTheme="majorHAnsi" w:hAnsiTheme="majorHAnsi"/>
        </w:rPr>
        <w:t xml:space="preserve">projects similar and </w:t>
      </w:r>
      <w:r w:rsidR="00767931" w:rsidRPr="0013761B">
        <w:rPr>
          <w:rFonts w:asciiTheme="majorHAnsi" w:hAnsiTheme="majorHAnsi"/>
        </w:rPr>
        <w:t>here is</w:t>
      </w:r>
      <w:r w:rsidR="00E0602F" w:rsidRPr="0013761B">
        <w:rPr>
          <w:rFonts w:asciiTheme="majorHAnsi" w:hAnsiTheme="majorHAnsi"/>
        </w:rPr>
        <w:t xml:space="preserve"> the findings.</w:t>
      </w:r>
    </w:p>
    <w:p w:rsidR="00E0602F" w:rsidRPr="0013761B" w:rsidRDefault="00767931" w:rsidP="0078542B">
      <w:pPr>
        <w:rPr>
          <w:rFonts w:asciiTheme="majorHAnsi" w:hAnsiTheme="majorHAnsi"/>
        </w:rPr>
      </w:pPr>
      <w:r w:rsidRPr="0013761B">
        <w:rPr>
          <w:rFonts w:asciiTheme="majorHAnsi" w:hAnsiTheme="majorHAnsi"/>
        </w:rPr>
        <w:t>To power all our lights with solar panels w</w:t>
      </w:r>
      <w:r w:rsidR="00E0602F" w:rsidRPr="0013761B">
        <w:rPr>
          <w:rFonts w:asciiTheme="majorHAnsi" w:hAnsiTheme="majorHAnsi"/>
        </w:rPr>
        <w:t>e would require 720 panels</w:t>
      </w:r>
      <w:r w:rsidRPr="0013761B">
        <w:rPr>
          <w:rFonts w:asciiTheme="majorHAnsi" w:hAnsiTheme="majorHAnsi"/>
        </w:rPr>
        <w:t>,</w:t>
      </w:r>
      <w:r w:rsidR="00E0602F" w:rsidRPr="0013761B">
        <w:rPr>
          <w:rFonts w:asciiTheme="majorHAnsi" w:hAnsiTheme="majorHAnsi"/>
        </w:rPr>
        <w:t xml:space="preserve"> </w:t>
      </w:r>
      <w:r w:rsidRPr="0013761B">
        <w:rPr>
          <w:rFonts w:asciiTheme="majorHAnsi" w:hAnsiTheme="majorHAnsi"/>
        </w:rPr>
        <w:t>these panels would be predicted to</w:t>
      </w:r>
      <w:r w:rsidR="005560F9" w:rsidRPr="0013761B">
        <w:rPr>
          <w:rFonts w:asciiTheme="majorHAnsi" w:hAnsiTheme="majorHAnsi"/>
        </w:rPr>
        <w:t xml:space="preserve"> output 180000KWh’</w:t>
      </w:r>
      <w:r w:rsidRPr="0013761B">
        <w:rPr>
          <w:rFonts w:asciiTheme="majorHAnsi" w:hAnsiTheme="majorHAnsi"/>
        </w:rPr>
        <w:t xml:space="preserve">s. </w:t>
      </w:r>
    </w:p>
    <w:p w:rsidR="00767931" w:rsidRPr="0013761B" w:rsidRDefault="00767931" w:rsidP="0078542B">
      <w:pPr>
        <w:rPr>
          <w:rFonts w:asciiTheme="majorHAnsi" w:hAnsiTheme="majorHAnsi"/>
        </w:rPr>
      </w:pPr>
    </w:p>
    <w:p w:rsidR="00767931" w:rsidRPr="005E457A" w:rsidRDefault="00767931" w:rsidP="005E457A">
      <w:pPr>
        <w:pStyle w:val="ListParagraph"/>
        <w:numPr>
          <w:ilvl w:val="0"/>
          <w:numId w:val="12"/>
        </w:numPr>
        <w:rPr>
          <w:rFonts w:asciiTheme="majorHAnsi" w:hAnsiTheme="majorHAnsi"/>
        </w:rPr>
      </w:pPr>
      <w:r w:rsidRPr="005E457A">
        <w:rPr>
          <w:rFonts w:asciiTheme="majorHAnsi" w:hAnsiTheme="majorHAnsi"/>
        </w:rPr>
        <w:t xml:space="preserve">A case study I looked as was with MYpower uk. The case that was close </w:t>
      </w:r>
      <w:r w:rsidR="00D62F6C" w:rsidRPr="005E457A">
        <w:rPr>
          <w:rFonts w:asciiTheme="majorHAnsi" w:hAnsiTheme="majorHAnsi"/>
        </w:rPr>
        <w:t xml:space="preserve">to our requirements was on a farm in Bristol. They produce 45 million liters of milk per year and want to become environmentally friendly. They decided to install 676 solar panels on their </w:t>
      </w:r>
      <w:r w:rsidR="00D572CE" w:rsidRPr="005E457A">
        <w:rPr>
          <w:rFonts w:asciiTheme="majorHAnsi" w:hAnsiTheme="majorHAnsi"/>
        </w:rPr>
        <w:t>roof, which</w:t>
      </w:r>
      <w:r w:rsidR="00D62F6C" w:rsidRPr="005E457A">
        <w:rPr>
          <w:rFonts w:asciiTheme="majorHAnsi" w:hAnsiTheme="majorHAnsi"/>
        </w:rPr>
        <w:t xml:space="preserve"> would </w:t>
      </w:r>
      <w:r w:rsidR="00D572CE" w:rsidRPr="005E457A">
        <w:rPr>
          <w:rFonts w:asciiTheme="majorHAnsi" w:hAnsiTheme="majorHAnsi"/>
        </w:rPr>
        <w:t xml:space="preserve">power their refrigerators. </w:t>
      </w:r>
    </w:p>
    <w:p w:rsidR="00D572CE" w:rsidRPr="0013761B" w:rsidRDefault="00D572CE" w:rsidP="0078542B">
      <w:pPr>
        <w:rPr>
          <w:rFonts w:asciiTheme="majorHAnsi" w:hAnsiTheme="majorHAnsi"/>
        </w:rPr>
      </w:pPr>
      <w:r w:rsidRPr="0013761B">
        <w:rPr>
          <w:rFonts w:asciiTheme="majorHAnsi" w:hAnsiTheme="majorHAnsi"/>
        </w:rPr>
        <w:t>My power advised that a 172KW system would generate more than enough power for this.</w:t>
      </w:r>
    </w:p>
    <w:p w:rsidR="00767931" w:rsidRPr="0013761B" w:rsidRDefault="00767931" w:rsidP="0078542B">
      <w:pPr>
        <w:rPr>
          <w:rFonts w:asciiTheme="majorHAnsi" w:hAnsiTheme="majorHAnsi"/>
        </w:rPr>
      </w:pPr>
    </w:p>
    <w:p w:rsidR="00D572CE" w:rsidRPr="0013761B" w:rsidRDefault="006C2A19" w:rsidP="0078542B">
      <w:pPr>
        <w:rPr>
          <w:rFonts w:asciiTheme="majorHAnsi" w:hAnsiTheme="majorHAnsi"/>
          <w:b/>
          <w:i/>
          <w:u w:val="single"/>
        </w:rPr>
      </w:pPr>
      <w:r w:rsidRPr="0013761B">
        <w:rPr>
          <w:rFonts w:asciiTheme="majorHAnsi" w:hAnsiTheme="majorHAnsi"/>
          <w:b/>
          <w:i/>
          <w:u w:val="single"/>
        </w:rPr>
        <w:t>Case study details.</w:t>
      </w:r>
    </w:p>
    <w:p w:rsidR="005560F9" w:rsidRPr="0013761B" w:rsidRDefault="005560F9" w:rsidP="005560F9">
      <w:pPr>
        <w:pStyle w:val="NormalWeb"/>
        <w:shd w:val="clear" w:color="auto" w:fill="FFFFFF"/>
        <w:rPr>
          <w:rFonts w:asciiTheme="majorHAnsi" w:hAnsiTheme="majorHAnsi" w:cs="Arial"/>
          <w:i/>
          <w:lang w:val="en"/>
        </w:rPr>
      </w:pPr>
      <w:r w:rsidRPr="0013761B">
        <w:rPr>
          <w:rFonts w:asciiTheme="majorHAnsi" w:hAnsiTheme="majorHAnsi" w:cs="Arial"/>
          <w:i/>
          <w:lang w:val="en"/>
        </w:rPr>
        <w:t>• £137,500 - cost exc. VAT</w:t>
      </w:r>
      <w:r w:rsidRPr="0013761B">
        <w:rPr>
          <w:rFonts w:asciiTheme="majorHAnsi" w:hAnsiTheme="majorHAnsi" w:cs="Arial"/>
          <w:i/>
          <w:lang w:val="en"/>
        </w:rPr>
        <w:br/>
        <w:t xml:space="preserve">• 172kW installed by </w:t>
      </w:r>
      <w:r w:rsidR="0052528D">
        <w:rPr>
          <w:rFonts w:asciiTheme="majorHAnsi" w:hAnsiTheme="majorHAnsi" w:cs="Arial"/>
          <w:i/>
          <w:lang w:val="en"/>
        </w:rPr>
        <w:t>My</w:t>
      </w:r>
      <w:r w:rsidR="0052528D" w:rsidRPr="0013761B">
        <w:rPr>
          <w:rFonts w:asciiTheme="majorHAnsi" w:hAnsiTheme="majorHAnsi" w:cs="Arial"/>
          <w:i/>
          <w:lang w:val="en"/>
        </w:rPr>
        <w:t>power</w:t>
      </w:r>
      <w:r w:rsidRPr="0013761B">
        <w:rPr>
          <w:rFonts w:asciiTheme="majorHAnsi" w:hAnsiTheme="majorHAnsi" w:cs="Arial"/>
          <w:i/>
          <w:lang w:val="en"/>
        </w:rPr>
        <w:br/>
        <w:t>• 170,000 units of energy produced with 95% of the energy used on site</w:t>
      </w:r>
      <w:r w:rsidRPr="0013761B">
        <w:rPr>
          <w:rFonts w:asciiTheme="majorHAnsi" w:hAnsiTheme="majorHAnsi" w:cs="Arial"/>
          <w:i/>
          <w:lang w:val="en"/>
        </w:rPr>
        <w:br/>
        <w:t>• £25,000 per year in savings</w:t>
      </w:r>
      <w:r w:rsidRPr="0013761B">
        <w:rPr>
          <w:rFonts w:asciiTheme="majorHAnsi" w:hAnsiTheme="majorHAnsi" w:cs="Arial"/>
          <w:i/>
          <w:lang w:val="en"/>
        </w:rPr>
        <w:br/>
        <w:t xml:space="preserve">• 60 </w:t>
      </w:r>
      <w:r w:rsidR="0052528D" w:rsidRPr="0013761B">
        <w:rPr>
          <w:rFonts w:asciiTheme="majorHAnsi" w:hAnsiTheme="majorHAnsi" w:cs="Arial"/>
          <w:i/>
          <w:lang w:val="en"/>
        </w:rPr>
        <w:t>tons</w:t>
      </w:r>
      <w:r w:rsidRPr="0013761B">
        <w:rPr>
          <w:rFonts w:asciiTheme="majorHAnsi" w:hAnsiTheme="majorHAnsi" w:cs="Arial"/>
          <w:i/>
          <w:lang w:val="en"/>
        </w:rPr>
        <w:t xml:space="preserve"> of CO2 emissions avoided per annum</w:t>
      </w:r>
      <w:r w:rsidRPr="0013761B">
        <w:rPr>
          <w:rFonts w:asciiTheme="majorHAnsi" w:hAnsiTheme="majorHAnsi" w:cs="Arial"/>
          <w:i/>
          <w:lang w:val="en"/>
        </w:rPr>
        <w:br/>
        <w:t>• 18.2% ROI</w:t>
      </w:r>
      <w:r w:rsidRPr="0013761B">
        <w:rPr>
          <w:rFonts w:asciiTheme="majorHAnsi" w:hAnsiTheme="majorHAnsi" w:cs="Arial"/>
          <w:i/>
          <w:lang w:val="en"/>
        </w:rPr>
        <w:br/>
        <w:t>• 5.5 year system payback before finance, tax and capital allowance benefits</w:t>
      </w:r>
      <w:r w:rsidRPr="0013761B">
        <w:rPr>
          <w:rFonts w:asciiTheme="majorHAnsi" w:hAnsiTheme="majorHAnsi" w:cs="Arial"/>
          <w:i/>
          <w:lang w:val="en"/>
        </w:rPr>
        <w:br/>
        <w:t>• £1,275,000 is the total projected income and savings over 25 years after indexation</w:t>
      </w:r>
    </w:p>
    <w:p w:rsidR="005560F9" w:rsidRPr="0013761B" w:rsidRDefault="005560F9" w:rsidP="0078542B">
      <w:pPr>
        <w:rPr>
          <w:rFonts w:asciiTheme="majorHAnsi" w:hAnsiTheme="majorHAnsi"/>
          <w:lang w:val="en"/>
        </w:rPr>
      </w:pPr>
    </w:p>
    <w:p w:rsidR="006C2A19" w:rsidRPr="0013761B" w:rsidRDefault="006C2A19" w:rsidP="0078542B">
      <w:pPr>
        <w:rPr>
          <w:rFonts w:asciiTheme="majorHAnsi" w:hAnsiTheme="majorHAnsi"/>
          <w:lang w:val="en"/>
        </w:rPr>
      </w:pPr>
      <w:r w:rsidRPr="0013761B">
        <w:rPr>
          <w:rFonts w:asciiTheme="majorHAnsi" w:hAnsiTheme="majorHAnsi"/>
          <w:lang w:val="en"/>
        </w:rPr>
        <w:t xml:space="preserve">With the case study above considered, the initial outlay for the second phase would be in the </w:t>
      </w:r>
      <w:r w:rsidR="00BC18D9" w:rsidRPr="0013761B">
        <w:rPr>
          <w:rFonts w:asciiTheme="majorHAnsi" w:hAnsiTheme="majorHAnsi"/>
          <w:lang w:val="en"/>
        </w:rPr>
        <w:t>region</w:t>
      </w:r>
      <w:r w:rsidRPr="0013761B">
        <w:rPr>
          <w:rFonts w:asciiTheme="majorHAnsi" w:hAnsiTheme="majorHAnsi"/>
          <w:lang w:val="en"/>
        </w:rPr>
        <w:t xml:space="preserve"> of £140000, </w:t>
      </w:r>
      <w:r w:rsidR="00BC18D9" w:rsidRPr="0013761B">
        <w:rPr>
          <w:rFonts w:asciiTheme="majorHAnsi" w:hAnsiTheme="majorHAnsi"/>
          <w:lang w:val="en"/>
        </w:rPr>
        <w:t xml:space="preserve">this would reduce our carbon footprint a further 60 </w:t>
      </w:r>
      <w:r w:rsidR="0052528D" w:rsidRPr="0013761B">
        <w:rPr>
          <w:rFonts w:asciiTheme="majorHAnsi" w:hAnsiTheme="majorHAnsi"/>
          <w:lang w:val="en"/>
        </w:rPr>
        <w:t>tons</w:t>
      </w:r>
      <w:r w:rsidR="00BC18D9" w:rsidRPr="0013761B">
        <w:rPr>
          <w:rFonts w:asciiTheme="majorHAnsi" w:hAnsiTheme="majorHAnsi"/>
          <w:lang w:val="en"/>
        </w:rPr>
        <w:t xml:space="preserve">, bringing the total reduction for both phases to over 100 </w:t>
      </w:r>
      <w:r w:rsidR="0052528D" w:rsidRPr="0013761B">
        <w:rPr>
          <w:rFonts w:asciiTheme="majorHAnsi" w:hAnsiTheme="majorHAnsi"/>
          <w:lang w:val="en"/>
        </w:rPr>
        <w:t>tons</w:t>
      </w:r>
      <w:r w:rsidR="00BC18D9" w:rsidRPr="0013761B">
        <w:rPr>
          <w:rFonts w:asciiTheme="majorHAnsi" w:hAnsiTheme="majorHAnsi"/>
          <w:lang w:val="en"/>
        </w:rPr>
        <w:t>.</w:t>
      </w:r>
    </w:p>
    <w:p w:rsidR="00BC18D9" w:rsidRPr="0013761B" w:rsidRDefault="00BC18D9" w:rsidP="0078542B">
      <w:pPr>
        <w:rPr>
          <w:rFonts w:asciiTheme="majorHAnsi" w:hAnsiTheme="majorHAnsi"/>
          <w:lang w:val="en"/>
        </w:rPr>
      </w:pPr>
      <w:r w:rsidRPr="0013761B">
        <w:rPr>
          <w:rFonts w:asciiTheme="majorHAnsi" w:hAnsiTheme="majorHAnsi"/>
          <w:lang w:val="en"/>
        </w:rPr>
        <w:t>The bus</w:t>
      </w:r>
      <w:r w:rsidR="00427C5B">
        <w:rPr>
          <w:rFonts w:asciiTheme="majorHAnsi" w:hAnsiTheme="majorHAnsi"/>
          <w:lang w:val="en"/>
        </w:rPr>
        <w:t>iness would recoup the cost in 6 years, after the 6</w:t>
      </w:r>
      <w:r w:rsidRPr="0013761B">
        <w:rPr>
          <w:rFonts w:asciiTheme="majorHAnsi" w:hAnsiTheme="majorHAnsi"/>
          <w:lang w:val="en"/>
        </w:rPr>
        <w:t xml:space="preserve"> years, our lighting would be totally self-sufficient.</w:t>
      </w:r>
    </w:p>
    <w:p w:rsidR="00BC18D9" w:rsidRPr="0013761B" w:rsidRDefault="00BC18D9" w:rsidP="0078542B">
      <w:pPr>
        <w:rPr>
          <w:rFonts w:asciiTheme="majorHAnsi" w:hAnsiTheme="majorHAnsi"/>
          <w:lang w:val="en"/>
        </w:rPr>
      </w:pPr>
    </w:p>
    <w:p w:rsidR="00BC18D9" w:rsidRDefault="00BC18D9" w:rsidP="0078542B">
      <w:pPr>
        <w:rPr>
          <w:rFonts w:asciiTheme="majorHAnsi" w:hAnsiTheme="majorHAnsi"/>
          <w:lang w:val="en"/>
        </w:rPr>
      </w:pPr>
      <w:r w:rsidRPr="0013761B">
        <w:rPr>
          <w:rFonts w:asciiTheme="majorHAnsi" w:hAnsiTheme="majorHAnsi"/>
          <w:lang w:val="en"/>
        </w:rPr>
        <w:t xml:space="preserve"> </w:t>
      </w:r>
      <w:r w:rsidR="002D4D48" w:rsidRPr="0013761B">
        <w:rPr>
          <w:rFonts w:asciiTheme="majorHAnsi" w:hAnsiTheme="majorHAnsi"/>
          <w:lang w:val="en"/>
        </w:rPr>
        <w:t xml:space="preserve">If we calculated a </w:t>
      </w:r>
      <w:r w:rsidR="00EC35DC" w:rsidRPr="0013761B">
        <w:rPr>
          <w:rFonts w:asciiTheme="majorHAnsi" w:hAnsiTheme="majorHAnsi"/>
          <w:lang w:val="en"/>
        </w:rPr>
        <w:t>25-year</w:t>
      </w:r>
      <w:r w:rsidR="002D4D48" w:rsidRPr="0013761B">
        <w:rPr>
          <w:rFonts w:asciiTheme="majorHAnsi" w:hAnsiTheme="majorHAnsi"/>
          <w:lang w:val="en"/>
        </w:rPr>
        <w:t xml:space="preserve"> return, this would be in excess of £500000.</w:t>
      </w:r>
      <w:r w:rsidR="00427C5B">
        <w:rPr>
          <w:rFonts w:asciiTheme="majorHAnsi" w:hAnsiTheme="majorHAnsi"/>
          <w:lang w:val="en"/>
        </w:rPr>
        <w:t xml:space="preserve"> With both phases </w:t>
      </w:r>
      <w:r w:rsidR="0067031E">
        <w:rPr>
          <w:rFonts w:asciiTheme="majorHAnsi" w:hAnsiTheme="majorHAnsi"/>
          <w:lang w:val="en"/>
        </w:rPr>
        <w:t>complete,</w:t>
      </w:r>
      <w:r w:rsidR="00427C5B">
        <w:rPr>
          <w:rFonts w:asciiTheme="majorHAnsi" w:hAnsiTheme="majorHAnsi"/>
          <w:lang w:val="en"/>
        </w:rPr>
        <w:t xml:space="preserve"> the total saving over a </w:t>
      </w:r>
      <w:r w:rsidR="0067031E">
        <w:rPr>
          <w:rFonts w:asciiTheme="majorHAnsi" w:hAnsiTheme="majorHAnsi"/>
          <w:lang w:val="en"/>
        </w:rPr>
        <w:t>25-year</w:t>
      </w:r>
      <w:r w:rsidR="00427C5B">
        <w:rPr>
          <w:rFonts w:asciiTheme="majorHAnsi" w:hAnsiTheme="majorHAnsi"/>
          <w:lang w:val="en"/>
        </w:rPr>
        <w:t xml:space="preserve"> period would be £900000.</w:t>
      </w:r>
    </w:p>
    <w:p w:rsidR="005E457A" w:rsidRDefault="005E457A" w:rsidP="0078542B">
      <w:pPr>
        <w:rPr>
          <w:rFonts w:asciiTheme="majorHAnsi" w:hAnsiTheme="majorHAnsi"/>
          <w:lang w:val="en"/>
        </w:rPr>
      </w:pPr>
    </w:p>
    <w:p w:rsidR="00427C5B" w:rsidRDefault="00427C5B" w:rsidP="0078542B">
      <w:pPr>
        <w:rPr>
          <w:rFonts w:asciiTheme="majorHAnsi" w:hAnsiTheme="majorHAnsi"/>
          <w:b/>
          <w:u w:val="single"/>
          <w:lang w:val="en"/>
        </w:rPr>
      </w:pPr>
    </w:p>
    <w:p w:rsidR="00427C5B" w:rsidRDefault="00427C5B" w:rsidP="0078542B">
      <w:pPr>
        <w:rPr>
          <w:rFonts w:asciiTheme="majorHAnsi" w:hAnsiTheme="majorHAnsi"/>
          <w:b/>
          <w:u w:val="single"/>
          <w:lang w:val="en"/>
        </w:rPr>
      </w:pPr>
    </w:p>
    <w:p w:rsidR="00427C5B" w:rsidRDefault="00427C5B" w:rsidP="0078542B">
      <w:pPr>
        <w:rPr>
          <w:rFonts w:asciiTheme="majorHAnsi" w:hAnsiTheme="majorHAnsi"/>
          <w:b/>
          <w:u w:val="single"/>
          <w:lang w:val="en"/>
        </w:rPr>
      </w:pPr>
    </w:p>
    <w:p w:rsidR="00427C5B" w:rsidRDefault="00427C5B" w:rsidP="0078542B">
      <w:pPr>
        <w:rPr>
          <w:rFonts w:asciiTheme="majorHAnsi" w:hAnsiTheme="majorHAnsi"/>
          <w:b/>
          <w:u w:val="single"/>
          <w:lang w:val="en"/>
        </w:rPr>
      </w:pPr>
    </w:p>
    <w:p w:rsidR="005E457A" w:rsidRPr="00896A79" w:rsidRDefault="005E457A" w:rsidP="0078542B">
      <w:pPr>
        <w:rPr>
          <w:rFonts w:asciiTheme="majorHAnsi" w:hAnsiTheme="majorHAnsi"/>
          <w:b/>
          <w:u w:val="single"/>
          <w:lang w:val="en"/>
        </w:rPr>
      </w:pPr>
      <w:r w:rsidRPr="00896A79">
        <w:rPr>
          <w:rFonts w:asciiTheme="majorHAnsi" w:hAnsiTheme="majorHAnsi"/>
          <w:b/>
          <w:u w:val="single"/>
          <w:lang w:val="en"/>
        </w:rPr>
        <w:t>Conclusion</w:t>
      </w:r>
    </w:p>
    <w:p w:rsidR="005E457A" w:rsidRDefault="005E457A" w:rsidP="0078542B">
      <w:pPr>
        <w:rPr>
          <w:rFonts w:asciiTheme="majorHAnsi" w:hAnsiTheme="majorHAnsi"/>
          <w:b/>
          <w:lang w:val="en"/>
        </w:rPr>
      </w:pPr>
      <w:r>
        <w:rPr>
          <w:rFonts w:asciiTheme="majorHAnsi" w:hAnsiTheme="majorHAnsi"/>
          <w:lang w:val="en"/>
        </w:rPr>
        <w:t>If the business were to invest in the 1</w:t>
      </w:r>
      <w:r w:rsidRPr="005E457A">
        <w:rPr>
          <w:rFonts w:asciiTheme="majorHAnsi" w:hAnsiTheme="majorHAnsi"/>
          <w:vertAlign w:val="superscript"/>
          <w:lang w:val="en"/>
        </w:rPr>
        <w:t>st</w:t>
      </w:r>
      <w:r>
        <w:rPr>
          <w:rFonts w:asciiTheme="majorHAnsi" w:hAnsiTheme="majorHAnsi"/>
          <w:lang w:val="en"/>
        </w:rPr>
        <w:t xml:space="preserve"> phase only</w:t>
      </w:r>
      <w:r w:rsidR="000C0799">
        <w:rPr>
          <w:rFonts w:asciiTheme="majorHAnsi" w:hAnsiTheme="majorHAnsi"/>
          <w:lang w:val="en"/>
        </w:rPr>
        <w:t>,</w:t>
      </w:r>
      <w:r>
        <w:rPr>
          <w:rFonts w:asciiTheme="majorHAnsi" w:hAnsiTheme="majorHAnsi"/>
          <w:lang w:val="en"/>
        </w:rPr>
        <w:t xml:space="preserve"> the </w:t>
      </w:r>
      <w:r w:rsidR="000C0799">
        <w:rPr>
          <w:rFonts w:asciiTheme="majorHAnsi" w:hAnsiTheme="majorHAnsi"/>
          <w:lang w:val="en"/>
        </w:rPr>
        <w:t>outlay</w:t>
      </w:r>
      <w:r>
        <w:rPr>
          <w:rFonts w:asciiTheme="majorHAnsi" w:hAnsiTheme="majorHAnsi"/>
          <w:lang w:val="en"/>
        </w:rPr>
        <w:t xml:space="preserve"> cost would total</w:t>
      </w:r>
      <w:r w:rsidR="000C0799">
        <w:rPr>
          <w:rFonts w:asciiTheme="majorHAnsi" w:hAnsiTheme="majorHAnsi"/>
          <w:lang w:val="en"/>
        </w:rPr>
        <w:t xml:space="preserve"> £38900. Along with that cost, the business would need to release </w:t>
      </w:r>
      <w:r w:rsidR="00896A79">
        <w:rPr>
          <w:rFonts w:asciiTheme="majorHAnsi" w:hAnsiTheme="majorHAnsi"/>
          <w:lang w:val="en"/>
        </w:rPr>
        <w:t>two</w:t>
      </w:r>
      <w:r w:rsidR="000C0799">
        <w:rPr>
          <w:rFonts w:asciiTheme="majorHAnsi" w:hAnsiTheme="majorHAnsi"/>
          <w:lang w:val="en"/>
        </w:rPr>
        <w:t xml:space="preserve"> technicians for 30 days to carry out the work. This would reduce the cost of running the lighting from £36077 to £19885 – a saving </w:t>
      </w:r>
      <w:r w:rsidR="009E6D7B">
        <w:rPr>
          <w:rFonts w:asciiTheme="majorHAnsi" w:hAnsiTheme="majorHAnsi"/>
          <w:lang w:val="en"/>
        </w:rPr>
        <w:t xml:space="preserve">of </w:t>
      </w:r>
      <w:r w:rsidR="009E6D7B" w:rsidRPr="009E6D7B">
        <w:rPr>
          <w:rFonts w:asciiTheme="majorHAnsi" w:hAnsiTheme="majorHAnsi"/>
          <w:b/>
          <w:lang w:val="en"/>
        </w:rPr>
        <w:t>£16192</w:t>
      </w:r>
      <w:r w:rsidR="009E6D7B">
        <w:rPr>
          <w:rFonts w:asciiTheme="majorHAnsi" w:hAnsiTheme="majorHAnsi"/>
          <w:lang w:val="en"/>
        </w:rPr>
        <w:t xml:space="preserve"> per annum.</w:t>
      </w:r>
      <w:r w:rsidR="00083938">
        <w:rPr>
          <w:rFonts w:asciiTheme="majorHAnsi" w:hAnsiTheme="majorHAnsi"/>
          <w:lang w:val="en"/>
        </w:rPr>
        <w:t xml:space="preserve"> On top of </w:t>
      </w:r>
      <w:r w:rsidR="000961D5">
        <w:rPr>
          <w:rFonts w:asciiTheme="majorHAnsi" w:hAnsiTheme="majorHAnsi"/>
          <w:lang w:val="en"/>
        </w:rPr>
        <w:t>this,</w:t>
      </w:r>
      <w:r w:rsidR="00083938">
        <w:rPr>
          <w:rFonts w:asciiTheme="majorHAnsi" w:hAnsiTheme="majorHAnsi"/>
          <w:lang w:val="en"/>
        </w:rPr>
        <w:t xml:space="preserve"> the saving on maintenance is £4000 bringing the total saving to </w:t>
      </w:r>
      <w:r w:rsidR="00083938" w:rsidRPr="00083938">
        <w:rPr>
          <w:rFonts w:asciiTheme="majorHAnsi" w:hAnsiTheme="majorHAnsi"/>
          <w:b/>
          <w:lang w:val="en"/>
        </w:rPr>
        <w:t>£20192</w:t>
      </w:r>
      <w:r w:rsidR="00083938">
        <w:rPr>
          <w:rFonts w:asciiTheme="majorHAnsi" w:hAnsiTheme="majorHAnsi"/>
          <w:b/>
          <w:lang w:val="en"/>
        </w:rPr>
        <w:t>.</w:t>
      </w:r>
      <w:r w:rsidR="009E6D7B">
        <w:rPr>
          <w:rFonts w:asciiTheme="majorHAnsi" w:hAnsiTheme="majorHAnsi"/>
          <w:lang w:val="en"/>
        </w:rPr>
        <w:t xml:space="preserve"> The business would </w:t>
      </w:r>
      <w:r w:rsidR="00083938">
        <w:rPr>
          <w:rFonts w:asciiTheme="majorHAnsi" w:hAnsiTheme="majorHAnsi"/>
          <w:lang w:val="en"/>
        </w:rPr>
        <w:t>recoup the cost in 2</w:t>
      </w:r>
      <w:r w:rsidR="000961D5">
        <w:rPr>
          <w:rFonts w:asciiTheme="majorHAnsi" w:hAnsiTheme="majorHAnsi"/>
          <w:lang w:val="en"/>
        </w:rPr>
        <w:t xml:space="preserve"> years. When</w:t>
      </w:r>
      <w:r w:rsidR="009E6D7B">
        <w:rPr>
          <w:rFonts w:asciiTheme="majorHAnsi" w:hAnsiTheme="majorHAnsi"/>
          <w:lang w:val="en"/>
        </w:rPr>
        <w:t xml:space="preserve"> the cost have been repaid this would result in a </w:t>
      </w:r>
      <w:r w:rsidR="009E6D7B" w:rsidRPr="009E6D7B">
        <w:rPr>
          <w:rFonts w:asciiTheme="majorHAnsi" w:hAnsiTheme="majorHAnsi"/>
          <w:b/>
          <w:lang w:val="en"/>
        </w:rPr>
        <w:t xml:space="preserve">25 year saving </w:t>
      </w:r>
      <w:r w:rsidR="00083938">
        <w:rPr>
          <w:rFonts w:asciiTheme="majorHAnsi" w:hAnsiTheme="majorHAnsi"/>
          <w:b/>
          <w:lang w:val="en"/>
        </w:rPr>
        <w:t>of £5</w:t>
      </w:r>
      <w:r w:rsidR="009E6D7B" w:rsidRPr="009E6D7B">
        <w:rPr>
          <w:rFonts w:asciiTheme="majorHAnsi" w:hAnsiTheme="majorHAnsi"/>
          <w:b/>
          <w:lang w:val="en"/>
        </w:rPr>
        <w:t>04800</w:t>
      </w:r>
      <w:r w:rsidR="00982464">
        <w:rPr>
          <w:rFonts w:asciiTheme="majorHAnsi" w:hAnsiTheme="majorHAnsi"/>
          <w:b/>
          <w:lang w:val="en"/>
        </w:rPr>
        <w:t xml:space="preserve">. </w:t>
      </w:r>
      <w:r w:rsidR="00D31E64" w:rsidRPr="00D31E64">
        <w:rPr>
          <w:rFonts w:asciiTheme="majorHAnsi" w:hAnsiTheme="majorHAnsi"/>
          <w:lang w:val="en"/>
        </w:rPr>
        <w:t>Carb</w:t>
      </w:r>
      <w:r w:rsidR="0067031E">
        <w:rPr>
          <w:rFonts w:asciiTheme="majorHAnsi" w:hAnsiTheme="majorHAnsi"/>
          <w:lang w:val="en"/>
        </w:rPr>
        <w:t xml:space="preserve">on reduction for this phase is </w:t>
      </w:r>
      <w:r w:rsidR="00D31E64" w:rsidRPr="00D31E64">
        <w:rPr>
          <w:rFonts w:asciiTheme="majorHAnsi" w:hAnsiTheme="majorHAnsi"/>
          <w:lang w:val="en"/>
        </w:rPr>
        <w:t>41 tons</w:t>
      </w:r>
      <w:r w:rsidR="00D31E64">
        <w:rPr>
          <w:rFonts w:asciiTheme="majorHAnsi" w:hAnsiTheme="majorHAnsi"/>
          <w:b/>
          <w:lang w:val="en"/>
        </w:rPr>
        <w:t>.</w:t>
      </w:r>
    </w:p>
    <w:p w:rsidR="009E6D7B" w:rsidRDefault="009E6D7B" w:rsidP="0078542B">
      <w:pPr>
        <w:rPr>
          <w:rFonts w:asciiTheme="majorHAnsi" w:hAnsiTheme="majorHAnsi"/>
          <w:b/>
          <w:lang w:val="en"/>
        </w:rPr>
      </w:pPr>
    </w:p>
    <w:p w:rsidR="009E6D7B" w:rsidRDefault="00844F58" w:rsidP="0078542B">
      <w:pPr>
        <w:rPr>
          <w:rFonts w:asciiTheme="majorHAnsi" w:hAnsiTheme="majorHAnsi"/>
          <w:lang w:val="en"/>
        </w:rPr>
      </w:pPr>
      <w:r>
        <w:rPr>
          <w:rFonts w:asciiTheme="majorHAnsi" w:hAnsiTheme="majorHAnsi"/>
          <w:lang w:val="en"/>
        </w:rPr>
        <w:t>Following on from the 1</w:t>
      </w:r>
      <w:r w:rsidRPr="00844F58">
        <w:rPr>
          <w:rFonts w:asciiTheme="majorHAnsi" w:hAnsiTheme="majorHAnsi"/>
          <w:vertAlign w:val="superscript"/>
          <w:lang w:val="en"/>
        </w:rPr>
        <w:t>st</w:t>
      </w:r>
      <w:r>
        <w:rPr>
          <w:rFonts w:asciiTheme="majorHAnsi" w:hAnsiTheme="majorHAnsi"/>
          <w:lang w:val="en"/>
        </w:rPr>
        <w:t xml:space="preserve"> phase, if the business then invested in the second phase, the outlay cost would be in the region of £140000. </w:t>
      </w:r>
      <w:r w:rsidR="000961D5">
        <w:rPr>
          <w:rFonts w:asciiTheme="majorHAnsi" w:hAnsiTheme="majorHAnsi"/>
          <w:lang w:val="en"/>
        </w:rPr>
        <w:t>The £140000</w:t>
      </w:r>
      <w:r>
        <w:rPr>
          <w:rFonts w:asciiTheme="majorHAnsi" w:hAnsiTheme="majorHAnsi"/>
          <w:lang w:val="en"/>
        </w:rPr>
        <w:t xml:space="preserve"> would be used to install a 172KW </w:t>
      </w:r>
      <w:r w:rsidR="00982464">
        <w:rPr>
          <w:rFonts w:asciiTheme="majorHAnsi" w:hAnsiTheme="majorHAnsi"/>
          <w:lang w:val="en"/>
        </w:rPr>
        <w:t>solar</w:t>
      </w:r>
      <w:r>
        <w:rPr>
          <w:rFonts w:asciiTheme="majorHAnsi" w:hAnsiTheme="majorHAnsi"/>
          <w:lang w:val="en"/>
        </w:rPr>
        <w:t xml:space="preserve"> power system that would generate enough power to </w:t>
      </w:r>
      <w:r w:rsidR="00982464">
        <w:rPr>
          <w:rFonts w:asciiTheme="majorHAnsi" w:hAnsiTheme="majorHAnsi"/>
          <w:lang w:val="en"/>
        </w:rPr>
        <w:t xml:space="preserve">run all the lights in the manufacturing plant. The savings that would come from investing in the 2 phases would total at £36077 per annum. The total </w:t>
      </w:r>
      <w:r w:rsidR="00D31E64">
        <w:rPr>
          <w:rFonts w:asciiTheme="majorHAnsi" w:hAnsiTheme="majorHAnsi"/>
          <w:lang w:val="en"/>
        </w:rPr>
        <w:t>outlay</w:t>
      </w:r>
      <w:r w:rsidR="00982464">
        <w:rPr>
          <w:rFonts w:asciiTheme="majorHAnsi" w:hAnsiTheme="majorHAnsi"/>
          <w:lang w:val="en"/>
        </w:rPr>
        <w:t xml:space="preserve"> for both </w:t>
      </w:r>
      <w:r w:rsidR="00D31E64">
        <w:rPr>
          <w:rFonts w:asciiTheme="majorHAnsi" w:hAnsiTheme="majorHAnsi"/>
          <w:lang w:val="en"/>
        </w:rPr>
        <w:t>phases</w:t>
      </w:r>
      <w:r w:rsidR="00982464">
        <w:rPr>
          <w:rFonts w:asciiTheme="majorHAnsi" w:hAnsiTheme="majorHAnsi"/>
          <w:lang w:val="en"/>
        </w:rPr>
        <w:t xml:space="preserve"> would be </w:t>
      </w:r>
      <w:r w:rsidR="00D31E64">
        <w:rPr>
          <w:rFonts w:asciiTheme="majorHAnsi" w:hAnsiTheme="majorHAnsi"/>
          <w:lang w:val="en"/>
        </w:rPr>
        <w:t xml:space="preserve">£178000. The time it would take the business to recoup those costs would be 6 years, after that time the business would benefit </w:t>
      </w:r>
      <w:r w:rsidR="00083938">
        <w:rPr>
          <w:rFonts w:asciiTheme="majorHAnsi" w:hAnsiTheme="majorHAnsi"/>
          <w:lang w:val="en"/>
        </w:rPr>
        <w:t xml:space="preserve">from a saving </w:t>
      </w:r>
      <w:r w:rsidR="000961D5">
        <w:rPr>
          <w:rFonts w:asciiTheme="majorHAnsi" w:hAnsiTheme="majorHAnsi"/>
          <w:lang w:val="en"/>
        </w:rPr>
        <w:t>of £</w:t>
      </w:r>
      <w:r w:rsidR="00083938" w:rsidRPr="00083938">
        <w:rPr>
          <w:rFonts w:asciiTheme="majorHAnsi" w:hAnsiTheme="majorHAnsi"/>
          <w:b/>
          <w:lang w:val="en"/>
        </w:rPr>
        <w:t>40</w:t>
      </w:r>
      <w:r w:rsidR="00D31E64" w:rsidRPr="00083938">
        <w:rPr>
          <w:rFonts w:asciiTheme="majorHAnsi" w:hAnsiTheme="majorHAnsi"/>
          <w:b/>
          <w:lang w:val="en"/>
        </w:rPr>
        <w:t>000 per annum</w:t>
      </w:r>
      <w:r w:rsidR="00D31E64">
        <w:rPr>
          <w:rFonts w:asciiTheme="majorHAnsi" w:hAnsiTheme="majorHAnsi"/>
          <w:lang w:val="en"/>
        </w:rPr>
        <w:t xml:space="preserve">, this would mean a </w:t>
      </w:r>
      <w:r w:rsidR="000961D5" w:rsidRPr="00083938">
        <w:rPr>
          <w:rFonts w:asciiTheme="majorHAnsi" w:hAnsiTheme="majorHAnsi"/>
          <w:b/>
          <w:lang w:val="en"/>
        </w:rPr>
        <w:t>25-year</w:t>
      </w:r>
      <w:r w:rsidR="00D31E64" w:rsidRPr="00083938">
        <w:rPr>
          <w:rFonts w:asciiTheme="majorHAnsi" w:hAnsiTheme="majorHAnsi"/>
          <w:b/>
          <w:lang w:val="en"/>
        </w:rPr>
        <w:t xml:space="preserve"> saving of £900000</w:t>
      </w:r>
      <w:r w:rsidR="00D31E64">
        <w:rPr>
          <w:rFonts w:asciiTheme="majorHAnsi" w:hAnsiTheme="majorHAnsi"/>
          <w:lang w:val="en"/>
        </w:rPr>
        <w:t xml:space="preserve"> when </w:t>
      </w:r>
      <w:r w:rsidR="00083938">
        <w:rPr>
          <w:rFonts w:asciiTheme="majorHAnsi" w:hAnsiTheme="majorHAnsi"/>
          <w:lang w:val="en"/>
        </w:rPr>
        <w:t>self-sufficient</w:t>
      </w:r>
      <w:r w:rsidR="00D31E64">
        <w:rPr>
          <w:rFonts w:asciiTheme="majorHAnsi" w:hAnsiTheme="majorHAnsi"/>
          <w:lang w:val="en"/>
        </w:rPr>
        <w:t>. A total carbon reduction for both phases of 101 tons.</w:t>
      </w:r>
    </w:p>
    <w:p w:rsidR="0052528D" w:rsidRDefault="0052528D" w:rsidP="0078542B">
      <w:pPr>
        <w:rPr>
          <w:rFonts w:asciiTheme="majorHAnsi" w:hAnsiTheme="majorHAnsi"/>
          <w:lang w:val="en"/>
        </w:rPr>
      </w:pPr>
    </w:p>
    <w:p w:rsidR="0052528D" w:rsidRPr="009E6D7B" w:rsidRDefault="0052528D" w:rsidP="0078542B">
      <w:pPr>
        <w:rPr>
          <w:rFonts w:asciiTheme="majorHAnsi" w:hAnsiTheme="majorHAnsi"/>
          <w:lang w:val="en"/>
        </w:rPr>
      </w:pPr>
      <w:r>
        <w:rPr>
          <w:rFonts w:asciiTheme="majorHAnsi" w:hAnsiTheme="majorHAnsi"/>
          <w:lang w:val="en"/>
        </w:rPr>
        <w:t>Thank you.</w:t>
      </w:r>
    </w:p>
    <w:sectPr w:rsidR="0052528D" w:rsidRPr="009E6D7B" w:rsidSect="000A7B12">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16B9" w:rsidRDefault="009B16B9" w:rsidP="004B3D86">
      <w:pPr>
        <w:spacing w:after="0" w:line="240" w:lineRule="auto"/>
      </w:pPr>
      <w:r>
        <w:separator/>
      </w:r>
    </w:p>
  </w:endnote>
  <w:endnote w:type="continuationSeparator" w:id="0">
    <w:p w:rsidR="009B16B9" w:rsidRDefault="009B16B9" w:rsidP="004B3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Open Sans">
    <w:altName w:val="Times New Roman"/>
    <w:charset w:val="00"/>
    <w:family w:val="auto"/>
    <w:pitch w:val="default"/>
  </w:font>
  <w:font w:name="Calibri Light">
    <w:panose1 w:val="020F0302020204030204"/>
    <w:charset w:val="00"/>
    <w:family w:val="swiss"/>
    <w:pitch w:val="variable"/>
    <w:sig w:usb0="A00002EF" w:usb1="4000207B" w:usb2="00000000" w:usb3="00000000" w:csb0="0000009F" w:csb1="00000000"/>
  </w:font>
  <w:font w:name="BBC Reith Sans">
    <w:altName w:val="BBC Reith Sans"/>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7979588"/>
      <w:docPartObj>
        <w:docPartGallery w:val="Page Numbers (Bottom of Page)"/>
        <w:docPartUnique/>
      </w:docPartObj>
    </w:sdtPr>
    <w:sdtEndPr>
      <w:rPr>
        <w:color w:val="7F7F7F" w:themeColor="background1" w:themeShade="7F"/>
        <w:spacing w:val="60"/>
      </w:rPr>
    </w:sdtEndPr>
    <w:sdtContent>
      <w:p w:rsidR="002B1FC1" w:rsidRDefault="002B1FC1">
        <w:pPr>
          <w:pStyle w:val="Footer"/>
          <w:pBdr>
            <w:top w:val="single" w:sz="4" w:space="1" w:color="D9D9D9" w:themeColor="background1" w:themeShade="D9"/>
          </w:pBdr>
          <w:jc w:val="right"/>
        </w:pPr>
        <w:r>
          <w:fldChar w:fldCharType="begin"/>
        </w:r>
        <w:r>
          <w:instrText xml:space="preserve"> PAGE   \* MERGEFORMAT </w:instrText>
        </w:r>
        <w:r>
          <w:fldChar w:fldCharType="separate"/>
        </w:r>
        <w:r w:rsidR="0067031E">
          <w:rPr>
            <w:noProof/>
          </w:rPr>
          <w:t>10</w:t>
        </w:r>
        <w:r>
          <w:rPr>
            <w:noProof/>
          </w:rPr>
          <w:fldChar w:fldCharType="end"/>
        </w:r>
        <w:r>
          <w:t xml:space="preserve"> | </w:t>
        </w:r>
        <w:r>
          <w:rPr>
            <w:color w:val="7F7F7F" w:themeColor="background1" w:themeShade="7F"/>
            <w:spacing w:val="60"/>
          </w:rPr>
          <w:t>Page</w:t>
        </w:r>
      </w:p>
    </w:sdtContent>
  </w:sdt>
  <w:p w:rsidR="002B1FC1" w:rsidRDefault="002B1F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16B9" w:rsidRDefault="009B16B9" w:rsidP="004B3D86">
      <w:pPr>
        <w:spacing w:after="0" w:line="240" w:lineRule="auto"/>
      </w:pPr>
      <w:r>
        <w:separator/>
      </w:r>
    </w:p>
  </w:footnote>
  <w:footnote w:type="continuationSeparator" w:id="0">
    <w:p w:rsidR="009B16B9" w:rsidRDefault="009B16B9" w:rsidP="004B3D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87F43"/>
    <w:multiLevelType w:val="hybridMultilevel"/>
    <w:tmpl w:val="C5502C7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4B126D"/>
    <w:multiLevelType w:val="hybridMultilevel"/>
    <w:tmpl w:val="426EDDC8"/>
    <w:lvl w:ilvl="0" w:tplc="36CEDF68">
      <w:start w:val="1"/>
      <w:numFmt w:val="decimal"/>
      <w:lvlText w:val="%1."/>
      <w:lvlJc w:val="left"/>
      <w:pPr>
        <w:ind w:left="720" w:hanging="360"/>
      </w:pPr>
      <w:rPr>
        <w:rFonts w:hint="default"/>
        <w:b/>
        <w:i/>
        <w:color w:val="5B9BD5" w:themeColor="accen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E37263"/>
    <w:multiLevelType w:val="hybridMultilevel"/>
    <w:tmpl w:val="E4C018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BF34D4"/>
    <w:multiLevelType w:val="hybridMultilevel"/>
    <w:tmpl w:val="D5DA89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6C460E"/>
    <w:multiLevelType w:val="hybridMultilevel"/>
    <w:tmpl w:val="893640F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1BF2033"/>
    <w:multiLevelType w:val="hybridMultilevel"/>
    <w:tmpl w:val="3C3C20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86E3C8B"/>
    <w:multiLevelType w:val="hybridMultilevel"/>
    <w:tmpl w:val="A8FC5AF4"/>
    <w:lvl w:ilvl="0" w:tplc="97422AB2">
      <w:start w:val="1"/>
      <w:numFmt w:val="bullet"/>
      <w:lvlText w:val="•"/>
      <w:lvlJc w:val="left"/>
      <w:pPr>
        <w:tabs>
          <w:tab w:val="num" w:pos="720"/>
        </w:tabs>
        <w:ind w:left="720" w:hanging="360"/>
      </w:pPr>
      <w:rPr>
        <w:rFonts w:ascii="Arial" w:hAnsi="Arial" w:hint="default"/>
      </w:rPr>
    </w:lvl>
    <w:lvl w:ilvl="1" w:tplc="44E8E89A" w:tentative="1">
      <w:start w:val="1"/>
      <w:numFmt w:val="bullet"/>
      <w:lvlText w:val="•"/>
      <w:lvlJc w:val="left"/>
      <w:pPr>
        <w:tabs>
          <w:tab w:val="num" w:pos="1440"/>
        </w:tabs>
        <w:ind w:left="1440" w:hanging="360"/>
      </w:pPr>
      <w:rPr>
        <w:rFonts w:ascii="Arial" w:hAnsi="Arial" w:hint="default"/>
      </w:rPr>
    </w:lvl>
    <w:lvl w:ilvl="2" w:tplc="E33C348E" w:tentative="1">
      <w:start w:val="1"/>
      <w:numFmt w:val="bullet"/>
      <w:lvlText w:val="•"/>
      <w:lvlJc w:val="left"/>
      <w:pPr>
        <w:tabs>
          <w:tab w:val="num" w:pos="2160"/>
        </w:tabs>
        <w:ind w:left="2160" w:hanging="360"/>
      </w:pPr>
      <w:rPr>
        <w:rFonts w:ascii="Arial" w:hAnsi="Arial" w:hint="default"/>
      </w:rPr>
    </w:lvl>
    <w:lvl w:ilvl="3" w:tplc="72CEC716" w:tentative="1">
      <w:start w:val="1"/>
      <w:numFmt w:val="bullet"/>
      <w:lvlText w:val="•"/>
      <w:lvlJc w:val="left"/>
      <w:pPr>
        <w:tabs>
          <w:tab w:val="num" w:pos="2880"/>
        </w:tabs>
        <w:ind w:left="2880" w:hanging="360"/>
      </w:pPr>
      <w:rPr>
        <w:rFonts w:ascii="Arial" w:hAnsi="Arial" w:hint="default"/>
      </w:rPr>
    </w:lvl>
    <w:lvl w:ilvl="4" w:tplc="469C5FE0" w:tentative="1">
      <w:start w:val="1"/>
      <w:numFmt w:val="bullet"/>
      <w:lvlText w:val="•"/>
      <w:lvlJc w:val="left"/>
      <w:pPr>
        <w:tabs>
          <w:tab w:val="num" w:pos="3600"/>
        </w:tabs>
        <w:ind w:left="3600" w:hanging="360"/>
      </w:pPr>
      <w:rPr>
        <w:rFonts w:ascii="Arial" w:hAnsi="Arial" w:hint="default"/>
      </w:rPr>
    </w:lvl>
    <w:lvl w:ilvl="5" w:tplc="6BA4DB56" w:tentative="1">
      <w:start w:val="1"/>
      <w:numFmt w:val="bullet"/>
      <w:lvlText w:val="•"/>
      <w:lvlJc w:val="left"/>
      <w:pPr>
        <w:tabs>
          <w:tab w:val="num" w:pos="4320"/>
        </w:tabs>
        <w:ind w:left="4320" w:hanging="360"/>
      </w:pPr>
      <w:rPr>
        <w:rFonts w:ascii="Arial" w:hAnsi="Arial" w:hint="default"/>
      </w:rPr>
    </w:lvl>
    <w:lvl w:ilvl="6" w:tplc="11B0D752" w:tentative="1">
      <w:start w:val="1"/>
      <w:numFmt w:val="bullet"/>
      <w:lvlText w:val="•"/>
      <w:lvlJc w:val="left"/>
      <w:pPr>
        <w:tabs>
          <w:tab w:val="num" w:pos="5040"/>
        </w:tabs>
        <w:ind w:left="5040" w:hanging="360"/>
      </w:pPr>
      <w:rPr>
        <w:rFonts w:ascii="Arial" w:hAnsi="Arial" w:hint="default"/>
      </w:rPr>
    </w:lvl>
    <w:lvl w:ilvl="7" w:tplc="01627286" w:tentative="1">
      <w:start w:val="1"/>
      <w:numFmt w:val="bullet"/>
      <w:lvlText w:val="•"/>
      <w:lvlJc w:val="left"/>
      <w:pPr>
        <w:tabs>
          <w:tab w:val="num" w:pos="5760"/>
        </w:tabs>
        <w:ind w:left="5760" w:hanging="360"/>
      </w:pPr>
      <w:rPr>
        <w:rFonts w:ascii="Arial" w:hAnsi="Arial" w:hint="default"/>
      </w:rPr>
    </w:lvl>
    <w:lvl w:ilvl="8" w:tplc="F474CB2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9D50F87"/>
    <w:multiLevelType w:val="multilevel"/>
    <w:tmpl w:val="CCF2E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0F7241"/>
    <w:multiLevelType w:val="hybridMultilevel"/>
    <w:tmpl w:val="04B25F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D4B1482"/>
    <w:multiLevelType w:val="multilevel"/>
    <w:tmpl w:val="E3EC56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FCA70B0"/>
    <w:multiLevelType w:val="hybridMultilevel"/>
    <w:tmpl w:val="D1288B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F97B35"/>
    <w:multiLevelType w:val="hybridMultilevel"/>
    <w:tmpl w:val="CACA2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7"/>
  </w:num>
  <w:num w:numId="5">
    <w:abstractNumId w:val="2"/>
  </w:num>
  <w:num w:numId="6">
    <w:abstractNumId w:val="11"/>
  </w:num>
  <w:num w:numId="7">
    <w:abstractNumId w:val="9"/>
  </w:num>
  <w:num w:numId="8">
    <w:abstractNumId w:val="10"/>
  </w:num>
  <w:num w:numId="9">
    <w:abstractNumId w:val="8"/>
  </w:num>
  <w:num w:numId="10">
    <w:abstractNumId w:val="1"/>
  </w:num>
  <w:num w:numId="11">
    <w:abstractNumId w:val="6"/>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7915"/>
    <w:rsid w:val="00012CD0"/>
    <w:rsid w:val="0004058F"/>
    <w:rsid w:val="00041C5A"/>
    <w:rsid w:val="000453BD"/>
    <w:rsid w:val="000517A7"/>
    <w:rsid w:val="00053E60"/>
    <w:rsid w:val="00055EF2"/>
    <w:rsid w:val="00083938"/>
    <w:rsid w:val="00083E58"/>
    <w:rsid w:val="00093AE1"/>
    <w:rsid w:val="000961D5"/>
    <w:rsid w:val="000A7B12"/>
    <w:rsid w:val="000B6C19"/>
    <w:rsid w:val="000C0799"/>
    <w:rsid w:val="000C1B2B"/>
    <w:rsid w:val="000C6E04"/>
    <w:rsid w:val="000E036B"/>
    <w:rsid w:val="000E2471"/>
    <w:rsid w:val="000E2B1C"/>
    <w:rsid w:val="00103F3E"/>
    <w:rsid w:val="00113F78"/>
    <w:rsid w:val="00115096"/>
    <w:rsid w:val="001353E3"/>
    <w:rsid w:val="0013761B"/>
    <w:rsid w:val="001378AE"/>
    <w:rsid w:val="00143B62"/>
    <w:rsid w:val="00174142"/>
    <w:rsid w:val="001A0BC5"/>
    <w:rsid w:val="001A2160"/>
    <w:rsid w:val="001A29BF"/>
    <w:rsid w:val="001A2E0B"/>
    <w:rsid w:val="001A7881"/>
    <w:rsid w:val="001B45C6"/>
    <w:rsid w:val="001D7698"/>
    <w:rsid w:val="001E7681"/>
    <w:rsid w:val="00206544"/>
    <w:rsid w:val="002234FB"/>
    <w:rsid w:val="00227C61"/>
    <w:rsid w:val="0023795C"/>
    <w:rsid w:val="002435E6"/>
    <w:rsid w:val="0024639F"/>
    <w:rsid w:val="00250409"/>
    <w:rsid w:val="0026753B"/>
    <w:rsid w:val="00270404"/>
    <w:rsid w:val="00270C5E"/>
    <w:rsid w:val="00272583"/>
    <w:rsid w:val="002734B3"/>
    <w:rsid w:val="002B13AE"/>
    <w:rsid w:val="002B1FC1"/>
    <w:rsid w:val="002B2DBE"/>
    <w:rsid w:val="002B5C22"/>
    <w:rsid w:val="002C7E8E"/>
    <w:rsid w:val="002D4D48"/>
    <w:rsid w:val="002D50E3"/>
    <w:rsid w:val="002E58C2"/>
    <w:rsid w:val="002E6D1E"/>
    <w:rsid w:val="002E76D4"/>
    <w:rsid w:val="002F21A1"/>
    <w:rsid w:val="002F231F"/>
    <w:rsid w:val="002F6C30"/>
    <w:rsid w:val="002F6D1D"/>
    <w:rsid w:val="002F7AD1"/>
    <w:rsid w:val="00306155"/>
    <w:rsid w:val="00311FEF"/>
    <w:rsid w:val="00317215"/>
    <w:rsid w:val="0032282B"/>
    <w:rsid w:val="00323365"/>
    <w:rsid w:val="00331AF3"/>
    <w:rsid w:val="003329F7"/>
    <w:rsid w:val="003630DD"/>
    <w:rsid w:val="003749BD"/>
    <w:rsid w:val="003A5217"/>
    <w:rsid w:val="003B1B3A"/>
    <w:rsid w:val="003B217A"/>
    <w:rsid w:val="003B4A40"/>
    <w:rsid w:val="003C4EF7"/>
    <w:rsid w:val="003D0D7E"/>
    <w:rsid w:val="003E5AA5"/>
    <w:rsid w:val="003F22B8"/>
    <w:rsid w:val="00405E29"/>
    <w:rsid w:val="00410D5B"/>
    <w:rsid w:val="00424D77"/>
    <w:rsid w:val="00427C5B"/>
    <w:rsid w:val="00432ECC"/>
    <w:rsid w:val="0043581E"/>
    <w:rsid w:val="00447E8E"/>
    <w:rsid w:val="00452578"/>
    <w:rsid w:val="00452D6F"/>
    <w:rsid w:val="00453689"/>
    <w:rsid w:val="004726DC"/>
    <w:rsid w:val="004A08E9"/>
    <w:rsid w:val="004A2F9F"/>
    <w:rsid w:val="004B3D86"/>
    <w:rsid w:val="004B762C"/>
    <w:rsid w:val="004C372A"/>
    <w:rsid w:val="004D7B80"/>
    <w:rsid w:val="004E1F8F"/>
    <w:rsid w:val="004F28E2"/>
    <w:rsid w:val="0050144B"/>
    <w:rsid w:val="00502AEE"/>
    <w:rsid w:val="005236A5"/>
    <w:rsid w:val="0052528D"/>
    <w:rsid w:val="005463ED"/>
    <w:rsid w:val="00552769"/>
    <w:rsid w:val="005560F9"/>
    <w:rsid w:val="00563151"/>
    <w:rsid w:val="00567D3F"/>
    <w:rsid w:val="0057520A"/>
    <w:rsid w:val="00583E78"/>
    <w:rsid w:val="00590930"/>
    <w:rsid w:val="005A028D"/>
    <w:rsid w:val="005B3B1C"/>
    <w:rsid w:val="005B4FDC"/>
    <w:rsid w:val="005C1F53"/>
    <w:rsid w:val="005C58E6"/>
    <w:rsid w:val="005D37B4"/>
    <w:rsid w:val="005E266B"/>
    <w:rsid w:val="005E457A"/>
    <w:rsid w:val="005F2CAD"/>
    <w:rsid w:val="00605B02"/>
    <w:rsid w:val="0061498C"/>
    <w:rsid w:val="006230B0"/>
    <w:rsid w:val="00624FA1"/>
    <w:rsid w:val="006472AF"/>
    <w:rsid w:val="00654031"/>
    <w:rsid w:val="006575A6"/>
    <w:rsid w:val="006632FD"/>
    <w:rsid w:val="00663C91"/>
    <w:rsid w:val="00663CD1"/>
    <w:rsid w:val="00665B9A"/>
    <w:rsid w:val="00666BD1"/>
    <w:rsid w:val="0067031E"/>
    <w:rsid w:val="006760C0"/>
    <w:rsid w:val="00682D44"/>
    <w:rsid w:val="006906A2"/>
    <w:rsid w:val="00693FDD"/>
    <w:rsid w:val="00697AA0"/>
    <w:rsid w:val="006A4926"/>
    <w:rsid w:val="006B4D6F"/>
    <w:rsid w:val="006C2A19"/>
    <w:rsid w:val="006C6200"/>
    <w:rsid w:val="006F6BC5"/>
    <w:rsid w:val="0070176A"/>
    <w:rsid w:val="00715AA3"/>
    <w:rsid w:val="00736419"/>
    <w:rsid w:val="0075403C"/>
    <w:rsid w:val="00767931"/>
    <w:rsid w:val="00776523"/>
    <w:rsid w:val="00781B19"/>
    <w:rsid w:val="0078542B"/>
    <w:rsid w:val="00795FF7"/>
    <w:rsid w:val="007A589E"/>
    <w:rsid w:val="007B0770"/>
    <w:rsid w:val="007B4731"/>
    <w:rsid w:val="007D5150"/>
    <w:rsid w:val="007D76F2"/>
    <w:rsid w:val="007E3396"/>
    <w:rsid w:val="007F0905"/>
    <w:rsid w:val="007F1D22"/>
    <w:rsid w:val="007F6804"/>
    <w:rsid w:val="00811BAF"/>
    <w:rsid w:val="00815C3B"/>
    <w:rsid w:val="00821C38"/>
    <w:rsid w:val="0082372F"/>
    <w:rsid w:val="00824C87"/>
    <w:rsid w:val="0083692D"/>
    <w:rsid w:val="00841D9D"/>
    <w:rsid w:val="00844F58"/>
    <w:rsid w:val="00851489"/>
    <w:rsid w:val="00852917"/>
    <w:rsid w:val="0085309D"/>
    <w:rsid w:val="00853D87"/>
    <w:rsid w:val="008908A0"/>
    <w:rsid w:val="008933A4"/>
    <w:rsid w:val="0089560A"/>
    <w:rsid w:val="00896558"/>
    <w:rsid w:val="00896A79"/>
    <w:rsid w:val="008B4DD2"/>
    <w:rsid w:val="008B730F"/>
    <w:rsid w:val="008C56F7"/>
    <w:rsid w:val="008E0A1F"/>
    <w:rsid w:val="008E15B4"/>
    <w:rsid w:val="008E73AE"/>
    <w:rsid w:val="00910E58"/>
    <w:rsid w:val="00912EDE"/>
    <w:rsid w:val="00932461"/>
    <w:rsid w:val="009477F9"/>
    <w:rsid w:val="009503BC"/>
    <w:rsid w:val="00953A94"/>
    <w:rsid w:val="00957915"/>
    <w:rsid w:val="00963D78"/>
    <w:rsid w:val="009750BD"/>
    <w:rsid w:val="00982464"/>
    <w:rsid w:val="009A0C46"/>
    <w:rsid w:val="009A2013"/>
    <w:rsid w:val="009A2DC2"/>
    <w:rsid w:val="009B16B9"/>
    <w:rsid w:val="009C0526"/>
    <w:rsid w:val="009D016D"/>
    <w:rsid w:val="009D4E3E"/>
    <w:rsid w:val="009D50B9"/>
    <w:rsid w:val="009E216F"/>
    <w:rsid w:val="009E6D7B"/>
    <w:rsid w:val="009E7EBF"/>
    <w:rsid w:val="009F51AD"/>
    <w:rsid w:val="00A228F8"/>
    <w:rsid w:val="00A26A5B"/>
    <w:rsid w:val="00A34E63"/>
    <w:rsid w:val="00A371A1"/>
    <w:rsid w:val="00A5389E"/>
    <w:rsid w:val="00A83A7E"/>
    <w:rsid w:val="00AB07F7"/>
    <w:rsid w:val="00AB1FC6"/>
    <w:rsid w:val="00AB352A"/>
    <w:rsid w:val="00AE0627"/>
    <w:rsid w:val="00AE2049"/>
    <w:rsid w:val="00AE5BDC"/>
    <w:rsid w:val="00AF2765"/>
    <w:rsid w:val="00B1405B"/>
    <w:rsid w:val="00B17747"/>
    <w:rsid w:val="00B33036"/>
    <w:rsid w:val="00B442E1"/>
    <w:rsid w:val="00B64160"/>
    <w:rsid w:val="00BA14C2"/>
    <w:rsid w:val="00BA6948"/>
    <w:rsid w:val="00BC18D9"/>
    <w:rsid w:val="00BE760F"/>
    <w:rsid w:val="00BF4CC7"/>
    <w:rsid w:val="00C068EE"/>
    <w:rsid w:val="00C10F63"/>
    <w:rsid w:val="00C17A7A"/>
    <w:rsid w:val="00C21177"/>
    <w:rsid w:val="00C31BEF"/>
    <w:rsid w:val="00C36266"/>
    <w:rsid w:val="00C44899"/>
    <w:rsid w:val="00C647F6"/>
    <w:rsid w:val="00C75A8A"/>
    <w:rsid w:val="00C770CB"/>
    <w:rsid w:val="00C826BB"/>
    <w:rsid w:val="00CB69B0"/>
    <w:rsid w:val="00CD5C50"/>
    <w:rsid w:val="00CD747C"/>
    <w:rsid w:val="00CF0593"/>
    <w:rsid w:val="00CF3773"/>
    <w:rsid w:val="00CF3BE6"/>
    <w:rsid w:val="00D014EB"/>
    <w:rsid w:val="00D04E53"/>
    <w:rsid w:val="00D2628C"/>
    <w:rsid w:val="00D31E64"/>
    <w:rsid w:val="00D572CE"/>
    <w:rsid w:val="00D604B5"/>
    <w:rsid w:val="00D62F6C"/>
    <w:rsid w:val="00D70EE0"/>
    <w:rsid w:val="00D86481"/>
    <w:rsid w:val="00D93E31"/>
    <w:rsid w:val="00DB16CB"/>
    <w:rsid w:val="00DB5EE5"/>
    <w:rsid w:val="00DC49B4"/>
    <w:rsid w:val="00DD2854"/>
    <w:rsid w:val="00DD6DB0"/>
    <w:rsid w:val="00DE2898"/>
    <w:rsid w:val="00DE6B44"/>
    <w:rsid w:val="00DF449D"/>
    <w:rsid w:val="00DF5A15"/>
    <w:rsid w:val="00E03CEB"/>
    <w:rsid w:val="00E045F0"/>
    <w:rsid w:val="00E0602F"/>
    <w:rsid w:val="00E10919"/>
    <w:rsid w:val="00E1118B"/>
    <w:rsid w:val="00E40E25"/>
    <w:rsid w:val="00E437DB"/>
    <w:rsid w:val="00E467AF"/>
    <w:rsid w:val="00E7747B"/>
    <w:rsid w:val="00E80513"/>
    <w:rsid w:val="00E8627C"/>
    <w:rsid w:val="00E95269"/>
    <w:rsid w:val="00EA1974"/>
    <w:rsid w:val="00EC35DC"/>
    <w:rsid w:val="00ED04D1"/>
    <w:rsid w:val="00ED1580"/>
    <w:rsid w:val="00ED356F"/>
    <w:rsid w:val="00EF2A5F"/>
    <w:rsid w:val="00EF4EF4"/>
    <w:rsid w:val="00EF6643"/>
    <w:rsid w:val="00F10985"/>
    <w:rsid w:val="00F34005"/>
    <w:rsid w:val="00F60B6F"/>
    <w:rsid w:val="00F70C39"/>
    <w:rsid w:val="00F764EC"/>
    <w:rsid w:val="00F774B6"/>
    <w:rsid w:val="00F81324"/>
    <w:rsid w:val="00F85715"/>
    <w:rsid w:val="00F86212"/>
    <w:rsid w:val="00F957B6"/>
    <w:rsid w:val="00FA4D75"/>
    <w:rsid w:val="00FA559C"/>
    <w:rsid w:val="00FB3AC3"/>
    <w:rsid w:val="00FB7F96"/>
    <w:rsid w:val="00FC07DC"/>
    <w:rsid w:val="00FD1C93"/>
    <w:rsid w:val="00FD3A51"/>
    <w:rsid w:val="00FE7110"/>
    <w:rsid w:val="00FF68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0DF31"/>
  <w15:chartTrackingRefBased/>
  <w15:docId w15:val="{12E53906-BEB9-424C-B669-B7478F2C7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371A1"/>
    <w:pPr>
      <w:spacing w:after="240" w:line="240" w:lineRule="auto"/>
      <w:outlineLvl w:val="0"/>
    </w:pPr>
    <w:rPr>
      <w:rFonts w:ascii="Open Sans" w:eastAsia="Times New Roman" w:hAnsi="Open Sans" w:cs="Times New Roman"/>
      <w:b/>
      <w:bCs/>
      <w:color w:val="333333"/>
      <w:kern w:val="36"/>
      <w:sz w:val="54"/>
      <w:szCs w:val="54"/>
    </w:rPr>
  </w:style>
  <w:style w:type="paragraph" w:styleId="Heading2">
    <w:name w:val="heading 2"/>
    <w:basedOn w:val="Normal"/>
    <w:next w:val="Normal"/>
    <w:link w:val="Heading2Char"/>
    <w:uiPriority w:val="9"/>
    <w:semiHidden/>
    <w:unhideWhenUsed/>
    <w:qFormat/>
    <w:rsid w:val="005560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37B4"/>
    <w:pPr>
      <w:ind w:left="720"/>
      <w:contextualSpacing/>
    </w:pPr>
  </w:style>
  <w:style w:type="character" w:styleId="Hyperlink">
    <w:name w:val="Hyperlink"/>
    <w:basedOn w:val="DefaultParagraphFont"/>
    <w:uiPriority w:val="99"/>
    <w:unhideWhenUsed/>
    <w:rsid w:val="00932461"/>
    <w:rPr>
      <w:color w:val="0563C1" w:themeColor="hyperlink"/>
      <w:u w:val="single"/>
    </w:rPr>
  </w:style>
  <w:style w:type="paragraph" w:styleId="NormalWeb">
    <w:name w:val="Normal (Web)"/>
    <w:basedOn w:val="Normal"/>
    <w:uiPriority w:val="99"/>
    <w:semiHidden/>
    <w:unhideWhenUsed/>
    <w:rsid w:val="00821C3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4B3D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3D86"/>
  </w:style>
  <w:style w:type="paragraph" w:styleId="Footer">
    <w:name w:val="footer"/>
    <w:basedOn w:val="Normal"/>
    <w:link w:val="FooterChar"/>
    <w:uiPriority w:val="99"/>
    <w:unhideWhenUsed/>
    <w:rsid w:val="004B3D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3D86"/>
  </w:style>
  <w:style w:type="character" w:styleId="IntenseReference">
    <w:name w:val="Intense Reference"/>
    <w:basedOn w:val="DefaultParagraphFont"/>
    <w:uiPriority w:val="32"/>
    <w:qFormat/>
    <w:rsid w:val="00DD2854"/>
    <w:rPr>
      <w:b/>
      <w:bCs/>
      <w:smallCaps/>
      <w:color w:val="5B9BD5" w:themeColor="accent1"/>
      <w:spacing w:val="5"/>
    </w:rPr>
  </w:style>
  <w:style w:type="paragraph" w:styleId="NoSpacing">
    <w:name w:val="No Spacing"/>
    <w:link w:val="NoSpacingChar"/>
    <w:uiPriority w:val="1"/>
    <w:qFormat/>
    <w:rsid w:val="000A7B12"/>
    <w:pPr>
      <w:spacing w:after="0" w:line="240" w:lineRule="auto"/>
    </w:pPr>
    <w:rPr>
      <w:rFonts w:eastAsiaTheme="minorEastAsia"/>
    </w:rPr>
  </w:style>
  <w:style w:type="character" w:customStyle="1" w:styleId="NoSpacingChar">
    <w:name w:val="No Spacing Char"/>
    <w:basedOn w:val="DefaultParagraphFont"/>
    <w:link w:val="NoSpacing"/>
    <w:uiPriority w:val="1"/>
    <w:rsid w:val="000A7B12"/>
    <w:rPr>
      <w:rFonts w:eastAsiaTheme="minorEastAsia"/>
    </w:rPr>
  </w:style>
  <w:style w:type="character" w:styleId="Strong">
    <w:name w:val="Strong"/>
    <w:basedOn w:val="DefaultParagraphFont"/>
    <w:uiPriority w:val="22"/>
    <w:qFormat/>
    <w:rsid w:val="009E216F"/>
    <w:rPr>
      <w:b/>
      <w:bCs/>
    </w:rPr>
  </w:style>
  <w:style w:type="character" w:styleId="IntenseEmphasis">
    <w:name w:val="Intense Emphasis"/>
    <w:basedOn w:val="DefaultParagraphFont"/>
    <w:uiPriority w:val="21"/>
    <w:qFormat/>
    <w:rsid w:val="00AF2765"/>
    <w:rPr>
      <w:i/>
      <w:iCs/>
      <w:color w:val="5B9BD5" w:themeColor="accent1"/>
    </w:rPr>
  </w:style>
  <w:style w:type="character" w:customStyle="1" w:styleId="Heading1Char">
    <w:name w:val="Heading 1 Char"/>
    <w:basedOn w:val="DefaultParagraphFont"/>
    <w:link w:val="Heading1"/>
    <w:uiPriority w:val="9"/>
    <w:rsid w:val="00A371A1"/>
    <w:rPr>
      <w:rFonts w:ascii="Open Sans" w:eastAsia="Times New Roman" w:hAnsi="Open Sans" w:cs="Times New Roman"/>
      <w:b/>
      <w:bCs/>
      <w:color w:val="333333"/>
      <w:kern w:val="36"/>
      <w:sz w:val="54"/>
      <w:szCs w:val="54"/>
    </w:rPr>
  </w:style>
  <w:style w:type="character" w:customStyle="1" w:styleId="Heading2Char">
    <w:name w:val="Heading 2 Char"/>
    <w:basedOn w:val="DefaultParagraphFont"/>
    <w:link w:val="Heading2"/>
    <w:uiPriority w:val="9"/>
    <w:semiHidden/>
    <w:rsid w:val="005560F9"/>
    <w:rPr>
      <w:rFonts w:asciiTheme="majorHAnsi" w:eastAsiaTheme="majorEastAsia" w:hAnsiTheme="majorHAnsi" w:cstheme="majorBidi"/>
      <w:color w:val="2E74B5" w:themeColor="accent1" w:themeShade="BF"/>
      <w:sz w:val="26"/>
      <w:szCs w:val="26"/>
    </w:rPr>
  </w:style>
  <w:style w:type="paragraph" w:customStyle="1" w:styleId="Default">
    <w:name w:val="Default"/>
    <w:rsid w:val="00776523"/>
    <w:pPr>
      <w:autoSpaceDE w:val="0"/>
      <w:autoSpaceDN w:val="0"/>
      <w:adjustRightInd w:val="0"/>
      <w:spacing w:after="0" w:line="240" w:lineRule="auto"/>
    </w:pPr>
    <w:rPr>
      <w:rFonts w:ascii="BBC Reith Sans" w:hAnsi="BBC Reith Sans" w:cs="BBC Reith Sans"/>
      <w:color w:val="000000"/>
      <w:sz w:val="24"/>
      <w:szCs w:val="24"/>
    </w:rPr>
  </w:style>
  <w:style w:type="paragraph" w:customStyle="1" w:styleId="blocks-text-blockparagraph">
    <w:name w:val="blocks-text-block__paragraph"/>
    <w:basedOn w:val="Normal"/>
    <w:rsid w:val="00053E60"/>
    <w:pPr>
      <w:spacing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243210">
      <w:bodyDiv w:val="1"/>
      <w:marLeft w:val="0"/>
      <w:marRight w:val="0"/>
      <w:marTop w:val="0"/>
      <w:marBottom w:val="0"/>
      <w:divBdr>
        <w:top w:val="none" w:sz="0" w:space="0" w:color="auto"/>
        <w:left w:val="none" w:sz="0" w:space="0" w:color="auto"/>
        <w:bottom w:val="none" w:sz="0" w:space="0" w:color="auto"/>
        <w:right w:val="none" w:sz="0" w:space="0" w:color="auto"/>
      </w:divBdr>
      <w:divsChild>
        <w:div w:id="302194427">
          <w:marLeft w:val="274"/>
          <w:marRight w:val="0"/>
          <w:marTop w:val="86"/>
          <w:marBottom w:val="0"/>
          <w:divBdr>
            <w:top w:val="none" w:sz="0" w:space="0" w:color="auto"/>
            <w:left w:val="none" w:sz="0" w:space="0" w:color="auto"/>
            <w:bottom w:val="none" w:sz="0" w:space="0" w:color="auto"/>
            <w:right w:val="none" w:sz="0" w:space="0" w:color="auto"/>
          </w:divBdr>
        </w:div>
      </w:divsChild>
    </w:div>
    <w:div w:id="382800801">
      <w:bodyDiv w:val="1"/>
      <w:marLeft w:val="0"/>
      <w:marRight w:val="0"/>
      <w:marTop w:val="0"/>
      <w:marBottom w:val="0"/>
      <w:divBdr>
        <w:top w:val="none" w:sz="0" w:space="0" w:color="auto"/>
        <w:left w:val="none" w:sz="0" w:space="0" w:color="auto"/>
        <w:bottom w:val="none" w:sz="0" w:space="0" w:color="auto"/>
        <w:right w:val="none" w:sz="0" w:space="0" w:color="auto"/>
      </w:divBdr>
    </w:div>
    <w:div w:id="443815601">
      <w:bodyDiv w:val="1"/>
      <w:marLeft w:val="0"/>
      <w:marRight w:val="0"/>
      <w:marTop w:val="0"/>
      <w:marBottom w:val="0"/>
      <w:divBdr>
        <w:top w:val="none" w:sz="0" w:space="0" w:color="auto"/>
        <w:left w:val="none" w:sz="0" w:space="0" w:color="auto"/>
        <w:bottom w:val="none" w:sz="0" w:space="0" w:color="auto"/>
        <w:right w:val="none" w:sz="0" w:space="0" w:color="auto"/>
      </w:divBdr>
      <w:divsChild>
        <w:div w:id="1968857245">
          <w:marLeft w:val="0"/>
          <w:marRight w:val="0"/>
          <w:marTop w:val="0"/>
          <w:marBottom w:val="0"/>
          <w:divBdr>
            <w:top w:val="none" w:sz="0" w:space="0" w:color="auto"/>
            <w:left w:val="none" w:sz="0" w:space="0" w:color="auto"/>
            <w:bottom w:val="none" w:sz="0" w:space="0" w:color="auto"/>
            <w:right w:val="none" w:sz="0" w:space="0" w:color="auto"/>
          </w:divBdr>
          <w:divsChild>
            <w:div w:id="181019640">
              <w:marLeft w:val="0"/>
              <w:marRight w:val="0"/>
              <w:marTop w:val="0"/>
              <w:marBottom w:val="0"/>
              <w:divBdr>
                <w:top w:val="none" w:sz="0" w:space="0" w:color="auto"/>
                <w:left w:val="none" w:sz="0" w:space="0" w:color="auto"/>
                <w:bottom w:val="none" w:sz="0" w:space="0" w:color="auto"/>
                <w:right w:val="none" w:sz="0" w:space="0" w:color="auto"/>
              </w:divBdr>
              <w:divsChild>
                <w:div w:id="508443546">
                  <w:marLeft w:val="0"/>
                  <w:marRight w:val="0"/>
                  <w:marTop w:val="0"/>
                  <w:marBottom w:val="0"/>
                  <w:divBdr>
                    <w:top w:val="none" w:sz="0" w:space="0" w:color="auto"/>
                    <w:left w:val="none" w:sz="0" w:space="0" w:color="auto"/>
                    <w:bottom w:val="none" w:sz="0" w:space="0" w:color="auto"/>
                    <w:right w:val="none" w:sz="0" w:space="0" w:color="auto"/>
                  </w:divBdr>
                  <w:divsChild>
                    <w:div w:id="1467890285">
                      <w:marLeft w:val="-120"/>
                      <w:marRight w:val="0"/>
                      <w:marTop w:val="0"/>
                      <w:marBottom w:val="480"/>
                      <w:divBdr>
                        <w:top w:val="none" w:sz="0" w:space="0" w:color="auto"/>
                        <w:left w:val="none" w:sz="0" w:space="0" w:color="auto"/>
                        <w:bottom w:val="none" w:sz="0" w:space="0" w:color="auto"/>
                        <w:right w:val="none" w:sz="0" w:space="0" w:color="auto"/>
                      </w:divBdr>
                      <w:divsChild>
                        <w:div w:id="998340412">
                          <w:marLeft w:val="0"/>
                          <w:marRight w:val="0"/>
                          <w:marTop w:val="0"/>
                          <w:marBottom w:val="0"/>
                          <w:divBdr>
                            <w:top w:val="none" w:sz="0" w:space="0" w:color="auto"/>
                            <w:left w:val="none" w:sz="0" w:space="0" w:color="auto"/>
                            <w:bottom w:val="none" w:sz="0" w:space="0" w:color="auto"/>
                            <w:right w:val="none" w:sz="0" w:space="0" w:color="auto"/>
                          </w:divBdr>
                          <w:divsChild>
                            <w:div w:id="182724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899690">
                      <w:marLeft w:val="-120"/>
                      <w:marRight w:val="0"/>
                      <w:marTop w:val="0"/>
                      <w:marBottom w:val="480"/>
                      <w:divBdr>
                        <w:top w:val="none" w:sz="0" w:space="0" w:color="auto"/>
                        <w:left w:val="none" w:sz="0" w:space="0" w:color="auto"/>
                        <w:bottom w:val="none" w:sz="0" w:space="0" w:color="auto"/>
                        <w:right w:val="none" w:sz="0" w:space="0" w:color="auto"/>
                      </w:divBdr>
                      <w:divsChild>
                        <w:div w:id="1875069115">
                          <w:marLeft w:val="0"/>
                          <w:marRight w:val="0"/>
                          <w:marTop w:val="0"/>
                          <w:marBottom w:val="0"/>
                          <w:divBdr>
                            <w:top w:val="none" w:sz="0" w:space="0" w:color="auto"/>
                            <w:left w:val="none" w:sz="0" w:space="0" w:color="auto"/>
                            <w:bottom w:val="none" w:sz="0" w:space="0" w:color="auto"/>
                            <w:right w:val="none" w:sz="0" w:space="0" w:color="auto"/>
                          </w:divBdr>
                          <w:divsChild>
                            <w:div w:id="208124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696020">
                      <w:marLeft w:val="-120"/>
                      <w:marRight w:val="0"/>
                      <w:marTop w:val="0"/>
                      <w:marBottom w:val="480"/>
                      <w:divBdr>
                        <w:top w:val="none" w:sz="0" w:space="0" w:color="auto"/>
                        <w:left w:val="none" w:sz="0" w:space="0" w:color="auto"/>
                        <w:bottom w:val="none" w:sz="0" w:space="0" w:color="auto"/>
                        <w:right w:val="none" w:sz="0" w:space="0" w:color="auto"/>
                      </w:divBdr>
                      <w:divsChild>
                        <w:div w:id="747964131">
                          <w:marLeft w:val="0"/>
                          <w:marRight w:val="0"/>
                          <w:marTop w:val="0"/>
                          <w:marBottom w:val="0"/>
                          <w:divBdr>
                            <w:top w:val="none" w:sz="0" w:space="0" w:color="auto"/>
                            <w:left w:val="none" w:sz="0" w:space="0" w:color="auto"/>
                            <w:bottom w:val="none" w:sz="0" w:space="0" w:color="auto"/>
                            <w:right w:val="none" w:sz="0" w:space="0" w:color="auto"/>
                          </w:divBdr>
                          <w:divsChild>
                            <w:div w:id="31249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302739">
                      <w:marLeft w:val="-120"/>
                      <w:marRight w:val="0"/>
                      <w:marTop w:val="0"/>
                      <w:marBottom w:val="480"/>
                      <w:divBdr>
                        <w:top w:val="none" w:sz="0" w:space="0" w:color="auto"/>
                        <w:left w:val="none" w:sz="0" w:space="0" w:color="auto"/>
                        <w:bottom w:val="none" w:sz="0" w:space="0" w:color="auto"/>
                        <w:right w:val="none" w:sz="0" w:space="0" w:color="auto"/>
                      </w:divBdr>
                      <w:divsChild>
                        <w:div w:id="703141272">
                          <w:marLeft w:val="0"/>
                          <w:marRight w:val="0"/>
                          <w:marTop w:val="0"/>
                          <w:marBottom w:val="0"/>
                          <w:divBdr>
                            <w:top w:val="none" w:sz="0" w:space="0" w:color="auto"/>
                            <w:left w:val="none" w:sz="0" w:space="0" w:color="auto"/>
                            <w:bottom w:val="none" w:sz="0" w:space="0" w:color="auto"/>
                            <w:right w:val="none" w:sz="0" w:space="0" w:color="auto"/>
                          </w:divBdr>
                          <w:divsChild>
                            <w:div w:id="158757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962029">
      <w:bodyDiv w:val="1"/>
      <w:marLeft w:val="0"/>
      <w:marRight w:val="0"/>
      <w:marTop w:val="0"/>
      <w:marBottom w:val="0"/>
      <w:divBdr>
        <w:top w:val="none" w:sz="0" w:space="0" w:color="auto"/>
        <w:left w:val="none" w:sz="0" w:space="0" w:color="auto"/>
        <w:bottom w:val="none" w:sz="0" w:space="0" w:color="auto"/>
        <w:right w:val="none" w:sz="0" w:space="0" w:color="auto"/>
      </w:divBdr>
      <w:divsChild>
        <w:div w:id="1441678108">
          <w:marLeft w:val="0"/>
          <w:marRight w:val="0"/>
          <w:marTop w:val="0"/>
          <w:marBottom w:val="0"/>
          <w:divBdr>
            <w:top w:val="none" w:sz="0" w:space="0" w:color="auto"/>
            <w:left w:val="none" w:sz="0" w:space="0" w:color="auto"/>
            <w:bottom w:val="none" w:sz="0" w:space="0" w:color="auto"/>
            <w:right w:val="none" w:sz="0" w:space="0" w:color="auto"/>
          </w:divBdr>
          <w:divsChild>
            <w:div w:id="75136511">
              <w:marLeft w:val="0"/>
              <w:marRight w:val="0"/>
              <w:marTop w:val="0"/>
              <w:marBottom w:val="0"/>
              <w:divBdr>
                <w:top w:val="none" w:sz="0" w:space="0" w:color="auto"/>
                <w:left w:val="none" w:sz="0" w:space="0" w:color="auto"/>
                <w:bottom w:val="none" w:sz="0" w:space="0" w:color="auto"/>
                <w:right w:val="none" w:sz="0" w:space="0" w:color="auto"/>
              </w:divBdr>
              <w:divsChild>
                <w:div w:id="1153377156">
                  <w:marLeft w:val="0"/>
                  <w:marRight w:val="0"/>
                  <w:marTop w:val="600"/>
                  <w:marBottom w:val="600"/>
                  <w:divBdr>
                    <w:top w:val="none" w:sz="0" w:space="0" w:color="auto"/>
                    <w:left w:val="none" w:sz="0" w:space="0" w:color="auto"/>
                    <w:bottom w:val="none" w:sz="0" w:space="0" w:color="auto"/>
                    <w:right w:val="none" w:sz="0" w:space="0" w:color="auto"/>
                  </w:divBdr>
                  <w:divsChild>
                    <w:div w:id="838276593">
                      <w:marLeft w:val="0"/>
                      <w:marRight w:val="0"/>
                      <w:marTop w:val="0"/>
                      <w:marBottom w:val="0"/>
                      <w:divBdr>
                        <w:top w:val="none" w:sz="0" w:space="0" w:color="auto"/>
                        <w:left w:val="none" w:sz="0" w:space="0" w:color="auto"/>
                        <w:bottom w:val="none" w:sz="0" w:space="0" w:color="auto"/>
                        <w:right w:val="none" w:sz="0" w:space="0" w:color="auto"/>
                      </w:divBdr>
                      <w:divsChild>
                        <w:div w:id="28161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5662591">
      <w:bodyDiv w:val="1"/>
      <w:marLeft w:val="0"/>
      <w:marRight w:val="0"/>
      <w:marTop w:val="0"/>
      <w:marBottom w:val="0"/>
      <w:divBdr>
        <w:top w:val="none" w:sz="0" w:space="0" w:color="auto"/>
        <w:left w:val="none" w:sz="0" w:space="0" w:color="auto"/>
        <w:bottom w:val="none" w:sz="0" w:space="0" w:color="auto"/>
        <w:right w:val="none" w:sz="0" w:space="0" w:color="auto"/>
      </w:divBdr>
      <w:divsChild>
        <w:div w:id="921983564">
          <w:marLeft w:val="0"/>
          <w:marRight w:val="0"/>
          <w:marTop w:val="0"/>
          <w:marBottom w:val="0"/>
          <w:divBdr>
            <w:top w:val="none" w:sz="0" w:space="0" w:color="auto"/>
            <w:left w:val="none" w:sz="0" w:space="0" w:color="auto"/>
            <w:bottom w:val="none" w:sz="0" w:space="0" w:color="auto"/>
            <w:right w:val="none" w:sz="0" w:space="0" w:color="auto"/>
          </w:divBdr>
          <w:divsChild>
            <w:div w:id="474569169">
              <w:marLeft w:val="0"/>
              <w:marRight w:val="0"/>
              <w:marTop w:val="0"/>
              <w:marBottom w:val="0"/>
              <w:divBdr>
                <w:top w:val="none" w:sz="0" w:space="0" w:color="auto"/>
                <w:left w:val="none" w:sz="0" w:space="0" w:color="auto"/>
                <w:bottom w:val="none" w:sz="0" w:space="0" w:color="auto"/>
                <w:right w:val="none" w:sz="0" w:space="0" w:color="auto"/>
              </w:divBdr>
              <w:divsChild>
                <w:div w:id="1489591790">
                  <w:marLeft w:val="0"/>
                  <w:marRight w:val="0"/>
                  <w:marTop w:val="0"/>
                  <w:marBottom w:val="0"/>
                  <w:divBdr>
                    <w:top w:val="none" w:sz="0" w:space="0" w:color="auto"/>
                    <w:left w:val="none" w:sz="0" w:space="0" w:color="auto"/>
                    <w:bottom w:val="none" w:sz="0" w:space="0" w:color="auto"/>
                    <w:right w:val="none" w:sz="0" w:space="0" w:color="auto"/>
                  </w:divBdr>
                  <w:divsChild>
                    <w:div w:id="787354194">
                      <w:marLeft w:val="0"/>
                      <w:marRight w:val="0"/>
                      <w:marTop w:val="0"/>
                      <w:marBottom w:val="0"/>
                      <w:divBdr>
                        <w:top w:val="none" w:sz="0" w:space="0" w:color="auto"/>
                        <w:left w:val="none" w:sz="0" w:space="0" w:color="auto"/>
                        <w:bottom w:val="none" w:sz="0" w:space="0" w:color="auto"/>
                        <w:right w:val="none" w:sz="0" w:space="0" w:color="auto"/>
                      </w:divBdr>
                      <w:divsChild>
                        <w:div w:id="1993098336">
                          <w:marLeft w:val="0"/>
                          <w:marRight w:val="0"/>
                          <w:marTop w:val="0"/>
                          <w:marBottom w:val="0"/>
                          <w:divBdr>
                            <w:top w:val="none" w:sz="0" w:space="0" w:color="auto"/>
                            <w:left w:val="none" w:sz="0" w:space="0" w:color="auto"/>
                            <w:bottom w:val="none" w:sz="0" w:space="0" w:color="auto"/>
                            <w:right w:val="none" w:sz="0" w:space="0" w:color="auto"/>
                          </w:divBdr>
                          <w:divsChild>
                            <w:div w:id="466120078">
                              <w:marLeft w:val="0"/>
                              <w:marRight w:val="24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9130858">
      <w:bodyDiv w:val="1"/>
      <w:marLeft w:val="0"/>
      <w:marRight w:val="0"/>
      <w:marTop w:val="0"/>
      <w:marBottom w:val="0"/>
      <w:divBdr>
        <w:top w:val="none" w:sz="0" w:space="0" w:color="auto"/>
        <w:left w:val="none" w:sz="0" w:space="0" w:color="auto"/>
        <w:bottom w:val="none" w:sz="0" w:space="0" w:color="auto"/>
        <w:right w:val="none" w:sz="0" w:space="0" w:color="auto"/>
      </w:divBdr>
      <w:divsChild>
        <w:div w:id="1756434781">
          <w:marLeft w:val="0"/>
          <w:marRight w:val="0"/>
          <w:marTop w:val="0"/>
          <w:marBottom w:val="0"/>
          <w:divBdr>
            <w:top w:val="none" w:sz="0" w:space="0" w:color="auto"/>
            <w:left w:val="none" w:sz="0" w:space="0" w:color="auto"/>
            <w:bottom w:val="none" w:sz="0" w:space="0" w:color="auto"/>
            <w:right w:val="none" w:sz="0" w:space="0" w:color="auto"/>
          </w:divBdr>
          <w:divsChild>
            <w:div w:id="987705850">
              <w:marLeft w:val="0"/>
              <w:marRight w:val="0"/>
              <w:marTop w:val="0"/>
              <w:marBottom w:val="0"/>
              <w:divBdr>
                <w:top w:val="none" w:sz="0" w:space="0" w:color="auto"/>
                <w:left w:val="none" w:sz="0" w:space="0" w:color="auto"/>
                <w:bottom w:val="none" w:sz="0" w:space="0" w:color="auto"/>
                <w:right w:val="none" w:sz="0" w:space="0" w:color="auto"/>
              </w:divBdr>
              <w:divsChild>
                <w:div w:id="1714884037">
                  <w:marLeft w:val="0"/>
                  <w:marRight w:val="0"/>
                  <w:marTop w:val="600"/>
                  <w:marBottom w:val="600"/>
                  <w:divBdr>
                    <w:top w:val="none" w:sz="0" w:space="0" w:color="auto"/>
                    <w:left w:val="none" w:sz="0" w:space="0" w:color="auto"/>
                    <w:bottom w:val="none" w:sz="0" w:space="0" w:color="auto"/>
                    <w:right w:val="none" w:sz="0" w:space="0" w:color="auto"/>
                  </w:divBdr>
                  <w:divsChild>
                    <w:div w:id="1914316815">
                      <w:marLeft w:val="0"/>
                      <w:marRight w:val="0"/>
                      <w:marTop w:val="0"/>
                      <w:marBottom w:val="0"/>
                      <w:divBdr>
                        <w:top w:val="none" w:sz="0" w:space="0" w:color="auto"/>
                        <w:left w:val="none" w:sz="0" w:space="0" w:color="auto"/>
                        <w:bottom w:val="none" w:sz="0" w:space="0" w:color="auto"/>
                        <w:right w:val="none" w:sz="0" w:space="0" w:color="auto"/>
                      </w:divBdr>
                      <w:divsChild>
                        <w:div w:id="44493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0767100">
      <w:bodyDiv w:val="1"/>
      <w:marLeft w:val="0"/>
      <w:marRight w:val="0"/>
      <w:marTop w:val="0"/>
      <w:marBottom w:val="0"/>
      <w:divBdr>
        <w:top w:val="none" w:sz="0" w:space="0" w:color="auto"/>
        <w:left w:val="none" w:sz="0" w:space="0" w:color="auto"/>
        <w:bottom w:val="none" w:sz="0" w:space="0" w:color="auto"/>
        <w:right w:val="none" w:sz="0" w:space="0" w:color="auto"/>
      </w:divBdr>
      <w:divsChild>
        <w:div w:id="43528380">
          <w:marLeft w:val="0"/>
          <w:marRight w:val="0"/>
          <w:marTop w:val="75"/>
          <w:marBottom w:val="0"/>
          <w:divBdr>
            <w:top w:val="single" w:sz="2" w:space="0" w:color="FFFFFF"/>
            <w:left w:val="single" w:sz="2" w:space="0" w:color="FFFFFF"/>
            <w:bottom w:val="single" w:sz="2" w:space="0" w:color="FFFFFF"/>
            <w:right w:val="single" w:sz="2" w:space="0" w:color="FFFFFF"/>
          </w:divBdr>
          <w:divsChild>
            <w:div w:id="335962015">
              <w:marLeft w:val="0"/>
              <w:marRight w:val="0"/>
              <w:marTop w:val="0"/>
              <w:marBottom w:val="0"/>
              <w:divBdr>
                <w:top w:val="none" w:sz="0" w:space="0" w:color="auto"/>
                <w:left w:val="none" w:sz="0" w:space="0" w:color="auto"/>
                <w:bottom w:val="none" w:sz="0" w:space="0" w:color="auto"/>
                <w:right w:val="none" w:sz="0" w:space="0" w:color="auto"/>
              </w:divBdr>
              <w:divsChild>
                <w:div w:id="17317152">
                  <w:marLeft w:val="0"/>
                  <w:marRight w:val="0"/>
                  <w:marTop w:val="0"/>
                  <w:marBottom w:val="0"/>
                  <w:divBdr>
                    <w:top w:val="none" w:sz="0" w:space="0" w:color="auto"/>
                    <w:left w:val="none" w:sz="0" w:space="0" w:color="auto"/>
                    <w:bottom w:val="none" w:sz="0" w:space="0" w:color="auto"/>
                    <w:right w:val="none" w:sz="0" w:space="0" w:color="auto"/>
                  </w:divBdr>
                  <w:divsChild>
                    <w:div w:id="128037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142932">
      <w:bodyDiv w:val="1"/>
      <w:marLeft w:val="0"/>
      <w:marRight w:val="0"/>
      <w:marTop w:val="0"/>
      <w:marBottom w:val="0"/>
      <w:divBdr>
        <w:top w:val="none" w:sz="0" w:space="0" w:color="auto"/>
        <w:left w:val="none" w:sz="0" w:space="0" w:color="auto"/>
        <w:bottom w:val="none" w:sz="0" w:space="0" w:color="auto"/>
        <w:right w:val="none" w:sz="0" w:space="0" w:color="auto"/>
      </w:divBdr>
    </w:div>
    <w:div w:id="989868957">
      <w:bodyDiv w:val="1"/>
      <w:marLeft w:val="0"/>
      <w:marRight w:val="0"/>
      <w:marTop w:val="0"/>
      <w:marBottom w:val="0"/>
      <w:divBdr>
        <w:top w:val="none" w:sz="0" w:space="0" w:color="auto"/>
        <w:left w:val="none" w:sz="0" w:space="0" w:color="auto"/>
        <w:bottom w:val="none" w:sz="0" w:space="0" w:color="auto"/>
        <w:right w:val="none" w:sz="0" w:space="0" w:color="auto"/>
      </w:divBdr>
    </w:div>
    <w:div w:id="1215853358">
      <w:bodyDiv w:val="1"/>
      <w:marLeft w:val="0"/>
      <w:marRight w:val="0"/>
      <w:marTop w:val="0"/>
      <w:marBottom w:val="0"/>
      <w:divBdr>
        <w:top w:val="none" w:sz="0" w:space="0" w:color="auto"/>
        <w:left w:val="none" w:sz="0" w:space="0" w:color="auto"/>
        <w:bottom w:val="none" w:sz="0" w:space="0" w:color="auto"/>
        <w:right w:val="none" w:sz="0" w:space="0" w:color="auto"/>
      </w:divBdr>
    </w:div>
    <w:div w:id="1538155885">
      <w:bodyDiv w:val="1"/>
      <w:marLeft w:val="0"/>
      <w:marRight w:val="0"/>
      <w:marTop w:val="0"/>
      <w:marBottom w:val="0"/>
      <w:divBdr>
        <w:top w:val="none" w:sz="0" w:space="0" w:color="auto"/>
        <w:left w:val="none" w:sz="0" w:space="0" w:color="auto"/>
        <w:bottom w:val="none" w:sz="0" w:space="0" w:color="auto"/>
        <w:right w:val="none" w:sz="0" w:space="0" w:color="auto"/>
      </w:divBdr>
    </w:div>
    <w:div w:id="1566835492">
      <w:bodyDiv w:val="1"/>
      <w:marLeft w:val="0"/>
      <w:marRight w:val="0"/>
      <w:marTop w:val="0"/>
      <w:marBottom w:val="0"/>
      <w:divBdr>
        <w:top w:val="none" w:sz="0" w:space="0" w:color="auto"/>
        <w:left w:val="none" w:sz="0" w:space="0" w:color="auto"/>
        <w:bottom w:val="none" w:sz="0" w:space="0" w:color="auto"/>
        <w:right w:val="none" w:sz="0" w:space="0" w:color="auto"/>
      </w:divBdr>
    </w:div>
    <w:div w:id="1588035463">
      <w:bodyDiv w:val="1"/>
      <w:marLeft w:val="0"/>
      <w:marRight w:val="0"/>
      <w:marTop w:val="0"/>
      <w:marBottom w:val="0"/>
      <w:divBdr>
        <w:top w:val="none" w:sz="0" w:space="0" w:color="auto"/>
        <w:left w:val="none" w:sz="0" w:space="0" w:color="auto"/>
        <w:bottom w:val="none" w:sz="0" w:space="0" w:color="auto"/>
        <w:right w:val="none" w:sz="0" w:space="0" w:color="auto"/>
      </w:divBdr>
      <w:divsChild>
        <w:div w:id="1164589336">
          <w:marLeft w:val="0"/>
          <w:marRight w:val="0"/>
          <w:marTop w:val="100"/>
          <w:marBottom w:val="100"/>
          <w:divBdr>
            <w:top w:val="none" w:sz="0" w:space="0" w:color="auto"/>
            <w:left w:val="none" w:sz="0" w:space="0" w:color="auto"/>
            <w:bottom w:val="none" w:sz="0" w:space="0" w:color="auto"/>
            <w:right w:val="none" w:sz="0" w:space="0" w:color="auto"/>
          </w:divBdr>
          <w:divsChild>
            <w:div w:id="122889324">
              <w:marLeft w:val="0"/>
              <w:marRight w:val="0"/>
              <w:marTop w:val="0"/>
              <w:marBottom w:val="0"/>
              <w:divBdr>
                <w:top w:val="none" w:sz="0" w:space="0" w:color="auto"/>
                <w:left w:val="none" w:sz="0" w:space="0" w:color="auto"/>
                <w:bottom w:val="none" w:sz="0" w:space="0" w:color="auto"/>
                <w:right w:val="none" w:sz="0" w:space="0" w:color="auto"/>
              </w:divBdr>
              <w:divsChild>
                <w:div w:id="399602226">
                  <w:marLeft w:val="0"/>
                  <w:marRight w:val="0"/>
                  <w:marTop w:val="0"/>
                  <w:marBottom w:val="0"/>
                  <w:divBdr>
                    <w:top w:val="none" w:sz="0" w:space="0" w:color="auto"/>
                    <w:left w:val="none" w:sz="0" w:space="0" w:color="auto"/>
                    <w:bottom w:val="none" w:sz="0" w:space="0" w:color="auto"/>
                    <w:right w:val="none" w:sz="0" w:space="0" w:color="auto"/>
                  </w:divBdr>
                  <w:divsChild>
                    <w:div w:id="172583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638309">
      <w:bodyDiv w:val="1"/>
      <w:marLeft w:val="0"/>
      <w:marRight w:val="0"/>
      <w:marTop w:val="0"/>
      <w:marBottom w:val="0"/>
      <w:divBdr>
        <w:top w:val="none" w:sz="0" w:space="0" w:color="auto"/>
        <w:left w:val="none" w:sz="0" w:space="0" w:color="auto"/>
        <w:bottom w:val="none" w:sz="0" w:space="0" w:color="auto"/>
        <w:right w:val="none" w:sz="0" w:space="0" w:color="auto"/>
      </w:divBdr>
    </w:div>
    <w:div w:id="1991790062">
      <w:bodyDiv w:val="1"/>
      <w:marLeft w:val="0"/>
      <w:marRight w:val="0"/>
      <w:marTop w:val="0"/>
      <w:marBottom w:val="0"/>
      <w:divBdr>
        <w:top w:val="none" w:sz="0" w:space="0" w:color="auto"/>
        <w:left w:val="none" w:sz="0" w:space="0" w:color="auto"/>
        <w:bottom w:val="none" w:sz="0" w:space="0" w:color="auto"/>
        <w:right w:val="none" w:sz="0" w:space="0" w:color="auto"/>
      </w:divBdr>
      <w:divsChild>
        <w:div w:id="1576470268">
          <w:marLeft w:val="0"/>
          <w:marRight w:val="0"/>
          <w:marTop w:val="0"/>
          <w:marBottom w:val="0"/>
          <w:divBdr>
            <w:top w:val="none" w:sz="0" w:space="0" w:color="auto"/>
            <w:left w:val="none" w:sz="0" w:space="0" w:color="auto"/>
            <w:bottom w:val="none" w:sz="0" w:space="0" w:color="auto"/>
            <w:right w:val="none" w:sz="0" w:space="0" w:color="auto"/>
          </w:divBdr>
          <w:divsChild>
            <w:div w:id="2145197434">
              <w:marLeft w:val="0"/>
              <w:marRight w:val="0"/>
              <w:marTop w:val="0"/>
              <w:marBottom w:val="0"/>
              <w:divBdr>
                <w:top w:val="none" w:sz="0" w:space="0" w:color="auto"/>
                <w:left w:val="none" w:sz="0" w:space="0" w:color="auto"/>
                <w:bottom w:val="none" w:sz="0" w:space="0" w:color="auto"/>
                <w:right w:val="none" w:sz="0" w:space="0" w:color="auto"/>
              </w:divBdr>
              <w:divsChild>
                <w:div w:id="475494915">
                  <w:marLeft w:val="0"/>
                  <w:marRight w:val="0"/>
                  <w:marTop w:val="0"/>
                  <w:marBottom w:val="0"/>
                  <w:divBdr>
                    <w:top w:val="none" w:sz="0" w:space="0" w:color="auto"/>
                    <w:left w:val="none" w:sz="0" w:space="0" w:color="auto"/>
                    <w:bottom w:val="none" w:sz="0" w:space="0" w:color="auto"/>
                    <w:right w:val="none" w:sz="0" w:space="0" w:color="auto"/>
                  </w:divBdr>
                  <w:divsChild>
                    <w:div w:id="967390993">
                      <w:marLeft w:val="0"/>
                      <w:marRight w:val="0"/>
                      <w:marTop w:val="0"/>
                      <w:marBottom w:val="0"/>
                      <w:divBdr>
                        <w:top w:val="none" w:sz="0" w:space="0" w:color="auto"/>
                        <w:left w:val="none" w:sz="0" w:space="0" w:color="auto"/>
                        <w:bottom w:val="none" w:sz="0" w:space="0" w:color="auto"/>
                        <w:right w:val="none" w:sz="0" w:space="0" w:color="auto"/>
                      </w:divBdr>
                      <w:divsChild>
                        <w:div w:id="119885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5563124">
      <w:bodyDiv w:val="1"/>
      <w:marLeft w:val="0"/>
      <w:marRight w:val="0"/>
      <w:marTop w:val="0"/>
      <w:marBottom w:val="0"/>
      <w:divBdr>
        <w:top w:val="none" w:sz="0" w:space="0" w:color="auto"/>
        <w:left w:val="none" w:sz="0" w:space="0" w:color="auto"/>
        <w:bottom w:val="none" w:sz="0" w:space="0" w:color="auto"/>
        <w:right w:val="none" w:sz="0" w:space="0" w:color="auto"/>
      </w:divBdr>
      <w:divsChild>
        <w:div w:id="1817260556">
          <w:marLeft w:val="0"/>
          <w:marRight w:val="0"/>
          <w:marTop w:val="100"/>
          <w:marBottom w:val="100"/>
          <w:divBdr>
            <w:top w:val="none" w:sz="0" w:space="0" w:color="auto"/>
            <w:left w:val="none" w:sz="0" w:space="0" w:color="auto"/>
            <w:bottom w:val="none" w:sz="0" w:space="0" w:color="auto"/>
            <w:right w:val="none" w:sz="0" w:space="0" w:color="auto"/>
          </w:divBdr>
          <w:divsChild>
            <w:div w:id="1973486778">
              <w:marLeft w:val="0"/>
              <w:marRight w:val="0"/>
              <w:marTop w:val="0"/>
              <w:marBottom w:val="0"/>
              <w:divBdr>
                <w:top w:val="none" w:sz="0" w:space="0" w:color="auto"/>
                <w:left w:val="none" w:sz="0" w:space="0" w:color="auto"/>
                <w:bottom w:val="none" w:sz="0" w:space="0" w:color="auto"/>
                <w:right w:val="none" w:sz="0" w:space="0" w:color="auto"/>
              </w:divBdr>
              <w:divsChild>
                <w:div w:id="151258963">
                  <w:marLeft w:val="0"/>
                  <w:marRight w:val="0"/>
                  <w:marTop w:val="0"/>
                  <w:marBottom w:val="0"/>
                  <w:divBdr>
                    <w:top w:val="none" w:sz="0" w:space="0" w:color="auto"/>
                    <w:left w:val="none" w:sz="0" w:space="0" w:color="auto"/>
                    <w:bottom w:val="none" w:sz="0" w:space="0" w:color="auto"/>
                    <w:right w:val="none" w:sz="0" w:space="0" w:color="auto"/>
                  </w:divBdr>
                  <w:divsChild>
                    <w:div w:id="129979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807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files.bbci.co.uk/include/newsspec/pdfs/bbc-briefing-energy-newsspec-25305-v1.pdf" TargetMode="Externa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14/relationships/chartEx" Target="charts/chartEx2.xm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chart" Target="charts/chart2.xml"/><Relationship Id="rId10" Type="http://schemas.microsoft.com/office/2014/relationships/chartEx" Target="charts/chartEx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hickaw\Desktop\Lighting%20cost%20future.xlsx" TargetMode="External"/><Relationship Id="rId2" Type="http://schemas.microsoft.com/office/2011/relationships/chartColorStyle" Target="colors3.xml"/><Relationship Id="rId1" Type="http://schemas.microsoft.com/office/2011/relationships/chartStyle" Target="style3.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hickaw\Desktop\Lighting%20cost%20future.xlsx"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chickaw\Desktop\Lighting%20cost%20current.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chickaw\Desktop\Lighting%20cost%20futur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KWh usage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dLbl>
              <c:idx val="0"/>
              <c:layout>
                <c:manualLayout>
                  <c:x val="-2.1177467174925877E-3"/>
                  <c:y val="0.1805555555555556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C4E-46F5-84C4-1A9D8AADA6EA}"/>
                </c:ext>
              </c:extLst>
            </c:dLbl>
            <c:dLbl>
              <c:idx val="1"/>
              <c:layout>
                <c:manualLayout>
                  <c:x val="2.1177467174925877E-3"/>
                  <c:y val="0.2731481481481481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C4E-46F5-84C4-1A9D8AADA6E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Sheet3!$O$14:$P$14</c:f>
              <c:strCache>
                <c:ptCount val="2"/>
                <c:pt idx="0">
                  <c:v>Future KWh</c:v>
                </c:pt>
                <c:pt idx="1">
                  <c:v>Current KWh</c:v>
                </c:pt>
              </c:strCache>
            </c:strRef>
          </c:cat>
          <c:val>
            <c:numRef>
              <c:f>Sheet3!$O$15:$P$15</c:f>
              <c:numCache>
                <c:formatCode>General</c:formatCode>
                <c:ptCount val="2"/>
                <c:pt idx="0">
                  <c:v>180123</c:v>
                </c:pt>
                <c:pt idx="1">
                  <c:v>326789</c:v>
                </c:pt>
              </c:numCache>
            </c:numRef>
          </c:val>
          <c:extLst>
            <c:ext xmlns:c16="http://schemas.microsoft.com/office/drawing/2014/chart" uri="{C3380CC4-5D6E-409C-BE32-E72D297353CC}">
              <c16:uniqueId val="{00000000-66B4-4457-8F98-4E9C152C6B04}"/>
            </c:ext>
          </c:extLst>
        </c:ser>
        <c:dLbls>
          <c:showLegendKey val="0"/>
          <c:showVal val="0"/>
          <c:showCatName val="0"/>
          <c:showSerName val="0"/>
          <c:showPercent val="0"/>
          <c:showBubbleSize val="0"/>
        </c:dLbls>
        <c:gapWidth val="150"/>
        <c:shape val="box"/>
        <c:axId val="388581232"/>
        <c:axId val="388580248"/>
        <c:axId val="0"/>
      </c:bar3DChart>
      <c:catAx>
        <c:axId val="3885812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8580248"/>
        <c:crosses val="autoZero"/>
        <c:auto val="1"/>
        <c:lblAlgn val="ctr"/>
        <c:lblOffset val="100"/>
        <c:noMultiLvlLbl val="0"/>
      </c:catAx>
      <c:valAx>
        <c:axId val="388580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8581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Cost reduction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dLbl>
              <c:idx val="0"/>
              <c:layout>
                <c:manualLayout>
                  <c:x val="3.8824907978714083E-17"/>
                  <c:y val="0.1712962962962963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121-4C00-8979-B35ECECEF23C}"/>
                </c:ext>
              </c:extLst>
            </c:dLbl>
            <c:dLbl>
              <c:idx val="1"/>
              <c:layout>
                <c:manualLayout>
                  <c:x val="0"/>
                  <c:y val="0.2870370370370370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121-4C00-8979-B35ECECEF23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Sheet3!$K$14:$L$14</c:f>
              <c:strCache>
                <c:ptCount val="2"/>
                <c:pt idx="0">
                  <c:v>Future cost</c:v>
                </c:pt>
                <c:pt idx="1">
                  <c:v>Current cost</c:v>
                </c:pt>
              </c:strCache>
            </c:strRef>
          </c:cat>
          <c:val>
            <c:numRef>
              <c:f>Sheet3!$K$15:$L$15</c:f>
              <c:numCache>
                <c:formatCode>"£"#,##0.00_);[Red]\("£"#,##0.00\)</c:formatCode>
                <c:ptCount val="2"/>
                <c:pt idx="0">
                  <c:v>19885.53</c:v>
                </c:pt>
                <c:pt idx="1">
                  <c:v>36077.46</c:v>
                </c:pt>
              </c:numCache>
            </c:numRef>
          </c:val>
          <c:extLst>
            <c:ext xmlns:c16="http://schemas.microsoft.com/office/drawing/2014/chart" uri="{C3380CC4-5D6E-409C-BE32-E72D297353CC}">
              <c16:uniqueId val="{00000000-73E0-43BF-9827-41960E791581}"/>
            </c:ext>
          </c:extLst>
        </c:ser>
        <c:dLbls>
          <c:showLegendKey val="0"/>
          <c:showVal val="0"/>
          <c:showCatName val="0"/>
          <c:showSerName val="0"/>
          <c:showPercent val="0"/>
          <c:showBubbleSize val="0"/>
        </c:dLbls>
        <c:gapWidth val="150"/>
        <c:shape val="box"/>
        <c:axId val="390887304"/>
        <c:axId val="390888616"/>
        <c:axId val="0"/>
      </c:bar3DChart>
      <c:catAx>
        <c:axId val="3908873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888616"/>
        <c:crosses val="autoZero"/>
        <c:auto val="1"/>
        <c:lblAlgn val="ctr"/>
        <c:lblOffset val="100"/>
        <c:noMultiLvlLbl val="0"/>
      </c:catAx>
      <c:valAx>
        <c:axId val="390888616"/>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887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Sheet1!$C$2:$G$19</cx:f>
        <cx:lvl ptCount="18">
          <cx:pt idx="0">240,511</cx:pt>
          <cx:pt idx="1">13,453</cx:pt>
          <cx:pt idx="2">7,032</cx:pt>
          <cx:pt idx="3">2,170</cx:pt>
          <cx:pt idx="4">2,813</cx:pt>
          <cx:pt idx="5">2,331</cx:pt>
          <cx:pt idx="6">2,331</cx:pt>
          <cx:pt idx="7">3,014</cx:pt>
          <cx:pt idx="8">1,447</cx:pt>
          <cx:pt idx="9">28,130</cx:pt>
          <cx:pt idx="10">1,835</cx:pt>
          <cx:pt idx="11">1,085</cx:pt>
          <cx:pt idx="12">8,561</cx:pt>
          <cx:pt idx="13">1,406</cx:pt>
          <cx:pt idx="14">1,969</cx:pt>
          <cx:pt idx="15">2,331</cx:pt>
          <cx:pt idx="16">1,447</cx:pt>
          <cx:pt idx="17">4,923</cx:pt>
        </cx:lvl>
        <cx:lvl ptCount="18">
          <cx:pt idx="0">8,736</cx:pt>
          <cx:pt idx="1">8736</cx:pt>
          <cx:pt idx="2">8736</cx:pt>
          <cx:pt idx="3">8736</cx:pt>
          <cx:pt idx="4">8736</cx:pt>
          <cx:pt idx="5">8736</cx:pt>
          <cx:pt idx="6">8736</cx:pt>
          <cx:pt idx="7">8736</cx:pt>
          <cx:pt idx="8">8736</cx:pt>
          <cx:pt idx="9">8736</cx:pt>
          <cx:pt idx="10">8736</cx:pt>
          <cx:pt idx="11">8736</cx:pt>
          <cx:pt idx="12">8736</cx:pt>
          <cx:pt idx="13">8736</cx:pt>
          <cx:pt idx="14">8736</cx:pt>
          <cx:pt idx="15">8736</cx:pt>
          <cx:pt idx="16">8736</cx:pt>
          <cx:pt idx="17">8736</cx:pt>
        </cx:lvl>
        <cx:lvl ptCount="18">
          <cx:pt idx="0">24*7*52</cx:pt>
          <cx:pt idx="1">24*7*52</cx:pt>
          <cx:pt idx="2">24*7*52</cx:pt>
          <cx:pt idx="3">24*7*52</cx:pt>
          <cx:pt idx="4">24*7*52</cx:pt>
          <cx:pt idx="5">24*7*52</cx:pt>
          <cx:pt idx="6">24*7*52</cx:pt>
          <cx:pt idx="7">24*7*52</cx:pt>
          <cx:pt idx="8">24*7*52</cx:pt>
          <cx:pt idx="9">24*7*52</cx:pt>
          <cx:pt idx="10">24*7*52</cx:pt>
          <cx:pt idx="11">24*7*52</cx:pt>
          <cx:pt idx="12">24*7*52</cx:pt>
          <cx:pt idx="13">24*7*52</cx:pt>
          <cx:pt idx="14">24*7*52</cx:pt>
          <cx:pt idx="15">24*7*52</cx:pt>
          <cx:pt idx="16">24*7*52</cx:pt>
          <cx:pt idx="17">24*7*52</cx:pt>
        </cx:lvl>
        <cx:lvl ptCount="18">
          <cx:pt idx="0">161 W</cx:pt>
          <cx:pt idx="1">70 W</cx:pt>
          <cx:pt idx="2">161 W</cx:pt>
          <cx:pt idx="3">83 W</cx:pt>
          <cx:pt idx="4">161 W</cx:pt>
          <cx:pt idx="5">133 W</cx:pt>
          <cx:pt idx="6">133 W</cx:pt>
          <cx:pt idx="7">69 W</cx:pt>
          <cx:pt idx="8">83 W</cx:pt>
          <cx:pt idx="9">161 W</cx:pt>
          <cx:pt idx="10">70 W</cx:pt>
          <cx:pt idx="11">41 W</cx:pt>
          <cx:pt idx="12">70 W</cx:pt>
          <cx:pt idx="13">81 W</cx:pt>
          <cx:pt idx="14">113 W</cx:pt>
          <cx:pt idx="15">67 W</cx:pt>
          <cx:pt idx="16">83 W</cx:pt>
          <cx:pt idx="17">81 W</cx:pt>
        </cx:lvl>
        <cx:lvl ptCount="18">
          <cx:pt idx="0">2x70w Linear</cx:pt>
          <cx:pt idx="1">70W LED</cx:pt>
          <cx:pt idx="2">2x70w Linear</cx:pt>
          <cx:pt idx="3">2x36W T8 Linear</cx:pt>
          <cx:pt idx="4">2x70w Linear</cx:pt>
          <cx:pt idx="5">2x58W T8 Linear</cx:pt>
          <cx:pt idx="6">2x58W T8 Linear</cx:pt>
          <cx:pt idx="7">60W Bulkhead Fitting</cx:pt>
          <cx:pt idx="8">2x36W T8 Linear</cx:pt>
          <cx:pt idx="9">2x70w Linear</cx:pt>
          <cx:pt idx="10">70W LED</cx:pt>
          <cx:pt idx="11">2x18W T8 Linear</cx:pt>
          <cx:pt idx="12">70W LED</cx:pt>
          <cx:pt idx="13">70W T8 Linear</cx:pt>
          <cx:pt idx="14">2x49W T5 Linear</cx:pt>
          <cx:pt idx="15">1x58W T8 Linear</cx:pt>
          <cx:pt idx="16">2x36W Panel (300x1200)</cx:pt>
          <cx:pt idx="17">70W T8 Linear</cx:pt>
        </cx:lvl>
      </cx:strDim>
      <cx:numDim type="val">
        <cx:f>Sheet1!$H$2:$H$19</cx:f>
        <cx:lvl ptCount="18" formatCode="&quot;£&quot;#,##0.00;[Red]\-&quot;£&quot;#,##0.00">
          <cx:pt idx="0">26552.389999999999</cx:pt>
          <cx:pt idx="1">1485.26</cx:pt>
          <cx:pt idx="2">776.38999999999999</cx:pt>
          <cx:pt idx="3">239.56999999999999</cx:pt>
          <cx:pt idx="4">310.55000000000001</cx:pt>
          <cx:pt idx="5">257.31999999999999</cx:pt>
          <cx:pt idx="6">257.31999999999999</cx:pt>
          <cx:pt idx="7">332.74000000000001</cx:pt>
          <cx:pt idx="8">159.71000000000001</cx:pt>
          <cx:pt idx="9">3105.54</cx:pt>
          <cx:pt idx="10">202.53999999999999</cx:pt>
          <cx:pt idx="11">119.79000000000001</cx:pt>
          <cx:pt idx="12">945.16999999999996</cx:pt>
          <cx:pt idx="13">155.28</cx:pt>
          <cx:pt idx="14">217.38999999999999</cx:pt>
          <cx:pt idx="15">257.31999999999999</cx:pt>
          <cx:pt idx="16">159.71000000000001</cx:pt>
          <cx:pt idx="17">543.47000000000003</cx:pt>
        </cx:lvl>
      </cx:numDim>
    </cx:data>
    <cx:data id="1">
      <cx:strDim type="cat">
        <cx:f>Sheet1!$C$2:$G$19</cx:f>
        <cx:lvl ptCount="18">
          <cx:pt idx="0">240,511</cx:pt>
          <cx:pt idx="1">13,453</cx:pt>
          <cx:pt idx="2">7,032</cx:pt>
          <cx:pt idx="3">2,170</cx:pt>
          <cx:pt idx="4">2,813</cx:pt>
          <cx:pt idx="5">2,331</cx:pt>
          <cx:pt idx="6">2,331</cx:pt>
          <cx:pt idx="7">3,014</cx:pt>
          <cx:pt idx="8">1,447</cx:pt>
          <cx:pt idx="9">28,130</cx:pt>
          <cx:pt idx="10">1,835</cx:pt>
          <cx:pt idx="11">1,085</cx:pt>
          <cx:pt idx="12">8,561</cx:pt>
          <cx:pt idx="13">1,406</cx:pt>
          <cx:pt idx="14">1,969</cx:pt>
          <cx:pt idx="15">2,331</cx:pt>
          <cx:pt idx="16">1,447</cx:pt>
          <cx:pt idx="17">4,923</cx:pt>
        </cx:lvl>
        <cx:lvl ptCount="18">
          <cx:pt idx="0">8,736</cx:pt>
          <cx:pt idx="1">8736</cx:pt>
          <cx:pt idx="2">8736</cx:pt>
          <cx:pt idx="3">8736</cx:pt>
          <cx:pt idx="4">8736</cx:pt>
          <cx:pt idx="5">8736</cx:pt>
          <cx:pt idx="6">8736</cx:pt>
          <cx:pt idx="7">8736</cx:pt>
          <cx:pt idx="8">8736</cx:pt>
          <cx:pt idx="9">8736</cx:pt>
          <cx:pt idx="10">8736</cx:pt>
          <cx:pt idx="11">8736</cx:pt>
          <cx:pt idx="12">8736</cx:pt>
          <cx:pt idx="13">8736</cx:pt>
          <cx:pt idx="14">8736</cx:pt>
          <cx:pt idx="15">8736</cx:pt>
          <cx:pt idx="16">8736</cx:pt>
          <cx:pt idx="17">8736</cx:pt>
        </cx:lvl>
        <cx:lvl ptCount="18">
          <cx:pt idx="0">24*7*52</cx:pt>
          <cx:pt idx="1">24*7*52</cx:pt>
          <cx:pt idx="2">24*7*52</cx:pt>
          <cx:pt idx="3">24*7*52</cx:pt>
          <cx:pt idx="4">24*7*52</cx:pt>
          <cx:pt idx="5">24*7*52</cx:pt>
          <cx:pt idx="6">24*7*52</cx:pt>
          <cx:pt idx="7">24*7*52</cx:pt>
          <cx:pt idx="8">24*7*52</cx:pt>
          <cx:pt idx="9">24*7*52</cx:pt>
          <cx:pt idx="10">24*7*52</cx:pt>
          <cx:pt idx="11">24*7*52</cx:pt>
          <cx:pt idx="12">24*7*52</cx:pt>
          <cx:pt idx="13">24*7*52</cx:pt>
          <cx:pt idx="14">24*7*52</cx:pt>
          <cx:pt idx="15">24*7*52</cx:pt>
          <cx:pt idx="16">24*7*52</cx:pt>
          <cx:pt idx="17">24*7*52</cx:pt>
        </cx:lvl>
        <cx:lvl ptCount="18">
          <cx:pt idx="0">161 W</cx:pt>
          <cx:pt idx="1">70 W</cx:pt>
          <cx:pt idx="2">161 W</cx:pt>
          <cx:pt idx="3">83 W</cx:pt>
          <cx:pt idx="4">161 W</cx:pt>
          <cx:pt idx="5">133 W</cx:pt>
          <cx:pt idx="6">133 W</cx:pt>
          <cx:pt idx="7">69 W</cx:pt>
          <cx:pt idx="8">83 W</cx:pt>
          <cx:pt idx="9">161 W</cx:pt>
          <cx:pt idx="10">70 W</cx:pt>
          <cx:pt idx="11">41 W</cx:pt>
          <cx:pt idx="12">70 W</cx:pt>
          <cx:pt idx="13">81 W</cx:pt>
          <cx:pt idx="14">113 W</cx:pt>
          <cx:pt idx="15">67 W</cx:pt>
          <cx:pt idx="16">83 W</cx:pt>
          <cx:pt idx="17">81 W</cx:pt>
        </cx:lvl>
        <cx:lvl ptCount="18">
          <cx:pt idx="0">2x70w Linear</cx:pt>
          <cx:pt idx="1">70W LED</cx:pt>
          <cx:pt idx="2">2x70w Linear</cx:pt>
          <cx:pt idx="3">2x36W T8 Linear</cx:pt>
          <cx:pt idx="4">2x70w Linear</cx:pt>
          <cx:pt idx="5">2x58W T8 Linear</cx:pt>
          <cx:pt idx="6">2x58W T8 Linear</cx:pt>
          <cx:pt idx="7">60W Bulkhead Fitting</cx:pt>
          <cx:pt idx="8">2x36W T8 Linear</cx:pt>
          <cx:pt idx="9">2x70w Linear</cx:pt>
          <cx:pt idx="10">70W LED</cx:pt>
          <cx:pt idx="11">2x18W T8 Linear</cx:pt>
          <cx:pt idx="12">70W LED</cx:pt>
          <cx:pt idx="13">70W T8 Linear</cx:pt>
          <cx:pt idx="14">2x49W T5 Linear</cx:pt>
          <cx:pt idx="15">1x58W T8 Linear</cx:pt>
          <cx:pt idx="16">2x36W Panel (300x1200)</cx:pt>
          <cx:pt idx="17">70W T8 Linear</cx:pt>
        </cx:lvl>
      </cx:strDim>
      <cx:numDim type="val">
        <cx:f>Sheet1!$I$2:$I$19</cx:f>
        <cx:lvl ptCount="18" formatCode="&quot;£&quot;#,##0.00;[Red]\-&quot;£&quot;#,##0.00">
          <cx:pt idx="0">26552.389999999999</cx:pt>
          <cx:pt idx="1">28037.649999999998</cx:pt>
          <cx:pt idx="2">28814.039999999997</cx:pt>
          <cx:pt idx="3">29053.610000000001</cx:pt>
          <cx:pt idx="4">29364.16</cx:pt>
          <cx:pt idx="5">29621.48</cx:pt>
          <cx:pt idx="6">29878.799999999999</cx:pt>
          <cx:pt idx="7">30211.540000000001</cx:pt>
          <cx:pt idx="8">30371.25</cx:pt>
          <cx:pt idx="9">33476.790000000001</cx:pt>
          <cx:pt idx="10">33679.330000000002</cx:pt>
          <cx:pt idx="11">33799.120000000003</cx:pt>
          <cx:pt idx="12">34744.290000000001</cx:pt>
          <cx:pt idx="13">34899.57</cx:pt>
          <cx:pt idx="14">35116.959999999999</cx:pt>
          <cx:pt idx="15">35374.279999999999</cx:pt>
          <cx:pt idx="16">35533.989999999998</cx:pt>
          <cx:pt idx="17">36077.459999999999</cx:pt>
        </cx:lvl>
      </cx:numDim>
    </cx:data>
  </cx:chartData>
  <cx:chart>
    <cx:title pos="t" align="ctr" overlay="0">
      <cx:tx>
        <cx:rich>
          <a:bodyPr spcFirstLastPara="1" vertOverflow="ellipsis" wrap="square" lIns="0" tIns="0" rIns="0" bIns="0" anchor="ctr" anchorCtr="1"/>
          <a:lstStyle/>
          <a:p>
            <a:pPr algn="ctr">
              <a:defRPr>
                <a:ln>
                  <a:noFill/>
                </a:ln>
              </a:defRPr>
            </a:pPr>
            <a:r>
              <a:rPr lang="en-US">
                <a:ln>
                  <a:noFill/>
                </a:ln>
              </a:rPr>
              <a:t>Current cost of lighting</a:t>
            </a:r>
          </a:p>
        </cx:rich>
      </cx:tx>
    </cx:title>
    <cx:plotArea>
      <cx:plotAreaRegion>
        <cx:plotSurface>
          <cx:spPr>
            <a:ln cap="sq">
              <a:solidFill>
                <a:schemeClr val="accent1">
                  <a:alpha val="77000"/>
                </a:schemeClr>
              </a:solidFill>
            </a:ln>
          </cx:spPr>
        </cx:plotSurface>
        <cx:series layoutId="clusteredColumn" uniqueId="{2280EEE9-3B79-41ED-896D-0180089A3A5A}" formatIdx="0">
          <cx:tx>
            <cx:txData>
              <cx:f>Sheet1!$H$1</cx:f>
              <cx:v>Run cost</cx:v>
            </cx:txData>
          </cx:tx>
          <cx:dataId val="0"/>
          <cx:layoutPr>
            <cx:aggregation/>
          </cx:layoutPr>
          <cx:axisId val="1"/>
        </cx:series>
        <cx:series layoutId="clusteredColumn" hidden="1" uniqueId="{88FBF58A-B598-4DF7-A3E9-C04F67A9954F}" formatIdx="2">
          <cx:tx>
            <cx:txData>
              <cx:f>Sheet1!$I$1</cx:f>
              <cx:v>cumlative cost</cx:v>
            </cx:txData>
          </cx:tx>
          <cx:dataId val="1"/>
          <cx:layoutPr>
            <cx:aggregation/>
          </cx:layoutPr>
          <cx:axisId val="1"/>
        </cx:series>
        <cx:series layoutId="paretoLine" ownerIdx="0" uniqueId="{A2513BB1-7C3A-4980-A2F7-A39591396EAA}" formatIdx="1">
          <cx:axisId val="2"/>
        </cx:series>
        <cx:series layoutId="paretoLine" ownerIdx="1" uniqueId="{684E0A8A-319B-40FD-A6D4-FB6CB9A4E322}" formatIdx="3">
          <cx:axisId val="2"/>
        </cx:series>
      </cx:plotAreaRegion>
      <cx:axis id="0">
        <cx:catScaling gapWidth="0"/>
        <cx:title>
          <cx:tx>
            <cx:rich>
              <a:bodyPr spcFirstLastPara="1" vertOverflow="ellipsis" wrap="square" lIns="0" tIns="0" rIns="0" bIns="0" anchor="ctr" anchorCtr="1"/>
              <a:lstStyle/>
              <a:p>
                <a:pPr algn="ctr">
                  <a:defRPr/>
                </a:pPr>
                <a:r>
                  <a:rPr lang="en-US"/>
                  <a:t>fitting type</a:t>
                </a:r>
              </a:p>
            </cx:rich>
          </cx:tx>
        </cx:title>
        <cx:tickLabels/>
      </cx:axis>
      <cx:axis id="1">
        <cx:valScaling/>
        <cx:title>
          <cx:tx>
            <cx:rich>
              <a:bodyPr spcFirstLastPara="1" vertOverflow="ellipsis" wrap="square" lIns="0" tIns="0" rIns="0" bIns="0" anchor="ctr" anchorCtr="1"/>
              <a:lstStyle/>
              <a:p>
                <a:pPr algn="ctr">
                  <a:defRPr/>
                </a:pPr>
                <a:r>
                  <a:rPr lang="en-US"/>
                  <a:t>cost in £</a:t>
                </a:r>
              </a:p>
            </cx:rich>
          </cx:tx>
        </cx:title>
        <cx:majorGridlines/>
        <cx:tickLabels/>
      </cx:axis>
      <cx:axis id="2">
        <cx:valScaling max="1" min="0"/>
        <cx:title>
          <cx:tx>
            <cx:rich>
              <a:bodyPr spcFirstLastPara="1" vertOverflow="ellipsis" wrap="square" lIns="0" tIns="0" rIns="0" bIns="0" anchor="ctr" anchorCtr="1"/>
              <a:lstStyle/>
              <a:p>
                <a:pPr algn="ctr">
                  <a:defRPr/>
                </a:pPr>
                <a:r>
                  <a:rPr lang="en-US"/>
                  <a:t>% of cost </a:t>
                </a:r>
              </a:p>
            </cx:rich>
          </cx:tx>
        </cx:title>
        <cx:units unit="percentage"/>
        <cx:tickLabels/>
      </cx:axis>
    </cx:plotArea>
    <cx:legend pos="t" align="ctr" overlay="0"/>
  </cx:chart>
  <cx:clrMapOvr bg1="lt1" tx1="dk1" bg2="lt2" tx2="dk2" accent1="accent1" accent2="accent2" accent3="accent3" accent4="accent4" accent5="accent5" accent6="accent6" hlink="hlink" folHlink="folHlink"/>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Sheet1!$C$2:$G$19</cx:f>
        <cx:lvl ptCount="18">
          <cx:pt idx="0">119,508</cx:pt>
          <cx:pt idx="1">13,453</cx:pt>
          <cx:pt idx="2">2,621</cx:pt>
          <cx:pt idx="3">1,048</cx:pt>
          <cx:pt idx="4">2,813</cx:pt>
          <cx:pt idx="5">2,331</cx:pt>
          <cx:pt idx="6">2,331</cx:pt>
          <cx:pt idx="7">3,014</cx:pt>
          <cx:pt idx="8">699</cx:pt>
          <cx:pt idx="9">13,978</cx:pt>
          <cx:pt idx="10">1,835</cx:pt>
          <cx:pt idx="11">1,085</cx:pt>
          <cx:pt idx="12">8,561</cx:pt>
          <cx:pt idx="13">1,048</cx:pt>
          <cx:pt idx="14">507</cx:pt>
          <cx:pt idx="15">1,398</cx:pt>
          <cx:pt idx="16">1,447</cx:pt>
          <cx:pt idx="17">2,446</cx:pt>
        </cx:lvl>
        <cx:lvl ptCount="18">
          <cx:pt idx="0">8,736</cx:pt>
          <cx:pt idx="1">8736</cx:pt>
          <cx:pt idx="2">8736</cx:pt>
          <cx:pt idx="3">8736</cx:pt>
          <cx:pt idx="4">8736</cx:pt>
          <cx:pt idx="5">8736</cx:pt>
          <cx:pt idx="6">8736</cx:pt>
          <cx:pt idx="7">8736</cx:pt>
          <cx:pt idx="8">8736</cx:pt>
          <cx:pt idx="9">8736</cx:pt>
          <cx:pt idx="10">8736</cx:pt>
          <cx:pt idx="11">8736</cx:pt>
          <cx:pt idx="12">8736</cx:pt>
          <cx:pt idx="13">8736</cx:pt>
          <cx:pt idx="14">8736</cx:pt>
          <cx:pt idx="15">8736</cx:pt>
          <cx:pt idx="16">8736</cx:pt>
          <cx:pt idx="17">8736</cx:pt>
        </cx:lvl>
        <cx:lvl ptCount="18">
          <cx:pt idx="0">24*7*52</cx:pt>
          <cx:pt idx="1">24*7*52</cx:pt>
          <cx:pt idx="2">24*7*52</cx:pt>
          <cx:pt idx="3">24*7*52</cx:pt>
          <cx:pt idx="4">24*7*52</cx:pt>
          <cx:pt idx="5">24*7*52</cx:pt>
          <cx:pt idx="6">24*7*52</cx:pt>
          <cx:pt idx="7">24*7*52</cx:pt>
          <cx:pt idx="8">24*7*52</cx:pt>
          <cx:pt idx="9">24*7*52</cx:pt>
          <cx:pt idx="10">24*7*52</cx:pt>
          <cx:pt idx="11">24*7*52</cx:pt>
          <cx:pt idx="12">24*7*52</cx:pt>
          <cx:pt idx="13">24*7*52</cx:pt>
          <cx:pt idx="14">24*7*52</cx:pt>
          <cx:pt idx="15">24*7*52</cx:pt>
          <cx:pt idx="16">24*7*52</cx:pt>
          <cx:pt idx="17">24*7*52</cx:pt>
        </cx:lvl>
        <cx:lvl ptCount="18">
          <cx:pt idx="0">80 W</cx:pt>
          <cx:pt idx="1">70 W</cx:pt>
          <cx:pt idx="2">60 W</cx:pt>
          <cx:pt idx="3">40 W</cx:pt>
          <cx:pt idx="4">161 W</cx:pt>
          <cx:pt idx="5">133 W</cx:pt>
          <cx:pt idx="6">133 W</cx:pt>
          <cx:pt idx="7">69 W</cx:pt>
          <cx:pt idx="8">40 W</cx:pt>
          <cx:pt idx="9">80 W</cx:pt>
          <cx:pt idx="10">70 W</cx:pt>
          <cx:pt idx="11">41 W</cx:pt>
          <cx:pt idx="12">70 W</cx:pt>
          <cx:pt idx="13">60 W</cx:pt>
          <cx:pt idx="14">29 W</cx:pt>
          <cx:pt idx="15">40 W</cx:pt>
          <cx:pt idx="16">83 W</cx:pt>
          <cx:pt idx="17">40 W</cx:pt>
        </cx:lvl>
        <cx:lvl ptCount="18">
          <cx:pt idx="0">80W LED Bulletproof Linear (1500</cx:pt>
          <cx:pt idx="1">70W LED</cx:pt>
          <cx:pt idx="2">60W LED Bulletproof Linear (1500)</cx:pt>
          <cx:pt idx="3">40W LED Bulletproof Linear (1200)</cx:pt>
          <cx:pt idx="4">2x70w Linear</cx:pt>
          <cx:pt idx="5">2x58W T8 Linear</cx:pt>
          <cx:pt idx="6">2x58W T8 Linear</cx:pt>
          <cx:pt idx="7">60W Bulkhead Fitting</cx:pt>
          <cx:pt idx="8">40W LED Bulletproof Linear (1200)</cx:pt>
          <cx:pt idx="9">80W LED Bulletproof Linear (1500)</cx:pt>
          <cx:pt idx="10">70W LED</cx:pt>
          <cx:pt idx="11">2x18W T8 Linear</cx:pt>
          <cx:pt idx="12">70W LED</cx:pt>
          <cx:pt idx="13">60W LED Bulletproof Linear (1500)</cx:pt>
          <cx:pt idx="14">29W Baseline HE 1200</cx:pt>
          <cx:pt idx="15">40W LED Bulletproof Linear (1200)</cx:pt>
          <cx:pt idx="16">2x36W Panel (300x1200)</cx:pt>
          <cx:pt idx="17">40W LED Bulletproof Linear (1200)</cx:pt>
        </cx:lvl>
      </cx:strDim>
      <cx:numDim type="val">
        <cx:f>Sheet1!$H$2:$H$19</cx:f>
        <cx:lvl ptCount="18" formatCode="&quot;£&quot;#,##0.00;[Red]\-&quot;£&quot;#,##0.00">
          <cx:pt idx="0">13193.74</cx:pt>
          <cx:pt idx="1">1485.26</cx:pt>
          <cx:pt idx="2">289.33999999999997</cx:pt>
          <cx:pt idx="3">115.73</cx:pt>
          <cx:pt idx="4">310.55000000000001</cx:pt>
          <cx:pt idx="5">257.31999999999999</cx:pt>
          <cx:pt idx="6">257.31999999999999</cx:pt>
          <cx:pt idx="7">332.74000000000001</cx:pt>
          <cx:pt idx="8">77.159999999999997</cx:pt>
          <cx:pt idx="9">1543.1300000000001</cx:pt>
          <cx:pt idx="10">202.53999999999999</cx:pt>
          <cx:pt idx="11">119.79000000000001</cx:pt>
          <cx:pt idx="12">945.16999999999996</cx:pt>
          <cx:pt idx="13">115.73</cx:pt>
          <cx:pt idx="14">55.939999999999998</cx:pt>
          <cx:pt idx="15">154.31</cx:pt>
          <cx:pt idx="16">159.71000000000001</cx:pt>
          <cx:pt idx="17">270.05000000000001</cx:pt>
        </cx:lvl>
      </cx:numDim>
    </cx:data>
    <cx:data id="1">
      <cx:strDim type="cat">
        <cx:f>Sheet1!$C$2:$G$19</cx:f>
        <cx:lvl ptCount="18">
          <cx:pt idx="0">119,508</cx:pt>
          <cx:pt idx="1">13,453</cx:pt>
          <cx:pt idx="2">2,621</cx:pt>
          <cx:pt idx="3">1,048</cx:pt>
          <cx:pt idx="4">2,813</cx:pt>
          <cx:pt idx="5">2,331</cx:pt>
          <cx:pt idx="6">2,331</cx:pt>
          <cx:pt idx="7">3,014</cx:pt>
          <cx:pt idx="8">699</cx:pt>
          <cx:pt idx="9">13,978</cx:pt>
          <cx:pt idx="10">1,835</cx:pt>
          <cx:pt idx="11">1,085</cx:pt>
          <cx:pt idx="12">8,561</cx:pt>
          <cx:pt idx="13">1,048</cx:pt>
          <cx:pt idx="14">507</cx:pt>
          <cx:pt idx="15">1,398</cx:pt>
          <cx:pt idx="16">1,447</cx:pt>
          <cx:pt idx="17">2,446</cx:pt>
        </cx:lvl>
        <cx:lvl ptCount="18">
          <cx:pt idx="0">8,736</cx:pt>
          <cx:pt idx="1">8736</cx:pt>
          <cx:pt idx="2">8736</cx:pt>
          <cx:pt idx="3">8736</cx:pt>
          <cx:pt idx="4">8736</cx:pt>
          <cx:pt idx="5">8736</cx:pt>
          <cx:pt idx="6">8736</cx:pt>
          <cx:pt idx="7">8736</cx:pt>
          <cx:pt idx="8">8736</cx:pt>
          <cx:pt idx="9">8736</cx:pt>
          <cx:pt idx="10">8736</cx:pt>
          <cx:pt idx="11">8736</cx:pt>
          <cx:pt idx="12">8736</cx:pt>
          <cx:pt idx="13">8736</cx:pt>
          <cx:pt idx="14">8736</cx:pt>
          <cx:pt idx="15">8736</cx:pt>
          <cx:pt idx="16">8736</cx:pt>
          <cx:pt idx="17">8736</cx:pt>
        </cx:lvl>
        <cx:lvl ptCount="18">
          <cx:pt idx="0">24*7*52</cx:pt>
          <cx:pt idx="1">24*7*52</cx:pt>
          <cx:pt idx="2">24*7*52</cx:pt>
          <cx:pt idx="3">24*7*52</cx:pt>
          <cx:pt idx="4">24*7*52</cx:pt>
          <cx:pt idx="5">24*7*52</cx:pt>
          <cx:pt idx="6">24*7*52</cx:pt>
          <cx:pt idx="7">24*7*52</cx:pt>
          <cx:pt idx="8">24*7*52</cx:pt>
          <cx:pt idx="9">24*7*52</cx:pt>
          <cx:pt idx="10">24*7*52</cx:pt>
          <cx:pt idx="11">24*7*52</cx:pt>
          <cx:pt idx="12">24*7*52</cx:pt>
          <cx:pt idx="13">24*7*52</cx:pt>
          <cx:pt idx="14">24*7*52</cx:pt>
          <cx:pt idx="15">24*7*52</cx:pt>
          <cx:pt idx="16">24*7*52</cx:pt>
          <cx:pt idx="17">24*7*52</cx:pt>
        </cx:lvl>
        <cx:lvl ptCount="18">
          <cx:pt idx="0">80 W</cx:pt>
          <cx:pt idx="1">70 W</cx:pt>
          <cx:pt idx="2">60 W</cx:pt>
          <cx:pt idx="3">40 W</cx:pt>
          <cx:pt idx="4">161 W</cx:pt>
          <cx:pt idx="5">133 W</cx:pt>
          <cx:pt idx="6">133 W</cx:pt>
          <cx:pt idx="7">69 W</cx:pt>
          <cx:pt idx="8">40 W</cx:pt>
          <cx:pt idx="9">80 W</cx:pt>
          <cx:pt idx="10">70 W</cx:pt>
          <cx:pt idx="11">41 W</cx:pt>
          <cx:pt idx="12">70 W</cx:pt>
          <cx:pt idx="13">60 W</cx:pt>
          <cx:pt idx="14">29 W</cx:pt>
          <cx:pt idx="15">40 W</cx:pt>
          <cx:pt idx="16">83 W</cx:pt>
          <cx:pt idx="17">40 W</cx:pt>
        </cx:lvl>
        <cx:lvl ptCount="18">
          <cx:pt idx="0">80W LED Bulletproof Linear (1500</cx:pt>
          <cx:pt idx="1">70W LED</cx:pt>
          <cx:pt idx="2">60W LED Bulletproof Linear (1500)</cx:pt>
          <cx:pt idx="3">40W LED Bulletproof Linear (1200)</cx:pt>
          <cx:pt idx="4">2x70w Linear</cx:pt>
          <cx:pt idx="5">2x58W T8 Linear</cx:pt>
          <cx:pt idx="6">2x58W T8 Linear</cx:pt>
          <cx:pt idx="7">60W Bulkhead Fitting</cx:pt>
          <cx:pt idx="8">40W LED Bulletproof Linear (1200)</cx:pt>
          <cx:pt idx="9">80W LED Bulletproof Linear (1500)</cx:pt>
          <cx:pt idx="10">70W LED</cx:pt>
          <cx:pt idx="11">2x18W T8 Linear</cx:pt>
          <cx:pt idx="12">70W LED</cx:pt>
          <cx:pt idx="13">60W LED Bulletproof Linear (1500)</cx:pt>
          <cx:pt idx="14">29W Baseline HE 1200</cx:pt>
          <cx:pt idx="15">40W LED Bulletproof Linear (1200)</cx:pt>
          <cx:pt idx="16">2x36W Panel (300x1200)</cx:pt>
          <cx:pt idx="17">40W LED Bulletproof Linear (1200)</cx:pt>
        </cx:lvl>
      </cx:strDim>
      <cx:numDim type="val">
        <cx:f>Sheet1!$I$2:$I$19</cx:f>
        <cx:lvl ptCount="18" formatCode="&quot;£&quot;#,##0.00;[Red]\-&quot;£&quot;#,##0.00">
          <cx:pt idx="0">13193.74</cx:pt>
          <cx:pt idx="1">14679</cx:pt>
          <cx:pt idx="2">14968.34</cx:pt>
          <cx:pt idx="3">15084.07</cx:pt>
          <cx:pt idx="4">15394.619999999999</cx:pt>
          <cx:pt idx="5">15651.939999999999</cx:pt>
          <cx:pt idx="6">15909.26</cx:pt>
          <cx:pt idx="7">16242</cx:pt>
          <cx:pt idx="8">16319.16</cx:pt>
          <cx:pt idx="9">17862.290000000001</cx:pt>
          <cx:pt idx="10">18064.830000000002</cx:pt>
          <cx:pt idx="11">18184.620000000003</cx:pt>
          <cx:pt idx="12">19129.790000000001</cx:pt>
          <cx:pt idx="13">19245.52</cx:pt>
          <cx:pt idx="14">19301.459999999999</cx:pt>
          <cx:pt idx="15">19455.77</cx:pt>
          <cx:pt idx="16">19615.48</cx:pt>
          <cx:pt idx="17">19885.529999999999</cx:pt>
        </cx:lvl>
      </cx:numDim>
    </cx:data>
  </cx:chartData>
  <cx:chart>
    <cx:title pos="t" align="ctr" overlay="0">
      <cx:tx>
        <cx:rich>
          <a:bodyPr spcFirstLastPara="1" vertOverflow="ellipsis" wrap="square" lIns="0" tIns="0" rIns="0" bIns="0" anchor="ctr" anchorCtr="1"/>
          <a:lstStyle/>
          <a:p>
            <a:pPr algn="ctr">
              <a:defRPr>
                <a:ln>
                  <a:noFill/>
                </a:ln>
              </a:defRPr>
            </a:pPr>
            <a:r>
              <a:rPr lang="en-US">
                <a:ln>
                  <a:noFill/>
                </a:ln>
              </a:rPr>
              <a:t>Future cost of lighting</a:t>
            </a:r>
          </a:p>
        </cx:rich>
      </cx:tx>
    </cx:title>
    <cx:plotArea>
      <cx:plotAreaRegion>
        <cx:plotSurface>
          <cx:spPr>
            <a:ln cap="sq">
              <a:solidFill>
                <a:schemeClr val="accent1">
                  <a:alpha val="77000"/>
                </a:schemeClr>
              </a:solidFill>
            </a:ln>
          </cx:spPr>
        </cx:plotSurface>
        <cx:series layoutId="clusteredColumn" uniqueId="{2280EEE9-3B79-41ED-896D-0180089A3A5A}" formatIdx="0">
          <cx:tx>
            <cx:txData>
              <cx:f>Sheet1!$H$1</cx:f>
              <cx:v>Run cost</cx:v>
            </cx:txData>
          </cx:tx>
          <cx:dataId val="0"/>
          <cx:layoutPr>
            <cx:aggregation/>
          </cx:layoutPr>
          <cx:axisId val="1"/>
        </cx:series>
        <cx:series layoutId="clusteredColumn" hidden="1" uniqueId="{88FBF58A-B598-4DF7-A3E9-C04F67A9954F}" formatIdx="2">
          <cx:tx>
            <cx:txData>
              <cx:f>Sheet1!$I$1</cx:f>
              <cx:v>cumlative cost</cx:v>
            </cx:txData>
          </cx:tx>
          <cx:dataId val="1"/>
          <cx:layoutPr>
            <cx:aggregation/>
          </cx:layoutPr>
          <cx:axisId val="1"/>
        </cx:series>
        <cx:series layoutId="paretoLine" ownerIdx="0" uniqueId="{A2513BB1-7C3A-4980-A2F7-A39591396EAA}" formatIdx="1">
          <cx:axisId val="2"/>
        </cx:series>
        <cx:series layoutId="paretoLine" ownerIdx="1" uniqueId="{684E0A8A-319B-40FD-A6D4-FB6CB9A4E322}" formatIdx="3">
          <cx:axisId val="2"/>
        </cx:series>
      </cx:plotAreaRegion>
      <cx:axis id="0">
        <cx:catScaling gapWidth="0"/>
        <cx:title>
          <cx:tx>
            <cx:rich>
              <a:bodyPr spcFirstLastPara="1" vertOverflow="ellipsis" wrap="square" lIns="0" tIns="0" rIns="0" bIns="0" anchor="ctr" anchorCtr="1"/>
              <a:lstStyle/>
              <a:p>
                <a:pPr algn="ctr">
                  <a:defRPr/>
                </a:pPr>
                <a:r>
                  <a:rPr lang="en-US"/>
                  <a:t>Lighting type</a:t>
                </a:r>
              </a:p>
            </cx:rich>
          </cx:tx>
        </cx:title>
        <cx:tickLabels/>
        <cx:txPr>
          <a:bodyPr spcFirstLastPara="1" vertOverflow="ellipsis" wrap="square" lIns="0" tIns="0" rIns="0" bIns="0" anchor="ctr" anchorCtr="1"/>
          <a:lstStyle/>
          <a:p>
            <a:pPr>
              <a:defRPr sz="800" baseline="0"/>
            </a:pPr>
            <a:endParaRPr lang="en-US" sz="800" baseline="0"/>
          </a:p>
        </cx:txPr>
      </cx:axis>
      <cx:axis id="1">
        <cx:valScaling max="20000"/>
        <cx:title>
          <cx:tx>
            <cx:rich>
              <a:bodyPr spcFirstLastPara="1" vertOverflow="ellipsis" wrap="square" lIns="0" tIns="0" rIns="0" bIns="0" anchor="ctr" anchorCtr="1"/>
              <a:lstStyle/>
              <a:p>
                <a:pPr algn="ctr">
                  <a:defRPr/>
                </a:pPr>
                <a:r>
                  <a:rPr lang="en-US"/>
                  <a:t>Cost p.a</a:t>
                </a:r>
              </a:p>
            </cx:rich>
          </cx:tx>
        </cx:title>
        <cx:majorGridlines/>
        <cx:tickLabels/>
      </cx:axis>
      <cx:axis id="2">
        <cx:valScaling max="1" min="0"/>
        <cx:title>
          <cx:tx>
            <cx:rich>
              <a:bodyPr spcFirstLastPara="1" vertOverflow="ellipsis" wrap="square" lIns="0" tIns="0" rIns="0" bIns="0" anchor="ctr" anchorCtr="1"/>
              <a:lstStyle/>
              <a:p>
                <a:pPr algn="ctr">
                  <a:defRPr/>
                </a:pPr>
                <a:r>
                  <a:rPr lang="en-US"/>
                  <a:t>% of cost per fitting</a:t>
                </a:r>
              </a:p>
            </cx:rich>
          </cx:tx>
        </cx:title>
        <cx:units unit="percentage"/>
        <cx:tickLabels/>
      </cx:axis>
    </cx:plotArea>
    <cx:legend pos="t" align="ctr" overlay="0"/>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dropLine>
  <cs:errorBar>
    <cs:lnRef idx="0"/>
    <cs:fillRef idx="0"/>
    <cs:effectRef idx="0"/>
    <cs:fontRef idx="minor">
      <a:schemeClr val="tx1"/>
    </cs:fontRef>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a:solidFill>
          <a:schemeClr val="tx1">
            <a:lumMod val="15000"/>
            <a:lumOff val="85000"/>
            <a:lumOff val="10000"/>
          </a:schemeClr>
        </a:solidFill>
      </a:ln>
    </cs:spPr>
  </cs:gridlineMinor>
  <cs:hiLoLine>
    <cs:lnRef idx="0"/>
    <cs:fillRef idx="0"/>
    <cs:effectRef idx="0"/>
    <cs:fontRef idx="minor">
      <a:schemeClr val="tx1"/>
    </cs:fontRef>
  </cs:hiLoLine>
  <cs:leaderLine>
    <cs:lnRef idx="0"/>
    <cs:fillRef idx="0"/>
    <cs:effectRef idx="0"/>
    <cs:fontRef idx="minor">
      <a:schemeClr val="tx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dropLine>
  <cs:errorBar>
    <cs:lnRef idx="0"/>
    <cs:fillRef idx="0"/>
    <cs:effectRef idx="0"/>
    <cs:fontRef idx="minor">
      <a:schemeClr val="tx1"/>
    </cs:fontRef>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a:solidFill>
          <a:schemeClr val="tx1">
            <a:lumMod val="15000"/>
            <a:lumOff val="85000"/>
            <a:lumOff val="10000"/>
          </a:schemeClr>
        </a:solidFill>
      </a:ln>
    </cs:spPr>
  </cs:gridlineMinor>
  <cs:hiLoLine>
    <cs:lnRef idx="0"/>
    <cs:fillRef idx="0"/>
    <cs:effectRef idx="0"/>
    <cs:fontRef idx="minor">
      <a:schemeClr val="tx1"/>
    </cs:fontRef>
  </cs:hiLoLine>
  <cs:leaderLine>
    <cs:lnRef idx="0"/>
    <cs:fillRef idx="0"/>
    <cs:effectRef idx="0"/>
    <cs:fontRef idx="minor">
      <a:schemeClr val="tx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ABD1A-CCFF-4E5E-AE8D-57409B755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10334</TotalTime>
  <Pages>11</Pages>
  <Words>1704</Words>
  <Characters>9717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Energy efficiency, performance &amp; conservation.</vt:lpstr>
    </vt:vector>
  </TitlesOfParts>
  <Company>Chick, Andrew - 1909134</Company>
  <LinksUpToDate>false</LinksUpToDate>
  <CharactersWithSpaces>11399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efficiency, performance &amp; conservation.</dc:title>
  <dc:subject>Assignment two</dc:subject>
  <dc:creator>Chick, Andrew - 1909134</dc:creator>
  <cp:keywords/>
  <dc:description/>
  <cp:lastModifiedBy>Chick, Andrew</cp:lastModifiedBy>
  <cp:revision>18</cp:revision>
  <dcterms:created xsi:type="dcterms:W3CDTF">2020-04-11T14:07:00Z</dcterms:created>
  <dcterms:modified xsi:type="dcterms:W3CDTF">2020-05-07T19:11:00Z</dcterms:modified>
  <cp:category>Andrewchick2009@live.co.uk</cp:category>
</cp:coreProperties>
</file>