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D9AB8" w14:textId="48F52980"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21FEE1EC" w14:textId="77777777" w:rsidR="00312666" w:rsidRDefault="00312666" w:rsidP="00312666">
      <w:pPr>
        <w:spacing w:line="480" w:lineRule="auto"/>
        <w:jc w:val="center"/>
        <w:rPr>
          <w:rFonts w:ascii="Times New Roman" w:hAnsi="Times New Roman" w:cs="Times New Roman"/>
          <w:color w:val="0D0D0D"/>
          <w:sz w:val="24"/>
          <w:szCs w:val="24"/>
          <w:shd w:val="clear" w:color="auto" w:fill="FFFFFF"/>
        </w:rPr>
      </w:pPr>
    </w:p>
    <w:p w14:paraId="5EA24D5E" w14:textId="77777777" w:rsidR="00312666" w:rsidRDefault="00312666" w:rsidP="00312666">
      <w:pPr>
        <w:spacing w:line="480" w:lineRule="auto"/>
        <w:jc w:val="center"/>
        <w:rPr>
          <w:rFonts w:ascii="Times New Roman" w:hAnsi="Times New Roman" w:cs="Times New Roman"/>
          <w:color w:val="0D0D0D"/>
          <w:sz w:val="24"/>
          <w:szCs w:val="24"/>
          <w:shd w:val="clear" w:color="auto" w:fill="FFFFFF"/>
        </w:rPr>
      </w:pPr>
    </w:p>
    <w:p w14:paraId="09BF60ED" w14:textId="77777777" w:rsidR="00312666" w:rsidRDefault="00312666" w:rsidP="00312666">
      <w:pPr>
        <w:spacing w:line="480" w:lineRule="auto"/>
        <w:jc w:val="center"/>
        <w:rPr>
          <w:rFonts w:ascii="Times New Roman" w:hAnsi="Times New Roman" w:cs="Times New Roman"/>
          <w:color w:val="0D0D0D"/>
          <w:sz w:val="24"/>
          <w:szCs w:val="24"/>
          <w:shd w:val="clear" w:color="auto" w:fill="FFFFFF"/>
        </w:rPr>
      </w:pPr>
    </w:p>
    <w:p w14:paraId="361866E2" w14:textId="77777777" w:rsidR="00312666" w:rsidRDefault="00312666" w:rsidP="00312666">
      <w:pPr>
        <w:spacing w:line="480" w:lineRule="auto"/>
        <w:jc w:val="center"/>
        <w:rPr>
          <w:rFonts w:ascii="Times New Roman" w:hAnsi="Times New Roman" w:cs="Times New Roman"/>
          <w:color w:val="0D0D0D"/>
          <w:sz w:val="24"/>
          <w:szCs w:val="24"/>
          <w:shd w:val="clear" w:color="auto" w:fill="FFFFFF"/>
        </w:rPr>
      </w:pPr>
    </w:p>
    <w:p w14:paraId="6CD8899A" w14:textId="10C95C02" w:rsidR="00312666" w:rsidRPr="00312666" w:rsidRDefault="00312666" w:rsidP="00312666">
      <w:pPr>
        <w:spacing w:line="480" w:lineRule="auto"/>
        <w:jc w:val="center"/>
        <w:rPr>
          <w:rFonts w:ascii="Times New Roman" w:hAnsi="Times New Roman" w:cs="Times New Roman"/>
          <w:color w:val="0D0D0D"/>
          <w:sz w:val="24"/>
          <w:szCs w:val="24"/>
          <w:shd w:val="clear" w:color="auto" w:fill="FFFFFF"/>
        </w:rPr>
      </w:pPr>
    </w:p>
    <w:p w14:paraId="266DCB93" w14:textId="77777777" w:rsidR="00934865" w:rsidRDefault="001F2269" w:rsidP="000E2D6C">
      <w:pPr>
        <w:spacing w:line="480" w:lineRule="auto"/>
        <w:jc w:val="center"/>
        <w:rPr>
          <w:rFonts w:ascii="Times New Roman" w:hAnsi="Times New Roman" w:cs="Times New Roman"/>
          <w:color w:val="0D0D0D"/>
          <w:sz w:val="24"/>
          <w:szCs w:val="24"/>
          <w:shd w:val="clear" w:color="auto" w:fill="FFFFFF"/>
        </w:rPr>
      </w:pPr>
      <w:r w:rsidRPr="00934865">
        <w:rPr>
          <w:rFonts w:ascii="Times New Roman" w:hAnsi="Times New Roman" w:cs="Times New Roman"/>
          <w:color w:val="0D0D0D"/>
          <w:sz w:val="24"/>
          <w:szCs w:val="24"/>
          <w:shd w:val="clear" w:color="auto" w:fill="FFFFFF"/>
        </w:rPr>
        <w:t>Organizational change.in health care and management</w:t>
      </w:r>
      <w:r>
        <w:rPr>
          <w:rFonts w:ascii="Times New Roman" w:hAnsi="Times New Roman" w:cs="Times New Roman"/>
          <w:color w:val="0D0D0D"/>
          <w:sz w:val="24"/>
          <w:szCs w:val="24"/>
          <w:shd w:val="clear" w:color="auto" w:fill="FFFFFF"/>
        </w:rPr>
        <w:t xml:space="preserve">         </w:t>
      </w:r>
    </w:p>
    <w:p w14:paraId="4A46A739" w14:textId="77777777" w:rsidR="00C55611" w:rsidRDefault="00C55611" w:rsidP="000E2D6C">
      <w:pPr>
        <w:spacing w:line="480" w:lineRule="auto"/>
        <w:jc w:val="center"/>
        <w:rPr>
          <w:rFonts w:ascii="Times New Roman" w:hAnsi="Times New Roman" w:cs="Times New Roman"/>
          <w:color w:val="0D0D0D"/>
          <w:sz w:val="24"/>
          <w:szCs w:val="24"/>
          <w:shd w:val="clear" w:color="auto" w:fill="FFFFFF"/>
        </w:rPr>
      </w:pPr>
    </w:p>
    <w:p w14:paraId="32DF3B65" w14:textId="77777777" w:rsidR="00C55611" w:rsidRDefault="00C55611" w:rsidP="000E2D6C">
      <w:pPr>
        <w:spacing w:line="480" w:lineRule="auto"/>
        <w:jc w:val="center"/>
        <w:rPr>
          <w:rFonts w:ascii="Times New Roman" w:hAnsi="Times New Roman" w:cs="Times New Roman"/>
          <w:color w:val="0D0D0D"/>
          <w:sz w:val="24"/>
          <w:szCs w:val="24"/>
          <w:shd w:val="clear" w:color="auto" w:fill="FFFFFF"/>
        </w:rPr>
      </w:pPr>
    </w:p>
    <w:p w14:paraId="5DF2EFD2" w14:textId="3C5A3CDD" w:rsidR="00C55611" w:rsidRDefault="00C55611" w:rsidP="000E2D6C">
      <w:pPr>
        <w:spacing w:line="480" w:lineRule="auto"/>
        <w:jc w:val="cente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Student Name: Ana-Maria Iordache</w:t>
      </w:r>
    </w:p>
    <w:p w14:paraId="11556156" w14:textId="0EBC33CA" w:rsidR="00C55611" w:rsidRDefault="00C55611" w:rsidP="000E2D6C">
      <w:pPr>
        <w:spacing w:line="480" w:lineRule="auto"/>
        <w:jc w:val="center"/>
        <w:rPr>
          <w:rFonts w:ascii="Times New Roman" w:hAnsi="Times New Roman" w:cs="Times New Roman"/>
          <w:b/>
          <w:color w:val="0D0D0D"/>
          <w:sz w:val="24"/>
          <w:szCs w:val="24"/>
          <w:shd w:val="clear" w:color="auto" w:fill="FFFFFF"/>
        </w:rPr>
      </w:pPr>
      <w:r>
        <w:rPr>
          <w:rFonts w:ascii="Times New Roman" w:hAnsi="Times New Roman" w:cs="Times New Roman"/>
          <w:color w:val="0D0D0D"/>
          <w:sz w:val="24"/>
          <w:szCs w:val="24"/>
          <w:shd w:val="clear" w:color="auto" w:fill="FFFFFF"/>
        </w:rPr>
        <w:t>Student Id: 2215819</w:t>
      </w:r>
    </w:p>
    <w:p w14:paraId="5D278A96" w14:textId="77777777"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0886D3D7" w14:textId="77777777"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37799FC5" w14:textId="77777777"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4FF3190A" w14:textId="77777777"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3C14719F" w14:textId="77777777"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7757A432" w14:textId="77777777" w:rsidR="00934865" w:rsidRDefault="00934865" w:rsidP="000E2D6C">
      <w:pPr>
        <w:spacing w:line="480" w:lineRule="auto"/>
        <w:jc w:val="center"/>
        <w:rPr>
          <w:rFonts w:ascii="Times New Roman" w:hAnsi="Times New Roman" w:cs="Times New Roman"/>
          <w:b/>
          <w:color w:val="0D0D0D"/>
          <w:sz w:val="24"/>
          <w:szCs w:val="24"/>
          <w:shd w:val="clear" w:color="auto" w:fill="FFFFFF"/>
        </w:rPr>
      </w:pPr>
    </w:p>
    <w:p w14:paraId="7842FE48" w14:textId="77777777" w:rsidR="00FC19D1" w:rsidRDefault="00FC19D1" w:rsidP="00312666">
      <w:pPr>
        <w:spacing w:line="360" w:lineRule="auto"/>
        <w:jc w:val="both"/>
        <w:rPr>
          <w:rFonts w:ascii="Times New Roman" w:hAnsi="Times New Roman" w:cs="Times New Roman"/>
          <w:b/>
          <w:color w:val="0D0D0D"/>
          <w:sz w:val="24"/>
          <w:szCs w:val="24"/>
          <w:shd w:val="clear" w:color="auto" w:fill="FFFFFF"/>
        </w:rPr>
      </w:pPr>
    </w:p>
    <w:p w14:paraId="3D22148E" w14:textId="77777777" w:rsidR="00FC19D1" w:rsidRDefault="00FC19D1" w:rsidP="00312666">
      <w:pPr>
        <w:spacing w:line="360" w:lineRule="auto"/>
        <w:jc w:val="both"/>
        <w:rPr>
          <w:rFonts w:ascii="Times New Roman" w:hAnsi="Times New Roman" w:cs="Times New Roman"/>
          <w:b/>
          <w:color w:val="0D0D0D"/>
          <w:sz w:val="24"/>
          <w:szCs w:val="24"/>
          <w:shd w:val="clear" w:color="auto" w:fill="FFFFFF"/>
        </w:rPr>
      </w:pPr>
    </w:p>
    <w:p w14:paraId="7962256B"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4354F2B3"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7F3C2BA7"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02AB9B87"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sdt>
      <w:sdtPr>
        <w:rPr>
          <w:rFonts w:asciiTheme="minorHAnsi" w:eastAsiaTheme="minorHAnsi" w:hAnsiTheme="minorHAnsi" w:cstheme="minorBidi"/>
          <w:b w:val="0"/>
          <w:bCs w:val="0"/>
          <w:color w:val="auto"/>
          <w:sz w:val="22"/>
          <w:szCs w:val="22"/>
        </w:rPr>
        <w:id w:val="-1105954225"/>
        <w:docPartObj>
          <w:docPartGallery w:val="Table of Contents"/>
          <w:docPartUnique/>
        </w:docPartObj>
      </w:sdtPr>
      <w:sdtEndPr>
        <w:rPr>
          <w:noProof/>
        </w:rPr>
      </w:sdtEndPr>
      <w:sdtContent>
        <w:p w14:paraId="1F481864" w14:textId="6C74FC95" w:rsidR="00312666" w:rsidRDefault="00312666">
          <w:pPr>
            <w:pStyle w:val="TOCHeading"/>
          </w:pPr>
          <w:r>
            <w:t>Table of Contents</w:t>
          </w:r>
        </w:p>
        <w:p w14:paraId="76B6A7D7" w14:textId="00BD8F0E" w:rsidR="00312666" w:rsidRDefault="00312666">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59941784" w:history="1">
            <w:r w:rsidRPr="000631E0">
              <w:rPr>
                <w:rStyle w:val="Hyperlink"/>
                <w:noProof/>
                <w:shd w:val="clear" w:color="auto" w:fill="FFFFFF"/>
              </w:rPr>
              <w:t>Introduction:</w:t>
            </w:r>
            <w:r>
              <w:rPr>
                <w:noProof/>
                <w:webHidden/>
              </w:rPr>
              <w:tab/>
            </w:r>
            <w:r>
              <w:rPr>
                <w:noProof/>
                <w:webHidden/>
              </w:rPr>
              <w:fldChar w:fldCharType="begin"/>
            </w:r>
            <w:r>
              <w:rPr>
                <w:noProof/>
                <w:webHidden/>
              </w:rPr>
              <w:instrText xml:space="preserve"> PAGEREF _Toc159941784 \h </w:instrText>
            </w:r>
            <w:r>
              <w:rPr>
                <w:noProof/>
                <w:webHidden/>
              </w:rPr>
            </w:r>
            <w:r>
              <w:rPr>
                <w:noProof/>
                <w:webHidden/>
              </w:rPr>
              <w:fldChar w:fldCharType="separate"/>
            </w:r>
            <w:r>
              <w:rPr>
                <w:noProof/>
                <w:webHidden/>
              </w:rPr>
              <w:t>3</w:t>
            </w:r>
            <w:r>
              <w:rPr>
                <w:noProof/>
                <w:webHidden/>
              </w:rPr>
              <w:fldChar w:fldCharType="end"/>
            </w:r>
          </w:hyperlink>
        </w:p>
        <w:p w14:paraId="5851D452" w14:textId="5BA7BCAB" w:rsidR="00312666" w:rsidRDefault="00000000">
          <w:pPr>
            <w:pStyle w:val="TOC1"/>
            <w:tabs>
              <w:tab w:val="right" w:leader="dot" w:pos="9350"/>
            </w:tabs>
            <w:rPr>
              <w:noProof/>
            </w:rPr>
          </w:pPr>
          <w:hyperlink w:anchor="_Toc159941785" w:history="1">
            <w:r w:rsidR="00312666" w:rsidRPr="000631E0">
              <w:rPr>
                <w:rStyle w:val="Hyperlink"/>
                <w:noProof/>
                <w:shd w:val="clear" w:color="auto" w:fill="FFFFFF"/>
              </w:rPr>
              <w:t>Main body:</w:t>
            </w:r>
            <w:r w:rsidR="00312666">
              <w:rPr>
                <w:noProof/>
                <w:webHidden/>
              </w:rPr>
              <w:tab/>
            </w:r>
            <w:r w:rsidR="00312666">
              <w:rPr>
                <w:noProof/>
                <w:webHidden/>
              </w:rPr>
              <w:fldChar w:fldCharType="begin"/>
            </w:r>
            <w:r w:rsidR="00312666">
              <w:rPr>
                <w:noProof/>
                <w:webHidden/>
              </w:rPr>
              <w:instrText xml:space="preserve"> PAGEREF _Toc159941785 \h </w:instrText>
            </w:r>
            <w:r w:rsidR="00312666">
              <w:rPr>
                <w:noProof/>
                <w:webHidden/>
              </w:rPr>
            </w:r>
            <w:r w:rsidR="00312666">
              <w:rPr>
                <w:noProof/>
                <w:webHidden/>
              </w:rPr>
              <w:fldChar w:fldCharType="separate"/>
            </w:r>
            <w:r w:rsidR="00312666">
              <w:rPr>
                <w:noProof/>
                <w:webHidden/>
              </w:rPr>
              <w:t>4</w:t>
            </w:r>
            <w:r w:rsidR="00312666">
              <w:rPr>
                <w:noProof/>
                <w:webHidden/>
              </w:rPr>
              <w:fldChar w:fldCharType="end"/>
            </w:r>
          </w:hyperlink>
        </w:p>
        <w:p w14:paraId="564B394F" w14:textId="580B7749" w:rsidR="00312666" w:rsidRDefault="00000000">
          <w:pPr>
            <w:pStyle w:val="TOC1"/>
            <w:tabs>
              <w:tab w:val="right" w:leader="dot" w:pos="9350"/>
            </w:tabs>
            <w:rPr>
              <w:noProof/>
            </w:rPr>
          </w:pPr>
          <w:hyperlink w:anchor="_Toc159941786" w:history="1">
            <w:r w:rsidR="00312666" w:rsidRPr="000631E0">
              <w:rPr>
                <w:rStyle w:val="Hyperlink"/>
                <w:noProof/>
                <w:shd w:val="clear" w:color="auto" w:fill="FFFFFF"/>
              </w:rPr>
              <w:t>Conclusions</w:t>
            </w:r>
            <w:r w:rsidR="00312666">
              <w:rPr>
                <w:noProof/>
                <w:webHidden/>
              </w:rPr>
              <w:tab/>
            </w:r>
            <w:r w:rsidR="00312666">
              <w:rPr>
                <w:noProof/>
                <w:webHidden/>
              </w:rPr>
              <w:fldChar w:fldCharType="begin"/>
            </w:r>
            <w:r w:rsidR="00312666">
              <w:rPr>
                <w:noProof/>
                <w:webHidden/>
              </w:rPr>
              <w:instrText xml:space="preserve"> PAGEREF _Toc159941786 \h </w:instrText>
            </w:r>
            <w:r w:rsidR="00312666">
              <w:rPr>
                <w:noProof/>
                <w:webHidden/>
              </w:rPr>
            </w:r>
            <w:r w:rsidR="00312666">
              <w:rPr>
                <w:noProof/>
                <w:webHidden/>
              </w:rPr>
              <w:fldChar w:fldCharType="separate"/>
            </w:r>
            <w:r w:rsidR="00312666">
              <w:rPr>
                <w:noProof/>
                <w:webHidden/>
              </w:rPr>
              <w:t>6</w:t>
            </w:r>
            <w:r w:rsidR="00312666">
              <w:rPr>
                <w:noProof/>
                <w:webHidden/>
              </w:rPr>
              <w:fldChar w:fldCharType="end"/>
            </w:r>
          </w:hyperlink>
        </w:p>
        <w:p w14:paraId="1EE27EA4" w14:textId="7D4CB064" w:rsidR="00312666" w:rsidRDefault="00000000">
          <w:pPr>
            <w:pStyle w:val="TOC1"/>
            <w:tabs>
              <w:tab w:val="right" w:leader="dot" w:pos="9350"/>
            </w:tabs>
            <w:rPr>
              <w:noProof/>
            </w:rPr>
          </w:pPr>
          <w:hyperlink w:anchor="_Toc159941787" w:history="1">
            <w:r w:rsidR="00312666" w:rsidRPr="000631E0">
              <w:rPr>
                <w:rStyle w:val="Hyperlink"/>
                <w:noProof/>
                <w:shd w:val="clear" w:color="auto" w:fill="FFFFFF"/>
              </w:rPr>
              <w:t>Bibliography</w:t>
            </w:r>
            <w:r w:rsidR="00312666">
              <w:rPr>
                <w:noProof/>
                <w:webHidden/>
              </w:rPr>
              <w:tab/>
            </w:r>
            <w:r w:rsidR="00312666">
              <w:rPr>
                <w:noProof/>
                <w:webHidden/>
              </w:rPr>
              <w:fldChar w:fldCharType="begin"/>
            </w:r>
            <w:r w:rsidR="00312666">
              <w:rPr>
                <w:noProof/>
                <w:webHidden/>
              </w:rPr>
              <w:instrText xml:space="preserve"> PAGEREF _Toc159941787 \h </w:instrText>
            </w:r>
            <w:r w:rsidR="00312666">
              <w:rPr>
                <w:noProof/>
                <w:webHidden/>
              </w:rPr>
            </w:r>
            <w:r w:rsidR="00312666">
              <w:rPr>
                <w:noProof/>
                <w:webHidden/>
              </w:rPr>
              <w:fldChar w:fldCharType="separate"/>
            </w:r>
            <w:r w:rsidR="00312666">
              <w:rPr>
                <w:noProof/>
                <w:webHidden/>
              </w:rPr>
              <w:t>7</w:t>
            </w:r>
            <w:r w:rsidR="00312666">
              <w:rPr>
                <w:noProof/>
                <w:webHidden/>
              </w:rPr>
              <w:fldChar w:fldCharType="end"/>
            </w:r>
          </w:hyperlink>
        </w:p>
        <w:p w14:paraId="2BDC846E" w14:textId="0217F740" w:rsidR="00312666" w:rsidRDefault="00312666">
          <w:r>
            <w:rPr>
              <w:b/>
              <w:bCs/>
              <w:noProof/>
            </w:rPr>
            <w:fldChar w:fldCharType="end"/>
          </w:r>
        </w:p>
      </w:sdtContent>
    </w:sdt>
    <w:p w14:paraId="757C0D35"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4DE7937A"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3A147583"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47D936EB"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2CF0AE02"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2C4CCBBF"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10DC5405"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035EEF48"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7B6931D5"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4182D03D"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6B732B9B"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4F36FD9A"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58B521B3"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5F2E67B8"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5012FDD7"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128DD28D"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7297C4CE"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3B297882"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5A0F684E" w14:textId="77777777" w:rsidR="00312666" w:rsidRDefault="00312666" w:rsidP="00312666">
      <w:pPr>
        <w:spacing w:line="360" w:lineRule="auto"/>
        <w:jc w:val="both"/>
        <w:rPr>
          <w:rFonts w:ascii="Times New Roman" w:hAnsi="Times New Roman" w:cs="Times New Roman"/>
          <w:b/>
          <w:color w:val="0D0D0D"/>
          <w:sz w:val="24"/>
          <w:szCs w:val="24"/>
          <w:shd w:val="clear" w:color="auto" w:fill="FFFFFF"/>
        </w:rPr>
      </w:pPr>
    </w:p>
    <w:p w14:paraId="5F7B63ED" w14:textId="77777777" w:rsidR="00934865" w:rsidRDefault="00934865" w:rsidP="00312666">
      <w:pPr>
        <w:spacing w:line="360" w:lineRule="auto"/>
        <w:jc w:val="both"/>
        <w:rPr>
          <w:rFonts w:ascii="Times New Roman" w:hAnsi="Times New Roman" w:cs="Times New Roman"/>
          <w:b/>
          <w:color w:val="0D0D0D"/>
          <w:sz w:val="24"/>
          <w:szCs w:val="24"/>
          <w:shd w:val="clear" w:color="auto" w:fill="FFFFFF"/>
        </w:rPr>
      </w:pPr>
    </w:p>
    <w:p w14:paraId="1BB55ADC" w14:textId="77777777" w:rsidR="008B335B" w:rsidRDefault="001F2269" w:rsidP="00312666">
      <w:pPr>
        <w:spacing w:line="360" w:lineRule="auto"/>
        <w:jc w:val="both"/>
        <w:rPr>
          <w:rFonts w:ascii="Times New Roman" w:hAnsi="Times New Roman" w:cs="Times New Roman"/>
          <w:b/>
          <w:color w:val="0D0D0D"/>
          <w:sz w:val="24"/>
          <w:szCs w:val="24"/>
          <w:shd w:val="clear" w:color="auto" w:fill="FFFFFF"/>
        </w:rPr>
      </w:pPr>
      <w:r w:rsidRPr="000E2D6C">
        <w:rPr>
          <w:rFonts w:ascii="Times New Roman" w:hAnsi="Times New Roman" w:cs="Times New Roman"/>
          <w:b/>
          <w:color w:val="0D0D0D"/>
          <w:sz w:val="24"/>
          <w:szCs w:val="24"/>
          <w:shd w:val="clear" w:color="auto" w:fill="FFFFFF"/>
        </w:rPr>
        <w:t>Organizational change.</w:t>
      </w:r>
      <w:r w:rsidR="00650F34" w:rsidRPr="000E2D6C">
        <w:rPr>
          <w:rFonts w:ascii="Times New Roman" w:hAnsi="Times New Roman" w:cs="Times New Roman"/>
          <w:b/>
          <w:color w:val="0D0D0D"/>
          <w:sz w:val="24"/>
          <w:szCs w:val="24"/>
          <w:shd w:val="clear" w:color="auto" w:fill="FFFFFF"/>
        </w:rPr>
        <w:t>in health care and management</w:t>
      </w:r>
    </w:p>
    <w:p w14:paraId="120332AC" w14:textId="08E01462" w:rsidR="00312666" w:rsidRPr="000E2D6C" w:rsidRDefault="00312666" w:rsidP="00312666">
      <w:pPr>
        <w:pStyle w:val="Heading1"/>
        <w:rPr>
          <w:shd w:val="clear" w:color="auto" w:fill="FFFFFF"/>
        </w:rPr>
      </w:pPr>
      <w:bookmarkStart w:id="0" w:name="_Toc159941784"/>
      <w:r>
        <w:rPr>
          <w:shd w:val="clear" w:color="auto" w:fill="FFFFFF"/>
        </w:rPr>
        <w:t>Introduction:</w:t>
      </w:r>
      <w:bookmarkEnd w:id="0"/>
    </w:p>
    <w:p w14:paraId="176B62A5" w14:textId="3E7876FE" w:rsidR="000E2D6C"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0E2D6C">
        <w:rPr>
          <w:rFonts w:ascii="Times New Roman" w:hAnsi="Times New Roman" w:cs="Times New Roman"/>
          <w:color w:val="0D0D0D"/>
          <w:sz w:val="24"/>
          <w:szCs w:val="24"/>
          <w:shd w:val="clear" w:color="auto" w:fill="FFFFFF"/>
        </w:rPr>
        <w:t xml:space="preserve">Contemporary themes encountered in healthcare and management mean issues currently affecting people and remain unresolved in the health </w:t>
      </w:r>
      <w:r w:rsidR="00C55611" w:rsidRPr="000E2D6C">
        <w:rPr>
          <w:rFonts w:ascii="Times New Roman" w:hAnsi="Times New Roman" w:cs="Times New Roman"/>
          <w:color w:val="0D0D0D"/>
          <w:sz w:val="24"/>
          <w:szCs w:val="24"/>
          <w:shd w:val="clear" w:color="auto" w:fill="FFFFFF"/>
        </w:rPr>
        <w:t>sector</w:t>
      </w:r>
      <w:r w:rsidR="00C55611">
        <w:rPr>
          <w:rFonts w:ascii="Times New Roman" w:hAnsi="Times New Roman" w:cs="Times New Roman"/>
          <w:color w:val="0D0D0D"/>
          <w:sz w:val="24"/>
          <w:szCs w:val="24"/>
          <w:shd w:val="clear" w:color="auto" w:fill="FFFFFF"/>
        </w:rPr>
        <w:t xml:space="preserve"> (</w:t>
      </w:r>
      <w:r w:rsidR="00312666">
        <w:rPr>
          <w:rFonts w:ascii="Times New Roman" w:hAnsi="Times New Roman" w:cs="Times New Roman"/>
          <w:color w:val="0D0D0D"/>
          <w:sz w:val="24"/>
          <w:szCs w:val="24"/>
          <w:shd w:val="clear" w:color="auto" w:fill="FFFFFF"/>
        </w:rPr>
        <w:t>Buchanan and Badham,2020)</w:t>
      </w:r>
      <w:r w:rsidR="00C86886" w:rsidRPr="000E2D6C">
        <w:rPr>
          <w:rFonts w:ascii="Times New Roman" w:hAnsi="Times New Roman" w:cs="Times New Roman"/>
          <w:color w:val="0D0D0D"/>
          <w:sz w:val="24"/>
          <w:szCs w:val="24"/>
          <w:shd w:val="clear" w:color="auto" w:fill="FFFFFF"/>
        </w:rPr>
        <w:t xml:space="preserve">. Modern themes tend to limit the dynamic nature of the health industry and need to be addressed to overcome the challenges in the health industry. Integrating technology and digital solutions is a theme in healthcare management, affecting organizational change and budgetary </w:t>
      </w:r>
      <w:r w:rsidR="00767425" w:rsidRPr="000E2D6C">
        <w:rPr>
          <w:rFonts w:ascii="Times New Roman" w:hAnsi="Times New Roman" w:cs="Times New Roman"/>
          <w:color w:val="0D0D0D"/>
          <w:sz w:val="24"/>
          <w:szCs w:val="24"/>
          <w:shd w:val="clear" w:color="auto" w:fill="FFFFFF"/>
        </w:rPr>
        <w:t>constraints. This</w:t>
      </w:r>
      <w:r w:rsidR="00C86886" w:rsidRPr="000E2D6C">
        <w:rPr>
          <w:rFonts w:ascii="Times New Roman" w:hAnsi="Times New Roman" w:cs="Times New Roman"/>
          <w:color w:val="0D0D0D"/>
          <w:sz w:val="24"/>
          <w:szCs w:val="24"/>
          <w:shd w:val="clear" w:color="auto" w:fill="FFFFFF"/>
        </w:rPr>
        <w:t xml:space="preserve"> paper explores </w:t>
      </w:r>
      <w:r w:rsidR="00767425" w:rsidRPr="000E2D6C">
        <w:rPr>
          <w:rFonts w:ascii="Times New Roman" w:hAnsi="Times New Roman" w:cs="Times New Roman"/>
          <w:color w:val="0D0D0D"/>
          <w:sz w:val="24"/>
          <w:szCs w:val="24"/>
          <w:shd w:val="clear" w:color="auto" w:fill="FFFFFF"/>
        </w:rPr>
        <w:t>integrati</w:t>
      </w:r>
      <w:r w:rsidR="00C86886" w:rsidRPr="000E2D6C">
        <w:rPr>
          <w:rFonts w:ascii="Times New Roman" w:hAnsi="Times New Roman" w:cs="Times New Roman"/>
          <w:color w:val="0D0D0D"/>
          <w:sz w:val="24"/>
          <w:szCs w:val="24"/>
          <w:shd w:val="clear" w:color="auto" w:fill="FFFFFF"/>
        </w:rPr>
        <w:t xml:space="preserve">ng technology and digital solutions and how they </w:t>
      </w:r>
      <w:r w:rsidRPr="000E2D6C">
        <w:rPr>
          <w:rFonts w:ascii="Times New Roman" w:hAnsi="Times New Roman" w:cs="Times New Roman"/>
          <w:color w:val="0D0D0D"/>
          <w:sz w:val="24"/>
          <w:szCs w:val="24"/>
          <w:shd w:val="clear" w:color="auto" w:fill="FFFFFF"/>
        </w:rPr>
        <w:t>affect</w:t>
      </w:r>
      <w:r w:rsidR="00C86886" w:rsidRPr="000E2D6C">
        <w:rPr>
          <w:rFonts w:ascii="Times New Roman" w:hAnsi="Times New Roman" w:cs="Times New Roman"/>
          <w:color w:val="0D0D0D"/>
          <w:sz w:val="24"/>
          <w:szCs w:val="24"/>
          <w:shd w:val="clear" w:color="auto" w:fill="FFFFFF"/>
        </w:rPr>
        <w:t xml:space="preserve"> </w:t>
      </w:r>
      <w:r w:rsidR="00767425" w:rsidRPr="000E2D6C">
        <w:rPr>
          <w:rFonts w:ascii="Times New Roman" w:hAnsi="Times New Roman" w:cs="Times New Roman"/>
          <w:color w:val="0D0D0D"/>
          <w:sz w:val="24"/>
          <w:szCs w:val="24"/>
          <w:shd w:val="clear" w:color="auto" w:fill="FFFFFF"/>
        </w:rPr>
        <w:t>organizational change and fiscal constraints.</w:t>
      </w:r>
    </w:p>
    <w:p w14:paraId="0DB41AAD" w14:textId="308599E2" w:rsidR="000E2D6C"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0E2D6C">
        <w:rPr>
          <w:rFonts w:ascii="Times New Roman" w:hAnsi="Times New Roman" w:cs="Times New Roman"/>
          <w:color w:val="0D0D0D"/>
          <w:sz w:val="24"/>
          <w:szCs w:val="24"/>
          <w:shd w:val="clear" w:color="auto" w:fill="FFFFFF"/>
        </w:rPr>
        <w:t xml:space="preserve">Integration of technology and digital solutions refers to changes implemented to benefit the healthcare industry and society. Using digital solutions in the healthcare system helps improve medical problems and healthcare delivery. Integrating technology in the healthcare industry involves changes related to the internet and their relation to best practices and new therapies for better health management </w:t>
      </w:r>
      <w:r w:rsidR="00400ACB" w:rsidRPr="000E2D6C">
        <w:rPr>
          <w:rFonts w:ascii="Times New Roman" w:hAnsi="Times New Roman" w:cs="Times New Roman"/>
          <w:color w:val="0D0D0D"/>
          <w:sz w:val="24"/>
          <w:szCs w:val="24"/>
          <w:shd w:val="clear" w:color="auto" w:fill="FFFFFF"/>
        </w:rPr>
        <w:t>procedures</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(Borkowski and Meese, 2020</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Braithwaite, 2018)</w:t>
      </w:r>
      <w:r w:rsidR="00400ACB" w:rsidRPr="000E2D6C">
        <w:rPr>
          <w:rFonts w:ascii="Times New Roman" w:hAnsi="Times New Roman" w:cs="Times New Roman"/>
          <w:color w:val="0D0D0D"/>
          <w:sz w:val="24"/>
          <w:szCs w:val="24"/>
          <w:shd w:val="clear" w:color="auto" w:fill="FFFFFF"/>
        </w:rPr>
        <w:t>. Integration</w:t>
      </w:r>
      <w:r w:rsidRPr="000E2D6C">
        <w:rPr>
          <w:rFonts w:ascii="Times New Roman" w:hAnsi="Times New Roman" w:cs="Times New Roman"/>
          <w:color w:val="0D0D0D"/>
          <w:sz w:val="24"/>
          <w:szCs w:val="24"/>
          <w:shd w:val="clear" w:color="auto" w:fill="FFFFFF"/>
        </w:rPr>
        <w:t xml:space="preserve"> of technology in the healthcare industry plays a vital role in facilitating </w:t>
      </w:r>
      <w:r w:rsidR="00400ACB" w:rsidRPr="000E2D6C">
        <w:rPr>
          <w:rFonts w:ascii="Times New Roman" w:hAnsi="Times New Roman" w:cs="Times New Roman"/>
          <w:color w:val="0D0D0D"/>
          <w:sz w:val="24"/>
          <w:szCs w:val="24"/>
          <w:shd w:val="clear" w:color="auto" w:fill="FFFFFF"/>
        </w:rPr>
        <w:t>patients’</w:t>
      </w:r>
      <w:r w:rsidRPr="000E2D6C">
        <w:rPr>
          <w:rFonts w:ascii="Times New Roman" w:hAnsi="Times New Roman" w:cs="Times New Roman"/>
          <w:color w:val="0D0D0D"/>
          <w:sz w:val="24"/>
          <w:szCs w:val="24"/>
          <w:shd w:val="clear" w:color="auto" w:fill="FFFFFF"/>
        </w:rPr>
        <w:t xml:space="preserve"> participation in the process of providing </w:t>
      </w:r>
      <w:r w:rsidR="00400ACB" w:rsidRPr="000E2D6C">
        <w:rPr>
          <w:rFonts w:ascii="Times New Roman" w:hAnsi="Times New Roman" w:cs="Times New Roman"/>
          <w:color w:val="0D0D0D"/>
          <w:sz w:val="24"/>
          <w:szCs w:val="24"/>
          <w:shd w:val="clear" w:color="auto" w:fill="FFFFFF"/>
        </w:rPr>
        <w:t>healthcare. Patient</w:t>
      </w:r>
      <w:r w:rsidRPr="000E2D6C">
        <w:rPr>
          <w:rFonts w:ascii="Times New Roman" w:hAnsi="Times New Roman" w:cs="Times New Roman"/>
          <w:color w:val="0D0D0D"/>
          <w:sz w:val="24"/>
          <w:szCs w:val="24"/>
          <w:shd w:val="clear" w:color="auto" w:fill="FFFFFF"/>
        </w:rPr>
        <w:t xml:space="preserve"> participation helps to involve the p</w:t>
      </w:r>
      <w:r w:rsidR="00400ACB" w:rsidRPr="000E2D6C">
        <w:rPr>
          <w:rFonts w:ascii="Times New Roman" w:hAnsi="Times New Roman" w:cs="Times New Roman"/>
          <w:color w:val="0D0D0D"/>
          <w:sz w:val="24"/>
          <w:szCs w:val="24"/>
          <w:shd w:val="clear" w:color="auto" w:fill="FFFFFF"/>
        </w:rPr>
        <w:t>atient in decision-making regarding their healthcare</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(Buchanan and Badham, 2020)</w:t>
      </w:r>
      <w:r w:rsidR="00400ACB" w:rsidRPr="000E2D6C">
        <w:rPr>
          <w:rFonts w:ascii="Times New Roman" w:hAnsi="Times New Roman" w:cs="Times New Roman"/>
          <w:color w:val="0D0D0D"/>
          <w:sz w:val="24"/>
          <w:szCs w:val="24"/>
          <w:shd w:val="clear" w:color="auto" w:fill="FFFFFF"/>
        </w:rPr>
        <w:t xml:space="preserve">. For </w:t>
      </w:r>
      <w:r w:rsidRPr="000E2D6C">
        <w:rPr>
          <w:rFonts w:ascii="Times New Roman" w:hAnsi="Times New Roman" w:cs="Times New Roman"/>
          <w:color w:val="0D0D0D"/>
          <w:sz w:val="24"/>
          <w:szCs w:val="24"/>
          <w:shd w:val="clear" w:color="auto" w:fill="FFFFFF"/>
        </w:rPr>
        <w:t>example,</w:t>
      </w:r>
      <w:r w:rsidR="00400ACB" w:rsidRPr="000E2D6C">
        <w:rPr>
          <w:rFonts w:ascii="Times New Roman" w:hAnsi="Times New Roman" w:cs="Times New Roman"/>
          <w:color w:val="0D0D0D"/>
          <w:sz w:val="24"/>
          <w:szCs w:val="24"/>
          <w:shd w:val="clear" w:color="auto" w:fill="FFFFFF"/>
        </w:rPr>
        <w:t xml:space="preserve"> searching for information via the </w:t>
      </w:r>
      <w:proofErr w:type="gramStart"/>
      <w:r w:rsidR="00400ACB" w:rsidRPr="000E2D6C">
        <w:rPr>
          <w:rFonts w:ascii="Times New Roman" w:hAnsi="Times New Roman" w:cs="Times New Roman"/>
          <w:color w:val="0D0D0D"/>
          <w:sz w:val="24"/>
          <w:szCs w:val="24"/>
          <w:shd w:val="clear" w:color="auto" w:fill="FFFFFF"/>
        </w:rPr>
        <w:t>patients</w:t>
      </w:r>
      <w:proofErr w:type="gramEnd"/>
      <w:r w:rsidR="00400ACB" w:rsidRPr="000E2D6C">
        <w:rPr>
          <w:rFonts w:ascii="Times New Roman" w:hAnsi="Times New Roman" w:cs="Times New Roman"/>
          <w:color w:val="0D0D0D"/>
          <w:sz w:val="24"/>
          <w:szCs w:val="24"/>
          <w:shd w:val="clear" w:color="auto" w:fill="FFFFFF"/>
        </w:rPr>
        <w:t xml:space="preserve"> mobile phone allows patients to make correct health decisions. Digital solutions increase employee productivity, reduce operation costs, and enhance the healthcare units' effectiveness and efficiency.</w:t>
      </w:r>
    </w:p>
    <w:p w14:paraId="48578619" w14:textId="795A301C" w:rsidR="00312666" w:rsidRDefault="00312666" w:rsidP="00312666">
      <w:pPr>
        <w:pStyle w:val="Heading1"/>
        <w:rPr>
          <w:shd w:val="clear" w:color="auto" w:fill="FFFFFF"/>
        </w:rPr>
      </w:pPr>
      <w:bookmarkStart w:id="1" w:name="_Toc159941785"/>
      <w:r>
        <w:rPr>
          <w:shd w:val="clear" w:color="auto" w:fill="FFFFFF"/>
        </w:rPr>
        <w:lastRenderedPageBreak/>
        <w:t>Main body:</w:t>
      </w:r>
      <w:bookmarkEnd w:id="1"/>
    </w:p>
    <w:p w14:paraId="5170244E" w14:textId="36FF0C26" w:rsidR="000E2D6C"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0E2D6C">
        <w:rPr>
          <w:rFonts w:ascii="Times New Roman" w:hAnsi="Times New Roman" w:cs="Times New Roman"/>
          <w:color w:val="0D0D0D"/>
          <w:sz w:val="24"/>
          <w:szCs w:val="24"/>
          <w:shd w:val="clear" w:color="auto" w:fill="FFFFFF"/>
        </w:rPr>
        <w:t xml:space="preserve">Technology Adoption Theories, such as the Diffusion of Innovation theory and the Technology Acceptance Model, explain factors influencing technology integration in the healthcare </w:t>
      </w:r>
      <w:r w:rsidR="00355B5A" w:rsidRPr="000E2D6C">
        <w:rPr>
          <w:rFonts w:ascii="Times New Roman" w:hAnsi="Times New Roman" w:cs="Times New Roman"/>
          <w:color w:val="0D0D0D"/>
          <w:sz w:val="24"/>
          <w:szCs w:val="24"/>
          <w:shd w:val="clear" w:color="auto" w:fill="FFFFFF"/>
        </w:rPr>
        <w:t>industry. The Technology Acceptance model explains the determinants of technology acceptance between users, while the diffusion innovation theory explores how innovations adopted in the healthcare sector</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(Buchanan and Huczynski, 2019)</w:t>
      </w:r>
      <w:r w:rsidR="00355B5A" w:rsidRPr="000E2D6C">
        <w:rPr>
          <w:rFonts w:ascii="Times New Roman" w:hAnsi="Times New Roman" w:cs="Times New Roman"/>
          <w:color w:val="0D0D0D"/>
          <w:sz w:val="24"/>
          <w:szCs w:val="24"/>
          <w:shd w:val="clear" w:color="auto" w:fill="FFFFFF"/>
        </w:rPr>
        <w:t xml:space="preserve">. For </w:t>
      </w:r>
      <w:r w:rsidRPr="000E2D6C">
        <w:rPr>
          <w:rFonts w:ascii="Times New Roman" w:hAnsi="Times New Roman" w:cs="Times New Roman"/>
          <w:color w:val="0D0D0D"/>
          <w:sz w:val="24"/>
          <w:szCs w:val="24"/>
          <w:shd w:val="clear" w:color="auto" w:fill="FFFFFF"/>
        </w:rPr>
        <w:t>example,</w:t>
      </w:r>
      <w:r w:rsidR="00355B5A" w:rsidRPr="000E2D6C">
        <w:rPr>
          <w:rFonts w:ascii="Times New Roman" w:hAnsi="Times New Roman" w:cs="Times New Roman"/>
          <w:color w:val="0D0D0D"/>
          <w:sz w:val="24"/>
          <w:szCs w:val="24"/>
          <w:shd w:val="clear" w:color="auto" w:fill="FFFFFF"/>
        </w:rPr>
        <w:t xml:space="preserve"> the diffusion of innovation theory has integrated into diabetes by implementing a family-based prevention strategy that includes doctors, nurses, </w:t>
      </w:r>
      <w:r w:rsidR="00B6220D" w:rsidRPr="000E2D6C">
        <w:rPr>
          <w:rFonts w:ascii="Times New Roman" w:hAnsi="Times New Roman" w:cs="Times New Roman"/>
          <w:color w:val="0D0D0D"/>
          <w:sz w:val="24"/>
          <w:szCs w:val="24"/>
          <w:shd w:val="clear" w:color="auto" w:fill="FFFFFF"/>
        </w:rPr>
        <w:t>and family</w:t>
      </w:r>
      <w:r w:rsidR="00355B5A" w:rsidRPr="000E2D6C">
        <w:rPr>
          <w:rFonts w:ascii="Times New Roman" w:hAnsi="Times New Roman" w:cs="Times New Roman"/>
          <w:color w:val="0D0D0D"/>
          <w:sz w:val="24"/>
          <w:szCs w:val="24"/>
          <w:shd w:val="clear" w:color="auto" w:fill="FFFFFF"/>
        </w:rPr>
        <w:t xml:space="preserve"> and dietician services to ensure a better quality of diabetes </w:t>
      </w:r>
      <w:r w:rsidR="00AB77AB" w:rsidRPr="000E2D6C">
        <w:rPr>
          <w:rFonts w:ascii="Times New Roman" w:hAnsi="Times New Roman" w:cs="Times New Roman"/>
          <w:color w:val="0D0D0D"/>
          <w:sz w:val="24"/>
          <w:szCs w:val="24"/>
          <w:shd w:val="clear" w:color="auto" w:fill="FFFFFF"/>
        </w:rPr>
        <w:t>care. Ergonomic theory tries to explain methods to improve care processes, concepts, and patient outcomes</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(Ginter, Duncan and Swayne, 2018)</w:t>
      </w:r>
      <w:r w:rsidR="00AB77AB" w:rsidRPr="000E2D6C">
        <w:rPr>
          <w:rFonts w:ascii="Times New Roman" w:hAnsi="Times New Roman" w:cs="Times New Roman"/>
          <w:color w:val="0D0D0D"/>
          <w:sz w:val="24"/>
          <w:szCs w:val="24"/>
          <w:shd w:val="clear" w:color="auto" w:fill="FFFFFF"/>
        </w:rPr>
        <w:t>. The medical teams are the key stakeholders in delivering high-quality services in the healthcare sector. Hence, involving and designing a working system for the medical team is essential.</w:t>
      </w:r>
    </w:p>
    <w:p w14:paraId="562DACC9" w14:textId="5D6035FC" w:rsidR="00AB77AB" w:rsidRPr="000E2D6C" w:rsidRDefault="001F2269" w:rsidP="005F0237">
      <w:pPr>
        <w:spacing w:line="360" w:lineRule="auto"/>
        <w:ind w:firstLine="720"/>
        <w:jc w:val="center"/>
        <w:rPr>
          <w:rFonts w:ascii="Times New Roman" w:hAnsi="Times New Roman" w:cs="Times New Roman"/>
          <w:color w:val="0D0D0D"/>
          <w:sz w:val="24"/>
          <w:szCs w:val="24"/>
          <w:shd w:val="clear" w:color="auto" w:fill="FFFFFF"/>
        </w:rPr>
      </w:pPr>
      <w:r w:rsidRPr="000E2D6C">
        <w:rPr>
          <w:rFonts w:ascii="Times New Roman" w:hAnsi="Times New Roman" w:cs="Times New Roman"/>
          <w:color w:val="0D0D0D"/>
          <w:sz w:val="24"/>
          <w:szCs w:val="24"/>
          <w:shd w:val="clear" w:color="auto" w:fill="FFFFFF"/>
        </w:rPr>
        <w:t xml:space="preserve">The System theory considers </w:t>
      </w:r>
      <w:r w:rsidR="007966D3" w:rsidRPr="000E2D6C">
        <w:rPr>
          <w:rFonts w:ascii="Times New Roman" w:hAnsi="Times New Roman" w:cs="Times New Roman"/>
          <w:color w:val="0D0D0D"/>
          <w:sz w:val="24"/>
          <w:szCs w:val="24"/>
          <w:shd w:val="clear" w:color="auto" w:fill="FFFFFF"/>
        </w:rPr>
        <w:t>different</w:t>
      </w:r>
      <w:r w:rsidRPr="000E2D6C">
        <w:rPr>
          <w:rFonts w:ascii="Times New Roman" w:hAnsi="Times New Roman" w:cs="Times New Roman"/>
          <w:color w:val="0D0D0D"/>
          <w:sz w:val="24"/>
          <w:szCs w:val="24"/>
          <w:shd w:val="clear" w:color="auto" w:fill="FFFFFF"/>
        </w:rPr>
        <w:t xml:space="preserve"> elements involved in caring for patients and factors influencing the healthcare </w:t>
      </w:r>
      <w:r w:rsidR="007966D3" w:rsidRPr="000E2D6C">
        <w:rPr>
          <w:rFonts w:ascii="Times New Roman" w:hAnsi="Times New Roman" w:cs="Times New Roman"/>
          <w:color w:val="0D0D0D"/>
          <w:sz w:val="24"/>
          <w:szCs w:val="24"/>
          <w:shd w:val="clear" w:color="auto" w:fill="FFFFFF"/>
        </w:rPr>
        <w:t>units. System</w:t>
      </w:r>
      <w:r w:rsidRPr="000E2D6C">
        <w:rPr>
          <w:rFonts w:ascii="Times New Roman" w:hAnsi="Times New Roman" w:cs="Times New Roman"/>
          <w:color w:val="0D0D0D"/>
          <w:sz w:val="24"/>
          <w:szCs w:val="24"/>
          <w:shd w:val="clear" w:color="auto" w:fill="FFFFFF"/>
        </w:rPr>
        <w:t xml:space="preserve"> theory helps </w:t>
      </w:r>
      <w:r w:rsidR="007966D3" w:rsidRPr="000E2D6C">
        <w:rPr>
          <w:rFonts w:ascii="Times New Roman" w:hAnsi="Times New Roman" w:cs="Times New Roman"/>
          <w:color w:val="0D0D0D"/>
          <w:sz w:val="24"/>
          <w:szCs w:val="24"/>
          <w:shd w:val="clear" w:color="auto" w:fill="FFFFFF"/>
        </w:rPr>
        <w:t>to design and integrate policies, processes, and individuals to promote better health. Tools such as management systems and production system methods improve operations by identifying operation management issues to ensure resources such as medicine are available to the patients and understanding how humans interact with processes and technology</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(Grol and Wensing, 2020)</w:t>
      </w:r>
      <w:r w:rsidR="007966D3" w:rsidRPr="000E2D6C">
        <w:rPr>
          <w:rFonts w:ascii="Times New Roman" w:hAnsi="Times New Roman" w:cs="Times New Roman"/>
          <w:color w:val="0D0D0D"/>
          <w:sz w:val="24"/>
          <w:szCs w:val="24"/>
          <w:shd w:val="clear" w:color="auto" w:fill="FFFFFF"/>
        </w:rPr>
        <w:t xml:space="preserve">. System theory </w:t>
      </w:r>
      <w:r w:rsidR="000E2D6C" w:rsidRPr="000E2D6C">
        <w:rPr>
          <w:rFonts w:ascii="Times New Roman" w:hAnsi="Times New Roman" w:cs="Times New Roman"/>
          <w:color w:val="0D0D0D"/>
          <w:sz w:val="24"/>
          <w:szCs w:val="24"/>
          <w:shd w:val="clear" w:color="auto" w:fill="FFFFFF"/>
        </w:rPr>
        <w:t>explains</w:t>
      </w:r>
      <w:r w:rsidR="007966D3" w:rsidRPr="000E2D6C">
        <w:rPr>
          <w:rFonts w:ascii="Times New Roman" w:hAnsi="Times New Roman" w:cs="Times New Roman"/>
          <w:color w:val="0D0D0D"/>
          <w:sz w:val="24"/>
          <w:szCs w:val="24"/>
          <w:shd w:val="clear" w:color="auto" w:fill="FFFFFF"/>
        </w:rPr>
        <w:t xml:space="preserve"> the importance of adapting </w:t>
      </w:r>
      <w:r w:rsidR="00CF746A" w:rsidRPr="000E2D6C">
        <w:rPr>
          <w:rFonts w:ascii="Times New Roman" w:hAnsi="Times New Roman" w:cs="Times New Roman"/>
          <w:color w:val="0D0D0D"/>
          <w:sz w:val="24"/>
          <w:szCs w:val="24"/>
          <w:shd w:val="clear" w:color="auto" w:fill="FFFFFF"/>
        </w:rPr>
        <w:t xml:space="preserve">technology advancement by responding to internal and external factors and the importance of collaboration in the healthcare industry since </w:t>
      </w:r>
      <w:r w:rsidR="00A20E64" w:rsidRPr="000E2D6C">
        <w:rPr>
          <w:rFonts w:ascii="Times New Roman" w:hAnsi="Times New Roman" w:cs="Times New Roman"/>
          <w:color w:val="0D0D0D"/>
          <w:sz w:val="24"/>
          <w:szCs w:val="24"/>
          <w:shd w:val="clear" w:color="auto" w:fill="FFFFFF"/>
        </w:rPr>
        <w:t>it is</w:t>
      </w:r>
      <w:r w:rsidR="00CF746A" w:rsidRPr="000E2D6C">
        <w:rPr>
          <w:rFonts w:ascii="Times New Roman" w:hAnsi="Times New Roman" w:cs="Times New Roman"/>
          <w:color w:val="0D0D0D"/>
          <w:sz w:val="24"/>
          <w:szCs w:val="24"/>
          <w:shd w:val="clear" w:color="auto" w:fill="FFFFFF"/>
        </w:rPr>
        <w:t xml:space="preserve"> a multidisciplinary field </w:t>
      </w:r>
      <w:r w:rsidR="00CF746A" w:rsidRPr="000E2D6C">
        <w:rPr>
          <w:rFonts w:ascii="Times New Roman" w:hAnsi="Times New Roman" w:cs="Times New Roman"/>
          <w:color w:val="0D0D0D"/>
          <w:sz w:val="24"/>
          <w:szCs w:val="24"/>
          <w:shd w:val="clear" w:color="auto" w:fill="FFFFFF"/>
        </w:rPr>
        <w:lastRenderedPageBreak/>
        <w:t>comprising multiple components.</w:t>
      </w:r>
      <w:r w:rsidR="005F0237">
        <w:rPr>
          <w:rFonts w:ascii="Times New Roman" w:hAnsi="Times New Roman" w:cs="Times New Roman"/>
          <w:noProof/>
          <w:color w:val="0D0D0D"/>
          <w:sz w:val="24"/>
          <w:szCs w:val="24"/>
          <w:shd w:val="clear" w:color="auto" w:fill="FFFFFF"/>
        </w:rPr>
        <w:drawing>
          <wp:inline distT="0" distB="0" distL="0" distR="0" wp14:anchorId="3AFDF5CF" wp14:editId="5195669D">
            <wp:extent cx="5943600" cy="3238500"/>
            <wp:effectExtent l="0" t="0" r="0" b="0"/>
            <wp:docPr id="302854536" name="Picture 1" descr="A graph showing a number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54536" name="Picture 1" descr="A graph showing a number of different colored ba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238500"/>
                    </a:xfrm>
                    <a:prstGeom prst="rect">
                      <a:avLst/>
                    </a:prstGeom>
                  </pic:spPr>
                </pic:pic>
              </a:graphicData>
            </a:graphic>
          </wp:inline>
        </w:drawing>
      </w:r>
    </w:p>
    <w:p w14:paraId="4D435306" w14:textId="1675AA05" w:rsidR="005F0237" w:rsidRDefault="005F0237" w:rsidP="005F0237">
      <w:pPr>
        <w:spacing w:line="360" w:lineRule="auto"/>
        <w:jc w:val="center"/>
        <w:rPr>
          <w:rFonts w:ascii="Times New Roman" w:hAnsi="Times New Roman" w:cs="Times New Roman"/>
          <w:b/>
          <w:color w:val="0D0D0D"/>
          <w:sz w:val="24"/>
          <w:szCs w:val="24"/>
          <w:shd w:val="clear" w:color="auto" w:fill="FFFFFF"/>
        </w:rPr>
      </w:pPr>
      <w:r>
        <w:rPr>
          <w:rFonts w:ascii="Times New Roman" w:hAnsi="Times New Roman" w:cs="Times New Roman"/>
          <w:b/>
          <w:color w:val="0D0D0D"/>
          <w:sz w:val="24"/>
          <w:szCs w:val="24"/>
          <w:shd w:val="clear" w:color="auto" w:fill="FFFFFF"/>
        </w:rPr>
        <w:t>(created by me,2024)</w:t>
      </w:r>
    </w:p>
    <w:p w14:paraId="4758BDD7" w14:textId="77777777" w:rsidR="005F0237" w:rsidRDefault="005F0237" w:rsidP="00312666">
      <w:pPr>
        <w:spacing w:line="360" w:lineRule="auto"/>
        <w:jc w:val="both"/>
        <w:rPr>
          <w:rFonts w:ascii="Times New Roman" w:hAnsi="Times New Roman" w:cs="Times New Roman"/>
          <w:b/>
          <w:color w:val="0D0D0D"/>
          <w:sz w:val="24"/>
          <w:szCs w:val="24"/>
          <w:shd w:val="clear" w:color="auto" w:fill="FFFFFF"/>
        </w:rPr>
      </w:pPr>
    </w:p>
    <w:p w14:paraId="314A7CCD" w14:textId="2AD4F8C7" w:rsidR="00B6220D" w:rsidRPr="000E2D6C" w:rsidRDefault="001F2269" w:rsidP="00312666">
      <w:pPr>
        <w:spacing w:line="360" w:lineRule="auto"/>
        <w:jc w:val="both"/>
        <w:rPr>
          <w:rFonts w:ascii="Times New Roman" w:hAnsi="Times New Roman" w:cs="Times New Roman"/>
          <w:b/>
          <w:color w:val="0D0D0D"/>
          <w:sz w:val="24"/>
          <w:szCs w:val="24"/>
          <w:shd w:val="clear" w:color="auto" w:fill="FFFFFF"/>
        </w:rPr>
      </w:pPr>
      <w:r w:rsidRPr="000E2D6C">
        <w:rPr>
          <w:rFonts w:ascii="Times New Roman" w:hAnsi="Times New Roman" w:cs="Times New Roman"/>
          <w:b/>
          <w:color w:val="0D0D0D"/>
          <w:sz w:val="24"/>
          <w:szCs w:val="24"/>
          <w:shd w:val="clear" w:color="auto" w:fill="FFFFFF"/>
        </w:rPr>
        <w:t>Organizational change</w:t>
      </w:r>
    </w:p>
    <w:p w14:paraId="11A29FE3" w14:textId="77777777" w:rsidR="00934865"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0E2D6C">
        <w:rPr>
          <w:rFonts w:ascii="Times New Roman" w:hAnsi="Times New Roman" w:cs="Times New Roman"/>
          <w:color w:val="0D0D0D"/>
          <w:sz w:val="24"/>
          <w:szCs w:val="24"/>
          <w:shd w:val="clear" w:color="auto" w:fill="FFFFFF"/>
        </w:rPr>
        <w:t xml:space="preserve">The integration of technology and digital solutions is playing a significant role in the transformation of the healthcare sector. The healthcare industry is continuously innovating ways to improve patient </w:t>
      </w:r>
      <w:r w:rsidR="0013403F" w:rsidRPr="000E2D6C">
        <w:rPr>
          <w:rFonts w:ascii="Times New Roman" w:hAnsi="Times New Roman" w:cs="Times New Roman"/>
          <w:color w:val="0D0D0D"/>
          <w:sz w:val="24"/>
          <w:szCs w:val="24"/>
          <w:shd w:val="clear" w:color="auto" w:fill="FFFFFF"/>
        </w:rPr>
        <w:t>outcomes. Implementing innovations can be challenging and needs effective communication, planning, and management strategy changes</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(Hanelt et al., 2020)</w:t>
      </w:r>
      <w:r w:rsidR="0013403F" w:rsidRPr="000E2D6C">
        <w:rPr>
          <w:rFonts w:ascii="Times New Roman" w:hAnsi="Times New Roman" w:cs="Times New Roman"/>
          <w:color w:val="0D0D0D"/>
          <w:sz w:val="24"/>
          <w:szCs w:val="24"/>
          <w:shd w:val="clear" w:color="auto" w:fill="FFFFFF"/>
        </w:rPr>
        <w:t xml:space="preserve">. Technology change management is essential since it involves creating a plan, identifying risks and mitigations, and involving </w:t>
      </w:r>
      <w:r w:rsidR="00C353DA" w:rsidRPr="000E2D6C">
        <w:rPr>
          <w:rFonts w:ascii="Times New Roman" w:hAnsi="Times New Roman" w:cs="Times New Roman"/>
          <w:color w:val="0D0D0D"/>
          <w:sz w:val="24"/>
          <w:szCs w:val="24"/>
          <w:shd w:val="clear" w:color="auto" w:fill="FFFFFF"/>
        </w:rPr>
        <w:t xml:space="preserve">stakeholders. Integration of technology helps the organization to achieve strategic goals and ensures the safety of the patients. For </w:t>
      </w:r>
      <w:r w:rsidRPr="000E2D6C">
        <w:rPr>
          <w:rFonts w:ascii="Times New Roman" w:hAnsi="Times New Roman" w:cs="Times New Roman"/>
          <w:color w:val="0D0D0D"/>
          <w:sz w:val="24"/>
          <w:szCs w:val="24"/>
          <w:shd w:val="clear" w:color="auto" w:fill="FFFFFF"/>
        </w:rPr>
        <w:t>example,</w:t>
      </w:r>
      <w:r w:rsidR="00C353DA" w:rsidRPr="000E2D6C">
        <w:rPr>
          <w:rFonts w:ascii="Times New Roman" w:hAnsi="Times New Roman" w:cs="Times New Roman"/>
          <w:color w:val="0D0D0D"/>
          <w:sz w:val="24"/>
          <w:szCs w:val="24"/>
          <w:shd w:val="clear" w:color="auto" w:fill="FFFFFF"/>
        </w:rPr>
        <w:t xml:space="preserve"> integration of a new system into existing systems </w:t>
      </w:r>
      <w:r w:rsidR="00BC28D3" w:rsidRPr="000E2D6C">
        <w:rPr>
          <w:rFonts w:ascii="Times New Roman" w:hAnsi="Times New Roman" w:cs="Times New Roman"/>
          <w:color w:val="0D0D0D"/>
          <w:sz w:val="24"/>
          <w:szCs w:val="24"/>
          <w:shd w:val="clear" w:color="auto" w:fill="FFFFFF"/>
        </w:rPr>
        <w:t xml:space="preserve">without proper planning results in duplicate data entries, leading to financial losses. </w:t>
      </w:r>
    </w:p>
    <w:p w14:paraId="26DC9205" w14:textId="07A3C5C1" w:rsidR="00B6220D"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0E2D6C">
        <w:rPr>
          <w:rFonts w:ascii="Times New Roman" w:hAnsi="Times New Roman" w:cs="Times New Roman"/>
          <w:color w:val="0D0D0D"/>
          <w:sz w:val="24"/>
          <w:szCs w:val="24"/>
          <w:shd w:val="clear" w:color="auto" w:fill="FFFFFF"/>
        </w:rPr>
        <w:t xml:space="preserve">Patients rely on healthcare units to get quality services, and improper implementation and testing of </w:t>
      </w:r>
      <w:r w:rsidR="00A20E64" w:rsidRPr="000E2D6C">
        <w:rPr>
          <w:rFonts w:ascii="Times New Roman" w:hAnsi="Times New Roman" w:cs="Times New Roman"/>
          <w:color w:val="0D0D0D"/>
          <w:sz w:val="24"/>
          <w:szCs w:val="24"/>
          <w:shd w:val="clear" w:color="auto" w:fill="FFFFFF"/>
        </w:rPr>
        <w:t>innovative technologies</w:t>
      </w:r>
      <w:r w:rsidRPr="000E2D6C">
        <w:rPr>
          <w:rFonts w:ascii="Times New Roman" w:hAnsi="Times New Roman" w:cs="Times New Roman"/>
          <w:color w:val="0D0D0D"/>
          <w:sz w:val="24"/>
          <w:szCs w:val="24"/>
          <w:shd w:val="clear" w:color="auto" w:fill="FFFFFF"/>
        </w:rPr>
        <w:t xml:space="preserve"> may seriously harm the patients. For </w:t>
      </w:r>
      <w:r w:rsidR="00934865" w:rsidRPr="000E2D6C">
        <w:rPr>
          <w:rFonts w:ascii="Times New Roman" w:hAnsi="Times New Roman" w:cs="Times New Roman"/>
          <w:color w:val="0D0D0D"/>
          <w:sz w:val="24"/>
          <w:szCs w:val="24"/>
          <w:shd w:val="clear" w:color="auto" w:fill="FFFFFF"/>
        </w:rPr>
        <w:t>example,</w:t>
      </w:r>
      <w:r w:rsidRPr="000E2D6C">
        <w:rPr>
          <w:rFonts w:ascii="Times New Roman" w:hAnsi="Times New Roman" w:cs="Times New Roman"/>
          <w:color w:val="0D0D0D"/>
          <w:sz w:val="24"/>
          <w:szCs w:val="24"/>
          <w:shd w:val="clear" w:color="auto" w:fill="FFFFFF"/>
        </w:rPr>
        <w:t xml:space="preserve"> if </w:t>
      </w:r>
      <w:r w:rsidR="00C55611" w:rsidRPr="000E2D6C">
        <w:rPr>
          <w:rFonts w:ascii="Times New Roman" w:hAnsi="Times New Roman" w:cs="Times New Roman"/>
          <w:color w:val="0D0D0D"/>
          <w:sz w:val="24"/>
          <w:szCs w:val="24"/>
          <w:shd w:val="clear" w:color="auto" w:fill="FFFFFF"/>
        </w:rPr>
        <w:t>a recent technology</w:t>
      </w:r>
      <w:r w:rsidRPr="000E2D6C">
        <w:rPr>
          <w:rFonts w:ascii="Times New Roman" w:hAnsi="Times New Roman" w:cs="Times New Roman"/>
          <w:color w:val="0D0D0D"/>
          <w:sz w:val="24"/>
          <w:szCs w:val="24"/>
          <w:shd w:val="clear" w:color="auto" w:fill="FFFFFF"/>
        </w:rPr>
        <w:t xml:space="preserve"> is integrated into the medication unit</w:t>
      </w:r>
      <w:r w:rsidR="00C3609F">
        <w:rPr>
          <w:rFonts w:ascii="Times New Roman" w:hAnsi="Times New Roman" w:cs="Times New Roman"/>
          <w:color w:val="0D0D0D"/>
          <w:sz w:val="24"/>
          <w:szCs w:val="24"/>
          <w:shd w:val="clear" w:color="auto" w:fill="FFFFFF"/>
        </w:rPr>
        <w:t>.</w:t>
      </w:r>
      <w:r w:rsidRPr="000E2D6C">
        <w:rPr>
          <w:rFonts w:ascii="Times New Roman" w:hAnsi="Times New Roman" w:cs="Times New Roman"/>
          <w:color w:val="0D0D0D"/>
          <w:sz w:val="24"/>
          <w:szCs w:val="24"/>
          <w:shd w:val="clear" w:color="auto" w:fill="FFFFFF"/>
        </w:rPr>
        <w:t xml:space="preserve"> Patients will receive incorrect dosages, resulting in adverse reactions and death. Involving all stakeholders in the integration process ensures the adopted technology fits the needs of the health organization</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(Lewis, 2019)</w:t>
      </w:r>
      <w:r w:rsidRPr="000E2D6C">
        <w:rPr>
          <w:rFonts w:ascii="Times New Roman" w:hAnsi="Times New Roman" w:cs="Times New Roman"/>
          <w:color w:val="0D0D0D"/>
          <w:sz w:val="24"/>
          <w:szCs w:val="24"/>
          <w:shd w:val="clear" w:color="auto" w:fill="FFFFFF"/>
        </w:rPr>
        <w:t xml:space="preserve">. A clear plan during the </w:t>
      </w:r>
      <w:r w:rsidRPr="000E2D6C">
        <w:rPr>
          <w:rFonts w:ascii="Times New Roman" w:hAnsi="Times New Roman" w:cs="Times New Roman"/>
          <w:color w:val="0D0D0D"/>
          <w:sz w:val="24"/>
          <w:szCs w:val="24"/>
          <w:shd w:val="clear" w:color="auto" w:fill="FFFFFF"/>
        </w:rPr>
        <w:lastRenderedPageBreak/>
        <w:t xml:space="preserve">implementation process ensures the stakeholders stay on track and understand what is expected of them. Adequate staff training helps them familiarize themselves with </w:t>
      </w:r>
      <w:r w:rsidR="00C55611" w:rsidRPr="000E2D6C">
        <w:rPr>
          <w:rFonts w:ascii="Times New Roman" w:hAnsi="Times New Roman" w:cs="Times New Roman"/>
          <w:color w:val="0D0D0D"/>
          <w:sz w:val="24"/>
          <w:szCs w:val="24"/>
          <w:shd w:val="clear" w:color="auto" w:fill="FFFFFF"/>
        </w:rPr>
        <w:t>modern technology</w:t>
      </w:r>
      <w:r w:rsidRPr="000E2D6C">
        <w:rPr>
          <w:rFonts w:ascii="Times New Roman" w:hAnsi="Times New Roman" w:cs="Times New Roman"/>
          <w:color w:val="0D0D0D"/>
          <w:sz w:val="24"/>
          <w:szCs w:val="24"/>
          <w:shd w:val="clear" w:color="auto" w:fill="FFFFFF"/>
        </w:rPr>
        <w:t>, thus increasing their productivity.</w:t>
      </w:r>
    </w:p>
    <w:p w14:paraId="76DA9963" w14:textId="6BEE0FD8" w:rsidR="00DE3A64"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DE3A64">
        <w:rPr>
          <w:rFonts w:ascii="Times New Roman" w:hAnsi="Times New Roman" w:cs="Times New Roman"/>
          <w:color w:val="0D0D0D"/>
          <w:sz w:val="24"/>
          <w:szCs w:val="24"/>
          <w:shd w:val="clear" w:color="auto" w:fill="FFFFFF"/>
        </w:rPr>
        <w:t>In value-based care models, ensuring that all stakeholders—such as providers, payers, and patients— are working toward common objectives is critical, as is structuring reimbursement mechanisms and incentives to reward quality outcomes and cost-effective care rather than the volume of services provided.</w:t>
      </w:r>
      <w:r>
        <w:rPr>
          <w:rFonts w:ascii="Times New Roman" w:hAnsi="Times New Roman" w:cs="Times New Roman"/>
          <w:color w:val="0D0D0D"/>
          <w:sz w:val="24"/>
          <w:szCs w:val="24"/>
          <w:shd w:val="clear" w:color="auto" w:fill="FFFFFF"/>
        </w:rPr>
        <w:t xml:space="preserve"> </w:t>
      </w:r>
      <w:r w:rsidRPr="00DE3A64">
        <w:rPr>
          <w:rFonts w:ascii="Times New Roman" w:hAnsi="Times New Roman" w:cs="Times New Roman"/>
          <w:color w:val="0D0D0D"/>
          <w:sz w:val="24"/>
          <w:szCs w:val="24"/>
          <w:shd w:val="clear" w:color="auto" w:fill="FFFFFF"/>
        </w:rPr>
        <w:t>Performance measurement and accountability are fundamental to value-based care: Providers are accountable for efficiently delivering high-quality care</w:t>
      </w:r>
      <w:r w:rsidR="004F1ACC">
        <w:rPr>
          <w:rFonts w:ascii="Times New Roman" w:hAnsi="Times New Roman" w:cs="Times New Roman"/>
          <w:color w:val="0D0D0D"/>
          <w:sz w:val="24"/>
          <w:szCs w:val="24"/>
          <w:shd w:val="clear" w:color="auto" w:fill="FFFFFF"/>
        </w:rPr>
        <w:t xml:space="preserve"> Eduard L</w:t>
      </w:r>
      <w:r w:rsidRPr="00DE3A64">
        <w:rPr>
          <w:rFonts w:ascii="Times New Roman" w:hAnsi="Times New Roman" w:cs="Times New Roman"/>
          <w:color w:val="0D0D0D"/>
          <w:sz w:val="24"/>
          <w:szCs w:val="24"/>
          <w:shd w:val="clear" w:color="auto" w:fill="FFFFFF"/>
        </w:rPr>
        <w:t>.</w:t>
      </w:r>
      <w:r w:rsidR="004F1ACC">
        <w:rPr>
          <w:rFonts w:ascii="Times New Roman" w:hAnsi="Times New Roman" w:cs="Times New Roman"/>
          <w:color w:val="0D0D0D"/>
          <w:sz w:val="24"/>
          <w:szCs w:val="24"/>
          <w:shd w:val="clear" w:color="auto" w:fill="FFFFFF"/>
        </w:rPr>
        <w:t>, (2024).</w:t>
      </w:r>
      <w:r w:rsidRPr="00DE3A64">
        <w:rPr>
          <w:rFonts w:ascii="Times New Roman" w:hAnsi="Times New Roman" w:cs="Times New Roman"/>
          <w:color w:val="0D0D0D"/>
          <w:sz w:val="24"/>
          <w:szCs w:val="24"/>
          <w:shd w:val="clear" w:color="auto" w:fill="FFFFFF"/>
        </w:rPr>
        <w:t xml:space="preserve"> Robust metrics measure clinical outcomes, patient satisfaction, and financial performance</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(Oreg et al., 2018)</w:t>
      </w:r>
      <w:r w:rsidRPr="00DE3A64">
        <w:rPr>
          <w:rFonts w:ascii="Times New Roman" w:hAnsi="Times New Roman" w:cs="Times New Roman"/>
          <w:color w:val="0D0D0D"/>
          <w:sz w:val="24"/>
          <w:szCs w:val="24"/>
          <w:shd w:val="clear" w:color="auto" w:fill="FFFFFF"/>
        </w:rPr>
        <w:t xml:space="preserve">. Collaboration across departments and disciplines— and with other stakeholders—is critical to implementing and managing value-based care. </w:t>
      </w:r>
      <w:r w:rsidR="00C55611">
        <w:rPr>
          <w:rFonts w:ascii="Times New Roman" w:hAnsi="Times New Roman" w:cs="Times New Roman"/>
          <w:color w:val="0D0D0D"/>
          <w:sz w:val="24"/>
          <w:szCs w:val="24"/>
          <w:shd w:val="clear" w:color="auto" w:fill="FFFFFF"/>
        </w:rPr>
        <w:t>H</w:t>
      </w:r>
      <w:r w:rsidRPr="00DE3A64">
        <w:rPr>
          <w:rFonts w:ascii="Times New Roman" w:hAnsi="Times New Roman" w:cs="Times New Roman"/>
          <w:color w:val="0D0D0D"/>
          <w:sz w:val="24"/>
          <w:szCs w:val="24"/>
          <w:shd w:val="clear" w:color="auto" w:fill="FFFFFF"/>
        </w:rPr>
        <w:t>ealthcare providers and between healthcare systems and payers, community organizations, and social service agencies</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(Petrou, Demerouti and Schaufeli, 2018)</w:t>
      </w:r>
      <w:r w:rsidRPr="00DE3A64">
        <w:rPr>
          <w:rFonts w:ascii="Times New Roman" w:hAnsi="Times New Roman" w:cs="Times New Roman"/>
          <w:color w:val="0D0D0D"/>
          <w:sz w:val="24"/>
          <w:szCs w:val="24"/>
          <w:shd w:val="clear" w:color="auto" w:fill="FFFFFF"/>
        </w:rPr>
        <w:t>. Payer-provider collaboration enables shared accountability for care delivery, physician compensation, and reporting. Data must be shared among various entities, and social determinants of health must be addressed.</w:t>
      </w:r>
    </w:p>
    <w:p w14:paraId="3B3B676C" w14:textId="64CBABCB" w:rsidR="00826037" w:rsidRPr="00312666" w:rsidRDefault="00A20E64" w:rsidP="00312666">
      <w:pPr>
        <w:spacing w:line="360" w:lineRule="auto"/>
        <w:ind w:firstLine="720"/>
        <w:rPr>
          <w:rFonts w:ascii="Times New Roman" w:hAnsi="Times New Roman" w:cs="Times New Roman"/>
          <w:color w:val="0D0D0D"/>
          <w:sz w:val="24"/>
          <w:szCs w:val="24"/>
          <w:shd w:val="clear" w:color="auto" w:fill="FFFFFF"/>
        </w:rPr>
      </w:pPr>
      <w:r w:rsidRPr="00312666">
        <w:rPr>
          <w:rFonts w:ascii="Times New Roman" w:hAnsi="Times New Roman" w:cs="Times New Roman"/>
          <w:color w:val="0D0D0D"/>
          <w:sz w:val="24"/>
          <w:szCs w:val="24"/>
          <w:shd w:val="clear" w:color="auto" w:fill="FFFFFF"/>
        </w:rPr>
        <w:t>organizational</w:t>
      </w:r>
      <w:r w:rsidR="00312666" w:rsidRPr="00312666">
        <w:rPr>
          <w:rFonts w:ascii="Times New Roman" w:hAnsi="Times New Roman" w:cs="Times New Roman"/>
          <w:color w:val="0D0D0D"/>
          <w:sz w:val="24"/>
          <w:szCs w:val="24"/>
          <w:shd w:val="clear" w:color="auto" w:fill="FFFFFF"/>
        </w:rPr>
        <w:t xml:space="preserve"> </w:t>
      </w:r>
      <w:r w:rsidRPr="00312666">
        <w:rPr>
          <w:rFonts w:ascii="Times New Roman" w:hAnsi="Times New Roman" w:cs="Times New Roman"/>
          <w:color w:val="0D0D0D"/>
          <w:sz w:val="24"/>
          <w:szCs w:val="24"/>
          <w:shd w:val="clear" w:color="auto" w:fill="FFFFFF"/>
        </w:rPr>
        <w:t>behaviors</w:t>
      </w:r>
      <w:r w:rsidR="00312666" w:rsidRPr="00312666">
        <w:rPr>
          <w:rFonts w:ascii="Times New Roman" w:hAnsi="Times New Roman" w:cs="Times New Roman"/>
          <w:color w:val="0D0D0D"/>
          <w:sz w:val="24"/>
          <w:szCs w:val="24"/>
          <w:shd w:val="clear" w:color="auto" w:fill="FFFFFF"/>
        </w:rPr>
        <w:t xml:space="preserve"> and change are linked. Technology and change management affect healthcare </w:t>
      </w:r>
      <w:r w:rsidRPr="00312666">
        <w:rPr>
          <w:rFonts w:ascii="Times New Roman" w:hAnsi="Times New Roman" w:cs="Times New Roman"/>
          <w:color w:val="0D0D0D"/>
          <w:sz w:val="24"/>
          <w:szCs w:val="24"/>
          <w:shd w:val="clear" w:color="auto" w:fill="FFFFFF"/>
        </w:rPr>
        <w:t>organization</w:t>
      </w:r>
      <w:r w:rsidR="00312666" w:rsidRPr="00312666">
        <w:rPr>
          <w:rFonts w:ascii="Times New Roman" w:hAnsi="Times New Roman" w:cs="Times New Roman"/>
          <w:color w:val="0D0D0D"/>
          <w:sz w:val="24"/>
          <w:szCs w:val="24"/>
          <w:shd w:val="clear" w:color="auto" w:fill="FFFFFF"/>
        </w:rPr>
        <w:t xml:space="preserve"> </w:t>
      </w:r>
      <w:r w:rsidRPr="00312666">
        <w:rPr>
          <w:rFonts w:ascii="Times New Roman" w:hAnsi="Times New Roman" w:cs="Times New Roman"/>
          <w:color w:val="0D0D0D"/>
          <w:sz w:val="24"/>
          <w:szCs w:val="24"/>
          <w:shd w:val="clear" w:color="auto" w:fill="FFFFFF"/>
        </w:rPr>
        <w:t>behaviors</w:t>
      </w:r>
      <w:r w:rsidR="00312666" w:rsidRPr="00312666">
        <w:rPr>
          <w:rFonts w:ascii="Times New Roman" w:hAnsi="Times New Roman" w:cs="Times New Roman"/>
          <w:color w:val="0D0D0D"/>
          <w:sz w:val="24"/>
          <w:szCs w:val="24"/>
          <w:shd w:val="clear" w:color="auto" w:fill="FFFFFF"/>
        </w:rPr>
        <w:t>. These developments require leaders to modify their leadership, communication, and employee collaboration</w:t>
      </w:r>
      <w:r w:rsidR="00D15A9B">
        <w:rPr>
          <w:rFonts w:ascii="Times New Roman" w:hAnsi="Times New Roman" w:cs="Times New Roman"/>
          <w:color w:val="0D0D0D"/>
          <w:sz w:val="24"/>
          <w:szCs w:val="24"/>
          <w:shd w:val="clear" w:color="auto" w:fill="FFFFFF"/>
        </w:rPr>
        <w:t xml:space="preserve"> Raghavan, R., J (2018).</w:t>
      </w:r>
      <w:r w:rsidR="00312666" w:rsidRPr="00312666">
        <w:rPr>
          <w:rFonts w:ascii="Times New Roman" w:hAnsi="Times New Roman" w:cs="Times New Roman"/>
          <w:color w:val="0D0D0D"/>
          <w:sz w:val="24"/>
          <w:szCs w:val="24"/>
          <w:shd w:val="clear" w:color="auto" w:fill="FFFFFF"/>
        </w:rPr>
        <w:t xml:space="preserve"> To adopt digital health records, doctors and nurses must learn new computer skills and modify how they collaborate and exchange information. </w:t>
      </w:r>
      <w:r w:rsidRPr="00312666">
        <w:rPr>
          <w:rFonts w:ascii="Times New Roman" w:hAnsi="Times New Roman" w:cs="Times New Roman"/>
          <w:color w:val="0D0D0D"/>
          <w:sz w:val="24"/>
          <w:szCs w:val="24"/>
          <w:shd w:val="clear" w:color="auto" w:fill="FFFFFF"/>
        </w:rPr>
        <w:t>It is</w:t>
      </w:r>
      <w:r w:rsidR="00312666" w:rsidRPr="00312666">
        <w:rPr>
          <w:rFonts w:ascii="Times New Roman" w:hAnsi="Times New Roman" w:cs="Times New Roman"/>
          <w:color w:val="0D0D0D"/>
          <w:sz w:val="24"/>
          <w:szCs w:val="24"/>
          <w:shd w:val="clear" w:color="auto" w:fill="FFFFFF"/>
        </w:rPr>
        <w:t xml:space="preserve"> crucial to use change management strategies that consider staff </w:t>
      </w:r>
      <w:r w:rsidRPr="00312666">
        <w:rPr>
          <w:rFonts w:ascii="Times New Roman" w:hAnsi="Times New Roman" w:cs="Times New Roman"/>
          <w:color w:val="0D0D0D"/>
          <w:sz w:val="24"/>
          <w:szCs w:val="24"/>
          <w:shd w:val="clear" w:color="auto" w:fill="FFFFFF"/>
        </w:rPr>
        <w:t>behavior</w:t>
      </w:r>
      <w:r w:rsidR="00312666" w:rsidRPr="00312666">
        <w:rPr>
          <w:rFonts w:ascii="Times New Roman" w:hAnsi="Times New Roman" w:cs="Times New Roman"/>
          <w:color w:val="0D0D0D"/>
          <w:sz w:val="24"/>
          <w:szCs w:val="24"/>
          <w:shd w:val="clear" w:color="auto" w:fill="FFFFFF"/>
        </w:rPr>
        <w:t xml:space="preserve">, motivation, and emotional safety because they may resist change. </w:t>
      </w:r>
      <w:r w:rsidRPr="00312666">
        <w:rPr>
          <w:rFonts w:ascii="Times New Roman" w:hAnsi="Times New Roman" w:cs="Times New Roman"/>
          <w:color w:val="0D0D0D"/>
          <w:sz w:val="24"/>
          <w:szCs w:val="24"/>
          <w:shd w:val="clear" w:color="auto" w:fill="FFFFFF"/>
        </w:rPr>
        <w:t>organizational</w:t>
      </w:r>
      <w:r w:rsidR="00312666" w:rsidRPr="00312666">
        <w:rPr>
          <w:rFonts w:ascii="Times New Roman" w:hAnsi="Times New Roman" w:cs="Times New Roman"/>
          <w:color w:val="0D0D0D"/>
          <w:sz w:val="24"/>
          <w:szCs w:val="24"/>
          <w:shd w:val="clear" w:color="auto" w:fill="FFFFFF"/>
        </w:rPr>
        <w:t xml:space="preserve"> </w:t>
      </w:r>
      <w:r w:rsidRPr="00312666">
        <w:rPr>
          <w:rFonts w:ascii="Times New Roman" w:hAnsi="Times New Roman" w:cs="Times New Roman"/>
          <w:color w:val="0D0D0D"/>
          <w:sz w:val="24"/>
          <w:szCs w:val="24"/>
          <w:shd w:val="clear" w:color="auto" w:fill="FFFFFF"/>
        </w:rPr>
        <w:t>behaviors</w:t>
      </w:r>
      <w:r w:rsidR="00312666" w:rsidRPr="00312666">
        <w:rPr>
          <w:rFonts w:ascii="Times New Roman" w:hAnsi="Times New Roman" w:cs="Times New Roman"/>
          <w:color w:val="0D0D0D"/>
          <w:sz w:val="24"/>
          <w:szCs w:val="24"/>
          <w:shd w:val="clear" w:color="auto" w:fill="FFFFFF"/>
        </w:rPr>
        <w:t xml:space="preserve"> theories like Kotter's 8-Step Change Model and Lewin's Change Management Model can help ensure that employees support the company's goals during these </w:t>
      </w:r>
      <w:r w:rsidRPr="00312666">
        <w:rPr>
          <w:rFonts w:ascii="Times New Roman" w:hAnsi="Times New Roman" w:cs="Times New Roman"/>
          <w:color w:val="0D0D0D"/>
          <w:sz w:val="24"/>
          <w:szCs w:val="24"/>
          <w:shd w:val="clear" w:color="auto" w:fill="FFFFFF"/>
        </w:rPr>
        <w:t>changes</w:t>
      </w:r>
      <w:r>
        <w:rPr>
          <w:rFonts w:ascii="Times New Roman" w:hAnsi="Times New Roman" w:cs="Times New Roman"/>
          <w:color w:val="0D0D0D"/>
          <w:sz w:val="24"/>
          <w:szCs w:val="24"/>
          <w:shd w:val="clear" w:color="auto" w:fill="FFFFFF"/>
        </w:rPr>
        <w:t xml:space="preserve"> (</w:t>
      </w:r>
      <w:r w:rsidR="00312666">
        <w:rPr>
          <w:rFonts w:ascii="Times New Roman" w:hAnsi="Times New Roman" w:cs="Times New Roman"/>
          <w:color w:val="0D0D0D"/>
          <w:sz w:val="24"/>
          <w:szCs w:val="24"/>
          <w:shd w:val="clear" w:color="auto" w:fill="FFFFFF"/>
        </w:rPr>
        <w:t>Braithwaite,2018)</w:t>
      </w:r>
      <w:r w:rsidR="00312666" w:rsidRPr="00312666">
        <w:rPr>
          <w:rFonts w:ascii="Times New Roman" w:hAnsi="Times New Roman" w:cs="Times New Roman"/>
          <w:color w:val="0D0D0D"/>
          <w:sz w:val="24"/>
          <w:szCs w:val="24"/>
          <w:shd w:val="clear" w:color="auto" w:fill="FFFFFF"/>
        </w:rPr>
        <w:t>.</w:t>
      </w:r>
      <w:r w:rsidR="00312666" w:rsidRPr="00312666">
        <w:rPr>
          <w:rFonts w:ascii="Times New Roman" w:hAnsi="Times New Roman" w:cs="Times New Roman"/>
          <w:color w:val="0D0D0D"/>
          <w:sz w:val="24"/>
          <w:szCs w:val="24"/>
          <w:shd w:val="clear" w:color="auto" w:fill="FFFFFF"/>
        </w:rPr>
        <w:br/>
      </w:r>
      <w:r w:rsidR="00312666" w:rsidRPr="00312666">
        <w:rPr>
          <w:rFonts w:ascii="Times New Roman" w:hAnsi="Times New Roman" w:cs="Times New Roman"/>
          <w:color w:val="0D0D0D"/>
          <w:sz w:val="24"/>
          <w:szCs w:val="24"/>
          <w:shd w:val="clear" w:color="auto" w:fill="FFFFFF"/>
        </w:rPr>
        <w:br/>
        <w:t xml:space="preserve">"Impact of Budgetary Limits </w:t>
      </w:r>
      <w:r w:rsidRPr="00312666">
        <w:rPr>
          <w:rFonts w:ascii="Times New Roman" w:hAnsi="Times New Roman" w:cs="Times New Roman"/>
          <w:color w:val="0D0D0D"/>
          <w:sz w:val="24"/>
          <w:szCs w:val="24"/>
          <w:shd w:val="clear" w:color="auto" w:fill="FFFFFF"/>
        </w:rPr>
        <w:t>on Organizational</w:t>
      </w:r>
      <w:r w:rsidR="00312666" w:rsidRPr="00312666">
        <w:rPr>
          <w:rFonts w:ascii="Times New Roman" w:hAnsi="Times New Roman" w:cs="Times New Roman"/>
          <w:color w:val="0D0D0D"/>
          <w:sz w:val="24"/>
          <w:szCs w:val="24"/>
          <w:shd w:val="clear" w:color="auto" w:fill="FFFFFF"/>
        </w:rPr>
        <w:t xml:space="preserve"> </w:t>
      </w:r>
      <w:r w:rsidRPr="00312666">
        <w:rPr>
          <w:rFonts w:ascii="Times New Roman" w:hAnsi="Times New Roman" w:cs="Times New Roman"/>
          <w:color w:val="0D0D0D"/>
          <w:sz w:val="24"/>
          <w:szCs w:val="24"/>
          <w:shd w:val="clear" w:color="auto" w:fill="FFFFFF"/>
        </w:rPr>
        <w:t>Change: “Financial</w:t>
      </w:r>
      <w:r w:rsidR="00312666" w:rsidRPr="00312666">
        <w:rPr>
          <w:rFonts w:ascii="Times New Roman" w:hAnsi="Times New Roman" w:cs="Times New Roman"/>
          <w:color w:val="0D0D0D"/>
          <w:sz w:val="24"/>
          <w:szCs w:val="24"/>
          <w:shd w:val="clear" w:color="auto" w:fill="FFFFFF"/>
        </w:rPr>
        <w:t xml:space="preserve"> constraints affect how businesses work, especially when introducing </w:t>
      </w:r>
      <w:r w:rsidRPr="00312666">
        <w:rPr>
          <w:rFonts w:ascii="Times New Roman" w:hAnsi="Times New Roman" w:cs="Times New Roman"/>
          <w:color w:val="0D0D0D"/>
          <w:sz w:val="24"/>
          <w:szCs w:val="24"/>
          <w:shd w:val="clear" w:color="auto" w:fill="FFFFFF"/>
        </w:rPr>
        <w:t>modern technologies</w:t>
      </w:r>
      <w:r w:rsidR="00312666" w:rsidRPr="00312666">
        <w:rPr>
          <w:rFonts w:ascii="Times New Roman" w:hAnsi="Times New Roman" w:cs="Times New Roman"/>
          <w:color w:val="0D0D0D"/>
          <w:sz w:val="24"/>
          <w:szCs w:val="24"/>
          <w:shd w:val="clear" w:color="auto" w:fill="FFFFFF"/>
        </w:rPr>
        <w:t xml:space="preserve"> and changing processes. Healthcare </w:t>
      </w:r>
      <w:r w:rsidRPr="00312666">
        <w:rPr>
          <w:rFonts w:ascii="Times New Roman" w:hAnsi="Times New Roman" w:cs="Times New Roman"/>
          <w:color w:val="0D0D0D"/>
          <w:sz w:val="24"/>
          <w:szCs w:val="24"/>
          <w:shd w:val="clear" w:color="auto" w:fill="FFFFFF"/>
        </w:rPr>
        <w:t>organizations</w:t>
      </w:r>
      <w:r w:rsidR="00312666" w:rsidRPr="00312666">
        <w:rPr>
          <w:rFonts w:ascii="Times New Roman" w:hAnsi="Times New Roman" w:cs="Times New Roman"/>
          <w:color w:val="0D0D0D"/>
          <w:sz w:val="24"/>
          <w:szCs w:val="24"/>
          <w:shd w:val="clear" w:color="auto" w:fill="FFFFFF"/>
        </w:rPr>
        <w:t xml:space="preserve"> can struggle to make decisions, use resources, and generate </w:t>
      </w:r>
      <w:r w:rsidRPr="00312666">
        <w:rPr>
          <w:rFonts w:ascii="Times New Roman" w:hAnsi="Times New Roman" w:cs="Times New Roman"/>
          <w:color w:val="0D0D0D"/>
          <w:sz w:val="24"/>
          <w:szCs w:val="24"/>
          <w:shd w:val="clear" w:color="auto" w:fill="FFFFFF"/>
        </w:rPr>
        <w:t>innovative ideas</w:t>
      </w:r>
      <w:r w:rsidR="00312666" w:rsidRPr="00312666">
        <w:rPr>
          <w:rFonts w:ascii="Times New Roman" w:hAnsi="Times New Roman" w:cs="Times New Roman"/>
          <w:color w:val="0D0D0D"/>
          <w:sz w:val="24"/>
          <w:szCs w:val="24"/>
          <w:shd w:val="clear" w:color="auto" w:fill="FFFFFF"/>
        </w:rPr>
        <w:t xml:space="preserve"> due to budget constraints. Lack of funds may prevent a hospital from buying modern technology. They may use outdated, inefficient systems that degrade patient care. Leaders must </w:t>
      </w:r>
      <w:r w:rsidR="00312666" w:rsidRPr="00312666">
        <w:rPr>
          <w:rFonts w:ascii="Times New Roman" w:hAnsi="Times New Roman" w:cs="Times New Roman"/>
          <w:color w:val="0D0D0D"/>
          <w:sz w:val="24"/>
          <w:szCs w:val="24"/>
          <w:shd w:val="clear" w:color="auto" w:fill="FFFFFF"/>
        </w:rPr>
        <w:lastRenderedPageBreak/>
        <w:t xml:space="preserve">be inventive to solve challenges and </w:t>
      </w:r>
      <w:r w:rsidRPr="00312666">
        <w:rPr>
          <w:rFonts w:ascii="Times New Roman" w:hAnsi="Times New Roman" w:cs="Times New Roman"/>
          <w:color w:val="0D0D0D"/>
          <w:sz w:val="24"/>
          <w:szCs w:val="24"/>
          <w:shd w:val="clear" w:color="auto" w:fill="FFFFFF"/>
        </w:rPr>
        <w:t>maximize</w:t>
      </w:r>
      <w:r w:rsidR="00312666" w:rsidRPr="00312666">
        <w:rPr>
          <w:rFonts w:ascii="Times New Roman" w:hAnsi="Times New Roman" w:cs="Times New Roman"/>
          <w:color w:val="0D0D0D"/>
          <w:sz w:val="24"/>
          <w:szCs w:val="24"/>
          <w:shd w:val="clear" w:color="auto" w:fill="FFFFFF"/>
        </w:rPr>
        <w:t xml:space="preserve"> resources when working within tight budgets, which can affect team happiness and productivity</w:t>
      </w:r>
      <w:r w:rsidR="00724805">
        <w:rPr>
          <w:rFonts w:ascii="Times New Roman" w:hAnsi="Times New Roman" w:cs="Times New Roman"/>
          <w:color w:val="0D0D0D"/>
          <w:sz w:val="24"/>
          <w:szCs w:val="24"/>
          <w:shd w:val="clear" w:color="auto" w:fill="FFFFFF"/>
        </w:rPr>
        <w:t xml:space="preserve"> Panigrahi (2021). </w:t>
      </w:r>
      <w:proofErr w:type="gramStart"/>
      <w:r w:rsidR="00312666" w:rsidRPr="00312666">
        <w:rPr>
          <w:rFonts w:ascii="Times New Roman" w:hAnsi="Times New Roman" w:cs="Times New Roman"/>
          <w:color w:val="0D0D0D"/>
          <w:sz w:val="24"/>
          <w:szCs w:val="24"/>
          <w:shd w:val="clear" w:color="auto" w:fill="FFFFFF"/>
        </w:rPr>
        <w:t>Planning</w:t>
      </w:r>
      <w:proofErr w:type="gramEnd"/>
      <w:r w:rsidR="00312666" w:rsidRPr="00312666">
        <w:rPr>
          <w:rFonts w:ascii="Times New Roman" w:hAnsi="Times New Roman" w:cs="Times New Roman"/>
          <w:color w:val="0D0D0D"/>
          <w:sz w:val="24"/>
          <w:szCs w:val="24"/>
          <w:shd w:val="clear" w:color="auto" w:fill="FFFFFF"/>
        </w:rPr>
        <w:t xml:space="preserve"> and money management become crucial to managing strategic change, altering how firms </w:t>
      </w:r>
      <w:r w:rsidRPr="00312666">
        <w:rPr>
          <w:rFonts w:ascii="Times New Roman" w:hAnsi="Times New Roman" w:cs="Times New Roman"/>
          <w:color w:val="0D0D0D"/>
          <w:sz w:val="24"/>
          <w:szCs w:val="24"/>
          <w:shd w:val="clear" w:color="auto" w:fill="FFFFFF"/>
        </w:rPr>
        <w:t>oversee</w:t>
      </w:r>
      <w:r w:rsidR="00312666" w:rsidRPr="00312666">
        <w:rPr>
          <w:rFonts w:ascii="Times New Roman" w:hAnsi="Times New Roman" w:cs="Times New Roman"/>
          <w:color w:val="0D0D0D"/>
          <w:sz w:val="24"/>
          <w:szCs w:val="24"/>
          <w:shd w:val="clear" w:color="auto" w:fill="FFFFFF"/>
        </w:rPr>
        <w:t xml:space="preserve"> </w:t>
      </w:r>
      <w:r w:rsidRPr="00312666">
        <w:rPr>
          <w:rFonts w:ascii="Times New Roman" w:hAnsi="Times New Roman" w:cs="Times New Roman"/>
          <w:color w:val="0D0D0D"/>
          <w:sz w:val="24"/>
          <w:szCs w:val="24"/>
          <w:shd w:val="clear" w:color="auto" w:fill="FFFFFF"/>
        </w:rPr>
        <w:t>innovative ideas</w:t>
      </w:r>
      <w:r w:rsidR="00312666" w:rsidRPr="00312666">
        <w:rPr>
          <w:rFonts w:ascii="Times New Roman" w:hAnsi="Times New Roman" w:cs="Times New Roman"/>
          <w:color w:val="0D0D0D"/>
          <w:sz w:val="24"/>
          <w:szCs w:val="24"/>
          <w:shd w:val="clear" w:color="auto" w:fill="FFFFFF"/>
        </w:rPr>
        <w:t xml:space="preserve"> and improve.</w:t>
      </w:r>
      <w:r w:rsidR="00312666" w:rsidRPr="00312666">
        <w:rPr>
          <w:rFonts w:ascii="Times New Roman" w:hAnsi="Times New Roman" w:cs="Times New Roman"/>
          <w:color w:val="0D0D0D"/>
          <w:sz w:val="24"/>
          <w:szCs w:val="24"/>
          <w:shd w:val="clear" w:color="auto" w:fill="FFFFFF"/>
        </w:rPr>
        <w:br/>
        <w:t>1. The Mayo Clinic's digital transformation: how healthcare companies change:</w:t>
      </w:r>
      <w:r w:rsidR="00312666" w:rsidRPr="00312666">
        <w:rPr>
          <w:rFonts w:ascii="Times New Roman" w:hAnsi="Times New Roman" w:cs="Times New Roman"/>
          <w:color w:val="0D0D0D"/>
          <w:sz w:val="24"/>
          <w:szCs w:val="24"/>
          <w:shd w:val="clear" w:color="auto" w:fill="FFFFFF"/>
        </w:rPr>
        <w:br/>
        <w:t>Healthcare giant Mayo Clinic has begun large-scale digital transformation efforts to improve patient care and efficiency. EHRs, telemedicine, and advanced data analytics were leveraged in this transition.</w:t>
      </w:r>
      <w:r w:rsidR="00312666" w:rsidRPr="00312666">
        <w:rPr>
          <w:rFonts w:ascii="Times New Roman" w:hAnsi="Times New Roman" w:cs="Times New Roman"/>
          <w:color w:val="0D0D0D"/>
          <w:sz w:val="24"/>
          <w:szCs w:val="24"/>
          <w:shd w:val="clear" w:color="auto" w:fill="FFFFFF"/>
        </w:rPr>
        <w:br/>
      </w:r>
      <w:r w:rsidR="00312666" w:rsidRPr="00312666">
        <w:rPr>
          <w:rFonts w:ascii="Times New Roman" w:hAnsi="Times New Roman" w:cs="Times New Roman"/>
          <w:color w:val="0D0D0D"/>
          <w:sz w:val="24"/>
          <w:szCs w:val="24"/>
          <w:shd w:val="clear" w:color="auto" w:fill="FFFFFF"/>
        </w:rPr>
        <w:br/>
      </w:r>
      <w:r w:rsidRPr="00312666">
        <w:rPr>
          <w:rFonts w:ascii="Times New Roman" w:hAnsi="Times New Roman" w:cs="Times New Roman"/>
          <w:color w:val="0D0D0D"/>
          <w:sz w:val="24"/>
          <w:szCs w:val="24"/>
          <w:shd w:val="clear" w:color="auto" w:fill="FFFFFF"/>
        </w:rPr>
        <w:t>Organizational</w:t>
      </w:r>
      <w:r w:rsidR="00312666" w:rsidRPr="00312666">
        <w:rPr>
          <w:rFonts w:ascii="Times New Roman" w:hAnsi="Times New Roman" w:cs="Times New Roman"/>
          <w:color w:val="0D0D0D"/>
          <w:sz w:val="24"/>
          <w:szCs w:val="24"/>
          <w:shd w:val="clear" w:color="auto" w:fill="FFFFFF"/>
        </w:rPr>
        <w:t xml:space="preserve"> </w:t>
      </w:r>
      <w:r w:rsidRPr="00312666">
        <w:rPr>
          <w:rFonts w:ascii="Times New Roman" w:hAnsi="Times New Roman" w:cs="Times New Roman"/>
          <w:color w:val="0D0D0D"/>
          <w:sz w:val="24"/>
          <w:szCs w:val="24"/>
          <w:shd w:val="clear" w:color="auto" w:fill="FFFFFF"/>
        </w:rPr>
        <w:t>Behaviors</w:t>
      </w:r>
      <w:r w:rsidR="00312666" w:rsidRPr="00312666">
        <w:rPr>
          <w:rFonts w:ascii="Times New Roman" w:hAnsi="Times New Roman" w:cs="Times New Roman"/>
          <w:color w:val="0D0D0D"/>
          <w:sz w:val="24"/>
          <w:szCs w:val="24"/>
          <w:shd w:val="clear" w:color="auto" w:fill="FFFFFF"/>
        </w:rPr>
        <w:t xml:space="preserve"> Theories: Lewin's Change Management Model—with its unfreezing, altering, and refreezing steps—aided the Mayo Clinic's digital transition. Mayo Clinic initially investigated how digital technology could improve patient care to unfreeze things. By training staff, incorporating stakeholders, and creating repeatable feedback processes, the </w:t>
      </w:r>
      <w:r w:rsidRPr="00312666">
        <w:rPr>
          <w:rFonts w:ascii="Times New Roman" w:hAnsi="Times New Roman" w:cs="Times New Roman"/>
          <w:color w:val="0D0D0D"/>
          <w:sz w:val="24"/>
          <w:szCs w:val="24"/>
          <w:shd w:val="clear" w:color="auto" w:fill="FFFFFF"/>
        </w:rPr>
        <w:t>organization</w:t>
      </w:r>
      <w:r w:rsidR="00312666" w:rsidRPr="00312666">
        <w:rPr>
          <w:rFonts w:ascii="Times New Roman" w:hAnsi="Times New Roman" w:cs="Times New Roman"/>
          <w:color w:val="0D0D0D"/>
          <w:sz w:val="24"/>
          <w:szCs w:val="24"/>
          <w:shd w:val="clear" w:color="auto" w:fill="FFFFFF"/>
        </w:rPr>
        <w:t xml:space="preserve"> began employing </w:t>
      </w:r>
      <w:r w:rsidRPr="00312666">
        <w:rPr>
          <w:rFonts w:ascii="Times New Roman" w:hAnsi="Times New Roman" w:cs="Times New Roman"/>
          <w:color w:val="0D0D0D"/>
          <w:sz w:val="24"/>
          <w:szCs w:val="24"/>
          <w:shd w:val="clear" w:color="auto" w:fill="FFFFFF"/>
        </w:rPr>
        <w:t>modern technologies</w:t>
      </w:r>
      <w:r w:rsidR="00312666" w:rsidRPr="00312666">
        <w:rPr>
          <w:rFonts w:ascii="Times New Roman" w:hAnsi="Times New Roman" w:cs="Times New Roman"/>
          <w:color w:val="0D0D0D"/>
          <w:sz w:val="24"/>
          <w:szCs w:val="24"/>
          <w:shd w:val="clear" w:color="auto" w:fill="FFFFFF"/>
        </w:rPr>
        <w:t>. Adding these improvements to their standard operating practices made them permanent at the Mayo Clinic. The new methods become part of the company's culture.</w:t>
      </w:r>
      <w:r w:rsidR="00312666" w:rsidRPr="00312666">
        <w:rPr>
          <w:rFonts w:ascii="Times New Roman" w:hAnsi="Times New Roman" w:cs="Times New Roman"/>
          <w:color w:val="0D0D0D"/>
          <w:sz w:val="24"/>
          <w:szCs w:val="24"/>
          <w:shd w:val="clear" w:color="auto" w:fill="FFFFFF"/>
        </w:rPr>
        <w:br/>
      </w:r>
      <w:r w:rsidR="00312666" w:rsidRPr="00312666">
        <w:rPr>
          <w:rFonts w:ascii="Times New Roman" w:hAnsi="Times New Roman" w:cs="Times New Roman"/>
          <w:color w:val="0D0D0D"/>
          <w:sz w:val="24"/>
          <w:szCs w:val="24"/>
          <w:shd w:val="clear" w:color="auto" w:fill="FFFFFF"/>
        </w:rPr>
        <w:br/>
        <w:t>2. Kaiser Permanente's New Technology Adoption: Innovation and Budgetary Limits:</w:t>
      </w:r>
      <w:r w:rsidR="00312666" w:rsidRPr="00312666">
        <w:rPr>
          <w:rFonts w:ascii="Times New Roman" w:hAnsi="Times New Roman" w:cs="Times New Roman"/>
          <w:color w:val="0D0D0D"/>
          <w:sz w:val="24"/>
          <w:szCs w:val="24"/>
          <w:shd w:val="clear" w:color="auto" w:fill="FFFFFF"/>
        </w:rPr>
        <w:br/>
        <w:t>Medical giant Kaiser Permanente was among the first to embrace technology to improve care. Despite financial constraints, Kaiser has invested in telemedicine, mobile health apps, and an advanced EHR system. Kaiser can improve and simplify care with these technologies.</w:t>
      </w:r>
      <w:r w:rsidR="00312666" w:rsidRPr="00312666">
        <w:rPr>
          <w:rFonts w:ascii="Times New Roman" w:hAnsi="Times New Roman" w:cs="Times New Roman"/>
          <w:color w:val="0D0D0D"/>
          <w:sz w:val="24"/>
          <w:szCs w:val="24"/>
          <w:shd w:val="clear" w:color="auto" w:fill="FFFFFF"/>
        </w:rPr>
        <w:br/>
      </w:r>
      <w:r w:rsidR="00312666" w:rsidRPr="00312666">
        <w:rPr>
          <w:rFonts w:ascii="Times New Roman" w:hAnsi="Times New Roman" w:cs="Times New Roman"/>
          <w:color w:val="0D0D0D"/>
          <w:sz w:val="24"/>
          <w:szCs w:val="24"/>
          <w:shd w:val="clear" w:color="auto" w:fill="FFFFFF"/>
        </w:rPr>
        <w:br/>
      </w:r>
      <w:r w:rsidR="001F2269" w:rsidRPr="00826037">
        <w:rPr>
          <w:rFonts w:ascii="Times New Roman" w:hAnsi="Times New Roman" w:cs="Times New Roman"/>
          <w:color w:val="0D0D0D"/>
          <w:sz w:val="24"/>
          <w:szCs w:val="24"/>
          <w:shd w:val="clear" w:color="auto" w:fill="FFFFFF"/>
        </w:rPr>
        <w:t>Analyses are conducted using advanced analytics, and data is collected, synthesized, and disseminated through health information technology</w:t>
      </w:r>
      <w:r w:rsidR="001F2269">
        <w:rPr>
          <w:rFonts w:ascii="Times New Roman" w:hAnsi="Times New Roman" w:cs="Times New Roman"/>
          <w:color w:val="0D0D0D"/>
          <w:sz w:val="24"/>
          <w:szCs w:val="24"/>
          <w:shd w:val="clear" w:color="auto" w:fill="FFFFFF"/>
        </w:rPr>
        <w:t xml:space="preserve"> to analyze healthcare data</w:t>
      </w:r>
      <w:r w:rsidR="001F2269" w:rsidRPr="00826037">
        <w:rPr>
          <w:rFonts w:ascii="Times New Roman" w:hAnsi="Times New Roman" w:cs="Times New Roman"/>
          <w:color w:val="0D0D0D"/>
          <w:sz w:val="24"/>
          <w:szCs w:val="24"/>
          <w:shd w:val="clear" w:color="auto" w:fill="FFFFFF"/>
        </w:rPr>
        <w:t xml:space="preserve">. This form of data-driven decision-making is necessary for understanding population health, the needs of communities, best practices for maintaining and improving health, </w:t>
      </w:r>
      <w:r w:rsidRPr="00826037">
        <w:rPr>
          <w:rFonts w:ascii="Times New Roman" w:hAnsi="Times New Roman" w:cs="Times New Roman"/>
          <w:color w:val="0D0D0D"/>
          <w:sz w:val="24"/>
          <w:szCs w:val="24"/>
          <w:shd w:val="clear" w:color="auto" w:fill="FFFFFF"/>
        </w:rPr>
        <w:t>disparities,</w:t>
      </w:r>
      <w:r w:rsidR="001F2269" w:rsidRPr="00826037">
        <w:rPr>
          <w:rFonts w:ascii="Times New Roman" w:hAnsi="Times New Roman" w:cs="Times New Roman"/>
          <w:color w:val="0D0D0D"/>
          <w:sz w:val="24"/>
          <w:szCs w:val="24"/>
          <w:shd w:val="clear" w:color="auto" w:fill="FFFFFF"/>
        </w:rPr>
        <w:t xml:space="preserve"> and gaps in services, and much more</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(Tidd and Bessant, 2020</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Provost and Murray, 2022)</w:t>
      </w:r>
      <w:r w:rsidR="001F2269" w:rsidRPr="00826037">
        <w:rPr>
          <w:rFonts w:ascii="Times New Roman" w:hAnsi="Times New Roman" w:cs="Times New Roman"/>
          <w:color w:val="0D0D0D"/>
          <w:sz w:val="24"/>
          <w:szCs w:val="24"/>
          <w:shd w:val="clear" w:color="auto" w:fill="FFFFFF"/>
        </w:rPr>
        <w:t>.</w:t>
      </w:r>
      <w:r w:rsidR="001F2269">
        <w:rPr>
          <w:rFonts w:ascii="Times New Roman" w:hAnsi="Times New Roman" w:cs="Times New Roman"/>
          <w:color w:val="0D0D0D"/>
          <w:sz w:val="24"/>
          <w:szCs w:val="24"/>
          <w:shd w:val="clear" w:color="auto" w:fill="FFFFFF"/>
        </w:rPr>
        <w:t xml:space="preserve"> </w:t>
      </w:r>
      <w:r w:rsidR="001F2269" w:rsidRPr="00826037">
        <w:rPr>
          <w:rFonts w:ascii="Times New Roman" w:hAnsi="Times New Roman" w:cs="Times New Roman"/>
          <w:color w:val="0D0D0D"/>
          <w:sz w:val="24"/>
          <w:szCs w:val="24"/>
          <w:shd w:val="clear" w:color="auto" w:fill="FFFFFF"/>
        </w:rPr>
        <w:t>Experts from a variety of disciplines are necessary to achieve improved population health.</w:t>
      </w:r>
      <w:r w:rsidR="001F2269">
        <w:rPr>
          <w:rFonts w:ascii="Times New Roman" w:hAnsi="Times New Roman" w:cs="Times New Roman"/>
          <w:color w:val="0D0D0D"/>
          <w:sz w:val="24"/>
          <w:szCs w:val="24"/>
          <w:shd w:val="clear" w:color="auto" w:fill="FFFFFF"/>
        </w:rPr>
        <w:t xml:space="preserve"> </w:t>
      </w:r>
      <w:r w:rsidR="001F2269" w:rsidRPr="00826037">
        <w:rPr>
          <w:rFonts w:ascii="Times New Roman" w:hAnsi="Times New Roman" w:cs="Times New Roman"/>
          <w:color w:val="0D0D0D"/>
          <w:sz w:val="24"/>
          <w:szCs w:val="24"/>
          <w:shd w:val="clear" w:color="auto" w:fill="FFFFFF"/>
        </w:rPr>
        <w:t xml:space="preserve">Best practices were gathered from case study reviews of numerous ongoing population health management programs nationwide. Collaboration among professionals from different fields — healthcare providers, including physicians and nurses, but also social workers and public health professionals, among </w:t>
      </w:r>
      <w:r w:rsidR="001F2269" w:rsidRPr="00826037">
        <w:rPr>
          <w:rFonts w:ascii="Times New Roman" w:hAnsi="Times New Roman" w:cs="Times New Roman"/>
          <w:color w:val="0D0D0D"/>
          <w:sz w:val="24"/>
          <w:szCs w:val="24"/>
          <w:shd w:val="clear" w:color="auto" w:fill="FFFFFF"/>
        </w:rPr>
        <w:lastRenderedPageBreak/>
        <w:t>others — is essential to design and implement interventions for various health problems, to improve coordination and continuity of care, ensuring that the health needs of patients and communities are met.</w:t>
      </w:r>
    </w:p>
    <w:p w14:paraId="70FB68D5" w14:textId="0D7295D2" w:rsidR="00826037" w:rsidRPr="00826037"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826037">
        <w:rPr>
          <w:rFonts w:ascii="Times New Roman" w:hAnsi="Times New Roman" w:cs="Times New Roman"/>
          <w:color w:val="0D0D0D"/>
          <w:sz w:val="24"/>
          <w:szCs w:val="24"/>
          <w:shd w:val="clear" w:color="auto" w:fill="FFFFFF"/>
        </w:rPr>
        <w:t>Engaging with the community and building partnerships is essential</w:t>
      </w:r>
      <w:r>
        <w:rPr>
          <w:rFonts w:ascii="Times New Roman" w:hAnsi="Times New Roman" w:cs="Times New Roman"/>
          <w:color w:val="0D0D0D"/>
          <w:sz w:val="24"/>
          <w:szCs w:val="24"/>
          <w:shd w:val="clear" w:color="auto" w:fill="FFFFFF"/>
        </w:rPr>
        <w:t>. W</w:t>
      </w:r>
      <w:r w:rsidRPr="00826037">
        <w:rPr>
          <w:rFonts w:ascii="Times New Roman" w:hAnsi="Times New Roman" w:cs="Times New Roman"/>
          <w:color w:val="0D0D0D"/>
          <w:sz w:val="24"/>
          <w:szCs w:val="24"/>
          <w:shd w:val="clear" w:color="auto" w:fill="FFFFFF"/>
        </w:rPr>
        <w:t>hile collaboration with other healthcare professionals is necessary, it</w:t>
      </w:r>
      <w:r>
        <w:rPr>
          <w:rFonts w:ascii="Times New Roman" w:hAnsi="Times New Roman" w:cs="Times New Roman"/>
          <w:color w:val="0D0D0D"/>
          <w:sz w:val="24"/>
          <w:szCs w:val="24"/>
          <w:shd w:val="clear" w:color="auto" w:fill="FFFFFF"/>
        </w:rPr>
        <w:t xml:space="preserve"> i</w:t>
      </w:r>
      <w:r w:rsidRPr="00826037">
        <w:rPr>
          <w:rFonts w:ascii="Times New Roman" w:hAnsi="Times New Roman" w:cs="Times New Roman"/>
          <w:color w:val="0D0D0D"/>
          <w:sz w:val="24"/>
          <w:szCs w:val="24"/>
          <w:shd w:val="clear" w:color="auto" w:fill="FFFFFF"/>
        </w:rPr>
        <w:t xml:space="preserve">s just as important to </w:t>
      </w:r>
      <w:r w:rsidR="00C55611" w:rsidRPr="00826037">
        <w:rPr>
          <w:rFonts w:ascii="Times New Roman" w:hAnsi="Times New Roman" w:cs="Times New Roman"/>
          <w:color w:val="0D0D0D"/>
          <w:sz w:val="24"/>
          <w:szCs w:val="24"/>
          <w:shd w:val="clear" w:color="auto" w:fill="FFFFFF"/>
        </w:rPr>
        <w:t>understand</w:t>
      </w:r>
      <w:r w:rsidRPr="00826037">
        <w:rPr>
          <w:rFonts w:ascii="Times New Roman" w:hAnsi="Times New Roman" w:cs="Times New Roman"/>
          <w:color w:val="0D0D0D"/>
          <w:sz w:val="24"/>
          <w:szCs w:val="24"/>
          <w:shd w:val="clear" w:color="auto" w:fill="FFFFFF"/>
        </w:rPr>
        <w:t xml:space="preserve"> addressing the complex problems communities</w:t>
      </w:r>
      <w:r>
        <w:rPr>
          <w:rFonts w:ascii="Times New Roman" w:hAnsi="Times New Roman" w:cs="Times New Roman"/>
          <w:color w:val="0D0D0D"/>
          <w:sz w:val="24"/>
          <w:szCs w:val="24"/>
          <w:shd w:val="clear" w:color="auto" w:fill="FFFFFF"/>
        </w:rPr>
        <w:t xml:space="preserve"> face</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(Stouten, Rousseau and De Cremer, 2018</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Smith and Williams, 2023)</w:t>
      </w:r>
      <w:r>
        <w:rPr>
          <w:rFonts w:ascii="Times New Roman" w:hAnsi="Times New Roman" w:cs="Times New Roman"/>
          <w:color w:val="0D0D0D"/>
          <w:sz w:val="24"/>
          <w:szCs w:val="24"/>
          <w:shd w:val="clear" w:color="auto" w:fill="FFFFFF"/>
        </w:rPr>
        <w:t>. These complex problems</w:t>
      </w:r>
      <w:r w:rsidRPr="00826037">
        <w:rPr>
          <w:rFonts w:ascii="Times New Roman" w:hAnsi="Times New Roman" w:cs="Times New Roman"/>
          <w:color w:val="0D0D0D"/>
          <w:sz w:val="24"/>
          <w:szCs w:val="24"/>
          <w:shd w:val="clear" w:color="auto" w:fill="FFFFFF"/>
        </w:rPr>
        <w:t xml:space="preserve"> require the cooperation of those communities, their members, their public </w:t>
      </w:r>
      <w:r w:rsidR="00A20E64" w:rsidRPr="00826037">
        <w:rPr>
          <w:rFonts w:ascii="Times New Roman" w:hAnsi="Times New Roman" w:cs="Times New Roman"/>
          <w:color w:val="0D0D0D"/>
          <w:sz w:val="24"/>
          <w:szCs w:val="24"/>
          <w:shd w:val="clear" w:color="auto" w:fill="FFFFFF"/>
        </w:rPr>
        <w:t>health,</w:t>
      </w:r>
      <w:r w:rsidRPr="00826037">
        <w:rPr>
          <w:rFonts w:ascii="Times New Roman" w:hAnsi="Times New Roman" w:cs="Times New Roman"/>
          <w:color w:val="0D0D0D"/>
          <w:sz w:val="24"/>
          <w:szCs w:val="24"/>
          <w:shd w:val="clear" w:color="auto" w:fill="FFFFFF"/>
        </w:rPr>
        <w:t xml:space="preserve"> and other organizations, and those that provide services to them. Building these partnerships and deeply engaging those persons and entities not only creates a level of trust necessary for successful population health management but also, at least as necessary, uncovers intelligence that can help tailor interventions to the uniqueness and preferences characteristic of different community populations.</w:t>
      </w:r>
    </w:p>
    <w:p w14:paraId="77F1A1F8" w14:textId="77777777" w:rsidR="00DE3A64"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826037">
        <w:rPr>
          <w:rFonts w:ascii="Times New Roman" w:hAnsi="Times New Roman" w:cs="Times New Roman"/>
          <w:color w:val="0D0D0D"/>
          <w:sz w:val="24"/>
          <w:szCs w:val="24"/>
          <w:shd w:val="clear" w:color="auto" w:fill="FFFFFF"/>
        </w:rPr>
        <w:t>Compliance training and education are fundamentally important parts of a finally healthcare organization's regulatory compliance efforts. Comprehensive training programs give employees the necessary knowledge for understanding and applying laws, regulations, and advocated policy, which, in turn, eliminates the problems of non-compliance and the subsequent legal consequences</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(Stouten, Rousseau and De Cremer, 2018)</w:t>
      </w:r>
      <w:r w:rsidRPr="00826037">
        <w:rPr>
          <w:rFonts w:ascii="Times New Roman" w:hAnsi="Times New Roman" w:cs="Times New Roman"/>
          <w:color w:val="0D0D0D"/>
          <w:sz w:val="24"/>
          <w:szCs w:val="24"/>
          <w:shd w:val="clear" w:color="auto" w:fill="FFFFFF"/>
        </w:rPr>
        <w:t>.</w:t>
      </w:r>
      <w:r>
        <w:rPr>
          <w:rFonts w:ascii="Times New Roman" w:hAnsi="Times New Roman" w:cs="Times New Roman"/>
          <w:color w:val="0D0D0D"/>
          <w:sz w:val="24"/>
          <w:szCs w:val="24"/>
          <w:shd w:val="clear" w:color="auto" w:fill="FFFFFF"/>
        </w:rPr>
        <w:t xml:space="preserve"> </w:t>
      </w:r>
      <w:r w:rsidRPr="00826037">
        <w:rPr>
          <w:rFonts w:ascii="Times New Roman" w:hAnsi="Times New Roman" w:cs="Times New Roman"/>
          <w:color w:val="0D0D0D"/>
          <w:sz w:val="24"/>
          <w:szCs w:val="24"/>
          <w:shd w:val="clear" w:color="auto" w:fill="FFFFFF"/>
        </w:rPr>
        <w:t>Risk management measures include activating risk identification, assessment, and avoidance techniques performed in case of regulatory compliance risk emergence. In this case, the internal controls are determined and conducted, and corrective actions are taken to deal with the gaps and prevent future events from occurring. Organizational culture and ethics have diverse roles to play in maintaining compliance with regulatory rules</w:t>
      </w:r>
      <w:r w:rsidR="00C3609F">
        <w:rPr>
          <w:rFonts w:ascii="Times New Roman" w:hAnsi="Times New Roman" w:cs="Times New Roman"/>
          <w:color w:val="0D0D0D"/>
          <w:sz w:val="24"/>
          <w:szCs w:val="24"/>
          <w:shd w:val="clear" w:color="auto" w:fill="FFFFFF"/>
        </w:rPr>
        <w:t xml:space="preserve"> </w:t>
      </w:r>
      <w:r w:rsidR="00C3609F" w:rsidRPr="00C3609F">
        <w:rPr>
          <w:rFonts w:ascii="Times New Roman" w:hAnsi="Times New Roman" w:cs="Times New Roman"/>
          <w:color w:val="0D0D0D"/>
          <w:sz w:val="24"/>
          <w:szCs w:val="24"/>
          <w:shd w:val="clear" w:color="auto" w:fill="FFFFFF"/>
        </w:rPr>
        <w:t>(Wensing and Grol, 2019)</w:t>
      </w:r>
      <w:r w:rsidRPr="00826037">
        <w:rPr>
          <w:rFonts w:ascii="Times New Roman" w:hAnsi="Times New Roman" w:cs="Times New Roman"/>
          <w:color w:val="0D0D0D"/>
          <w:sz w:val="24"/>
          <w:szCs w:val="24"/>
          <w:shd w:val="clear" w:color="auto" w:fill="FFFFFF"/>
        </w:rPr>
        <w:t>. Building a culture of integrity, openness, and accountability engages employees to make the right ethically accepted choices, thus complying willingly with various regulations, and this will be seen in the organization as a continuous improvement.</w:t>
      </w:r>
    </w:p>
    <w:p w14:paraId="3C2FA3BC" w14:textId="69FD2BC8" w:rsidR="00312666" w:rsidRPr="00312666" w:rsidRDefault="00312666" w:rsidP="00312666">
      <w:pPr>
        <w:spacing w:line="360" w:lineRule="auto"/>
        <w:ind w:firstLine="720"/>
        <w:rPr>
          <w:rFonts w:ascii="Times New Roman" w:hAnsi="Times New Roman" w:cs="Times New Roman"/>
          <w:color w:val="0D0D0D"/>
          <w:sz w:val="24"/>
          <w:szCs w:val="24"/>
          <w:shd w:val="clear" w:color="auto" w:fill="FFFFFF"/>
        </w:rPr>
      </w:pPr>
      <w:r w:rsidRPr="00312666">
        <w:rPr>
          <w:rFonts w:ascii="Times New Roman" w:hAnsi="Times New Roman" w:cs="Times New Roman"/>
          <w:color w:val="0D0D0D"/>
          <w:sz w:val="24"/>
          <w:szCs w:val="24"/>
          <w:shd w:val="clear" w:color="auto" w:fill="FFFFFF"/>
        </w:rPr>
        <w:t xml:space="preserve">Application of Theories: Kaiser Permanente uses the Technology Acceptance Model to promote </w:t>
      </w:r>
      <w:r w:rsidR="00A20E64" w:rsidRPr="00312666">
        <w:rPr>
          <w:rFonts w:ascii="Times New Roman" w:hAnsi="Times New Roman" w:cs="Times New Roman"/>
          <w:color w:val="0D0D0D"/>
          <w:sz w:val="24"/>
          <w:szCs w:val="24"/>
          <w:shd w:val="clear" w:color="auto" w:fill="FFFFFF"/>
        </w:rPr>
        <w:t>modern technologies</w:t>
      </w:r>
      <w:r w:rsidRPr="00312666">
        <w:rPr>
          <w:rFonts w:ascii="Times New Roman" w:hAnsi="Times New Roman" w:cs="Times New Roman"/>
          <w:color w:val="0D0D0D"/>
          <w:sz w:val="24"/>
          <w:szCs w:val="24"/>
          <w:shd w:val="clear" w:color="auto" w:fill="FFFFFF"/>
        </w:rPr>
        <w:t xml:space="preserve">. Kaiser has increased healthcare professional and patient use of its digital products by </w:t>
      </w:r>
      <w:r w:rsidR="00A20E64" w:rsidRPr="00312666">
        <w:rPr>
          <w:rFonts w:ascii="Times New Roman" w:hAnsi="Times New Roman" w:cs="Times New Roman"/>
          <w:color w:val="0D0D0D"/>
          <w:sz w:val="24"/>
          <w:szCs w:val="24"/>
          <w:shd w:val="clear" w:color="auto" w:fill="FFFFFF"/>
        </w:rPr>
        <w:t>emphasizing</w:t>
      </w:r>
      <w:r w:rsidRPr="00312666">
        <w:rPr>
          <w:rFonts w:ascii="Times New Roman" w:hAnsi="Times New Roman" w:cs="Times New Roman"/>
          <w:color w:val="0D0D0D"/>
          <w:sz w:val="24"/>
          <w:szCs w:val="24"/>
          <w:shd w:val="clear" w:color="auto" w:fill="FFFFFF"/>
        </w:rPr>
        <w:t xml:space="preserve"> their usefulness and simplicity. The </w:t>
      </w:r>
      <w:r w:rsidR="00A20E64" w:rsidRPr="00312666">
        <w:rPr>
          <w:rFonts w:ascii="Times New Roman" w:hAnsi="Times New Roman" w:cs="Times New Roman"/>
          <w:color w:val="0D0D0D"/>
          <w:sz w:val="24"/>
          <w:szCs w:val="24"/>
          <w:shd w:val="clear" w:color="auto" w:fill="FFFFFF"/>
        </w:rPr>
        <w:t>organization</w:t>
      </w:r>
      <w:r w:rsidRPr="00312666">
        <w:rPr>
          <w:rFonts w:ascii="Times New Roman" w:hAnsi="Times New Roman" w:cs="Times New Roman"/>
          <w:color w:val="0D0D0D"/>
          <w:sz w:val="24"/>
          <w:szCs w:val="24"/>
          <w:shd w:val="clear" w:color="auto" w:fill="FFFFFF"/>
        </w:rPr>
        <w:t xml:space="preserve"> used TAM principles to involve users in planning and implementation to ensure the technologies suit their needs.</w:t>
      </w:r>
      <w:r w:rsidRPr="00312666">
        <w:rPr>
          <w:rFonts w:ascii="Times New Roman" w:hAnsi="Times New Roman" w:cs="Times New Roman"/>
          <w:color w:val="0D0D0D"/>
          <w:sz w:val="24"/>
          <w:szCs w:val="24"/>
          <w:shd w:val="clear" w:color="auto" w:fill="FFFFFF"/>
        </w:rPr>
        <w:br/>
      </w:r>
      <w:r w:rsidRPr="00312666">
        <w:rPr>
          <w:rFonts w:ascii="Times New Roman" w:hAnsi="Times New Roman" w:cs="Times New Roman"/>
          <w:color w:val="0D0D0D"/>
          <w:sz w:val="24"/>
          <w:szCs w:val="24"/>
          <w:shd w:val="clear" w:color="auto" w:fill="FFFFFF"/>
        </w:rPr>
        <w:lastRenderedPageBreak/>
        <w:br/>
        <w:t>3. Cleveland Clinic and System Theory: System-wide Changes:</w:t>
      </w:r>
      <w:r w:rsidRPr="00312666">
        <w:rPr>
          <w:rFonts w:ascii="Times New Roman" w:hAnsi="Times New Roman" w:cs="Times New Roman"/>
          <w:color w:val="0D0D0D"/>
          <w:sz w:val="24"/>
          <w:szCs w:val="24"/>
          <w:shd w:val="clear" w:color="auto" w:fill="FFFFFF"/>
        </w:rPr>
        <w:br/>
        <w:t xml:space="preserve">System theory has helped the Cleveland Clinic modify its </w:t>
      </w:r>
      <w:r w:rsidR="00A20E64" w:rsidRPr="00312666">
        <w:rPr>
          <w:rFonts w:ascii="Times New Roman" w:hAnsi="Times New Roman" w:cs="Times New Roman"/>
          <w:color w:val="0D0D0D"/>
          <w:sz w:val="24"/>
          <w:szCs w:val="24"/>
          <w:shd w:val="clear" w:color="auto" w:fill="FFFFFF"/>
        </w:rPr>
        <w:t>organization</w:t>
      </w:r>
      <w:r w:rsidRPr="00312666">
        <w:rPr>
          <w:rFonts w:ascii="Times New Roman" w:hAnsi="Times New Roman" w:cs="Times New Roman"/>
          <w:color w:val="0D0D0D"/>
          <w:sz w:val="24"/>
          <w:szCs w:val="24"/>
          <w:shd w:val="clear" w:color="auto" w:fill="FFFFFF"/>
        </w:rPr>
        <w:t xml:space="preserve">, especially in integrated care. Cleveland Clinic restructured to promote cross-specialty collaboration. Consider the </w:t>
      </w:r>
      <w:r w:rsidR="00A20E64" w:rsidRPr="00312666">
        <w:rPr>
          <w:rFonts w:ascii="Times New Roman" w:hAnsi="Times New Roman" w:cs="Times New Roman"/>
          <w:color w:val="0D0D0D"/>
          <w:sz w:val="24"/>
          <w:szCs w:val="24"/>
          <w:shd w:val="clear" w:color="auto" w:fill="FFFFFF"/>
        </w:rPr>
        <w:t>organization</w:t>
      </w:r>
      <w:r w:rsidRPr="00312666">
        <w:rPr>
          <w:rFonts w:ascii="Times New Roman" w:hAnsi="Times New Roman" w:cs="Times New Roman"/>
          <w:color w:val="0D0D0D"/>
          <w:sz w:val="24"/>
          <w:szCs w:val="24"/>
          <w:shd w:val="clear" w:color="auto" w:fill="FFFFFF"/>
        </w:rPr>
        <w:t xml:space="preserve"> as a complicated system of interconnected elements. The patient care and operational efficiency have increased</w:t>
      </w:r>
      <w:r>
        <w:rPr>
          <w:rFonts w:ascii="Times New Roman" w:hAnsi="Times New Roman" w:cs="Times New Roman"/>
          <w:color w:val="0D0D0D"/>
          <w:sz w:val="24"/>
          <w:szCs w:val="24"/>
          <w:shd w:val="clear" w:color="auto" w:fill="FFFFFF"/>
        </w:rPr>
        <w:t xml:space="preserve"> (Buchanan and Badham,20200.</w:t>
      </w:r>
      <w:r w:rsidRPr="00312666">
        <w:rPr>
          <w:rFonts w:ascii="Times New Roman" w:hAnsi="Times New Roman" w:cs="Times New Roman"/>
          <w:color w:val="0D0D0D"/>
          <w:sz w:val="24"/>
          <w:szCs w:val="24"/>
          <w:shd w:val="clear" w:color="auto" w:fill="FFFFFF"/>
        </w:rPr>
        <w:br/>
      </w:r>
      <w:r w:rsidRPr="00312666">
        <w:rPr>
          <w:rFonts w:ascii="Times New Roman" w:hAnsi="Times New Roman" w:cs="Times New Roman"/>
          <w:color w:val="0D0D0D"/>
          <w:sz w:val="24"/>
          <w:szCs w:val="24"/>
          <w:shd w:val="clear" w:color="auto" w:fill="FFFFFF"/>
        </w:rPr>
        <w:br/>
        <w:t xml:space="preserve">System Theory in Action: The clinic's "holistic" approach to health treatment illustrates how system theory may be applied to </w:t>
      </w:r>
      <w:r w:rsidR="00A20E64" w:rsidRPr="00312666">
        <w:rPr>
          <w:rFonts w:ascii="Times New Roman" w:hAnsi="Times New Roman" w:cs="Times New Roman"/>
          <w:color w:val="0D0D0D"/>
          <w:sz w:val="24"/>
          <w:szCs w:val="24"/>
          <w:shd w:val="clear" w:color="auto" w:fill="FFFFFF"/>
        </w:rPr>
        <w:t>organizations</w:t>
      </w:r>
      <w:r w:rsidRPr="00312666">
        <w:rPr>
          <w:rFonts w:ascii="Times New Roman" w:hAnsi="Times New Roman" w:cs="Times New Roman"/>
          <w:color w:val="0D0D0D"/>
          <w:sz w:val="24"/>
          <w:szCs w:val="24"/>
          <w:shd w:val="clear" w:color="auto" w:fill="FFFFFF"/>
        </w:rPr>
        <w:t>, where changes in one area can affect the total. In their multidisciplinary teams and patient-centered care models, diverse groups must collaborate and communicate. Through a culture of collaboration and improvement, Cleveland Clinic leaders have enabled this systemic shift. System theory helps us comprehend how complicated healthcare delivery is.</w:t>
      </w:r>
      <w:r w:rsidRPr="00312666">
        <w:rPr>
          <w:rFonts w:ascii="Times New Roman" w:hAnsi="Times New Roman" w:cs="Times New Roman"/>
          <w:color w:val="0D0D0D"/>
          <w:sz w:val="24"/>
          <w:szCs w:val="24"/>
          <w:shd w:val="clear" w:color="auto" w:fill="FFFFFF"/>
        </w:rPr>
        <w:br/>
      </w:r>
      <w:r w:rsidRPr="00312666">
        <w:rPr>
          <w:rFonts w:ascii="Times New Roman" w:hAnsi="Times New Roman" w:cs="Times New Roman"/>
          <w:color w:val="0D0D0D"/>
          <w:sz w:val="24"/>
          <w:szCs w:val="24"/>
          <w:shd w:val="clear" w:color="auto" w:fill="FFFFFF"/>
        </w:rPr>
        <w:br/>
        <w:t xml:space="preserve">These Mayo Clinic, Kaiser Permanente, and Cleveland Clinic cases demonstrate how </w:t>
      </w:r>
      <w:r w:rsidR="00A20E64" w:rsidRPr="00312666">
        <w:rPr>
          <w:rFonts w:ascii="Times New Roman" w:hAnsi="Times New Roman" w:cs="Times New Roman"/>
          <w:color w:val="0D0D0D"/>
          <w:sz w:val="24"/>
          <w:szCs w:val="24"/>
          <w:shd w:val="clear" w:color="auto" w:fill="FFFFFF"/>
        </w:rPr>
        <w:t>organizational</w:t>
      </w:r>
      <w:r w:rsidRPr="00312666">
        <w:rPr>
          <w:rFonts w:ascii="Times New Roman" w:hAnsi="Times New Roman" w:cs="Times New Roman"/>
          <w:color w:val="0D0D0D"/>
          <w:sz w:val="24"/>
          <w:szCs w:val="24"/>
          <w:shd w:val="clear" w:color="auto" w:fill="FFFFFF"/>
        </w:rPr>
        <w:t xml:space="preserve"> </w:t>
      </w:r>
      <w:r w:rsidR="00A20E64" w:rsidRPr="00312666">
        <w:rPr>
          <w:rFonts w:ascii="Times New Roman" w:hAnsi="Times New Roman" w:cs="Times New Roman"/>
          <w:color w:val="0D0D0D"/>
          <w:sz w:val="24"/>
          <w:szCs w:val="24"/>
          <w:shd w:val="clear" w:color="auto" w:fill="FFFFFF"/>
        </w:rPr>
        <w:t>behaviors</w:t>
      </w:r>
      <w:r w:rsidRPr="00312666">
        <w:rPr>
          <w:rFonts w:ascii="Times New Roman" w:hAnsi="Times New Roman" w:cs="Times New Roman"/>
          <w:color w:val="0D0D0D"/>
          <w:sz w:val="24"/>
          <w:szCs w:val="24"/>
          <w:shd w:val="clear" w:color="auto" w:fill="FFFFFF"/>
        </w:rPr>
        <w:t xml:space="preserve"> theories and strategic management may be applied in real life with limited funds and </w:t>
      </w:r>
      <w:r w:rsidR="00A20E64" w:rsidRPr="00312666">
        <w:rPr>
          <w:rFonts w:ascii="Times New Roman" w:hAnsi="Times New Roman" w:cs="Times New Roman"/>
          <w:color w:val="0D0D0D"/>
          <w:sz w:val="24"/>
          <w:szCs w:val="24"/>
          <w:shd w:val="clear" w:color="auto" w:fill="FFFFFF"/>
        </w:rPr>
        <w:t>modern technologies</w:t>
      </w:r>
      <w:r w:rsidRPr="00312666">
        <w:rPr>
          <w:rFonts w:ascii="Times New Roman" w:hAnsi="Times New Roman" w:cs="Times New Roman"/>
          <w:color w:val="0D0D0D"/>
          <w:sz w:val="24"/>
          <w:szCs w:val="24"/>
          <w:shd w:val="clear" w:color="auto" w:fill="FFFFFF"/>
        </w:rPr>
        <w:t xml:space="preserve">. The fact that every firm </w:t>
      </w:r>
      <w:r w:rsidR="00A20E64" w:rsidRPr="00312666">
        <w:rPr>
          <w:rFonts w:ascii="Times New Roman" w:hAnsi="Times New Roman" w:cs="Times New Roman"/>
          <w:color w:val="0D0D0D"/>
          <w:sz w:val="24"/>
          <w:szCs w:val="24"/>
          <w:shd w:val="clear" w:color="auto" w:fill="FFFFFF"/>
        </w:rPr>
        <w:t>manages</w:t>
      </w:r>
      <w:r w:rsidRPr="00312666">
        <w:rPr>
          <w:rFonts w:ascii="Times New Roman" w:hAnsi="Times New Roman" w:cs="Times New Roman"/>
          <w:color w:val="0D0D0D"/>
          <w:sz w:val="24"/>
          <w:szCs w:val="24"/>
          <w:shd w:val="clear" w:color="auto" w:fill="FFFFFF"/>
        </w:rPr>
        <w:t xml:space="preserve"> </w:t>
      </w:r>
      <w:r w:rsidR="00A20E64" w:rsidRPr="00312666">
        <w:rPr>
          <w:rFonts w:ascii="Times New Roman" w:hAnsi="Times New Roman" w:cs="Times New Roman"/>
          <w:color w:val="0D0D0D"/>
          <w:sz w:val="24"/>
          <w:szCs w:val="24"/>
          <w:shd w:val="clear" w:color="auto" w:fill="FFFFFF"/>
        </w:rPr>
        <w:t>organizational</w:t>
      </w:r>
      <w:r w:rsidRPr="00312666">
        <w:rPr>
          <w:rFonts w:ascii="Times New Roman" w:hAnsi="Times New Roman" w:cs="Times New Roman"/>
          <w:color w:val="0D0D0D"/>
          <w:sz w:val="24"/>
          <w:szCs w:val="24"/>
          <w:shd w:val="clear" w:color="auto" w:fill="FFFFFF"/>
        </w:rPr>
        <w:t xml:space="preserve"> change differently underscores how crucial theory-based strategies are for the healthcare industry's particular challenges and </w:t>
      </w:r>
      <w:r w:rsidR="00A20E64" w:rsidRPr="00312666">
        <w:rPr>
          <w:rFonts w:ascii="Times New Roman" w:hAnsi="Times New Roman" w:cs="Times New Roman"/>
          <w:color w:val="0D0D0D"/>
          <w:sz w:val="24"/>
          <w:szCs w:val="24"/>
          <w:shd w:val="clear" w:color="auto" w:fill="FFFFFF"/>
        </w:rPr>
        <w:t>opportunities</w:t>
      </w:r>
      <w:r w:rsidR="00A20E64">
        <w:rPr>
          <w:rFonts w:ascii="Times New Roman" w:hAnsi="Times New Roman" w:cs="Times New Roman"/>
          <w:color w:val="0D0D0D"/>
          <w:sz w:val="24"/>
          <w:szCs w:val="24"/>
          <w:shd w:val="clear" w:color="auto" w:fill="FFFFFF"/>
        </w:rPr>
        <w:t xml:space="preserve"> (</w:t>
      </w:r>
      <w:r>
        <w:rPr>
          <w:rFonts w:ascii="Times New Roman" w:hAnsi="Times New Roman" w:cs="Times New Roman"/>
          <w:color w:val="0D0D0D"/>
          <w:sz w:val="24"/>
          <w:szCs w:val="24"/>
          <w:shd w:val="clear" w:color="auto" w:fill="FFFFFF"/>
        </w:rPr>
        <w:t>Grol,2020)</w:t>
      </w:r>
      <w:r w:rsidRPr="00312666">
        <w:rPr>
          <w:rFonts w:ascii="Times New Roman" w:hAnsi="Times New Roman" w:cs="Times New Roman"/>
          <w:color w:val="0D0D0D"/>
          <w:sz w:val="24"/>
          <w:szCs w:val="24"/>
          <w:shd w:val="clear" w:color="auto" w:fill="FFFFFF"/>
        </w:rPr>
        <w:t xml:space="preserve">. These real-life examples can help healthcare leaders manage </w:t>
      </w:r>
      <w:r w:rsidR="00A20E64" w:rsidRPr="00312666">
        <w:rPr>
          <w:rFonts w:ascii="Times New Roman" w:hAnsi="Times New Roman" w:cs="Times New Roman"/>
          <w:color w:val="0D0D0D"/>
          <w:sz w:val="24"/>
          <w:szCs w:val="24"/>
          <w:shd w:val="clear" w:color="auto" w:fill="FFFFFF"/>
        </w:rPr>
        <w:t>organizational</w:t>
      </w:r>
      <w:r w:rsidRPr="00312666">
        <w:rPr>
          <w:rFonts w:ascii="Times New Roman" w:hAnsi="Times New Roman" w:cs="Times New Roman"/>
          <w:color w:val="0D0D0D"/>
          <w:sz w:val="24"/>
          <w:szCs w:val="24"/>
          <w:shd w:val="clear" w:color="auto" w:fill="FFFFFF"/>
        </w:rPr>
        <w:t xml:space="preserve"> change. Healthcare delivery and efficiency will </w:t>
      </w:r>
      <w:r w:rsidR="00A20E64" w:rsidRPr="00312666">
        <w:rPr>
          <w:rFonts w:ascii="Times New Roman" w:hAnsi="Times New Roman" w:cs="Times New Roman"/>
          <w:color w:val="0D0D0D"/>
          <w:sz w:val="24"/>
          <w:szCs w:val="24"/>
          <w:shd w:val="clear" w:color="auto" w:fill="FFFFFF"/>
        </w:rPr>
        <w:t>improve. Critical</w:t>
      </w:r>
      <w:r w:rsidRPr="00312666">
        <w:rPr>
          <w:rFonts w:ascii="Times New Roman" w:hAnsi="Times New Roman" w:cs="Times New Roman"/>
          <w:color w:val="0D0D0D"/>
          <w:sz w:val="24"/>
          <w:szCs w:val="24"/>
          <w:shd w:val="clear" w:color="auto" w:fill="FFFFFF"/>
        </w:rPr>
        <w:t xml:space="preserve"> thinking about theories and strategies:</w:t>
      </w:r>
      <w:r w:rsidRPr="00312666">
        <w:rPr>
          <w:rFonts w:ascii="Times New Roman" w:hAnsi="Times New Roman" w:cs="Times New Roman"/>
          <w:color w:val="0D0D0D"/>
          <w:sz w:val="24"/>
          <w:szCs w:val="24"/>
          <w:shd w:val="clear" w:color="auto" w:fill="FFFFFF"/>
        </w:rPr>
        <w:br/>
        <w:t xml:space="preserve">Problems and Limitations: Though essential for understanding and implementing change, technological adoption and system theory </w:t>
      </w:r>
      <w:r w:rsidR="00A20E64" w:rsidRPr="00312666">
        <w:rPr>
          <w:rFonts w:ascii="Times New Roman" w:hAnsi="Times New Roman" w:cs="Times New Roman"/>
          <w:color w:val="0D0D0D"/>
          <w:sz w:val="24"/>
          <w:szCs w:val="24"/>
          <w:shd w:val="clear" w:color="auto" w:fill="FFFFFF"/>
        </w:rPr>
        <w:t>are not</w:t>
      </w:r>
      <w:r w:rsidRPr="00312666">
        <w:rPr>
          <w:rFonts w:ascii="Times New Roman" w:hAnsi="Times New Roman" w:cs="Times New Roman"/>
          <w:color w:val="0D0D0D"/>
          <w:sz w:val="24"/>
          <w:szCs w:val="24"/>
          <w:shd w:val="clear" w:color="auto" w:fill="FFFFFF"/>
        </w:rPr>
        <w:t xml:space="preserve"> ideal for the complex and ever-changing healthcare industry. The Technology Acceptance Model may not account for the complicated reasons why individuals </w:t>
      </w:r>
      <w:r w:rsidR="00A20E64" w:rsidRPr="00312666">
        <w:rPr>
          <w:rFonts w:ascii="Times New Roman" w:hAnsi="Times New Roman" w:cs="Times New Roman"/>
          <w:color w:val="0D0D0D"/>
          <w:sz w:val="24"/>
          <w:szCs w:val="24"/>
          <w:shd w:val="clear" w:color="auto" w:fill="FFFFFF"/>
        </w:rPr>
        <w:t>do not</w:t>
      </w:r>
      <w:r w:rsidRPr="00312666">
        <w:rPr>
          <w:rFonts w:ascii="Times New Roman" w:hAnsi="Times New Roman" w:cs="Times New Roman"/>
          <w:color w:val="0D0D0D"/>
          <w:sz w:val="24"/>
          <w:szCs w:val="24"/>
          <w:shd w:val="clear" w:color="auto" w:fill="FFFFFF"/>
        </w:rPr>
        <w:t xml:space="preserve"> use technology in low-resource areas, where issues including not knowing how to use technology and not having the required facilities are widespread. System theoretical in healthcare must also account for people's unpredictable conduct and complex patient care, which can differ from theoretical models. These issues demonstrate the necessity for healthcare executives to be flexible, learn, and develop adaptable change management strategies.</w:t>
      </w:r>
      <w:r w:rsidRPr="00312666">
        <w:rPr>
          <w:rFonts w:ascii="Times New Roman" w:hAnsi="Times New Roman" w:cs="Times New Roman"/>
          <w:color w:val="0D0D0D"/>
          <w:sz w:val="24"/>
          <w:szCs w:val="24"/>
          <w:shd w:val="clear" w:color="auto" w:fill="FFFFFF"/>
        </w:rPr>
        <w:br/>
      </w:r>
      <w:r w:rsidRPr="00312666">
        <w:rPr>
          <w:rFonts w:ascii="Times New Roman" w:hAnsi="Times New Roman" w:cs="Times New Roman"/>
          <w:color w:val="0D0D0D"/>
          <w:sz w:val="24"/>
          <w:szCs w:val="24"/>
          <w:shd w:val="clear" w:color="auto" w:fill="FFFFFF"/>
        </w:rPr>
        <w:br/>
        <w:t xml:space="preserve">Real-world conclusion improvements: "Final words and advice: One must understand the </w:t>
      </w:r>
      <w:r w:rsidRPr="00312666">
        <w:rPr>
          <w:rFonts w:ascii="Times New Roman" w:hAnsi="Times New Roman" w:cs="Times New Roman"/>
          <w:color w:val="0D0D0D"/>
          <w:sz w:val="24"/>
          <w:szCs w:val="24"/>
          <w:shd w:val="clear" w:color="auto" w:fill="FFFFFF"/>
        </w:rPr>
        <w:lastRenderedPageBreak/>
        <w:t xml:space="preserve">benefits and downsides of new technologies and limited funding to manage healthcare </w:t>
      </w:r>
      <w:r w:rsidR="00A20E64" w:rsidRPr="00312666">
        <w:rPr>
          <w:rFonts w:ascii="Times New Roman" w:hAnsi="Times New Roman" w:cs="Times New Roman"/>
          <w:color w:val="0D0D0D"/>
          <w:sz w:val="24"/>
          <w:szCs w:val="24"/>
          <w:shd w:val="clear" w:color="auto" w:fill="FFFFFF"/>
        </w:rPr>
        <w:t>organizational</w:t>
      </w:r>
      <w:r w:rsidRPr="00312666">
        <w:rPr>
          <w:rFonts w:ascii="Times New Roman" w:hAnsi="Times New Roman" w:cs="Times New Roman"/>
          <w:color w:val="0D0D0D"/>
          <w:sz w:val="24"/>
          <w:szCs w:val="24"/>
          <w:shd w:val="clear" w:color="auto" w:fill="FFFFFF"/>
        </w:rPr>
        <w:t xml:space="preserve"> transformation. Healthcare leaders must consider how theory frameworks can be applied in practice. Healthcare </w:t>
      </w:r>
      <w:r w:rsidR="00A20E64" w:rsidRPr="00312666">
        <w:rPr>
          <w:rFonts w:ascii="Times New Roman" w:hAnsi="Times New Roman" w:cs="Times New Roman"/>
          <w:color w:val="0D0D0D"/>
          <w:sz w:val="24"/>
          <w:szCs w:val="24"/>
          <w:shd w:val="clear" w:color="auto" w:fill="FFFFFF"/>
        </w:rPr>
        <w:t>organizations</w:t>
      </w:r>
      <w:r w:rsidRPr="00312666">
        <w:rPr>
          <w:rFonts w:ascii="Times New Roman" w:hAnsi="Times New Roman" w:cs="Times New Roman"/>
          <w:color w:val="0D0D0D"/>
          <w:sz w:val="24"/>
          <w:szCs w:val="24"/>
          <w:shd w:val="clear" w:color="auto" w:fill="FFFFFF"/>
        </w:rPr>
        <w:t xml:space="preserve"> should create flexible strategies that include </w:t>
      </w:r>
      <w:r w:rsidR="00A20E64" w:rsidRPr="00312666">
        <w:rPr>
          <w:rFonts w:ascii="Times New Roman" w:hAnsi="Times New Roman" w:cs="Times New Roman"/>
          <w:color w:val="0D0D0D"/>
          <w:sz w:val="24"/>
          <w:szCs w:val="24"/>
          <w:shd w:val="clear" w:color="auto" w:fill="FFFFFF"/>
        </w:rPr>
        <w:t>modern technologies</w:t>
      </w:r>
      <w:r w:rsidRPr="00312666">
        <w:rPr>
          <w:rFonts w:ascii="Times New Roman" w:hAnsi="Times New Roman" w:cs="Times New Roman"/>
          <w:color w:val="0D0D0D"/>
          <w:sz w:val="24"/>
          <w:szCs w:val="24"/>
          <w:shd w:val="clear" w:color="auto" w:fill="FFFFFF"/>
        </w:rPr>
        <w:t xml:space="preserve"> and consider the emotional implications of change in the </w:t>
      </w:r>
      <w:r w:rsidR="00A20E64" w:rsidRPr="00312666">
        <w:rPr>
          <w:rFonts w:ascii="Times New Roman" w:hAnsi="Times New Roman" w:cs="Times New Roman"/>
          <w:color w:val="0D0D0D"/>
          <w:sz w:val="24"/>
          <w:szCs w:val="24"/>
          <w:shd w:val="clear" w:color="auto" w:fill="FFFFFF"/>
        </w:rPr>
        <w:t>future</w:t>
      </w:r>
      <w:r w:rsidR="00A20E64">
        <w:rPr>
          <w:rFonts w:ascii="Times New Roman" w:hAnsi="Times New Roman" w:cs="Times New Roman"/>
          <w:color w:val="0D0D0D"/>
          <w:sz w:val="24"/>
          <w:szCs w:val="24"/>
          <w:shd w:val="clear" w:color="auto" w:fill="FFFFFF"/>
        </w:rPr>
        <w:t xml:space="preserve"> (</w:t>
      </w:r>
      <w:r>
        <w:rPr>
          <w:rFonts w:ascii="Times New Roman" w:hAnsi="Times New Roman" w:cs="Times New Roman"/>
          <w:color w:val="0D0D0D"/>
          <w:sz w:val="24"/>
          <w:szCs w:val="24"/>
          <w:shd w:val="clear" w:color="auto" w:fill="FFFFFF"/>
        </w:rPr>
        <w:t>ReserchGate,2023)</w:t>
      </w:r>
      <w:r w:rsidRPr="00312666">
        <w:rPr>
          <w:rFonts w:ascii="Times New Roman" w:hAnsi="Times New Roman" w:cs="Times New Roman"/>
          <w:color w:val="0D0D0D"/>
          <w:sz w:val="24"/>
          <w:szCs w:val="24"/>
          <w:shd w:val="clear" w:color="auto" w:fill="FFFFFF"/>
        </w:rPr>
        <w:t xml:space="preserve">. This includes investing in training and support systems to make all staff members more digitally literate and making adjustments that value everyone's opinion. Creative budgeting and partnerships can also aid the budget, providing for more flexibility in the shifting healthcare sector. Technological, financial, and human aspects must be balanced for </w:t>
      </w:r>
      <w:r w:rsidR="00A20E64" w:rsidRPr="00312666">
        <w:rPr>
          <w:rFonts w:ascii="Times New Roman" w:hAnsi="Times New Roman" w:cs="Times New Roman"/>
          <w:color w:val="0D0D0D"/>
          <w:sz w:val="24"/>
          <w:szCs w:val="24"/>
          <w:shd w:val="clear" w:color="auto" w:fill="FFFFFF"/>
        </w:rPr>
        <w:t>organizational</w:t>
      </w:r>
      <w:r w:rsidRPr="00312666">
        <w:rPr>
          <w:rFonts w:ascii="Times New Roman" w:hAnsi="Times New Roman" w:cs="Times New Roman"/>
          <w:color w:val="0D0D0D"/>
          <w:sz w:val="24"/>
          <w:szCs w:val="24"/>
          <w:shd w:val="clear" w:color="auto" w:fill="FFFFFF"/>
        </w:rPr>
        <w:t xml:space="preserve"> change to succeed. This will foster innovation and quality patient </w:t>
      </w:r>
      <w:r w:rsidR="00A20E64" w:rsidRPr="00312666">
        <w:rPr>
          <w:rFonts w:ascii="Times New Roman" w:hAnsi="Times New Roman" w:cs="Times New Roman"/>
          <w:color w:val="0D0D0D"/>
          <w:sz w:val="24"/>
          <w:szCs w:val="24"/>
          <w:shd w:val="clear" w:color="auto" w:fill="FFFFFF"/>
        </w:rPr>
        <w:t>care</w:t>
      </w:r>
      <w:r w:rsidR="00A20E64">
        <w:rPr>
          <w:rFonts w:ascii="Times New Roman" w:hAnsi="Times New Roman" w:cs="Times New Roman"/>
          <w:color w:val="0D0D0D"/>
          <w:sz w:val="24"/>
          <w:szCs w:val="24"/>
          <w:shd w:val="clear" w:color="auto" w:fill="FFFFFF"/>
        </w:rPr>
        <w:t xml:space="preserve"> (</w:t>
      </w:r>
      <w:r>
        <w:rPr>
          <w:rFonts w:ascii="Times New Roman" w:hAnsi="Times New Roman" w:cs="Times New Roman"/>
          <w:color w:val="0D0D0D"/>
          <w:sz w:val="24"/>
          <w:szCs w:val="24"/>
          <w:shd w:val="clear" w:color="auto" w:fill="FFFFFF"/>
        </w:rPr>
        <w:t>Greenhalgh and Papoutsi,2018)</w:t>
      </w:r>
      <w:r w:rsidRPr="00312666">
        <w:rPr>
          <w:rFonts w:ascii="Times New Roman" w:hAnsi="Times New Roman" w:cs="Times New Roman"/>
          <w:color w:val="0D0D0D"/>
          <w:sz w:val="24"/>
          <w:szCs w:val="24"/>
          <w:shd w:val="clear" w:color="auto" w:fill="FFFFFF"/>
        </w:rPr>
        <w:t>.</w:t>
      </w:r>
    </w:p>
    <w:p w14:paraId="42404EEF" w14:textId="77777777" w:rsidR="00312666" w:rsidRDefault="00312666" w:rsidP="00312666">
      <w:pPr>
        <w:spacing w:line="360" w:lineRule="auto"/>
        <w:jc w:val="both"/>
        <w:rPr>
          <w:rFonts w:ascii="Times New Roman" w:hAnsi="Times New Roman" w:cs="Times New Roman"/>
          <w:color w:val="0D0D0D"/>
          <w:sz w:val="24"/>
          <w:szCs w:val="24"/>
          <w:shd w:val="clear" w:color="auto" w:fill="FFFFFF"/>
        </w:rPr>
      </w:pPr>
    </w:p>
    <w:p w14:paraId="0BDFAB32" w14:textId="77777777" w:rsidR="000B7FAB" w:rsidRPr="000B7FAB" w:rsidRDefault="000B7FAB" w:rsidP="00312666">
      <w:pPr>
        <w:pStyle w:val="Heading1"/>
        <w:rPr>
          <w:shd w:val="clear" w:color="auto" w:fill="FFFFFF"/>
        </w:rPr>
      </w:pPr>
      <w:bookmarkStart w:id="2" w:name="_Toc159941786"/>
      <w:r w:rsidRPr="000B7FAB">
        <w:rPr>
          <w:shd w:val="clear" w:color="auto" w:fill="FFFFFF"/>
        </w:rPr>
        <w:t>Conclusions</w:t>
      </w:r>
      <w:bookmarkEnd w:id="2"/>
    </w:p>
    <w:p w14:paraId="1EB759A2" w14:textId="00DB5D7B" w:rsidR="00E77537" w:rsidRDefault="001F2269" w:rsidP="00312666">
      <w:pPr>
        <w:spacing w:line="360" w:lineRule="auto"/>
        <w:ind w:firstLine="720"/>
        <w:jc w:val="both"/>
        <w:rPr>
          <w:rFonts w:ascii="Times New Roman" w:hAnsi="Times New Roman" w:cs="Times New Roman"/>
          <w:color w:val="0D0D0D"/>
          <w:sz w:val="24"/>
          <w:szCs w:val="24"/>
          <w:shd w:val="clear" w:color="auto" w:fill="FFFFFF"/>
        </w:rPr>
      </w:pPr>
      <w:r w:rsidRPr="00E77537">
        <w:rPr>
          <w:rFonts w:ascii="Times New Roman" w:hAnsi="Times New Roman" w:cs="Times New Roman"/>
          <w:color w:val="0D0D0D"/>
          <w:sz w:val="24"/>
          <w:szCs w:val="24"/>
          <w:shd w:val="clear" w:color="auto" w:fill="FFFFFF"/>
        </w:rPr>
        <w:t>Finally, managing organizational change in the health and care sector, where the environment is frequently changing, requires a comprehensive understanding of current topics and their effect on organizational behavior. Having to cope with factors like resistance, resource constraints, and sustainability can still be accomplished via effective change management strategies, which can result in positive transitions. Through setting the right incentives, promoting collaboration, and prioritizing accountability, organizations can channel the advantages of value-based care and integrated care management into the best outcomes for all stakeholders. Another important aspect is a determination to stay in tune with regulations, ethical behavior, and positive organizational culture as essential assets to manage change initiatives correctly and keep them safe from vulnerabilities. Ultimately</w:t>
      </w:r>
      <w:r w:rsidR="00C55611">
        <w:rPr>
          <w:rFonts w:ascii="Times New Roman" w:hAnsi="Times New Roman" w:cs="Times New Roman"/>
          <w:color w:val="0D0D0D"/>
          <w:sz w:val="24"/>
          <w:szCs w:val="24"/>
          <w:shd w:val="clear" w:color="auto" w:fill="FFFFFF"/>
        </w:rPr>
        <w:t xml:space="preserve"> </w:t>
      </w:r>
      <w:r w:rsidRPr="00E77537">
        <w:rPr>
          <w:rFonts w:ascii="Times New Roman" w:hAnsi="Times New Roman" w:cs="Times New Roman"/>
          <w:color w:val="0D0D0D"/>
          <w:sz w:val="24"/>
          <w:szCs w:val="24"/>
          <w:shd w:val="clear" w:color="auto" w:fill="FFFFFF"/>
        </w:rPr>
        <w:t>change, especially in the healthcare landscape, is an action through which growth, innovation, and improvement may be achieved, forming a stronghold for resilient and sustainable healthcare organizations.</w:t>
      </w:r>
    </w:p>
    <w:p w14:paraId="7AF665BA" w14:textId="77777777" w:rsidR="000B7FAB" w:rsidRDefault="000B7FAB" w:rsidP="00312666">
      <w:pPr>
        <w:spacing w:line="360" w:lineRule="auto"/>
        <w:ind w:firstLine="720"/>
        <w:jc w:val="both"/>
        <w:rPr>
          <w:rFonts w:ascii="Times New Roman" w:hAnsi="Times New Roman" w:cs="Times New Roman"/>
          <w:color w:val="0D0D0D"/>
          <w:sz w:val="24"/>
          <w:szCs w:val="24"/>
          <w:shd w:val="clear" w:color="auto" w:fill="FFFFFF"/>
        </w:rPr>
      </w:pPr>
    </w:p>
    <w:p w14:paraId="74EE1391"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64C3D7E6"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02DF7E1A"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51473F02"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3EC2A9E3"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595E0198"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52D0A984"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703DB44B" w14:textId="77777777" w:rsidR="00312666" w:rsidRDefault="00312666" w:rsidP="00312666">
      <w:pPr>
        <w:spacing w:line="360" w:lineRule="auto"/>
        <w:ind w:firstLine="720"/>
        <w:jc w:val="both"/>
        <w:rPr>
          <w:rFonts w:ascii="Times New Roman" w:hAnsi="Times New Roman" w:cs="Times New Roman"/>
          <w:color w:val="0D0D0D"/>
          <w:sz w:val="24"/>
          <w:szCs w:val="24"/>
          <w:shd w:val="clear" w:color="auto" w:fill="FFFFFF"/>
        </w:rPr>
      </w:pPr>
    </w:p>
    <w:p w14:paraId="59A99485" w14:textId="4F7A5223" w:rsidR="000B7FAB" w:rsidRDefault="00A20E64" w:rsidP="00312666">
      <w:pPr>
        <w:pStyle w:val="Heading1"/>
        <w:rPr>
          <w:shd w:val="clear" w:color="auto" w:fill="FFFFFF"/>
        </w:rPr>
      </w:pPr>
      <w:r>
        <w:rPr>
          <w:shd w:val="clear" w:color="auto" w:fill="FFFFFF"/>
        </w:rPr>
        <w:t xml:space="preserve">References: </w:t>
      </w:r>
    </w:p>
    <w:p w14:paraId="06E9EFF5" w14:textId="77777777" w:rsidR="00A20E64" w:rsidRPr="00A20E64" w:rsidRDefault="00A20E64" w:rsidP="00A20E64"/>
    <w:p w14:paraId="59B38735" w14:textId="77777777" w:rsidR="00C3609F" w:rsidRDefault="00C3609F" w:rsidP="00312666">
      <w:pPr>
        <w:pStyle w:val="NormalWeb"/>
        <w:spacing w:before="0" w:beforeAutospacing="0" w:after="240" w:afterAutospacing="0" w:line="360" w:lineRule="auto"/>
        <w:ind w:left="720" w:hanging="720"/>
        <w:contextualSpacing/>
        <w:jc w:val="both"/>
      </w:pPr>
      <w:r>
        <w:t xml:space="preserve">Borkowski, N. and Meese, K.A. (2020). </w:t>
      </w:r>
      <w:r>
        <w:rPr>
          <w:i/>
          <w:iCs/>
        </w:rPr>
        <w:t>Organizational Behavior in Health Care</w:t>
      </w:r>
      <w:r>
        <w:t xml:space="preserve">. [online] </w:t>
      </w:r>
      <w:r>
        <w:rPr>
          <w:i/>
          <w:iCs/>
        </w:rPr>
        <w:t>Google Books</w:t>
      </w:r>
      <w:r>
        <w:t>. Jones &amp; Bartlett Learning. Available at: https://books.google.com/books?hl=en&amp;lr=&amp;id=Z-LuDwAAQBAJ&amp;oi=fnd&amp;pg=PP1&amp;dq=Organizational+change.in+health+care+and+management+++++++++&amp;ots=-TA5UZ1Qhm&amp;sig=fMcUwttjmb9G1Hx9w3UMzOUHIdI [Accessed 27 Feb. 2024].</w:t>
      </w:r>
    </w:p>
    <w:p w14:paraId="5756F4BD" w14:textId="1688D817" w:rsidR="00C3609F" w:rsidRDefault="00C3609F" w:rsidP="00312666">
      <w:pPr>
        <w:pStyle w:val="NormalWeb"/>
        <w:spacing w:before="0" w:beforeAutospacing="0" w:after="240" w:afterAutospacing="0" w:line="360" w:lineRule="auto"/>
        <w:ind w:left="720" w:hanging="720"/>
        <w:contextualSpacing/>
        <w:jc w:val="both"/>
      </w:pPr>
      <w:r>
        <w:t xml:space="preserve">Braithwaite, J. (2018). Changing How We Think about Healthcare Improvement. </w:t>
      </w:r>
      <w:r>
        <w:rPr>
          <w:i/>
          <w:iCs/>
        </w:rPr>
        <w:t>BMJ</w:t>
      </w:r>
      <w:r>
        <w:t xml:space="preserve">, [online] 361(361), p.k2014. </w:t>
      </w:r>
      <w:r w:rsidR="00C55611">
        <w:t>doi: https</w:t>
      </w:r>
      <w:r>
        <w:t>://doi.org/10.1136/bmj.k2014.</w:t>
      </w:r>
    </w:p>
    <w:p w14:paraId="3DF7D37F" w14:textId="77777777" w:rsidR="00C3609F" w:rsidRDefault="00C3609F" w:rsidP="00312666">
      <w:pPr>
        <w:pStyle w:val="NormalWeb"/>
        <w:spacing w:before="0" w:beforeAutospacing="0" w:after="240" w:afterAutospacing="0" w:line="360" w:lineRule="auto"/>
        <w:ind w:left="720" w:hanging="720"/>
        <w:contextualSpacing/>
        <w:jc w:val="both"/>
      </w:pPr>
      <w:r>
        <w:t xml:space="preserve">Buchanan, D. and Badham, R. (2020). </w:t>
      </w:r>
      <w:r>
        <w:rPr>
          <w:i/>
          <w:iCs/>
        </w:rPr>
        <w:t>Power, Politics, and Organizational Change</w:t>
      </w:r>
      <w:r>
        <w:t xml:space="preserve">. [online] </w:t>
      </w:r>
      <w:r>
        <w:rPr>
          <w:i/>
          <w:iCs/>
        </w:rPr>
        <w:t>Google Books</w:t>
      </w:r>
      <w:r>
        <w:t>. SAGE Publications. Available at: https://books.google.com/books?hl=en&amp;lr=&amp;id=dOjeDwAAQBAJ&amp;oi=fnd&amp;pg=PP1&amp;dq=Organizational+change.in+health+care+and+management+++++++++&amp;ots=_DLKUE-cI2&amp;sig=lniIhXN9blRNqDTff3ggCesusDw [Accessed 27 Feb. 2024].</w:t>
      </w:r>
    </w:p>
    <w:p w14:paraId="67798AFF" w14:textId="43FD1FBB" w:rsidR="00C3609F" w:rsidRDefault="00C3609F" w:rsidP="00312666">
      <w:pPr>
        <w:pStyle w:val="NormalWeb"/>
        <w:spacing w:before="0" w:beforeAutospacing="0" w:after="240" w:afterAutospacing="0" w:line="360" w:lineRule="auto"/>
        <w:ind w:left="720" w:hanging="720"/>
        <w:contextualSpacing/>
        <w:jc w:val="both"/>
      </w:pPr>
      <w:r>
        <w:t xml:space="preserve">Buchanan, D.A. and Huczynski, A. (2019). </w:t>
      </w:r>
      <w:r>
        <w:rPr>
          <w:i/>
          <w:iCs/>
        </w:rPr>
        <w:t xml:space="preserve">Organizational </w:t>
      </w:r>
      <w:r w:rsidR="00A20E64">
        <w:rPr>
          <w:i/>
          <w:iCs/>
        </w:rPr>
        <w:t>Behaviors</w:t>
      </w:r>
      <w:r>
        <w:t xml:space="preserve">. [online] </w:t>
      </w:r>
      <w:r>
        <w:rPr>
          <w:i/>
          <w:iCs/>
        </w:rPr>
        <w:t>Google Books</w:t>
      </w:r>
      <w:r>
        <w:t>. Pearson UK. Available at: https://books.google.com/books?hl=en&amp;lr=&amp;id=Y6ilDwAAQBAJ&amp;oi=fnd&amp;pg=PT30&amp;dq=Organizational+change.in+health+care+and+management+++++++++&amp;ots=dDIjZdNdHB&amp;sig=XWhOQn-5ekp57ESyHSAu9bsP86U [Accessed 27 Feb. 2024].</w:t>
      </w:r>
    </w:p>
    <w:p w14:paraId="66676718" w14:textId="6373C9F9" w:rsidR="004F1ACC" w:rsidRDefault="004F1ACC" w:rsidP="00312666">
      <w:pPr>
        <w:pStyle w:val="NormalWeb"/>
        <w:spacing w:before="0" w:beforeAutospacing="0" w:after="240" w:afterAutospacing="0" w:line="360" w:lineRule="auto"/>
        <w:ind w:left="720" w:hanging="720"/>
        <w:contextualSpacing/>
        <w:jc w:val="both"/>
      </w:pPr>
      <w:r>
        <w:t xml:space="preserve">Eduard L., &amp; </w:t>
      </w:r>
      <w:r w:rsidR="00A20E64">
        <w:t xml:space="preserve">Zahy A., (2024), </w:t>
      </w:r>
      <w:r w:rsidR="00A20E64" w:rsidRPr="00A20E64">
        <w:rPr>
          <w:i/>
          <w:iCs/>
        </w:rPr>
        <w:t>Investing in the new era of value-based care.</w:t>
      </w:r>
      <w:r w:rsidR="00A20E64">
        <w:rPr>
          <w:i/>
          <w:iCs/>
        </w:rPr>
        <w:t>”</w:t>
      </w:r>
    </w:p>
    <w:p w14:paraId="3CD64D00" w14:textId="77777777" w:rsidR="00C3609F" w:rsidRDefault="00C3609F" w:rsidP="00312666">
      <w:pPr>
        <w:pStyle w:val="NormalWeb"/>
        <w:spacing w:before="0" w:beforeAutospacing="0" w:after="240" w:afterAutospacing="0" w:line="360" w:lineRule="auto"/>
        <w:ind w:left="720" w:hanging="720"/>
        <w:contextualSpacing/>
        <w:jc w:val="both"/>
      </w:pPr>
      <w:r>
        <w:t xml:space="preserve">Ginter, P.M., Duncan, W.J. and Swayne, L.E. (2018). </w:t>
      </w:r>
      <w:r>
        <w:rPr>
          <w:i/>
          <w:iCs/>
        </w:rPr>
        <w:t>The Strategic Management of Health Care Organizations</w:t>
      </w:r>
      <w:r>
        <w:t xml:space="preserve">. [online] </w:t>
      </w:r>
      <w:r>
        <w:rPr>
          <w:i/>
          <w:iCs/>
        </w:rPr>
        <w:t>Google Books</w:t>
      </w:r>
      <w:r>
        <w:t>. John Wiley &amp; Sons. Available at: https://books.google.com/books?hl=en&amp;lr=&amp;id=3qVFDwAAQBAJ&amp;oi=fnd&amp;pg=PR7&amp;</w:t>
      </w:r>
      <w:r>
        <w:lastRenderedPageBreak/>
        <w:t>dq=Organizational+change.in+health+care+and+management+++++++++&amp;ots=4VAypltSGI&amp;sig=fSXFDyIAbHwbPq4EcPKh8C5QDNY [Accessed 27 Feb. 2024].</w:t>
      </w:r>
    </w:p>
    <w:p w14:paraId="0454D637" w14:textId="7A9DD7F9" w:rsidR="00C3609F" w:rsidRDefault="00C3609F" w:rsidP="00312666">
      <w:pPr>
        <w:pStyle w:val="NormalWeb"/>
        <w:spacing w:before="0" w:beforeAutospacing="0" w:after="240" w:afterAutospacing="0" w:line="360" w:lineRule="auto"/>
        <w:ind w:left="720" w:hanging="720"/>
        <w:contextualSpacing/>
        <w:jc w:val="both"/>
      </w:pPr>
      <w:r>
        <w:t xml:space="preserve">Greenhalgh, T. and Papoutsi, C. (2018). Studying complexity in health services research: desperately seeking an overdue. </w:t>
      </w:r>
      <w:r>
        <w:rPr>
          <w:i/>
          <w:iCs/>
        </w:rPr>
        <w:t>BMC Medicine</w:t>
      </w:r>
      <w:r>
        <w:t xml:space="preserve">, [online] 16(1). </w:t>
      </w:r>
      <w:r w:rsidR="00C55611">
        <w:t>doi: https</w:t>
      </w:r>
      <w:r>
        <w:t>://doi.org/10.1186/s12916-018-1089-4.</w:t>
      </w:r>
    </w:p>
    <w:p w14:paraId="45AAADF5" w14:textId="62C7D8A7" w:rsidR="00C3609F" w:rsidRDefault="00C3609F" w:rsidP="00312666">
      <w:pPr>
        <w:pStyle w:val="NormalWeb"/>
        <w:spacing w:before="0" w:beforeAutospacing="0" w:after="240" w:afterAutospacing="0" w:line="360" w:lineRule="auto"/>
        <w:ind w:left="720" w:hanging="720"/>
        <w:contextualSpacing/>
        <w:jc w:val="both"/>
      </w:pPr>
      <w:r>
        <w:t xml:space="preserve">Grol, R. and Wensing, M. (2020). Implementation of Change in Healthcare. </w:t>
      </w:r>
      <w:r>
        <w:rPr>
          <w:i/>
          <w:iCs/>
        </w:rPr>
        <w:t>Improving Patient Care</w:t>
      </w:r>
      <w:r>
        <w:t xml:space="preserve">, pp.1–20. </w:t>
      </w:r>
      <w:r w:rsidR="00C55611">
        <w:t>doi: https</w:t>
      </w:r>
      <w:r>
        <w:t>://doi.org/10.1002/9781119488620.ch1.</w:t>
      </w:r>
    </w:p>
    <w:p w14:paraId="3FE06FC3" w14:textId="77777777" w:rsidR="00C3609F" w:rsidRDefault="00C3609F" w:rsidP="00312666">
      <w:pPr>
        <w:pStyle w:val="NormalWeb"/>
        <w:spacing w:before="0" w:beforeAutospacing="0" w:after="240" w:afterAutospacing="0" w:line="360" w:lineRule="auto"/>
        <w:ind w:left="720" w:hanging="720"/>
        <w:contextualSpacing/>
        <w:jc w:val="both"/>
      </w:pPr>
      <w:r>
        <w:t xml:space="preserve">Hanelt, A., Bohnsack, R., Marz, D. and Antunes, C. (2020). A systematic review of the literature on digital transformation: insights and implications for strategy and organizational change. </w:t>
      </w:r>
      <w:r>
        <w:rPr>
          <w:i/>
          <w:iCs/>
        </w:rPr>
        <w:t>Journal of Management Studies</w:t>
      </w:r>
      <w:r>
        <w:t>, [online] 58(5), pp.1159–1197. Available at: https://onlinelibrary.wiley.com/doi/abs/10.1111/joms.12639.</w:t>
      </w:r>
    </w:p>
    <w:p w14:paraId="202C6AED" w14:textId="47CBF21F" w:rsidR="00C3609F" w:rsidRDefault="00C3609F" w:rsidP="00312666">
      <w:pPr>
        <w:pStyle w:val="NormalWeb"/>
        <w:spacing w:before="0" w:beforeAutospacing="0" w:after="240" w:afterAutospacing="0" w:line="360" w:lineRule="auto"/>
        <w:ind w:left="720" w:hanging="720"/>
        <w:contextualSpacing/>
        <w:jc w:val="both"/>
      </w:pPr>
      <w:r>
        <w:t xml:space="preserve">Lewis, L. (2019). </w:t>
      </w:r>
      <w:r>
        <w:rPr>
          <w:i/>
          <w:iCs/>
        </w:rPr>
        <w:t>Organizational Change: Creating Change Through Strategic Communication</w:t>
      </w:r>
      <w:r>
        <w:t xml:space="preserve">. [online] </w:t>
      </w:r>
      <w:r>
        <w:rPr>
          <w:i/>
          <w:iCs/>
        </w:rPr>
        <w:t>Google Books</w:t>
      </w:r>
      <w:r>
        <w:t>. John Wiley &amp; Sons. Available at: https://books.google.com/books? [Accessed 27 Feb. 2024].</w:t>
      </w:r>
    </w:p>
    <w:p w14:paraId="630ECCD4" w14:textId="094DCE31" w:rsidR="00C3609F" w:rsidRDefault="00C3609F" w:rsidP="00312666">
      <w:pPr>
        <w:pStyle w:val="NormalWeb"/>
        <w:spacing w:before="0" w:beforeAutospacing="0" w:after="240" w:afterAutospacing="0" w:line="360" w:lineRule="auto"/>
        <w:ind w:left="720" w:hanging="720"/>
        <w:contextualSpacing/>
        <w:jc w:val="both"/>
      </w:pPr>
      <w:r>
        <w:t xml:space="preserve">Oreg, S., Bartunek, J.M., Lee, G. and Do, B. (2018). An Affect-Based Model of Recipients’ Responses to Organizational Change Events. </w:t>
      </w:r>
      <w:r>
        <w:rPr>
          <w:i/>
          <w:iCs/>
        </w:rPr>
        <w:t>Academy of Management Review</w:t>
      </w:r>
      <w:r>
        <w:t xml:space="preserve">, 43(1), pp.65–86. </w:t>
      </w:r>
      <w:r w:rsidR="00C55611">
        <w:t>doi: https</w:t>
      </w:r>
      <w:r>
        <w:t>://doi.org/10.5465/amr.2014.0335.</w:t>
      </w:r>
    </w:p>
    <w:p w14:paraId="49D4CCD6" w14:textId="08BB19C1" w:rsidR="00C3609F" w:rsidRDefault="00C3609F" w:rsidP="00312666">
      <w:pPr>
        <w:pStyle w:val="NormalWeb"/>
        <w:spacing w:before="0" w:beforeAutospacing="0" w:after="240" w:afterAutospacing="0" w:line="360" w:lineRule="auto"/>
        <w:ind w:left="720" w:hanging="720"/>
        <w:contextualSpacing/>
        <w:jc w:val="both"/>
      </w:pPr>
      <w:r>
        <w:t xml:space="preserve">Petrou, P., Demerouti, E. and Schaufeli, W.B. (2018). Crafting the Change: The Role of Employee Job Crafting Behaviors for Successful Organizational Change. </w:t>
      </w:r>
      <w:r>
        <w:rPr>
          <w:i/>
          <w:iCs/>
        </w:rPr>
        <w:t>Journal of Management</w:t>
      </w:r>
      <w:r>
        <w:t xml:space="preserve">, 44(5), pp.1766–1792. </w:t>
      </w:r>
      <w:r w:rsidR="00C55611">
        <w:t>doi: https</w:t>
      </w:r>
      <w:r>
        <w:t>://doi.org/10.1177/0149206315624961.</w:t>
      </w:r>
    </w:p>
    <w:p w14:paraId="03C31632" w14:textId="1921FBF7" w:rsidR="00C3609F" w:rsidRDefault="00C3609F" w:rsidP="00312666">
      <w:pPr>
        <w:pStyle w:val="NormalWeb"/>
        <w:spacing w:before="0" w:beforeAutospacing="0" w:after="240" w:afterAutospacing="0" w:line="360" w:lineRule="auto"/>
        <w:ind w:left="720" w:hanging="720"/>
        <w:contextualSpacing/>
        <w:jc w:val="both"/>
      </w:pPr>
      <w:r>
        <w:t xml:space="preserve">Provost, L.P. and Murray, S.K. (2022). </w:t>
      </w:r>
      <w:r>
        <w:rPr>
          <w:i/>
          <w:iCs/>
        </w:rPr>
        <w:t>The Health Care Data Guide: Learning from Data for Improvement</w:t>
      </w:r>
      <w:r>
        <w:t xml:space="preserve">. [online] </w:t>
      </w:r>
      <w:r>
        <w:rPr>
          <w:i/>
          <w:iCs/>
        </w:rPr>
        <w:t>Google Books</w:t>
      </w:r>
      <w:r>
        <w:t>. John Wiley &amp; Sons. Available at: https://books.google.com/books? [Accessed 27 Feb. 2024].</w:t>
      </w:r>
    </w:p>
    <w:p w14:paraId="3CF9B5A5" w14:textId="44A36DDE" w:rsidR="00724805" w:rsidRDefault="00724805" w:rsidP="00312666">
      <w:pPr>
        <w:pStyle w:val="NormalWeb"/>
        <w:spacing w:before="0" w:beforeAutospacing="0" w:after="240" w:afterAutospacing="0" w:line="360" w:lineRule="auto"/>
        <w:ind w:left="720" w:hanging="720"/>
        <w:contextualSpacing/>
        <w:jc w:val="both"/>
      </w:pPr>
      <w:r w:rsidRPr="00724805">
        <w:t xml:space="preserve">Panigrahi, </w:t>
      </w:r>
      <w:r>
        <w:t>S</w:t>
      </w:r>
      <w:r w:rsidRPr="00724805">
        <w:t>. (2021</w:t>
      </w:r>
      <w:proofErr w:type="gramStart"/>
      <w:r w:rsidRPr="00724805">
        <w:t>)</w:t>
      </w:r>
      <w:r>
        <w:t>,</w:t>
      </w:r>
      <w:r w:rsidRPr="00724805">
        <w:rPr>
          <w:i/>
          <w:iCs/>
        </w:rPr>
        <w:t>Can</w:t>
      </w:r>
      <w:proofErr w:type="gramEnd"/>
      <w:r w:rsidRPr="00724805">
        <w:rPr>
          <w:i/>
          <w:iCs/>
        </w:rPr>
        <w:t xml:space="preserve"> openness and open standards help </w:t>
      </w:r>
      <w:r w:rsidRPr="00724805">
        <w:rPr>
          <w:i/>
          <w:iCs/>
        </w:rPr>
        <w:t>revitalize</w:t>
      </w:r>
      <w:r w:rsidRPr="00724805">
        <w:rPr>
          <w:i/>
          <w:iCs/>
        </w:rPr>
        <w:t xml:space="preserve"> </w:t>
      </w:r>
      <w:r w:rsidRPr="00724805">
        <w:rPr>
          <w:i/>
          <w:iCs/>
        </w:rPr>
        <w:t>marginalized</w:t>
      </w:r>
      <w:r w:rsidRPr="00724805">
        <w:rPr>
          <w:i/>
          <w:iCs/>
        </w:rPr>
        <w:t xml:space="preserve"> languages</w:t>
      </w:r>
      <w:r w:rsidRPr="00724805">
        <w:t>?</w:t>
      </w:r>
      <w:r>
        <w:t>”</w:t>
      </w:r>
      <w:r w:rsidRPr="00724805">
        <w:t xml:space="preserve"> Young People, Social Inclusion and </w:t>
      </w:r>
      <w:r w:rsidRPr="00724805">
        <w:t>Digitalization</w:t>
      </w:r>
      <w:r w:rsidRPr="00724805">
        <w:t xml:space="preserve">: Emerging Knowledge for Practice and Policy, </w:t>
      </w:r>
      <w:r>
        <w:t xml:space="preserve">73-85. </w:t>
      </w:r>
    </w:p>
    <w:p w14:paraId="56325A25" w14:textId="5E5D36AF" w:rsidR="00443767" w:rsidRDefault="00443767" w:rsidP="00312666">
      <w:pPr>
        <w:pStyle w:val="NormalWeb"/>
        <w:spacing w:before="0" w:beforeAutospacing="0" w:after="240" w:afterAutospacing="0" w:line="360" w:lineRule="auto"/>
        <w:ind w:left="720" w:hanging="720"/>
        <w:contextualSpacing/>
        <w:jc w:val="both"/>
      </w:pPr>
      <w:r>
        <w:t xml:space="preserve">Raghavan, R., &amp; Glaser, J. (2018) </w:t>
      </w:r>
      <w:r w:rsidR="00A20E64">
        <w:t>“The</w:t>
      </w:r>
      <w:r w:rsidRPr="00443767">
        <w:rPr>
          <w:i/>
          <w:iCs/>
        </w:rPr>
        <w:t xml:space="preserve"> impact of Leadership Communication in Driving Change in Healthcare</w:t>
      </w:r>
      <w:r>
        <w:rPr>
          <w:i/>
          <w:iCs/>
        </w:rPr>
        <w:t>”</w:t>
      </w:r>
      <w:r>
        <w:t>, Frontiers in Health Services Management, 34(3),11-22.</w:t>
      </w:r>
    </w:p>
    <w:p w14:paraId="6E373794" w14:textId="5A678EAF" w:rsidR="00C3609F" w:rsidRDefault="00C3609F" w:rsidP="00312666">
      <w:pPr>
        <w:pStyle w:val="NormalWeb"/>
        <w:spacing w:before="0" w:beforeAutospacing="0" w:after="240" w:afterAutospacing="0" w:line="360" w:lineRule="auto"/>
        <w:ind w:left="720" w:hanging="720"/>
        <w:contextualSpacing/>
        <w:jc w:val="both"/>
      </w:pPr>
      <w:r>
        <w:t xml:space="preserve">Smith, C.Q. and Williams, I. (2023). The Pervasiveness of Power: Dilemmas for Researchers of Major System Change in Healthcare; Comment on ‘“Attending to History” in Major System Change in Healthcare in England: Specialist Cancer Surgery Service </w:t>
      </w:r>
      <w:r>
        <w:lastRenderedPageBreak/>
        <w:t>Reconfiguration</w:t>
      </w:r>
      <w:r w:rsidR="00A20E64">
        <w:t>.’</w:t>
      </w:r>
      <w:r>
        <w:t xml:space="preserve"> </w:t>
      </w:r>
      <w:r>
        <w:rPr>
          <w:i/>
          <w:iCs/>
        </w:rPr>
        <w:t>International Journal of Health Policy and Management</w:t>
      </w:r>
      <w:r>
        <w:t xml:space="preserve">, [online] 12(Issue 1), pp.1–3. </w:t>
      </w:r>
      <w:r w:rsidR="00C55611">
        <w:t>doi: https</w:t>
      </w:r>
      <w:r>
        <w:t>://doi.org/10.34172/ijhpm.2023.7639.</w:t>
      </w:r>
    </w:p>
    <w:p w14:paraId="575C2A8A" w14:textId="1C2865CE" w:rsidR="00C3609F" w:rsidRDefault="00C3609F" w:rsidP="00312666">
      <w:pPr>
        <w:pStyle w:val="NormalWeb"/>
        <w:spacing w:before="0" w:beforeAutospacing="0" w:after="240" w:afterAutospacing="0" w:line="360" w:lineRule="auto"/>
        <w:ind w:left="720" w:hanging="720"/>
        <w:contextualSpacing/>
        <w:jc w:val="both"/>
      </w:pPr>
      <w:r>
        <w:t xml:space="preserve">Stouten, J., Rousseau, D.M. and De Cremer, D. (2018). Successful Organizational Change: Integrating </w:t>
      </w:r>
      <w:r w:rsidR="00C55611">
        <w:t>Management</w:t>
      </w:r>
      <w:r>
        <w:t xml:space="preserve"> Practice and Scholarly Literatures. </w:t>
      </w:r>
      <w:r>
        <w:rPr>
          <w:i/>
          <w:iCs/>
        </w:rPr>
        <w:t>Academy of Management Annals</w:t>
      </w:r>
      <w:r>
        <w:t xml:space="preserve">, 12(2), pp.752–788. </w:t>
      </w:r>
      <w:r w:rsidR="00C55611">
        <w:t>doi: https</w:t>
      </w:r>
      <w:r>
        <w:t>://doi.org/10.5465/annals.2016.0095.</w:t>
      </w:r>
    </w:p>
    <w:p w14:paraId="05D8E10E" w14:textId="51340F8C" w:rsidR="00C3609F" w:rsidRDefault="00C3609F" w:rsidP="00312666">
      <w:pPr>
        <w:pStyle w:val="NormalWeb"/>
        <w:spacing w:before="0" w:beforeAutospacing="0" w:after="240" w:afterAutospacing="0" w:line="360" w:lineRule="auto"/>
        <w:ind w:left="720" w:hanging="720"/>
        <w:contextualSpacing/>
        <w:jc w:val="both"/>
      </w:pPr>
      <w:r>
        <w:t xml:space="preserve">Tidd, </w:t>
      </w:r>
      <w:r w:rsidR="00A20E64">
        <w:t>J.,</w:t>
      </w:r>
      <w:r>
        <w:t xml:space="preserve"> and Bessant, J.R. (2020). </w:t>
      </w:r>
      <w:r>
        <w:rPr>
          <w:i/>
          <w:iCs/>
        </w:rPr>
        <w:t>Managing Innovation: Integrating Technological, Market and Organizational Change</w:t>
      </w:r>
      <w:r>
        <w:t xml:space="preserve">. [online] </w:t>
      </w:r>
      <w:r>
        <w:rPr>
          <w:i/>
          <w:iCs/>
        </w:rPr>
        <w:t>Google Books</w:t>
      </w:r>
      <w:r>
        <w:t>. John Wiley &amp; Sons. Available at: https://books.google.com/books?hl=en&amp;lr=&amp;id=5w4LEAAAQBAJ&amp;oi=fnd&amp;pg=PA1&amp;dq=Organizational+change.in+health+care+and+management+++++++++&amp;ots=5KLOUDP177&amp;sig=nJOBPH-nCq30N8tDvpAkes7qFiU [Accessed 27 Feb. 2024].</w:t>
      </w:r>
    </w:p>
    <w:p w14:paraId="6C3E7F4B" w14:textId="56ED2200" w:rsidR="00C3609F" w:rsidRDefault="00C3609F" w:rsidP="00312666">
      <w:pPr>
        <w:pStyle w:val="NormalWeb"/>
        <w:spacing w:before="0" w:beforeAutospacing="0" w:after="240" w:afterAutospacing="0" w:line="360" w:lineRule="auto"/>
        <w:ind w:left="720" w:hanging="720"/>
        <w:contextualSpacing/>
        <w:jc w:val="both"/>
      </w:pPr>
      <w:r>
        <w:t xml:space="preserve">Wensing, M. and Grol, R. (2019). Knowledge translation in health: how implementation science could contribute more. </w:t>
      </w:r>
      <w:r>
        <w:rPr>
          <w:i/>
          <w:iCs/>
        </w:rPr>
        <w:t>BMC Medicine</w:t>
      </w:r>
      <w:r>
        <w:t xml:space="preserve">, 17(1). </w:t>
      </w:r>
      <w:r w:rsidR="00C55611">
        <w:t>doi: https</w:t>
      </w:r>
      <w:r>
        <w:t>://doi.org/10.1186/s12916-019-1322-9.</w:t>
      </w:r>
    </w:p>
    <w:p w14:paraId="34A65CB4" w14:textId="77777777" w:rsidR="000B7FAB" w:rsidRPr="000B7FAB" w:rsidRDefault="000B7FAB" w:rsidP="000B7FAB">
      <w:pPr>
        <w:spacing w:line="480" w:lineRule="auto"/>
        <w:ind w:firstLine="720"/>
        <w:rPr>
          <w:rFonts w:ascii="Times New Roman" w:hAnsi="Times New Roman" w:cs="Times New Roman"/>
          <w:b/>
          <w:color w:val="0D0D0D"/>
          <w:sz w:val="24"/>
          <w:szCs w:val="24"/>
          <w:shd w:val="clear" w:color="auto" w:fill="FFFFFF"/>
        </w:rPr>
      </w:pPr>
    </w:p>
    <w:p w14:paraId="6D3F33FD" w14:textId="77777777" w:rsidR="00AB77AB" w:rsidRPr="000E2D6C" w:rsidRDefault="00AB77AB">
      <w:pPr>
        <w:rPr>
          <w:rFonts w:ascii="Times New Roman" w:hAnsi="Times New Roman" w:cs="Times New Roman"/>
          <w:color w:val="0D0D0D"/>
          <w:sz w:val="24"/>
          <w:szCs w:val="24"/>
          <w:shd w:val="clear" w:color="auto" w:fill="FFFFFF"/>
        </w:rPr>
      </w:pPr>
    </w:p>
    <w:p w14:paraId="2CBA5F81" w14:textId="77777777" w:rsidR="00650F34" w:rsidRPr="000E2D6C" w:rsidRDefault="00650F34">
      <w:pPr>
        <w:rPr>
          <w:rFonts w:ascii="Times New Roman" w:hAnsi="Times New Roman" w:cs="Times New Roman"/>
          <w:sz w:val="24"/>
          <w:szCs w:val="24"/>
        </w:rPr>
      </w:pPr>
    </w:p>
    <w:sectPr w:rsidR="00650F34" w:rsidRPr="000E2D6C" w:rsidSect="00D27315">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0AC9E" w14:textId="77777777" w:rsidR="00D27315" w:rsidRDefault="00D27315">
      <w:pPr>
        <w:spacing w:after="0" w:line="240" w:lineRule="auto"/>
      </w:pPr>
      <w:r>
        <w:separator/>
      </w:r>
    </w:p>
  </w:endnote>
  <w:endnote w:type="continuationSeparator" w:id="0">
    <w:p w14:paraId="5FDBA525" w14:textId="77777777" w:rsidR="00D27315" w:rsidRDefault="00D27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32C97" w14:textId="67540228" w:rsidR="00312666" w:rsidRDefault="00312666">
    <w:pPr>
      <w:pStyle w:val="Footer"/>
    </w:pPr>
    <w:r>
      <w:rPr>
        <w:noProof/>
        <w:color w:val="5B9BD5" w:themeColor="accent1"/>
        <w:lang w:eastAsia="zh-CN"/>
      </w:rPr>
      <mc:AlternateContent>
        <mc:Choice Requires="wps">
          <w:drawing>
            <wp:anchor distT="0" distB="0" distL="114300" distR="114300" simplePos="0" relativeHeight="251659264" behindDoc="0" locked="0" layoutInCell="1" allowOverlap="1" wp14:anchorId="1CE3A94D" wp14:editId="64E2B09C">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BA921FA"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4D001" w14:textId="77777777" w:rsidR="00D27315" w:rsidRDefault="00D27315">
      <w:pPr>
        <w:spacing w:after="0" w:line="240" w:lineRule="auto"/>
      </w:pPr>
      <w:r>
        <w:separator/>
      </w:r>
    </w:p>
  </w:footnote>
  <w:footnote w:type="continuationSeparator" w:id="0">
    <w:p w14:paraId="30A4EC90" w14:textId="77777777" w:rsidR="00D27315" w:rsidRDefault="00D273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222744"/>
      <w:docPartObj>
        <w:docPartGallery w:val="Page Numbers (Top of Page)"/>
        <w:docPartUnique/>
      </w:docPartObj>
    </w:sdtPr>
    <w:sdtEndPr>
      <w:rPr>
        <w:rFonts w:ascii="Times New Roman" w:hAnsi="Times New Roman" w:cs="Times New Roman"/>
        <w:noProof/>
        <w:sz w:val="24"/>
        <w:szCs w:val="24"/>
      </w:rPr>
    </w:sdtEndPr>
    <w:sdtContent>
      <w:p w14:paraId="207CA9DD" w14:textId="77777777" w:rsidR="00934865" w:rsidRPr="00934865" w:rsidRDefault="001F2269">
        <w:pPr>
          <w:pStyle w:val="Header"/>
          <w:jc w:val="right"/>
          <w:rPr>
            <w:rFonts w:ascii="Times New Roman" w:hAnsi="Times New Roman" w:cs="Times New Roman"/>
            <w:sz w:val="24"/>
            <w:szCs w:val="24"/>
          </w:rPr>
        </w:pPr>
        <w:r w:rsidRPr="00934865">
          <w:rPr>
            <w:rFonts w:ascii="Times New Roman" w:hAnsi="Times New Roman" w:cs="Times New Roman"/>
            <w:sz w:val="24"/>
            <w:szCs w:val="24"/>
          </w:rPr>
          <w:fldChar w:fldCharType="begin"/>
        </w:r>
        <w:r w:rsidRPr="00934865">
          <w:rPr>
            <w:rFonts w:ascii="Times New Roman" w:hAnsi="Times New Roman" w:cs="Times New Roman"/>
            <w:sz w:val="24"/>
            <w:szCs w:val="24"/>
          </w:rPr>
          <w:instrText xml:space="preserve"> PAGE   \* MERGEFORMAT </w:instrText>
        </w:r>
        <w:r w:rsidRPr="00934865">
          <w:rPr>
            <w:rFonts w:ascii="Times New Roman" w:hAnsi="Times New Roman" w:cs="Times New Roman"/>
            <w:sz w:val="24"/>
            <w:szCs w:val="24"/>
          </w:rPr>
          <w:fldChar w:fldCharType="separate"/>
        </w:r>
        <w:r w:rsidRPr="00934865">
          <w:rPr>
            <w:rFonts w:ascii="Times New Roman" w:hAnsi="Times New Roman" w:cs="Times New Roman"/>
            <w:noProof/>
            <w:sz w:val="24"/>
            <w:szCs w:val="24"/>
          </w:rPr>
          <w:t>2</w:t>
        </w:r>
        <w:r w:rsidRPr="00934865">
          <w:rPr>
            <w:rFonts w:ascii="Times New Roman" w:hAnsi="Times New Roman" w:cs="Times New Roman"/>
            <w:noProof/>
            <w:sz w:val="24"/>
            <w:szCs w:val="24"/>
          </w:rPr>
          <w:fldChar w:fldCharType="end"/>
        </w:r>
      </w:p>
    </w:sdtContent>
  </w:sdt>
  <w:p w14:paraId="698D3842" w14:textId="77777777" w:rsidR="000E2D6C" w:rsidRDefault="000E2D6C" w:rsidP="00934865">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F34"/>
    <w:rsid w:val="000B7FAB"/>
    <w:rsid w:val="000E2D6C"/>
    <w:rsid w:val="0011581A"/>
    <w:rsid w:val="0013403F"/>
    <w:rsid w:val="001F2269"/>
    <w:rsid w:val="00312666"/>
    <w:rsid w:val="00355B5A"/>
    <w:rsid w:val="00400ACB"/>
    <w:rsid w:val="004379AE"/>
    <w:rsid w:val="00443767"/>
    <w:rsid w:val="004F1ACC"/>
    <w:rsid w:val="005B0D6A"/>
    <w:rsid w:val="005C73A3"/>
    <w:rsid w:val="005F0237"/>
    <w:rsid w:val="00650F34"/>
    <w:rsid w:val="00724805"/>
    <w:rsid w:val="00767425"/>
    <w:rsid w:val="007966D3"/>
    <w:rsid w:val="00826037"/>
    <w:rsid w:val="008B335B"/>
    <w:rsid w:val="008C05D4"/>
    <w:rsid w:val="00934865"/>
    <w:rsid w:val="00A20E64"/>
    <w:rsid w:val="00AB77AB"/>
    <w:rsid w:val="00B6220D"/>
    <w:rsid w:val="00B803AF"/>
    <w:rsid w:val="00BC28D3"/>
    <w:rsid w:val="00C353DA"/>
    <w:rsid w:val="00C3609F"/>
    <w:rsid w:val="00C55611"/>
    <w:rsid w:val="00C86886"/>
    <w:rsid w:val="00CF746A"/>
    <w:rsid w:val="00D15A9B"/>
    <w:rsid w:val="00D27315"/>
    <w:rsid w:val="00DE3A64"/>
    <w:rsid w:val="00E77537"/>
    <w:rsid w:val="00F17488"/>
    <w:rsid w:val="00FC19D1"/>
    <w:rsid w:val="00FE2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5ADE"/>
  <w15:chartTrackingRefBased/>
  <w15:docId w15:val="{800AEE9B-4F62-4F23-AE6A-38E04DC86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26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D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D6C"/>
  </w:style>
  <w:style w:type="paragraph" w:styleId="Footer">
    <w:name w:val="footer"/>
    <w:basedOn w:val="Normal"/>
    <w:link w:val="FooterChar"/>
    <w:uiPriority w:val="99"/>
    <w:unhideWhenUsed/>
    <w:rsid w:val="000E2D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D6C"/>
  </w:style>
  <w:style w:type="paragraph" w:styleId="NormalWeb">
    <w:name w:val="Normal (Web)"/>
    <w:basedOn w:val="Normal"/>
    <w:uiPriority w:val="99"/>
    <w:semiHidden/>
    <w:unhideWhenUsed/>
    <w:rsid w:val="00C3609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1266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12666"/>
    <w:pPr>
      <w:spacing w:before="480" w:line="276" w:lineRule="auto"/>
      <w:outlineLvl w:val="9"/>
    </w:pPr>
    <w:rPr>
      <w:b/>
      <w:bCs/>
      <w:sz w:val="28"/>
      <w:szCs w:val="28"/>
    </w:rPr>
  </w:style>
  <w:style w:type="paragraph" w:styleId="TOC1">
    <w:name w:val="toc 1"/>
    <w:basedOn w:val="Normal"/>
    <w:next w:val="Normal"/>
    <w:autoRedefine/>
    <w:uiPriority w:val="39"/>
    <w:unhideWhenUsed/>
    <w:rsid w:val="00312666"/>
    <w:pPr>
      <w:spacing w:before="120" w:after="0"/>
    </w:pPr>
    <w:rPr>
      <w:rFonts w:cstheme="minorHAnsi"/>
      <w:b/>
      <w:bCs/>
      <w:i/>
      <w:iCs/>
      <w:sz w:val="24"/>
      <w:szCs w:val="24"/>
    </w:rPr>
  </w:style>
  <w:style w:type="character" w:styleId="Hyperlink">
    <w:name w:val="Hyperlink"/>
    <w:basedOn w:val="DefaultParagraphFont"/>
    <w:uiPriority w:val="99"/>
    <w:unhideWhenUsed/>
    <w:rsid w:val="00312666"/>
    <w:rPr>
      <w:color w:val="0563C1" w:themeColor="hyperlink"/>
      <w:u w:val="single"/>
    </w:rPr>
  </w:style>
  <w:style w:type="paragraph" w:styleId="TOC2">
    <w:name w:val="toc 2"/>
    <w:basedOn w:val="Normal"/>
    <w:next w:val="Normal"/>
    <w:autoRedefine/>
    <w:uiPriority w:val="39"/>
    <w:semiHidden/>
    <w:unhideWhenUsed/>
    <w:rsid w:val="00312666"/>
    <w:pPr>
      <w:spacing w:before="120" w:after="0"/>
      <w:ind w:left="220"/>
    </w:pPr>
    <w:rPr>
      <w:rFonts w:cstheme="minorHAnsi"/>
      <w:b/>
      <w:bCs/>
    </w:rPr>
  </w:style>
  <w:style w:type="paragraph" w:styleId="TOC3">
    <w:name w:val="toc 3"/>
    <w:basedOn w:val="Normal"/>
    <w:next w:val="Normal"/>
    <w:autoRedefine/>
    <w:uiPriority w:val="39"/>
    <w:semiHidden/>
    <w:unhideWhenUsed/>
    <w:rsid w:val="00312666"/>
    <w:pPr>
      <w:spacing w:after="0"/>
      <w:ind w:left="440"/>
    </w:pPr>
    <w:rPr>
      <w:rFonts w:cstheme="minorHAnsi"/>
      <w:sz w:val="20"/>
      <w:szCs w:val="20"/>
    </w:rPr>
  </w:style>
  <w:style w:type="paragraph" w:styleId="TOC4">
    <w:name w:val="toc 4"/>
    <w:basedOn w:val="Normal"/>
    <w:next w:val="Normal"/>
    <w:autoRedefine/>
    <w:uiPriority w:val="39"/>
    <w:semiHidden/>
    <w:unhideWhenUsed/>
    <w:rsid w:val="00312666"/>
    <w:pPr>
      <w:spacing w:after="0"/>
      <w:ind w:left="660"/>
    </w:pPr>
    <w:rPr>
      <w:rFonts w:cstheme="minorHAnsi"/>
      <w:sz w:val="20"/>
      <w:szCs w:val="20"/>
    </w:rPr>
  </w:style>
  <w:style w:type="paragraph" w:styleId="TOC5">
    <w:name w:val="toc 5"/>
    <w:basedOn w:val="Normal"/>
    <w:next w:val="Normal"/>
    <w:autoRedefine/>
    <w:uiPriority w:val="39"/>
    <w:semiHidden/>
    <w:unhideWhenUsed/>
    <w:rsid w:val="00312666"/>
    <w:pPr>
      <w:spacing w:after="0"/>
      <w:ind w:left="880"/>
    </w:pPr>
    <w:rPr>
      <w:rFonts w:cstheme="minorHAnsi"/>
      <w:sz w:val="20"/>
      <w:szCs w:val="20"/>
    </w:rPr>
  </w:style>
  <w:style w:type="paragraph" w:styleId="TOC6">
    <w:name w:val="toc 6"/>
    <w:basedOn w:val="Normal"/>
    <w:next w:val="Normal"/>
    <w:autoRedefine/>
    <w:uiPriority w:val="39"/>
    <w:semiHidden/>
    <w:unhideWhenUsed/>
    <w:rsid w:val="00312666"/>
    <w:pPr>
      <w:spacing w:after="0"/>
      <w:ind w:left="1100"/>
    </w:pPr>
    <w:rPr>
      <w:rFonts w:cstheme="minorHAnsi"/>
      <w:sz w:val="20"/>
      <w:szCs w:val="20"/>
    </w:rPr>
  </w:style>
  <w:style w:type="paragraph" w:styleId="TOC7">
    <w:name w:val="toc 7"/>
    <w:basedOn w:val="Normal"/>
    <w:next w:val="Normal"/>
    <w:autoRedefine/>
    <w:uiPriority w:val="39"/>
    <w:semiHidden/>
    <w:unhideWhenUsed/>
    <w:rsid w:val="00312666"/>
    <w:pPr>
      <w:spacing w:after="0"/>
      <w:ind w:left="1320"/>
    </w:pPr>
    <w:rPr>
      <w:rFonts w:cstheme="minorHAnsi"/>
      <w:sz w:val="20"/>
      <w:szCs w:val="20"/>
    </w:rPr>
  </w:style>
  <w:style w:type="paragraph" w:styleId="TOC8">
    <w:name w:val="toc 8"/>
    <w:basedOn w:val="Normal"/>
    <w:next w:val="Normal"/>
    <w:autoRedefine/>
    <w:uiPriority w:val="39"/>
    <w:semiHidden/>
    <w:unhideWhenUsed/>
    <w:rsid w:val="00312666"/>
    <w:pPr>
      <w:spacing w:after="0"/>
      <w:ind w:left="1540"/>
    </w:pPr>
    <w:rPr>
      <w:rFonts w:cstheme="minorHAnsi"/>
      <w:sz w:val="20"/>
      <w:szCs w:val="20"/>
    </w:rPr>
  </w:style>
  <w:style w:type="paragraph" w:styleId="TOC9">
    <w:name w:val="toc 9"/>
    <w:basedOn w:val="Normal"/>
    <w:next w:val="Normal"/>
    <w:autoRedefine/>
    <w:uiPriority w:val="39"/>
    <w:semiHidden/>
    <w:unhideWhenUsed/>
    <w:rsid w:val="0031266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2323047">
      <w:bodyDiv w:val="1"/>
      <w:marLeft w:val="0"/>
      <w:marRight w:val="0"/>
      <w:marTop w:val="0"/>
      <w:marBottom w:val="0"/>
      <w:divBdr>
        <w:top w:val="none" w:sz="0" w:space="0" w:color="auto"/>
        <w:left w:val="none" w:sz="0" w:space="0" w:color="auto"/>
        <w:bottom w:val="none" w:sz="0" w:space="0" w:color="auto"/>
        <w:right w:val="none" w:sz="0" w:space="0" w:color="auto"/>
      </w:divBdr>
      <w:divsChild>
        <w:div w:id="1255939459">
          <w:marLeft w:val="0"/>
          <w:marRight w:val="0"/>
          <w:marTop w:val="0"/>
          <w:marBottom w:val="0"/>
          <w:divBdr>
            <w:top w:val="none" w:sz="0" w:space="0" w:color="auto"/>
            <w:left w:val="none" w:sz="0" w:space="0" w:color="auto"/>
            <w:bottom w:val="none" w:sz="0" w:space="0" w:color="auto"/>
            <w:right w:val="none" w:sz="0" w:space="0" w:color="auto"/>
          </w:divBdr>
        </w:div>
      </w:divsChild>
    </w:div>
    <w:div w:id="1949656298">
      <w:bodyDiv w:val="1"/>
      <w:marLeft w:val="0"/>
      <w:marRight w:val="0"/>
      <w:marTop w:val="0"/>
      <w:marBottom w:val="0"/>
      <w:divBdr>
        <w:top w:val="none" w:sz="0" w:space="0" w:color="auto"/>
        <w:left w:val="none" w:sz="0" w:space="0" w:color="auto"/>
        <w:bottom w:val="none" w:sz="0" w:space="0" w:color="auto"/>
        <w:right w:val="none" w:sz="0" w:space="0" w:color="auto"/>
      </w:divBdr>
    </w:div>
    <w:div w:id="199401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8267A-811C-F141-B4F5-2B1BE8886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3224</Words>
  <Characters>18378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Iordache (2215819)</cp:lastModifiedBy>
  <cp:revision>5</cp:revision>
  <dcterms:created xsi:type="dcterms:W3CDTF">2024-02-27T16:00:00Z</dcterms:created>
  <dcterms:modified xsi:type="dcterms:W3CDTF">2024-03-04T17:36:00Z</dcterms:modified>
</cp:coreProperties>
</file>