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E38C1E" w14:textId="77777777" w:rsidR="00576905" w:rsidRPr="003E7CA1" w:rsidRDefault="00576905" w:rsidP="003E7CA1">
      <w:pPr>
        <w:overflowPunct w:val="0"/>
        <w:autoSpaceDE w:val="0"/>
        <w:autoSpaceDN w:val="0"/>
        <w:adjustRightInd w:val="0"/>
        <w:spacing w:line="360" w:lineRule="auto"/>
        <w:jc w:val="center"/>
        <w:textAlignment w:val="baseline"/>
        <w:rPr>
          <w:b/>
        </w:rPr>
      </w:pPr>
      <w:r w:rsidRPr="003E7CA1">
        <w:rPr>
          <w:b/>
        </w:rPr>
        <w:t>STUDENT ID: 1503501</w:t>
      </w:r>
    </w:p>
    <w:p w14:paraId="228325D4" w14:textId="701A6CE5" w:rsidR="00576905" w:rsidRPr="003E7CA1" w:rsidRDefault="00576905" w:rsidP="003E7CA1">
      <w:pPr>
        <w:overflowPunct w:val="0"/>
        <w:autoSpaceDE w:val="0"/>
        <w:autoSpaceDN w:val="0"/>
        <w:adjustRightInd w:val="0"/>
        <w:spacing w:line="360" w:lineRule="auto"/>
        <w:jc w:val="center"/>
        <w:textAlignment w:val="baseline"/>
        <w:rPr>
          <w:b/>
        </w:rPr>
      </w:pPr>
      <w:r w:rsidRPr="003E7CA1">
        <w:rPr>
          <w:b/>
        </w:rPr>
        <w:t>MODULE CODE: EAEC6011C</w:t>
      </w:r>
    </w:p>
    <w:p w14:paraId="1C4F0212" w14:textId="6FC151FA" w:rsidR="00576905" w:rsidRPr="003E7CA1" w:rsidRDefault="00576905" w:rsidP="003E7CA1">
      <w:pPr>
        <w:overflowPunct w:val="0"/>
        <w:autoSpaceDE w:val="0"/>
        <w:autoSpaceDN w:val="0"/>
        <w:adjustRightInd w:val="0"/>
        <w:spacing w:line="360" w:lineRule="auto"/>
        <w:jc w:val="center"/>
        <w:textAlignment w:val="baseline"/>
        <w:rPr>
          <w:b/>
        </w:rPr>
      </w:pPr>
      <w:r w:rsidRPr="003E7CA1">
        <w:rPr>
          <w:b/>
        </w:rPr>
        <w:t>MODULE CO-ORDINATOR: Gwyneth Davies</w:t>
      </w:r>
    </w:p>
    <w:p w14:paraId="1E0F2E07" w14:textId="6C73F3B2" w:rsidR="00576905" w:rsidRPr="003E7CA1" w:rsidRDefault="00576905" w:rsidP="003E7CA1">
      <w:pPr>
        <w:overflowPunct w:val="0"/>
        <w:autoSpaceDE w:val="0"/>
        <w:autoSpaceDN w:val="0"/>
        <w:adjustRightInd w:val="0"/>
        <w:spacing w:line="360" w:lineRule="auto"/>
        <w:jc w:val="center"/>
        <w:textAlignment w:val="baseline"/>
        <w:rPr>
          <w:b/>
        </w:rPr>
      </w:pPr>
      <w:r w:rsidRPr="003E7CA1">
        <w:rPr>
          <w:b/>
        </w:rPr>
        <w:t>MODULE TEAM: Paul Darby</w:t>
      </w:r>
    </w:p>
    <w:p w14:paraId="476592F1" w14:textId="22719F11" w:rsidR="00576905" w:rsidRPr="003E7CA1" w:rsidRDefault="00576905" w:rsidP="003E7CA1">
      <w:pPr>
        <w:overflowPunct w:val="0"/>
        <w:autoSpaceDE w:val="0"/>
        <w:autoSpaceDN w:val="0"/>
        <w:adjustRightInd w:val="0"/>
        <w:spacing w:line="360" w:lineRule="auto"/>
        <w:jc w:val="center"/>
        <w:textAlignment w:val="baseline"/>
        <w:rPr>
          <w:b/>
        </w:rPr>
      </w:pPr>
      <w:r w:rsidRPr="003E7CA1">
        <w:rPr>
          <w:b/>
        </w:rPr>
        <w:t>TITLE: Children and the Media</w:t>
      </w:r>
    </w:p>
    <w:p w14:paraId="1EC2FD92" w14:textId="26293CE4" w:rsidR="00576905" w:rsidRPr="003E7CA1" w:rsidRDefault="00576905" w:rsidP="003E7CA1">
      <w:pPr>
        <w:overflowPunct w:val="0"/>
        <w:autoSpaceDE w:val="0"/>
        <w:autoSpaceDN w:val="0"/>
        <w:adjustRightInd w:val="0"/>
        <w:spacing w:line="360" w:lineRule="auto"/>
        <w:jc w:val="center"/>
        <w:textAlignment w:val="baseline"/>
        <w:rPr>
          <w:b/>
        </w:rPr>
      </w:pPr>
      <w:r w:rsidRPr="003E7CA1">
        <w:rPr>
          <w:b/>
        </w:rPr>
        <w:t>PORTFOLIO: 50% 3000 Words</w:t>
      </w:r>
    </w:p>
    <w:p w14:paraId="250834EF" w14:textId="19D68918" w:rsidR="00576905" w:rsidRPr="003E7CA1" w:rsidRDefault="00576905" w:rsidP="003E7CA1">
      <w:pPr>
        <w:overflowPunct w:val="0"/>
        <w:autoSpaceDE w:val="0"/>
        <w:autoSpaceDN w:val="0"/>
        <w:adjustRightInd w:val="0"/>
        <w:spacing w:line="360" w:lineRule="auto"/>
        <w:jc w:val="center"/>
        <w:textAlignment w:val="baseline"/>
        <w:rPr>
          <w:b/>
        </w:rPr>
      </w:pPr>
    </w:p>
    <w:p w14:paraId="7DA41E55" w14:textId="565613AB" w:rsidR="00576905" w:rsidRPr="003E7CA1" w:rsidRDefault="00576905" w:rsidP="003E7CA1">
      <w:pPr>
        <w:overflowPunct w:val="0"/>
        <w:autoSpaceDE w:val="0"/>
        <w:autoSpaceDN w:val="0"/>
        <w:adjustRightInd w:val="0"/>
        <w:spacing w:line="360" w:lineRule="auto"/>
        <w:jc w:val="center"/>
        <w:textAlignment w:val="baseline"/>
        <w:rPr>
          <w:b/>
        </w:rPr>
      </w:pPr>
      <w:r w:rsidRPr="003E7CA1">
        <w:rPr>
          <w:b/>
        </w:rPr>
        <w:t xml:space="preserve">Portfolio (equivalent 3000 words) </w:t>
      </w:r>
      <w:r w:rsidRPr="003E7CA1">
        <w:rPr>
          <w:b/>
        </w:rPr>
        <w:tab/>
        <w:t>50%</w:t>
      </w:r>
    </w:p>
    <w:p w14:paraId="762AD82D" w14:textId="3F3D5892" w:rsidR="00755403" w:rsidRPr="003E7CA1" w:rsidRDefault="00755403" w:rsidP="003E7CA1">
      <w:pPr>
        <w:overflowPunct w:val="0"/>
        <w:autoSpaceDE w:val="0"/>
        <w:autoSpaceDN w:val="0"/>
        <w:adjustRightInd w:val="0"/>
        <w:spacing w:line="360" w:lineRule="auto"/>
        <w:jc w:val="center"/>
        <w:textAlignment w:val="baseline"/>
        <w:rPr>
          <w:b/>
        </w:rPr>
      </w:pPr>
      <w:r w:rsidRPr="003E7CA1">
        <w:rPr>
          <w:b/>
        </w:rPr>
        <w:t>10% under 2</w:t>
      </w:r>
      <w:r w:rsidR="00630EBF" w:rsidRPr="003E7CA1">
        <w:rPr>
          <w:b/>
        </w:rPr>
        <w:t>700</w:t>
      </w:r>
    </w:p>
    <w:p w14:paraId="3527CD57" w14:textId="2F7B9D86" w:rsidR="00630EBF" w:rsidRPr="003E7CA1" w:rsidRDefault="00630EBF" w:rsidP="003E7CA1">
      <w:pPr>
        <w:overflowPunct w:val="0"/>
        <w:autoSpaceDE w:val="0"/>
        <w:autoSpaceDN w:val="0"/>
        <w:adjustRightInd w:val="0"/>
        <w:spacing w:line="360" w:lineRule="auto"/>
        <w:jc w:val="center"/>
        <w:textAlignment w:val="baseline"/>
        <w:rPr>
          <w:b/>
        </w:rPr>
      </w:pPr>
      <w:r w:rsidRPr="003E7CA1">
        <w:rPr>
          <w:b/>
        </w:rPr>
        <w:t>10% over 3300</w:t>
      </w:r>
    </w:p>
    <w:p w14:paraId="002843E6" w14:textId="23C18C99" w:rsidR="00576905" w:rsidRPr="003E7CA1" w:rsidRDefault="00576905" w:rsidP="003E7CA1">
      <w:pPr>
        <w:overflowPunct w:val="0"/>
        <w:autoSpaceDE w:val="0"/>
        <w:autoSpaceDN w:val="0"/>
        <w:adjustRightInd w:val="0"/>
        <w:spacing w:line="360" w:lineRule="auto"/>
        <w:jc w:val="both"/>
        <w:textAlignment w:val="baseline"/>
        <w:rPr>
          <w:b/>
        </w:rPr>
      </w:pPr>
    </w:p>
    <w:p w14:paraId="4D1CB551" w14:textId="77777777" w:rsidR="002F77BA" w:rsidRPr="003E7CA1" w:rsidRDefault="002F77BA" w:rsidP="003E7CA1">
      <w:pPr>
        <w:tabs>
          <w:tab w:val="left" w:pos="6810"/>
        </w:tabs>
        <w:overflowPunct w:val="0"/>
        <w:autoSpaceDE w:val="0"/>
        <w:autoSpaceDN w:val="0"/>
        <w:adjustRightInd w:val="0"/>
        <w:spacing w:line="360" w:lineRule="auto"/>
        <w:jc w:val="both"/>
        <w:textAlignment w:val="baseline"/>
        <w:rPr>
          <w:b/>
        </w:rPr>
      </w:pPr>
      <w:r w:rsidRPr="003E7CA1">
        <w:rPr>
          <w:b/>
        </w:rPr>
        <w:t xml:space="preserve">Content Page: </w:t>
      </w:r>
    </w:p>
    <w:p w14:paraId="65B8BD2C" w14:textId="7834FEF7" w:rsidR="00576905" w:rsidRPr="003E7CA1" w:rsidRDefault="00576905" w:rsidP="003E7CA1">
      <w:pPr>
        <w:overflowPunct w:val="0"/>
        <w:autoSpaceDE w:val="0"/>
        <w:autoSpaceDN w:val="0"/>
        <w:adjustRightInd w:val="0"/>
        <w:spacing w:line="360" w:lineRule="auto"/>
        <w:jc w:val="both"/>
        <w:textAlignment w:val="baseline"/>
        <w:rPr>
          <w:b/>
        </w:rPr>
      </w:pPr>
    </w:p>
    <w:p w14:paraId="4B4E76A4" w14:textId="086E7BDA" w:rsidR="00C46595" w:rsidRPr="003E7CA1" w:rsidRDefault="002F77BA" w:rsidP="003E7CA1">
      <w:pPr>
        <w:pStyle w:val="ListParagraph"/>
        <w:numPr>
          <w:ilvl w:val="0"/>
          <w:numId w:val="3"/>
        </w:numPr>
        <w:spacing w:line="360" w:lineRule="auto"/>
        <w:contextualSpacing w:val="0"/>
        <w:jc w:val="both"/>
        <w:rPr>
          <w:b/>
        </w:rPr>
      </w:pPr>
      <w:r w:rsidRPr="003E7CA1">
        <w:rPr>
          <w:b/>
        </w:rPr>
        <w:t xml:space="preserve">Section 1: </w:t>
      </w:r>
      <w:r w:rsidR="000655FD" w:rsidRPr="003E7CA1">
        <w:rPr>
          <w:b/>
        </w:rPr>
        <w:t>A critical evaluation of the development of media/digital media over the past 50 years.  Consider whether these developments have affected young children’s lives and experiences.  (500 words)</w:t>
      </w:r>
      <w:r w:rsidR="00934BD7" w:rsidRPr="003E7CA1">
        <w:rPr>
          <w:b/>
        </w:rPr>
        <w:t xml:space="preserve"> </w:t>
      </w:r>
    </w:p>
    <w:p w14:paraId="1BEA0D13" w14:textId="77777777" w:rsidR="00C46595" w:rsidRPr="003E7CA1" w:rsidRDefault="00C46595" w:rsidP="003E7CA1">
      <w:pPr>
        <w:pStyle w:val="ListParagraph"/>
        <w:spacing w:line="360" w:lineRule="auto"/>
        <w:contextualSpacing w:val="0"/>
        <w:jc w:val="both"/>
        <w:rPr>
          <w:b/>
        </w:rPr>
      </w:pPr>
    </w:p>
    <w:p w14:paraId="47329188" w14:textId="7A05DB6E" w:rsidR="004D4C91" w:rsidRPr="003E7CA1" w:rsidRDefault="004D4C91" w:rsidP="003E7CA1">
      <w:pPr>
        <w:spacing w:line="360" w:lineRule="auto"/>
        <w:jc w:val="both"/>
        <w:rPr>
          <w:b/>
        </w:rPr>
      </w:pPr>
    </w:p>
    <w:p w14:paraId="7B789305" w14:textId="3C27946B" w:rsidR="00C46595" w:rsidRPr="003E7CA1" w:rsidRDefault="002F77BA" w:rsidP="003E7CA1">
      <w:pPr>
        <w:pStyle w:val="ListParagraph"/>
        <w:numPr>
          <w:ilvl w:val="0"/>
          <w:numId w:val="3"/>
        </w:numPr>
        <w:spacing w:line="360" w:lineRule="auto"/>
        <w:contextualSpacing w:val="0"/>
        <w:jc w:val="both"/>
        <w:rPr>
          <w:b/>
        </w:rPr>
      </w:pPr>
      <w:r w:rsidRPr="003E7CA1">
        <w:rPr>
          <w:b/>
        </w:rPr>
        <w:t xml:space="preserve">Section 2: </w:t>
      </w:r>
      <w:r w:rsidR="00876274" w:rsidRPr="003E7CA1">
        <w:rPr>
          <w:b/>
        </w:rPr>
        <w:t>A critical analysis of the influence of celebrities/media personalities on young children’s behaviour and self-image/self-esteem.  Consider positive and negative aspects and link the discussion directly to media content.  (1,500 words)</w:t>
      </w:r>
    </w:p>
    <w:p w14:paraId="7A3F70A5" w14:textId="7E3CA616" w:rsidR="000655FD" w:rsidRPr="003E7CA1" w:rsidRDefault="00934BD7" w:rsidP="003E7CA1">
      <w:pPr>
        <w:pStyle w:val="ListParagraph"/>
        <w:spacing w:line="360" w:lineRule="auto"/>
        <w:contextualSpacing w:val="0"/>
        <w:jc w:val="both"/>
        <w:rPr>
          <w:b/>
        </w:rPr>
      </w:pPr>
      <w:r w:rsidRPr="003E7CA1">
        <w:rPr>
          <w:b/>
        </w:rPr>
        <w:t xml:space="preserve"> </w:t>
      </w:r>
    </w:p>
    <w:p w14:paraId="1447111D" w14:textId="107DAA72" w:rsidR="002446F4" w:rsidRPr="003E7CA1" w:rsidRDefault="002F77BA" w:rsidP="003E7CA1">
      <w:pPr>
        <w:pStyle w:val="ListParagraph"/>
        <w:numPr>
          <w:ilvl w:val="0"/>
          <w:numId w:val="3"/>
        </w:numPr>
        <w:spacing w:line="360" w:lineRule="auto"/>
        <w:contextualSpacing w:val="0"/>
        <w:jc w:val="both"/>
        <w:rPr>
          <w:b/>
        </w:rPr>
      </w:pPr>
      <w:r w:rsidRPr="003E7CA1">
        <w:rPr>
          <w:b/>
        </w:rPr>
        <w:t xml:space="preserve">Section 3: </w:t>
      </w:r>
      <w:r w:rsidR="000655FD" w:rsidRPr="003E7CA1">
        <w:rPr>
          <w:b/>
        </w:rPr>
        <w:t>A critical discussion about the role of parents/carers in safeguarding their children from negative influences linked to media content.  Link your discussion to guidelines and policies relating to social media and to broadcasting/advertising.  (1,000 wo</w:t>
      </w:r>
      <w:r w:rsidR="00B565E7" w:rsidRPr="003E7CA1">
        <w:rPr>
          <w:b/>
        </w:rPr>
        <w:t>rds)</w:t>
      </w:r>
    </w:p>
    <w:p w14:paraId="7F1B0BD6" w14:textId="77777777" w:rsidR="002F77BA" w:rsidRPr="003E7CA1" w:rsidRDefault="002F77BA" w:rsidP="003E7CA1">
      <w:pPr>
        <w:pStyle w:val="ListParagraph"/>
        <w:spacing w:line="360" w:lineRule="auto"/>
        <w:jc w:val="both"/>
        <w:rPr>
          <w:b/>
        </w:rPr>
      </w:pPr>
    </w:p>
    <w:p w14:paraId="70516EF8" w14:textId="733E6951" w:rsidR="002F77BA" w:rsidRPr="003E7CA1" w:rsidRDefault="003E7CA1" w:rsidP="003E7CA1">
      <w:pPr>
        <w:pStyle w:val="ListParagraph"/>
        <w:numPr>
          <w:ilvl w:val="0"/>
          <w:numId w:val="3"/>
        </w:numPr>
        <w:spacing w:line="360" w:lineRule="auto"/>
        <w:contextualSpacing w:val="0"/>
        <w:jc w:val="both"/>
        <w:rPr>
          <w:b/>
        </w:rPr>
      </w:pPr>
      <w:r>
        <w:rPr>
          <w:b/>
        </w:rPr>
        <w:t xml:space="preserve">Section 4: </w:t>
      </w:r>
      <w:r w:rsidR="002F77BA" w:rsidRPr="003E7CA1">
        <w:rPr>
          <w:b/>
        </w:rPr>
        <w:t>Reference List</w:t>
      </w:r>
    </w:p>
    <w:p w14:paraId="15A6396E" w14:textId="77777777" w:rsidR="002F77BA" w:rsidRDefault="002F77BA" w:rsidP="002F77BA">
      <w:pPr>
        <w:spacing w:line="360" w:lineRule="auto"/>
        <w:rPr>
          <w:b/>
        </w:rPr>
      </w:pPr>
    </w:p>
    <w:p w14:paraId="423CA596" w14:textId="333FC446" w:rsidR="007A768D" w:rsidRPr="002F77BA" w:rsidRDefault="007A768D" w:rsidP="002F77BA">
      <w:pPr>
        <w:spacing w:line="360" w:lineRule="auto"/>
        <w:rPr>
          <w:b/>
        </w:rPr>
      </w:pPr>
    </w:p>
    <w:p w14:paraId="34E1B1E8" w14:textId="31FF1EA0" w:rsidR="007C31A8" w:rsidRPr="009C63C3" w:rsidRDefault="002F77BA" w:rsidP="009C63C3">
      <w:pPr>
        <w:pStyle w:val="ListParagraph"/>
        <w:spacing w:line="360" w:lineRule="auto"/>
        <w:contextualSpacing w:val="0"/>
        <w:jc w:val="both"/>
        <w:rPr>
          <w:b/>
        </w:rPr>
      </w:pPr>
      <w:r w:rsidRPr="009C63C3">
        <w:rPr>
          <w:b/>
        </w:rPr>
        <w:t>Section 1:</w:t>
      </w:r>
    </w:p>
    <w:p w14:paraId="7BE64B08" w14:textId="4F011FAD" w:rsidR="00707F83" w:rsidRPr="009C63C3" w:rsidRDefault="007752AD" w:rsidP="009C63C3">
      <w:pPr>
        <w:pStyle w:val="ListParagraph"/>
        <w:spacing w:line="360" w:lineRule="auto"/>
        <w:contextualSpacing w:val="0"/>
        <w:jc w:val="both"/>
      </w:pPr>
      <w:r w:rsidRPr="009C63C3">
        <w:t>Over the last 50 years the</w:t>
      </w:r>
      <w:r w:rsidR="00D8198D" w:rsidRPr="009C63C3">
        <w:t xml:space="preserve"> growth of digital media has increased rapidly and continues to change daily. Palmer (2015) suggests due to the </w:t>
      </w:r>
      <w:r w:rsidR="00D73B61" w:rsidRPr="009C63C3">
        <w:t>vast evolution of media</w:t>
      </w:r>
      <w:r w:rsidR="005938AD" w:rsidRPr="009C63C3">
        <w:t xml:space="preserve">, the </w:t>
      </w:r>
      <w:r w:rsidR="00D73B61" w:rsidRPr="009C63C3">
        <w:t>devices children and young people</w:t>
      </w:r>
      <w:r w:rsidR="009F082E" w:rsidRPr="009C63C3">
        <w:t xml:space="preserve"> access </w:t>
      </w:r>
      <w:r w:rsidR="00D73B61" w:rsidRPr="009C63C3">
        <w:t>will soon be out of date.</w:t>
      </w:r>
      <w:r w:rsidR="005938AD" w:rsidRPr="009C63C3">
        <w:t xml:space="preserve"> </w:t>
      </w:r>
      <w:r w:rsidR="00D73B61" w:rsidRPr="009C63C3">
        <w:t>Throughout</w:t>
      </w:r>
      <w:r w:rsidR="005938AD" w:rsidRPr="009C63C3">
        <w:t>,</w:t>
      </w:r>
      <w:r w:rsidR="00D73B61" w:rsidRPr="009C63C3">
        <w:t xml:space="preserve"> history </w:t>
      </w:r>
      <w:r w:rsidR="00641D51" w:rsidRPr="009C63C3">
        <w:lastRenderedPageBreak/>
        <w:t xml:space="preserve">information has been transmitted through various processes. Within todays society much of the information is transmitted through media using </w:t>
      </w:r>
      <w:r w:rsidR="00885E03" w:rsidRPr="009C63C3">
        <w:t xml:space="preserve">devices such as television </w:t>
      </w:r>
      <w:r w:rsidR="00707F83" w:rsidRPr="009C63C3">
        <w:t>(</w:t>
      </w:r>
      <w:proofErr w:type="spellStart"/>
      <w:r w:rsidR="00707F83" w:rsidRPr="009C63C3">
        <w:t>Berson</w:t>
      </w:r>
      <w:proofErr w:type="spellEnd"/>
      <w:r w:rsidR="00707F83" w:rsidRPr="009C63C3">
        <w:t xml:space="preserve"> and</w:t>
      </w:r>
      <w:r w:rsidR="008214B8" w:rsidRPr="009C63C3">
        <w:t xml:space="preserve"> </w:t>
      </w:r>
      <w:proofErr w:type="spellStart"/>
      <w:r w:rsidR="008214B8" w:rsidRPr="009C63C3">
        <w:t>Berson</w:t>
      </w:r>
      <w:proofErr w:type="spellEnd"/>
      <w:r w:rsidR="008214B8" w:rsidRPr="009C63C3">
        <w:t>, 2010).</w:t>
      </w:r>
      <w:r w:rsidR="003F1FE7">
        <w:t xml:space="preserve"> Television has become heart of the family home, where as many years ago television was viewed as something for adults (Strasburger et al., 2014).</w:t>
      </w:r>
    </w:p>
    <w:p w14:paraId="7BE32076" w14:textId="53614CF8" w:rsidR="000021CF" w:rsidRPr="009C63C3" w:rsidRDefault="000021CF" w:rsidP="009C63C3">
      <w:pPr>
        <w:pStyle w:val="ListParagraph"/>
        <w:spacing w:line="360" w:lineRule="auto"/>
        <w:contextualSpacing w:val="0"/>
        <w:jc w:val="both"/>
      </w:pPr>
    </w:p>
    <w:p w14:paraId="46BE9B09" w14:textId="1A0252C0" w:rsidR="00885E03" w:rsidRPr="009C63C3" w:rsidRDefault="000021CF" w:rsidP="009C63C3">
      <w:pPr>
        <w:pStyle w:val="ListParagraph"/>
        <w:spacing w:line="360" w:lineRule="auto"/>
        <w:contextualSpacing w:val="0"/>
        <w:jc w:val="both"/>
      </w:pPr>
      <w:r w:rsidRPr="009C63C3">
        <w:t xml:space="preserve">Media began over 30,000 years </w:t>
      </w:r>
      <w:r w:rsidR="00885E03" w:rsidRPr="009C63C3">
        <w:t>ago which continues to affect a child holist</w:t>
      </w:r>
      <w:r w:rsidR="004904C9" w:rsidRPr="009C63C3">
        <w:t xml:space="preserve">ic development </w:t>
      </w:r>
      <w:r w:rsidR="007C31A8" w:rsidRPr="009C63C3">
        <w:t>(</w:t>
      </w:r>
      <w:proofErr w:type="spellStart"/>
      <w:r w:rsidR="007C31A8" w:rsidRPr="009C63C3">
        <w:t>Berson</w:t>
      </w:r>
      <w:proofErr w:type="spellEnd"/>
      <w:r w:rsidR="007C31A8" w:rsidRPr="009C63C3">
        <w:t xml:space="preserve"> and </w:t>
      </w:r>
      <w:proofErr w:type="spellStart"/>
      <w:r w:rsidR="007C31A8" w:rsidRPr="009C63C3">
        <w:t>Berson</w:t>
      </w:r>
      <w:proofErr w:type="spellEnd"/>
      <w:r w:rsidR="007C31A8" w:rsidRPr="009C63C3">
        <w:t>, 2010)</w:t>
      </w:r>
      <w:r w:rsidR="00A94DAF" w:rsidRPr="009C63C3">
        <w:t xml:space="preserve">. </w:t>
      </w:r>
      <w:r w:rsidR="00861C04" w:rsidRPr="009C63C3">
        <w:t xml:space="preserve">According to, </w:t>
      </w:r>
      <w:r w:rsidR="007C31A8" w:rsidRPr="009C63C3">
        <w:t>Pecora (1998)</w:t>
      </w:r>
      <w:r w:rsidR="00EA4F93" w:rsidRPr="009C63C3">
        <w:t xml:space="preserve"> states</w:t>
      </w:r>
      <w:r w:rsidR="007C31A8" w:rsidRPr="009C63C3">
        <w:t xml:space="preserve"> </w:t>
      </w:r>
      <w:r w:rsidR="00CB629A" w:rsidRPr="009C63C3">
        <w:t xml:space="preserve">household products </w:t>
      </w:r>
      <w:r w:rsidR="00DD5A97" w:rsidRPr="009C63C3">
        <w:t xml:space="preserve">became marketed during children’s </w:t>
      </w:r>
      <w:proofErr w:type="spellStart"/>
      <w:r w:rsidR="00DD5A97" w:rsidRPr="009C63C3">
        <w:t>t.v</w:t>
      </w:r>
      <w:proofErr w:type="spellEnd"/>
      <w:r w:rsidR="00DD5A97" w:rsidRPr="009C63C3">
        <w:t xml:space="preserve">, </w:t>
      </w:r>
      <w:r w:rsidR="00EA4F93" w:rsidRPr="009C63C3">
        <w:t xml:space="preserve">as </w:t>
      </w:r>
      <w:r w:rsidR="00DD5A97" w:rsidRPr="009C63C3">
        <w:t>a strategy to persuade families to buy the house hold products. Children were considered to have the ability to influence their parent’s consumer behaviours (Strasburger et al., 2014).</w:t>
      </w:r>
      <w:r w:rsidR="006F1B74" w:rsidRPr="009C63C3">
        <w:t xml:space="preserve"> Children became</w:t>
      </w:r>
      <w:r w:rsidR="00BD1DA9" w:rsidRPr="009C63C3">
        <w:t xml:space="preserve"> recognised</w:t>
      </w:r>
      <w:r w:rsidR="006F1B74" w:rsidRPr="009C63C3">
        <w:t xml:space="preserve"> consum</w:t>
      </w:r>
      <w:r w:rsidR="00054D97" w:rsidRPr="009C63C3">
        <w:t>ers due to media influence.</w:t>
      </w:r>
      <w:r w:rsidR="00585EE1" w:rsidRPr="009C63C3">
        <w:t xml:space="preserve"> Children have resulted in being the markets target audience and in-direct consume</w:t>
      </w:r>
      <w:r w:rsidR="00F579C6" w:rsidRPr="009C63C3">
        <w:t>d without even realising</w:t>
      </w:r>
      <w:r w:rsidR="00585EE1" w:rsidRPr="009C63C3">
        <w:t xml:space="preserve"> (Livingstone, 2002).</w:t>
      </w:r>
      <w:r w:rsidR="00054D97" w:rsidRPr="009C63C3">
        <w:t xml:space="preserve"> </w:t>
      </w:r>
    </w:p>
    <w:p w14:paraId="73E23DD7" w14:textId="77777777" w:rsidR="00885E03" w:rsidRPr="009C63C3" w:rsidRDefault="00885E03" w:rsidP="009C63C3">
      <w:pPr>
        <w:pStyle w:val="ListParagraph"/>
        <w:spacing w:line="360" w:lineRule="auto"/>
        <w:contextualSpacing w:val="0"/>
        <w:jc w:val="both"/>
      </w:pPr>
    </w:p>
    <w:p w14:paraId="326D8293" w14:textId="79464041" w:rsidR="00686533" w:rsidRPr="009C63C3" w:rsidRDefault="00054D97" w:rsidP="009C63C3">
      <w:pPr>
        <w:pStyle w:val="ListParagraph"/>
        <w:spacing w:line="360" w:lineRule="auto"/>
        <w:contextualSpacing w:val="0"/>
        <w:jc w:val="both"/>
      </w:pPr>
      <w:r w:rsidRPr="009C63C3">
        <w:t>In the last 50 years the world of electronic media has escalated immensely</w:t>
      </w:r>
      <w:r w:rsidR="002E3991" w:rsidRPr="009C63C3">
        <w:t xml:space="preserve"> (Elizabeth et al., 2013)</w:t>
      </w:r>
      <w:r w:rsidR="00742F89" w:rsidRPr="009C63C3">
        <w:t>.</w:t>
      </w:r>
      <w:r w:rsidR="00861C04" w:rsidRPr="009C63C3">
        <w:t xml:space="preserve"> Years ago</w:t>
      </w:r>
      <w:r w:rsidR="009F723F" w:rsidRPr="009C63C3">
        <w:t>,</w:t>
      </w:r>
      <w:r w:rsidR="00861C04" w:rsidRPr="009C63C3">
        <w:t xml:space="preserve"> Watershed Tv meant that certain programmes were not allowed to be shown before 9pm due to children more than likely awake</w:t>
      </w:r>
      <w:r w:rsidR="00885E03" w:rsidRPr="009C63C3">
        <w:t xml:space="preserve"> (Strasburger et al., 2014)</w:t>
      </w:r>
      <w:r w:rsidR="00861C04" w:rsidRPr="009C63C3">
        <w:t>. Although broadcasting codes set rules, media viewed as harmful content to a child’s holistic development</w:t>
      </w:r>
      <w:r w:rsidR="009F723F" w:rsidRPr="009C63C3">
        <w:t xml:space="preserve"> continues </w:t>
      </w:r>
      <w:r w:rsidR="00861C04" w:rsidRPr="009C63C3">
        <w:t>to</w:t>
      </w:r>
      <w:r w:rsidR="009F723F" w:rsidRPr="009C63C3">
        <w:t xml:space="preserve"> be</w:t>
      </w:r>
      <w:r w:rsidR="00861C04" w:rsidRPr="009C63C3">
        <w:t xml:space="preserve"> broa</w:t>
      </w:r>
      <w:r w:rsidR="00BD6741" w:rsidRPr="009C63C3">
        <w:t>d</w:t>
      </w:r>
      <w:r w:rsidR="00861C04" w:rsidRPr="009C63C3">
        <w:t xml:space="preserve">casted during prime time tv (Ofcom, 2015).  </w:t>
      </w:r>
    </w:p>
    <w:p w14:paraId="02DC2D86" w14:textId="77777777" w:rsidR="000742E1" w:rsidRPr="009C63C3" w:rsidRDefault="000742E1" w:rsidP="009C63C3">
      <w:pPr>
        <w:spacing w:line="360" w:lineRule="auto"/>
        <w:jc w:val="both"/>
      </w:pPr>
    </w:p>
    <w:p w14:paraId="299563D8" w14:textId="15330491" w:rsidR="000742E1" w:rsidRPr="009C63C3" w:rsidRDefault="005C3119" w:rsidP="009C63C3">
      <w:pPr>
        <w:pStyle w:val="ListParagraph"/>
        <w:spacing w:line="360" w:lineRule="auto"/>
        <w:contextualSpacing w:val="0"/>
        <w:jc w:val="both"/>
      </w:pPr>
      <w:r w:rsidRPr="009C63C3">
        <w:t>Many years ago</w:t>
      </w:r>
      <w:r w:rsidR="00D54734" w:rsidRPr="009C63C3">
        <w:t>,</w:t>
      </w:r>
      <w:r w:rsidRPr="009C63C3">
        <w:t xml:space="preserve"> children did </w:t>
      </w:r>
      <w:r w:rsidR="00D54734" w:rsidRPr="009C63C3">
        <w:t xml:space="preserve">not spend as much time experiencing technology as they do today. </w:t>
      </w:r>
      <w:r w:rsidR="000742E1" w:rsidRPr="009C63C3">
        <w:t xml:space="preserve">Research suggests that </w:t>
      </w:r>
      <w:r w:rsidR="00752F62" w:rsidRPr="009C63C3">
        <w:t>most</w:t>
      </w:r>
      <w:r w:rsidR="000742E1" w:rsidRPr="009C63C3">
        <w:t xml:space="preserve"> children spend less than an hour outsider per day (</w:t>
      </w:r>
      <w:r w:rsidR="00752F62" w:rsidRPr="009C63C3">
        <w:t>Singh</w:t>
      </w:r>
      <w:r w:rsidR="000742E1" w:rsidRPr="009C63C3">
        <w:t>, 2014). A study conducted by Rideout and Hamel (2006) also supports this statement. According to, Rideout and Hamel (2006) children from birth are exposed to 2 hours per day of screen media. This then escalates to at least 7.5 hours of media per day that children witness without realising in their day to day lives (</w:t>
      </w:r>
      <w:proofErr w:type="spellStart"/>
      <w:r w:rsidR="000742E1" w:rsidRPr="009C63C3">
        <w:t>Rideou</w:t>
      </w:r>
      <w:proofErr w:type="spellEnd"/>
      <w:r w:rsidR="000742E1" w:rsidRPr="009C63C3">
        <w:t xml:space="preserve"> et al., 20</w:t>
      </w:r>
      <w:r w:rsidR="00861C04" w:rsidRPr="009C63C3">
        <w:t>05</w:t>
      </w:r>
      <w:r w:rsidR="000742E1" w:rsidRPr="009C63C3">
        <w:t xml:space="preserve">). </w:t>
      </w:r>
      <w:proofErr w:type="spellStart"/>
      <w:r w:rsidR="000742E1" w:rsidRPr="009C63C3">
        <w:t>Gantz</w:t>
      </w:r>
      <w:proofErr w:type="spellEnd"/>
      <w:r w:rsidR="000742E1" w:rsidRPr="009C63C3">
        <w:t xml:space="preserve"> et al (2007) also found that children view up to 11minutes of advertising during a 60minute programme.</w:t>
      </w:r>
      <w:r w:rsidR="00D3758E" w:rsidRPr="009C63C3">
        <w:t xml:space="preserve"> This can portray and unrealistic image of the real world to children, effecting their holistic development as they are not mentally prepared for the real world (</w:t>
      </w:r>
      <w:proofErr w:type="spellStart"/>
      <w:r w:rsidR="00D3758E" w:rsidRPr="009C63C3">
        <w:t>Gantz</w:t>
      </w:r>
      <w:proofErr w:type="spellEnd"/>
      <w:r w:rsidR="00D3758E" w:rsidRPr="009C63C3">
        <w:t xml:space="preserve"> et al., 2007). </w:t>
      </w:r>
    </w:p>
    <w:p w14:paraId="6E3C3202" w14:textId="77777777" w:rsidR="000742E1" w:rsidRPr="009C63C3" w:rsidRDefault="000742E1" w:rsidP="009C63C3">
      <w:pPr>
        <w:pStyle w:val="ListParagraph"/>
        <w:spacing w:line="360" w:lineRule="auto"/>
        <w:contextualSpacing w:val="0"/>
        <w:jc w:val="both"/>
      </w:pPr>
    </w:p>
    <w:p w14:paraId="10232D78" w14:textId="276D23E9" w:rsidR="00686533" w:rsidRPr="009C63C3" w:rsidRDefault="00D54734" w:rsidP="009C63C3">
      <w:pPr>
        <w:pStyle w:val="ListParagraph"/>
        <w:spacing w:line="360" w:lineRule="auto"/>
        <w:contextualSpacing w:val="0"/>
        <w:jc w:val="both"/>
      </w:pPr>
      <w:r w:rsidRPr="009C63C3">
        <w:t xml:space="preserve">Children’s version of play has evolved in todays modern society. </w:t>
      </w:r>
      <w:r w:rsidR="000742E1" w:rsidRPr="009C63C3">
        <w:t xml:space="preserve">Although play still exists, the modern-day child’s play has </w:t>
      </w:r>
      <w:r w:rsidR="00885E03" w:rsidRPr="009C63C3">
        <w:t>changed</w:t>
      </w:r>
      <w:r w:rsidR="000742E1" w:rsidRPr="009C63C3">
        <w:t xml:space="preserve"> (</w:t>
      </w:r>
      <w:r w:rsidR="00752F62" w:rsidRPr="009C63C3">
        <w:t>Singh</w:t>
      </w:r>
      <w:r w:rsidR="000742E1" w:rsidRPr="009C63C3">
        <w:t xml:space="preserve">, 2014). </w:t>
      </w:r>
      <w:r w:rsidRPr="009C63C3">
        <w:t xml:space="preserve">Critics argue </w:t>
      </w:r>
      <w:r w:rsidR="00752F62" w:rsidRPr="009C63C3">
        <w:t>today</w:t>
      </w:r>
      <w:r w:rsidRPr="009C63C3">
        <w:t xml:space="preserve"> the </w:t>
      </w:r>
      <w:r w:rsidRPr="009C63C3">
        <w:lastRenderedPageBreak/>
        <w:t>media has influenced children’s development immensely.</w:t>
      </w:r>
      <w:r w:rsidR="00451DB6" w:rsidRPr="009C63C3">
        <w:t xml:space="preserve"> </w:t>
      </w:r>
      <w:r w:rsidR="00617140" w:rsidRPr="009C63C3">
        <w:t>Spending less time outdoors not only effects a child’s social development but also their physical health and well-being</w:t>
      </w:r>
      <w:r w:rsidR="00752F62" w:rsidRPr="009C63C3">
        <w:t xml:space="preserve"> (Singh, 2014). </w:t>
      </w:r>
      <w:r w:rsidR="00C74389" w:rsidRPr="009C63C3">
        <w:t>Childhood obesity continues to rise</w:t>
      </w:r>
      <w:r w:rsidR="00391418" w:rsidRPr="009C63C3">
        <w:t xml:space="preserve"> due to poor diet and lack of physical activity. Obesity</w:t>
      </w:r>
      <w:r w:rsidR="00C74389" w:rsidRPr="009C63C3">
        <w:t xml:space="preserve"> is predicted to rise </w:t>
      </w:r>
      <w:r w:rsidR="00391418" w:rsidRPr="009C63C3">
        <w:t>70% by 2034 (Public Health England, 2015).</w:t>
      </w:r>
      <w:r w:rsidR="003879E6" w:rsidRPr="009C63C3">
        <w:t xml:space="preserve"> Media has changed the way children participate in various activities which ultimately effects a child’s development (</w:t>
      </w:r>
      <w:proofErr w:type="spellStart"/>
      <w:r w:rsidR="003879E6" w:rsidRPr="009C63C3">
        <w:t>Berson</w:t>
      </w:r>
      <w:proofErr w:type="spellEnd"/>
      <w:r w:rsidR="003879E6" w:rsidRPr="009C63C3">
        <w:t xml:space="preserve"> and </w:t>
      </w:r>
      <w:proofErr w:type="spellStart"/>
      <w:r w:rsidR="003879E6" w:rsidRPr="009C63C3">
        <w:t>Berson</w:t>
      </w:r>
      <w:proofErr w:type="spellEnd"/>
      <w:r w:rsidR="003879E6" w:rsidRPr="009C63C3">
        <w:t>, 2010).</w:t>
      </w:r>
    </w:p>
    <w:p w14:paraId="2A42CAFA" w14:textId="5F71A5C5" w:rsidR="00FF14A9" w:rsidRPr="009C63C3" w:rsidRDefault="00FF14A9" w:rsidP="009C63C3">
      <w:pPr>
        <w:pStyle w:val="ListParagraph"/>
        <w:spacing w:line="360" w:lineRule="auto"/>
        <w:contextualSpacing w:val="0"/>
        <w:jc w:val="both"/>
      </w:pPr>
    </w:p>
    <w:p w14:paraId="32043316" w14:textId="77777777" w:rsidR="00885E03" w:rsidRPr="009C63C3" w:rsidRDefault="00FF14A9" w:rsidP="009C63C3">
      <w:pPr>
        <w:pStyle w:val="ListParagraph"/>
        <w:spacing w:line="360" w:lineRule="auto"/>
        <w:contextualSpacing w:val="0"/>
        <w:jc w:val="both"/>
      </w:pPr>
      <w:r w:rsidRPr="009C63C3">
        <w:t>Guldberg (2010) implies children are becoming unhealthy due to profound access to media devices and are the unhappiest children within in the UK.</w:t>
      </w:r>
      <w:r w:rsidR="002A291C" w:rsidRPr="009C63C3">
        <w:t xml:space="preserve"> This implicates damaging impacts to a child’s personal, social, health and well-being.</w:t>
      </w:r>
      <w:r w:rsidR="006A1D9E" w:rsidRPr="009C63C3">
        <w:t xml:space="preserve"> </w:t>
      </w:r>
      <w:proofErr w:type="spellStart"/>
      <w:r w:rsidR="006A1D9E" w:rsidRPr="009C63C3">
        <w:t>Billington</w:t>
      </w:r>
      <w:proofErr w:type="spellEnd"/>
      <w:r w:rsidR="006A1D9E" w:rsidRPr="009C63C3">
        <w:t xml:space="preserve"> (2016) states interaction and communication between individuals should not be replaced by media and technology.</w:t>
      </w:r>
      <w:r w:rsidRPr="009C63C3">
        <w:t xml:space="preserve"> </w:t>
      </w:r>
    </w:p>
    <w:p w14:paraId="41501AFE" w14:textId="77777777" w:rsidR="00885E03" w:rsidRPr="009C63C3" w:rsidRDefault="00885E03" w:rsidP="009C63C3">
      <w:pPr>
        <w:pStyle w:val="ListParagraph"/>
        <w:spacing w:line="360" w:lineRule="auto"/>
        <w:contextualSpacing w:val="0"/>
        <w:jc w:val="both"/>
      </w:pPr>
    </w:p>
    <w:p w14:paraId="0C8C2452" w14:textId="21C02F19" w:rsidR="00885E03" w:rsidRPr="009C63C3" w:rsidRDefault="00FF14A9" w:rsidP="009C63C3">
      <w:pPr>
        <w:pStyle w:val="ListParagraph"/>
        <w:spacing w:line="360" w:lineRule="auto"/>
        <w:contextualSpacing w:val="0"/>
        <w:jc w:val="both"/>
      </w:pPr>
      <w:r w:rsidRPr="009C63C3">
        <w:t xml:space="preserve">Palmer (2015) also suggests the increase of child mental health issues is due to </w:t>
      </w:r>
      <w:r w:rsidR="00D172D6" w:rsidRPr="009C63C3">
        <w:t>excessive</w:t>
      </w:r>
      <w:r w:rsidRPr="009C63C3">
        <w:t xml:space="preserve"> use of technology</w:t>
      </w:r>
      <w:r w:rsidR="00885E03" w:rsidRPr="009C63C3">
        <w:t xml:space="preserve"> and access to media content. Social media plays a huge role in a child’s social network (Guldberg, 2010). However, research suggests too much social media can impact a child’s social skills. Causing delays such as solving issues between one another, and lack of interaction with real people rather than through a screen (</w:t>
      </w:r>
      <w:proofErr w:type="spellStart"/>
      <w:r w:rsidR="00885E03" w:rsidRPr="009C63C3">
        <w:t>Berson</w:t>
      </w:r>
      <w:proofErr w:type="spellEnd"/>
      <w:r w:rsidR="00885E03" w:rsidRPr="009C63C3">
        <w:t xml:space="preserve"> and </w:t>
      </w:r>
      <w:proofErr w:type="spellStart"/>
      <w:r w:rsidR="00885E03" w:rsidRPr="009C63C3">
        <w:t>Berson</w:t>
      </w:r>
      <w:proofErr w:type="spellEnd"/>
      <w:r w:rsidR="00885E03" w:rsidRPr="009C63C3">
        <w:t xml:space="preserve">, 2010). The use of media to a child’s development can also make </w:t>
      </w:r>
      <w:r w:rsidR="00D3758E" w:rsidRPr="009C63C3">
        <w:t>children f</w:t>
      </w:r>
      <w:r w:rsidR="00885E03" w:rsidRPr="009C63C3">
        <w:t>eel pressured</w:t>
      </w:r>
      <w:r w:rsidR="00D3758E" w:rsidRPr="009C63C3">
        <w:t xml:space="preserve"> or develop anxiety</w:t>
      </w:r>
      <w:r w:rsidR="00885E03" w:rsidRPr="009C63C3">
        <w:t xml:space="preserve"> </w:t>
      </w:r>
      <w:r w:rsidR="00D3758E" w:rsidRPr="009C63C3">
        <w:t xml:space="preserve">as social media is now coming into the homes rather than stopping at the screen (Palmer, 2015). Children must be able to deal with their emotions in real life rather than via </w:t>
      </w:r>
      <w:r w:rsidR="00BD6741" w:rsidRPr="009C63C3">
        <w:t>s</w:t>
      </w:r>
      <w:r w:rsidR="00D3758E" w:rsidRPr="009C63C3">
        <w:t xml:space="preserve">ocial network (Guldberg, 2010). </w:t>
      </w:r>
    </w:p>
    <w:p w14:paraId="57467900" w14:textId="77777777" w:rsidR="00885E03" w:rsidRPr="009C63C3" w:rsidRDefault="00885E03" w:rsidP="009C63C3">
      <w:pPr>
        <w:pStyle w:val="ListParagraph"/>
        <w:spacing w:line="360" w:lineRule="auto"/>
        <w:contextualSpacing w:val="0"/>
        <w:jc w:val="both"/>
      </w:pPr>
    </w:p>
    <w:p w14:paraId="6DDF6707" w14:textId="066BB840" w:rsidR="007A0864" w:rsidRPr="009C63C3" w:rsidRDefault="00FF14A9" w:rsidP="009C63C3">
      <w:pPr>
        <w:pStyle w:val="ListParagraph"/>
        <w:spacing w:line="360" w:lineRule="auto"/>
        <w:contextualSpacing w:val="0"/>
        <w:jc w:val="both"/>
      </w:pPr>
      <w:r w:rsidRPr="009C63C3">
        <w:t xml:space="preserve">However, </w:t>
      </w:r>
      <w:r w:rsidR="00D172D6" w:rsidRPr="009C63C3">
        <w:t>Davies (2010) disagrees and feels media can allow children to feel empowered and widen their knowledge and horizons which they may not necessarily be aware of without the use of media and technology.</w:t>
      </w:r>
      <w:r w:rsidR="00D3758E" w:rsidRPr="009C63C3">
        <w:t xml:space="preserve"> </w:t>
      </w:r>
      <w:r w:rsidR="002A291C" w:rsidRPr="009C63C3">
        <w:t xml:space="preserve">Furthermore, </w:t>
      </w:r>
      <w:r w:rsidR="00E16CBC" w:rsidRPr="009C63C3">
        <w:t xml:space="preserve">David et al. (2010) state the level of mass media within todays society in their right environment has the </w:t>
      </w:r>
      <w:r w:rsidR="00573470" w:rsidRPr="009C63C3">
        <w:t>potential</w:t>
      </w:r>
      <w:r w:rsidR="00E16CBC" w:rsidRPr="009C63C3">
        <w:t xml:space="preserve"> to have positive effects on children and ne</w:t>
      </w:r>
      <w:r w:rsidR="00573470" w:rsidRPr="009C63C3">
        <w:t>gative.</w:t>
      </w:r>
      <w:r w:rsidR="00384A87" w:rsidRPr="009C63C3">
        <w:t xml:space="preserve"> </w:t>
      </w:r>
      <w:proofErr w:type="spellStart"/>
      <w:r w:rsidR="00384A87" w:rsidRPr="009C63C3">
        <w:t>Billington</w:t>
      </w:r>
      <w:proofErr w:type="spellEnd"/>
      <w:r w:rsidR="00384A87" w:rsidRPr="009C63C3">
        <w:t xml:space="preserve"> (2016) suggests that excessive exposure to media should be limited and use of technology is balanced children will be able to develop holistically.</w:t>
      </w:r>
    </w:p>
    <w:p w14:paraId="4E3BCEDC" w14:textId="77777777" w:rsidR="007A0864" w:rsidRPr="009C63C3" w:rsidRDefault="007A0864" w:rsidP="009C63C3">
      <w:pPr>
        <w:pStyle w:val="ListParagraph"/>
        <w:spacing w:line="360" w:lineRule="auto"/>
        <w:contextualSpacing w:val="0"/>
        <w:jc w:val="both"/>
        <w:rPr>
          <w:b/>
        </w:rPr>
      </w:pPr>
    </w:p>
    <w:p w14:paraId="7FB0E3F8" w14:textId="51E51702" w:rsidR="00815DF8" w:rsidRPr="009C63C3" w:rsidRDefault="006455FE" w:rsidP="009C63C3">
      <w:pPr>
        <w:pStyle w:val="ListParagraph"/>
        <w:spacing w:line="360" w:lineRule="auto"/>
        <w:contextualSpacing w:val="0"/>
        <w:jc w:val="both"/>
        <w:rPr>
          <w:b/>
        </w:rPr>
      </w:pPr>
      <w:r>
        <w:rPr>
          <w:b/>
        </w:rPr>
        <w:t>Section 2:</w:t>
      </w:r>
      <w:r w:rsidR="002F77BA" w:rsidRPr="009C63C3">
        <w:rPr>
          <w:b/>
        </w:rPr>
        <w:t xml:space="preserve"> </w:t>
      </w:r>
    </w:p>
    <w:p w14:paraId="09BBB031" w14:textId="0F960370" w:rsidR="00D50F06" w:rsidRPr="009C63C3" w:rsidRDefault="00D50F06" w:rsidP="009C63C3">
      <w:pPr>
        <w:pStyle w:val="ListParagraph"/>
        <w:spacing w:line="360" w:lineRule="auto"/>
        <w:contextualSpacing w:val="0"/>
        <w:jc w:val="both"/>
      </w:pPr>
      <w:r w:rsidRPr="009C63C3">
        <w:t xml:space="preserve">Within today’s society it is unavoidable for children and young people to be exposed </w:t>
      </w:r>
      <w:r w:rsidR="00ED37AA" w:rsidRPr="009C63C3">
        <w:t>and influenced by celebrities</w:t>
      </w:r>
      <w:r w:rsidR="0025481B" w:rsidRPr="009C63C3">
        <w:t>/media personalities</w:t>
      </w:r>
      <w:r w:rsidR="00ED37AA" w:rsidRPr="009C63C3">
        <w:t xml:space="preserve"> within the media</w:t>
      </w:r>
      <w:r w:rsidR="009232AB" w:rsidRPr="009C63C3">
        <w:t xml:space="preserve"> (Bradshaw, 2016). </w:t>
      </w:r>
      <w:r w:rsidR="00D76BC8" w:rsidRPr="009C63C3">
        <w:lastRenderedPageBreak/>
        <w:t>Children continue to access online content much more frequently</w:t>
      </w:r>
      <w:r w:rsidR="00DC600F" w:rsidRPr="009C63C3">
        <w:t xml:space="preserve"> and i</w:t>
      </w:r>
      <w:r w:rsidR="002D6533" w:rsidRPr="009C63C3">
        <w:t xml:space="preserve">t is </w:t>
      </w:r>
      <w:r w:rsidR="00DC600F" w:rsidRPr="009C63C3">
        <w:t>continuously on the rise (Ofcom, 2015)</w:t>
      </w:r>
      <w:r w:rsidR="00D76BC8" w:rsidRPr="009C63C3">
        <w:t>. According to, Guldberg (2010) children</w:t>
      </w:r>
      <w:r w:rsidR="00A86FFE" w:rsidRPr="009C63C3">
        <w:t xml:space="preserve"> from an early age </w:t>
      </w:r>
      <w:r w:rsidR="00D76BC8" w:rsidRPr="009C63C3">
        <w:t>recognise many logos, adverts, celebrities</w:t>
      </w:r>
      <w:r w:rsidR="00A86FFE" w:rsidRPr="009C63C3">
        <w:t xml:space="preserve"> </w:t>
      </w:r>
      <w:r w:rsidR="0006477E" w:rsidRPr="009C63C3">
        <w:t xml:space="preserve">and </w:t>
      </w:r>
      <w:r w:rsidR="00A86FFE" w:rsidRPr="009C63C3">
        <w:t>be</w:t>
      </w:r>
      <w:r w:rsidR="0006477E" w:rsidRPr="009C63C3">
        <w:t>come</w:t>
      </w:r>
      <w:r w:rsidR="00A86FFE" w:rsidRPr="009C63C3">
        <w:t xml:space="preserve"> fully consumed by media. </w:t>
      </w:r>
      <w:r w:rsidR="00BC44C4" w:rsidRPr="009C63C3">
        <w:t>Mason (201</w:t>
      </w:r>
      <w:r w:rsidR="00BD6741" w:rsidRPr="009C63C3">
        <w:t>1</w:t>
      </w:r>
      <w:r w:rsidR="00BC44C4" w:rsidRPr="009C63C3">
        <w:t xml:space="preserve">) stresses the importance of </w:t>
      </w:r>
      <w:r w:rsidR="00BD6741" w:rsidRPr="009C63C3">
        <w:t xml:space="preserve">society </w:t>
      </w:r>
      <w:r w:rsidR="0028120A" w:rsidRPr="009C63C3">
        <w:t xml:space="preserve">being made aware of </w:t>
      </w:r>
      <w:r w:rsidR="00BC44C4" w:rsidRPr="009C63C3">
        <w:t>children develop</w:t>
      </w:r>
      <w:r w:rsidR="0028120A" w:rsidRPr="009C63C3">
        <w:t>ing</w:t>
      </w:r>
      <w:r w:rsidR="00BC44C4" w:rsidRPr="009C63C3">
        <w:t xml:space="preserve"> obsessive </w:t>
      </w:r>
      <w:r w:rsidR="0028120A" w:rsidRPr="009C63C3">
        <w:t xml:space="preserve">and </w:t>
      </w:r>
      <w:r w:rsidR="002A57FE" w:rsidRPr="009C63C3">
        <w:t xml:space="preserve">unhealthy </w:t>
      </w:r>
      <w:r w:rsidR="0028120A" w:rsidRPr="009C63C3">
        <w:t>ideologies of celebrities and media influences</w:t>
      </w:r>
      <w:r w:rsidR="002A57FE" w:rsidRPr="009C63C3">
        <w:t>. However, within today’s society it is proving very difficult to eliminate these factors as</w:t>
      </w:r>
      <w:r w:rsidR="0028120A" w:rsidRPr="009C63C3">
        <w:t xml:space="preserve"> celebrity culture dominates the media </w:t>
      </w:r>
      <w:r w:rsidR="002A57FE" w:rsidRPr="009C63C3">
        <w:t>(Mason, 201</w:t>
      </w:r>
      <w:r w:rsidR="006E3B15" w:rsidRPr="009C63C3">
        <w:t>1</w:t>
      </w:r>
      <w:r w:rsidR="002A57FE" w:rsidRPr="009C63C3">
        <w:t>).</w:t>
      </w:r>
    </w:p>
    <w:p w14:paraId="0A566F04" w14:textId="30EDA6E6" w:rsidR="00815DF8" w:rsidRPr="009C63C3" w:rsidRDefault="00815DF8" w:rsidP="009C63C3">
      <w:pPr>
        <w:pStyle w:val="ListParagraph"/>
        <w:spacing w:line="360" w:lineRule="auto"/>
        <w:contextualSpacing w:val="0"/>
        <w:jc w:val="both"/>
      </w:pPr>
    </w:p>
    <w:p w14:paraId="42249D5E" w14:textId="69E09B12" w:rsidR="005E705B" w:rsidRPr="009C63C3" w:rsidRDefault="00815DF8" w:rsidP="009C63C3">
      <w:pPr>
        <w:pStyle w:val="ListParagraph"/>
        <w:spacing w:line="360" w:lineRule="auto"/>
        <w:contextualSpacing w:val="0"/>
        <w:jc w:val="both"/>
      </w:pPr>
      <w:r w:rsidRPr="009C63C3">
        <w:t xml:space="preserve">Albert Bandura, a pioneer in early childhood social learning theory suggests children are influenced by many individuals including both what they see in the media such as celebrities (Giardiello, 2014). </w:t>
      </w:r>
      <w:proofErr w:type="spellStart"/>
      <w:r w:rsidRPr="009C63C3">
        <w:t>Urie</w:t>
      </w:r>
      <w:proofErr w:type="spellEnd"/>
      <w:r w:rsidRPr="009C63C3">
        <w:t xml:space="preserve"> Bronfenbrenner also agrees that children are influenced by many factors within their ecological system (Horsley and Bauer, 2010). Bronfenbrenner’s theory is divided into four factors, Microsystem, Mesosystem, </w:t>
      </w:r>
      <w:proofErr w:type="spellStart"/>
      <w:r w:rsidRPr="009C63C3">
        <w:t>Exosystem</w:t>
      </w:r>
      <w:proofErr w:type="spellEnd"/>
      <w:r w:rsidRPr="009C63C3">
        <w:t xml:space="preserve"> and Macrosystem. All of which impact a child directly and in-directly as media culture is evident throughout society (Giardiello, 2014). Therefore, children are constantly influenced by media personalities and celebrities.</w:t>
      </w:r>
      <w:r w:rsidR="00165086" w:rsidRPr="009C63C3">
        <w:t xml:space="preserve"> To what extent depends on the accessibility of technology children and young people are entitled too. </w:t>
      </w:r>
      <w:r w:rsidR="005E705B" w:rsidRPr="009C63C3">
        <w:t>Lindon (2012) also suggests that</w:t>
      </w:r>
      <w:r w:rsidR="001E150C" w:rsidRPr="009C63C3">
        <w:t xml:space="preserve"> the content</w:t>
      </w:r>
      <w:r w:rsidR="005E705B" w:rsidRPr="009C63C3">
        <w:t xml:space="preserve"> children view on digital media may influence a child’s behaviour, perceptions and self-esteem.</w:t>
      </w:r>
    </w:p>
    <w:p w14:paraId="6932192B" w14:textId="77777777" w:rsidR="00136B46" w:rsidRPr="009C63C3" w:rsidRDefault="00136B46" w:rsidP="009C63C3">
      <w:pPr>
        <w:pStyle w:val="ListParagraph"/>
        <w:spacing w:line="360" w:lineRule="auto"/>
        <w:contextualSpacing w:val="0"/>
        <w:jc w:val="both"/>
        <w:rPr>
          <w:b/>
          <w:u w:val="single"/>
        </w:rPr>
      </w:pPr>
    </w:p>
    <w:p w14:paraId="213B633A" w14:textId="454F1880" w:rsidR="00745DA0" w:rsidRPr="009C63C3" w:rsidRDefault="00A6176A" w:rsidP="009C63C3">
      <w:pPr>
        <w:pStyle w:val="ListParagraph"/>
        <w:spacing w:line="360" w:lineRule="auto"/>
        <w:contextualSpacing w:val="0"/>
        <w:jc w:val="both"/>
      </w:pPr>
      <w:r w:rsidRPr="009C63C3">
        <w:t xml:space="preserve">According to the </w:t>
      </w:r>
      <w:proofErr w:type="spellStart"/>
      <w:r w:rsidRPr="009C63C3">
        <w:t>A</w:t>
      </w:r>
      <w:r w:rsidR="001159F6" w:rsidRPr="009C63C3">
        <w:t>nschutuz</w:t>
      </w:r>
      <w:proofErr w:type="spellEnd"/>
      <w:r w:rsidR="001159F6" w:rsidRPr="009C63C3">
        <w:t xml:space="preserve"> et al.</w:t>
      </w:r>
      <w:r w:rsidRPr="009C63C3">
        <w:t xml:space="preserve"> (</w:t>
      </w:r>
      <w:r w:rsidR="001159F6" w:rsidRPr="009C63C3">
        <w:t>2011</w:t>
      </w:r>
      <w:r w:rsidRPr="009C63C3">
        <w:t xml:space="preserve">) the number of eating disorders has </w:t>
      </w:r>
      <w:r w:rsidR="00DA01C2" w:rsidRPr="009C63C3">
        <w:t>risen by 119% within seven years. Celebrities within the medi</w:t>
      </w:r>
      <w:r w:rsidR="006E3B15" w:rsidRPr="009C63C3">
        <w:t>a</w:t>
      </w:r>
      <w:r w:rsidR="00DA01C2" w:rsidRPr="009C63C3">
        <w:t xml:space="preserve"> play a fundamental role in portraying</w:t>
      </w:r>
      <w:r w:rsidR="00165086" w:rsidRPr="009C63C3">
        <w:t xml:space="preserve"> ‘</w:t>
      </w:r>
      <w:r w:rsidR="00DA01C2" w:rsidRPr="009C63C3">
        <w:t>the ideal body images</w:t>
      </w:r>
      <w:r w:rsidR="00165086" w:rsidRPr="009C63C3">
        <w:t>’</w:t>
      </w:r>
      <w:r w:rsidR="00DA01C2" w:rsidRPr="009C63C3">
        <w:t xml:space="preserve"> (Strasburger et al., 2014). “Creating unrealistic expectations and body dissatisfactions, possibly contributing to the development of eating disorders (Ans</w:t>
      </w:r>
      <w:r w:rsidR="001159F6" w:rsidRPr="009C63C3">
        <w:t xml:space="preserve">chutz et al., 2011: 52). </w:t>
      </w:r>
      <w:proofErr w:type="spellStart"/>
      <w:r w:rsidR="001159F6" w:rsidRPr="009C63C3">
        <w:t>McCable</w:t>
      </w:r>
      <w:proofErr w:type="spellEnd"/>
      <w:r w:rsidR="001159F6" w:rsidRPr="009C63C3">
        <w:t xml:space="preserve"> and </w:t>
      </w:r>
      <w:proofErr w:type="spellStart"/>
      <w:r w:rsidR="001159F6" w:rsidRPr="009C63C3">
        <w:t>Ricciardelli</w:t>
      </w:r>
      <w:proofErr w:type="spellEnd"/>
      <w:r w:rsidR="001159F6" w:rsidRPr="009C63C3">
        <w:t xml:space="preserve"> (2004) also agree that the increase of body dissatisfaction is due to the mass media production of celebrity culture.</w:t>
      </w:r>
      <w:r w:rsidR="00165086" w:rsidRPr="009C63C3">
        <w:t xml:space="preserve"> </w:t>
      </w:r>
      <w:r w:rsidR="00F40012" w:rsidRPr="009C63C3">
        <w:t>Celebrity culture through the media may influence a child’s personal thoughts and feeling’s on how their own body should look (Mason, 201</w:t>
      </w:r>
      <w:r w:rsidR="006E3B15" w:rsidRPr="009C63C3">
        <w:t>1</w:t>
      </w:r>
      <w:r w:rsidR="00F40012" w:rsidRPr="009C63C3">
        <w:t>).</w:t>
      </w:r>
    </w:p>
    <w:p w14:paraId="7033E4F4" w14:textId="77777777" w:rsidR="00745DA0" w:rsidRPr="009C63C3" w:rsidRDefault="00745DA0" w:rsidP="009C63C3">
      <w:pPr>
        <w:pStyle w:val="ListParagraph"/>
        <w:spacing w:line="360" w:lineRule="auto"/>
        <w:contextualSpacing w:val="0"/>
        <w:jc w:val="both"/>
      </w:pPr>
    </w:p>
    <w:p w14:paraId="0C4539E7" w14:textId="07AD0EF9" w:rsidR="00283917" w:rsidRPr="009C63C3" w:rsidRDefault="001D6C69" w:rsidP="009C63C3">
      <w:pPr>
        <w:pStyle w:val="ListParagraph"/>
        <w:spacing w:line="360" w:lineRule="auto"/>
        <w:contextualSpacing w:val="0"/>
        <w:jc w:val="both"/>
      </w:pPr>
      <w:r w:rsidRPr="009C63C3">
        <w:t xml:space="preserve">From </w:t>
      </w:r>
      <w:r w:rsidR="001B189A" w:rsidRPr="009C63C3">
        <w:t>an early age, children</w:t>
      </w:r>
      <w:r w:rsidRPr="009C63C3">
        <w:t xml:space="preserve"> are surrounded by media, although </w:t>
      </w:r>
      <w:r w:rsidR="00964311" w:rsidRPr="009C63C3">
        <w:t>body dissatisfaction increases in early adolescences and into adulthood research</w:t>
      </w:r>
      <w:r w:rsidR="001B189A" w:rsidRPr="009C63C3">
        <w:t xml:space="preserve"> suggest this begins a lot earl</w:t>
      </w:r>
      <w:r w:rsidR="00745DA0" w:rsidRPr="009C63C3">
        <w:t>ier</w:t>
      </w:r>
      <w:r w:rsidR="001B189A" w:rsidRPr="009C63C3">
        <w:t xml:space="preserve"> within childhood (OCD Action, 2017). Body dysmorphia has also increased throughout modern society</w:t>
      </w:r>
      <w:r w:rsidR="00F40012" w:rsidRPr="009C63C3">
        <w:t xml:space="preserve"> </w:t>
      </w:r>
      <w:r w:rsidR="001B189A" w:rsidRPr="009C63C3">
        <w:t>usually appear</w:t>
      </w:r>
      <w:r w:rsidR="00F40012" w:rsidRPr="009C63C3">
        <w:t>ing</w:t>
      </w:r>
      <w:r w:rsidR="001B189A" w:rsidRPr="009C63C3">
        <w:t xml:space="preserve"> in early adolescence, however, body dissatisfaction can occur in children from as young as five years old (OCD Action, </w:t>
      </w:r>
      <w:r w:rsidR="001B189A" w:rsidRPr="009C63C3">
        <w:lastRenderedPageBreak/>
        <w:t xml:space="preserve">2017). </w:t>
      </w:r>
      <w:r w:rsidR="005A1A87" w:rsidRPr="009C63C3">
        <w:t>Body dysmorphia occurs when a person struggles to view themselves in a positive way. If children are exposed to certain body images by celebrities this can enable them to feel they should look a certain way (OCD Action, 2017).</w:t>
      </w:r>
      <w:r w:rsidR="008110C0" w:rsidRPr="009C63C3">
        <w:t xml:space="preserve"> Horg</w:t>
      </w:r>
      <w:r w:rsidR="000E4B36">
        <w:t>a</w:t>
      </w:r>
      <w:r w:rsidR="008110C0" w:rsidRPr="009C63C3">
        <w:t xml:space="preserve">n </w:t>
      </w:r>
      <w:r w:rsidR="000E4B36">
        <w:t xml:space="preserve">and Strasburger </w:t>
      </w:r>
      <w:r w:rsidR="008110C0" w:rsidRPr="009C63C3">
        <w:t>(2001) also agree</w:t>
      </w:r>
      <w:r w:rsidR="000E4B36">
        <w:t>,</w:t>
      </w:r>
      <w:r w:rsidR="008110C0" w:rsidRPr="009C63C3">
        <w:t xml:space="preserve"> suggesting that people trust what they see in the media. By children constantly absorbing celebrity culture they can then begin to think this how they should look. T</w:t>
      </w:r>
      <w:r w:rsidR="005A1A87" w:rsidRPr="009C63C3">
        <w:t xml:space="preserve">his can have enormous impact </w:t>
      </w:r>
      <w:r w:rsidR="008110C0" w:rsidRPr="009C63C3">
        <w:t>on</w:t>
      </w:r>
      <w:r w:rsidR="005A1A87" w:rsidRPr="009C63C3">
        <w:t xml:space="preserve"> a child’s mental health and physical well-being</w:t>
      </w:r>
      <w:r w:rsidR="008110C0" w:rsidRPr="009C63C3">
        <w:t>, especially if they feel they cannot achieve goals to look a certain way (Strasburger et al., 2014).</w:t>
      </w:r>
    </w:p>
    <w:p w14:paraId="445132EB" w14:textId="3D6D4700" w:rsidR="00283917" w:rsidRPr="009C63C3" w:rsidRDefault="00283917" w:rsidP="009C63C3">
      <w:pPr>
        <w:spacing w:line="360" w:lineRule="auto"/>
        <w:jc w:val="both"/>
        <w:rPr>
          <w:b/>
          <w:u w:val="single"/>
        </w:rPr>
      </w:pPr>
    </w:p>
    <w:p w14:paraId="2854145E" w14:textId="17DA9700" w:rsidR="00610CAD" w:rsidRPr="009C63C3" w:rsidRDefault="007A2E1E" w:rsidP="009C63C3">
      <w:pPr>
        <w:pStyle w:val="ListParagraph"/>
        <w:spacing w:line="360" w:lineRule="auto"/>
        <w:contextualSpacing w:val="0"/>
        <w:jc w:val="both"/>
      </w:pPr>
      <w:r w:rsidRPr="009C63C3">
        <w:t>The media has enabled children, young people and adults to feel enormous amounts of pressure due to the body images portrayed in the media. Levine (2000) states the exposure to thin models and celebrities has had negative impacts on</w:t>
      </w:r>
      <w:r w:rsidR="00336266" w:rsidRPr="009C63C3">
        <w:t xml:space="preserve"> children’s</w:t>
      </w:r>
      <w:r w:rsidRPr="009C63C3">
        <w:t xml:space="preserve"> self-esteem.</w:t>
      </w:r>
      <w:r w:rsidR="00336266" w:rsidRPr="009C63C3">
        <w:t xml:space="preserve"> Body images of how</w:t>
      </w:r>
      <w:r w:rsidR="00CC198A" w:rsidRPr="009C63C3">
        <w:t xml:space="preserve"> celebrities </w:t>
      </w:r>
      <w:r w:rsidR="00A01D93" w:rsidRPr="009C63C3">
        <w:t>are</w:t>
      </w:r>
      <w:r w:rsidR="00336266" w:rsidRPr="009C63C3">
        <w:t xml:space="preserve"> not only on the </w:t>
      </w:r>
      <w:r w:rsidR="00CC198A" w:rsidRPr="009C63C3">
        <w:t xml:space="preserve">television </w:t>
      </w:r>
      <w:r w:rsidR="00336266" w:rsidRPr="009C63C3">
        <w:t xml:space="preserve">or magazines but also </w:t>
      </w:r>
      <w:r w:rsidR="00CC198A" w:rsidRPr="009C63C3">
        <w:t xml:space="preserve">in their own home. According to </w:t>
      </w:r>
      <w:r w:rsidR="00BE34A0" w:rsidRPr="009C63C3">
        <w:t>a study carried out by the UK government 4 in every 5 child</w:t>
      </w:r>
      <w:r w:rsidR="00A01D93" w:rsidRPr="009C63C3">
        <w:t>ren</w:t>
      </w:r>
      <w:r w:rsidR="00BE34A0" w:rsidRPr="009C63C3">
        <w:t xml:space="preserve"> have access to digital media such as an i</w:t>
      </w:r>
      <w:r w:rsidR="00F40012" w:rsidRPr="009C63C3">
        <w:t>P</w:t>
      </w:r>
      <w:r w:rsidR="00BE34A0" w:rsidRPr="009C63C3">
        <w:t>ad (Contemporary Issues in Communication Science and Disorders, 2010).</w:t>
      </w:r>
    </w:p>
    <w:p w14:paraId="189FAC3A" w14:textId="77777777" w:rsidR="00610CAD" w:rsidRPr="009C63C3" w:rsidRDefault="00610CAD" w:rsidP="009C63C3">
      <w:pPr>
        <w:pStyle w:val="ListParagraph"/>
        <w:spacing w:line="360" w:lineRule="auto"/>
        <w:contextualSpacing w:val="0"/>
        <w:jc w:val="both"/>
      </w:pPr>
    </w:p>
    <w:p w14:paraId="33A65988" w14:textId="19C6E9DF" w:rsidR="00123C61" w:rsidRPr="009C63C3" w:rsidRDefault="00A01D93" w:rsidP="009C63C3">
      <w:pPr>
        <w:pStyle w:val="ListParagraph"/>
        <w:spacing w:line="360" w:lineRule="auto"/>
        <w:contextualSpacing w:val="0"/>
        <w:jc w:val="both"/>
      </w:pPr>
      <w:r w:rsidRPr="009C63C3">
        <w:t xml:space="preserve">Children’s toys have also been criticised for having negative impacts to a child’s self-esteem, again portraying the body images of celebrities (Ingram, 2017). If a child is to witness continuous thin body images of celebrities, and tv personalities they develop the idea that this is how the ideal person should look (Ingram, 2017). </w:t>
      </w:r>
      <w:r w:rsidR="00AD746E" w:rsidRPr="009C63C3">
        <w:t xml:space="preserve">A study conducted by the </w:t>
      </w:r>
      <w:r w:rsidR="00231F88" w:rsidRPr="009C63C3">
        <w:t xml:space="preserve">British Medical Association in (2000) found that beginning in children and continuing into adulthood people’s definition of beauty and body shapes are extremely un-natural and unhealthy. </w:t>
      </w:r>
      <w:r w:rsidR="00123C61" w:rsidRPr="009C63C3">
        <w:t xml:space="preserve">Allowing children to feel depressed with the body they are in, striving to change which can result in over-eating and under-eating. </w:t>
      </w:r>
      <w:r w:rsidR="00E97BE5" w:rsidRPr="009C63C3">
        <w:t>Low self-esteem can also result in difficulty informing relationships with others and achieving academically (St</w:t>
      </w:r>
      <w:r w:rsidR="008E7E37">
        <w:t>ras</w:t>
      </w:r>
      <w:r w:rsidR="00E97BE5" w:rsidRPr="009C63C3">
        <w:t>burger</w:t>
      </w:r>
      <w:r w:rsidR="008E7E37">
        <w:t xml:space="preserve"> et al.,</w:t>
      </w:r>
      <w:r w:rsidR="00E97BE5" w:rsidRPr="009C63C3">
        <w:t xml:space="preserve"> 2014).</w:t>
      </w:r>
    </w:p>
    <w:p w14:paraId="25AF3B6D" w14:textId="77777777" w:rsidR="00123C61" w:rsidRPr="009C63C3" w:rsidRDefault="00123C61" w:rsidP="009C63C3">
      <w:pPr>
        <w:pStyle w:val="ListParagraph"/>
        <w:spacing w:line="360" w:lineRule="auto"/>
        <w:contextualSpacing w:val="0"/>
        <w:jc w:val="both"/>
      </w:pPr>
    </w:p>
    <w:p w14:paraId="74C5D3E4" w14:textId="67C32F13" w:rsidR="007A2E1E" w:rsidRPr="009C63C3" w:rsidRDefault="00123C61" w:rsidP="008E7E37">
      <w:pPr>
        <w:pStyle w:val="ListParagraph"/>
        <w:spacing w:line="360" w:lineRule="auto"/>
        <w:contextualSpacing w:val="0"/>
        <w:jc w:val="both"/>
      </w:pPr>
      <w:r w:rsidRPr="009C63C3">
        <w:t xml:space="preserve">According to Cash and </w:t>
      </w:r>
      <w:proofErr w:type="spellStart"/>
      <w:r w:rsidRPr="009C63C3">
        <w:t>Deagle</w:t>
      </w:r>
      <w:proofErr w:type="spellEnd"/>
      <w:r w:rsidRPr="009C63C3">
        <w:t xml:space="preserve"> (1997) many people with disorders such as anorexia and bulimia, feel celebrities and how the media portrays body image have also played a part in these issues.</w:t>
      </w:r>
      <w:r w:rsidR="00556461" w:rsidRPr="009C63C3">
        <w:t xml:space="preserve"> </w:t>
      </w:r>
      <w:proofErr w:type="spellStart"/>
      <w:r w:rsidR="00556461" w:rsidRPr="009C63C3">
        <w:t>Borzekowski</w:t>
      </w:r>
      <w:proofErr w:type="spellEnd"/>
      <w:r w:rsidR="00556461" w:rsidRPr="009C63C3">
        <w:t xml:space="preserve"> et al.</w:t>
      </w:r>
      <w:r w:rsidR="008E7E37">
        <w:t xml:space="preserve"> </w:t>
      </w:r>
      <w:r w:rsidR="00556461" w:rsidRPr="009C63C3">
        <w:t>(2010) suggest this type of exposure can enable a child to experience depression which can result in damaging effects</w:t>
      </w:r>
      <w:r w:rsidR="003355B7" w:rsidRPr="009C63C3">
        <w:t xml:space="preserve"> throughout their life</w:t>
      </w:r>
      <w:r w:rsidR="00556461" w:rsidRPr="009C63C3">
        <w:t xml:space="preserve">. If a child begins to have negative thoughts about their body image this can affect </w:t>
      </w:r>
      <w:r w:rsidR="00556461" w:rsidRPr="009C63C3">
        <w:lastRenderedPageBreak/>
        <w:t>their self-esteem and social development</w:t>
      </w:r>
      <w:r w:rsidR="003355B7" w:rsidRPr="009C63C3">
        <w:t xml:space="preserve"> also and m</w:t>
      </w:r>
      <w:r w:rsidR="00556461" w:rsidRPr="009C63C3">
        <w:t xml:space="preserve">ay struggle in social situations (Vaughan and </w:t>
      </w:r>
      <w:proofErr w:type="spellStart"/>
      <w:r w:rsidR="00556461" w:rsidRPr="009C63C3">
        <w:t>Fouts</w:t>
      </w:r>
      <w:proofErr w:type="spellEnd"/>
      <w:r w:rsidR="00556461" w:rsidRPr="009C63C3">
        <w:t>, 2003).</w:t>
      </w:r>
    </w:p>
    <w:p w14:paraId="5B442184" w14:textId="43FC7501" w:rsidR="00211895" w:rsidRPr="009C63C3" w:rsidRDefault="00211895" w:rsidP="009C63C3">
      <w:pPr>
        <w:pStyle w:val="ListParagraph"/>
        <w:spacing w:line="360" w:lineRule="auto"/>
        <w:contextualSpacing w:val="0"/>
        <w:jc w:val="both"/>
      </w:pPr>
    </w:p>
    <w:p w14:paraId="3402E84A" w14:textId="070D3C06" w:rsidR="0083340B" w:rsidRPr="009C63C3" w:rsidRDefault="00556461" w:rsidP="009C63C3">
      <w:pPr>
        <w:pStyle w:val="ListParagraph"/>
        <w:spacing w:line="360" w:lineRule="auto"/>
        <w:contextualSpacing w:val="0"/>
        <w:jc w:val="both"/>
      </w:pPr>
      <w:proofErr w:type="spellStart"/>
      <w:r w:rsidRPr="009C63C3">
        <w:t>Ostrov</w:t>
      </w:r>
      <w:proofErr w:type="spellEnd"/>
      <w:r w:rsidRPr="009C63C3">
        <w:t xml:space="preserve"> and Mullins (2013) suggest children should not be exposed to celebrity media culture as they do not fully understand the impact this may have on their lives. </w:t>
      </w:r>
      <w:r w:rsidR="00E64D3A" w:rsidRPr="009C63C3">
        <w:t xml:space="preserve">Steinhoff (2016) also agrees that exposure to celebrity media culture from an early age can have damaging impacts to their physical, personal health and well-being. </w:t>
      </w:r>
      <w:r w:rsidR="00A6033D" w:rsidRPr="009C63C3">
        <w:t>Mason (201</w:t>
      </w:r>
      <w:r w:rsidR="003355B7" w:rsidRPr="009C63C3">
        <w:t>1</w:t>
      </w:r>
      <w:r w:rsidR="00A6033D" w:rsidRPr="009C63C3">
        <w:t xml:space="preserve">) argues that </w:t>
      </w:r>
      <w:proofErr w:type="spellStart"/>
      <w:r w:rsidR="00A6033D" w:rsidRPr="009C63C3">
        <w:t>t.v</w:t>
      </w:r>
      <w:proofErr w:type="spellEnd"/>
      <w:r w:rsidR="00A6033D" w:rsidRPr="009C63C3">
        <w:t xml:space="preserve"> programmes including celebrities gives children an unrealistic view of the real world. </w:t>
      </w:r>
      <w:r w:rsidR="00E519CB" w:rsidRPr="009C63C3">
        <w:t>However, r</w:t>
      </w:r>
      <w:r w:rsidR="00A6176A" w:rsidRPr="009C63C3">
        <w:t>esearch suggests children and young people are able to gain positive aspects from watching unrealistic media such as creativity and ideas (Singer and Singer, 1978).</w:t>
      </w:r>
    </w:p>
    <w:p w14:paraId="10F74651" w14:textId="77777777" w:rsidR="0083340B" w:rsidRPr="009C63C3" w:rsidRDefault="0083340B" w:rsidP="009C63C3">
      <w:pPr>
        <w:pStyle w:val="ListParagraph"/>
        <w:spacing w:line="360" w:lineRule="auto"/>
        <w:contextualSpacing w:val="0"/>
        <w:jc w:val="both"/>
      </w:pPr>
    </w:p>
    <w:p w14:paraId="3A648AA2" w14:textId="5B04AACB" w:rsidR="0083340B" w:rsidRPr="009C63C3" w:rsidRDefault="00A6176A" w:rsidP="009C63C3">
      <w:pPr>
        <w:pStyle w:val="ListParagraph"/>
        <w:spacing w:line="360" w:lineRule="auto"/>
        <w:contextualSpacing w:val="0"/>
        <w:jc w:val="both"/>
      </w:pPr>
      <w:r w:rsidRPr="009C63C3">
        <w:t xml:space="preserve">However, Hogan </w:t>
      </w:r>
      <w:r w:rsidR="00C85628" w:rsidRPr="009C63C3">
        <w:t xml:space="preserve">and Strasburger </w:t>
      </w:r>
      <w:r w:rsidRPr="009C63C3">
        <w:t>(20</w:t>
      </w:r>
      <w:r w:rsidR="00C85628" w:rsidRPr="009C63C3">
        <w:t>01</w:t>
      </w:r>
      <w:r w:rsidRPr="009C63C3">
        <w:t xml:space="preserve">) states the best way to gain positives from media and celebrity content is to be facilitated by parents, carers and teachers. </w:t>
      </w:r>
      <w:r w:rsidR="00E519CB" w:rsidRPr="009C63C3">
        <w:t>Also, not all celebrities within the media portray unrealistic body images</w:t>
      </w:r>
      <w:r w:rsidR="003355B7" w:rsidRPr="009C63C3">
        <w:t xml:space="preserve"> (Farrar, 2014)</w:t>
      </w:r>
      <w:r w:rsidR="00361598" w:rsidRPr="009C63C3">
        <w:t xml:space="preserve">. Celebrities such as </w:t>
      </w:r>
      <w:proofErr w:type="spellStart"/>
      <w:r w:rsidR="00361598" w:rsidRPr="009C63C3">
        <w:t>Tyra</w:t>
      </w:r>
      <w:proofErr w:type="spellEnd"/>
      <w:r w:rsidR="00361598" w:rsidRPr="009C63C3">
        <w:t xml:space="preserve"> Banks, an advocate for diverse body images states all bodies are beautiful. However, it is highly important that children</w:t>
      </w:r>
      <w:r w:rsidR="00F40012" w:rsidRPr="009C63C3">
        <w:t xml:space="preserve"> choose wisely when</w:t>
      </w:r>
      <w:r w:rsidR="00361598" w:rsidRPr="009C63C3">
        <w:t xml:space="preserve"> </w:t>
      </w:r>
      <w:r w:rsidR="00F40012" w:rsidRPr="009C63C3">
        <w:t>following a certain celebrity as a role model and for the right reasons</w:t>
      </w:r>
      <w:r w:rsidR="00361598" w:rsidRPr="009C63C3">
        <w:t xml:space="preserve"> (Farrar, 2014)</w:t>
      </w:r>
      <w:r w:rsidR="0083340B" w:rsidRPr="009C63C3">
        <w:t xml:space="preserve">. Celebrities within the public eye such as the Paralympics portray positive body images to children as these are more </w:t>
      </w:r>
      <w:r w:rsidR="00CF29AF" w:rsidRPr="009C63C3">
        <w:t>realistic</w:t>
      </w:r>
      <w:r w:rsidR="0083340B" w:rsidRPr="009C63C3">
        <w:t xml:space="preserve"> images of the real world</w:t>
      </w:r>
      <w:r w:rsidR="003355B7" w:rsidRPr="009C63C3">
        <w:t>.</w:t>
      </w:r>
      <w:r w:rsidR="0083340B" w:rsidRPr="009C63C3">
        <w:t xml:space="preserve"> </w:t>
      </w:r>
      <w:r w:rsidR="00C11374" w:rsidRPr="009C63C3">
        <w:t>E</w:t>
      </w:r>
      <w:r w:rsidR="0083340B" w:rsidRPr="009C63C3">
        <w:t>nabling children to gain understanding of different disabilities and the idea that they too can achieve their goals (</w:t>
      </w:r>
      <w:r w:rsidR="00CF29AF" w:rsidRPr="009C63C3">
        <w:t>Paralympic Movement, no date).</w:t>
      </w:r>
    </w:p>
    <w:p w14:paraId="59876CA2" w14:textId="3B5F750B" w:rsidR="003D0403" w:rsidRPr="009C63C3" w:rsidRDefault="003D0403" w:rsidP="009C63C3">
      <w:pPr>
        <w:pStyle w:val="ListParagraph"/>
        <w:spacing w:line="360" w:lineRule="auto"/>
        <w:contextualSpacing w:val="0"/>
        <w:jc w:val="both"/>
        <w:rPr>
          <w:b/>
          <w:u w:val="single"/>
        </w:rPr>
      </w:pPr>
    </w:p>
    <w:p w14:paraId="5819F9F1" w14:textId="33E4777B" w:rsidR="003D0403" w:rsidRPr="009C63C3" w:rsidRDefault="003D0403" w:rsidP="009C63C3">
      <w:pPr>
        <w:pStyle w:val="ListParagraph"/>
        <w:spacing w:line="360" w:lineRule="auto"/>
        <w:contextualSpacing w:val="0"/>
        <w:jc w:val="both"/>
      </w:pPr>
      <w:r w:rsidRPr="009C63C3">
        <w:t>David et al. (2010) suggests that children experiencing technology and media continues to influence a child’s view and behaviour of the world. Wilson (2008) agrees that children watching violent programmes may think this behaviour is morally acceptable or an unrealistic programme may allow a child to have unrealistic expectations of the world.</w:t>
      </w:r>
      <w:r w:rsidR="00DC61C1" w:rsidRPr="009C63C3">
        <w:t xml:space="preserve"> However, Wilson (2008) suggests that media influences can impact a child both positively and negatively.</w:t>
      </w:r>
    </w:p>
    <w:p w14:paraId="77AFF129" w14:textId="33C3B193" w:rsidR="004A1DC0" w:rsidRPr="009C63C3" w:rsidRDefault="004A1DC0" w:rsidP="009C63C3">
      <w:pPr>
        <w:pStyle w:val="ListParagraph"/>
        <w:spacing w:line="360" w:lineRule="auto"/>
        <w:contextualSpacing w:val="0"/>
        <w:jc w:val="both"/>
        <w:rPr>
          <w:b/>
          <w:u w:val="single"/>
        </w:rPr>
      </w:pPr>
    </w:p>
    <w:p w14:paraId="25E39553" w14:textId="1548C9C3" w:rsidR="00BA445E" w:rsidRPr="009C63C3" w:rsidRDefault="004A1DC0" w:rsidP="009C63C3">
      <w:pPr>
        <w:pStyle w:val="ListParagraph"/>
        <w:spacing w:line="360" w:lineRule="auto"/>
        <w:contextualSpacing w:val="0"/>
        <w:jc w:val="both"/>
      </w:pPr>
      <w:r w:rsidRPr="009C63C3">
        <w:t xml:space="preserve">Celebrities can not only impact a child’s self-esteem and body image but also their behaviour (Wilson, 2008). </w:t>
      </w:r>
      <w:r w:rsidR="005E705B" w:rsidRPr="009C63C3">
        <w:t xml:space="preserve">“Young children are expected to be good citizens, but little attention is paid to their own needs as citizens” (France et al., 2000: 158). Critics may argue that mass media market production do not take into consideration </w:t>
      </w:r>
      <w:r w:rsidR="00BA445E" w:rsidRPr="009C63C3">
        <w:t xml:space="preserve">a child’s </w:t>
      </w:r>
      <w:r w:rsidR="00BA445E" w:rsidRPr="009C63C3">
        <w:lastRenderedPageBreak/>
        <w:t xml:space="preserve">vulnerability when viewing media content. </w:t>
      </w:r>
      <w:r w:rsidR="005E705B" w:rsidRPr="009C63C3">
        <w:t xml:space="preserve">According to Steinhoff (2016) many children are becoming fixated on celebrities rather than their favourite toy characters. </w:t>
      </w:r>
      <w:proofErr w:type="spellStart"/>
      <w:r w:rsidR="005E705B" w:rsidRPr="009C63C3">
        <w:t>Wyness</w:t>
      </w:r>
      <w:proofErr w:type="spellEnd"/>
      <w:r w:rsidR="005E705B" w:rsidRPr="009C63C3">
        <w:t xml:space="preserve"> (2006) also agrees, suggesting how are children expected to become great citizens, if the celebrities and media personnel they are influenced by do not set a good example.</w:t>
      </w:r>
    </w:p>
    <w:p w14:paraId="2A202E76" w14:textId="77777777" w:rsidR="0086479F" w:rsidRPr="009C63C3" w:rsidRDefault="0086479F" w:rsidP="009C63C3">
      <w:pPr>
        <w:pStyle w:val="ListParagraph"/>
        <w:spacing w:line="360" w:lineRule="auto"/>
        <w:contextualSpacing w:val="0"/>
        <w:jc w:val="both"/>
      </w:pPr>
    </w:p>
    <w:p w14:paraId="494E5EA0" w14:textId="24710BFE" w:rsidR="00B8479B" w:rsidRPr="009C63C3" w:rsidRDefault="00057E92" w:rsidP="009C63C3">
      <w:pPr>
        <w:pStyle w:val="ListParagraph"/>
        <w:spacing w:line="360" w:lineRule="auto"/>
        <w:contextualSpacing w:val="0"/>
        <w:jc w:val="both"/>
      </w:pPr>
      <w:r w:rsidRPr="009C63C3">
        <w:t xml:space="preserve">The </w:t>
      </w:r>
      <w:r w:rsidR="00121E43" w:rsidRPr="009C63C3">
        <w:t xml:space="preserve">Cultivation theory states children who are exposed to vast amounts of media are more susceptible to be influenced by celebrities within the media, unlike children who don’t spend a lot of time being exposed to media (Bradshaw, 2016). </w:t>
      </w:r>
      <w:r w:rsidR="00BE64C7" w:rsidRPr="009C63C3">
        <w:t>This enables children to view the world in an unrealistic manner.</w:t>
      </w:r>
      <w:r w:rsidR="00585527" w:rsidRPr="009C63C3">
        <w:t xml:space="preserve"> The </w:t>
      </w:r>
      <w:proofErr w:type="spellStart"/>
      <w:r w:rsidR="00585527" w:rsidRPr="009C63C3">
        <w:t>BooBoo</w:t>
      </w:r>
      <w:proofErr w:type="spellEnd"/>
      <w:r w:rsidR="00585527" w:rsidRPr="009C63C3">
        <w:t xml:space="preserve"> Doll experiment also supports the cultivation theory as children viewed violent behaviour and shortly after mimicked the same violent behaviour</w:t>
      </w:r>
      <w:r w:rsidR="007C5C0E" w:rsidRPr="009C63C3">
        <w:t xml:space="preserve"> (Giardiello, 2014).</w:t>
      </w:r>
      <w:r w:rsidR="00BE64C7" w:rsidRPr="009C63C3">
        <w:t xml:space="preserve"> However, some research suggests that children who exposed to </w:t>
      </w:r>
      <w:r w:rsidR="00585527" w:rsidRPr="009C63C3">
        <w:t>media through television are much more suspiciou</w:t>
      </w:r>
      <w:r w:rsidR="00B8479B" w:rsidRPr="009C63C3">
        <w:t>s and weary of other people’s behaviours (Bradshaw, 2016).</w:t>
      </w:r>
    </w:p>
    <w:p w14:paraId="5E25F66D" w14:textId="716BA27D" w:rsidR="00160A7C" w:rsidRPr="009C63C3" w:rsidRDefault="00160A7C" w:rsidP="009C63C3">
      <w:pPr>
        <w:pStyle w:val="ListParagraph"/>
        <w:spacing w:line="360" w:lineRule="auto"/>
        <w:contextualSpacing w:val="0"/>
        <w:jc w:val="both"/>
      </w:pPr>
    </w:p>
    <w:p w14:paraId="09D691B2" w14:textId="1FE5D40F" w:rsidR="007E3557" w:rsidRPr="009C63C3" w:rsidRDefault="00160A7C" w:rsidP="009C63C3">
      <w:pPr>
        <w:pStyle w:val="ListParagraph"/>
        <w:spacing w:line="360" w:lineRule="auto"/>
        <w:contextualSpacing w:val="0"/>
        <w:jc w:val="both"/>
      </w:pPr>
      <w:r w:rsidRPr="009C63C3">
        <w:t>Bowlby a pioneer in early childhood attachment theory</w:t>
      </w:r>
      <w:r w:rsidR="00025797" w:rsidRPr="009C63C3">
        <w:t xml:space="preserve"> </w:t>
      </w:r>
      <w:r w:rsidRPr="009C63C3">
        <w:t>suggest</w:t>
      </w:r>
      <w:r w:rsidR="00025797" w:rsidRPr="009C63C3">
        <w:t>s</w:t>
      </w:r>
      <w:r w:rsidRPr="009C63C3">
        <w:t xml:space="preserve"> that children withou</w:t>
      </w:r>
      <w:r w:rsidR="00025797" w:rsidRPr="009C63C3">
        <w:t>t</w:t>
      </w:r>
      <w:r w:rsidR="00300A4F" w:rsidRPr="009C63C3">
        <w:t xml:space="preserve"> secure attachments from birth </w:t>
      </w:r>
      <w:r w:rsidR="00025797" w:rsidRPr="009C63C3">
        <w:t>or good role models are likely to have difficulty understanding acceptable behaviour and unacceptable behaviour (Flanagan, 2006). Without a secure attachment this may result in a child becoming delinquent, angry and troubled (Boyd and Bee, 2013). If a child does not have secure and adequate role models in real-life as well as being consumed by celebrities within the media this may result in negative impacts.</w:t>
      </w:r>
    </w:p>
    <w:p w14:paraId="13BD2033" w14:textId="77777777" w:rsidR="006E3B15" w:rsidRPr="009C63C3" w:rsidRDefault="006E3B15" w:rsidP="009C63C3">
      <w:pPr>
        <w:pStyle w:val="ListParagraph"/>
        <w:spacing w:line="360" w:lineRule="auto"/>
        <w:contextualSpacing w:val="0"/>
        <w:jc w:val="both"/>
      </w:pPr>
    </w:p>
    <w:p w14:paraId="211C7BA6" w14:textId="2206717B" w:rsidR="007E3557" w:rsidRPr="009C63C3" w:rsidRDefault="007E3557" w:rsidP="009C63C3">
      <w:pPr>
        <w:pStyle w:val="ListParagraph"/>
        <w:spacing w:line="360" w:lineRule="auto"/>
        <w:contextualSpacing w:val="0"/>
        <w:jc w:val="both"/>
      </w:pPr>
      <w:r w:rsidRPr="009C63C3">
        <w:t xml:space="preserve">Celebrities within the media have an enormous amount of coverage for both the right reasons and wrong reasons. Such as Eminem for violent behaviour, who is also recognised as a great rapper. </w:t>
      </w:r>
      <w:r w:rsidR="006E3B15" w:rsidRPr="009C63C3">
        <w:t xml:space="preserve">Wilson (2008) </w:t>
      </w:r>
      <w:r w:rsidRPr="009C63C3">
        <w:t xml:space="preserve">state media is not likely to turn a child into a violent individual. However, if a child is continuously exposed to violent celebrities within the media this can cause growth of aggression to a child’s behaviour. </w:t>
      </w:r>
      <w:r w:rsidR="0086479F" w:rsidRPr="009C63C3">
        <w:t>Furthermore</w:t>
      </w:r>
      <w:r w:rsidRPr="009C63C3">
        <w:t xml:space="preserve">, some critics may argue that the media is responsible for influencing children not the celebrities </w:t>
      </w:r>
      <w:r w:rsidR="003355B7" w:rsidRPr="009C63C3">
        <w:t xml:space="preserve">directly </w:t>
      </w:r>
      <w:r w:rsidRPr="009C63C3">
        <w:t>(</w:t>
      </w:r>
      <w:proofErr w:type="spellStart"/>
      <w:r w:rsidR="006E3B15" w:rsidRPr="009C63C3">
        <w:t>Berson</w:t>
      </w:r>
      <w:proofErr w:type="spellEnd"/>
      <w:r w:rsidR="006E3B15" w:rsidRPr="009C63C3">
        <w:t xml:space="preserve"> and </w:t>
      </w:r>
      <w:proofErr w:type="spellStart"/>
      <w:r w:rsidR="006E3B15" w:rsidRPr="009C63C3">
        <w:t>Berson</w:t>
      </w:r>
      <w:proofErr w:type="spellEnd"/>
      <w:r w:rsidR="006E3B15" w:rsidRPr="009C63C3">
        <w:t>, 2010</w:t>
      </w:r>
      <w:r w:rsidRPr="009C63C3">
        <w:t>).</w:t>
      </w:r>
    </w:p>
    <w:p w14:paraId="45CE5810" w14:textId="77777777" w:rsidR="00025797" w:rsidRPr="009C63C3" w:rsidRDefault="00025797" w:rsidP="009C63C3">
      <w:pPr>
        <w:pStyle w:val="ListParagraph"/>
        <w:spacing w:line="360" w:lineRule="auto"/>
        <w:contextualSpacing w:val="0"/>
        <w:jc w:val="both"/>
      </w:pPr>
    </w:p>
    <w:p w14:paraId="77C59789" w14:textId="43C7E4A1" w:rsidR="0097784D" w:rsidRPr="009C63C3" w:rsidRDefault="00585527" w:rsidP="009C63C3">
      <w:pPr>
        <w:pStyle w:val="ListParagraph"/>
        <w:spacing w:line="360" w:lineRule="auto"/>
        <w:contextualSpacing w:val="0"/>
        <w:jc w:val="both"/>
      </w:pPr>
      <w:proofErr w:type="spellStart"/>
      <w:r w:rsidRPr="009C63C3">
        <w:t>Ostrov</w:t>
      </w:r>
      <w:proofErr w:type="spellEnd"/>
      <w:r w:rsidRPr="009C63C3">
        <w:t xml:space="preserve"> and Mullins (2013) suggest that celebrities within the media can impact a child’s behaviour as they are too young to understand what is right and what is wrong. Also, making it difficult for children and young people to differentiate between real life and </w:t>
      </w:r>
      <w:r w:rsidRPr="009C63C3">
        <w:lastRenderedPageBreak/>
        <w:t>fantasy (Strasburger et al., 2014).</w:t>
      </w:r>
      <w:r w:rsidR="00C11374" w:rsidRPr="009C63C3">
        <w:t xml:space="preserve"> Celebrities within the media have a great advantage to promote positive behaviours to young children and people (Strasburger et al., 2014). David Beckham within the media is a positive role model for children and young people as he is an advocate for UNICEF and great sports figure. This can enable children to learn about the little things they can do within society to make a big difference and to live a fit and healthy lifestyle (UNICEF, 2010).</w:t>
      </w:r>
    </w:p>
    <w:p w14:paraId="053C4E72" w14:textId="77777777" w:rsidR="0097784D" w:rsidRPr="009C63C3" w:rsidRDefault="0097784D" w:rsidP="009C63C3">
      <w:pPr>
        <w:pStyle w:val="ListParagraph"/>
        <w:spacing w:line="360" w:lineRule="auto"/>
        <w:contextualSpacing w:val="0"/>
        <w:jc w:val="both"/>
        <w:rPr>
          <w:b/>
        </w:rPr>
      </w:pPr>
    </w:p>
    <w:p w14:paraId="1F9693E7" w14:textId="77777777" w:rsidR="00E93D90" w:rsidRPr="009C63C3" w:rsidRDefault="0097784D" w:rsidP="009C63C3">
      <w:pPr>
        <w:pStyle w:val="ListParagraph"/>
        <w:spacing w:line="360" w:lineRule="auto"/>
        <w:contextualSpacing w:val="0"/>
        <w:jc w:val="both"/>
        <w:rPr>
          <w:b/>
        </w:rPr>
      </w:pPr>
      <w:r w:rsidRPr="009C63C3">
        <w:rPr>
          <w:b/>
        </w:rPr>
        <w:t>Section 3:</w:t>
      </w:r>
    </w:p>
    <w:p w14:paraId="70F359E9" w14:textId="0237DB4B" w:rsidR="0097784D" w:rsidRPr="009C63C3" w:rsidRDefault="00841666" w:rsidP="009C63C3">
      <w:pPr>
        <w:pStyle w:val="ListParagraph"/>
        <w:spacing w:line="360" w:lineRule="auto"/>
        <w:contextualSpacing w:val="0"/>
        <w:jc w:val="both"/>
      </w:pPr>
      <w:r w:rsidRPr="009C63C3">
        <w:t>Children’s access to media content within the modern-day world continues to rise (Strasburger et al., 2014).</w:t>
      </w:r>
      <w:r w:rsidR="001E4A58" w:rsidRPr="009C63C3">
        <w:t xml:space="preserve"> </w:t>
      </w:r>
      <w:r w:rsidR="00CD0203" w:rsidRPr="009C63C3">
        <w:t xml:space="preserve">Many parents sate they have rules when it comes to a child’s access to media such as time and appropriateness (Scantlin, 2006). However, </w:t>
      </w:r>
      <w:proofErr w:type="spellStart"/>
      <w:r w:rsidR="00CD0203" w:rsidRPr="009C63C3">
        <w:t>Kubey</w:t>
      </w:r>
      <w:proofErr w:type="spellEnd"/>
      <w:r w:rsidR="00CD0203" w:rsidRPr="009C63C3">
        <w:t xml:space="preserve"> et al. (2012) argues that to some extent much of this is controlled by the child as parents are not always present to recognise what their child is viewing. </w:t>
      </w:r>
      <w:r w:rsidR="00F35FD6" w:rsidRPr="009C63C3">
        <w:t>It is highly important parents are aware of the dangers media content can have on a child’s development (</w:t>
      </w:r>
      <w:proofErr w:type="spellStart"/>
      <w:r w:rsidR="00F35FD6" w:rsidRPr="009C63C3">
        <w:t>Kubey</w:t>
      </w:r>
      <w:proofErr w:type="spellEnd"/>
      <w:r w:rsidR="00F35FD6" w:rsidRPr="009C63C3">
        <w:t xml:space="preserve"> et al., 2012).</w:t>
      </w:r>
    </w:p>
    <w:p w14:paraId="53658433" w14:textId="77777777" w:rsidR="0097784D" w:rsidRPr="009C63C3" w:rsidRDefault="0097784D" w:rsidP="009C63C3">
      <w:pPr>
        <w:pStyle w:val="ListParagraph"/>
        <w:spacing w:line="360" w:lineRule="auto"/>
        <w:contextualSpacing w:val="0"/>
        <w:jc w:val="both"/>
      </w:pPr>
    </w:p>
    <w:p w14:paraId="001995F1" w14:textId="4851B920" w:rsidR="0097784D" w:rsidRPr="009C63C3" w:rsidRDefault="001E4A58" w:rsidP="009C63C3">
      <w:pPr>
        <w:pStyle w:val="ListParagraph"/>
        <w:spacing w:line="360" w:lineRule="auto"/>
        <w:contextualSpacing w:val="0"/>
        <w:jc w:val="both"/>
      </w:pPr>
      <w:r w:rsidRPr="009C63C3">
        <w:t xml:space="preserve">According to </w:t>
      </w:r>
      <w:proofErr w:type="spellStart"/>
      <w:r w:rsidRPr="009C63C3">
        <w:t>Saelens</w:t>
      </w:r>
      <w:proofErr w:type="spellEnd"/>
      <w:r w:rsidRPr="009C63C3">
        <w:t xml:space="preserve"> et al.</w:t>
      </w:r>
      <w:r w:rsidR="00353A05">
        <w:t xml:space="preserve"> </w:t>
      </w:r>
      <w:r w:rsidRPr="009C63C3">
        <w:t xml:space="preserve">(2002) the amount of increased </w:t>
      </w:r>
      <w:r w:rsidR="000758E4" w:rsidRPr="009C63C3">
        <w:t>technology</w:t>
      </w:r>
      <w:r w:rsidRPr="009C63C3">
        <w:t xml:space="preserve"> gadgets within family homes contin</w:t>
      </w:r>
      <w:r w:rsidR="000758E4" w:rsidRPr="009C63C3">
        <w:t>u</w:t>
      </w:r>
      <w:r w:rsidRPr="009C63C3">
        <w:t xml:space="preserve">e to rise with increased usage and availability of media content. </w:t>
      </w:r>
      <w:r w:rsidR="004059E0" w:rsidRPr="009C63C3">
        <w:t>Jordan et al.</w:t>
      </w:r>
      <w:r w:rsidR="00353A05">
        <w:t xml:space="preserve"> </w:t>
      </w:r>
      <w:r w:rsidR="004059E0" w:rsidRPr="009C63C3">
        <w:t>(2010) found that many parents use television and other gadgets as a form of baby-sitting</w:t>
      </w:r>
      <w:r w:rsidR="000758E4" w:rsidRPr="009C63C3">
        <w:t xml:space="preserve"> within the home </w:t>
      </w:r>
      <w:r w:rsidR="002660B5" w:rsidRPr="009C63C3">
        <w:t>environment. Many children have access to media devices within their own bedrooms, indicating a parent</w:t>
      </w:r>
      <w:r w:rsidR="00C01F81" w:rsidRPr="009C63C3">
        <w:t>’</w:t>
      </w:r>
      <w:r w:rsidR="002660B5" w:rsidRPr="009C63C3">
        <w:t xml:space="preserve">s </w:t>
      </w:r>
      <w:r w:rsidR="004D0C0E" w:rsidRPr="009C63C3">
        <w:t xml:space="preserve">lack of </w:t>
      </w:r>
      <w:r w:rsidR="002660B5" w:rsidRPr="009C63C3">
        <w:t xml:space="preserve">ability to limit and control </w:t>
      </w:r>
      <w:r w:rsidR="00C01F81" w:rsidRPr="009C63C3">
        <w:t>the content they are exposed to (Jordan et al., 2010).</w:t>
      </w:r>
    </w:p>
    <w:p w14:paraId="5EE39153" w14:textId="77777777" w:rsidR="0097784D" w:rsidRPr="009C63C3" w:rsidRDefault="0097784D" w:rsidP="009C63C3">
      <w:pPr>
        <w:pStyle w:val="ListParagraph"/>
        <w:spacing w:line="360" w:lineRule="auto"/>
        <w:contextualSpacing w:val="0"/>
        <w:jc w:val="both"/>
      </w:pPr>
    </w:p>
    <w:p w14:paraId="544E51B7" w14:textId="30C25999" w:rsidR="0097784D" w:rsidRPr="009C63C3" w:rsidRDefault="004F504B" w:rsidP="009C63C3">
      <w:pPr>
        <w:pStyle w:val="ListParagraph"/>
        <w:spacing w:line="360" w:lineRule="auto"/>
        <w:contextualSpacing w:val="0"/>
        <w:jc w:val="both"/>
      </w:pPr>
      <w:r w:rsidRPr="009C63C3">
        <w:t xml:space="preserve">Woodard and </w:t>
      </w:r>
      <w:proofErr w:type="spellStart"/>
      <w:r w:rsidRPr="009C63C3">
        <w:t>Gridina</w:t>
      </w:r>
      <w:proofErr w:type="spellEnd"/>
      <w:r w:rsidRPr="009C63C3">
        <w:t xml:space="preserve"> (2000) suggest that children who have access to media without parental observation are more likely to be negatively influenced by inappropriate media content. However, </w:t>
      </w:r>
      <w:proofErr w:type="spellStart"/>
      <w:r w:rsidRPr="009C63C3">
        <w:t>Vandewater</w:t>
      </w:r>
      <w:proofErr w:type="spellEnd"/>
      <w:r w:rsidRPr="009C63C3">
        <w:t xml:space="preserve"> et al.</w:t>
      </w:r>
      <w:r w:rsidR="00353A05">
        <w:t xml:space="preserve"> </w:t>
      </w:r>
      <w:r w:rsidR="004D0C0E" w:rsidRPr="009C63C3">
        <w:t>(</w:t>
      </w:r>
      <w:r w:rsidRPr="009C63C3">
        <w:t>2005</w:t>
      </w:r>
      <w:r w:rsidR="004D0C0E" w:rsidRPr="009C63C3">
        <w:t>)</w:t>
      </w:r>
      <w:r w:rsidRPr="009C63C3">
        <w:t xml:space="preserve"> argues that </w:t>
      </w:r>
      <w:r w:rsidR="00F375EC" w:rsidRPr="009C63C3">
        <w:t xml:space="preserve">parents must control their child’s </w:t>
      </w:r>
      <w:r w:rsidR="00C5048E" w:rsidRPr="009C63C3">
        <w:t xml:space="preserve">access to media content. </w:t>
      </w:r>
      <w:r w:rsidR="004D0C0E" w:rsidRPr="009C63C3">
        <w:t>Research conducted by Rideout et al. (2005) suggests that only twenty percent of parents enforce rules of media content and usage.</w:t>
      </w:r>
      <w:r w:rsidR="0011213A" w:rsidRPr="009C63C3">
        <w:t xml:space="preserve"> Indicating many parents feel pressured to allow children to have constant access to media devices</w:t>
      </w:r>
      <w:r w:rsidR="00F2673D" w:rsidRPr="009C63C3">
        <w:t xml:space="preserve"> (Rideout et al. 2005). </w:t>
      </w:r>
      <w:r w:rsidR="004D0C0E" w:rsidRPr="009C63C3">
        <w:t xml:space="preserve"> However, critics suggest that it is not always easy to protect children from inappropriate media content. Many media devices give no warnings about what content may appear, resulting in difficulty to change programmes quick enough (Strasburger et al., 2014). </w:t>
      </w:r>
      <w:r w:rsidR="00C5048E" w:rsidRPr="009C63C3">
        <w:t>Gentile and Walsh (2002) argue that media content cannot only affect a child negatively but also family interactions.</w:t>
      </w:r>
    </w:p>
    <w:p w14:paraId="67772ACB" w14:textId="77777777" w:rsidR="0097784D" w:rsidRPr="009C63C3" w:rsidRDefault="0097784D" w:rsidP="009C63C3">
      <w:pPr>
        <w:pStyle w:val="ListParagraph"/>
        <w:spacing w:line="360" w:lineRule="auto"/>
        <w:contextualSpacing w:val="0"/>
        <w:jc w:val="both"/>
      </w:pPr>
    </w:p>
    <w:p w14:paraId="669503F2" w14:textId="77777777" w:rsidR="0097784D" w:rsidRPr="009C63C3" w:rsidRDefault="005B75F8" w:rsidP="009C63C3">
      <w:pPr>
        <w:pStyle w:val="ListParagraph"/>
        <w:spacing w:line="360" w:lineRule="auto"/>
        <w:contextualSpacing w:val="0"/>
        <w:jc w:val="both"/>
      </w:pPr>
      <w:r w:rsidRPr="009C63C3">
        <w:t>The role of parents and carers is to ultimately safeguard their children within today’s society. However, without fully taking away a child’s independence and ability to risk take (Strasburger et al., 2014). Critics may argue that it is a parent’s duty to ensure safety access locks are installed on any media devices to prevent children from negative influences within the media (</w:t>
      </w:r>
      <w:proofErr w:type="spellStart"/>
      <w:r w:rsidRPr="009C63C3">
        <w:t>Kubey</w:t>
      </w:r>
      <w:proofErr w:type="spellEnd"/>
      <w:r w:rsidRPr="009C63C3">
        <w:t xml:space="preserve"> et al., 2012). However, UK governments state the role to safeguard children from negative influences linked to media content are not solely down to parents (Ofcom, 2015). Anyone involved in caring and educating children should also take the responsibility to safeguard and educate children about the dangers of media (Ofcom, 2015).</w:t>
      </w:r>
      <w:r w:rsidR="0097784D" w:rsidRPr="009C63C3">
        <w:t xml:space="preserve"> </w:t>
      </w:r>
    </w:p>
    <w:p w14:paraId="144E81B7" w14:textId="77777777" w:rsidR="0097784D" w:rsidRPr="009C63C3" w:rsidRDefault="0097784D" w:rsidP="009C63C3">
      <w:pPr>
        <w:pStyle w:val="ListParagraph"/>
        <w:spacing w:line="360" w:lineRule="auto"/>
        <w:contextualSpacing w:val="0"/>
        <w:jc w:val="both"/>
      </w:pPr>
    </w:p>
    <w:p w14:paraId="518FD007" w14:textId="69279AFA" w:rsidR="0097784D" w:rsidRPr="009C63C3" w:rsidRDefault="005B75F8" w:rsidP="009C63C3">
      <w:pPr>
        <w:pStyle w:val="ListParagraph"/>
        <w:spacing w:line="360" w:lineRule="auto"/>
        <w:contextualSpacing w:val="0"/>
        <w:jc w:val="both"/>
      </w:pPr>
      <w:r w:rsidRPr="009C63C3">
        <w:t>The Welsh Government (2017) ensures that online safety is top priority throughout education systems. Legislative acts such as ‘Keeping Learners Safe’ under the Education Act 2002 also promote the duty of practitioners, carers and parents to understand the importance of online safety. The government has also developed online safety zones to provide vital information to support the safeguarding of children and young people</w:t>
      </w:r>
      <w:r w:rsidR="0047471C" w:rsidRPr="009C63C3">
        <w:t xml:space="preserve"> (Ofcom, 2015).</w:t>
      </w:r>
      <w:r w:rsidR="0097784D" w:rsidRPr="009C63C3">
        <w:t xml:space="preserve"> </w:t>
      </w:r>
    </w:p>
    <w:p w14:paraId="66E8C936" w14:textId="77777777" w:rsidR="0097784D" w:rsidRPr="009C63C3" w:rsidRDefault="0097784D" w:rsidP="009C63C3">
      <w:pPr>
        <w:pStyle w:val="ListParagraph"/>
        <w:spacing w:line="360" w:lineRule="auto"/>
        <w:contextualSpacing w:val="0"/>
        <w:jc w:val="both"/>
      </w:pPr>
    </w:p>
    <w:p w14:paraId="0C7B893A" w14:textId="77777777" w:rsidR="0097784D" w:rsidRPr="009C63C3" w:rsidRDefault="005B75F8" w:rsidP="009C63C3">
      <w:pPr>
        <w:pStyle w:val="ListParagraph"/>
        <w:spacing w:line="360" w:lineRule="auto"/>
        <w:contextualSpacing w:val="0"/>
        <w:jc w:val="both"/>
      </w:pPr>
      <w:r w:rsidRPr="009C63C3">
        <w:t>The more children use devices that access media, the more risk presented, such as online grooming, cyber bullying and abuse. Any of these factors present enormous risk to a health, well-being and safety (Strasburger et al., 2014). Although parents may be aware of these risks they may not be fully aware of any harmful activity without successfully supervising a child’s access. Any type of abuse can have a life-long effect to a child’s holistic development, if a child becomes groomed this presents alarming risks such as sexual abuse and many more (NSPCC, 2018). If a child becomes a victim of any sort of abuse online or offline this can impact their confidence to inform parents, carers or teachers about the abuse. However, if both parents and children are educated about the risks of media content online they are more likely to share any abuse they may be receiving. Enabling the right support to help stop any significant events from taking place (NSPCC, 2018).</w:t>
      </w:r>
    </w:p>
    <w:p w14:paraId="581643B1" w14:textId="77777777" w:rsidR="0097784D" w:rsidRPr="009C63C3" w:rsidRDefault="0097784D" w:rsidP="009C63C3">
      <w:pPr>
        <w:pStyle w:val="ListParagraph"/>
        <w:spacing w:line="360" w:lineRule="auto"/>
        <w:contextualSpacing w:val="0"/>
        <w:jc w:val="both"/>
      </w:pPr>
    </w:p>
    <w:p w14:paraId="6839FC5E" w14:textId="77777777" w:rsidR="0097784D" w:rsidRPr="009C63C3" w:rsidRDefault="005B75F8" w:rsidP="009C63C3">
      <w:pPr>
        <w:pStyle w:val="ListParagraph"/>
        <w:spacing w:line="360" w:lineRule="auto"/>
        <w:contextualSpacing w:val="0"/>
        <w:jc w:val="both"/>
      </w:pPr>
      <w:r w:rsidRPr="009C63C3">
        <w:t xml:space="preserve">However, as the use of media and technology has increased rapidly throughout modern day society not all parents are fully aware of the impact media devices can have on a child’s development (Wilson, 2008). Even more so, many children are able to work </w:t>
      </w:r>
      <w:r w:rsidRPr="009C63C3">
        <w:lastRenderedPageBreak/>
        <w:t xml:space="preserve">media devices better than older generations as they have been more into a technology reliant society (PBS, 2016). </w:t>
      </w:r>
      <w:r w:rsidR="0037328B" w:rsidRPr="009C63C3">
        <w:t xml:space="preserve">Research suggests children are teaching parents how to work media devices and not the other way around (Rideout et al., 2005). </w:t>
      </w:r>
      <w:r w:rsidR="0011213A" w:rsidRPr="009C63C3">
        <w:t>Therefore, it is highly important that not only children receive education about the risks of media devices but also parents have access to gain knowledge of how they can help safeguard children within a reliant technology society (NSPCC, 2018).</w:t>
      </w:r>
    </w:p>
    <w:p w14:paraId="1D0DFED1" w14:textId="77777777" w:rsidR="0097784D" w:rsidRPr="009C63C3" w:rsidRDefault="0097784D" w:rsidP="009C63C3">
      <w:pPr>
        <w:pStyle w:val="ListParagraph"/>
        <w:spacing w:line="360" w:lineRule="auto"/>
        <w:contextualSpacing w:val="0"/>
        <w:jc w:val="both"/>
      </w:pPr>
    </w:p>
    <w:p w14:paraId="03EBE1D5" w14:textId="77777777" w:rsidR="0097784D" w:rsidRPr="009C63C3" w:rsidRDefault="004F504B" w:rsidP="009C63C3">
      <w:pPr>
        <w:pStyle w:val="ListParagraph"/>
        <w:spacing w:line="360" w:lineRule="auto"/>
        <w:contextualSpacing w:val="0"/>
        <w:jc w:val="both"/>
      </w:pPr>
      <w:r w:rsidRPr="009C63C3">
        <w:t>Excessive usage of access to media can also impact a child’s ability to play and develop holistically and there are too many distractions (</w:t>
      </w:r>
      <w:proofErr w:type="spellStart"/>
      <w:r w:rsidRPr="009C63C3">
        <w:t>Vandewater</w:t>
      </w:r>
      <w:proofErr w:type="spellEnd"/>
      <w:r w:rsidRPr="009C63C3">
        <w:t xml:space="preserve"> et al., 2005). This can have a negative impact on a child’s development as children learn through experiences (Giardiello, 2014). If children are limited to social experiences due to the over use of media, this can </w:t>
      </w:r>
      <w:r w:rsidR="00B53981" w:rsidRPr="009C63C3">
        <w:t>a</w:t>
      </w:r>
      <w:r w:rsidRPr="009C63C3">
        <w:t xml:space="preserve">ffect their ability to learn </w:t>
      </w:r>
      <w:r w:rsidR="00B53981" w:rsidRPr="009C63C3">
        <w:t>basic life skills such as social ques</w:t>
      </w:r>
      <w:r w:rsidR="00BE6FD8" w:rsidRPr="009C63C3">
        <w:t xml:space="preserve"> and communication delays</w:t>
      </w:r>
      <w:r w:rsidR="00B53981" w:rsidRPr="009C63C3">
        <w:t xml:space="preserve"> (</w:t>
      </w:r>
      <w:proofErr w:type="spellStart"/>
      <w:r w:rsidR="00B53981" w:rsidRPr="009C63C3">
        <w:t>Starsburger</w:t>
      </w:r>
      <w:proofErr w:type="spellEnd"/>
      <w:r w:rsidR="00B53981" w:rsidRPr="009C63C3">
        <w:t xml:space="preserve"> et al., 2014).</w:t>
      </w:r>
    </w:p>
    <w:p w14:paraId="30C90202" w14:textId="77777777" w:rsidR="0097784D" w:rsidRPr="009C63C3" w:rsidRDefault="0097784D" w:rsidP="009C63C3">
      <w:pPr>
        <w:pStyle w:val="ListParagraph"/>
        <w:spacing w:line="360" w:lineRule="auto"/>
        <w:contextualSpacing w:val="0"/>
        <w:jc w:val="both"/>
      </w:pPr>
    </w:p>
    <w:p w14:paraId="3480C679" w14:textId="6EBD98FE" w:rsidR="0097784D" w:rsidRPr="009C63C3" w:rsidRDefault="00EB2FD2" w:rsidP="00BF1EDA">
      <w:pPr>
        <w:pStyle w:val="ListParagraph"/>
        <w:spacing w:line="360" w:lineRule="auto"/>
        <w:contextualSpacing w:val="0"/>
        <w:jc w:val="both"/>
      </w:pPr>
      <w:r w:rsidRPr="009C63C3">
        <w:t xml:space="preserve">It is highly important that parents are aware that media does not only prevent risks of </w:t>
      </w:r>
      <w:r w:rsidRPr="00BF1EDA">
        <w:t>online grooming and many others but the impact this may have on a child’s self-esteem</w:t>
      </w:r>
      <w:r w:rsidRPr="009C63C3">
        <w:t xml:space="preserve"> and body image</w:t>
      </w:r>
      <w:r w:rsidR="0047471C" w:rsidRPr="009C63C3">
        <w:t xml:space="preserve"> (Strasburger et al., 2014)</w:t>
      </w:r>
      <w:r w:rsidRPr="009C63C3">
        <w:t>. If a child has become fixated about their body image or unhappy with the way they look, becoming more obsessive over media devices, this could link to something much more serious such as anorexia or body dysmorphia (OCD Action, 2017).</w:t>
      </w:r>
      <w:r w:rsidR="00DE448C" w:rsidRPr="009C63C3">
        <w:t xml:space="preserve"> Ultimately, it is the role of parents, carers and teachers to educate and safeguard children from the negative influences linked to media content (Ofcom, 2015). </w:t>
      </w:r>
    </w:p>
    <w:p w14:paraId="14EC5DCB" w14:textId="77777777" w:rsidR="0097784D" w:rsidRPr="000B1131" w:rsidRDefault="0097784D" w:rsidP="000B1131">
      <w:pPr>
        <w:spacing w:line="360" w:lineRule="auto"/>
        <w:jc w:val="both"/>
        <w:rPr>
          <w:rFonts w:ascii="Arial" w:hAnsi="Arial" w:cs="Arial"/>
          <w:b/>
          <w:sz w:val="22"/>
          <w:szCs w:val="22"/>
          <w:u w:val="single"/>
        </w:rPr>
      </w:pPr>
    </w:p>
    <w:p w14:paraId="1AC1BDAF" w14:textId="24756F70" w:rsidR="00CC69A0" w:rsidRPr="00BF1EDA" w:rsidRDefault="00BF1EDA" w:rsidP="0097784D">
      <w:pPr>
        <w:pStyle w:val="ListParagraph"/>
        <w:spacing w:line="360" w:lineRule="auto"/>
        <w:contextualSpacing w:val="0"/>
        <w:jc w:val="both"/>
      </w:pPr>
      <w:r w:rsidRPr="00BF1EDA">
        <w:rPr>
          <w:rFonts w:ascii="Arial" w:hAnsi="Arial" w:cs="Arial"/>
          <w:b/>
          <w:sz w:val="22"/>
          <w:szCs w:val="22"/>
        </w:rPr>
        <w:t xml:space="preserve">Section 4: </w:t>
      </w:r>
      <w:r w:rsidR="00EB2FD2" w:rsidRPr="00BF1EDA">
        <w:rPr>
          <w:rFonts w:ascii="Arial" w:hAnsi="Arial" w:cs="Arial"/>
          <w:b/>
          <w:sz w:val="22"/>
          <w:szCs w:val="22"/>
        </w:rPr>
        <w:t xml:space="preserve">Reference List </w:t>
      </w:r>
    </w:p>
    <w:p w14:paraId="78C2BB9D" w14:textId="77777777" w:rsidR="007C0C90" w:rsidRPr="007C0C90" w:rsidRDefault="007C0C90" w:rsidP="007C0C90">
      <w:pPr>
        <w:pStyle w:val="ListParagraph"/>
        <w:numPr>
          <w:ilvl w:val="0"/>
          <w:numId w:val="6"/>
        </w:numPr>
        <w:spacing w:line="360" w:lineRule="auto"/>
        <w:contextualSpacing w:val="0"/>
        <w:jc w:val="both"/>
      </w:pPr>
      <w:bookmarkStart w:id="0" w:name="_GoBack"/>
      <w:r w:rsidRPr="007C0C90">
        <w:t xml:space="preserve">Anschutz, J. </w:t>
      </w:r>
      <w:proofErr w:type="spellStart"/>
      <w:r w:rsidRPr="007C0C90">
        <w:t>Spruijt</w:t>
      </w:r>
      <w:proofErr w:type="spellEnd"/>
      <w:r w:rsidRPr="007C0C90">
        <w:t>-Metz, D. Van-</w:t>
      </w:r>
      <w:proofErr w:type="spellStart"/>
      <w:r w:rsidRPr="007C0C90">
        <w:t>Strein</w:t>
      </w:r>
      <w:proofErr w:type="spellEnd"/>
      <w:r w:rsidRPr="007C0C90">
        <w:t xml:space="preserve">, T. and Engels, C. (2011) ‘The direct effect of thin ideal focused adult television on young girls’ body figure’, </w:t>
      </w:r>
      <w:r w:rsidRPr="007C0C90">
        <w:rPr>
          <w:i/>
        </w:rPr>
        <w:t xml:space="preserve">Body Image, </w:t>
      </w:r>
      <w:r w:rsidRPr="007C0C90">
        <w:t>Volume 8, Issue 1, pp. 26-28.</w:t>
      </w:r>
    </w:p>
    <w:p w14:paraId="61A47869" w14:textId="77777777" w:rsidR="007C0C90" w:rsidRPr="007C0C90" w:rsidRDefault="007C0C90" w:rsidP="007C0C90">
      <w:pPr>
        <w:pStyle w:val="ListParagraph"/>
        <w:numPr>
          <w:ilvl w:val="0"/>
          <w:numId w:val="6"/>
        </w:numPr>
        <w:tabs>
          <w:tab w:val="left" w:pos="6810"/>
        </w:tabs>
        <w:overflowPunct w:val="0"/>
        <w:autoSpaceDE w:val="0"/>
        <w:autoSpaceDN w:val="0"/>
        <w:adjustRightInd w:val="0"/>
        <w:spacing w:line="360" w:lineRule="auto"/>
        <w:jc w:val="both"/>
        <w:textAlignment w:val="baseline"/>
      </w:pPr>
      <w:proofErr w:type="spellStart"/>
      <w:r w:rsidRPr="007C0C90">
        <w:t>Berson</w:t>
      </w:r>
      <w:proofErr w:type="spellEnd"/>
      <w:r w:rsidRPr="007C0C90">
        <w:t xml:space="preserve">, J. and </w:t>
      </w:r>
      <w:proofErr w:type="spellStart"/>
      <w:r w:rsidRPr="007C0C90">
        <w:t>Berson</w:t>
      </w:r>
      <w:proofErr w:type="spellEnd"/>
      <w:r w:rsidRPr="007C0C90">
        <w:t>, R. (</w:t>
      </w:r>
      <w:proofErr w:type="spellStart"/>
      <w:r w:rsidRPr="007C0C90">
        <w:t>eds</w:t>
      </w:r>
      <w:proofErr w:type="spellEnd"/>
      <w:r w:rsidRPr="007C0C90">
        <w:t xml:space="preserve">) (2010) </w:t>
      </w:r>
      <w:r w:rsidRPr="007C0C90">
        <w:rPr>
          <w:i/>
        </w:rPr>
        <w:t>High-Tech Tots: Childhood in a Digital World</w:t>
      </w:r>
      <w:r w:rsidRPr="007C0C90">
        <w:t>. University of South Florida: Information Age Publishing Inc.</w:t>
      </w:r>
    </w:p>
    <w:p w14:paraId="7DAC3014" w14:textId="77777777" w:rsidR="007C0C90" w:rsidRPr="007C0C90" w:rsidRDefault="007C0C90" w:rsidP="007C0C90">
      <w:pPr>
        <w:pStyle w:val="NoSpacing"/>
        <w:numPr>
          <w:ilvl w:val="0"/>
          <w:numId w:val="6"/>
        </w:numPr>
        <w:spacing w:line="360" w:lineRule="auto"/>
        <w:jc w:val="both"/>
        <w:rPr>
          <w:rFonts w:ascii="Times New Roman" w:hAnsi="Times New Roman" w:cs="Times New Roman"/>
          <w:sz w:val="24"/>
          <w:szCs w:val="24"/>
        </w:rPr>
      </w:pPr>
      <w:proofErr w:type="spellStart"/>
      <w:r w:rsidRPr="007C0C90">
        <w:rPr>
          <w:rFonts w:ascii="Times New Roman" w:hAnsi="Times New Roman" w:cs="Times New Roman"/>
          <w:sz w:val="24"/>
          <w:szCs w:val="24"/>
        </w:rPr>
        <w:t>Billington</w:t>
      </w:r>
      <w:proofErr w:type="spellEnd"/>
      <w:r w:rsidRPr="007C0C90">
        <w:rPr>
          <w:rFonts w:ascii="Times New Roman" w:hAnsi="Times New Roman" w:cs="Times New Roman"/>
          <w:sz w:val="24"/>
          <w:szCs w:val="24"/>
        </w:rPr>
        <w:t xml:space="preserve">, C. (2016) ‘How Digital Technology Can Support Early Language and Literacy Outcomes in Early Year Settings: A Review of Literature’, </w:t>
      </w:r>
      <w:r w:rsidRPr="007C0C90">
        <w:rPr>
          <w:rFonts w:ascii="Times New Roman" w:hAnsi="Times New Roman" w:cs="Times New Roman"/>
          <w:i/>
          <w:sz w:val="24"/>
          <w:szCs w:val="24"/>
        </w:rPr>
        <w:t>The National Literacy Trust,</w:t>
      </w:r>
      <w:r w:rsidRPr="007C0C90">
        <w:rPr>
          <w:rFonts w:ascii="Times New Roman" w:hAnsi="Times New Roman" w:cs="Times New Roman"/>
          <w:sz w:val="24"/>
          <w:szCs w:val="24"/>
        </w:rPr>
        <w:t xml:space="preserve"> Volume 1, Issue 1, [On-line] Available at: </w:t>
      </w:r>
      <w:hyperlink r:id="rId5" w:history="1">
        <w:r w:rsidRPr="007C0C90">
          <w:rPr>
            <w:rStyle w:val="Hyperlink"/>
            <w:rFonts w:ascii="Times New Roman" w:hAnsi="Times New Roman" w:cs="Times New Roman"/>
            <w:sz w:val="24"/>
            <w:szCs w:val="24"/>
            <w:u w:val="none"/>
          </w:rPr>
          <w:t>file:///C:/Users/aimee/AppData/Local/Packages/Microsoft.MicrosoftEdge_8wekyb3d8bbwe/TempState/Downloads/2016_06_16_free_research_-</w:t>
        </w:r>
        <w:r w:rsidRPr="007C0C90">
          <w:rPr>
            <w:rStyle w:val="Hyperlink"/>
            <w:rFonts w:ascii="Times New Roman" w:hAnsi="Times New Roman" w:cs="Times New Roman"/>
            <w:sz w:val="24"/>
            <w:szCs w:val="24"/>
            <w:u w:val="none"/>
          </w:rPr>
          <w:lastRenderedPageBreak/>
          <w:t>_digital_technology_early_literacy_review_2016_oWCanmt.pdf</w:t>
        </w:r>
      </w:hyperlink>
      <w:r w:rsidRPr="007C0C90">
        <w:rPr>
          <w:rFonts w:ascii="Times New Roman" w:hAnsi="Times New Roman" w:cs="Times New Roman"/>
          <w:sz w:val="24"/>
          <w:szCs w:val="24"/>
        </w:rPr>
        <w:t xml:space="preserve"> [Accessed: 23</w:t>
      </w:r>
      <w:r w:rsidRPr="007C0C90">
        <w:rPr>
          <w:rFonts w:ascii="Times New Roman" w:hAnsi="Times New Roman" w:cs="Times New Roman"/>
          <w:sz w:val="24"/>
          <w:szCs w:val="24"/>
          <w:vertAlign w:val="superscript"/>
        </w:rPr>
        <w:t>rd</w:t>
      </w:r>
      <w:r w:rsidRPr="007C0C90">
        <w:rPr>
          <w:rFonts w:ascii="Times New Roman" w:hAnsi="Times New Roman" w:cs="Times New Roman"/>
          <w:sz w:val="24"/>
          <w:szCs w:val="24"/>
        </w:rPr>
        <w:t xml:space="preserve"> February 2018]. </w:t>
      </w:r>
    </w:p>
    <w:p w14:paraId="51BD6A99" w14:textId="77777777" w:rsidR="007C0C90" w:rsidRPr="007C0C90" w:rsidRDefault="007C0C90" w:rsidP="007C0C90">
      <w:pPr>
        <w:pStyle w:val="ListParagraph"/>
        <w:numPr>
          <w:ilvl w:val="0"/>
          <w:numId w:val="6"/>
        </w:numPr>
        <w:spacing w:line="360" w:lineRule="auto"/>
        <w:contextualSpacing w:val="0"/>
        <w:jc w:val="both"/>
      </w:pPr>
      <w:proofErr w:type="spellStart"/>
      <w:r w:rsidRPr="007C0C90">
        <w:t>Borzekowski</w:t>
      </w:r>
      <w:proofErr w:type="spellEnd"/>
      <w:r w:rsidRPr="007C0C90">
        <w:t xml:space="preserve">, G. Schenk, S. Wilson, L. Peebles, R. (2010) ‘E-Ana and e-Mia: a content analysis of pro-eating disorder web sites’, </w:t>
      </w:r>
      <w:r w:rsidRPr="007C0C90">
        <w:rPr>
          <w:i/>
        </w:rPr>
        <w:t xml:space="preserve">American Journal of Public Health, </w:t>
      </w:r>
      <w:r w:rsidRPr="007C0C90">
        <w:t>100, 1, pp. 1526-153.</w:t>
      </w:r>
    </w:p>
    <w:p w14:paraId="6AAF48D2" w14:textId="77777777" w:rsidR="007C0C90" w:rsidRPr="007C0C90" w:rsidRDefault="007C0C90" w:rsidP="007C0C90">
      <w:pPr>
        <w:pStyle w:val="ListParagraph"/>
        <w:numPr>
          <w:ilvl w:val="0"/>
          <w:numId w:val="6"/>
        </w:numPr>
        <w:spacing w:line="360" w:lineRule="auto"/>
        <w:jc w:val="both"/>
        <w:rPr>
          <w:color w:val="000000"/>
        </w:rPr>
      </w:pPr>
      <w:r w:rsidRPr="007C0C90">
        <w:rPr>
          <w:color w:val="000000"/>
        </w:rPr>
        <w:t xml:space="preserve">Boyd, D. and Bee, H. L. (2013) </w:t>
      </w:r>
      <w:r w:rsidRPr="007C0C90">
        <w:rPr>
          <w:i/>
          <w:color w:val="000000"/>
        </w:rPr>
        <w:t xml:space="preserve">The developing child. </w:t>
      </w:r>
      <w:r w:rsidRPr="007C0C90">
        <w:rPr>
          <w:color w:val="000000"/>
        </w:rPr>
        <w:t>(13</w:t>
      </w:r>
      <w:r w:rsidRPr="007C0C90">
        <w:rPr>
          <w:color w:val="000000"/>
          <w:vertAlign w:val="superscript"/>
        </w:rPr>
        <w:t>th</w:t>
      </w:r>
      <w:r w:rsidRPr="007C0C90">
        <w:rPr>
          <w:color w:val="000000"/>
        </w:rPr>
        <w:t xml:space="preserve"> </w:t>
      </w:r>
      <w:proofErr w:type="spellStart"/>
      <w:r w:rsidRPr="007C0C90">
        <w:rPr>
          <w:color w:val="000000"/>
        </w:rPr>
        <w:t>ed</w:t>
      </w:r>
      <w:proofErr w:type="spellEnd"/>
      <w:r w:rsidRPr="007C0C90">
        <w:rPr>
          <w:color w:val="000000"/>
        </w:rPr>
        <w:t>). Harlow: Pearson Education</w:t>
      </w:r>
    </w:p>
    <w:p w14:paraId="618986F0" w14:textId="77777777" w:rsidR="007C0C90" w:rsidRPr="007C0C90" w:rsidRDefault="007C0C90" w:rsidP="007C0C90">
      <w:pPr>
        <w:pStyle w:val="ListParagraph"/>
        <w:numPr>
          <w:ilvl w:val="0"/>
          <w:numId w:val="6"/>
        </w:numPr>
        <w:spacing w:line="360" w:lineRule="auto"/>
        <w:contextualSpacing w:val="0"/>
        <w:jc w:val="both"/>
      </w:pPr>
      <w:r w:rsidRPr="007C0C90">
        <w:t xml:space="preserve">British Medical Association. (2000) </w:t>
      </w:r>
      <w:r w:rsidRPr="007C0C90">
        <w:rPr>
          <w:i/>
        </w:rPr>
        <w:t>Eating disorders, body image and the media</w:t>
      </w:r>
      <w:r w:rsidRPr="007C0C90">
        <w:t xml:space="preserve">. London. </w:t>
      </w:r>
    </w:p>
    <w:p w14:paraId="740A9F8B" w14:textId="77777777" w:rsidR="007C0C90" w:rsidRPr="007C0C90" w:rsidRDefault="007C0C90" w:rsidP="007C0C90">
      <w:pPr>
        <w:pStyle w:val="ListParagraph"/>
        <w:numPr>
          <w:ilvl w:val="0"/>
          <w:numId w:val="6"/>
        </w:numPr>
        <w:spacing w:line="360" w:lineRule="auto"/>
        <w:contextualSpacing w:val="0"/>
        <w:jc w:val="both"/>
      </w:pPr>
      <w:r w:rsidRPr="007C0C90">
        <w:t xml:space="preserve">Cash, F. and </w:t>
      </w:r>
      <w:proofErr w:type="spellStart"/>
      <w:r w:rsidRPr="007C0C90">
        <w:t>Deagle</w:t>
      </w:r>
      <w:proofErr w:type="spellEnd"/>
      <w:r w:rsidRPr="007C0C90">
        <w:t xml:space="preserve">, A. (1997) ‘The nature and extent of body-image disturbance in anorexia nervosa and bulimia nervosa: A meta-analysis’, </w:t>
      </w:r>
      <w:r w:rsidRPr="007C0C90">
        <w:rPr>
          <w:i/>
        </w:rPr>
        <w:t xml:space="preserve">International Journal of Eating Disorders, </w:t>
      </w:r>
      <w:r w:rsidRPr="007C0C90">
        <w:t xml:space="preserve">22, 1, pp. 433-447. </w:t>
      </w:r>
    </w:p>
    <w:p w14:paraId="56978916" w14:textId="77777777" w:rsidR="007C0C90" w:rsidRPr="007C0C90" w:rsidRDefault="007C0C90" w:rsidP="007C0C90">
      <w:pPr>
        <w:pStyle w:val="ListParagraph"/>
        <w:numPr>
          <w:ilvl w:val="0"/>
          <w:numId w:val="6"/>
        </w:numPr>
        <w:tabs>
          <w:tab w:val="left" w:pos="6810"/>
        </w:tabs>
        <w:overflowPunct w:val="0"/>
        <w:autoSpaceDE w:val="0"/>
        <w:autoSpaceDN w:val="0"/>
        <w:adjustRightInd w:val="0"/>
        <w:spacing w:line="360" w:lineRule="auto"/>
        <w:jc w:val="both"/>
        <w:textAlignment w:val="baseline"/>
      </w:pPr>
      <w:r w:rsidRPr="007C0C90">
        <w:t xml:space="preserve">David, D. Shaffer, R. and </w:t>
      </w:r>
      <w:proofErr w:type="spellStart"/>
      <w:r w:rsidRPr="007C0C90">
        <w:t>Kipp</w:t>
      </w:r>
      <w:proofErr w:type="spellEnd"/>
      <w:r w:rsidRPr="007C0C90">
        <w:t xml:space="preserve">, K. (2010) </w:t>
      </w:r>
      <w:r w:rsidRPr="007C0C90">
        <w:rPr>
          <w:i/>
        </w:rPr>
        <w:t xml:space="preserve">Development Psychology: Childhood and Adolescence. </w:t>
      </w:r>
      <w:r w:rsidRPr="007C0C90">
        <w:t>(9</w:t>
      </w:r>
      <w:r w:rsidRPr="007C0C90">
        <w:rPr>
          <w:vertAlign w:val="superscript"/>
        </w:rPr>
        <w:t>th</w:t>
      </w:r>
      <w:r w:rsidRPr="007C0C90">
        <w:t xml:space="preserve"> </w:t>
      </w:r>
      <w:proofErr w:type="spellStart"/>
      <w:r w:rsidRPr="007C0C90">
        <w:t>ed</w:t>
      </w:r>
      <w:proofErr w:type="spellEnd"/>
      <w:r w:rsidRPr="007C0C90">
        <w:t xml:space="preserve">) USA: Cengage Publishers. </w:t>
      </w:r>
    </w:p>
    <w:p w14:paraId="0E72F8EC" w14:textId="77777777" w:rsidR="007C0C90" w:rsidRPr="007C0C90" w:rsidRDefault="007C0C90" w:rsidP="007C0C90">
      <w:pPr>
        <w:pStyle w:val="NoSpacing"/>
        <w:numPr>
          <w:ilvl w:val="0"/>
          <w:numId w:val="6"/>
        </w:numPr>
        <w:spacing w:line="360" w:lineRule="auto"/>
        <w:jc w:val="both"/>
        <w:rPr>
          <w:rFonts w:ascii="Times New Roman" w:hAnsi="Times New Roman" w:cs="Times New Roman"/>
          <w:sz w:val="24"/>
          <w:szCs w:val="24"/>
        </w:rPr>
      </w:pPr>
      <w:r w:rsidRPr="007C0C90">
        <w:rPr>
          <w:rFonts w:ascii="Times New Roman" w:hAnsi="Times New Roman" w:cs="Times New Roman"/>
          <w:sz w:val="24"/>
          <w:szCs w:val="24"/>
        </w:rPr>
        <w:t xml:space="preserve">Davies, M. (2010) </w:t>
      </w:r>
      <w:r w:rsidRPr="007C0C90">
        <w:rPr>
          <w:rFonts w:ascii="Times New Roman" w:hAnsi="Times New Roman" w:cs="Times New Roman"/>
          <w:i/>
          <w:sz w:val="24"/>
          <w:szCs w:val="24"/>
        </w:rPr>
        <w:t>Children, Media and Culture</w:t>
      </w:r>
      <w:r w:rsidRPr="007C0C90">
        <w:rPr>
          <w:rFonts w:ascii="Times New Roman" w:hAnsi="Times New Roman" w:cs="Times New Roman"/>
          <w:sz w:val="24"/>
          <w:szCs w:val="24"/>
        </w:rPr>
        <w:t>. England: Open University Press.</w:t>
      </w:r>
    </w:p>
    <w:p w14:paraId="6BC426BC" w14:textId="77777777" w:rsidR="007C0C90" w:rsidRPr="007C0C90" w:rsidRDefault="007C0C90" w:rsidP="007C0C90">
      <w:pPr>
        <w:pStyle w:val="ListParagraph"/>
        <w:numPr>
          <w:ilvl w:val="0"/>
          <w:numId w:val="6"/>
        </w:numPr>
        <w:spacing w:line="360" w:lineRule="auto"/>
        <w:jc w:val="both"/>
        <w:rPr>
          <w:color w:val="000000"/>
        </w:rPr>
      </w:pPr>
      <w:r w:rsidRPr="007C0C90">
        <w:rPr>
          <w:color w:val="000000"/>
        </w:rPr>
        <w:t xml:space="preserve">Department for Children, Education, Lifelong Learning and Skills. (2015) </w:t>
      </w:r>
      <w:r w:rsidRPr="007C0C90">
        <w:rPr>
          <w:i/>
          <w:color w:val="000000"/>
        </w:rPr>
        <w:t>Flying Start.</w:t>
      </w:r>
      <w:r w:rsidRPr="007C0C90">
        <w:rPr>
          <w:color w:val="000000"/>
        </w:rPr>
        <w:t xml:space="preserve"> Cardiff: Welsh Assembly Government. </w:t>
      </w:r>
    </w:p>
    <w:p w14:paraId="5F0EF28E" w14:textId="77777777" w:rsidR="007C0C90" w:rsidRPr="007C0C90" w:rsidRDefault="007C0C90" w:rsidP="007C0C90">
      <w:pPr>
        <w:pStyle w:val="ListParagraph"/>
        <w:numPr>
          <w:ilvl w:val="0"/>
          <w:numId w:val="6"/>
        </w:numPr>
        <w:tabs>
          <w:tab w:val="left" w:pos="6810"/>
        </w:tabs>
        <w:overflowPunct w:val="0"/>
        <w:autoSpaceDE w:val="0"/>
        <w:autoSpaceDN w:val="0"/>
        <w:adjustRightInd w:val="0"/>
        <w:spacing w:line="360" w:lineRule="auto"/>
        <w:jc w:val="both"/>
        <w:textAlignment w:val="baseline"/>
        <w:rPr>
          <w:rStyle w:val="Subtitle1"/>
          <w:color w:val="333333"/>
        </w:rPr>
      </w:pPr>
      <w:r w:rsidRPr="007C0C90">
        <w:rPr>
          <w:rStyle w:val="fn"/>
          <w:bCs/>
          <w:color w:val="333333"/>
        </w:rPr>
        <w:t xml:space="preserve">Elizabeth, T. </w:t>
      </w:r>
      <w:proofErr w:type="spellStart"/>
      <w:r w:rsidRPr="007C0C90">
        <w:rPr>
          <w:rStyle w:val="fn"/>
          <w:bCs/>
          <w:color w:val="333333"/>
        </w:rPr>
        <w:t>Gershoff</w:t>
      </w:r>
      <w:proofErr w:type="spellEnd"/>
      <w:r w:rsidRPr="007C0C90">
        <w:rPr>
          <w:rStyle w:val="fn"/>
          <w:bCs/>
          <w:color w:val="333333"/>
        </w:rPr>
        <w:t xml:space="preserve">, D. </w:t>
      </w:r>
      <w:proofErr w:type="spellStart"/>
      <w:r w:rsidRPr="007C0C90">
        <w:rPr>
          <w:rStyle w:val="fn"/>
          <w:bCs/>
          <w:color w:val="333333"/>
        </w:rPr>
        <w:t>Rashmita</w:t>
      </w:r>
      <w:proofErr w:type="spellEnd"/>
      <w:r w:rsidRPr="007C0C90">
        <w:rPr>
          <w:rStyle w:val="fn"/>
          <w:bCs/>
          <w:color w:val="333333"/>
        </w:rPr>
        <w:t xml:space="preserve">, S. Mistry, D. Danielle, A. and Crosby, D. (2013) </w:t>
      </w:r>
      <w:r w:rsidRPr="007C0C90">
        <w:rPr>
          <w:rStyle w:val="fn"/>
          <w:bCs/>
          <w:i/>
          <w:color w:val="333333"/>
        </w:rPr>
        <w:t>Societal Contexts of Child Development</w:t>
      </w:r>
      <w:r w:rsidRPr="007C0C90">
        <w:rPr>
          <w:bCs/>
          <w:i/>
          <w:color w:val="333333"/>
        </w:rPr>
        <w:t xml:space="preserve">: </w:t>
      </w:r>
      <w:r w:rsidRPr="007C0C90">
        <w:rPr>
          <w:rStyle w:val="Subtitle1"/>
          <w:i/>
          <w:color w:val="333333"/>
        </w:rPr>
        <w:t>Pathways of Influence and Implications for Practice and Policy.</w:t>
      </w:r>
      <w:r w:rsidRPr="007C0C90">
        <w:rPr>
          <w:rStyle w:val="Subtitle1"/>
          <w:color w:val="333333"/>
        </w:rPr>
        <w:t xml:space="preserve"> Oxford University Press. </w:t>
      </w:r>
    </w:p>
    <w:p w14:paraId="5B7C1FF4" w14:textId="77777777" w:rsidR="007C0C90" w:rsidRPr="007C0C90" w:rsidRDefault="007C0C90" w:rsidP="007C0C90">
      <w:pPr>
        <w:pStyle w:val="ListParagraph"/>
        <w:numPr>
          <w:ilvl w:val="0"/>
          <w:numId w:val="6"/>
        </w:numPr>
        <w:spacing w:line="360" w:lineRule="auto"/>
        <w:contextualSpacing w:val="0"/>
        <w:jc w:val="both"/>
      </w:pPr>
      <w:r w:rsidRPr="007C0C90">
        <w:t xml:space="preserve">Farrar, T. (2014) ‘Celebrities that promote a healthy body image’ </w:t>
      </w:r>
      <w:hyperlink r:id="rId6" w:history="1">
        <w:r w:rsidRPr="007C0C90">
          <w:rPr>
            <w:rStyle w:val="Hyperlink"/>
            <w:u w:val="none"/>
          </w:rPr>
          <w:t>https://www.mirror-mirror.org/celebrity-body-image.htm</w:t>
        </w:r>
      </w:hyperlink>
      <w:r w:rsidRPr="007C0C90">
        <w:t xml:space="preserve"> [Accessed: 24</w:t>
      </w:r>
      <w:r w:rsidRPr="007C0C90">
        <w:rPr>
          <w:vertAlign w:val="superscript"/>
        </w:rPr>
        <w:t>th</w:t>
      </w:r>
      <w:r w:rsidRPr="007C0C90">
        <w:t xml:space="preserve"> February 2018].</w:t>
      </w:r>
    </w:p>
    <w:p w14:paraId="43E2C2D6" w14:textId="77777777" w:rsidR="007C0C90" w:rsidRPr="007C0C90" w:rsidRDefault="007C0C90" w:rsidP="007C0C90">
      <w:pPr>
        <w:pStyle w:val="ListParagraph"/>
        <w:numPr>
          <w:ilvl w:val="0"/>
          <w:numId w:val="6"/>
        </w:numPr>
        <w:spacing w:line="360" w:lineRule="auto"/>
        <w:jc w:val="both"/>
      </w:pPr>
      <w:r w:rsidRPr="007C0C90">
        <w:t xml:space="preserve">Flanagan, C. (1996) </w:t>
      </w:r>
      <w:r w:rsidRPr="007C0C90">
        <w:rPr>
          <w:i/>
        </w:rPr>
        <w:t xml:space="preserve">Applying psychology to early child development. </w:t>
      </w:r>
      <w:r w:rsidRPr="007C0C90">
        <w:t xml:space="preserve">London: Hodder &amp; Stoughton. </w:t>
      </w:r>
    </w:p>
    <w:p w14:paraId="6D59547F" w14:textId="77777777" w:rsidR="007C0C90" w:rsidRPr="007C0C90" w:rsidRDefault="007C0C90" w:rsidP="007C0C90">
      <w:pPr>
        <w:pStyle w:val="NoSpacing"/>
        <w:numPr>
          <w:ilvl w:val="0"/>
          <w:numId w:val="6"/>
        </w:numPr>
        <w:spacing w:line="360" w:lineRule="auto"/>
        <w:jc w:val="both"/>
        <w:rPr>
          <w:rFonts w:ascii="Times New Roman" w:hAnsi="Times New Roman" w:cs="Times New Roman"/>
          <w:sz w:val="24"/>
          <w:szCs w:val="24"/>
        </w:rPr>
      </w:pPr>
      <w:r w:rsidRPr="007C0C90">
        <w:rPr>
          <w:rFonts w:ascii="Times New Roman" w:hAnsi="Times New Roman" w:cs="Times New Roman"/>
          <w:sz w:val="24"/>
          <w:szCs w:val="24"/>
        </w:rPr>
        <w:t xml:space="preserve">France, A. </w:t>
      </w:r>
      <w:proofErr w:type="spellStart"/>
      <w:r w:rsidRPr="007C0C90">
        <w:rPr>
          <w:rFonts w:ascii="Times New Roman" w:hAnsi="Times New Roman" w:cs="Times New Roman"/>
          <w:sz w:val="24"/>
          <w:szCs w:val="24"/>
        </w:rPr>
        <w:t>Bendelow</w:t>
      </w:r>
      <w:proofErr w:type="spellEnd"/>
      <w:r w:rsidRPr="007C0C90">
        <w:rPr>
          <w:rFonts w:ascii="Times New Roman" w:hAnsi="Times New Roman" w:cs="Times New Roman"/>
          <w:sz w:val="24"/>
          <w:szCs w:val="24"/>
        </w:rPr>
        <w:t xml:space="preserve">, G. and Williams, S. (2000) </w:t>
      </w:r>
      <w:r w:rsidRPr="007C0C90">
        <w:rPr>
          <w:rFonts w:ascii="Times New Roman" w:hAnsi="Times New Roman" w:cs="Times New Roman"/>
          <w:i/>
          <w:sz w:val="24"/>
          <w:szCs w:val="24"/>
        </w:rPr>
        <w:t xml:space="preserve">A Risky </w:t>
      </w:r>
      <w:proofErr w:type="spellStart"/>
      <w:r w:rsidRPr="007C0C90">
        <w:rPr>
          <w:rFonts w:ascii="Times New Roman" w:hAnsi="Times New Roman" w:cs="Times New Roman"/>
          <w:i/>
          <w:sz w:val="24"/>
          <w:szCs w:val="24"/>
        </w:rPr>
        <w:t>Buisness</w:t>
      </w:r>
      <w:proofErr w:type="spellEnd"/>
      <w:r w:rsidRPr="007C0C90">
        <w:rPr>
          <w:rFonts w:ascii="Times New Roman" w:hAnsi="Times New Roman" w:cs="Times New Roman"/>
          <w:i/>
          <w:sz w:val="24"/>
          <w:szCs w:val="24"/>
        </w:rPr>
        <w:t xml:space="preserve">: Researching the Health Beliefs of Children and Young People. </w:t>
      </w:r>
      <w:r w:rsidRPr="007C0C90">
        <w:rPr>
          <w:rFonts w:ascii="Times New Roman" w:hAnsi="Times New Roman" w:cs="Times New Roman"/>
          <w:sz w:val="24"/>
          <w:szCs w:val="24"/>
        </w:rPr>
        <w:t>Buckingham: Open University Press.</w:t>
      </w:r>
    </w:p>
    <w:p w14:paraId="170B744A" w14:textId="77777777" w:rsidR="007C0C90" w:rsidRPr="007C0C90" w:rsidRDefault="007C0C90" w:rsidP="007C0C90">
      <w:pPr>
        <w:pStyle w:val="NoSpacing"/>
        <w:numPr>
          <w:ilvl w:val="0"/>
          <w:numId w:val="6"/>
        </w:numPr>
        <w:spacing w:line="360" w:lineRule="auto"/>
        <w:jc w:val="both"/>
        <w:rPr>
          <w:rFonts w:ascii="Times New Roman" w:hAnsi="Times New Roman" w:cs="Times New Roman"/>
          <w:sz w:val="24"/>
          <w:szCs w:val="24"/>
        </w:rPr>
      </w:pPr>
      <w:proofErr w:type="spellStart"/>
      <w:r w:rsidRPr="007C0C90">
        <w:rPr>
          <w:rFonts w:ascii="Times New Roman" w:hAnsi="Times New Roman" w:cs="Times New Roman"/>
          <w:sz w:val="24"/>
          <w:szCs w:val="24"/>
        </w:rPr>
        <w:t>Gantz</w:t>
      </w:r>
      <w:proofErr w:type="spellEnd"/>
      <w:r w:rsidRPr="007C0C90">
        <w:rPr>
          <w:rFonts w:ascii="Times New Roman" w:hAnsi="Times New Roman" w:cs="Times New Roman"/>
          <w:sz w:val="24"/>
          <w:szCs w:val="24"/>
        </w:rPr>
        <w:t xml:space="preserve">, W. Schwartz, N. Angelini, R. and Rideout, V. (2007) </w:t>
      </w:r>
      <w:r w:rsidRPr="007C0C90">
        <w:rPr>
          <w:rFonts w:ascii="Times New Roman" w:hAnsi="Times New Roman" w:cs="Times New Roman"/>
          <w:i/>
          <w:sz w:val="24"/>
          <w:szCs w:val="24"/>
        </w:rPr>
        <w:t>Food for thought: Television food advertising to children in the United States.</w:t>
      </w:r>
      <w:r w:rsidRPr="007C0C90">
        <w:rPr>
          <w:rFonts w:ascii="Times New Roman" w:hAnsi="Times New Roman" w:cs="Times New Roman"/>
          <w:sz w:val="24"/>
          <w:szCs w:val="24"/>
        </w:rPr>
        <w:t xml:space="preserve"> California: Kaiser Family Foundation. </w:t>
      </w:r>
    </w:p>
    <w:p w14:paraId="2D7900F1" w14:textId="77777777" w:rsidR="007C0C90" w:rsidRPr="007C0C90" w:rsidRDefault="007C0C90" w:rsidP="007C0C90">
      <w:pPr>
        <w:pStyle w:val="ListParagraph"/>
        <w:numPr>
          <w:ilvl w:val="0"/>
          <w:numId w:val="6"/>
        </w:numPr>
        <w:spacing w:line="360" w:lineRule="auto"/>
        <w:jc w:val="both"/>
      </w:pPr>
      <w:r w:rsidRPr="007C0C90">
        <w:t xml:space="preserve">Gentile, D. and Walsh, D. (2002) ‘A normative study of family and media habits’, </w:t>
      </w:r>
      <w:r w:rsidRPr="007C0C90">
        <w:rPr>
          <w:i/>
        </w:rPr>
        <w:t>Applied Developmental Psychology</w:t>
      </w:r>
      <w:r w:rsidRPr="007C0C90">
        <w:t xml:space="preserve">, Volume 23, Issue 1, pp. 157-158. </w:t>
      </w:r>
    </w:p>
    <w:p w14:paraId="1625F106" w14:textId="77777777" w:rsidR="007C0C90" w:rsidRPr="007C0C90" w:rsidRDefault="007C0C90" w:rsidP="007C0C90">
      <w:pPr>
        <w:pStyle w:val="ListBullet"/>
        <w:widowControl w:val="0"/>
        <w:numPr>
          <w:ilvl w:val="0"/>
          <w:numId w:val="6"/>
        </w:numPr>
        <w:spacing w:line="360" w:lineRule="auto"/>
        <w:jc w:val="both"/>
        <w:rPr>
          <w:rFonts w:ascii="Times New Roman" w:hAnsi="Times New Roman" w:cs="Times New Roman"/>
          <w:bCs/>
          <w:color w:val="000000"/>
          <w:sz w:val="24"/>
          <w:szCs w:val="24"/>
          <w:lang w:val="en-US"/>
          <w14:ligatures w14:val="none"/>
        </w:rPr>
      </w:pPr>
      <w:r w:rsidRPr="007C0C90">
        <w:rPr>
          <w:rFonts w:ascii="Times New Roman" w:hAnsi="Times New Roman" w:cs="Times New Roman"/>
          <w:color w:val="000000"/>
          <w:sz w:val="24"/>
          <w:szCs w:val="24"/>
        </w:rPr>
        <w:t xml:space="preserve">Giardiello, P. (2014) </w:t>
      </w:r>
      <w:r w:rsidRPr="007C0C90">
        <w:rPr>
          <w:rFonts w:ascii="Times New Roman" w:hAnsi="Times New Roman" w:cs="Times New Roman"/>
          <w:i/>
          <w:color w:val="000000"/>
          <w:sz w:val="24"/>
          <w:szCs w:val="24"/>
        </w:rPr>
        <w:t>Pioneers in Early Childhood.</w:t>
      </w:r>
      <w:r w:rsidRPr="007C0C90">
        <w:rPr>
          <w:rFonts w:ascii="Times New Roman" w:hAnsi="Times New Roman" w:cs="Times New Roman"/>
          <w:color w:val="000000"/>
          <w:sz w:val="24"/>
          <w:szCs w:val="24"/>
        </w:rPr>
        <w:t xml:space="preserve"> Oxon: Routledge Publishers.</w:t>
      </w:r>
    </w:p>
    <w:p w14:paraId="489C33FE" w14:textId="77777777" w:rsidR="007C0C90" w:rsidRPr="007C0C90" w:rsidRDefault="007C0C90" w:rsidP="007C0C90">
      <w:pPr>
        <w:pStyle w:val="NoSpacing"/>
        <w:numPr>
          <w:ilvl w:val="0"/>
          <w:numId w:val="6"/>
        </w:numPr>
        <w:spacing w:line="360" w:lineRule="auto"/>
        <w:jc w:val="both"/>
        <w:rPr>
          <w:rFonts w:ascii="Times New Roman" w:hAnsi="Times New Roman" w:cs="Times New Roman"/>
          <w:sz w:val="24"/>
          <w:szCs w:val="24"/>
        </w:rPr>
      </w:pPr>
      <w:r w:rsidRPr="007C0C90">
        <w:rPr>
          <w:rFonts w:ascii="Times New Roman" w:hAnsi="Times New Roman" w:cs="Times New Roman"/>
          <w:sz w:val="24"/>
          <w:szCs w:val="24"/>
        </w:rPr>
        <w:lastRenderedPageBreak/>
        <w:t xml:space="preserve">Guldberg, H. (2010) </w:t>
      </w:r>
      <w:r w:rsidRPr="007C0C90">
        <w:rPr>
          <w:rFonts w:ascii="Times New Roman" w:hAnsi="Times New Roman" w:cs="Times New Roman"/>
          <w:i/>
          <w:sz w:val="24"/>
          <w:szCs w:val="24"/>
        </w:rPr>
        <w:t>Reclaiming Childhood: Freedom and Play in an Age of Fear.</w:t>
      </w:r>
      <w:r w:rsidRPr="007C0C90">
        <w:rPr>
          <w:rFonts w:ascii="Times New Roman" w:hAnsi="Times New Roman" w:cs="Times New Roman"/>
          <w:sz w:val="24"/>
          <w:szCs w:val="24"/>
        </w:rPr>
        <w:t xml:space="preserve"> Oxon: Routledge.</w:t>
      </w:r>
    </w:p>
    <w:p w14:paraId="2B8375AF" w14:textId="77777777" w:rsidR="007C0C90" w:rsidRPr="007C0C90" w:rsidRDefault="007C0C90" w:rsidP="007C0C90">
      <w:pPr>
        <w:pStyle w:val="ListParagraph"/>
        <w:numPr>
          <w:ilvl w:val="0"/>
          <w:numId w:val="6"/>
        </w:numPr>
        <w:spacing w:line="360" w:lineRule="auto"/>
        <w:contextualSpacing w:val="0"/>
        <w:jc w:val="both"/>
      </w:pPr>
      <w:r w:rsidRPr="007C0C90">
        <w:t xml:space="preserve">Hogan, J. and Strasburger, V. (2001) ‘Body image, eating disorders and the media’, </w:t>
      </w:r>
      <w:r w:rsidRPr="007C0C90">
        <w:rPr>
          <w:i/>
        </w:rPr>
        <w:t>Adolescent Medicine: State of the Art Reviews</w:t>
      </w:r>
      <w:r w:rsidRPr="007C0C90">
        <w:t xml:space="preserve">, Volume 19, Issue 1, pp.521-546. </w:t>
      </w:r>
    </w:p>
    <w:p w14:paraId="6D468F51" w14:textId="77777777" w:rsidR="007C0C90" w:rsidRPr="007C0C90" w:rsidRDefault="007C0C90" w:rsidP="007C0C90">
      <w:pPr>
        <w:pStyle w:val="ListBullet"/>
        <w:widowControl w:val="0"/>
        <w:numPr>
          <w:ilvl w:val="0"/>
          <w:numId w:val="6"/>
        </w:numPr>
        <w:spacing w:line="360" w:lineRule="auto"/>
        <w:jc w:val="both"/>
        <w:rPr>
          <w:rFonts w:ascii="Times New Roman" w:hAnsi="Times New Roman" w:cs="Times New Roman"/>
          <w:bCs/>
          <w:color w:val="000000"/>
          <w:sz w:val="24"/>
          <w:szCs w:val="24"/>
          <w:lang w:val="en-US"/>
          <w14:ligatures w14:val="none"/>
        </w:rPr>
      </w:pPr>
      <w:r w:rsidRPr="007C0C90">
        <w:rPr>
          <w:rFonts w:ascii="Times New Roman" w:hAnsi="Times New Roman" w:cs="Times New Roman"/>
          <w:bCs/>
          <w:color w:val="auto"/>
          <w:sz w:val="24"/>
          <w:szCs w:val="24"/>
          <w:lang w:val="en-US"/>
        </w:rPr>
        <w:t xml:space="preserve">Horsley, M. and Bauer. (2010) ‘Preparing early childhood educators for global education: the implications of prior learning’, </w:t>
      </w:r>
      <w:r w:rsidRPr="007C0C90">
        <w:rPr>
          <w:rFonts w:ascii="Times New Roman" w:hAnsi="Times New Roman" w:cs="Times New Roman"/>
          <w:bCs/>
          <w:i/>
          <w:color w:val="auto"/>
          <w:sz w:val="24"/>
          <w:szCs w:val="24"/>
          <w:lang w:val="en-US"/>
        </w:rPr>
        <w:t>European Journal of Teacher Education</w:t>
      </w:r>
      <w:r w:rsidRPr="007C0C90">
        <w:rPr>
          <w:rFonts w:ascii="Times New Roman" w:hAnsi="Times New Roman" w:cs="Times New Roman"/>
          <w:bCs/>
          <w:color w:val="auto"/>
          <w:sz w:val="24"/>
          <w:szCs w:val="24"/>
          <w:lang w:val="en-US"/>
        </w:rPr>
        <w:t xml:space="preserve">, Volume, 33, Issue 2, pp. 421-436. [On-line]. Available at: </w:t>
      </w:r>
      <w:hyperlink r:id="rId7" w:history="1">
        <w:r w:rsidRPr="007C0C90">
          <w:rPr>
            <w:rStyle w:val="Hyperlink"/>
            <w:rFonts w:ascii="Times New Roman" w:hAnsi="Times New Roman" w:cs="Times New Roman"/>
            <w:color w:val="auto"/>
            <w:sz w:val="24"/>
            <w:szCs w:val="24"/>
            <w:u w:val="none"/>
            <w:lang w:val="en-US"/>
          </w:rPr>
          <w:t>file:///C:/Users/aimee/AppData/Local/Packages/Microsoft.MicrosoftEdge_8wekyb3d8bbwe/TempState/Downloads/arly%20childhood%20prior%20leaning%20of%20early%20childhood%20teachersgood.pdf</w:t>
        </w:r>
      </w:hyperlink>
      <w:r w:rsidRPr="007C0C90">
        <w:rPr>
          <w:rFonts w:ascii="Times New Roman" w:hAnsi="Times New Roman" w:cs="Times New Roman"/>
          <w:bCs/>
          <w:color w:val="auto"/>
          <w:sz w:val="24"/>
          <w:szCs w:val="24"/>
          <w:lang w:val="en-US"/>
        </w:rPr>
        <w:t xml:space="preserve"> [Accessed: 24</w:t>
      </w:r>
      <w:r w:rsidRPr="007C0C90">
        <w:rPr>
          <w:rFonts w:ascii="Times New Roman" w:hAnsi="Times New Roman" w:cs="Times New Roman"/>
          <w:bCs/>
          <w:color w:val="auto"/>
          <w:sz w:val="24"/>
          <w:szCs w:val="24"/>
          <w:vertAlign w:val="superscript"/>
          <w:lang w:val="en-US"/>
        </w:rPr>
        <w:t>th</w:t>
      </w:r>
      <w:r w:rsidRPr="007C0C90">
        <w:rPr>
          <w:rFonts w:ascii="Times New Roman" w:hAnsi="Times New Roman" w:cs="Times New Roman"/>
          <w:bCs/>
          <w:color w:val="auto"/>
          <w:sz w:val="24"/>
          <w:szCs w:val="24"/>
          <w:lang w:val="en-US"/>
        </w:rPr>
        <w:t xml:space="preserve"> February 2018]</w:t>
      </w:r>
    </w:p>
    <w:p w14:paraId="46F500F9" w14:textId="77777777" w:rsidR="007C0C90" w:rsidRPr="007C0C90" w:rsidRDefault="007C0C90" w:rsidP="007C0C90">
      <w:pPr>
        <w:pStyle w:val="NoSpacing"/>
        <w:numPr>
          <w:ilvl w:val="0"/>
          <w:numId w:val="6"/>
        </w:numPr>
        <w:spacing w:line="360" w:lineRule="auto"/>
        <w:jc w:val="both"/>
        <w:rPr>
          <w:rFonts w:ascii="Times New Roman" w:hAnsi="Times New Roman" w:cs="Times New Roman"/>
          <w:sz w:val="24"/>
          <w:szCs w:val="24"/>
        </w:rPr>
      </w:pPr>
      <w:proofErr w:type="spellStart"/>
      <w:r w:rsidRPr="007C0C90">
        <w:rPr>
          <w:rFonts w:ascii="Times New Roman" w:hAnsi="Times New Roman" w:cs="Times New Roman"/>
          <w:sz w:val="24"/>
          <w:szCs w:val="24"/>
        </w:rPr>
        <w:t>Ihmeideh</w:t>
      </w:r>
      <w:proofErr w:type="spellEnd"/>
      <w:r w:rsidRPr="007C0C90">
        <w:rPr>
          <w:rFonts w:ascii="Times New Roman" w:hAnsi="Times New Roman" w:cs="Times New Roman"/>
          <w:sz w:val="24"/>
          <w:szCs w:val="24"/>
        </w:rPr>
        <w:t xml:space="preserve">, F. and </w:t>
      </w:r>
      <w:proofErr w:type="spellStart"/>
      <w:r w:rsidRPr="007C0C90">
        <w:rPr>
          <w:rFonts w:ascii="Times New Roman" w:hAnsi="Times New Roman" w:cs="Times New Roman"/>
          <w:sz w:val="24"/>
          <w:szCs w:val="24"/>
        </w:rPr>
        <w:t>Alkhawaldeh</w:t>
      </w:r>
      <w:proofErr w:type="spellEnd"/>
      <w:r w:rsidRPr="007C0C90">
        <w:rPr>
          <w:rFonts w:ascii="Times New Roman" w:hAnsi="Times New Roman" w:cs="Times New Roman"/>
          <w:sz w:val="24"/>
          <w:szCs w:val="24"/>
        </w:rPr>
        <w:t xml:space="preserve">, M. (2017) ‘Teachers and Parents perceptions of the role of technology and digital media in developing child culture in the early years’, </w:t>
      </w:r>
      <w:r w:rsidRPr="007C0C90">
        <w:rPr>
          <w:rFonts w:ascii="Times New Roman" w:hAnsi="Times New Roman" w:cs="Times New Roman"/>
          <w:i/>
          <w:sz w:val="24"/>
          <w:szCs w:val="24"/>
        </w:rPr>
        <w:t>Children and Youth Service Review,</w:t>
      </w:r>
      <w:r w:rsidRPr="007C0C90">
        <w:rPr>
          <w:rFonts w:ascii="Times New Roman" w:hAnsi="Times New Roman" w:cs="Times New Roman"/>
          <w:sz w:val="24"/>
          <w:szCs w:val="24"/>
        </w:rPr>
        <w:t xml:space="preserve"> Volume 77, February, pp.139-146. [on-line]. Available at: </w:t>
      </w:r>
      <w:hyperlink r:id="rId8" w:history="1">
        <w:r w:rsidRPr="007C0C90">
          <w:rPr>
            <w:rStyle w:val="Hyperlink"/>
            <w:rFonts w:ascii="Times New Roman" w:hAnsi="Times New Roman" w:cs="Times New Roman"/>
            <w:sz w:val="24"/>
            <w:szCs w:val="24"/>
            <w:u w:val="none"/>
          </w:rPr>
          <w:t>https://www-sciencedirect-com.ezproxy.uwtsd.ac.uk/science/article/pii/S0190740917301330</w:t>
        </w:r>
      </w:hyperlink>
      <w:r w:rsidRPr="007C0C90">
        <w:rPr>
          <w:rFonts w:ascii="Times New Roman" w:hAnsi="Times New Roman" w:cs="Times New Roman"/>
          <w:sz w:val="24"/>
          <w:szCs w:val="24"/>
        </w:rPr>
        <w:t xml:space="preserve"> [Accessed: 23rd February 2018]. </w:t>
      </w:r>
    </w:p>
    <w:p w14:paraId="403335AF" w14:textId="77777777" w:rsidR="007C0C90" w:rsidRPr="007C0C90" w:rsidRDefault="007C0C90" w:rsidP="007C0C90">
      <w:pPr>
        <w:pStyle w:val="ListParagraph"/>
        <w:numPr>
          <w:ilvl w:val="0"/>
          <w:numId w:val="6"/>
        </w:numPr>
        <w:spacing w:line="360" w:lineRule="auto"/>
        <w:contextualSpacing w:val="0"/>
        <w:jc w:val="both"/>
      </w:pPr>
      <w:r w:rsidRPr="007C0C90">
        <w:t xml:space="preserve">Ingram, L. (2017) ‘Don’t give your children Barbies’ Playing with dolls just ONCE can make girls think they need to be thin, researchers claim’ </w:t>
      </w:r>
      <w:hyperlink r:id="rId9" w:history="1">
        <w:r w:rsidRPr="007C0C90">
          <w:rPr>
            <w:rStyle w:val="Hyperlink"/>
            <w:u w:val="none"/>
          </w:rPr>
          <w:t>www.dailymail.co.uk/femail/article-4167744/Playing-Barbies-damage-girls-body-image.html</w:t>
        </w:r>
      </w:hyperlink>
      <w:r w:rsidRPr="007C0C90">
        <w:t xml:space="preserve"> [Accessed: 24</w:t>
      </w:r>
      <w:r w:rsidRPr="007C0C90">
        <w:rPr>
          <w:vertAlign w:val="superscript"/>
        </w:rPr>
        <w:t>th</w:t>
      </w:r>
      <w:r w:rsidRPr="007C0C90">
        <w:t xml:space="preserve"> February 2018]. </w:t>
      </w:r>
    </w:p>
    <w:p w14:paraId="079F63A1" w14:textId="77777777" w:rsidR="007C0C90" w:rsidRPr="007C0C90" w:rsidRDefault="007C0C90" w:rsidP="007C0C90">
      <w:pPr>
        <w:pStyle w:val="ListParagraph"/>
        <w:numPr>
          <w:ilvl w:val="0"/>
          <w:numId w:val="6"/>
        </w:numPr>
        <w:spacing w:line="360" w:lineRule="auto"/>
        <w:jc w:val="both"/>
      </w:pPr>
      <w:r w:rsidRPr="007C0C90">
        <w:t xml:space="preserve">Jordan, A. </w:t>
      </w:r>
      <w:proofErr w:type="spellStart"/>
      <w:r w:rsidRPr="007C0C90">
        <w:t>Bleakley</w:t>
      </w:r>
      <w:proofErr w:type="spellEnd"/>
      <w:r w:rsidRPr="007C0C90">
        <w:t xml:space="preserve">, </w:t>
      </w:r>
      <w:proofErr w:type="spellStart"/>
      <w:r w:rsidRPr="007C0C90">
        <w:t>Manganello</w:t>
      </w:r>
      <w:proofErr w:type="spellEnd"/>
      <w:r w:rsidRPr="007C0C90">
        <w:t>, J. Hennessy, M. Stevens, R. and Fishbein, M. (2010) ‘The role of television access in the viewing time of U.S adolescents’,</w:t>
      </w:r>
      <w:r w:rsidRPr="007C0C90">
        <w:rPr>
          <w:i/>
        </w:rPr>
        <w:t xml:space="preserve"> Journal of Children and the Media</w:t>
      </w:r>
      <w:r w:rsidRPr="007C0C90">
        <w:t xml:space="preserve">, Volume 4, Issue 4, pp. 355-370.  </w:t>
      </w:r>
    </w:p>
    <w:p w14:paraId="08BDBDEE" w14:textId="77777777" w:rsidR="007C0C90" w:rsidRPr="007C0C90" w:rsidRDefault="007C0C90" w:rsidP="007C0C90">
      <w:pPr>
        <w:pStyle w:val="ListParagraph"/>
        <w:numPr>
          <w:ilvl w:val="0"/>
          <w:numId w:val="6"/>
        </w:numPr>
        <w:spacing w:line="360" w:lineRule="auto"/>
        <w:jc w:val="both"/>
      </w:pPr>
      <w:proofErr w:type="spellStart"/>
      <w:r w:rsidRPr="007C0C90">
        <w:t>Kubey</w:t>
      </w:r>
      <w:proofErr w:type="spellEnd"/>
      <w:r w:rsidRPr="007C0C90">
        <w:t xml:space="preserve">, R. Banerjee, C. and Donovan, V. (2012) </w:t>
      </w:r>
      <w:r w:rsidRPr="007C0C90">
        <w:rPr>
          <w:i/>
        </w:rPr>
        <w:t>Media in the family</w:t>
      </w:r>
      <w:r w:rsidRPr="007C0C90">
        <w:t xml:space="preserve">. California: SAGE Publications. </w:t>
      </w:r>
    </w:p>
    <w:p w14:paraId="722C0DE7" w14:textId="77777777" w:rsidR="007C0C90" w:rsidRPr="007C0C90" w:rsidRDefault="007C0C90" w:rsidP="007C0C90">
      <w:pPr>
        <w:pStyle w:val="ListParagraph"/>
        <w:numPr>
          <w:ilvl w:val="0"/>
          <w:numId w:val="6"/>
        </w:numPr>
        <w:spacing w:line="360" w:lineRule="auto"/>
        <w:contextualSpacing w:val="0"/>
        <w:jc w:val="both"/>
      </w:pPr>
      <w:r w:rsidRPr="007C0C90">
        <w:t xml:space="preserve">Levine, P. (2000) ‘Mass media and body image. A brief review of the research’ </w:t>
      </w:r>
      <w:r w:rsidRPr="007C0C90">
        <w:rPr>
          <w:i/>
        </w:rPr>
        <w:t xml:space="preserve">Health and Weight Journal, </w:t>
      </w:r>
      <w:r w:rsidRPr="007C0C90">
        <w:t>Volume 14, Issue 1, pp. 84-85.</w:t>
      </w:r>
    </w:p>
    <w:p w14:paraId="1F1E4AD6" w14:textId="77777777" w:rsidR="007C0C90" w:rsidRPr="007C0C90" w:rsidRDefault="007C0C90" w:rsidP="007C0C90">
      <w:pPr>
        <w:pStyle w:val="NoSpacing"/>
        <w:numPr>
          <w:ilvl w:val="0"/>
          <w:numId w:val="6"/>
        </w:numPr>
        <w:spacing w:line="360" w:lineRule="auto"/>
        <w:jc w:val="both"/>
        <w:rPr>
          <w:rFonts w:ascii="Times New Roman" w:hAnsi="Times New Roman" w:cs="Times New Roman"/>
          <w:sz w:val="24"/>
          <w:szCs w:val="24"/>
        </w:rPr>
      </w:pPr>
      <w:r w:rsidRPr="007C0C90">
        <w:rPr>
          <w:rFonts w:ascii="Times New Roman" w:hAnsi="Times New Roman" w:cs="Times New Roman"/>
          <w:sz w:val="24"/>
          <w:szCs w:val="24"/>
        </w:rPr>
        <w:t xml:space="preserve">Lindon, J. (2012) </w:t>
      </w:r>
      <w:r w:rsidRPr="007C0C90">
        <w:rPr>
          <w:rFonts w:ascii="Times New Roman" w:hAnsi="Times New Roman" w:cs="Times New Roman"/>
          <w:i/>
          <w:sz w:val="24"/>
          <w:szCs w:val="24"/>
        </w:rPr>
        <w:t xml:space="preserve">Understanding Child Development 0-8 Years: Linking Theory and Practice. </w:t>
      </w:r>
      <w:r w:rsidRPr="007C0C90">
        <w:rPr>
          <w:rFonts w:ascii="Times New Roman" w:hAnsi="Times New Roman" w:cs="Times New Roman"/>
          <w:sz w:val="24"/>
          <w:szCs w:val="24"/>
        </w:rPr>
        <w:t>(3</w:t>
      </w:r>
      <w:r w:rsidRPr="007C0C90">
        <w:rPr>
          <w:rFonts w:ascii="Times New Roman" w:hAnsi="Times New Roman" w:cs="Times New Roman"/>
          <w:sz w:val="24"/>
          <w:szCs w:val="24"/>
          <w:vertAlign w:val="superscript"/>
        </w:rPr>
        <w:t>rd</w:t>
      </w:r>
      <w:r w:rsidRPr="007C0C90">
        <w:rPr>
          <w:rFonts w:ascii="Times New Roman" w:hAnsi="Times New Roman" w:cs="Times New Roman"/>
          <w:sz w:val="24"/>
          <w:szCs w:val="24"/>
        </w:rPr>
        <w:t xml:space="preserve"> </w:t>
      </w:r>
      <w:proofErr w:type="spellStart"/>
      <w:r w:rsidRPr="007C0C90">
        <w:rPr>
          <w:rFonts w:ascii="Times New Roman" w:hAnsi="Times New Roman" w:cs="Times New Roman"/>
          <w:sz w:val="24"/>
          <w:szCs w:val="24"/>
        </w:rPr>
        <w:t>ed</w:t>
      </w:r>
      <w:proofErr w:type="spellEnd"/>
      <w:r w:rsidRPr="007C0C90">
        <w:rPr>
          <w:rFonts w:ascii="Times New Roman" w:hAnsi="Times New Roman" w:cs="Times New Roman"/>
          <w:sz w:val="24"/>
          <w:szCs w:val="24"/>
        </w:rPr>
        <w:t>). Great Britain: Hodder Education.</w:t>
      </w:r>
    </w:p>
    <w:p w14:paraId="6829A737" w14:textId="77777777" w:rsidR="007C0C90" w:rsidRPr="007C0C90" w:rsidRDefault="007C0C90" w:rsidP="007C0C90">
      <w:pPr>
        <w:pStyle w:val="NoSpacing"/>
        <w:numPr>
          <w:ilvl w:val="0"/>
          <w:numId w:val="6"/>
        </w:numPr>
        <w:spacing w:line="360" w:lineRule="auto"/>
        <w:jc w:val="both"/>
        <w:rPr>
          <w:rFonts w:ascii="Times New Roman" w:hAnsi="Times New Roman" w:cs="Times New Roman"/>
          <w:sz w:val="24"/>
          <w:szCs w:val="24"/>
        </w:rPr>
      </w:pPr>
      <w:r w:rsidRPr="007C0C90">
        <w:rPr>
          <w:rFonts w:ascii="Times New Roman" w:hAnsi="Times New Roman" w:cs="Times New Roman"/>
          <w:sz w:val="24"/>
          <w:szCs w:val="24"/>
        </w:rPr>
        <w:t>Livingstone, S. (2002)</w:t>
      </w:r>
      <w:r w:rsidRPr="007C0C90">
        <w:rPr>
          <w:rFonts w:ascii="Times New Roman" w:hAnsi="Times New Roman" w:cs="Times New Roman"/>
          <w:i/>
          <w:sz w:val="24"/>
          <w:szCs w:val="24"/>
        </w:rPr>
        <w:t xml:space="preserve"> Young People and New Media: Childhood and the changing environment</w:t>
      </w:r>
      <w:r w:rsidRPr="007C0C90">
        <w:rPr>
          <w:rFonts w:ascii="Times New Roman" w:hAnsi="Times New Roman" w:cs="Times New Roman"/>
          <w:sz w:val="24"/>
          <w:szCs w:val="24"/>
        </w:rPr>
        <w:t>. London: SAGE Publications Ltd.</w:t>
      </w:r>
    </w:p>
    <w:p w14:paraId="2100E105" w14:textId="77777777" w:rsidR="007C0C90" w:rsidRPr="007C0C90" w:rsidRDefault="007C0C90" w:rsidP="007C0C90">
      <w:pPr>
        <w:pStyle w:val="NoSpacing"/>
        <w:numPr>
          <w:ilvl w:val="0"/>
          <w:numId w:val="6"/>
        </w:numPr>
        <w:spacing w:line="360" w:lineRule="auto"/>
        <w:jc w:val="both"/>
        <w:rPr>
          <w:rFonts w:ascii="Times New Roman" w:hAnsi="Times New Roman" w:cs="Times New Roman"/>
          <w:sz w:val="24"/>
          <w:szCs w:val="24"/>
        </w:rPr>
      </w:pPr>
      <w:r w:rsidRPr="007C0C90">
        <w:rPr>
          <w:rFonts w:ascii="Times New Roman" w:hAnsi="Times New Roman" w:cs="Times New Roman"/>
          <w:sz w:val="24"/>
          <w:szCs w:val="24"/>
        </w:rPr>
        <w:t>Mason, A. (2011) ‘</w:t>
      </w:r>
      <w:r w:rsidRPr="007C0C90">
        <w:rPr>
          <w:rFonts w:ascii="Times New Roman" w:hAnsi="Times New Roman" w:cs="Times New Roman"/>
          <w:color w:val="1E1E1E"/>
          <w:sz w:val="24"/>
          <w:szCs w:val="24"/>
        </w:rPr>
        <w:t xml:space="preserve">Education minister Nick Gibb claims celebrity culture and obsession with wealth is harming children’ </w:t>
      </w:r>
      <w:hyperlink r:id="rId10" w:history="1">
        <w:r w:rsidRPr="007C0C90">
          <w:rPr>
            <w:rStyle w:val="Hyperlink"/>
            <w:rFonts w:ascii="Times New Roman" w:hAnsi="Times New Roman" w:cs="Times New Roman"/>
            <w:sz w:val="24"/>
            <w:szCs w:val="24"/>
            <w:u w:val="none"/>
          </w:rPr>
          <w:t>http://www.telegraph.co.uk/news/8959344/Education-minister-Nick-Gibb-claims-celebrity-culture-and-obsession-with-wealth-is-harming-children.html</w:t>
        </w:r>
      </w:hyperlink>
      <w:r w:rsidRPr="007C0C90">
        <w:rPr>
          <w:rFonts w:ascii="Times New Roman" w:hAnsi="Times New Roman" w:cs="Times New Roman"/>
          <w:sz w:val="24"/>
          <w:szCs w:val="24"/>
        </w:rPr>
        <w:t xml:space="preserve"> [Accessed: 24th February 2018].</w:t>
      </w:r>
    </w:p>
    <w:p w14:paraId="39C52FD8" w14:textId="77777777" w:rsidR="007C0C90" w:rsidRPr="007C0C90" w:rsidRDefault="007C0C90" w:rsidP="007C0C90">
      <w:pPr>
        <w:pStyle w:val="ListParagraph"/>
        <w:numPr>
          <w:ilvl w:val="0"/>
          <w:numId w:val="6"/>
        </w:numPr>
        <w:spacing w:line="360" w:lineRule="auto"/>
        <w:contextualSpacing w:val="0"/>
        <w:jc w:val="both"/>
      </w:pPr>
      <w:proofErr w:type="spellStart"/>
      <w:r w:rsidRPr="007C0C90">
        <w:t>McCable</w:t>
      </w:r>
      <w:proofErr w:type="spellEnd"/>
      <w:r w:rsidRPr="007C0C90">
        <w:t xml:space="preserve">, P. </w:t>
      </w:r>
      <w:proofErr w:type="spellStart"/>
      <w:r w:rsidRPr="007C0C90">
        <w:t>Ricciardelli</w:t>
      </w:r>
      <w:proofErr w:type="spellEnd"/>
      <w:r w:rsidRPr="007C0C90">
        <w:t xml:space="preserve">, A. (2004) ‘Body image dissatisfaction among males across the lifespan. A review of the past literature’, </w:t>
      </w:r>
      <w:r w:rsidRPr="007C0C90">
        <w:rPr>
          <w:i/>
        </w:rPr>
        <w:t xml:space="preserve">Journal of </w:t>
      </w:r>
      <w:proofErr w:type="spellStart"/>
      <w:r w:rsidRPr="007C0C90">
        <w:rPr>
          <w:i/>
        </w:rPr>
        <w:t>Psychomatic</w:t>
      </w:r>
      <w:proofErr w:type="spellEnd"/>
      <w:r w:rsidRPr="007C0C90">
        <w:rPr>
          <w:i/>
        </w:rPr>
        <w:t xml:space="preserve"> Research</w:t>
      </w:r>
      <w:r w:rsidRPr="007C0C90">
        <w:t xml:space="preserve">, Volume 56, Issue 1, pp. 675-685. </w:t>
      </w:r>
    </w:p>
    <w:p w14:paraId="5CC93FB1" w14:textId="77777777" w:rsidR="007C0C90" w:rsidRPr="007C0C90" w:rsidRDefault="007C0C90" w:rsidP="007C0C90">
      <w:pPr>
        <w:pStyle w:val="ListParagraph"/>
        <w:numPr>
          <w:ilvl w:val="0"/>
          <w:numId w:val="6"/>
        </w:numPr>
        <w:spacing w:line="360" w:lineRule="auto"/>
        <w:jc w:val="both"/>
      </w:pPr>
      <w:r w:rsidRPr="007C0C90">
        <w:t xml:space="preserve">NSPCC. (2018) ‘Online Safety’ </w:t>
      </w:r>
      <w:hyperlink r:id="rId11" w:history="1">
        <w:r w:rsidRPr="007C0C90">
          <w:rPr>
            <w:rStyle w:val="Hyperlink"/>
          </w:rPr>
          <w:t>https://www.nspcc.org.uk/preventing-abuse/keeping-children-safe/online-safety/</w:t>
        </w:r>
      </w:hyperlink>
      <w:r w:rsidRPr="007C0C90">
        <w:t xml:space="preserve"> [Accessed: 1</w:t>
      </w:r>
      <w:r w:rsidRPr="007C0C90">
        <w:rPr>
          <w:vertAlign w:val="superscript"/>
        </w:rPr>
        <w:t>st</w:t>
      </w:r>
      <w:r w:rsidRPr="007C0C90">
        <w:t xml:space="preserve"> March 2018].</w:t>
      </w:r>
    </w:p>
    <w:p w14:paraId="2F9D5B6B" w14:textId="77777777" w:rsidR="007C0C90" w:rsidRPr="007C0C90" w:rsidRDefault="007C0C90" w:rsidP="007C0C90">
      <w:pPr>
        <w:pStyle w:val="ListParagraph"/>
        <w:numPr>
          <w:ilvl w:val="0"/>
          <w:numId w:val="6"/>
        </w:numPr>
        <w:spacing w:line="360" w:lineRule="auto"/>
        <w:contextualSpacing w:val="0"/>
        <w:jc w:val="both"/>
      </w:pPr>
      <w:r w:rsidRPr="007C0C90">
        <w:t xml:space="preserve">OCD Action. (2017) ‘Body Dysmorphic Disorder’ </w:t>
      </w:r>
      <w:hyperlink r:id="rId12" w:history="1">
        <w:r w:rsidRPr="007C0C90">
          <w:rPr>
            <w:rStyle w:val="Hyperlink"/>
            <w:u w:val="none"/>
          </w:rPr>
          <w:t>www.ocdaction.org.uk/support-info/related-disorders/body-dysmorphia/</w:t>
        </w:r>
      </w:hyperlink>
      <w:r w:rsidRPr="007C0C90">
        <w:t xml:space="preserve"> [Accessed: 24</w:t>
      </w:r>
      <w:r w:rsidRPr="007C0C90">
        <w:rPr>
          <w:vertAlign w:val="superscript"/>
        </w:rPr>
        <w:t>th</w:t>
      </w:r>
      <w:r w:rsidRPr="007C0C90">
        <w:t xml:space="preserve"> February 2018]. </w:t>
      </w:r>
    </w:p>
    <w:p w14:paraId="42C8E3D9" w14:textId="77777777" w:rsidR="007C0C90" w:rsidRPr="007C0C90" w:rsidRDefault="007C0C90" w:rsidP="007C0C90">
      <w:pPr>
        <w:pStyle w:val="ListParagraph"/>
        <w:numPr>
          <w:ilvl w:val="0"/>
          <w:numId w:val="6"/>
        </w:numPr>
        <w:spacing w:line="360" w:lineRule="auto"/>
        <w:contextualSpacing w:val="0"/>
        <w:jc w:val="both"/>
      </w:pPr>
      <w:r w:rsidRPr="007C0C90">
        <w:t xml:space="preserve">Ofcom. (2015) ‘Children and Parents: Media Use and Attitudes Report’ </w:t>
      </w:r>
      <w:hyperlink r:id="rId13" w:history="1">
        <w:r w:rsidRPr="007C0C90">
          <w:rPr>
            <w:rStyle w:val="Hyperlink"/>
          </w:rPr>
          <w:t>file:///C:/Users/Invate/AppData/Local/Microsoft/Windows/INetCache/IE/VZQH2LB9/Ofcom%202015%20children%20and%20parents%20media.pdf</w:t>
        </w:r>
      </w:hyperlink>
      <w:r w:rsidRPr="007C0C90">
        <w:t xml:space="preserve"> [Accessed: 1</w:t>
      </w:r>
      <w:r w:rsidRPr="007C0C90">
        <w:rPr>
          <w:vertAlign w:val="superscript"/>
        </w:rPr>
        <w:t>st</w:t>
      </w:r>
      <w:r w:rsidRPr="007C0C90">
        <w:t xml:space="preserve"> March 2018].</w:t>
      </w:r>
    </w:p>
    <w:p w14:paraId="2FD9DCB7" w14:textId="77777777" w:rsidR="007C0C90" w:rsidRPr="007C0C90" w:rsidRDefault="007C0C90" w:rsidP="007C0C90">
      <w:pPr>
        <w:pStyle w:val="NoSpacing"/>
        <w:numPr>
          <w:ilvl w:val="0"/>
          <w:numId w:val="6"/>
        </w:numPr>
        <w:spacing w:line="360" w:lineRule="auto"/>
        <w:jc w:val="both"/>
        <w:rPr>
          <w:rFonts w:ascii="Times New Roman" w:hAnsi="Times New Roman" w:cs="Times New Roman"/>
          <w:sz w:val="24"/>
          <w:szCs w:val="24"/>
        </w:rPr>
      </w:pPr>
      <w:proofErr w:type="spellStart"/>
      <w:r w:rsidRPr="007C0C90">
        <w:rPr>
          <w:rFonts w:ascii="Times New Roman" w:hAnsi="Times New Roman" w:cs="Times New Roman"/>
          <w:sz w:val="24"/>
          <w:szCs w:val="24"/>
        </w:rPr>
        <w:t>Ostrov</w:t>
      </w:r>
      <w:proofErr w:type="spellEnd"/>
      <w:r w:rsidRPr="007C0C90">
        <w:rPr>
          <w:rFonts w:ascii="Times New Roman" w:hAnsi="Times New Roman" w:cs="Times New Roman"/>
          <w:sz w:val="24"/>
          <w:szCs w:val="24"/>
        </w:rPr>
        <w:t xml:space="preserve">, J. and Mullins, A. (2013) ‘Evaluating the effect of educational media exposure on aggression in early years’, </w:t>
      </w:r>
      <w:r w:rsidRPr="007C0C90">
        <w:rPr>
          <w:rFonts w:ascii="Times New Roman" w:hAnsi="Times New Roman" w:cs="Times New Roman"/>
          <w:i/>
          <w:sz w:val="24"/>
          <w:szCs w:val="24"/>
        </w:rPr>
        <w:t>Journal of Applied Developmental Psychology</w:t>
      </w:r>
      <w:r w:rsidRPr="007C0C90">
        <w:rPr>
          <w:rFonts w:ascii="Times New Roman" w:hAnsi="Times New Roman" w:cs="Times New Roman"/>
          <w:sz w:val="24"/>
          <w:szCs w:val="24"/>
        </w:rPr>
        <w:t>, 34, 1, January, pp. 38-44.</w:t>
      </w:r>
    </w:p>
    <w:p w14:paraId="53F52D00" w14:textId="77777777" w:rsidR="007C0C90" w:rsidRPr="007C0C90" w:rsidRDefault="007C0C90" w:rsidP="007C0C90">
      <w:pPr>
        <w:pStyle w:val="NoSpacing"/>
        <w:numPr>
          <w:ilvl w:val="0"/>
          <w:numId w:val="6"/>
        </w:numPr>
        <w:spacing w:line="360" w:lineRule="auto"/>
        <w:jc w:val="both"/>
        <w:rPr>
          <w:rFonts w:ascii="Times New Roman" w:hAnsi="Times New Roman" w:cs="Times New Roman"/>
          <w:sz w:val="24"/>
          <w:szCs w:val="24"/>
        </w:rPr>
      </w:pPr>
      <w:r w:rsidRPr="007C0C90">
        <w:rPr>
          <w:rFonts w:ascii="Times New Roman" w:hAnsi="Times New Roman" w:cs="Times New Roman"/>
          <w:sz w:val="24"/>
          <w:szCs w:val="24"/>
        </w:rPr>
        <w:t xml:space="preserve">Palmer, S. (2015) </w:t>
      </w:r>
      <w:r w:rsidRPr="007C0C90">
        <w:rPr>
          <w:rFonts w:ascii="Times New Roman" w:hAnsi="Times New Roman" w:cs="Times New Roman"/>
          <w:i/>
          <w:sz w:val="24"/>
          <w:szCs w:val="24"/>
        </w:rPr>
        <w:t>Toxic Childhood: How the Modern World is Damaging our Children and what we can do about it</w:t>
      </w:r>
      <w:r w:rsidRPr="007C0C90">
        <w:rPr>
          <w:rFonts w:ascii="Times New Roman" w:hAnsi="Times New Roman" w:cs="Times New Roman"/>
          <w:sz w:val="24"/>
          <w:szCs w:val="24"/>
        </w:rPr>
        <w:t>. (2</w:t>
      </w:r>
      <w:r w:rsidRPr="007C0C90">
        <w:rPr>
          <w:rFonts w:ascii="Times New Roman" w:hAnsi="Times New Roman" w:cs="Times New Roman"/>
          <w:sz w:val="24"/>
          <w:szCs w:val="24"/>
          <w:vertAlign w:val="superscript"/>
        </w:rPr>
        <w:t>nd</w:t>
      </w:r>
      <w:r w:rsidRPr="007C0C90">
        <w:rPr>
          <w:rFonts w:ascii="Times New Roman" w:hAnsi="Times New Roman" w:cs="Times New Roman"/>
          <w:sz w:val="24"/>
          <w:szCs w:val="24"/>
        </w:rPr>
        <w:t xml:space="preserve"> </w:t>
      </w:r>
      <w:proofErr w:type="spellStart"/>
      <w:r w:rsidRPr="007C0C90">
        <w:rPr>
          <w:rFonts w:ascii="Times New Roman" w:hAnsi="Times New Roman" w:cs="Times New Roman"/>
          <w:sz w:val="24"/>
          <w:szCs w:val="24"/>
        </w:rPr>
        <w:t>ed</w:t>
      </w:r>
      <w:proofErr w:type="spellEnd"/>
      <w:r w:rsidRPr="007C0C90">
        <w:rPr>
          <w:rFonts w:ascii="Times New Roman" w:hAnsi="Times New Roman" w:cs="Times New Roman"/>
          <w:sz w:val="24"/>
          <w:szCs w:val="24"/>
        </w:rPr>
        <w:t xml:space="preserve">). Great Britain: Orion Books.  </w:t>
      </w:r>
    </w:p>
    <w:p w14:paraId="7FCC2EA4" w14:textId="77777777" w:rsidR="007C0C90" w:rsidRPr="007C0C90" w:rsidRDefault="007C0C90" w:rsidP="007C0C90">
      <w:pPr>
        <w:pStyle w:val="ListParagraph"/>
        <w:numPr>
          <w:ilvl w:val="0"/>
          <w:numId w:val="6"/>
        </w:numPr>
        <w:spacing w:line="360" w:lineRule="auto"/>
        <w:contextualSpacing w:val="0"/>
        <w:jc w:val="both"/>
      </w:pPr>
      <w:r w:rsidRPr="007C0C90">
        <w:t xml:space="preserve">Paralympic Movement. (no date) ‘Paralympic School Day’ </w:t>
      </w:r>
      <w:hyperlink r:id="rId14" w:history="1">
        <w:r w:rsidRPr="007C0C90">
          <w:rPr>
            <w:rStyle w:val="Hyperlink"/>
            <w:u w:val="none"/>
          </w:rPr>
          <w:t>https://www.paralympic.org/the-ipc/paralympic-school-day</w:t>
        </w:r>
      </w:hyperlink>
      <w:r w:rsidRPr="007C0C90">
        <w:t xml:space="preserve"> [Accessed: 24</w:t>
      </w:r>
      <w:r w:rsidRPr="007C0C90">
        <w:rPr>
          <w:vertAlign w:val="superscript"/>
        </w:rPr>
        <w:t>th</w:t>
      </w:r>
      <w:r w:rsidRPr="007C0C90">
        <w:t xml:space="preserve"> February 2018]. </w:t>
      </w:r>
    </w:p>
    <w:p w14:paraId="57263B05" w14:textId="77777777" w:rsidR="007C0C90" w:rsidRPr="007C0C90" w:rsidRDefault="007C0C90" w:rsidP="007C0C90">
      <w:pPr>
        <w:pStyle w:val="NoSpacing"/>
        <w:numPr>
          <w:ilvl w:val="0"/>
          <w:numId w:val="6"/>
        </w:numPr>
        <w:spacing w:line="360" w:lineRule="auto"/>
        <w:jc w:val="both"/>
        <w:rPr>
          <w:rFonts w:ascii="Times New Roman" w:hAnsi="Times New Roman" w:cs="Times New Roman"/>
          <w:sz w:val="24"/>
          <w:szCs w:val="24"/>
        </w:rPr>
      </w:pPr>
      <w:r w:rsidRPr="007C0C90">
        <w:rPr>
          <w:rFonts w:ascii="Times New Roman" w:hAnsi="Times New Roman" w:cs="Times New Roman"/>
          <w:sz w:val="24"/>
          <w:szCs w:val="24"/>
        </w:rPr>
        <w:t xml:space="preserve">PBS Parents. (2016) ‘Children and Media’, </w:t>
      </w:r>
      <w:r w:rsidRPr="007C0C90">
        <w:rPr>
          <w:rFonts w:ascii="Times New Roman" w:hAnsi="Times New Roman" w:cs="Times New Roman"/>
          <w:i/>
          <w:sz w:val="24"/>
          <w:szCs w:val="24"/>
        </w:rPr>
        <w:t>Journal of the Early Years</w:t>
      </w:r>
      <w:r w:rsidRPr="007C0C90">
        <w:rPr>
          <w:rFonts w:ascii="Times New Roman" w:hAnsi="Times New Roman" w:cs="Times New Roman"/>
          <w:sz w:val="24"/>
          <w:szCs w:val="24"/>
        </w:rPr>
        <w:t xml:space="preserve">, Volume 4, Issue 1, [On-line] Available at: </w:t>
      </w:r>
      <w:hyperlink r:id="rId15" w:history="1">
        <w:r w:rsidRPr="007C0C90">
          <w:rPr>
            <w:rStyle w:val="Hyperlink"/>
            <w:rFonts w:ascii="Times New Roman" w:hAnsi="Times New Roman" w:cs="Times New Roman"/>
            <w:sz w:val="24"/>
            <w:szCs w:val="24"/>
          </w:rPr>
          <w:t>http://www.pbs.org/parents/childrenandmedia/article-faq.html</w:t>
        </w:r>
      </w:hyperlink>
      <w:r w:rsidRPr="007C0C90">
        <w:rPr>
          <w:rFonts w:ascii="Times New Roman" w:hAnsi="Times New Roman" w:cs="Times New Roman"/>
          <w:sz w:val="24"/>
          <w:szCs w:val="24"/>
        </w:rPr>
        <w:t xml:space="preserve"> [Accessed: 1</w:t>
      </w:r>
      <w:r w:rsidRPr="007C0C90">
        <w:rPr>
          <w:rFonts w:ascii="Times New Roman" w:hAnsi="Times New Roman" w:cs="Times New Roman"/>
          <w:sz w:val="24"/>
          <w:szCs w:val="24"/>
          <w:vertAlign w:val="superscript"/>
        </w:rPr>
        <w:t>st</w:t>
      </w:r>
      <w:r w:rsidRPr="007C0C90">
        <w:rPr>
          <w:rFonts w:ascii="Times New Roman" w:hAnsi="Times New Roman" w:cs="Times New Roman"/>
          <w:sz w:val="24"/>
          <w:szCs w:val="24"/>
        </w:rPr>
        <w:t xml:space="preserve"> March 2018]. </w:t>
      </w:r>
    </w:p>
    <w:p w14:paraId="70B308F4" w14:textId="77777777" w:rsidR="007C0C90" w:rsidRPr="007C0C90" w:rsidRDefault="007C0C90" w:rsidP="007C0C90">
      <w:pPr>
        <w:pStyle w:val="ListParagraph"/>
        <w:numPr>
          <w:ilvl w:val="0"/>
          <w:numId w:val="6"/>
        </w:numPr>
        <w:tabs>
          <w:tab w:val="left" w:pos="6810"/>
        </w:tabs>
        <w:overflowPunct w:val="0"/>
        <w:autoSpaceDE w:val="0"/>
        <w:autoSpaceDN w:val="0"/>
        <w:adjustRightInd w:val="0"/>
        <w:spacing w:line="360" w:lineRule="auto"/>
        <w:jc w:val="both"/>
        <w:textAlignment w:val="baseline"/>
      </w:pPr>
      <w:r w:rsidRPr="007C0C90">
        <w:t xml:space="preserve">Pecora, N. O. (1998) </w:t>
      </w:r>
      <w:r w:rsidRPr="007C0C90">
        <w:rPr>
          <w:i/>
        </w:rPr>
        <w:t xml:space="preserve">The business of children’s entertainment. </w:t>
      </w:r>
      <w:r w:rsidRPr="007C0C90">
        <w:t>New York: Guildford Publishers.</w:t>
      </w:r>
    </w:p>
    <w:p w14:paraId="1F6B6630" w14:textId="77777777" w:rsidR="007C0C90" w:rsidRPr="007C0C90" w:rsidRDefault="007C0C90" w:rsidP="007C0C90">
      <w:pPr>
        <w:pStyle w:val="ListParagraph"/>
        <w:numPr>
          <w:ilvl w:val="0"/>
          <w:numId w:val="6"/>
        </w:numPr>
        <w:tabs>
          <w:tab w:val="left" w:pos="6810"/>
        </w:tabs>
        <w:overflowPunct w:val="0"/>
        <w:autoSpaceDE w:val="0"/>
        <w:autoSpaceDN w:val="0"/>
        <w:adjustRightInd w:val="0"/>
        <w:spacing w:line="360" w:lineRule="auto"/>
        <w:jc w:val="both"/>
        <w:textAlignment w:val="baseline"/>
      </w:pPr>
      <w:r w:rsidRPr="007C0C90">
        <w:t xml:space="preserve">Public Health England. (2015) </w:t>
      </w:r>
      <w:r w:rsidRPr="007C0C90">
        <w:rPr>
          <w:i/>
        </w:rPr>
        <w:t>Childhood Obesity: Applying All Our Health.</w:t>
      </w:r>
      <w:r w:rsidRPr="007C0C90">
        <w:t xml:space="preserve"> United Kingdom.</w:t>
      </w:r>
    </w:p>
    <w:p w14:paraId="763C087D" w14:textId="77777777" w:rsidR="007C0C90" w:rsidRPr="007C0C90" w:rsidRDefault="007C0C90" w:rsidP="007C0C90">
      <w:pPr>
        <w:pStyle w:val="ListParagraph"/>
        <w:numPr>
          <w:ilvl w:val="0"/>
          <w:numId w:val="6"/>
        </w:numPr>
        <w:tabs>
          <w:tab w:val="left" w:pos="6810"/>
        </w:tabs>
        <w:overflowPunct w:val="0"/>
        <w:autoSpaceDE w:val="0"/>
        <w:autoSpaceDN w:val="0"/>
        <w:adjustRightInd w:val="0"/>
        <w:spacing w:line="360" w:lineRule="auto"/>
        <w:jc w:val="both"/>
        <w:textAlignment w:val="baseline"/>
      </w:pPr>
      <w:r w:rsidRPr="007C0C90">
        <w:t xml:space="preserve">Rideout, V. and Hamel, E. (2006) </w:t>
      </w:r>
      <w:r w:rsidRPr="007C0C90">
        <w:rPr>
          <w:i/>
        </w:rPr>
        <w:t>The media family: Electronic media in the lives of infants, toddlers, pre-schoolers and their parents.</w:t>
      </w:r>
      <w:r w:rsidRPr="007C0C90">
        <w:t xml:space="preserve"> California: Kaiser Family Foundation. </w:t>
      </w:r>
    </w:p>
    <w:p w14:paraId="781EA76E" w14:textId="77777777" w:rsidR="007C0C90" w:rsidRPr="007C0C90" w:rsidRDefault="007C0C90" w:rsidP="007C0C90">
      <w:pPr>
        <w:pStyle w:val="ListParagraph"/>
        <w:numPr>
          <w:ilvl w:val="0"/>
          <w:numId w:val="6"/>
        </w:numPr>
        <w:tabs>
          <w:tab w:val="left" w:pos="6810"/>
        </w:tabs>
        <w:overflowPunct w:val="0"/>
        <w:autoSpaceDE w:val="0"/>
        <w:autoSpaceDN w:val="0"/>
        <w:adjustRightInd w:val="0"/>
        <w:spacing w:line="360" w:lineRule="auto"/>
        <w:jc w:val="both"/>
        <w:textAlignment w:val="baseline"/>
      </w:pPr>
      <w:r w:rsidRPr="007C0C90">
        <w:lastRenderedPageBreak/>
        <w:t xml:space="preserve">Rideout, V. </w:t>
      </w:r>
      <w:proofErr w:type="spellStart"/>
      <w:r w:rsidRPr="007C0C90">
        <w:t>Foehr</w:t>
      </w:r>
      <w:proofErr w:type="spellEnd"/>
      <w:r w:rsidRPr="007C0C90">
        <w:t xml:space="preserve">, G. and Roberts, F. (2005) </w:t>
      </w:r>
      <w:r w:rsidRPr="007C0C90">
        <w:rPr>
          <w:i/>
        </w:rPr>
        <w:t>Generation M2: Media in the lives of 8-18year olds</w:t>
      </w:r>
      <w:r w:rsidRPr="007C0C90">
        <w:t xml:space="preserve">. California: Kaiser Family Foundation. </w:t>
      </w:r>
    </w:p>
    <w:p w14:paraId="4B0A2943" w14:textId="77777777" w:rsidR="007C0C90" w:rsidRPr="007C0C90" w:rsidRDefault="007C0C90" w:rsidP="007C0C90">
      <w:pPr>
        <w:pStyle w:val="ListParagraph"/>
        <w:numPr>
          <w:ilvl w:val="0"/>
          <w:numId w:val="6"/>
        </w:numPr>
        <w:spacing w:line="360" w:lineRule="auto"/>
        <w:jc w:val="both"/>
      </w:pPr>
      <w:proofErr w:type="spellStart"/>
      <w:r w:rsidRPr="007C0C90">
        <w:t>Saelens</w:t>
      </w:r>
      <w:proofErr w:type="spellEnd"/>
      <w:r w:rsidRPr="007C0C90">
        <w:t xml:space="preserve">, E. </w:t>
      </w:r>
      <w:proofErr w:type="spellStart"/>
      <w:r w:rsidRPr="007C0C90">
        <w:t>Sallis</w:t>
      </w:r>
      <w:proofErr w:type="spellEnd"/>
      <w:r w:rsidRPr="007C0C90">
        <w:t xml:space="preserve">, F. Nader, A. Broyles, L. Berry, C. and </w:t>
      </w:r>
      <w:proofErr w:type="spellStart"/>
      <w:r w:rsidRPr="007C0C90">
        <w:t>Taras</w:t>
      </w:r>
      <w:proofErr w:type="spellEnd"/>
      <w:r w:rsidRPr="007C0C90">
        <w:t xml:space="preserve">, L. (2002) ‘Home environment influences on children’s television watching from early to middle childhood’, </w:t>
      </w:r>
      <w:r w:rsidRPr="007C0C90">
        <w:rPr>
          <w:i/>
        </w:rPr>
        <w:t>Journal of Development and Behavioural Paediatrics</w:t>
      </w:r>
      <w:r w:rsidRPr="007C0C90">
        <w:t xml:space="preserve">, Volume 23, Issue 3, pp. 127-132. </w:t>
      </w:r>
    </w:p>
    <w:p w14:paraId="5FDDC462" w14:textId="77777777" w:rsidR="007C0C90" w:rsidRPr="007C0C90" w:rsidRDefault="007C0C90" w:rsidP="007C0C90">
      <w:pPr>
        <w:pStyle w:val="ListParagraph"/>
        <w:numPr>
          <w:ilvl w:val="0"/>
          <w:numId w:val="6"/>
        </w:numPr>
        <w:spacing w:line="360" w:lineRule="auto"/>
        <w:jc w:val="both"/>
      </w:pPr>
      <w:r w:rsidRPr="007C0C90">
        <w:t xml:space="preserve">Scantlin, R. and Jordan, A. (2006) ‘Families experiences with the V-chip: An exploratory study’, </w:t>
      </w:r>
      <w:r w:rsidRPr="007C0C90">
        <w:rPr>
          <w:i/>
        </w:rPr>
        <w:t>Journal of Family Communication,</w:t>
      </w:r>
      <w:r w:rsidRPr="007C0C90">
        <w:t xml:space="preserve"> Volume 6, Issue 2, pp. 139-159.</w:t>
      </w:r>
    </w:p>
    <w:p w14:paraId="59C3C3A9" w14:textId="77777777" w:rsidR="007C0C90" w:rsidRPr="007C0C90" w:rsidRDefault="007C0C90" w:rsidP="007C0C90">
      <w:pPr>
        <w:pStyle w:val="ListParagraph"/>
        <w:numPr>
          <w:ilvl w:val="0"/>
          <w:numId w:val="6"/>
        </w:numPr>
        <w:tabs>
          <w:tab w:val="left" w:pos="6810"/>
        </w:tabs>
        <w:overflowPunct w:val="0"/>
        <w:autoSpaceDE w:val="0"/>
        <w:autoSpaceDN w:val="0"/>
        <w:adjustRightInd w:val="0"/>
        <w:spacing w:line="360" w:lineRule="auto"/>
        <w:jc w:val="both"/>
        <w:textAlignment w:val="baseline"/>
      </w:pPr>
      <w:r w:rsidRPr="007C0C90">
        <w:t xml:space="preserve">Singh, A. (2014) ‘Most Children play outside for less than an hour a day’ </w:t>
      </w:r>
      <w:hyperlink r:id="rId16" w:history="1">
        <w:r w:rsidRPr="007C0C90">
          <w:rPr>
            <w:rStyle w:val="Hyperlink"/>
            <w:u w:val="none"/>
          </w:rPr>
          <w:t>www.telegraph.co.uk/lifestyle/10960864/Most-children-play-outside-for-less-than-an-hour-a-day.html</w:t>
        </w:r>
      </w:hyperlink>
      <w:r w:rsidRPr="007C0C90">
        <w:t xml:space="preserve"> [Accessed: 23</w:t>
      </w:r>
      <w:r w:rsidRPr="007C0C90">
        <w:rPr>
          <w:vertAlign w:val="superscript"/>
        </w:rPr>
        <w:t>rd</w:t>
      </w:r>
      <w:r w:rsidRPr="007C0C90">
        <w:t xml:space="preserve"> February 2018]. </w:t>
      </w:r>
    </w:p>
    <w:p w14:paraId="4635FEFD" w14:textId="77777777" w:rsidR="007C0C90" w:rsidRPr="007C0C90" w:rsidRDefault="007C0C90" w:rsidP="007C0C90">
      <w:pPr>
        <w:pStyle w:val="NoSpacing"/>
        <w:numPr>
          <w:ilvl w:val="0"/>
          <w:numId w:val="6"/>
        </w:numPr>
        <w:spacing w:line="360" w:lineRule="auto"/>
        <w:jc w:val="both"/>
        <w:rPr>
          <w:rFonts w:ascii="Times New Roman" w:hAnsi="Times New Roman" w:cs="Times New Roman"/>
          <w:sz w:val="24"/>
          <w:szCs w:val="24"/>
        </w:rPr>
      </w:pPr>
      <w:r w:rsidRPr="007C0C90">
        <w:rPr>
          <w:rFonts w:ascii="Times New Roman" w:hAnsi="Times New Roman" w:cs="Times New Roman"/>
          <w:sz w:val="24"/>
          <w:szCs w:val="24"/>
        </w:rPr>
        <w:t xml:space="preserve"> Steinhoff, A. (2016) ‘The Influence of Celebrities on Children’s Upbringing’ </w:t>
      </w:r>
      <w:hyperlink r:id="rId17" w:history="1">
        <w:r w:rsidRPr="007C0C90">
          <w:rPr>
            <w:rStyle w:val="Hyperlink"/>
            <w:rFonts w:ascii="Times New Roman" w:hAnsi="Times New Roman" w:cs="Times New Roman"/>
            <w:sz w:val="24"/>
            <w:szCs w:val="24"/>
            <w:u w:val="none"/>
          </w:rPr>
          <w:t>https://novakdjokovicfoundation.org/influence-of-celebrities-childrens-upbringing/</w:t>
        </w:r>
      </w:hyperlink>
      <w:r w:rsidRPr="007C0C90">
        <w:rPr>
          <w:rFonts w:ascii="Times New Roman" w:hAnsi="Times New Roman" w:cs="Times New Roman"/>
          <w:sz w:val="24"/>
          <w:szCs w:val="24"/>
        </w:rPr>
        <w:t xml:space="preserve"> [Accessed: 24</w:t>
      </w:r>
      <w:r w:rsidRPr="007C0C90">
        <w:rPr>
          <w:rFonts w:ascii="Times New Roman" w:hAnsi="Times New Roman" w:cs="Times New Roman"/>
          <w:sz w:val="24"/>
          <w:szCs w:val="24"/>
          <w:vertAlign w:val="superscript"/>
        </w:rPr>
        <w:t>th</w:t>
      </w:r>
      <w:r w:rsidRPr="007C0C90">
        <w:rPr>
          <w:rFonts w:ascii="Times New Roman" w:hAnsi="Times New Roman" w:cs="Times New Roman"/>
          <w:sz w:val="24"/>
          <w:szCs w:val="24"/>
        </w:rPr>
        <w:t xml:space="preserve"> February 2018]. </w:t>
      </w:r>
    </w:p>
    <w:p w14:paraId="20840C86" w14:textId="77777777" w:rsidR="007C0C90" w:rsidRPr="007C0C90" w:rsidRDefault="007C0C90" w:rsidP="007C0C90">
      <w:pPr>
        <w:pStyle w:val="ListParagraph"/>
        <w:numPr>
          <w:ilvl w:val="0"/>
          <w:numId w:val="6"/>
        </w:numPr>
        <w:tabs>
          <w:tab w:val="left" w:pos="6810"/>
        </w:tabs>
        <w:overflowPunct w:val="0"/>
        <w:autoSpaceDE w:val="0"/>
        <w:autoSpaceDN w:val="0"/>
        <w:adjustRightInd w:val="0"/>
        <w:spacing w:line="360" w:lineRule="auto"/>
        <w:jc w:val="both"/>
        <w:textAlignment w:val="baseline"/>
      </w:pPr>
      <w:r w:rsidRPr="007C0C90">
        <w:t xml:space="preserve">Strasburger, V. Wilson, B. and Jordan, A. (2014) </w:t>
      </w:r>
      <w:r w:rsidRPr="007C0C90">
        <w:rPr>
          <w:i/>
        </w:rPr>
        <w:t>Children, Adolescents and the Media.</w:t>
      </w:r>
      <w:r w:rsidRPr="007C0C90">
        <w:t xml:space="preserve"> London: SAGE Publications. </w:t>
      </w:r>
    </w:p>
    <w:p w14:paraId="04E137A4" w14:textId="77777777" w:rsidR="007C0C90" w:rsidRPr="007C0C90" w:rsidRDefault="007C0C90" w:rsidP="007C0C90">
      <w:pPr>
        <w:pStyle w:val="NoSpacing"/>
        <w:numPr>
          <w:ilvl w:val="0"/>
          <w:numId w:val="6"/>
        </w:numPr>
        <w:spacing w:line="360" w:lineRule="auto"/>
        <w:jc w:val="both"/>
        <w:rPr>
          <w:rFonts w:ascii="Times New Roman" w:hAnsi="Times New Roman" w:cs="Times New Roman"/>
          <w:sz w:val="24"/>
          <w:szCs w:val="24"/>
        </w:rPr>
      </w:pPr>
      <w:r w:rsidRPr="007C0C90">
        <w:rPr>
          <w:rFonts w:ascii="Times New Roman" w:hAnsi="Times New Roman" w:cs="Times New Roman"/>
          <w:sz w:val="24"/>
          <w:szCs w:val="24"/>
        </w:rPr>
        <w:t xml:space="preserve">UNICEF, (2010) ‘The United Nations Convention on The Rights of The Child’ </w:t>
      </w:r>
      <w:hyperlink r:id="rId18" w:history="1">
        <w:r w:rsidRPr="007C0C90">
          <w:rPr>
            <w:rStyle w:val="Hyperlink"/>
            <w:rFonts w:ascii="Times New Roman" w:hAnsi="Times New Roman" w:cs="Times New Roman"/>
            <w:sz w:val="24"/>
            <w:szCs w:val="24"/>
          </w:rPr>
          <w:t>https://downloads.unicef.org.uk/wp-content/uploads/2010/05/UNCRC_PRESS200910web.pdf?_ga=2.259354762.1616232348.1518433061-284446894.1518433061</w:t>
        </w:r>
      </w:hyperlink>
      <w:r w:rsidRPr="007C0C90">
        <w:rPr>
          <w:rFonts w:ascii="Times New Roman" w:hAnsi="Times New Roman" w:cs="Times New Roman"/>
          <w:sz w:val="24"/>
          <w:szCs w:val="24"/>
        </w:rPr>
        <w:t xml:space="preserve"> [Accessed: 1</w:t>
      </w:r>
      <w:r w:rsidRPr="007C0C90">
        <w:rPr>
          <w:rFonts w:ascii="Times New Roman" w:hAnsi="Times New Roman" w:cs="Times New Roman"/>
          <w:sz w:val="24"/>
          <w:szCs w:val="24"/>
          <w:vertAlign w:val="superscript"/>
        </w:rPr>
        <w:t>st</w:t>
      </w:r>
      <w:r w:rsidRPr="007C0C90">
        <w:rPr>
          <w:rFonts w:ascii="Times New Roman" w:hAnsi="Times New Roman" w:cs="Times New Roman"/>
          <w:sz w:val="24"/>
          <w:szCs w:val="24"/>
        </w:rPr>
        <w:t xml:space="preserve"> March 2018]. </w:t>
      </w:r>
    </w:p>
    <w:p w14:paraId="4F204294" w14:textId="77777777" w:rsidR="007C0C90" w:rsidRPr="007C0C90" w:rsidRDefault="007C0C90" w:rsidP="007C0C90">
      <w:pPr>
        <w:pStyle w:val="ListParagraph"/>
        <w:numPr>
          <w:ilvl w:val="0"/>
          <w:numId w:val="6"/>
        </w:numPr>
        <w:spacing w:line="360" w:lineRule="auto"/>
        <w:jc w:val="both"/>
      </w:pPr>
      <w:proofErr w:type="spellStart"/>
      <w:r w:rsidRPr="007C0C90">
        <w:t>Vandewater</w:t>
      </w:r>
      <w:proofErr w:type="spellEnd"/>
      <w:r w:rsidRPr="007C0C90">
        <w:t xml:space="preserve">, A. Bickham, S. Lee, H. Cummings, M. </w:t>
      </w:r>
      <w:proofErr w:type="spellStart"/>
      <w:r w:rsidRPr="007C0C90">
        <w:t>Wartella</w:t>
      </w:r>
      <w:proofErr w:type="spellEnd"/>
      <w:r w:rsidRPr="007C0C90">
        <w:t xml:space="preserve">, A. and Rideout, J.  (2005) ‘When the television is always on: Heavy television exposure and young children’s development’, </w:t>
      </w:r>
      <w:r w:rsidRPr="007C0C90">
        <w:rPr>
          <w:i/>
        </w:rPr>
        <w:t xml:space="preserve">American Behaviour Scientist, </w:t>
      </w:r>
      <w:r w:rsidRPr="007C0C90">
        <w:t xml:space="preserve">Volume 48, Issue 1, pp. 562-577. </w:t>
      </w:r>
    </w:p>
    <w:p w14:paraId="23A703DB" w14:textId="77777777" w:rsidR="007C0C90" w:rsidRPr="007C0C90" w:rsidRDefault="007C0C90" w:rsidP="007C0C90">
      <w:pPr>
        <w:pStyle w:val="ListParagraph"/>
        <w:numPr>
          <w:ilvl w:val="0"/>
          <w:numId w:val="6"/>
        </w:numPr>
        <w:spacing w:line="360" w:lineRule="auto"/>
        <w:contextualSpacing w:val="0"/>
        <w:jc w:val="both"/>
      </w:pPr>
      <w:r w:rsidRPr="007C0C90">
        <w:t xml:space="preserve">Vaughan, K. and </w:t>
      </w:r>
      <w:proofErr w:type="spellStart"/>
      <w:r w:rsidRPr="007C0C90">
        <w:t>Fouts</w:t>
      </w:r>
      <w:proofErr w:type="spellEnd"/>
      <w:r w:rsidRPr="007C0C90">
        <w:t xml:space="preserve">, T. (2003) ‘Changes in television and magazine exposure and eating disorder symptomatology’ </w:t>
      </w:r>
      <w:r w:rsidRPr="007C0C90">
        <w:rPr>
          <w:i/>
        </w:rPr>
        <w:t xml:space="preserve">Sex Roles, </w:t>
      </w:r>
      <w:r w:rsidRPr="007C0C90">
        <w:t xml:space="preserve">49, 1, pp. 313-320. </w:t>
      </w:r>
    </w:p>
    <w:p w14:paraId="594BA519" w14:textId="77777777" w:rsidR="007C0C90" w:rsidRPr="007C0C90" w:rsidRDefault="007C0C90" w:rsidP="007C0C90">
      <w:pPr>
        <w:pStyle w:val="ListParagraph"/>
        <w:numPr>
          <w:ilvl w:val="0"/>
          <w:numId w:val="6"/>
        </w:numPr>
        <w:spacing w:line="360" w:lineRule="auto"/>
        <w:jc w:val="both"/>
      </w:pPr>
      <w:r w:rsidRPr="007C0C90">
        <w:t xml:space="preserve">Welsh Government. (2017) ‘Education and Skills’ </w:t>
      </w:r>
      <w:hyperlink r:id="rId19" w:history="1">
        <w:r w:rsidRPr="007C0C90">
          <w:rPr>
            <w:rStyle w:val="Hyperlink"/>
          </w:rPr>
          <w:t>http://gov.wales/topics/educationandskills/?lang=en</w:t>
        </w:r>
      </w:hyperlink>
      <w:r w:rsidRPr="007C0C90">
        <w:t xml:space="preserve"> [Accessed: 1</w:t>
      </w:r>
      <w:r w:rsidRPr="007C0C90">
        <w:rPr>
          <w:vertAlign w:val="superscript"/>
        </w:rPr>
        <w:t>st</w:t>
      </w:r>
      <w:r w:rsidRPr="007C0C90">
        <w:t xml:space="preserve"> March 2017]. </w:t>
      </w:r>
    </w:p>
    <w:p w14:paraId="4609A74B" w14:textId="77777777" w:rsidR="007C0C90" w:rsidRPr="007C0C90" w:rsidRDefault="007C0C90" w:rsidP="007C0C90">
      <w:pPr>
        <w:pStyle w:val="NoSpacing"/>
        <w:numPr>
          <w:ilvl w:val="0"/>
          <w:numId w:val="6"/>
        </w:numPr>
        <w:spacing w:line="360" w:lineRule="auto"/>
        <w:jc w:val="both"/>
        <w:rPr>
          <w:rFonts w:ascii="Times New Roman" w:hAnsi="Times New Roman" w:cs="Times New Roman"/>
          <w:sz w:val="24"/>
          <w:szCs w:val="24"/>
        </w:rPr>
      </w:pPr>
      <w:r w:rsidRPr="007C0C90">
        <w:rPr>
          <w:rFonts w:ascii="Times New Roman" w:hAnsi="Times New Roman" w:cs="Times New Roman"/>
          <w:sz w:val="24"/>
          <w:szCs w:val="24"/>
        </w:rPr>
        <w:t xml:space="preserve">Wilson. B. (2008) ‘Media and Children’s Aggression, Fear and Altruism’, </w:t>
      </w:r>
      <w:r w:rsidRPr="007C0C90">
        <w:rPr>
          <w:rFonts w:ascii="Times New Roman" w:hAnsi="Times New Roman" w:cs="Times New Roman"/>
          <w:i/>
          <w:sz w:val="24"/>
          <w:szCs w:val="24"/>
        </w:rPr>
        <w:t xml:space="preserve">The Future of Children, </w:t>
      </w:r>
      <w:r w:rsidRPr="007C0C90">
        <w:rPr>
          <w:rFonts w:ascii="Times New Roman" w:hAnsi="Times New Roman" w:cs="Times New Roman"/>
          <w:sz w:val="24"/>
          <w:szCs w:val="24"/>
        </w:rPr>
        <w:t>Volume 18, Issue 1, Spring, pp.124-126.</w:t>
      </w:r>
    </w:p>
    <w:p w14:paraId="7B63C1B5" w14:textId="77777777" w:rsidR="007C0C90" w:rsidRPr="007C0C90" w:rsidRDefault="007C0C90" w:rsidP="007C0C90">
      <w:pPr>
        <w:pStyle w:val="ListParagraph"/>
        <w:numPr>
          <w:ilvl w:val="0"/>
          <w:numId w:val="6"/>
        </w:numPr>
        <w:spacing w:line="360" w:lineRule="auto"/>
        <w:jc w:val="both"/>
      </w:pPr>
      <w:r w:rsidRPr="007C0C90">
        <w:t xml:space="preserve">Woodard, E. and </w:t>
      </w:r>
      <w:proofErr w:type="spellStart"/>
      <w:r w:rsidRPr="007C0C90">
        <w:t>Gridina</w:t>
      </w:r>
      <w:proofErr w:type="spellEnd"/>
      <w:r w:rsidRPr="007C0C90">
        <w:t xml:space="preserve">, N. (2000) </w:t>
      </w:r>
      <w:r w:rsidRPr="007C0C90">
        <w:rPr>
          <w:i/>
        </w:rPr>
        <w:t>Media in the home: 2000.</w:t>
      </w:r>
      <w:r w:rsidRPr="007C0C90">
        <w:t xml:space="preserve"> Philadelphia: University of Pennsylvania. </w:t>
      </w:r>
    </w:p>
    <w:p w14:paraId="3D0B3850" w14:textId="77777777" w:rsidR="007C0C90" w:rsidRPr="007C0C90" w:rsidRDefault="007C0C90" w:rsidP="007C0C90">
      <w:pPr>
        <w:pStyle w:val="NoSpacing"/>
        <w:numPr>
          <w:ilvl w:val="0"/>
          <w:numId w:val="6"/>
        </w:numPr>
        <w:spacing w:line="360" w:lineRule="auto"/>
        <w:jc w:val="both"/>
        <w:rPr>
          <w:rFonts w:ascii="Times New Roman" w:hAnsi="Times New Roman" w:cs="Times New Roman"/>
          <w:sz w:val="24"/>
          <w:szCs w:val="24"/>
        </w:rPr>
      </w:pPr>
      <w:proofErr w:type="spellStart"/>
      <w:r w:rsidRPr="007C0C90">
        <w:rPr>
          <w:rFonts w:ascii="Times New Roman" w:hAnsi="Times New Roman" w:cs="Times New Roman"/>
          <w:sz w:val="24"/>
          <w:szCs w:val="24"/>
        </w:rPr>
        <w:lastRenderedPageBreak/>
        <w:t>Wyness</w:t>
      </w:r>
      <w:proofErr w:type="spellEnd"/>
      <w:r w:rsidRPr="007C0C90">
        <w:rPr>
          <w:rFonts w:ascii="Times New Roman" w:hAnsi="Times New Roman" w:cs="Times New Roman"/>
          <w:sz w:val="24"/>
          <w:szCs w:val="24"/>
        </w:rPr>
        <w:t xml:space="preserve">, M. (2006) </w:t>
      </w:r>
      <w:r w:rsidRPr="007C0C90">
        <w:rPr>
          <w:rFonts w:ascii="Times New Roman" w:hAnsi="Times New Roman" w:cs="Times New Roman"/>
          <w:i/>
          <w:sz w:val="24"/>
          <w:szCs w:val="24"/>
        </w:rPr>
        <w:t>Childhood and Society: An Introduction to the Sociology of Childhood.</w:t>
      </w:r>
      <w:r w:rsidRPr="007C0C90">
        <w:rPr>
          <w:rFonts w:ascii="Times New Roman" w:hAnsi="Times New Roman" w:cs="Times New Roman"/>
          <w:sz w:val="24"/>
          <w:szCs w:val="24"/>
        </w:rPr>
        <w:t xml:space="preserve"> Great Britain. </w:t>
      </w:r>
      <w:bookmarkEnd w:id="0"/>
    </w:p>
    <w:sectPr w:rsidR="007C0C90" w:rsidRPr="007C0C9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FFFFFFFF"/>
    <w:lvl w:ilvl="0">
      <w:numFmt w:val="decimal"/>
      <w:lvlText w:val="*"/>
      <w:lvlJc w:val="left"/>
      <w:pPr>
        <w:ind w:left="0" w:firstLine="0"/>
      </w:pPr>
    </w:lvl>
  </w:abstractNum>
  <w:abstractNum w:abstractNumId="1" w15:restartNumberingAfterBreak="0">
    <w:nsid w:val="017510C9"/>
    <w:multiLevelType w:val="hybridMultilevel"/>
    <w:tmpl w:val="95545408"/>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2243EF6"/>
    <w:multiLevelType w:val="hybridMultilevel"/>
    <w:tmpl w:val="2190ECF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11650B03"/>
    <w:multiLevelType w:val="hybridMultilevel"/>
    <w:tmpl w:val="255206C6"/>
    <w:lvl w:ilvl="0" w:tplc="9CD63B9C">
      <w:start w:val="2"/>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1AAD1AE3"/>
    <w:multiLevelType w:val="hybridMultilevel"/>
    <w:tmpl w:val="6972A0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F9533F1"/>
    <w:multiLevelType w:val="hybridMultilevel"/>
    <w:tmpl w:val="FB8CB52A"/>
    <w:lvl w:ilvl="0" w:tplc="B26C4D68">
      <w:start w:val="1"/>
      <w:numFmt w:val="decimal"/>
      <w:lvlText w:val="%1."/>
      <w:lvlJc w:val="left"/>
      <w:pPr>
        <w:tabs>
          <w:tab w:val="num" w:pos="720"/>
        </w:tabs>
        <w:ind w:left="720" w:hanging="360"/>
      </w:pPr>
      <w:rPr>
        <w:i w:val="0"/>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3D5F18CE"/>
    <w:multiLevelType w:val="hybridMultilevel"/>
    <w:tmpl w:val="2190ECF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7" w15:restartNumberingAfterBreak="0">
    <w:nsid w:val="57E063BF"/>
    <w:multiLevelType w:val="hybridMultilevel"/>
    <w:tmpl w:val="E96C5ED8"/>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CFA2C78"/>
    <w:multiLevelType w:val="hybridMultilevel"/>
    <w:tmpl w:val="92426E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14F6D35"/>
    <w:multiLevelType w:val="hybridMultilevel"/>
    <w:tmpl w:val="0D8039E2"/>
    <w:lvl w:ilvl="0" w:tplc="7FF4521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4FE7670"/>
    <w:multiLevelType w:val="hybridMultilevel"/>
    <w:tmpl w:val="E0304F42"/>
    <w:lvl w:ilvl="0" w:tplc="1EC26ACE">
      <w:start w:val="1"/>
      <w:numFmt w:val="decimal"/>
      <w:lvlText w:val="%1."/>
      <w:lvlJc w:val="left"/>
      <w:pPr>
        <w:ind w:left="1353" w:hanging="360"/>
      </w:pPr>
      <w:rPr>
        <w:rFonts w:hint="default"/>
        <w:b w:val="0"/>
      </w:rPr>
    </w:lvl>
    <w:lvl w:ilvl="1" w:tplc="08090003" w:tentative="1">
      <w:start w:val="1"/>
      <w:numFmt w:val="bullet"/>
      <w:lvlText w:val="o"/>
      <w:lvlJc w:val="left"/>
      <w:pPr>
        <w:ind w:left="1656" w:hanging="360"/>
      </w:pPr>
      <w:rPr>
        <w:rFonts w:ascii="Courier New" w:hAnsi="Courier New" w:cs="Courier New" w:hint="default"/>
      </w:rPr>
    </w:lvl>
    <w:lvl w:ilvl="2" w:tplc="08090005" w:tentative="1">
      <w:start w:val="1"/>
      <w:numFmt w:val="bullet"/>
      <w:lvlText w:val=""/>
      <w:lvlJc w:val="left"/>
      <w:pPr>
        <w:ind w:left="2376" w:hanging="360"/>
      </w:pPr>
      <w:rPr>
        <w:rFonts w:ascii="Wingdings" w:hAnsi="Wingdings" w:hint="default"/>
      </w:rPr>
    </w:lvl>
    <w:lvl w:ilvl="3" w:tplc="08090001" w:tentative="1">
      <w:start w:val="1"/>
      <w:numFmt w:val="bullet"/>
      <w:lvlText w:val=""/>
      <w:lvlJc w:val="left"/>
      <w:pPr>
        <w:ind w:left="3096" w:hanging="360"/>
      </w:pPr>
      <w:rPr>
        <w:rFonts w:ascii="Symbol" w:hAnsi="Symbol" w:hint="default"/>
      </w:rPr>
    </w:lvl>
    <w:lvl w:ilvl="4" w:tplc="08090003" w:tentative="1">
      <w:start w:val="1"/>
      <w:numFmt w:val="bullet"/>
      <w:lvlText w:val="o"/>
      <w:lvlJc w:val="left"/>
      <w:pPr>
        <w:ind w:left="3816" w:hanging="360"/>
      </w:pPr>
      <w:rPr>
        <w:rFonts w:ascii="Courier New" w:hAnsi="Courier New" w:cs="Courier New" w:hint="default"/>
      </w:rPr>
    </w:lvl>
    <w:lvl w:ilvl="5" w:tplc="08090005" w:tentative="1">
      <w:start w:val="1"/>
      <w:numFmt w:val="bullet"/>
      <w:lvlText w:val=""/>
      <w:lvlJc w:val="left"/>
      <w:pPr>
        <w:ind w:left="4536" w:hanging="360"/>
      </w:pPr>
      <w:rPr>
        <w:rFonts w:ascii="Wingdings" w:hAnsi="Wingdings" w:hint="default"/>
      </w:rPr>
    </w:lvl>
    <w:lvl w:ilvl="6" w:tplc="08090001" w:tentative="1">
      <w:start w:val="1"/>
      <w:numFmt w:val="bullet"/>
      <w:lvlText w:val=""/>
      <w:lvlJc w:val="left"/>
      <w:pPr>
        <w:ind w:left="5256" w:hanging="360"/>
      </w:pPr>
      <w:rPr>
        <w:rFonts w:ascii="Symbol" w:hAnsi="Symbol" w:hint="default"/>
      </w:rPr>
    </w:lvl>
    <w:lvl w:ilvl="7" w:tplc="08090003" w:tentative="1">
      <w:start w:val="1"/>
      <w:numFmt w:val="bullet"/>
      <w:lvlText w:val="o"/>
      <w:lvlJc w:val="left"/>
      <w:pPr>
        <w:ind w:left="5976" w:hanging="360"/>
      </w:pPr>
      <w:rPr>
        <w:rFonts w:ascii="Courier New" w:hAnsi="Courier New" w:cs="Courier New" w:hint="default"/>
      </w:rPr>
    </w:lvl>
    <w:lvl w:ilvl="8" w:tplc="08090005" w:tentative="1">
      <w:start w:val="1"/>
      <w:numFmt w:val="bullet"/>
      <w:lvlText w:val=""/>
      <w:lvlJc w:val="left"/>
      <w:pPr>
        <w:ind w:left="6696" w:hanging="360"/>
      </w:pPr>
      <w:rPr>
        <w:rFonts w:ascii="Wingdings" w:hAnsi="Wingdings" w:hint="default"/>
      </w:rPr>
    </w:lvl>
  </w:abstractNum>
  <w:num w:numId="1">
    <w:abstractNumId w:val="0"/>
    <w:lvlOverride w:ilvl="0">
      <w:lvl w:ilvl="0">
        <w:numFmt w:val="bullet"/>
        <w:lvlText w:val=""/>
        <w:legacy w:legacy="1" w:legacySpace="0" w:legacyIndent="283"/>
        <w:lvlJc w:val="left"/>
        <w:pPr>
          <w:ind w:left="1003" w:hanging="283"/>
        </w:pPr>
        <w:rPr>
          <w:rFonts w:ascii="Symbol" w:hAnsi="Symbol" w:hint="default"/>
          <w:sz w:val="20"/>
        </w:rPr>
      </w:lvl>
    </w:lvlOverride>
  </w:num>
  <w:num w:numId="2">
    <w:abstractNumId w:val="1"/>
  </w:num>
  <w:num w:numId="3">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8"/>
  </w:num>
  <w:num w:numId="5">
    <w:abstractNumId w:val="9"/>
  </w:num>
  <w:num w:numId="6">
    <w:abstractNumId w:val="4"/>
  </w:num>
  <w:num w:numId="7">
    <w:abstractNumId w:val="7"/>
  </w:num>
  <w:num w:numId="8">
    <w:abstractNumId w:val="3"/>
  </w:num>
  <w:num w:numId="9">
    <w:abstractNumId w:val="6"/>
  </w:num>
  <w:num w:numId="10">
    <w:abstractNumId w:val="10"/>
  </w:num>
  <w:num w:numId="11">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6905"/>
    <w:rsid w:val="000021CF"/>
    <w:rsid w:val="00016329"/>
    <w:rsid w:val="00025797"/>
    <w:rsid w:val="00032AA6"/>
    <w:rsid w:val="00034B48"/>
    <w:rsid w:val="00054D97"/>
    <w:rsid w:val="00057E92"/>
    <w:rsid w:val="0006477E"/>
    <w:rsid w:val="000655FD"/>
    <w:rsid w:val="0006633A"/>
    <w:rsid w:val="000742E1"/>
    <w:rsid w:val="000758E4"/>
    <w:rsid w:val="000918CE"/>
    <w:rsid w:val="00094B36"/>
    <w:rsid w:val="000951F1"/>
    <w:rsid w:val="000A2890"/>
    <w:rsid w:val="000B1131"/>
    <w:rsid w:val="000C681D"/>
    <w:rsid w:val="000E4B36"/>
    <w:rsid w:val="001056A7"/>
    <w:rsid w:val="00106EE8"/>
    <w:rsid w:val="0011150A"/>
    <w:rsid w:val="0011213A"/>
    <w:rsid w:val="001159F6"/>
    <w:rsid w:val="00121E43"/>
    <w:rsid w:val="00122631"/>
    <w:rsid w:val="00123C61"/>
    <w:rsid w:val="00131777"/>
    <w:rsid w:val="00136B46"/>
    <w:rsid w:val="00160A7C"/>
    <w:rsid w:val="00165086"/>
    <w:rsid w:val="00165702"/>
    <w:rsid w:val="00195C67"/>
    <w:rsid w:val="001A11A1"/>
    <w:rsid w:val="001A4267"/>
    <w:rsid w:val="001B189A"/>
    <w:rsid w:val="001D6C69"/>
    <w:rsid w:val="001E150C"/>
    <w:rsid w:val="001E4A58"/>
    <w:rsid w:val="00211895"/>
    <w:rsid w:val="00231F88"/>
    <w:rsid w:val="002446F4"/>
    <w:rsid w:val="0025481B"/>
    <w:rsid w:val="002660B5"/>
    <w:rsid w:val="00275CCC"/>
    <w:rsid w:val="0028120A"/>
    <w:rsid w:val="002833DF"/>
    <w:rsid w:val="00283917"/>
    <w:rsid w:val="002A291C"/>
    <w:rsid w:val="002A57FE"/>
    <w:rsid w:val="002D5843"/>
    <w:rsid w:val="002D616D"/>
    <w:rsid w:val="002D6533"/>
    <w:rsid w:val="002E3991"/>
    <w:rsid w:val="002F77BA"/>
    <w:rsid w:val="00300A4F"/>
    <w:rsid w:val="00303B9C"/>
    <w:rsid w:val="003135F5"/>
    <w:rsid w:val="00324AF9"/>
    <w:rsid w:val="003355B7"/>
    <w:rsid w:val="00336266"/>
    <w:rsid w:val="00353A05"/>
    <w:rsid w:val="00361598"/>
    <w:rsid w:val="00365F6F"/>
    <w:rsid w:val="00371F52"/>
    <w:rsid w:val="0037328B"/>
    <w:rsid w:val="00382C55"/>
    <w:rsid w:val="00384A87"/>
    <w:rsid w:val="003879E6"/>
    <w:rsid w:val="00391418"/>
    <w:rsid w:val="003A7FC9"/>
    <w:rsid w:val="003B04DE"/>
    <w:rsid w:val="003B79C3"/>
    <w:rsid w:val="003C4435"/>
    <w:rsid w:val="003C68FC"/>
    <w:rsid w:val="003D0403"/>
    <w:rsid w:val="003E7CA1"/>
    <w:rsid w:val="003F1C65"/>
    <w:rsid w:val="003F1FE7"/>
    <w:rsid w:val="003F2CDF"/>
    <w:rsid w:val="004059E0"/>
    <w:rsid w:val="00450A14"/>
    <w:rsid w:val="00451DB6"/>
    <w:rsid w:val="00461AC8"/>
    <w:rsid w:val="0047471C"/>
    <w:rsid w:val="004904C9"/>
    <w:rsid w:val="004A1DC0"/>
    <w:rsid w:val="004A6DF4"/>
    <w:rsid w:val="004C3192"/>
    <w:rsid w:val="004C70E9"/>
    <w:rsid w:val="004D0C0E"/>
    <w:rsid w:val="004D4C91"/>
    <w:rsid w:val="004E660E"/>
    <w:rsid w:val="004F504B"/>
    <w:rsid w:val="00502587"/>
    <w:rsid w:val="005151FE"/>
    <w:rsid w:val="005221A3"/>
    <w:rsid w:val="0052664E"/>
    <w:rsid w:val="00556461"/>
    <w:rsid w:val="00565B8E"/>
    <w:rsid w:val="00573470"/>
    <w:rsid w:val="00576905"/>
    <w:rsid w:val="005837DB"/>
    <w:rsid w:val="00585527"/>
    <w:rsid w:val="00585EE1"/>
    <w:rsid w:val="0058680F"/>
    <w:rsid w:val="005938AD"/>
    <w:rsid w:val="005A1A87"/>
    <w:rsid w:val="005B75F8"/>
    <w:rsid w:val="005C2144"/>
    <w:rsid w:val="005C3119"/>
    <w:rsid w:val="005D0413"/>
    <w:rsid w:val="005D5450"/>
    <w:rsid w:val="005D5AE0"/>
    <w:rsid w:val="005E705B"/>
    <w:rsid w:val="00606FCD"/>
    <w:rsid w:val="00610CAD"/>
    <w:rsid w:val="00617140"/>
    <w:rsid w:val="00617BB0"/>
    <w:rsid w:val="00630EBF"/>
    <w:rsid w:val="00641D51"/>
    <w:rsid w:val="006455FE"/>
    <w:rsid w:val="00651775"/>
    <w:rsid w:val="00686533"/>
    <w:rsid w:val="00694B42"/>
    <w:rsid w:val="006A1D9E"/>
    <w:rsid w:val="006A1F47"/>
    <w:rsid w:val="006B2ACD"/>
    <w:rsid w:val="006E3B15"/>
    <w:rsid w:val="006F1B74"/>
    <w:rsid w:val="00707F83"/>
    <w:rsid w:val="007119EF"/>
    <w:rsid w:val="00735656"/>
    <w:rsid w:val="00742F89"/>
    <w:rsid w:val="00745DA0"/>
    <w:rsid w:val="00752F62"/>
    <w:rsid w:val="00755403"/>
    <w:rsid w:val="00764B70"/>
    <w:rsid w:val="0076608B"/>
    <w:rsid w:val="00767908"/>
    <w:rsid w:val="0077408E"/>
    <w:rsid w:val="007752AD"/>
    <w:rsid w:val="00775E07"/>
    <w:rsid w:val="0077718C"/>
    <w:rsid w:val="007A0864"/>
    <w:rsid w:val="007A1F47"/>
    <w:rsid w:val="007A2E1E"/>
    <w:rsid w:val="007A468A"/>
    <w:rsid w:val="007A768D"/>
    <w:rsid w:val="007C0C90"/>
    <w:rsid w:val="007C31A8"/>
    <w:rsid w:val="007C5C0E"/>
    <w:rsid w:val="007E2C29"/>
    <w:rsid w:val="007E3557"/>
    <w:rsid w:val="007F031F"/>
    <w:rsid w:val="008110C0"/>
    <w:rsid w:val="00815DF8"/>
    <w:rsid w:val="008214B8"/>
    <w:rsid w:val="008237F1"/>
    <w:rsid w:val="0082735A"/>
    <w:rsid w:val="0083340B"/>
    <w:rsid w:val="00835F8C"/>
    <w:rsid w:val="00841666"/>
    <w:rsid w:val="00844289"/>
    <w:rsid w:val="00844BEE"/>
    <w:rsid w:val="00861C04"/>
    <w:rsid w:val="0086479F"/>
    <w:rsid w:val="0087089A"/>
    <w:rsid w:val="00876274"/>
    <w:rsid w:val="00885E03"/>
    <w:rsid w:val="008B3099"/>
    <w:rsid w:val="008C675A"/>
    <w:rsid w:val="008E7E37"/>
    <w:rsid w:val="009211E8"/>
    <w:rsid w:val="009232AB"/>
    <w:rsid w:val="00927C05"/>
    <w:rsid w:val="00934BD7"/>
    <w:rsid w:val="00962139"/>
    <w:rsid w:val="00964311"/>
    <w:rsid w:val="0097037F"/>
    <w:rsid w:val="0097784D"/>
    <w:rsid w:val="00994E51"/>
    <w:rsid w:val="009B4E31"/>
    <w:rsid w:val="009C3260"/>
    <w:rsid w:val="009C63C3"/>
    <w:rsid w:val="009D6927"/>
    <w:rsid w:val="009E0C28"/>
    <w:rsid w:val="009F082E"/>
    <w:rsid w:val="009F18AB"/>
    <w:rsid w:val="009F723F"/>
    <w:rsid w:val="00A01D93"/>
    <w:rsid w:val="00A20CAB"/>
    <w:rsid w:val="00A255D1"/>
    <w:rsid w:val="00A25710"/>
    <w:rsid w:val="00A47C96"/>
    <w:rsid w:val="00A6033D"/>
    <w:rsid w:val="00A6176A"/>
    <w:rsid w:val="00A65267"/>
    <w:rsid w:val="00A726BB"/>
    <w:rsid w:val="00A83EC4"/>
    <w:rsid w:val="00A85C86"/>
    <w:rsid w:val="00A860F7"/>
    <w:rsid w:val="00A86FFE"/>
    <w:rsid w:val="00A87AD2"/>
    <w:rsid w:val="00A94DAF"/>
    <w:rsid w:val="00AC5953"/>
    <w:rsid w:val="00AC78DC"/>
    <w:rsid w:val="00AD08DF"/>
    <w:rsid w:val="00AD746E"/>
    <w:rsid w:val="00B021C0"/>
    <w:rsid w:val="00B0343D"/>
    <w:rsid w:val="00B33FC4"/>
    <w:rsid w:val="00B53981"/>
    <w:rsid w:val="00B565E7"/>
    <w:rsid w:val="00B8479B"/>
    <w:rsid w:val="00B851AA"/>
    <w:rsid w:val="00B87399"/>
    <w:rsid w:val="00BA445E"/>
    <w:rsid w:val="00BB2345"/>
    <w:rsid w:val="00BC44C4"/>
    <w:rsid w:val="00BD1DA9"/>
    <w:rsid w:val="00BD6741"/>
    <w:rsid w:val="00BE34A0"/>
    <w:rsid w:val="00BE64C7"/>
    <w:rsid w:val="00BE6FD8"/>
    <w:rsid w:val="00BF1BFB"/>
    <w:rsid w:val="00BF1EDA"/>
    <w:rsid w:val="00BF36DB"/>
    <w:rsid w:val="00C01F81"/>
    <w:rsid w:val="00C03366"/>
    <w:rsid w:val="00C11374"/>
    <w:rsid w:val="00C1185C"/>
    <w:rsid w:val="00C13F17"/>
    <w:rsid w:val="00C46595"/>
    <w:rsid w:val="00C5048E"/>
    <w:rsid w:val="00C74389"/>
    <w:rsid w:val="00C80E68"/>
    <w:rsid w:val="00C85628"/>
    <w:rsid w:val="00CB629A"/>
    <w:rsid w:val="00CC0303"/>
    <w:rsid w:val="00CC198A"/>
    <w:rsid w:val="00CC69A0"/>
    <w:rsid w:val="00CC79B3"/>
    <w:rsid w:val="00CD0203"/>
    <w:rsid w:val="00CE0BF5"/>
    <w:rsid w:val="00CF29AF"/>
    <w:rsid w:val="00CF2BCA"/>
    <w:rsid w:val="00D01FD8"/>
    <w:rsid w:val="00D172D6"/>
    <w:rsid w:val="00D3758E"/>
    <w:rsid w:val="00D43087"/>
    <w:rsid w:val="00D50F06"/>
    <w:rsid w:val="00D54734"/>
    <w:rsid w:val="00D730BB"/>
    <w:rsid w:val="00D73B61"/>
    <w:rsid w:val="00D76BC8"/>
    <w:rsid w:val="00D8198D"/>
    <w:rsid w:val="00D854DC"/>
    <w:rsid w:val="00D97FEA"/>
    <w:rsid w:val="00DA01C2"/>
    <w:rsid w:val="00DB01F9"/>
    <w:rsid w:val="00DB513A"/>
    <w:rsid w:val="00DB6297"/>
    <w:rsid w:val="00DC600F"/>
    <w:rsid w:val="00DC61C1"/>
    <w:rsid w:val="00DD5A97"/>
    <w:rsid w:val="00DE448C"/>
    <w:rsid w:val="00DF075B"/>
    <w:rsid w:val="00E04C25"/>
    <w:rsid w:val="00E103DA"/>
    <w:rsid w:val="00E16CBC"/>
    <w:rsid w:val="00E22F1D"/>
    <w:rsid w:val="00E34FE4"/>
    <w:rsid w:val="00E3572C"/>
    <w:rsid w:val="00E519CB"/>
    <w:rsid w:val="00E51C03"/>
    <w:rsid w:val="00E64D3A"/>
    <w:rsid w:val="00E93D90"/>
    <w:rsid w:val="00E97BE5"/>
    <w:rsid w:val="00EA4F93"/>
    <w:rsid w:val="00EA680F"/>
    <w:rsid w:val="00EB2FD2"/>
    <w:rsid w:val="00EB41CE"/>
    <w:rsid w:val="00EB54F8"/>
    <w:rsid w:val="00EC008B"/>
    <w:rsid w:val="00EC0E21"/>
    <w:rsid w:val="00EC6DDE"/>
    <w:rsid w:val="00ED37AA"/>
    <w:rsid w:val="00ED4C5F"/>
    <w:rsid w:val="00EE2761"/>
    <w:rsid w:val="00F2673D"/>
    <w:rsid w:val="00F31E16"/>
    <w:rsid w:val="00F35FD6"/>
    <w:rsid w:val="00F375EC"/>
    <w:rsid w:val="00F40012"/>
    <w:rsid w:val="00F579C6"/>
    <w:rsid w:val="00FA4770"/>
    <w:rsid w:val="00FC1780"/>
    <w:rsid w:val="00FD7B75"/>
    <w:rsid w:val="00FF14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68FB69"/>
  <w15:chartTrackingRefBased/>
  <w15:docId w15:val="{AFBD650D-F5DB-4874-BB40-BBB42E870E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76905"/>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link w:val="Heading1Char"/>
    <w:uiPriority w:val="9"/>
    <w:qFormat/>
    <w:rsid w:val="00391418"/>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655FD"/>
    <w:pPr>
      <w:ind w:left="720"/>
      <w:contextualSpacing/>
    </w:pPr>
  </w:style>
  <w:style w:type="paragraph" w:styleId="NoSpacing">
    <w:name w:val="No Spacing"/>
    <w:uiPriority w:val="1"/>
    <w:qFormat/>
    <w:rsid w:val="005938AD"/>
    <w:pPr>
      <w:spacing w:after="0" w:line="240" w:lineRule="auto"/>
    </w:pPr>
  </w:style>
  <w:style w:type="character" w:customStyle="1" w:styleId="fn">
    <w:name w:val="fn"/>
    <w:basedOn w:val="DefaultParagraphFont"/>
    <w:rsid w:val="007C31A8"/>
  </w:style>
  <w:style w:type="character" w:customStyle="1" w:styleId="Subtitle1">
    <w:name w:val="Subtitle1"/>
    <w:basedOn w:val="DefaultParagraphFont"/>
    <w:rsid w:val="007C31A8"/>
  </w:style>
  <w:style w:type="character" w:styleId="Strong">
    <w:name w:val="Strong"/>
    <w:basedOn w:val="DefaultParagraphFont"/>
    <w:uiPriority w:val="22"/>
    <w:qFormat/>
    <w:rsid w:val="00A255D1"/>
    <w:rPr>
      <w:b/>
      <w:bCs/>
    </w:rPr>
  </w:style>
  <w:style w:type="character" w:styleId="Hyperlink">
    <w:name w:val="Hyperlink"/>
    <w:basedOn w:val="DefaultParagraphFont"/>
    <w:uiPriority w:val="99"/>
    <w:unhideWhenUsed/>
    <w:rsid w:val="000742E1"/>
    <w:rPr>
      <w:color w:val="0563C1" w:themeColor="hyperlink"/>
      <w:u w:val="single"/>
    </w:rPr>
  </w:style>
  <w:style w:type="character" w:styleId="UnresolvedMention">
    <w:name w:val="Unresolved Mention"/>
    <w:basedOn w:val="DefaultParagraphFont"/>
    <w:uiPriority w:val="99"/>
    <w:semiHidden/>
    <w:unhideWhenUsed/>
    <w:rsid w:val="00617140"/>
    <w:rPr>
      <w:color w:val="808080"/>
      <w:shd w:val="clear" w:color="auto" w:fill="E6E6E6"/>
    </w:rPr>
  </w:style>
  <w:style w:type="character" w:customStyle="1" w:styleId="Heading1Char">
    <w:name w:val="Heading 1 Char"/>
    <w:basedOn w:val="DefaultParagraphFont"/>
    <w:link w:val="Heading1"/>
    <w:uiPriority w:val="9"/>
    <w:rsid w:val="00391418"/>
    <w:rPr>
      <w:rFonts w:ascii="Times New Roman" w:eastAsia="Times New Roman" w:hAnsi="Times New Roman" w:cs="Times New Roman"/>
      <w:b/>
      <w:bCs/>
      <w:kern w:val="36"/>
      <w:sz w:val="48"/>
      <w:szCs w:val="48"/>
      <w:lang w:eastAsia="en-GB"/>
    </w:rPr>
  </w:style>
  <w:style w:type="paragraph" w:customStyle="1" w:styleId="pub-c-titlecontext">
    <w:name w:val="pub-c-title__context"/>
    <w:basedOn w:val="Normal"/>
    <w:rsid w:val="00391418"/>
    <w:pPr>
      <w:spacing w:before="100" w:beforeAutospacing="1" w:after="100" w:afterAutospacing="1"/>
    </w:pPr>
  </w:style>
  <w:style w:type="paragraph" w:customStyle="1" w:styleId="app-c-publication-headerlast-changed">
    <w:name w:val="app-c-publication-header__last-changed"/>
    <w:basedOn w:val="Normal"/>
    <w:rsid w:val="00391418"/>
    <w:pPr>
      <w:spacing w:before="100" w:beforeAutospacing="1" w:after="100" w:afterAutospacing="1"/>
    </w:pPr>
  </w:style>
  <w:style w:type="paragraph" w:styleId="ListBullet">
    <w:name w:val="List Bullet"/>
    <w:uiPriority w:val="99"/>
    <w:unhideWhenUsed/>
    <w:rsid w:val="00835F8C"/>
    <w:pPr>
      <w:spacing w:after="100" w:line="276" w:lineRule="auto"/>
      <w:ind w:left="216" w:hanging="216"/>
    </w:pPr>
    <w:rPr>
      <w:rFonts w:ascii="Arial" w:eastAsia="Times New Roman" w:hAnsi="Arial" w:cs="Arial"/>
      <w:color w:val="F3F3F3"/>
      <w:kern w:val="28"/>
      <w:sz w:val="18"/>
      <w:szCs w:val="18"/>
      <w:lang w:eastAsia="en-GB"/>
      <w14:ligatures w14:val="standard"/>
      <w14:cntxtAlt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3618145">
      <w:bodyDiv w:val="1"/>
      <w:marLeft w:val="0"/>
      <w:marRight w:val="0"/>
      <w:marTop w:val="0"/>
      <w:marBottom w:val="0"/>
      <w:divBdr>
        <w:top w:val="none" w:sz="0" w:space="0" w:color="auto"/>
        <w:left w:val="none" w:sz="0" w:space="0" w:color="auto"/>
        <w:bottom w:val="none" w:sz="0" w:space="0" w:color="auto"/>
        <w:right w:val="none" w:sz="0" w:space="0" w:color="auto"/>
      </w:divBdr>
    </w:div>
    <w:div w:id="653146171">
      <w:bodyDiv w:val="1"/>
      <w:marLeft w:val="0"/>
      <w:marRight w:val="0"/>
      <w:marTop w:val="0"/>
      <w:marBottom w:val="0"/>
      <w:divBdr>
        <w:top w:val="none" w:sz="0" w:space="0" w:color="auto"/>
        <w:left w:val="none" w:sz="0" w:space="0" w:color="auto"/>
        <w:bottom w:val="none" w:sz="0" w:space="0" w:color="auto"/>
        <w:right w:val="none" w:sz="0" w:space="0" w:color="auto"/>
      </w:divBdr>
    </w:div>
    <w:div w:id="915014307">
      <w:bodyDiv w:val="1"/>
      <w:marLeft w:val="0"/>
      <w:marRight w:val="0"/>
      <w:marTop w:val="0"/>
      <w:marBottom w:val="0"/>
      <w:divBdr>
        <w:top w:val="none" w:sz="0" w:space="0" w:color="auto"/>
        <w:left w:val="none" w:sz="0" w:space="0" w:color="auto"/>
        <w:bottom w:val="none" w:sz="0" w:space="0" w:color="auto"/>
        <w:right w:val="none" w:sz="0" w:space="0" w:color="auto"/>
      </w:divBdr>
    </w:div>
    <w:div w:id="984510363">
      <w:bodyDiv w:val="1"/>
      <w:marLeft w:val="0"/>
      <w:marRight w:val="0"/>
      <w:marTop w:val="0"/>
      <w:marBottom w:val="0"/>
      <w:divBdr>
        <w:top w:val="none" w:sz="0" w:space="0" w:color="auto"/>
        <w:left w:val="none" w:sz="0" w:space="0" w:color="auto"/>
        <w:bottom w:val="none" w:sz="0" w:space="0" w:color="auto"/>
        <w:right w:val="none" w:sz="0" w:space="0" w:color="auto"/>
      </w:divBdr>
      <w:divsChild>
        <w:div w:id="228852364">
          <w:marLeft w:val="0"/>
          <w:marRight w:val="0"/>
          <w:marTop w:val="675"/>
          <w:marBottom w:val="0"/>
          <w:divBdr>
            <w:top w:val="none" w:sz="0" w:space="0" w:color="auto"/>
            <w:left w:val="none" w:sz="0" w:space="0" w:color="auto"/>
            <w:bottom w:val="none" w:sz="0" w:space="0" w:color="auto"/>
            <w:right w:val="none" w:sz="0" w:space="0" w:color="auto"/>
          </w:divBdr>
        </w:div>
      </w:divsChild>
    </w:div>
    <w:div w:id="1059327021">
      <w:bodyDiv w:val="1"/>
      <w:marLeft w:val="0"/>
      <w:marRight w:val="0"/>
      <w:marTop w:val="0"/>
      <w:marBottom w:val="0"/>
      <w:divBdr>
        <w:top w:val="none" w:sz="0" w:space="0" w:color="auto"/>
        <w:left w:val="none" w:sz="0" w:space="0" w:color="auto"/>
        <w:bottom w:val="none" w:sz="0" w:space="0" w:color="auto"/>
        <w:right w:val="none" w:sz="0" w:space="0" w:color="auto"/>
      </w:divBdr>
    </w:div>
    <w:div w:id="1405108603">
      <w:bodyDiv w:val="1"/>
      <w:marLeft w:val="0"/>
      <w:marRight w:val="0"/>
      <w:marTop w:val="0"/>
      <w:marBottom w:val="0"/>
      <w:divBdr>
        <w:top w:val="none" w:sz="0" w:space="0" w:color="auto"/>
        <w:left w:val="none" w:sz="0" w:space="0" w:color="auto"/>
        <w:bottom w:val="none" w:sz="0" w:space="0" w:color="auto"/>
        <w:right w:val="none" w:sz="0" w:space="0" w:color="auto"/>
      </w:divBdr>
    </w:div>
    <w:div w:id="1410276573">
      <w:bodyDiv w:val="1"/>
      <w:marLeft w:val="0"/>
      <w:marRight w:val="0"/>
      <w:marTop w:val="0"/>
      <w:marBottom w:val="0"/>
      <w:divBdr>
        <w:top w:val="none" w:sz="0" w:space="0" w:color="auto"/>
        <w:left w:val="none" w:sz="0" w:space="0" w:color="auto"/>
        <w:bottom w:val="none" w:sz="0" w:space="0" w:color="auto"/>
        <w:right w:val="none" w:sz="0" w:space="0" w:color="auto"/>
      </w:divBdr>
      <w:divsChild>
        <w:div w:id="1555122362">
          <w:marLeft w:val="0"/>
          <w:marRight w:val="0"/>
          <w:marTop w:val="39"/>
          <w:marBottom w:val="39"/>
          <w:divBdr>
            <w:top w:val="none" w:sz="0" w:space="0" w:color="auto"/>
            <w:left w:val="none" w:sz="0" w:space="0" w:color="auto"/>
            <w:bottom w:val="none" w:sz="0" w:space="0" w:color="auto"/>
            <w:right w:val="none" w:sz="0" w:space="0" w:color="auto"/>
          </w:divBdr>
        </w:div>
        <w:div w:id="908270950">
          <w:marLeft w:val="0"/>
          <w:marRight w:val="0"/>
          <w:marTop w:val="39"/>
          <w:marBottom w:val="39"/>
          <w:divBdr>
            <w:top w:val="none" w:sz="0" w:space="0" w:color="auto"/>
            <w:left w:val="none" w:sz="0" w:space="0" w:color="auto"/>
            <w:bottom w:val="none" w:sz="0" w:space="0" w:color="auto"/>
            <w:right w:val="none" w:sz="0" w:space="0" w:color="auto"/>
          </w:divBdr>
        </w:div>
      </w:divsChild>
    </w:div>
    <w:div w:id="1869491455">
      <w:bodyDiv w:val="1"/>
      <w:marLeft w:val="0"/>
      <w:marRight w:val="0"/>
      <w:marTop w:val="0"/>
      <w:marBottom w:val="0"/>
      <w:divBdr>
        <w:top w:val="none" w:sz="0" w:space="0" w:color="auto"/>
        <w:left w:val="none" w:sz="0" w:space="0" w:color="auto"/>
        <w:bottom w:val="none" w:sz="0" w:space="0" w:color="auto"/>
        <w:right w:val="none" w:sz="0" w:space="0" w:color="auto"/>
      </w:divBdr>
    </w:div>
    <w:div w:id="2111199695">
      <w:bodyDiv w:val="1"/>
      <w:marLeft w:val="0"/>
      <w:marRight w:val="0"/>
      <w:marTop w:val="0"/>
      <w:marBottom w:val="0"/>
      <w:divBdr>
        <w:top w:val="none" w:sz="0" w:space="0" w:color="auto"/>
        <w:left w:val="none" w:sz="0" w:space="0" w:color="auto"/>
        <w:bottom w:val="none" w:sz="0" w:space="0" w:color="auto"/>
        <w:right w:val="none" w:sz="0" w:space="0" w:color="auto"/>
      </w:divBdr>
      <w:divsChild>
        <w:div w:id="585308822">
          <w:marLeft w:val="0"/>
          <w:marRight w:val="0"/>
          <w:marTop w:val="675"/>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ezproxy.uwtsd.ac.uk/science/article/pii/S0190740917301330" TargetMode="External"/><Relationship Id="rId13" Type="http://schemas.openxmlformats.org/officeDocument/2006/relationships/hyperlink" Target="file:///C:/Users/Invate/AppData/Local/Microsoft/Windows/INetCache/IE/VZQH2LB9/Ofcom%202015%20children%20and%20parents%20media.pdf" TargetMode="External"/><Relationship Id="rId18" Type="http://schemas.openxmlformats.org/officeDocument/2006/relationships/hyperlink" Target="https://downloads.unicef.org.uk/wp-content/uploads/2010/05/UNCRC_PRESS200910web.pdf?_ga=2.259354762.1616232348.1518433061-284446894.1518433061"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file:///C:/Users/aimee/AppData/Local/Packages/Microsoft.MicrosoftEdge_8wekyb3d8bbwe/TempState/Downloads/arly%20childhood%20prior%20leaning%20of%20early%20childhood%20teachersgood.pdf" TargetMode="External"/><Relationship Id="rId12" Type="http://schemas.openxmlformats.org/officeDocument/2006/relationships/hyperlink" Target="http://www.ocdaction.org.uk/support-info/related-disorders/body-dysmorphia/" TargetMode="External"/><Relationship Id="rId17" Type="http://schemas.openxmlformats.org/officeDocument/2006/relationships/hyperlink" Target="https://novakdjokovicfoundation.org/influence-of-celebrities-childrens-upbringing/" TargetMode="External"/><Relationship Id="rId2" Type="http://schemas.openxmlformats.org/officeDocument/2006/relationships/styles" Target="styles.xml"/><Relationship Id="rId16" Type="http://schemas.openxmlformats.org/officeDocument/2006/relationships/hyperlink" Target="http://www.telegraph.co.uk/lifestyle/10960864/Most-children-play-outside-for-less-than-an-hour-a-day.html"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mirror-mirror.org/celebrity-body-image.htm" TargetMode="External"/><Relationship Id="rId11" Type="http://schemas.openxmlformats.org/officeDocument/2006/relationships/hyperlink" Target="https://www.nspcc.org.uk/preventing-abuse/keeping-children-safe/online-safety/" TargetMode="External"/><Relationship Id="rId5" Type="http://schemas.openxmlformats.org/officeDocument/2006/relationships/hyperlink" Target="file:///C:/Users/aimee/AppData/Local/Packages/Microsoft.MicrosoftEdge_8wekyb3d8bbwe/TempState/Downloads/2016_06_16_free_research_-_digital_technology_early_literacy_review_2016_oWCanmt.pdf" TargetMode="External"/><Relationship Id="rId15" Type="http://schemas.openxmlformats.org/officeDocument/2006/relationships/hyperlink" Target="http://www.pbs.org/parents/childrenandmedia/article-faq.html" TargetMode="External"/><Relationship Id="rId10" Type="http://schemas.openxmlformats.org/officeDocument/2006/relationships/hyperlink" Target="http://www.telegraph.co.uk/news/8959344/Education-minister-Nick-Gibb-claims-celebrity-culture-and-obsession-with-wealth-is-harming-children.html" TargetMode="External"/><Relationship Id="rId19" Type="http://schemas.openxmlformats.org/officeDocument/2006/relationships/hyperlink" Target="http://gov.wales/topics/educationandskills/?lang=en" TargetMode="External"/><Relationship Id="rId4" Type="http://schemas.openxmlformats.org/officeDocument/2006/relationships/webSettings" Target="webSettings.xml"/><Relationship Id="rId9" Type="http://schemas.openxmlformats.org/officeDocument/2006/relationships/hyperlink" Target="http://www.dailymail.co.uk/femail/article-4167744/Playing-Barbies-damage-girls-body-image.html" TargetMode="External"/><Relationship Id="rId14" Type="http://schemas.openxmlformats.org/officeDocument/2006/relationships/hyperlink" Target="https://www.paralympic.org/the-ipc/paralympic-school-da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2541</TotalTime>
  <Pages>15</Pages>
  <Words>4898</Words>
  <Characters>27921</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Aimee Cousins</dc:creator>
  <cp:keywords/>
  <dc:description/>
  <cp:lastModifiedBy>Aimee Cousins</cp:lastModifiedBy>
  <cp:revision>262</cp:revision>
  <dcterms:created xsi:type="dcterms:W3CDTF">2018-02-20T22:57:00Z</dcterms:created>
  <dcterms:modified xsi:type="dcterms:W3CDTF">2018-03-03T10:37:00Z</dcterms:modified>
</cp:coreProperties>
</file>