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60E3786F" w:rsidR="008E1AF3" w:rsidRPr="00F627FF" w:rsidRDefault="00CF2196" w:rsidP="008E1AF3">
            <w:r>
              <w:t>Renuga Jayakumar</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0629ACFC" w:rsidR="70C03AC9" w:rsidRPr="00F627FF" w:rsidRDefault="00CF2196" w:rsidP="70C03AC9">
            <w:proofErr w:type="spellStart"/>
            <w:r>
              <w:t>Balendran</w:t>
            </w:r>
            <w:proofErr w:type="spellEnd"/>
            <w:r>
              <w:t xml:space="preserve"> Kandasamy</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2E80100F" w:rsidR="008E1AF3" w:rsidRPr="00F627FF" w:rsidRDefault="00CF2196" w:rsidP="008E1AF3">
            <w:r>
              <w:t>Institute of Inner City Learning</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53508449" w:rsidR="008E1AF3" w:rsidRPr="00F627FF" w:rsidRDefault="00CF2196" w:rsidP="008E1AF3">
            <w:r>
              <w:t xml:space="preserve">Senior Lecturer in Computing, </w:t>
            </w:r>
            <w:proofErr w:type="spellStart"/>
            <w:r>
              <w:t>Programme</w:t>
            </w:r>
            <w:proofErr w:type="spellEnd"/>
            <w:r>
              <w:t xml:space="preserve"> Manager for BSC Applied Computing</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1AA2BFB5" w:rsidR="008E1AF3" w:rsidRPr="00F627FF" w:rsidRDefault="00CF2196" w:rsidP="008E1AF3">
            <w:r>
              <w:t>r.jayakumar@uwtsd.ac.uk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630262D7" w:rsidR="008E1AF3" w:rsidRPr="00F627FF" w:rsidRDefault="00CF2196" w:rsidP="008E1AF3">
            <w:r>
              <w:t>Senior Fellow of HE</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7EDC0978" w:rsidR="008E1AF3" w:rsidRPr="00F627FF" w:rsidRDefault="00CF2196" w:rsidP="008E1AF3">
            <w:r>
              <w:t>My colleague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11826213" w:rsidR="008E1AF3" w:rsidRPr="00F627FF" w:rsidRDefault="00CF2196" w:rsidP="008E1AF3">
            <w:r>
              <w:t>More than 5 years</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006DDBAF" w:rsidR="006131F9" w:rsidRPr="00F627FF" w:rsidRDefault="006131F9" w:rsidP="006131F9">
            <w:r w:rsidRPr="00F627FF">
              <w:rPr>
                <w:b/>
                <w:iCs/>
              </w:rPr>
              <w:t xml:space="preserve"> Date:</w:t>
            </w:r>
            <w:r w:rsidR="00CF2196">
              <w:rPr>
                <w:b/>
                <w:iCs/>
              </w:rPr>
              <w:t xml:space="preserve"> 24/7/2026</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3E408ECB" w14:textId="7B57531E" w:rsidR="008E1AF3" w:rsidRPr="00C626DB" w:rsidRDefault="00C626DB" w:rsidP="008E1AF3">
            <w:pPr>
              <w:rPr>
                <w:rFonts w:asciiTheme="minorBidi" w:eastAsia="Times New Roman" w:hAnsiTheme="minorBidi" w:cstheme="minorBidi"/>
                <w:b/>
                <w:bCs/>
              </w:rPr>
            </w:pPr>
            <w:r w:rsidRPr="00C626DB">
              <w:rPr>
                <w:rFonts w:asciiTheme="minorBidi" w:eastAsia="Times New Roman" w:hAnsiTheme="minorBidi" w:cstheme="minorBidi"/>
                <w:b/>
                <w:bCs/>
              </w:rPr>
              <w:t>To whomsoever it may concern</w:t>
            </w:r>
          </w:p>
          <w:p w14:paraId="43CFBFC7" w14:textId="77777777" w:rsidR="00C626DB" w:rsidRPr="00C626DB" w:rsidRDefault="00C626DB" w:rsidP="008E1AF3">
            <w:pPr>
              <w:rPr>
                <w:rFonts w:asciiTheme="minorBidi" w:eastAsia="Times New Roman" w:hAnsiTheme="minorBidi" w:cstheme="minorBidi"/>
                <w:b/>
                <w:bCs/>
              </w:rPr>
            </w:pPr>
          </w:p>
          <w:p w14:paraId="00F89DBC" w14:textId="77777777" w:rsidR="00C626DB" w:rsidRPr="00C626DB" w:rsidRDefault="00C626DB" w:rsidP="00C626DB">
            <w:pPr>
              <w:spacing w:line="360" w:lineRule="auto"/>
              <w:jc w:val="both"/>
              <w:rPr>
                <w:rFonts w:asciiTheme="minorBidi" w:hAnsiTheme="minorBidi" w:cstheme="minorBidi"/>
              </w:rPr>
            </w:pPr>
            <w:r w:rsidRPr="00C626DB">
              <w:rPr>
                <w:rFonts w:asciiTheme="minorBidi" w:hAnsiTheme="minorBidi" w:cstheme="minorBidi"/>
              </w:rPr>
              <w:t xml:space="preserve">I am pleased to provide this reference in support of </w:t>
            </w: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Kandasamy’s application for Fellowship of the Higher Education Academy (FHEA). I have known and worked with </w:t>
            </w: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in his role as a Computing Lecturer at UWTSD London Campus, where he contributed to teaching, assessment, student engagement and academic support under my </w:t>
            </w:r>
            <w:proofErr w:type="spellStart"/>
            <w:r w:rsidRPr="00C626DB">
              <w:rPr>
                <w:rFonts w:asciiTheme="minorBidi" w:hAnsiTheme="minorBidi" w:cstheme="minorBidi"/>
              </w:rPr>
              <w:t>programme</w:t>
            </w:r>
            <w:proofErr w:type="spellEnd"/>
            <w:r w:rsidRPr="00C626DB">
              <w:rPr>
                <w:rFonts w:asciiTheme="minorBidi" w:hAnsiTheme="minorBidi" w:cstheme="minorBidi"/>
              </w:rPr>
              <w:t xml:space="preserve"> management. He worked within the Computing subject area from February 2018 before moving into Business teaching in October 2025. During this period, he made a valuable and sustained contribution to the learning experience of students from diverse academic, cultural and technical backgrounds. I have witnessed his consistent commitment to enhancing student learning, supporting student progression and maintaining high standards in teaching and assessment.</w:t>
            </w:r>
          </w:p>
          <w:p w14:paraId="5CC7E759" w14:textId="77777777" w:rsidR="00C626DB" w:rsidRPr="00C626DB" w:rsidRDefault="00C626DB" w:rsidP="00C626DB">
            <w:pPr>
              <w:spacing w:line="360" w:lineRule="auto"/>
              <w:jc w:val="both"/>
              <w:rPr>
                <w:rFonts w:asciiTheme="minorBidi" w:hAnsiTheme="minorBidi" w:cstheme="minorBidi"/>
              </w:rPr>
            </w:pPr>
            <w:r w:rsidRPr="00C626DB">
              <w:rPr>
                <w:rFonts w:asciiTheme="minorBidi" w:hAnsiTheme="minorBidi" w:cstheme="minorBidi"/>
              </w:rPr>
              <w:t xml:space="preserve">Within Computing, </w:t>
            </w: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delivered a broad range of modules, including Computer Architecture and Operating Systems, Learning in the Digital Era, Introduction to Web and Database Concepts, Data Warehousing and Data Mining, and Databases and Application Development. In addition to teaching, he also undertook module leadership responsibilities, which included developing and updating learning materials, recording practical sessions to support independent learning, and designing Moodle quizzes and related activities to reinforce students’ understanding. As a module leader, he </w:t>
            </w:r>
            <w:r w:rsidRPr="00C626DB">
              <w:rPr>
                <w:rFonts w:asciiTheme="minorBidi" w:hAnsiTheme="minorBidi" w:cstheme="minorBidi"/>
              </w:rPr>
              <w:lastRenderedPageBreak/>
              <w:t xml:space="preserve">communicated effectively with the module team to agree delivery plans, share good practice and support consistency across teaching groups. He also </w:t>
            </w:r>
            <w:proofErr w:type="spellStart"/>
            <w:r w:rsidRPr="00C626DB">
              <w:rPr>
                <w:rFonts w:asciiTheme="minorBidi" w:hAnsiTheme="minorBidi" w:cstheme="minorBidi"/>
              </w:rPr>
              <w:t>organised</w:t>
            </w:r>
            <w:proofErr w:type="spellEnd"/>
            <w:r w:rsidRPr="00C626DB">
              <w:rPr>
                <w:rFonts w:asciiTheme="minorBidi" w:hAnsiTheme="minorBidi" w:cstheme="minorBidi"/>
              </w:rPr>
              <w:t xml:space="preserve"> marking </w:t>
            </w:r>
            <w:proofErr w:type="spellStart"/>
            <w:r w:rsidRPr="00C626DB">
              <w:rPr>
                <w:rFonts w:asciiTheme="minorBidi" w:hAnsiTheme="minorBidi" w:cstheme="minorBidi"/>
              </w:rPr>
              <w:t>standardisation</w:t>
            </w:r>
            <w:proofErr w:type="spellEnd"/>
            <w:r w:rsidRPr="00C626DB">
              <w:rPr>
                <w:rFonts w:asciiTheme="minorBidi" w:hAnsiTheme="minorBidi" w:cstheme="minorBidi"/>
              </w:rPr>
              <w:t xml:space="preserve"> meetings to promote fairness, reliability and consistency in assessment and feedback practices.</w:t>
            </w:r>
          </w:p>
          <w:p w14:paraId="7C03280E" w14:textId="77777777" w:rsidR="00C626DB" w:rsidRPr="00C626DB" w:rsidRDefault="00C626DB" w:rsidP="00C626DB">
            <w:pPr>
              <w:spacing w:line="360" w:lineRule="auto"/>
              <w:jc w:val="both"/>
              <w:rPr>
                <w:rFonts w:asciiTheme="minorBidi" w:hAnsiTheme="minorBidi" w:cstheme="minorBidi"/>
              </w:rPr>
            </w:pP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has demonstrated a thoughtful and student-</w:t>
            </w:r>
            <w:proofErr w:type="spellStart"/>
            <w:r w:rsidRPr="00C626DB">
              <w:rPr>
                <w:rFonts w:asciiTheme="minorBidi" w:hAnsiTheme="minorBidi" w:cstheme="minorBidi"/>
              </w:rPr>
              <w:t>centred</w:t>
            </w:r>
            <w:proofErr w:type="spellEnd"/>
            <w:r w:rsidRPr="00C626DB">
              <w:rPr>
                <w:rFonts w:asciiTheme="minorBidi" w:hAnsiTheme="minorBidi" w:cstheme="minorBidi"/>
              </w:rPr>
              <w:t xml:space="preserve"> approach to teaching and learning. He has worked effectively with students from a wide range of backgrounds and has adapted his teaching methods to support their understanding, participation and academic progress. His practice reflects an appropriate and inclusive pedagogic approach, creating a supportive learning environment that </w:t>
            </w:r>
            <w:proofErr w:type="spellStart"/>
            <w:r w:rsidRPr="00C626DB">
              <w:rPr>
                <w:rFonts w:asciiTheme="minorBidi" w:hAnsiTheme="minorBidi" w:cstheme="minorBidi"/>
              </w:rPr>
              <w:t>recognises</w:t>
            </w:r>
            <w:proofErr w:type="spellEnd"/>
            <w:r w:rsidRPr="00C626DB">
              <w:rPr>
                <w:rFonts w:asciiTheme="minorBidi" w:hAnsiTheme="minorBidi" w:cstheme="minorBidi"/>
              </w:rPr>
              <w:t xml:space="preserve"> the varied experiences, prior knowledge and challenges faced by many of our students. He has also provided valuable pastoral and academic support, helping students to navigate personal and academic difficulties and encouraging them to build confidence in their abilities. His support has contributed positively to students’ engagement, confidence and performance.</w:t>
            </w:r>
          </w:p>
          <w:p w14:paraId="2024ADE1" w14:textId="77777777" w:rsidR="00C626DB" w:rsidRPr="00C626DB" w:rsidRDefault="00C626DB" w:rsidP="00C626DB">
            <w:pPr>
              <w:spacing w:line="360" w:lineRule="auto"/>
              <w:jc w:val="both"/>
              <w:rPr>
                <w:rFonts w:asciiTheme="minorBidi" w:hAnsiTheme="minorBidi" w:cstheme="minorBidi"/>
              </w:rPr>
            </w:pP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has shown a clear commitment to continuing professional development by participating in workshops, training sessions and relevant courses to enhance his teaching practice and professional skills. This willingness to reflect on and improve his practice is consistent with the values of the Higher Education Academy and demonstrates his commitment to lifelong learning, professional growth and the enhancement of teaching and learning in higher education.</w:t>
            </w:r>
          </w:p>
          <w:p w14:paraId="3A2F4FE7" w14:textId="77777777" w:rsidR="00C626DB" w:rsidRPr="00C626DB" w:rsidRDefault="00C626DB" w:rsidP="00C626DB">
            <w:pPr>
              <w:spacing w:line="360" w:lineRule="auto"/>
              <w:jc w:val="both"/>
              <w:rPr>
                <w:rFonts w:asciiTheme="minorBidi" w:hAnsiTheme="minorBidi" w:cstheme="minorBidi"/>
              </w:rPr>
            </w:pPr>
          </w:p>
          <w:p w14:paraId="44192F7A" w14:textId="77777777" w:rsidR="00C626DB" w:rsidRPr="00C626DB" w:rsidRDefault="00C626DB" w:rsidP="00C626DB">
            <w:pPr>
              <w:spacing w:line="360" w:lineRule="auto"/>
              <w:jc w:val="both"/>
              <w:rPr>
                <w:rFonts w:asciiTheme="minorBidi" w:hAnsiTheme="minorBidi" w:cstheme="minorBidi"/>
              </w:rPr>
            </w:pP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is a valued colleague who demonstrates professionalism, integrity, reliability and strong interpersonal skills. He is proactive, collaborative and consistently committed to delivering high-quality teaching and student support. Based on his sustained contribution to teaching, assessment, inclusive practice, student engagement and professional development, I am confident that </w:t>
            </w:r>
            <w:proofErr w:type="spellStart"/>
            <w:r w:rsidRPr="00C626DB">
              <w:rPr>
                <w:rFonts w:asciiTheme="minorBidi" w:hAnsiTheme="minorBidi" w:cstheme="minorBidi"/>
              </w:rPr>
              <w:t>Mr</w:t>
            </w:r>
            <w:proofErr w:type="spellEnd"/>
            <w:r w:rsidRPr="00C626DB">
              <w:rPr>
                <w:rFonts w:asciiTheme="minorBidi" w:hAnsiTheme="minorBidi" w:cstheme="minorBidi"/>
              </w:rPr>
              <w:t xml:space="preserve"> </w:t>
            </w:r>
            <w:proofErr w:type="spellStart"/>
            <w:r w:rsidRPr="00C626DB">
              <w:rPr>
                <w:rFonts w:asciiTheme="minorBidi" w:hAnsiTheme="minorBidi" w:cstheme="minorBidi"/>
              </w:rPr>
              <w:t>Balendran</w:t>
            </w:r>
            <w:proofErr w:type="spellEnd"/>
            <w:r w:rsidRPr="00C626DB">
              <w:rPr>
                <w:rFonts w:asciiTheme="minorBidi" w:hAnsiTheme="minorBidi" w:cstheme="minorBidi"/>
              </w:rPr>
              <w:t xml:space="preserve"> Kandasamy is a suitable candidate for Fellowship of the Higher Education Academy. I wholeheartedly support his application and believe he will continue to contribute meaningfully to higher education and uphold the standards expected of the fellowship.</w:t>
            </w:r>
          </w:p>
          <w:p w14:paraId="153F3E01" w14:textId="77777777" w:rsidR="00C626DB" w:rsidRPr="00C626DB" w:rsidRDefault="00C626DB" w:rsidP="00C626DB">
            <w:pPr>
              <w:spacing w:line="360" w:lineRule="auto"/>
              <w:jc w:val="both"/>
              <w:rPr>
                <w:rFonts w:asciiTheme="minorBidi" w:hAnsiTheme="minorBidi" w:cstheme="minorBidi"/>
              </w:rPr>
            </w:pPr>
          </w:p>
          <w:p w14:paraId="503724F3" w14:textId="705E4CCC" w:rsidR="00C626DB" w:rsidRPr="00C626DB" w:rsidRDefault="00C626DB" w:rsidP="00C626DB">
            <w:pPr>
              <w:spacing w:line="360" w:lineRule="auto"/>
              <w:jc w:val="both"/>
              <w:rPr>
                <w:rFonts w:ascii="Brush Script MT" w:hAnsi="Brush Script MT" w:cstheme="minorBidi"/>
              </w:rPr>
            </w:pPr>
            <w:r w:rsidRPr="00C626DB">
              <w:rPr>
                <w:rFonts w:ascii="Brush Script MT" w:hAnsi="Brush Script MT" w:cstheme="minorBidi"/>
              </w:rPr>
              <w:t>Renuga</w:t>
            </w:r>
          </w:p>
          <w:p w14:paraId="4DB2D930" w14:textId="613522AE" w:rsidR="008E1AF3" w:rsidRPr="00C626DB" w:rsidRDefault="00C626DB" w:rsidP="008E1AF3">
            <w:pPr>
              <w:rPr>
                <w:rFonts w:asciiTheme="minorBidi" w:eastAsia="Times New Roman" w:hAnsiTheme="minorBidi" w:cstheme="minorBidi"/>
              </w:rPr>
            </w:pPr>
            <w:r w:rsidRPr="00C626DB">
              <w:rPr>
                <w:rFonts w:asciiTheme="minorBidi" w:eastAsia="Times New Roman" w:hAnsiTheme="minorBidi" w:cstheme="minorBidi"/>
              </w:rPr>
              <w:t>Renuga Jayakumar</w:t>
            </w:r>
          </w:p>
          <w:p w14:paraId="2B9F9EF9" w14:textId="3FE2EDF3" w:rsidR="00C626DB" w:rsidRPr="00C626DB" w:rsidRDefault="00C626DB" w:rsidP="008E1AF3">
            <w:pPr>
              <w:rPr>
                <w:rFonts w:asciiTheme="minorBidi" w:eastAsia="Times New Roman" w:hAnsiTheme="minorBidi" w:cstheme="minorBidi"/>
              </w:rPr>
            </w:pPr>
            <w:r w:rsidRPr="00C626DB">
              <w:rPr>
                <w:rFonts w:asciiTheme="minorBidi" w:eastAsia="Times New Roman" w:hAnsiTheme="minorBidi" w:cstheme="minorBidi"/>
              </w:rPr>
              <w:t>24/7/2026</w:t>
            </w:r>
          </w:p>
          <w:p w14:paraId="6142DF4D" w14:textId="77777777" w:rsidR="008E1AF3" w:rsidRPr="00C626DB" w:rsidRDefault="008E1AF3" w:rsidP="008E1AF3">
            <w:pPr>
              <w:rPr>
                <w:rFonts w:asciiTheme="minorBidi" w:eastAsia="Times New Roman" w:hAnsiTheme="minorBidi" w:cstheme="minorBidi"/>
              </w:rPr>
            </w:pPr>
          </w:p>
          <w:p w14:paraId="5D7D7725" w14:textId="77777777" w:rsidR="008E1AF3" w:rsidRPr="00C626DB" w:rsidRDefault="008E1AF3" w:rsidP="008E1AF3">
            <w:pPr>
              <w:rPr>
                <w:rFonts w:asciiTheme="minorBidi" w:eastAsia="Times New Roman" w:hAnsiTheme="minorBidi" w:cstheme="minorBidi"/>
              </w:rPr>
            </w:pPr>
          </w:p>
          <w:p w14:paraId="3150AF0B" w14:textId="77777777" w:rsidR="008E1AF3" w:rsidRPr="00C626DB" w:rsidRDefault="008E1AF3" w:rsidP="008E1AF3">
            <w:pPr>
              <w:rPr>
                <w:rFonts w:asciiTheme="minorBidi" w:eastAsia="Times New Roman" w:hAnsiTheme="minorBidi" w:cstheme="minorBidi"/>
              </w:rPr>
            </w:pPr>
          </w:p>
          <w:p w14:paraId="7F580259" w14:textId="77777777" w:rsidR="008E1AF3" w:rsidRPr="00C626DB" w:rsidRDefault="008E1AF3" w:rsidP="008E1AF3">
            <w:pPr>
              <w:rPr>
                <w:rFonts w:asciiTheme="minorBidi" w:eastAsia="Times New Roman" w:hAnsiTheme="minorBidi" w:cstheme="minorBidi"/>
              </w:rPr>
            </w:pPr>
          </w:p>
          <w:p w14:paraId="6E5F09DD" w14:textId="77777777" w:rsidR="008E1AF3" w:rsidRPr="00C626DB" w:rsidRDefault="008E1AF3" w:rsidP="008E1AF3">
            <w:pPr>
              <w:rPr>
                <w:rFonts w:asciiTheme="minorHAnsi" w:eastAsia="Times New Roman" w:hAnsiTheme="minorHAnsi" w:cstheme="minorHAnsi"/>
              </w:rPr>
            </w:pPr>
          </w:p>
          <w:p w14:paraId="4F0A551A" w14:textId="77777777" w:rsidR="008E1AF3" w:rsidRPr="00C626DB" w:rsidRDefault="008E1AF3" w:rsidP="008E1AF3">
            <w:pPr>
              <w:rPr>
                <w:rFonts w:asciiTheme="minorHAnsi" w:eastAsia="Times New Roman" w:hAnsiTheme="minorHAnsi" w:cstheme="minorHAnsi"/>
              </w:rPr>
            </w:pPr>
          </w:p>
          <w:p w14:paraId="5A6F9CFC" w14:textId="77777777" w:rsidR="008E1AF3" w:rsidRPr="00C626DB" w:rsidRDefault="008E1AF3" w:rsidP="008E1AF3">
            <w:pPr>
              <w:rPr>
                <w:rFonts w:asciiTheme="minorHAnsi" w:eastAsia="Times New Roman" w:hAnsiTheme="minorHAnsi" w:cstheme="minorHAnsi"/>
              </w:rPr>
            </w:pPr>
          </w:p>
          <w:p w14:paraId="06E667E3" w14:textId="77777777" w:rsidR="008E1AF3" w:rsidRPr="00C626DB" w:rsidRDefault="008E1AF3" w:rsidP="008E1AF3">
            <w:pPr>
              <w:rPr>
                <w:rFonts w:asciiTheme="minorHAnsi" w:eastAsia="Times New Roman" w:hAnsiTheme="minorHAnsi" w:cstheme="minorHAnsi"/>
              </w:rPr>
            </w:pPr>
          </w:p>
          <w:p w14:paraId="502C1800" w14:textId="77777777" w:rsidR="008E1AF3" w:rsidRPr="00C626DB" w:rsidRDefault="008E1AF3" w:rsidP="008E1AF3">
            <w:pPr>
              <w:rPr>
                <w:rFonts w:asciiTheme="minorHAnsi" w:eastAsia="Times New Roman" w:hAnsiTheme="minorHAnsi" w:cstheme="minorHAnsi"/>
              </w:rPr>
            </w:pPr>
          </w:p>
          <w:p w14:paraId="46A19C1B" w14:textId="77777777" w:rsidR="008E1AF3" w:rsidRPr="00C626DB" w:rsidRDefault="008E1AF3" w:rsidP="008E1AF3">
            <w:pPr>
              <w:rPr>
                <w:rFonts w:asciiTheme="minorHAnsi" w:eastAsia="Times New Roman" w:hAnsiTheme="minorHAnsi" w:cstheme="minorHAnsi"/>
              </w:rPr>
            </w:pPr>
          </w:p>
          <w:p w14:paraId="40EE850F" w14:textId="77777777" w:rsidR="008E1AF3" w:rsidRPr="00C626DB" w:rsidRDefault="008E1AF3" w:rsidP="008E1AF3">
            <w:pPr>
              <w:rPr>
                <w:rFonts w:asciiTheme="minorHAnsi" w:eastAsia="Times New Roman" w:hAnsiTheme="minorHAnsi" w:cstheme="minorHAnsi"/>
              </w:rPr>
            </w:pPr>
          </w:p>
          <w:p w14:paraId="197374B5" w14:textId="77777777" w:rsidR="008E1AF3" w:rsidRPr="00C626DB" w:rsidRDefault="008E1AF3" w:rsidP="008E1AF3">
            <w:pPr>
              <w:rPr>
                <w:rFonts w:asciiTheme="minorHAnsi" w:eastAsia="Times New Roman" w:hAnsiTheme="minorHAnsi" w:cstheme="minorHAnsi"/>
              </w:rPr>
            </w:pPr>
          </w:p>
          <w:p w14:paraId="7D50F893" w14:textId="77777777" w:rsidR="008E1AF3" w:rsidRPr="00C626DB" w:rsidRDefault="008E1AF3" w:rsidP="008E1AF3">
            <w:pPr>
              <w:rPr>
                <w:rFonts w:asciiTheme="minorHAnsi" w:eastAsia="Times New Roman" w:hAnsiTheme="minorHAnsi" w:cstheme="minorHAnsi"/>
              </w:rPr>
            </w:pPr>
          </w:p>
          <w:p w14:paraId="265D21C8" w14:textId="77777777" w:rsidR="008E1AF3" w:rsidRPr="00C626DB" w:rsidRDefault="008E1AF3" w:rsidP="008E1AF3">
            <w:pPr>
              <w:rPr>
                <w:rFonts w:asciiTheme="minorHAnsi" w:eastAsia="Times New Roman" w:hAnsiTheme="minorHAnsi" w:cstheme="minorHAnsi"/>
              </w:rPr>
            </w:pPr>
          </w:p>
          <w:p w14:paraId="5DE5AB3A" w14:textId="77777777" w:rsidR="008E1AF3" w:rsidRPr="00C626DB" w:rsidRDefault="008E1AF3" w:rsidP="008E1AF3">
            <w:pPr>
              <w:rPr>
                <w:rFonts w:asciiTheme="minorHAnsi" w:eastAsia="Times New Roman" w:hAnsiTheme="minorHAnsi" w:cstheme="minorHAnsi"/>
              </w:rPr>
            </w:pPr>
          </w:p>
          <w:p w14:paraId="4EE6CB67" w14:textId="77777777" w:rsidR="008E1AF3" w:rsidRPr="00C626DB" w:rsidRDefault="008E1AF3" w:rsidP="008E1AF3">
            <w:pPr>
              <w:rPr>
                <w:rFonts w:asciiTheme="minorHAnsi" w:eastAsia="Times New Roman" w:hAnsiTheme="minorHAnsi" w:cstheme="minorHAnsi"/>
              </w:rPr>
            </w:pPr>
          </w:p>
          <w:p w14:paraId="07160783" w14:textId="77777777" w:rsidR="008E1AF3" w:rsidRPr="00C626DB" w:rsidRDefault="008E1AF3" w:rsidP="008E1AF3">
            <w:pPr>
              <w:rPr>
                <w:rFonts w:asciiTheme="minorHAnsi" w:eastAsia="Times New Roman" w:hAnsiTheme="minorHAnsi" w:cstheme="minorHAnsi"/>
              </w:rPr>
            </w:pPr>
          </w:p>
          <w:p w14:paraId="732ADEF0" w14:textId="77777777" w:rsidR="008E1AF3" w:rsidRPr="00C626DB" w:rsidRDefault="008E1AF3" w:rsidP="008E1AF3">
            <w:pPr>
              <w:rPr>
                <w:rFonts w:asciiTheme="minorHAnsi" w:eastAsia="Times New Roman" w:hAnsiTheme="minorHAnsi" w:cstheme="minorHAnsi"/>
              </w:rPr>
            </w:pPr>
          </w:p>
          <w:p w14:paraId="4EB79FC9" w14:textId="77777777" w:rsidR="008E1AF3" w:rsidRPr="00C626DB" w:rsidRDefault="008E1AF3" w:rsidP="008E1AF3">
            <w:pPr>
              <w:rPr>
                <w:rFonts w:asciiTheme="minorHAnsi" w:eastAsia="Times New Roman" w:hAnsiTheme="minorHAnsi" w:cstheme="minorHAnsi"/>
              </w:rPr>
            </w:pPr>
          </w:p>
          <w:p w14:paraId="7579D2EF" w14:textId="77777777" w:rsidR="008E1AF3" w:rsidRPr="00C626DB" w:rsidRDefault="008E1AF3" w:rsidP="008E1AF3">
            <w:pPr>
              <w:rPr>
                <w:rFonts w:asciiTheme="minorHAnsi" w:eastAsia="Times New Roman" w:hAnsiTheme="minorHAnsi" w:cstheme="minorHAnsi"/>
              </w:rPr>
            </w:pPr>
          </w:p>
          <w:p w14:paraId="5A7C0517" w14:textId="77777777" w:rsidR="008E1AF3" w:rsidRPr="00C626DB" w:rsidRDefault="008E1AF3" w:rsidP="008E1AF3">
            <w:pPr>
              <w:rPr>
                <w:rFonts w:asciiTheme="minorHAnsi" w:eastAsia="Times New Roman" w:hAnsiTheme="minorHAnsi" w:cstheme="minorHAnsi"/>
              </w:rPr>
            </w:pPr>
          </w:p>
          <w:p w14:paraId="62DC22BD" w14:textId="77777777" w:rsidR="008E1AF3" w:rsidRPr="00C626DB" w:rsidRDefault="008E1AF3" w:rsidP="008E1AF3">
            <w:pPr>
              <w:rPr>
                <w:rFonts w:asciiTheme="minorHAnsi" w:eastAsia="Times New Roman" w:hAnsiTheme="minorHAnsi" w:cstheme="minorHAnsi"/>
              </w:rPr>
            </w:pPr>
          </w:p>
          <w:p w14:paraId="322D8F44" w14:textId="77777777" w:rsidR="008E1AF3" w:rsidRPr="00C626DB" w:rsidRDefault="008E1AF3" w:rsidP="008E1AF3">
            <w:pPr>
              <w:rPr>
                <w:rFonts w:asciiTheme="minorHAnsi" w:eastAsia="Times New Roman" w:hAnsiTheme="minorHAnsi" w:cstheme="minorHAnsi"/>
              </w:rPr>
            </w:pPr>
          </w:p>
          <w:p w14:paraId="18DDFF0B" w14:textId="77777777" w:rsidR="00766368" w:rsidRPr="00C626DB" w:rsidRDefault="00766368" w:rsidP="008E1AF3">
            <w:pPr>
              <w:rPr>
                <w:rFonts w:asciiTheme="minorHAnsi" w:hAnsiTheme="minorHAnsi" w:cstheme="minorHAnsi"/>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A1FC" w14:textId="77777777" w:rsidR="00016A5F" w:rsidRDefault="00016A5F" w:rsidP="00621C0A">
      <w:pPr>
        <w:spacing w:after="0" w:line="240" w:lineRule="auto"/>
      </w:pPr>
      <w:r>
        <w:separator/>
      </w:r>
    </w:p>
  </w:endnote>
  <w:endnote w:type="continuationSeparator" w:id="0">
    <w:p w14:paraId="2F8E4A52" w14:textId="77777777" w:rsidR="00016A5F" w:rsidRDefault="00016A5F"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F5C36" w14:textId="77777777" w:rsidR="00016A5F" w:rsidRDefault="00016A5F" w:rsidP="00621C0A">
      <w:pPr>
        <w:spacing w:after="0" w:line="240" w:lineRule="auto"/>
      </w:pPr>
      <w:r>
        <w:separator/>
      </w:r>
    </w:p>
  </w:footnote>
  <w:footnote w:type="continuationSeparator" w:id="0">
    <w:p w14:paraId="02668374" w14:textId="77777777" w:rsidR="00016A5F" w:rsidRDefault="00016A5F"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6A5F"/>
    <w:rsid w:val="0001782F"/>
    <w:rsid w:val="000305C2"/>
    <w:rsid w:val="00082BE9"/>
    <w:rsid w:val="000C7EB9"/>
    <w:rsid w:val="000D7DC5"/>
    <w:rsid w:val="00141F93"/>
    <w:rsid w:val="00183C5E"/>
    <w:rsid w:val="001C21EB"/>
    <w:rsid w:val="001E1E6C"/>
    <w:rsid w:val="00224025"/>
    <w:rsid w:val="002C0E0C"/>
    <w:rsid w:val="003633F1"/>
    <w:rsid w:val="003C5845"/>
    <w:rsid w:val="003E3B11"/>
    <w:rsid w:val="00401656"/>
    <w:rsid w:val="00401F52"/>
    <w:rsid w:val="00476C41"/>
    <w:rsid w:val="004F0C33"/>
    <w:rsid w:val="00511195"/>
    <w:rsid w:val="0052187F"/>
    <w:rsid w:val="00521A56"/>
    <w:rsid w:val="00530BDD"/>
    <w:rsid w:val="00562215"/>
    <w:rsid w:val="006131F9"/>
    <w:rsid w:val="00621C0A"/>
    <w:rsid w:val="006D4CC2"/>
    <w:rsid w:val="00724D23"/>
    <w:rsid w:val="00766368"/>
    <w:rsid w:val="007A7B13"/>
    <w:rsid w:val="007C58CA"/>
    <w:rsid w:val="007C5FD6"/>
    <w:rsid w:val="0086433C"/>
    <w:rsid w:val="008E1AF3"/>
    <w:rsid w:val="00A34BE6"/>
    <w:rsid w:val="00B0198B"/>
    <w:rsid w:val="00B46ABE"/>
    <w:rsid w:val="00B839CE"/>
    <w:rsid w:val="00B839F1"/>
    <w:rsid w:val="00B945E0"/>
    <w:rsid w:val="00BD7D57"/>
    <w:rsid w:val="00C626DB"/>
    <w:rsid w:val="00C84018"/>
    <w:rsid w:val="00CF2196"/>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828</Words>
  <Characters>5020</Characters>
  <Application>Microsoft Office Word</Application>
  <DocSecurity>0</DocSecurity>
  <Lines>73</Lines>
  <Paragraphs>13</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Renuga Jayakumar</cp:lastModifiedBy>
  <cp:revision>9</cp:revision>
  <cp:lastPrinted>2020-01-22T12:11:00Z</cp:lastPrinted>
  <dcterms:created xsi:type="dcterms:W3CDTF">2022-04-11T10:02:00Z</dcterms:created>
  <dcterms:modified xsi:type="dcterms:W3CDTF">2026-07-26T21:55:00Z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