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42E8" w:rsidRDefault="00DB42E8" w:rsidP="00DB42E8">
      <w:pPr>
        <w:overflowPunct w:val="0"/>
        <w:autoSpaceDE w:val="0"/>
        <w:autoSpaceDN w:val="0"/>
        <w:adjustRightInd w:val="0"/>
        <w:spacing w:before="240" w:after="0" w:line="240" w:lineRule="auto"/>
        <w:ind w:left="426"/>
        <w:jc w:val="both"/>
        <w:textAlignment w:val="baseline"/>
        <w:rPr>
          <w:rFonts w:ascii="Arial" w:eastAsia="Times New Roman" w:hAnsi="Arial" w:cs="Arial"/>
          <w:b/>
          <w:lang w:eastAsia="en-GB"/>
        </w:rPr>
      </w:pPr>
      <w:bookmarkStart w:id="0" w:name="_GoBack"/>
      <w:r w:rsidRPr="00DB42E8">
        <w:rPr>
          <w:rFonts w:ascii="Arial" w:eastAsia="Times New Roman" w:hAnsi="Arial" w:cs="Arial"/>
          <w:b/>
          <w:lang w:eastAsia="en-GB"/>
        </w:rPr>
        <w:t>PCDA -</w:t>
      </w:r>
      <w:r>
        <w:rPr>
          <w:rFonts w:ascii="Arial" w:eastAsia="Times New Roman" w:hAnsi="Arial" w:cs="Arial"/>
          <w:lang w:eastAsia="en-GB"/>
        </w:rPr>
        <w:t xml:space="preserve"> </w:t>
      </w:r>
      <w:r>
        <w:rPr>
          <w:rFonts w:ascii="Arial" w:eastAsia="Times New Roman" w:hAnsi="Arial" w:cs="Arial"/>
          <w:b/>
          <w:lang w:eastAsia="en-GB"/>
        </w:rPr>
        <w:t>Operational Policing Practice 2</w:t>
      </w:r>
      <w:r>
        <w:rPr>
          <w:rFonts w:ascii="Arial" w:eastAsia="Times New Roman" w:hAnsi="Arial" w:cs="Arial"/>
          <w:b/>
          <w:lang w:eastAsia="en-GB"/>
        </w:rPr>
        <w:t xml:space="preserve"> – Assignment 2</w:t>
      </w:r>
    </w:p>
    <w:bookmarkEnd w:id="0"/>
    <w:p w:rsidR="00DB42E8" w:rsidRDefault="00DB42E8" w:rsidP="00DB42E8">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b/>
          <w:lang w:eastAsia="en-GB"/>
        </w:rPr>
        <w:t>Ria Jones - 1815610</w:t>
      </w:r>
    </w:p>
    <w:p w:rsidR="00DB42E8" w:rsidRDefault="00DB42E8" w:rsidP="00DB42E8">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DB42E8" w:rsidRDefault="00DB42E8" w:rsidP="00DB42E8">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CC06466">
        <w:rPr>
          <w:rFonts w:ascii="Arial" w:eastAsia="Times New Roman" w:hAnsi="Arial" w:cs="Arial"/>
          <w:lang w:eastAsia="en-GB"/>
        </w:rPr>
        <w:t>Title 1: Analyse why key incidents/events have had a damaging effect on the willingness of communities to engage with the police. Evaluate the role of community policing in fostering and maintaining community cohesion and understand and apply key principles of effective community engagement</w:t>
      </w:r>
    </w:p>
    <w:p w:rsidR="00DB42E8" w:rsidRPr="00DB42E8" w:rsidRDefault="00DB42E8" w:rsidP="00DB42E8">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DB42E8" w:rsidRPr="00182C27" w:rsidRDefault="00DB42E8" w:rsidP="00DB42E8">
      <w:pPr>
        <w:rPr>
          <w:rFonts w:cstheme="minorHAnsi"/>
        </w:rPr>
      </w:pPr>
      <w:r w:rsidRPr="00182C27">
        <w:rPr>
          <w:rFonts w:cstheme="minorHAnsi"/>
        </w:rPr>
        <w:t>The challenge police officers face in effectively managing diverse communities is boundless due to so many different religions, race, defined gender, age, disability etc. Proficient policing is gaining fundamental intelligence and appreciation for cultural and ethical values within the community, thus enabling officers to portray such exalted ethical standards towards people by procuring knowledge to enable officers to achieve trust and respect from residents. For example ethnicity, being biologically inherited whilst culture has certain idiosyncrasies habits, values and beliefs and is socially acquired (ICYMI: Top Tips on Policing in Diverse Communities, 2020).</w:t>
      </w:r>
    </w:p>
    <w:p w:rsidR="00DB42E8" w:rsidRPr="00182C27" w:rsidRDefault="00DB42E8" w:rsidP="00DB42E8">
      <w:pPr>
        <w:rPr>
          <w:rFonts w:cstheme="minorHAnsi"/>
        </w:rPr>
      </w:pPr>
      <w:r w:rsidRPr="00182C27">
        <w:rPr>
          <w:rFonts w:cstheme="minorHAnsi"/>
        </w:rPr>
        <w:t>Officers need to correspond with the respective diversified public or face severe public critique from the community presenting through Social Media, television/newspaper media and word of mouth. Police are constantly being scrutinized and virtually judged by the public for the use of force used however have a necessity for incidents to be resolved.</w:t>
      </w:r>
    </w:p>
    <w:p w:rsidR="00DB42E8" w:rsidRPr="00182C27" w:rsidRDefault="00DB42E8" w:rsidP="00DB42E8">
      <w:pPr>
        <w:rPr>
          <w:rFonts w:cstheme="minorHAnsi"/>
        </w:rPr>
      </w:pPr>
      <w:r w:rsidRPr="00182C27">
        <w:rPr>
          <w:rFonts w:cstheme="minorHAnsi"/>
        </w:rPr>
        <w:t>On 4</w:t>
      </w:r>
      <w:r w:rsidRPr="00182C27">
        <w:rPr>
          <w:rFonts w:cstheme="minorHAnsi"/>
          <w:vertAlign w:val="superscript"/>
        </w:rPr>
        <w:t>th</w:t>
      </w:r>
      <w:r w:rsidRPr="00182C27">
        <w:rPr>
          <w:rFonts w:cstheme="minorHAnsi"/>
        </w:rPr>
        <w:t xml:space="preserve"> August 2011, Mark Duggan (Duggan), a mixed race twenty nine year old ‘North London Star gang’ member was shot dead by a Specialist Firearm’s Officer known only as V53. Officers had Duggan under surveillance. Information was received that Duggan was intending to commit a heinous crime in vengeance for his cousins earlier in the year, gang related death. Reports were also received that Duggan was carrying a handgun in order to get his retribution (Mark Duggan: profile of Tottenham police shooting victim, 2021).</w:t>
      </w:r>
    </w:p>
    <w:p w:rsidR="00DB42E8" w:rsidRPr="00182C27" w:rsidRDefault="00DB42E8" w:rsidP="00DB42E8">
      <w:pPr>
        <w:rPr>
          <w:rFonts w:cstheme="minorHAnsi"/>
        </w:rPr>
      </w:pPr>
      <w:r w:rsidRPr="00182C27">
        <w:rPr>
          <w:rFonts w:cstheme="minorHAnsi"/>
        </w:rPr>
        <w:t xml:space="preserve">Officer’s shadowed the taxi, Duggan got out and was shot dead. An illegal firearm was found six metres away from Duggan’s body. Officer’s claimed lawful killing of Duggan claiming that Duggan pulled the gun from his waist band, aiming it at officers before running. The Duggan family were not informed that Mark Duggan had been shot and killed until one and a half days after the fatality. </w:t>
      </w:r>
    </w:p>
    <w:p w:rsidR="00DB42E8" w:rsidRPr="00182C27" w:rsidRDefault="00DB42E8" w:rsidP="00DB42E8">
      <w:pPr>
        <w:rPr>
          <w:rFonts w:cstheme="minorHAnsi"/>
        </w:rPr>
      </w:pPr>
      <w:r w:rsidRPr="00182C27">
        <w:rPr>
          <w:rFonts w:cstheme="minorHAnsi"/>
        </w:rPr>
        <w:t>On 6</w:t>
      </w:r>
      <w:r w:rsidRPr="00182C27">
        <w:rPr>
          <w:rFonts w:cstheme="minorHAnsi"/>
          <w:vertAlign w:val="superscript"/>
        </w:rPr>
        <w:t>th</w:t>
      </w:r>
      <w:r w:rsidRPr="00182C27">
        <w:rPr>
          <w:rFonts w:cstheme="minorHAnsi"/>
        </w:rPr>
        <w:t xml:space="preserve"> August 2011, the Tottenham Riots began. This motion was initially a peaceful protest orchestrated by the community of Brixton in order to gain answers for the shooting of Duggan, when it was illustrated by the Duggan family that Mark Duggan was unarmed when he was shot. This then climaxed into a full-scale riot resulting in arrests for looting, properties being set alight as well as residential properties and banks being pillaged (Tottenham riots: a peaceful protest, then suddenly all hell broke loose, 2021).</w:t>
      </w:r>
    </w:p>
    <w:p w:rsidR="00DB42E8" w:rsidRPr="00182C27" w:rsidRDefault="00DB42E8" w:rsidP="00DB42E8">
      <w:pPr>
        <w:rPr>
          <w:rFonts w:cstheme="minorHAnsi"/>
        </w:rPr>
      </w:pPr>
      <w:r w:rsidRPr="00182C27">
        <w:rPr>
          <w:rFonts w:cstheme="minorHAnsi"/>
        </w:rPr>
        <w:t xml:space="preserve">This incident changed the nation with a damaging effect on the willingness for communities to engage with police. The media immediately reported conflicting portraits of Duggan with some newspapers depicting him as a family man and ‘loved by all’ whilst others describing Duggan as a ‘mob man’ and ‘gangster’. The protesters contested the shooting, labelling the Metropolitan Police as being ‘institutionally racist’. (London riots: Mark Duggan died of gunshot wound to chest, inquest told, 2021).This then commenced the trial by media, emphasising the lack of police ethics and appropriateness to deal with crime against the black community. The public questioned </w:t>
      </w:r>
      <w:r w:rsidRPr="00182C27">
        <w:rPr>
          <w:rFonts w:cstheme="minorHAnsi"/>
        </w:rPr>
        <w:lastRenderedPageBreak/>
        <w:t>professionalism and labelled police officers as racist accusing them of unlawfully shooting Duggan. The public were also suggesting that due to the severity of the riots, the police had lost control of the streets, also blaming the lack of opportunities for young people within the community contributed to the riots  (Mark Duggan death: Timeline of events, 2021).</w:t>
      </w:r>
    </w:p>
    <w:p w:rsidR="00DB42E8" w:rsidRPr="00182C27" w:rsidRDefault="00DB42E8" w:rsidP="00DB42E8">
      <w:pPr>
        <w:rPr>
          <w:rFonts w:cstheme="minorHAnsi"/>
        </w:rPr>
      </w:pPr>
      <w:r w:rsidRPr="00182C27">
        <w:rPr>
          <w:rFonts w:cstheme="minorHAnsi"/>
        </w:rPr>
        <w:t>In January 2014, the inquest into Duggan being lawfully killed by the police as the Firearms Officer ‘honestly believed’ Duggan still had the weapon and acted lawfully in self-defence, concluded and by majority decision by the jurors, it was pronounced Duggan had in fact been killed lawfully.</w:t>
      </w:r>
    </w:p>
    <w:p w:rsidR="00DB42E8" w:rsidRPr="00182C27" w:rsidRDefault="00DB42E8" w:rsidP="00DB42E8">
      <w:pPr>
        <w:rPr>
          <w:rFonts w:cstheme="minorHAnsi"/>
          <w:color w:val="111111"/>
          <w:lang w:val="en-US"/>
        </w:rPr>
      </w:pPr>
      <w:r w:rsidRPr="00182C27">
        <w:rPr>
          <w:rFonts w:cstheme="minorHAnsi"/>
        </w:rPr>
        <w:t xml:space="preserve">In 2011, there were approximately 3.9% of </w:t>
      </w:r>
      <w:r w:rsidRPr="00182C27">
        <w:rPr>
          <w:rFonts w:cstheme="minorHAnsi"/>
          <w:lang w:val="en"/>
        </w:rPr>
        <w:t>Asian, Black, Mixed and Other ethnic groups employed in the Met Police</w:t>
      </w:r>
      <w:r w:rsidRPr="00182C27">
        <w:rPr>
          <w:rFonts w:cstheme="minorHAnsi"/>
          <w:color w:val="111111"/>
          <w:lang w:val="en-US"/>
        </w:rPr>
        <w:t>.</w:t>
      </w:r>
      <w:r w:rsidRPr="00182C27">
        <w:rPr>
          <w:rStyle w:val="selectable"/>
          <w:rFonts w:cstheme="minorHAnsi"/>
          <w:color w:val="000000"/>
          <w:lang w:val="en"/>
        </w:rPr>
        <w:t xml:space="preserve"> If there were more minority ethnic groups employed by the Met police in 2011, would members of the diverse minority public have trusted the police more?</w:t>
      </w:r>
    </w:p>
    <w:p w:rsidR="00DB42E8" w:rsidRPr="00182C27" w:rsidRDefault="00DB42E8" w:rsidP="00DB42E8">
      <w:pPr>
        <w:rPr>
          <w:rFonts w:cstheme="minorHAnsi"/>
          <w:color w:val="111111"/>
          <w:lang w:val="en-US"/>
        </w:rPr>
      </w:pPr>
      <w:r w:rsidRPr="00182C27">
        <w:rPr>
          <w:rFonts w:cstheme="minorHAnsi"/>
          <w:color w:val="111111"/>
          <w:lang w:val="en-US"/>
        </w:rPr>
        <w:t xml:space="preserve">Every crime and incident brought forward into police limelight should be treated on an individual basis. Policies and procedures within law and policing are put in place so that even though each case is dealt with independently, officers have to follow guidelines of the policies ensuring unbiased discrimination and also eliminating unconscious biased </w:t>
      </w:r>
      <w:r w:rsidRPr="00182C27">
        <w:rPr>
          <w:rStyle w:val="selectable"/>
          <w:rFonts w:cstheme="minorHAnsi"/>
          <w:color w:val="000000"/>
          <w:lang w:val="en"/>
        </w:rPr>
        <w:t>(Police officers must be aware of biases, says training college, 2021)</w:t>
      </w:r>
      <w:r w:rsidRPr="00182C27">
        <w:rPr>
          <w:rFonts w:cstheme="minorHAnsi"/>
          <w:color w:val="111111"/>
          <w:lang w:val="en-US"/>
        </w:rPr>
        <w:t xml:space="preserve">. </w:t>
      </w:r>
    </w:p>
    <w:p w:rsidR="00DB42E8" w:rsidRPr="00182C27" w:rsidRDefault="00DB42E8" w:rsidP="00DB42E8">
      <w:pPr>
        <w:rPr>
          <w:rFonts w:cstheme="minorHAnsi"/>
        </w:rPr>
      </w:pPr>
      <w:r w:rsidRPr="00182C27">
        <w:rPr>
          <w:rFonts w:cstheme="minorHAnsi"/>
        </w:rPr>
        <w:t>Community policing principles play a major part in fostering and maintaining community cohesion. Community policing’s aims are to achieve outcomes of problem solving, early interventions within the community, engagement and consultation with communities, keeping communities safe, partnership sharing and being part of an integrated multi agency team such as Community Safety Teams, Social Housing and Neighbourhood Policing Team. Community policing can be the instigation for policing intelligence and being task led. Community Trigger gives the victims the ability for a problem to be actioned, review the case and that the threshold is met for the correct outcome. The</w:t>
      </w:r>
      <w:r>
        <w:rPr>
          <w:rFonts w:cstheme="minorHAnsi"/>
        </w:rPr>
        <w:t xml:space="preserve"> a</w:t>
      </w:r>
      <w:r w:rsidRPr="00182C27">
        <w:rPr>
          <w:rFonts w:cstheme="minorHAnsi"/>
        </w:rPr>
        <w:t xml:space="preserve">im is to overcome the public’s nonchalance in regards to policing matters and constrain any impulse of vigilantism such as the Tottenham riots in 2011 </w:t>
      </w:r>
      <w:r w:rsidRPr="00182C27">
        <w:rPr>
          <w:rStyle w:val="selectable"/>
          <w:rFonts w:cstheme="minorHAnsi"/>
          <w:color w:val="000000"/>
          <w:lang w:val="en"/>
        </w:rPr>
        <w:t>(Engaging communities | College of Policing, 2021)</w:t>
      </w:r>
      <w:r w:rsidRPr="00182C27">
        <w:rPr>
          <w:rFonts w:cstheme="minorHAnsi"/>
        </w:rPr>
        <w:t>.</w:t>
      </w:r>
    </w:p>
    <w:p w:rsidR="00DB42E8" w:rsidRPr="00182C27" w:rsidRDefault="00DB42E8" w:rsidP="00DB42E8">
      <w:pPr>
        <w:rPr>
          <w:rFonts w:cstheme="minorHAnsi"/>
        </w:rPr>
      </w:pPr>
      <w:r w:rsidRPr="00182C27">
        <w:rPr>
          <w:rFonts w:cstheme="minorHAnsi"/>
        </w:rPr>
        <w:t xml:space="preserve">The philosophy behind community policing is that members of the public warrant information and input when police are dealing with a concern involving the residents in exchange for their contribution and backing of the police with the prospect of new ways to address community issues. Community policing including PCSO’s are the </w:t>
      </w:r>
      <w:r w:rsidRPr="00182C27">
        <w:rPr>
          <w:rFonts w:cstheme="minorHAnsi"/>
          <w:lang w:val="id-ID"/>
        </w:rPr>
        <w:t xml:space="preserve">direct link between the police and the people </w:t>
      </w:r>
      <w:r w:rsidRPr="00182C27">
        <w:rPr>
          <w:rFonts w:cstheme="minorHAnsi"/>
        </w:rPr>
        <w:t>with</w:t>
      </w:r>
      <w:r w:rsidRPr="00182C27">
        <w:rPr>
          <w:rFonts w:cstheme="minorHAnsi"/>
          <w:lang w:val="id-ID"/>
        </w:rPr>
        <w:t>in the community</w:t>
      </w:r>
      <w:r w:rsidRPr="00182C27">
        <w:rPr>
          <w:rFonts w:cstheme="minorHAnsi"/>
        </w:rPr>
        <w:t xml:space="preserve"> and maintain daily contact with residents. Mutual trust and respect between the community and police is the target and impending aim that police can serve as a catalyst, with members of the community gaining ownership and accountability to face communal challenges in order to improve the overall quality of life within the community </w:t>
      </w:r>
      <w:r w:rsidRPr="00182C27">
        <w:rPr>
          <w:rStyle w:val="selectable"/>
          <w:rFonts w:cstheme="minorHAnsi"/>
          <w:color w:val="000000"/>
          <w:lang w:val="en"/>
        </w:rPr>
        <w:t>(pos, 2021)</w:t>
      </w:r>
      <w:r w:rsidRPr="00182C27">
        <w:rPr>
          <w:rFonts w:cstheme="minorHAnsi"/>
        </w:rPr>
        <w:t>.</w:t>
      </w:r>
    </w:p>
    <w:p w:rsidR="00DB42E8" w:rsidRPr="00182C27" w:rsidRDefault="00DB42E8" w:rsidP="00DB42E8">
      <w:pPr>
        <w:rPr>
          <w:rFonts w:cstheme="minorHAnsi"/>
        </w:rPr>
      </w:pPr>
      <w:r w:rsidRPr="00182C27">
        <w:rPr>
          <w:rFonts w:cstheme="minorHAnsi"/>
        </w:rPr>
        <w:t xml:space="preserve">Formulated in the 1970’s by Herman Goldstein, Problem Orientated Policing (POP) is a community strategy policing model which </w:t>
      </w:r>
      <w:r w:rsidRPr="00182C27">
        <w:rPr>
          <w:rFonts w:cstheme="minorHAnsi"/>
          <w:lang w:val="en"/>
        </w:rPr>
        <w:t xml:space="preserve">involves the identification and analysis of specific crime and disorder issues, in order to develop effective response strategies. This model has been effectively utilized by UK police forces and continues to be a valuable tool in community policing today </w:t>
      </w:r>
      <w:r w:rsidRPr="00182C27">
        <w:rPr>
          <w:rStyle w:val="selectable"/>
          <w:rFonts w:cstheme="minorHAnsi"/>
          <w:color w:val="000000"/>
          <w:lang w:val="en"/>
        </w:rPr>
        <w:t>(Center for Problem-Oriented Policing | Herman Goldstein Interview, 2021)</w:t>
      </w:r>
      <w:r w:rsidRPr="00182C27">
        <w:rPr>
          <w:rFonts w:cstheme="minorHAnsi"/>
          <w:lang w:val="en"/>
        </w:rPr>
        <w:t>.</w:t>
      </w:r>
    </w:p>
    <w:p w:rsidR="00DB42E8" w:rsidRPr="00DB42E8" w:rsidRDefault="00DB42E8" w:rsidP="00DB42E8">
      <w:pPr>
        <w:rPr>
          <w:rFonts w:cstheme="minorHAnsi"/>
        </w:rPr>
      </w:pPr>
      <w:r w:rsidRPr="00182C27">
        <w:rPr>
          <w:rFonts w:cstheme="minorHAnsi"/>
        </w:rPr>
        <w:t xml:space="preserve">There are many long term implications of addressing the needs of victims within the community. There is a need to maintain confidence in the police, public safety and to attempt to create solutions to the community problems as well as individuals by narrowing the ‘reassurance gap’. Community policing is an ever-evolving principle of policing and remains the bridge for the people and police to work together to protect vulnerable, elderly and any minority groups to live safely and in harmony. </w:t>
      </w:r>
      <w:r w:rsidRPr="00182C27">
        <w:rPr>
          <w:rFonts w:cstheme="minorHAnsi"/>
          <w:b/>
        </w:rPr>
        <w:t>Final Word Count 1092</w:t>
      </w:r>
    </w:p>
    <w:p w:rsidR="00187E57" w:rsidRPr="00AF000E" w:rsidRDefault="00187E57" w:rsidP="00187E57">
      <w:pPr>
        <w:rPr>
          <w:b/>
          <w:u w:val="single"/>
        </w:rPr>
      </w:pPr>
      <w:r w:rsidRPr="00AF000E">
        <w:rPr>
          <w:b/>
          <w:u w:val="single"/>
        </w:rPr>
        <w:lastRenderedPageBreak/>
        <w:t>Bibliography – Task 1 – Assignment 2</w:t>
      </w:r>
    </w:p>
    <w:p w:rsidR="00187E57" w:rsidRPr="00AF000E" w:rsidRDefault="00187E57" w:rsidP="00187E57">
      <w:pPr>
        <w:autoSpaceDE w:val="0"/>
        <w:autoSpaceDN w:val="0"/>
        <w:adjustRightInd w:val="0"/>
        <w:spacing w:before="100" w:after="100" w:line="240" w:lineRule="auto"/>
        <w:rPr>
          <w:rFonts w:cstheme="minorHAnsi"/>
        </w:rPr>
      </w:pPr>
      <w:r w:rsidRPr="00AF000E">
        <w:rPr>
          <w:rFonts w:cstheme="minorHAnsi"/>
        </w:rPr>
        <w:t xml:space="preserve">Wilfrid Laurier University. 2021. </w:t>
      </w:r>
      <w:r w:rsidRPr="00AF000E">
        <w:rPr>
          <w:rFonts w:cstheme="minorHAnsi"/>
          <w:i/>
          <w:iCs/>
        </w:rPr>
        <w:t>ICYMI: Top Tips On Policing In Diverse Communities</w:t>
      </w:r>
      <w:r w:rsidRPr="00AF000E">
        <w:rPr>
          <w:rFonts w:cstheme="minorHAnsi"/>
        </w:rPr>
        <w:t>. [online] Available at: &lt;https://online.wlu.ca/news/2016/08/18/top-tips-policing-diverse-communities&gt; [Accessed 7 January 2021].</w:t>
      </w:r>
    </w:p>
    <w:p w:rsidR="00187E57" w:rsidRPr="00AF000E" w:rsidRDefault="00187E57" w:rsidP="00187E57">
      <w:pPr>
        <w:autoSpaceDE w:val="0"/>
        <w:autoSpaceDN w:val="0"/>
        <w:adjustRightInd w:val="0"/>
        <w:spacing w:before="100" w:after="100" w:line="240" w:lineRule="auto"/>
        <w:rPr>
          <w:rFonts w:cstheme="minorHAnsi"/>
        </w:rPr>
      </w:pPr>
      <w:r w:rsidRPr="00AF000E">
        <w:rPr>
          <w:rFonts w:cstheme="minorHAnsi"/>
        </w:rPr>
        <w:t xml:space="preserve">the Guardian. 2021. </w:t>
      </w:r>
      <w:r w:rsidRPr="00AF000E">
        <w:rPr>
          <w:rFonts w:cstheme="minorHAnsi"/>
          <w:i/>
          <w:iCs/>
        </w:rPr>
        <w:t>Mark Duggan: Profile Of Tottenham Police Shooting Victim</w:t>
      </w:r>
      <w:r w:rsidRPr="00AF000E">
        <w:rPr>
          <w:rFonts w:cstheme="minorHAnsi"/>
        </w:rPr>
        <w:t>. [online] Available at: &lt;https://www.theguardian.com/uk/2011/aug/08/mark-duggan-profile-tottenham-shooting&gt; [Accessed 7 January 2021].</w:t>
      </w:r>
    </w:p>
    <w:p w:rsidR="00187E57" w:rsidRPr="00AF000E" w:rsidRDefault="00187E57" w:rsidP="00187E57">
      <w:pPr>
        <w:autoSpaceDE w:val="0"/>
        <w:autoSpaceDN w:val="0"/>
        <w:adjustRightInd w:val="0"/>
        <w:spacing w:before="100" w:after="100" w:line="240" w:lineRule="auto"/>
        <w:rPr>
          <w:rFonts w:cstheme="minorHAnsi"/>
        </w:rPr>
      </w:pPr>
      <w:r w:rsidRPr="00AF000E">
        <w:rPr>
          <w:rFonts w:cstheme="minorHAnsi"/>
        </w:rPr>
        <w:t xml:space="preserve">the Guardian. 2021. </w:t>
      </w:r>
      <w:r w:rsidRPr="00AF000E">
        <w:rPr>
          <w:rFonts w:cstheme="minorHAnsi"/>
          <w:i/>
          <w:iCs/>
        </w:rPr>
        <w:t>Tottenham Riots: A Peaceful Protest, Then Suddenly All Hell Broke Loose</w:t>
      </w:r>
      <w:r w:rsidRPr="00AF000E">
        <w:rPr>
          <w:rFonts w:cstheme="minorHAnsi"/>
        </w:rPr>
        <w:t>. [online] Available at: &lt;https://www.theguardian.com/uk/2011/aug/07/tottenham-riots-peaceful-protest&gt; [Accessed 7 January 2021].</w:t>
      </w:r>
    </w:p>
    <w:p w:rsidR="00187E57" w:rsidRPr="00AF000E" w:rsidRDefault="00187E57" w:rsidP="00187E57">
      <w:pPr>
        <w:autoSpaceDE w:val="0"/>
        <w:autoSpaceDN w:val="0"/>
        <w:adjustRightInd w:val="0"/>
        <w:spacing w:before="100" w:after="100" w:line="240" w:lineRule="auto"/>
        <w:rPr>
          <w:rFonts w:cstheme="minorHAnsi"/>
        </w:rPr>
      </w:pPr>
      <w:r w:rsidRPr="00AF000E">
        <w:rPr>
          <w:rFonts w:cstheme="minorHAnsi"/>
        </w:rPr>
        <w:t xml:space="preserve">the Guardian. 2021. </w:t>
      </w:r>
      <w:r w:rsidRPr="00AF000E">
        <w:rPr>
          <w:rFonts w:cstheme="minorHAnsi"/>
          <w:i/>
          <w:iCs/>
        </w:rPr>
        <w:t>London Riots: Mark Duggan Died Of Gunshot Wound To Chest, Inquest Told</w:t>
      </w:r>
      <w:r w:rsidRPr="00AF000E">
        <w:rPr>
          <w:rFonts w:cstheme="minorHAnsi"/>
        </w:rPr>
        <w:t>. [online] Available at: &lt;https://www.theguardian.com/uk/2011/aug/09/london-riots-mark-duggan-inquest&gt; [Accessed 7 January 2021].</w:t>
      </w:r>
    </w:p>
    <w:p w:rsidR="00187E57" w:rsidRPr="00AF000E" w:rsidRDefault="00187E57" w:rsidP="00187E57">
      <w:pPr>
        <w:autoSpaceDE w:val="0"/>
        <w:autoSpaceDN w:val="0"/>
        <w:adjustRightInd w:val="0"/>
        <w:spacing w:before="100" w:after="100" w:line="240" w:lineRule="auto"/>
        <w:rPr>
          <w:rFonts w:cstheme="minorHAnsi"/>
        </w:rPr>
      </w:pPr>
      <w:r w:rsidRPr="00AF000E">
        <w:rPr>
          <w:rFonts w:cstheme="minorHAnsi"/>
        </w:rPr>
        <w:t xml:space="preserve">BBC News. 2021. </w:t>
      </w:r>
      <w:r w:rsidRPr="00AF000E">
        <w:rPr>
          <w:rFonts w:cstheme="minorHAnsi"/>
          <w:i/>
          <w:iCs/>
        </w:rPr>
        <w:t>Mark Duggan Death: Timeline Of Events</w:t>
      </w:r>
      <w:r w:rsidRPr="00AF000E">
        <w:rPr>
          <w:rFonts w:cstheme="minorHAnsi"/>
        </w:rPr>
        <w:t>. [online] Available at: &lt;https://www.bbc.co.uk/news/uk-england-london-14842416&gt; [Accessed 7 January 2021].</w:t>
      </w:r>
    </w:p>
    <w:p w:rsidR="00187E57" w:rsidRPr="00AF000E" w:rsidRDefault="00187E57" w:rsidP="00187E57">
      <w:pPr>
        <w:autoSpaceDE w:val="0"/>
        <w:autoSpaceDN w:val="0"/>
        <w:adjustRightInd w:val="0"/>
        <w:spacing w:before="100" w:after="100" w:line="240" w:lineRule="auto"/>
        <w:rPr>
          <w:rFonts w:cstheme="minorHAnsi"/>
        </w:rPr>
      </w:pPr>
      <w:r w:rsidRPr="00AF000E">
        <w:rPr>
          <w:rStyle w:val="selectable"/>
          <w:rFonts w:cstheme="minorHAnsi"/>
          <w:color w:val="000000"/>
          <w:lang w:val="en"/>
        </w:rPr>
        <w:t xml:space="preserve">Dodd, V., 2021. </w:t>
      </w:r>
      <w:r w:rsidRPr="00AF000E">
        <w:rPr>
          <w:rStyle w:val="selectable"/>
          <w:rFonts w:cstheme="minorHAnsi"/>
          <w:i/>
          <w:iCs/>
          <w:color w:val="000000"/>
          <w:lang w:val="en"/>
        </w:rPr>
        <w:t>Mark Duggan Shooting Report Challenged By Human Rights Groups</w:t>
      </w:r>
      <w:r w:rsidRPr="00AF000E">
        <w:rPr>
          <w:rStyle w:val="selectable"/>
          <w:rFonts w:cstheme="minorHAnsi"/>
          <w:color w:val="000000"/>
          <w:lang w:val="en"/>
        </w:rPr>
        <w:t>. [online] the Guardian. Available at: &lt;https://www.theguardian.com/uk-news/2019/dec/05/mark-duggan-shooting-report-challenged-by-human-rights-groups&gt; [Accessed 8 January 2021].</w:t>
      </w:r>
    </w:p>
    <w:p w:rsidR="00187E57" w:rsidRPr="00AF000E" w:rsidRDefault="00187E57" w:rsidP="00187E57">
      <w:pPr>
        <w:autoSpaceDE w:val="0"/>
        <w:autoSpaceDN w:val="0"/>
        <w:adjustRightInd w:val="0"/>
        <w:spacing w:before="100" w:after="100" w:line="240" w:lineRule="auto"/>
        <w:rPr>
          <w:rFonts w:cstheme="minorHAnsi"/>
        </w:rPr>
      </w:pPr>
      <w:r w:rsidRPr="00AF000E">
        <w:rPr>
          <w:rStyle w:val="selectable"/>
          <w:rFonts w:cstheme="minorHAnsi"/>
          <w:color w:val="000000"/>
          <w:lang w:val="en"/>
        </w:rPr>
        <w:t xml:space="preserve">the Guardian. 2021. </w:t>
      </w:r>
      <w:r w:rsidRPr="00AF000E">
        <w:rPr>
          <w:rStyle w:val="selectable"/>
          <w:rFonts w:cstheme="minorHAnsi"/>
          <w:i/>
          <w:iCs/>
          <w:color w:val="000000"/>
          <w:lang w:val="en"/>
        </w:rPr>
        <w:t>Police Officers Must Be Aware Of Biases, Says Training College</w:t>
      </w:r>
      <w:r w:rsidRPr="00AF000E">
        <w:rPr>
          <w:rStyle w:val="selectable"/>
          <w:rFonts w:cstheme="minorHAnsi"/>
          <w:color w:val="000000"/>
          <w:lang w:val="en"/>
        </w:rPr>
        <w:t>. [online] Available at: &lt;https://www.theguardian.com/uk-news/2016/oct/27/police-officers-must-be-aware-of-biases-says-england-training-college&gt; [Accessed 8 January 2021].</w:t>
      </w:r>
    </w:p>
    <w:p w:rsidR="00187E57" w:rsidRPr="00AF000E" w:rsidRDefault="00187E57" w:rsidP="00187E57">
      <w:pPr>
        <w:autoSpaceDE w:val="0"/>
        <w:autoSpaceDN w:val="0"/>
        <w:adjustRightInd w:val="0"/>
        <w:spacing w:before="100" w:after="100" w:line="240" w:lineRule="auto"/>
        <w:rPr>
          <w:rFonts w:cstheme="minorHAnsi"/>
        </w:rPr>
      </w:pPr>
      <w:r w:rsidRPr="00AF000E">
        <w:rPr>
          <w:rStyle w:val="selectable"/>
          <w:rFonts w:cstheme="minorHAnsi"/>
          <w:color w:val="000000"/>
          <w:lang w:val="en"/>
        </w:rPr>
        <w:t xml:space="preserve">College.police.uk. 2021. </w:t>
      </w:r>
      <w:r w:rsidRPr="00AF000E">
        <w:rPr>
          <w:rStyle w:val="selectable"/>
          <w:rFonts w:cstheme="minorHAnsi"/>
          <w:i/>
          <w:iCs/>
          <w:color w:val="000000"/>
          <w:lang w:val="en"/>
        </w:rPr>
        <w:t>Engaging Communities | College Of Policing</w:t>
      </w:r>
      <w:r w:rsidRPr="00AF000E">
        <w:rPr>
          <w:rStyle w:val="selectable"/>
          <w:rFonts w:cstheme="minorHAnsi"/>
          <w:color w:val="000000"/>
          <w:lang w:val="en"/>
        </w:rPr>
        <w:t>. [online] Available at: &lt;https://www.college.police.uk/What-we-do/Standards/Guidelines/Neighbourhood-Policing/Pages/engaging-communities.aspx&gt; [Accessed 8 January 2021].</w:t>
      </w:r>
    </w:p>
    <w:p w:rsidR="00187E57" w:rsidRPr="00AF000E" w:rsidRDefault="00187E57" w:rsidP="00187E57">
      <w:pPr>
        <w:autoSpaceDE w:val="0"/>
        <w:autoSpaceDN w:val="0"/>
        <w:adjustRightInd w:val="0"/>
        <w:spacing w:before="100" w:after="100" w:line="240" w:lineRule="auto"/>
        <w:rPr>
          <w:rStyle w:val="selectable"/>
          <w:rFonts w:cstheme="minorHAnsi"/>
          <w:color w:val="000000"/>
          <w:lang w:val="en"/>
        </w:rPr>
      </w:pPr>
      <w:r w:rsidRPr="00AF000E">
        <w:rPr>
          <w:rStyle w:val="selectable"/>
          <w:rFonts w:cstheme="minorHAnsi"/>
          <w:color w:val="000000"/>
          <w:lang w:val="en"/>
        </w:rPr>
        <w:t xml:space="preserve">pos, L., 2021. </w:t>
      </w:r>
      <w:r w:rsidRPr="00AF000E">
        <w:rPr>
          <w:rStyle w:val="selectable"/>
          <w:rFonts w:cstheme="minorHAnsi"/>
          <w:i/>
          <w:iCs/>
          <w:color w:val="000000"/>
          <w:lang w:val="en"/>
        </w:rPr>
        <w:t>TEN PRINCIPLES OF COMMUNITY POLICING</w:t>
      </w:r>
      <w:r w:rsidRPr="00AF000E">
        <w:rPr>
          <w:rStyle w:val="selectable"/>
          <w:rFonts w:cstheme="minorHAnsi"/>
          <w:color w:val="000000"/>
          <w:lang w:val="en"/>
        </w:rPr>
        <w:t>. [online] Jurnal Srigunting. Available at: &lt;https://jurnalsrigunting.wordpress.com/2012/12/22/ten-principles-of-community-policing/#:~:text=%20TEN%20PRINCIPLES%20OF%20COMMUNITY%20POLICING%20%201,policing%20officer%E2%80%99s%20broad%20role%20demands%20continuous%2C...%20More%20&gt; [Accessed 8 January 2021].</w:t>
      </w:r>
    </w:p>
    <w:p w:rsidR="00187E57" w:rsidRPr="00AF000E" w:rsidRDefault="00187E57" w:rsidP="00187E57">
      <w:pPr>
        <w:autoSpaceDE w:val="0"/>
        <w:autoSpaceDN w:val="0"/>
        <w:adjustRightInd w:val="0"/>
        <w:spacing w:before="100" w:after="100" w:line="240" w:lineRule="auto"/>
        <w:rPr>
          <w:rFonts w:cstheme="minorHAnsi"/>
        </w:rPr>
      </w:pPr>
      <w:r w:rsidRPr="00AF000E">
        <w:rPr>
          <w:rStyle w:val="selectable"/>
          <w:rFonts w:cstheme="minorHAnsi"/>
          <w:color w:val="000000"/>
          <w:lang w:val="en"/>
        </w:rPr>
        <w:t xml:space="preserve">Popcenter.org. 2021. </w:t>
      </w:r>
      <w:r w:rsidRPr="00AF000E">
        <w:rPr>
          <w:rStyle w:val="selectable"/>
          <w:rFonts w:cstheme="minorHAnsi"/>
          <w:i/>
          <w:iCs/>
          <w:color w:val="000000"/>
          <w:lang w:val="en"/>
        </w:rPr>
        <w:t>Center For Problem-Oriented Policing | Herman Goldstein Interview</w:t>
      </w:r>
      <w:r w:rsidRPr="00AF000E">
        <w:rPr>
          <w:rStyle w:val="selectable"/>
          <w:rFonts w:cstheme="minorHAnsi"/>
          <w:color w:val="000000"/>
          <w:lang w:val="en"/>
        </w:rPr>
        <w:t>. [online] Available at: &lt;https://www.popcenter.org/sites/default/files/learning/goldstein_interview/index.html&gt; [Accessed 8 January 2021].</w:t>
      </w:r>
    </w:p>
    <w:p w:rsidR="00187E57" w:rsidRPr="00AF000E" w:rsidRDefault="00187E57" w:rsidP="00187E57">
      <w:pPr>
        <w:autoSpaceDE w:val="0"/>
        <w:autoSpaceDN w:val="0"/>
        <w:adjustRightInd w:val="0"/>
        <w:spacing w:before="100" w:after="100" w:line="240" w:lineRule="auto"/>
        <w:rPr>
          <w:rFonts w:cstheme="minorHAnsi"/>
        </w:rPr>
      </w:pPr>
    </w:p>
    <w:p w:rsidR="00187E57" w:rsidRPr="00AF000E" w:rsidRDefault="00187E57" w:rsidP="00187E57">
      <w:pPr>
        <w:rPr>
          <w:rFonts w:cstheme="minorHAnsi"/>
        </w:rPr>
      </w:pPr>
    </w:p>
    <w:p w:rsidR="00DB42E8" w:rsidRDefault="00DB42E8" w:rsidP="00187E5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DB42E8" w:rsidRDefault="00DB42E8" w:rsidP="00DB42E8">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DB42E8" w:rsidRDefault="00DB42E8" w:rsidP="00DB42E8">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DB42E8" w:rsidRPr="00FF774E" w:rsidRDefault="00DB42E8" w:rsidP="00DB42E8">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DB42E8" w:rsidRDefault="00DB42E8" w:rsidP="00DB42E8">
      <w:pPr>
        <w:spacing w:after="0" w:line="240" w:lineRule="auto"/>
        <w:rPr>
          <w:rFonts w:ascii="Arial" w:eastAsia="Times New Roman" w:hAnsi="Arial" w:cs="Arial"/>
          <w:b/>
          <w:sz w:val="24"/>
          <w:szCs w:val="24"/>
          <w:lang w:eastAsia="en-GB"/>
        </w:rPr>
      </w:pPr>
    </w:p>
    <w:p w:rsidR="00187E57" w:rsidRDefault="00187E57" w:rsidP="00DB42E8">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DB42E8" w:rsidRPr="00FF774E" w:rsidRDefault="00DB42E8" w:rsidP="00DB42E8">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CC06466">
        <w:rPr>
          <w:rFonts w:ascii="Arial" w:eastAsia="Times New Roman" w:hAnsi="Arial" w:cs="Arial"/>
          <w:lang w:eastAsia="en-GB"/>
        </w:rPr>
        <w:lastRenderedPageBreak/>
        <w:t>Title 2: Assess the strengths and weakness of different policing models in relation to crime/victimisation and the public and explore crime prevention theories initiates and strategies. Explain and employ analytical products provided by intelligence specialists during an investigation</w:t>
      </w:r>
    </w:p>
    <w:p w:rsidR="00187E57" w:rsidRDefault="00187E57" w:rsidP="00187E57">
      <w:pPr>
        <w:rPr>
          <w:rFonts w:cstheme="minorHAnsi"/>
          <w:color w:val="212529"/>
          <w:shd w:val="clear" w:color="auto" w:fill="FFFFFF"/>
        </w:rPr>
      </w:pPr>
    </w:p>
    <w:p w:rsidR="00187E57" w:rsidRPr="00187E57" w:rsidRDefault="00187E57" w:rsidP="00187E57">
      <w:pPr>
        <w:rPr>
          <w:rFonts w:cstheme="minorHAnsi"/>
        </w:rPr>
      </w:pPr>
      <w:r w:rsidRPr="00187E57">
        <w:rPr>
          <w:rFonts w:cstheme="minorHAnsi"/>
          <w:shd w:val="clear" w:color="auto" w:fill="FFFFFF"/>
        </w:rPr>
        <w:t xml:space="preserve">‘Policing is a social institution which involves maintenance, peacekeeping, crime investigation, prevention and the rule of law enforcement which involves having a certain amount of power to serve their purpose’ </w:t>
      </w:r>
      <w:r w:rsidRPr="00187E57">
        <w:rPr>
          <w:rStyle w:val="selectable"/>
          <w:rFonts w:cstheme="minorHAnsi"/>
          <w:lang w:val="en"/>
        </w:rPr>
        <w:t>(Problem Oriented Policing Pros and Cons, 2021).</w:t>
      </w:r>
    </w:p>
    <w:p w:rsidR="00187E57" w:rsidRPr="00187E57" w:rsidRDefault="00187E57" w:rsidP="00187E57">
      <w:pPr>
        <w:rPr>
          <w:rFonts w:cstheme="minorHAnsi"/>
        </w:rPr>
      </w:pPr>
      <w:r w:rsidRPr="00187E57">
        <w:rPr>
          <w:rFonts w:cstheme="minorHAnsi"/>
        </w:rPr>
        <w:t>Policing has progressed through history. Since the early political police era; pre 1930’s, there has been advancements in types of policing models. The need for this has emerged from public outrage from historic events enmeshing police and the way in which a situation has primarily been dealt with.</w:t>
      </w:r>
    </w:p>
    <w:p w:rsidR="00187E57" w:rsidRPr="00187E57" w:rsidRDefault="00187E57" w:rsidP="00187E57">
      <w:pPr>
        <w:pStyle w:val="NormalWeb"/>
        <w:shd w:val="clear" w:color="auto" w:fill="FFFFFF"/>
        <w:rPr>
          <w:rFonts w:asciiTheme="minorHAnsi" w:hAnsiTheme="minorHAnsi" w:cstheme="minorHAnsi"/>
          <w:sz w:val="22"/>
          <w:szCs w:val="22"/>
          <w:lang w:val="en-US"/>
        </w:rPr>
      </w:pPr>
      <w:r w:rsidRPr="00187E57">
        <w:rPr>
          <w:rFonts w:asciiTheme="minorHAnsi" w:hAnsiTheme="minorHAnsi" w:cstheme="minorHAnsi"/>
          <w:sz w:val="22"/>
          <w:szCs w:val="22"/>
        </w:rPr>
        <w:t xml:space="preserve">‘Traditional’ model of policing made headway during the reform policing era, from the 1930’s and still drives the main focal point of policing today. Traditional policing is themed towards a Response officer, with the standards of the model set throughout each police force. This standard model entails </w:t>
      </w:r>
      <w:r w:rsidRPr="00187E57">
        <w:rPr>
          <w:rFonts w:asciiTheme="minorHAnsi" w:hAnsiTheme="minorHAnsi" w:cstheme="minorHAnsi"/>
          <w:sz w:val="22"/>
          <w:szCs w:val="22"/>
          <w:lang w:val="en-US"/>
        </w:rPr>
        <w:t xml:space="preserve">random police patrol across all parts of the community whether on foot patrol or mobile vehicle, rapid response to emergency calls when a 999 call has been made, enforcement warrants and arrest procedures carried out whether issued via intelligence or court decisions and to increase the amount of officers within the response department </w:t>
      </w:r>
      <w:r w:rsidRPr="00187E57">
        <w:rPr>
          <w:rStyle w:val="selectable"/>
          <w:rFonts w:asciiTheme="minorHAnsi" w:hAnsiTheme="minorHAnsi" w:cstheme="minorHAnsi"/>
          <w:sz w:val="22"/>
          <w:szCs w:val="22"/>
          <w:lang w:val="en"/>
        </w:rPr>
        <w:t>(2021)</w:t>
      </w:r>
      <w:r w:rsidRPr="00187E57">
        <w:rPr>
          <w:rFonts w:asciiTheme="minorHAnsi" w:hAnsiTheme="minorHAnsi" w:cstheme="minorHAnsi"/>
          <w:sz w:val="22"/>
          <w:szCs w:val="22"/>
          <w:lang w:val="en-US"/>
        </w:rPr>
        <w:t>. This model, which targets crime reduction, applies dominion regardless of the level, the nature and the variations of the crime itself. The central element is enforcing the law, fundamental arrests, measuring success by the amount of response officers on the street or attending a criminal activity and by measuring the time it takes to attend a 999 call and to finish the investigation</w:t>
      </w:r>
      <w:r w:rsidRPr="00187E57">
        <w:rPr>
          <w:rStyle w:val="Hyperlink"/>
          <w:rFonts w:asciiTheme="minorHAnsi" w:hAnsiTheme="minorHAnsi" w:cstheme="minorHAnsi"/>
          <w:color w:val="auto"/>
          <w:sz w:val="22"/>
          <w:szCs w:val="22"/>
          <w:lang w:val="en"/>
        </w:rPr>
        <w:t xml:space="preserve"> </w:t>
      </w:r>
      <w:r w:rsidRPr="00187E57">
        <w:rPr>
          <w:rStyle w:val="selectable"/>
          <w:rFonts w:asciiTheme="minorHAnsi" w:hAnsiTheme="minorHAnsi" w:cstheme="minorHAnsi"/>
          <w:sz w:val="22"/>
          <w:szCs w:val="22"/>
          <w:lang w:val="en"/>
        </w:rPr>
        <w:t>(2021)</w:t>
      </w:r>
      <w:r w:rsidRPr="00187E57">
        <w:rPr>
          <w:rFonts w:asciiTheme="minorHAnsi" w:hAnsiTheme="minorHAnsi" w:cstheme="minorHAnsi"/>
          <w:sz w:val="22"/>
          <w:szCs w:val="22"/>
          <w:lang w:val="en-US"/>
        </w:rPr>
        <w:t>.</w:t>
      </w:r>
    </w:p>
    <w:p w:rsidR="00187E57" w:rsidRPr="00187E57" w:rsidRDefault="00187E57" w:rsidP="00187E57">
      <w:pPr>
        <w:autoSpaceDE w:val="0"/>
        <w:autoSpaceDN w:val="0"/>
        <w:adjustRightInd w:val="0"/>
        <w:spacing w:after="0" w:line="240" w:lineRule="auto"/>
        <w:rPr>
          <w:rFonts w:cstheme="minorHAnsi"/>
        </w:rPr>
      </w:pPr>
      <w:r w:rsidRPr="00187E57">
        <w:rPr>
          <w:rFonts w:cstheme="minorHAnsi"/>
          <w:lang w:val="en-US"/>
        </w:rPr>
        <w:t xml:space="preserve">Cambridge University carried out a ten month study whereby more police officers were placed on the London Underground platforms for different periods of the day. Over the ten months, crime reported was reduced by 14% compared to six months before the experiment started </w:t>
      </w:r>
      <w:r w:rsidRPr="00187E57">
        <w:rPr>
          <w:rStyle w:val="selectable"/>
          <w:rFonts w:cstheme="minorHAnsi"/>
          <w:lang w:val="en"/>
        </w:rPr>
        <w:t>(Police platform patrols create ‘phantom effect’ that cuts crime in Tube stations, 2021)</w:t>
      </w:r>
      <w:r w:rsidRPr="00187E57">
        <w:rPr>
          <w:rFonts w:cstheme="minorHAnsi"/>
          <w:lang w:val="en-US"/>
        </w:rPr>
        <w:t xml:space="preserve">. However, Howard Goldstein 1979 criticized the generalized standard policing model </w:t>
      </w:r>
      <w:r w:rsidRPr="00187E57">
        <w:rPr>
          <w:rFonts w:cstheme="minorHAnsi"/>
        </w:rPr>
        <w:t xml:space="preserve">due to resource numbers, not using outside agencies and how police uphold the effectiveness of policing in reducing crime, disorder, or fear of crime by simply using the standard policing model </w:t>
      </w:r>
      <w:r w:rsidRPr="00187E57">
        <w:rPr>
          <w:rStyle w:val="selectable"/>
          <w:rFonts w:cstheme="minorHAnsi"/>
          <w:lang w:val="en"/>
        </w:rPr>
        <w:t>(2021).</w:t>
      </w:r>
    </w:p>
    <w:p w:rsidR="00187E57" w:rsidRPr="00187E57" w:rsidRDefault="00187E57" w:rsidP="00187E57">
      <w:pPr>
        <w:autoSpaceDE w:val="0"/>
        <w:autoSpaceDN w:val="0"/>
        <w:adjustRightInd w:val="0"/>
        <w:spacing w:after="0" w:line="240" w:lineRule="auto"/>
        <w:rPr>
          <w:rFonts w:cstheme="minorHAnsi"/>
        </w:rPr>
      </w:pPr>
      <w:r w:rsidRPr="00187E57">
        <w:rPr>
          <w:rFonts w:cstheme="minorHAnsi"/>
        </w:rPr>
        <w:t xml:space="preserve">Rapid response times are of high impact, surrounding life-threatening and high volatile situations however there is no evidence suggesting that this reduces crime </w:t>
      </w:r>
      <w:r w:rsidRPr="00187E57">
        <w:rPr>
          <w:rFonts w:cstheme="minorHAnsi"/>
          <w:lang w:val="en"/>
        </w:rPr>
        <w:t>(Sherman, 2013)</w:t>
      </w:r>
      <w:r w:rsidRPr="00187E57">
        <w:rPr>
          <w:rFonts w:cstheme="minorHAnsi"/>
        </w:rPr>
        <w:t xml:space="preserve">. The ever advancing technological world enforces change to structure of this theory in order for the effective solving of crimes and not just arrests </w:t>
      </w:r>
      <w:r w:rsidRPr="00187E57">
        <w:rPr>
          <w:rStyle w:val="selectable"/>
          <w:rFonts w:cstheme="minorHAnsi"/>
          <w:lang w:val="en"/>
        </w:rPr>
        <w:t>(2021)</w:t>
      </w:r>
      <w:r w:rsidRPr="00187E57">
        <w:rPr>
          <w:rFonts w:cstheme="minorHAnsi"/>
        </w:rPr>
        <w:t xml:space="preserve">. </w:t>
      </w:r>
    </w:p>
    <w:p w:rsidR="00187E57" w:rsidRPr="00187E57" w:rsidRDefault="00187E57" w:rsidP="00187E57">
      <w:pPr>
        <w:rPr>
          <w:rFonts w:cstheme="minorHAnsi"/>
        </w:rPr>
      </w:pPr>
    </w:p>
    <w:p w:rsidR="00187E57" w:rsidRPr="00187E57" w:rsidRDefault="00187E57" w:rsidP="00187E57">
      <w:pPr>
        <w:rPr>
          <w:rFonts w:cstheme="minorHAnsi"/>
          <w:lang w:val="en"/>
        </w:rPr>
      </w:pPr>
      <w:r w:rsidRPr="00187E57">
        <w:rPr>
          <w:rFonts w:cstheme="minorHAnsi"/>
        </w:rPr>
        <w:t xml:space="preserve">Formulated in the 1970’s by Herman Goldstein, Problem Orientated Policing (POP) is a community strategy policing model </w:t>
      </w:r>
      <w:r w:rsidRPr="00187E57">
        <w:rPr>
          <w:rFonts w:cstheme="minorHAnsi"/>
          <w:lang w:val="en"/>
        </w:rPr>
        <w:t xml:space="preserve">involving the identification and analysis of specific crime and disorder issues to develop effective response strategies. This model has been effectively utilized by UK police forces and continues to be a valuable tool in community policing today </w:t>
      </w:r>
      <w:r w:rsidRPr="00187E57">
        <w:rPr>
          <w:rStyle w:val="selectable"/>
          <w:rFonts w:cstheme="minorHAnsi"/>
          <w:lang w:val="en"/>
        </w:rPr>
        <w:t>(Center for Problem-Oriented Policing | Herman Goldstein Interview, 2021)</w:t>
      </w:r>
      <w:r w:rsidRPr="00187E57">
        <w:rPr>
          <w:rFonts w:cstheme="minorHAnsi"/>
          <w:lang w:val="en"/>
        </w:rPr>
        <w:t xml:space="preserve">. It focuses on understanding the initial problem, repeat victimisation, prolific offenders, the cause of the crime rather than a short term resolve and encompassing outside agencies such as the National Crime Agency to work together to resolute the underlying problem. POP has proved effective throughout many forces with growth in specialists departments such as Neighborhood policing to prioritise POP </w:t>
      </w:r>
      <w:r w:rsidRPr="00187E57">
        <w:rPr>
          <w:rStyle w:val="selectable"/>
          <w:rFonts w:cstheme="minorHAnsi"/>
          <w:lang w:val="en"/>
        </w:rPr>
        <w:t>(Problem-orientated policing NEW, 2021)</w:t>
      </w:r>
      <w:r w:rsidRPr="00187E57">
        <w:rPr>
          <w:rFonts w:cstheme="minorHAnsi"/>
          <w:lang w:val="en"/>
        </w:rPr>
        <w:t>.</w:t>
      </w:r>
    </w:p>
    <w:p w:rsidR="00187E57" w:rsidRPr="00187E57" w:rsidRDefault="00187E57" w:rsidP="00187E57">
      <w:pPr>
        <w:rPr>
          <w:rFonts w:cstheme="minorHAnsi"/>
          <w:shd w:val="clear" w:color="auto" w:fill="FFFFFF"/>
        </w:rPr>
      </w:pPr>
      <w:r w:rsidRPr="00187E57">
        <w:rPr>
          <w:rFonts w:cstheme="minorHAnsi"/>
          <w:shd w:val="clear" w:color="auto" w:fill="FFFFFF"/>
        </w:rPr>
        <w:t xml:space="preserve">POP encompasses the problem analysis triangle (PAT) and scanning, analysis, response and assessment (SARA) when investigating the problem in hand. An example of this was a study by </w:t>
      </w:r>
      <w:r w:rsidRPr="00187E57">
        <w:rPr>
          <w:rFonts w:cstheme="minorHAnsi"/>
          <w:shd w:val="clear" w:color="auto" w:fill="FFFFFF"/>
        </w:rPr>
        <w:lastRenderedPageBreak/>
        <w:t xml:space="preserve">Cambridge University involving theft at a construction site. There were valuable items on site with poor security implements in place. Police were involved, analysed and understood the problem in hand by using POP strategies. This resulted in alarms fitted to surround the valuable items, making thieves think twice and therefore resulted in no arrests and saved the construction company money </w:t>
      </w:r>
      <w:r w:rsidRPr="00187E57">
        <w:rPr>
          <w:rStyle w:val="selectable"/>
          <w:rFonts w:cstheme="minorHAnsi"/>
          <w:lang w:val="en"/>
        </w:rPr>
        <w:t>(Problem-orientated policing NEW, 2021)</w:t>
      </w:r>
      <w:r w:rsidRPr="00187E57">
        <w:rPr>
          <w:rFonts w:cstheme="minorHAnsi"/>
          <w:shd w:val="clear" w:color="auto" w:fill="FFFFFF"/>
        </w:rPr>
        <w:t xml:space="preserve">.  </w:t>
      </w:r>
    </w:p>
    <w:p w:rsidR="00187E57" w:rsidRPr="00187E57" w:rsidRDefault="00187E57" w:rsidP="00187E57">
      <w:pPr>
        <w:rPr>
          <w:rFonts w:cstheme="minorHAnsi"/>
          <w:shd w:val="clear" w:color="auto" w:fill="FFFFFF"/>
        </w:rPr>
      </w:pPr>
      <w:r w:rsidRPr="00187E57">
        <w:rPr>
          <w:rFonts w:cstheme="minorHAnsi"/>
          <w:shd w:val="clear" w:color="auto" w:fill="FFFFFF"/>
        </w:rPr>
        <w:t>A weakness using the POP model is each analyses and data collected, is from communities which differ from area to area. As each community comprises of such a vast range of race, sex, prejudice etc., solutions from previous incidents may differ dramatically from the next similar problem faced.</w:t>
      </w:r>
    </w:p>
    <w:p w:rsidR="00187E57" w:rsidRPr="00187E57" w:rsidRDefault="00187E57" w:rsidP="00187E57">
      <w:pPr>
        <w:rPr>
          <w:rFonts w:cstheme="minorHAnsi"/>
        </w:rPr>
      </w:pPr>
      <w:r w:rsidRPr="00187E57">
        <w:rPr>
          <w:rFonts w:cstheme="minorHAnsi"/>
        </w:rPr>
        <w:t>In order to attempt to understand, reduce types and levels of crime, criminologists developed crime prevention theories and strategies seeking elucidation to derive to a solution.</w:t>
      </w:r>
    </w:p>
    <w:p w:rsidR="00187E57" w:rsidRPr="00187E57" w:rsidRDefault="00187E57" w:rsidP="00187E57">
      <w:pPr>
        <w:rPr>
          <w:rFonts w:cstheme="minorHAnsi"/>
          <w:shd w:val="clear" w:color="auto" w:fill="FFFFFF"/>
        </w:rPr>
      </w:pPr>
      <w:r w:rsidRPr="00187E57">
        <w:rPr>
          <w:rFonts w:cstheme="minorHAnsi"/>
          <w:bCs/>
          <w:lang w:val="en"/>
        </w:rPr>
        <w:t xml:space="preserve">‘Social disorganisation theory’ research was developed in the USA by </w:t>
      </w:r>
      <w:r w:rsidRPr="00187E57">
        <w:rPr>
          <w:rFonts w:cstheme="minorHAnsi"/>
          <w:shd w:val="clear" w:color="auto" w:fill="FFFFFF"/>
        </w:rPr>
        <w:t xml:space="preserve">Shaw and McKay. This suggested that crime and neighbourhood ecological characteristics are linked. If a person lives in a community where there is a high crime rate, regardless of age, sex, gender etc. the theory implies there is a higher chance of that person committing a crime </w:t>
      </w:r>
      <w:r w:rsidRPr="00187E57">
        <w:rPr>
          <w:rStyle w:val="selectable"/>
          <w:rFonts w:cstheme="minorHAnsi"/>
          <w:lang w:val="en"/>
        </w:rPr>
        <w:t>(Criminology: Social Disorganization Theory Explained, 2021)</w:t>
      </w:r>
      <w:r w:rsidRPr="00187E57">
        <w:rPr>
          <w:rFonts w:cstheme="minorHAnsi"/>
          <w:shd w:val="clear" w:color="auto" w:fill="FFFFFF"/>
        </w:rPr>
        <w:t xml:space="preserve">. Robert J. Sampson (1993) proposed communities who live in areas with low income, high unemployment and gang cultured regions are more likely to commit crimes </w:t>
      </w:r>
      <w:r w:rsidRPr="00187E57">
        <w:rPr>
          <w:rStyle w:val="selectable"/>
          <w:rFonts w:cstheme="minorHAnsi"/>
          <w:lang w:val="en"/>
        </w:rPr>
        <w:t>(Crime and the Life Course, 2021)</w:t>
      </w:r>
      <w:r w:rsidRPr="00187E57">
        <w:rPr>
          <w:rFonts w:cstheme="minorHAnsi"/>
          <w:shd w:val="clear" w:color="auto" w:fill="FFFFFF"/>
        </w:rPr>
        <w:t>.</w:t>
      </w:r>
    </w:p>
    <w:p w:rsidR="00187E57" w:rsidRPr="00187E57" w:rsidRDefault="00187E57" w:rsidP="00187E57">
      <w:pPr>
        <w:rPr>
          <w:rFonts w:cstheme="minorHAnsi"/>
          <w:shd w:val="clear" w:color="auto" w:fill="FFFFFF"/>
        </w:rPr>
      </w:pPr>
      <w:r w:rsidRPr="00187E57">
        <w:rPr>
          <w:rFonts w:cstheme="minorHAnsi"/>
          <w:shd w:val="clear" w:color="auto" w:fill="FFFFFF"/>
        </w:rPr>
        <w:t xml:space="preserve">In 1938, Robert K Merton developed ‘strain theory’ which proposes that society’s expectations puts a burden on individuals who aspire to strive well in life however, do not have the same opportunities as others, whether through ecological, financial or abilities. This theory suggests that even though the individual is hard working, they receive less recognition and do not achieve hierarchy status like others in society and that individual commits a crime to gain more money or mere prospected success in life. A key principle in this theory is that emotion is a key factor in aiding the committal of a crime </w:t>
      </w:r>
      <w:r w:rsidRPr="00187E57">
        <w:rPr>
          <w:rStyle w:val="selectable"/>
          <w:rFonts w:cstheme="minorHAnsi"/>
          <w:lang w:val="en"/>
        </w:rPr>
        <w:t>(Robert K. Merton: Strain Theory, 2021)</w:t>
      </w:r>
      <w:r w:rsidRPr="00187E57">
        <w:rPr>
          <w:rFonts w:cstheme="minorHAnsi"/>
          <w:shd w:val="clear" w:color="auto" w:fill="FFFFFF"/>
        </w:rPr>
        <w:t>.</w:t>
      </w:r>
    </w:p>
    <w:p w:rsidR="00187E57" w:rsidRPr="00187E57" w:rsidRDefault="00187E57" w:rsidP="00187E57">
      <w:pPr>
        <w:spacing w:before="100" w:beforeAutospacing="1" w:after="100" w:afterAutospacing="1" w:line="240" w:lineRule="auto"/>
        <w:rPr>
          <w:rFonts w:eastAsia="Times New Roman" w:cstheme="minorHAnsi"/>
          <w:bCs/>
          <w:lang w:eastAsia="en-GB"/>
        </w:rPr>
      </w:pPr>
      <w:r w:rsidRPr="00187E57">
        <w:rPr>
          <w:rFonts w:cstheme="minorHAnsi"/>
        </w:rPr>
        <w:t>Intelligence specialists provide analytical products during a criminal investigation in order to have structure, with the assistance of investigative tools and techniques to answer questions surrounding the investigation</w:t>
      </w:r>
      <w:r w:rsidRPr="00187E57">
        <w:rPr>
          <w:rFonts w:eastAsia="Times New Roman" w:cstheme="minorHAnsi"/>
          <w:bCs/>
          <w:lang w:eastAsia="en-GB"/>
        </w:rPr>
        <w:t xml:space="preserve">. </w:t>
      </w:r>
    </w:p>
    <w:p w:rsidR="00187E57" w:rsidRPr="00187E57" w:rsidRDefault="00187E57" w:rsidP="00187E57">
      <w:pPr>
        <w:spacing w:before="100" w:beforeAutospacing="1" w:after="100" w:afterAutospacing="1" w:line="240" w:lineRule="auto"/>
        <w:rPr>
          <w:rFonts w:eastAsia="Times New Roman" w:cstheme="minorHAnsi"/>
          <w:bCs/>
          <w:lang w:eastAsia="en-GB"/>
        </w:rPr>
      </w:pPr>
      <w:r w:rsidRPr="00187E57">
        <w:rPr>
          <w:rFonts w:eastAsia="Times New Roman" w:cstheme="minorHAnsi"/>
          <w:bCs/>
          <w:lang w:eastAsia="en-GB"/>
        </w:rPr>
        <w:t xml:space="preserve">Subject analysis is used in profile building of a person whether they are a suspect, victim or witness. As well as providing background information on a person including criminal history, associations etc., subject analysis able investigators to aid decision making and ongoing investigations with the intelligence and analysis gathered. It focuses on intelligence gathering of the individual </w:t>
      </w:r>
      <w:r w:rsidRPr="00187E57">
        <w:rPr>
          <w:rStyle w:val="selectable"/>
          <w:rFonts w:cstheme="minorHAnsi"/>
          <w:lang w:val="en"/>
        </w:rPr>
        <w:t>(Intelligence products, 2021)</w:t>
      </w:r>
      <w:r w:rsidRPr="00187E57">
        <w:rPr>
          <w:rFonts w:eastAsia="Times New Roman" w:cstheme="minorHAnsi"/>
          <w:bCs/>
          <w:lang w:eastAsia="en-GB"/>
        </w:rPr>
        <w:t xml:space="preserve">. </w:t>
      </w:r>
    </w:p>
    <w:p w:rsidR="00187E57" w:rsidRPr="00187E57" w:rsidRDefault="00187E57" w:rsidP="00187E57">
      <w:pPr>
        <w:spacing w:before="100" w:beforeAutospacing="1" w:after="100" w:afterAutospacing="1" w:line="240" w:lineRule="auto"/>
        <w:rPr>
          <w:rFonts w:eastAsia="Times New Roman" w:cstheme="minorHAnsi"/>
          <w:bCs/>
          <w:lang w:eastAsia="en-GB"/>
        </w:rPr>
      </w:pPr>
      <w:r w:rsidRPr="00187E57">
        <w:rPr>
          <w:rFonts w:eastAsia="Times New Roman" w:cstheme="minorHAnsi"/>
          <w:bCs/>
          <w:lang w:eastAsia="en-GB"/>
        </w:rPr>
        <w:t xml:space="preserve">Criminal business analysis is used by investigators to element how crime is used within a business setting. This includes criminal operation businesses for example, drug dealers and the initial trafficking and transportation of the drugs to the last buyer who ingests them. This analysis gathers intelligence and information revealing financial processes of the business </w:t>
      </w:r>
      <w:r w:rsidRPr="00187E57">
        <w:rPr>
          <w:rStyle w:val="selectable"/>
          <w:rFonts w:cstheme="minorHAnsi"/>
          <w:lang w:val="en"/>
        </w:rPr>
        <w:t>(Intelligence products, 2021)</w:t>
      </w:r>
      <w:r w:rsidRPr="00187E57">
        <w:rPr>
          <w:rFonts w:eastAsia="Times New Roman" w:cstheme="minorHAnsi"/>
          <w:bCs/>
          <w:lang w:eastAsia="en-GB"/>
        </w:rPr>
        <w:t>.</w:t>
      </w:r>
    </w:p>
    <w:p w:rsidR="00187E57" w:rsidRPr="00187E57" w:rsidRDefault="00187E57" w:rsidP="00187E57">
      <w:pPr>
        <w:spacing w:before="100" w:beforeAutospacing="1" w:after="100" w:afterAutospacing="1" w:line="240" w:lineRule="auto"/>
        <w:rPr>
          <w:rFonts w:eastAsia="Times New Roman" w:cstheme="minorHAnsi"/>
          <w:bCs/>
          <w:lang w:eastAsia="en-GB"/>
        </w:rPr>
      </w:pPr>
      <w:r w:rsidRPr="00187E57">
        <w:rPr>
          <w:rFonts w:eastAsia="Times New Roman" w:cstheme="minorHAnsi"/>
          <w:bCs/>
          <w:lang w:eastAsia="en-GB"/>
        </w:rPr>
        <w:t xml:space="preserve">Risk analysis is a widely used analytical product aiding in the scale of risk an individual poses to themselves, officers or the public. Analysis can be used to prioritise offenders, the risk they pose and how the investigation progresses in terms of risk, staffing levels and specialists needed to continue the investigation. Risk analysis is used in everyday policing from the PSC, to the response officer, custody, to the investigator, the interviewer to the courts. The National Decision Making Model </w:t>
      </w:r>
      <w:r w:rsidRPr="00187E57">
        <w:rPr>
          <w:rFonts w:eastAsia="Times New Roman" w:cstheme="minorHAnsi"/>
          <w:bCs/>
          <w:lang w:eastAsia="en-GB"/>
        </w:rPr>
        <w:lastRenderedPageBreak/>
        <w:t xml:space="preserve">depicts risk and allows officers to analyse an ongoing risk assessment at every stage </w:t>
      </w:r>
      <w:r w:rsidRPr="00187E57">
        <w:rPr>
          <w:rStyle w:val="selectable"/>
          <w:rFonts w:cstheme="minorHAnsi"/>
          <w:lang w:val="en"/>
        </w:rPr>
        <w:t>(Intelligence products, 2021)</w:t>
      </w:r>
      <w:r w:rsidRPr="00187E57">
        <w:rPr>
          <w:rFonts w:eastAsia="Times New Roman" w:cstheme="minorHAnsi"/>
          <w:bCs/>
          <w:lang w:eastAsia="en-GB"/>
        </w:rPr>
        <w:t>.</w:t>
      </w:r>
    </w:p>
    <w:p w:rsidR="00187E57" w:rsidRPr="00187E57" w:rsidRDefault="00187E57" w:rsidP="00187E57">
      <w:pPr>
        <w:spacing w:before="100" w:beforeAutospacing="1" w:after="100" w:afterAutospacing="1" w:line="240" w:lineRule="auto"/>
        <w:rPr>
          <w:rFonts w:eastAsia="Times New Roman" w:cstheme="minorHAnsi"/>
          <w:bCs/>
          <w:lang w:eastAsia="en-GB"/>
        </w:rPr>
      </w:pPr>
      <w:r w:rsidRPr="00187E57">
        <w:rPr>
          <w:rFonts w:eastAsia="Times New Roman" w:cstheme="minorHAnsi"/>
          <w:b/>
          <w:bCs/>
          <w:lang w:eastAsia="en-GB"/>
        </w:rPr>
        <w:t>Final Word Count 1091</w:t>
      </w:r>
    </w:p>
    <w:p w:rsidR="00187E57" w:rsidRPr="00C37EAB" w:rsidRDefault="00187E57" w:rsidP="00187E57">
      <w:pPr>
        <w:rPr>
          <w:b/>
          <w:u w:val="single"/>
        </w:rPr>
      </w:pPr>
      <w:r w:rsidRPr="00C37EAB">
        <w:rPr>
          <w:b/>
          <w:u w:val="single"/>
        </w:rPr>
        <w:t>Bibliography – Task 2 – Assignment 2</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 xml:space="preserve">UKEssays.com. 2021. </w:t>
      </w:r>
      <w:r>
        <w:rPr>
          <w:rStyle w:val="selectable"/>
          <w:rFonts w:ascii="Open Sans" w:hAnsi="Open Sans" w:cs="Arial"/>
          <w:i/>
          <w:iCs/>
          <w:color w:val="000000"/>
          <w:lang w:val="en"/>
        </w:rPr>
        <w:t>Problem Oriented Policing Pros And Cons</w:t>
      </w:r>
      <w:r>
        <w:rPr>
          <w:rStyle w:val="selectable"/>
          <w:rFonts w:ascii="Open Sans" w:hAnsi="Open Sans" w:cs="Arial"/>
          <w:color w:val="000000"/>
          <w:lang w:val="en"/>
        </w:rPr>
        <w:t>. [online] Available at: &lt;https://www.ukessays.com/essays/criminology/problem-oriented-policing.php&gt; [Accessed 10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Bartleby.com. 2021. [online] Available at: &lt;https://www.bartleby.com/essay/Policing-And-Traditional-Policing-Models-F3H32SVKRY3Q#:~:text=of%20police%20has%20been%20drastically%20changed%20from%20the,crime%20before%20it%20happened%20%28cite%20book%20pg.%20181%29.&gt; [Accessed 10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Ncjrs.gov. 2021. [online] Available at: &lt;https://www.ncjrs.gov/pdffiles1/nij/111460.pdf&gt; [Accessed 10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 xml:space="preserve">University of Cambridge. 2021. </w:t>
      </w:r>
      <w:r>
        <w:rPr>
          <w:rStyle w:val="selectable"/>
          <w:rFonts w:ascii="Open Sans" w:hAnsi="Open Sans" w:cs="Arial"/>
          <w:i/>
          <w:iCs/>
          <w:color w:val="000000"/>
          <w:lang w:val="en"/>
        </w:rPr>
        <w:t>Police Platform Patrols Create ‘Phantom Effect’ That Cuts Crime In Tube Stations</w:t>
      </w:r>
      <w:r>
        <w:rPr>
          <w:rStyle w:val="selectable"/>
          <w:rFonts w:ascii="Open Sans" w:hAnsi="Open Sans" w:cs="Arial"/>
          <w:color w:val="000000"/>
          <w:lang w:val="en"/>
        </w:rPr>
        <w:t>. [online] Available at: &lt;https://www.cam.ac.uk/research/news/police-platform-patrols-create-phantom-effect-that-cuts-crime-in-tube-stations&gt; [Accessed 10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Ncjrs.gov. 2021. [online] Available at: &lt;https://www.ncjrs.gov/pdffiles1/nij/grants/218585.pdf&gt; [Accessed 10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Cebcp.org. 2021. [online] Available at: &lt;http://cebcp.org/wp-content/evidence-based-policing/Sherman-TripleT.pdf&gt; [Accessed 10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 xml:space="preserve">Whatworks.college.police.uk. 2021. </w:t>
      </w:r>
      <w:r>
        <w:rPr>
          <w:rStyle w:val="selectable"/>
          <w:rFonts w:ascii="Open Sans" w:hAnsi="Open Sans" w:cs="Arial"/>
          <w:i/>
          <w:iCs/>
          <w:color w:val="000000"/>
          <w:lang w:val="en"/>
        </w:rPr>
        <w:t>What Works Centre For Crime Reduction</w:t>
      </w:r>
      <w:r>
        <w:rPr>
          <w:rStyle w:val="selectable"/>
          <w:rFonts w:ascii="Open Sans" w:hAnsi="Open Sans" w:cs="Arial"/>
          <w:color w:val="000000"/>
          <w:lang w:val="en"/>
        </w:rPr>
        <w:t>. [online] Available at: &lt;https://whatworks.college.police.uk/Pages/default.aspx&gt; [Accessed 10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 xml:space="preserve">Whatworks.college.police.uk. 2021. </w:t>
      </w:r>
      <w:r>
        <w:rPr>
          <w:rStyle w:val="selectable"/>
          <w:rFonts w:ascii="Open Sans" w:hAnsi="Open Sans" w:cs="Arial"/>
          <w:i/>
          <w:iCs/>
          <w:color w:val="000000"/>
          <w:lang w:val="en"/>
        </w:rPr>
        <w:t>Problem-Orientated Policing NEW</w:t>
      </w:r>
      <w:r>
        <w:rPr>
          <w:rStyle w:val="selectable"/>
          <w:rFonts w:ascii="Open Sans" w:hAnsi="Open Sans" w:cs="Arial"/>
          <w:color w:val="000000"/>
          <w:lang w:val="en"/>
        </w:rPr>
        <w:t>. [online] Available at: &lt;https://whatworks.college.police.uk/toolkit/Pages/Intervention.aspx?InterventionID=47&gt; [Accessed 10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 xml:space="preserve">Linkedin.com. 2021. </w:t>
      </w:r>
      <w:r>
        <w:rPr>
          <w:rStyle w:val="selectable"/>
          <w:rFonts w:ascii="Open Sans" w:hAnsi="Open Sans" w:cs="Arial"/>
          <w:i/>
          <w:iCs/>
          <w:color w:val="000000"/>
          <w:lang w:val="en"/>
        </w:rPr>
        <w:t>Criminology: Social Disorganization Theory Explained</w:t>
      </w:r>
      <w:r>
        <w:rPr>
          <w:rStyle w:val="selectable"/>
          <w:rFonts w:ascii="Open Sans" w:hAnsi="Open Sans" w:cs="Arial"/>
          <w:color w:val="000000"/>
          <w:lang w:val="en"/>
        </w:rPr>
        <w:t>. [online] Available at: &lt;https://www.linkedin.com/pulse/criminology-social-disorganization-theory-explained-mark-bond#:~:text=In%20the%201942%2C%20two%20criminology%20researchers%20from%20the,for%20the%20behavioral%20choices%20that%20a%20person%20makes.&gt; [Accessed 10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 xml:space="preserve">Scholar.harvard.edu. 2021. </w:t>
      </w:r>
      <w:r>
        <w:rPr>
          <w:rStyle w:val="selectable"/>
          <w:rFonts w:ascii="Open Sans" w:hAnsi="Open Sans" w:cs="Arial"/>
          <w:i/>
          <w:iCs/>
          <w:color w:val="000000"/>
          <w:lang w:val="en"/>
        </w:rPr>
        <w:t>Crime And The Life Course</w:t>
      </w:r>
      <w:r>
        <w:rPr>
          <w:rStyle w:val="selectable"/>
          <w:rFonts w:ascii="Open Sans" w:hAnsi="Open Sans" w:cs="Arial"/>
          <w:color w:val="000000"/>
          <w:lang w:val="en"/>
        </w:rPr>
        <w:t>. [online] Available at: &lt;https://scholar.harvard.edu/sampson/content/crime-and-life-course&gt; [Accessed 10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 xml:space="preserve">The Sociological Mail. 2021. </w:t>
      </w:r>
      <w:r>
        <w:rPr>
          <w:rStyle w:val="selectable"/>
          <w:rFonts w:ascii="Open Sans" w:hAnsi="Open Sans" w:cs="Arial"/>
          <w:i/>
          <w:iCs/>
          <w:color w:val="000000"/>
          <w:lang w:val="en"/>
        </w:rPr>
        <w:t>Robert K. Merton: Strain Theory</w:t>
      </w:r>
      <w:r>
        <w:rPr>
          <w:rStyle w:val="selectable"/>
          <w:rFonts w:ascii="Open Sans" w:hAnsi="Open Sans" w:cs="Arial"/>
          <w:color w:val="000000"/>
          <w:lang w:val="en"/>
        </w:rPr>
        <w:t>. [online] Available at: &lt;https://thesociologicalmail.com/2018/12/03/robert-k-merton-strain-theory/&gt; [Accessed 10 January 2021].</w:t>
      </w:r>
    </w:p>
    <w:p w:rsidR="00187E57" w:rsidRDefault="00187E57" w:rsidP="00187E57">
      <w:r>
        <w:rPr>
          <w:rStyle w:val="selectable"/>
          <w:rFonts w:ascii="Open Sans" w:hAnsi="Open Sans" w:cs="Arial"/>
          <w:color w:val="000000"/>
          <w:lang w:val="en"/>
        </w:rPr>
        <w:t xml:space="preserve">App.college.police.uk. 2021. </w:t>
      </w:r>
      <w:r>
        <w:rPr>
          <w:rStyle w:val="selectable"/>
          <w:rFonts w:ascii="Open Sans" w:hAnsi="Open Sans" w:cs="Arial"/>
          <w:i/>
          <w:iCs/>
          <w:color w:val="000000"/>
          <w:lang w:val="en"/>
        </w:rPr>
        <w:t>Intelligence Products</w:t>
      </w:r>
      <w:r>
        <w:rPr>
          <w:rStyle w:val="selectable"/>
          <w:rFonts w:ascii="Open Sans" w:hAnsi="Open Sans" w:cs="Arial"/>
          <w:color w:val="000000"/>
          <w:lang w:val="en"/>
        </w:rPr>
        <w:t>. [online] Available at: &lt;https://www.app.college.police.uk/app-content/intelligence-management/analysis/intelligence-products/&gt; [Accessed 10 January 2021].</w:t>
      </w:r>
    </w:p>
    <w:p w:rsidR="00187E57" w:rsidRDefault="00187E57" w:rsidP="00187E57"/>
    <w:p w:rsidR="00DB42E8" w:rsidRDefault="00DB42E8" w:rsidP="00187E57">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CC06466">
        <w:rPr>
          <w:rFonts w:ascii="Arial" w:eastAsia="Times New Roman" w:hAnsi="Arial" w:cs="Arial"/>
          <w:lang w:eastAsia="en-GB"/>
        </w:rPr>
        <w:lastRenderedPageBreak/>
        <w:t xml:space="preserve">Title 3: Critically review key issues relating to the complexity and challenges of operational policing, review examples of critical and major incidents and analyse the role of the police within a joint emergency services operation to establish ‘best practice’. </w:t>
      </w:r>
    </w:p>
    <w:p w:rsidR="00DB42E8" w:rsidRDefault="00DB42E8" w:rsidP="00DB42E8">
      <w:pPr>
        <w:spacing w:after="0" w:line="240" w:lineRule="auto"/>
        <w:ind w:left="426"/>
        <w:rPr>
          <w:rFonts w:ascii="Arial" w:eastAsia="Times New Roman" w:hAnsi="Arial" w:cs="Arial"/>
          <w:b/>
          <w:sz w:val="24"/>
          <w:szCs w:val="24"/>
          <w:lang w:eastAsia="en-GB"/>
        </w:rPr>
      </w:pPr>
    </w:p>
    <w:p w:rsidR="00187E57" w:rsidRPr="00925BBC" w:rsidRDefault="00187E57" w:rsidP="00187E57">
      <w:pPr>
        <w:spacing w:before="240"/>
        <w:rPr>
          <w:rFonts w:cstheme="minorHAnsi"/>
        </w:rPr>
      </w:pPr>
      <w:r w:rsidRPr="00925BBC">
        <w:rPr>
          <w:rFonts w:cstheme="minorHAnsi"/>
        </w:rPr>
        <w:t xml:space="preserve">Operational policing is the umbrella of tools and policies which police use in order to fight crime and investigate criminal enquiries. There are many key issues relating to the complexity and challenges that everyday operational policing face </w:t>
      </w:r>
      <w:r w:rsidRPr="00925BBC">
        <w:rPr>
          <w:rStyle w:val="selectable"/>
          <w:rFonts w:cstheme="minorHAnsi"/>
          <w:color w:val="000000"/>
          <w:lang w:val="en"/>
        </w:rPr>
        <w:t>(What is Operational Policing?, 2021)</w:t>
      </w:r>
      <w:r w:rsidRPr="00925BBC">
        <w:rPr>
          <w:rFonts w:cstheme="minorHAnsi"/>
        </w:rPr>
        <w:t xml:space="preserve">. A relevant policing challenge within the last ten months of has been the COVID 19 pandemic which has effected not only the health services but has been an ongoing critical incident for the police service. The ever-changing ‘lockdown’ rules with the UK government only controlling England lockdown rules, whilst the Welsh Government deciding on the lockdown rules ever changing in each county. The public have been confused and this has a direct impact on the police service due to rules, regulations and changes in the law. The Coroner Virus Law 2020 was amended by the UK Government, with the breach of conditions offence enabling police to issue fixed penalty notices to all who breach the conditions set by the Government. Over 3000 fixed penalty notices have been issued in Wales </w:t>
      </w:r>
      <w:r w:rsidRPr="00925BBC">
        <w:rPr>
          <w:rStyle w:val="selectable"/>
          <w:rFonts w:cstheme="minorHAnsi"/>
          <w:color w:val="000000"/>
          <w:lang w:val="en"/>
        </w:rPr>
        <w:t>(Channel, 2021)</w:t>
      </w:r>
      <w:r w:rsidRPr="00925BBC">
        <w:rPr>
          <w:rFonts w:cstheme="minorHAnsi"/>
        </w:rPr>
        <w:t xml:space="preserve">. </w:t>
      </w:r>
    </w:p>
    <w:p w:rsidR="00187E57" w:rsidRPr="00925BBC" w:rsidRDefault="00187E57" w:rsidP="00187E57">
      <w:pPr>
        <w:spacing w:before="240"/>
        <w:rPr>
          <w:rFonts w:cstheme="minorHAnsi"/>
        </w:rPr>
      </w:pPr>
      <w:r w:rsidRPr="00925BBC">
        <w:rPr>
          <w:rFonts w:cstheme="minorHAnsi"/>
        </w:rPr>
        <w:t xml:space="preserve">The critical pressure on operational police officers in this complex time to protect the public by preventing Covid19 breaches in an attempt to stop the virus spreading. Police officers are still working on the front line with limited staff; due to sickness from the virus, given just the basic masks and gloves for protection and still carry out duties putting themselves and their family at risk </w:t>
      </w:r>
      <w:r w:rsidRPr="00925BBC">
        <w:rPr>
          <w:rStyle w:val="selectable"/>
          <w:rFonts w:cstheme="minorHAnsi"/>
          <w:color w:val="000000"/>
          <w:lang w:val="en"/>
        </w:rPr>
        <w:t>(Impact of Covid-19 crisis on police officers in Worcestershire revealed, 2021)</w:t>
      </w:r>
      <w:r w:rsidRPr="00925BBC">
        <w:rPr>
          <w:rFonts w:cstheme="minorHAnsi"/>
        </w:rPr>
        <w:t xml:space="preserve">. Policing has dramatically changed in this challenging time. A lot of police work is now carried out digitally, over the phone or via video link. This has sparked criticism from the public as the police are not ‘bobbies on the beat’ at present. </w:t>
      </w:r>
    </w:p>
    <w:p w:rsidR="00187E57" w:rsidRPr="00925BBC" w:rsidRDefault="00187E57" w:rsidP="00187E57">
      <w:pPr>
        <w:spacing w:before="240"/>
        <w:rPr>
          <w:rFonts w:cstheme="minorHAnsi"/>
          <w:lang w:val="en"/>
        </w:rPr>
      </w:pPr>
      <w:r w:rsidRPr="00925BBC">
        <w:rPr>
          <w:rFonts w:cstheme="minorHAnsi"/>
        </w:rPr>
        <w:t xml:space="preserve">In December, many members of the public went to the beauty spot the Brecon Beacons claiming they were exercising, however many claimed that they were unsure of the rules surrounding exercising. </w:t>
      </w:r>
      <w:r w:rsidRPr="00925BBC">
        <w:rPr>
          <w:rFonts w:cstheme="minorHAnsi"/>
          <w:lang w:val="en"/>
        </w:rPr>
        <w:t xml:space="preserve">Vaughan Gething made media comment stating “If the police take a more enforcement-heavy approach with people who are plainly doing the wrong thing and knowingly doing so, they will have the full support of Welsh Government ministers” </w:t>
      </w:r>
      <w:r w:rsidRPr="00925BBC">
        <w:rPr>
          <w:rStyle w:val="selectable"/>
          <w:rFonts w:cstheme="minorHAnsi"/>
          <w:color w:val="000000"/>
          <w:lang w:val="en"/>
        </w:rPr>
        <w:t>(Welsh Government ‘fully supports’ police action against Covid rule flouters, 2021)</w:t>
      </w:r>
      <w:r w:rsidRPr="00925BBC">
        <w:rPr>
          <w:rFonts w:cstheme="minorHAnsi"/>
          <w:lang w:val="en"/>
        </w:rPr>
        <w:t>. However, the writer of the article does not ask nor take into consideration policing levels, morale amongst officers on the street and the pay police officers are on in comparison with the risk level in order to prevent these breaches.</w:t>
      </w:r>
    </w:p>
    <w:p w:rsidR="00187E57" w:rsidRPr="00925BBC" w:rsidRDefault="00187E57" w:rsidP="00187E57">
      <w:pPr>
        <w:spacing w:before="240"/>
        <w:rPr>
          <w:rFonts w:cstheme="minorHAnsi"/>
          <w:lang w:val="en"/>
        </w:rPr>
      </w:pPr>
      <w:r w:rsidRPr="00925BBC">
        <w:rPr>
          <w:rFonts w:cstheme="minorHAnsi"/>
          <w:lang w:val="en"/>
        </w:rPr>
        <w:t xml:space="preserve">An article issued in West Wales by Walesonline, involving two human rights groups, heavily criticised police for allegedly distributing Covid19 fixed penalty notices to people of colour. The author of the article has heavily focused on the side of accused racism by the police force rather than the fact that members of the public are breaching Covid19 rules </w:t>
      </w:r>
      <w:r w:rsidRPr="00925BBC">
        <w:rPr>
          <w:rStyle w:val="selectable"/>
          <w:rFonts w:cstheme="minorHAnsi"/>
          <w:color w:val="000000"/>
          <w:lang w:val="en"/>
        </w:rPr>
        <w:t>(Youle, 2021)</w:t>
      </w:r>
      <w:r w:rsidRPr="00925BBC">
        <w:rPr>
          <w:rFonts w:cstheme="minorHAnsi"/>
          <w:lang w:val="en"/>
        </w:rPr>
        <w:t xml:space="preserve">. </w:t>
      </w:r>
    </w:p>
    <w:p w:rsidR="00187E57" w:rsidRPr="00925BBC" w:rsidRDefault="00187E57" w:rsidP="00187E57">
      <w:pPr>
        <w:spacing w:before="240" w:after="150"/>
        <w:rPr>
          <w:rStyle w:val="selectable"/>
          <w:rFonts w:cstheme="minorHAnsi"/>
          <w:color w:val="000000"/>
          <w:lang w:val="en"/>
        </w:rPr>
      </w:pPr>
      <w:r w:rsidRPr="00925BBC">
        <w:rPr>
          <w:rFonts w:eastAsia="Times New Roman" w:cstheme="minorHAnsi"/>
          <w:lang w:eastAsia="en-GB"/>
        </w:rPr>
        <w:t xml:space="preserve">A critical incident is ‘any incident where the effectiveness of the police response is likely to have a significant impact on the confidence of the victim, their family and/or the community’ </w:t>
      </w:r>
      <w:r w:rsidRPr="00925BBC">
        <w:rPr>
          <w:rStyle w:val="selectable"/>
          <w:rFonts w:cstheme="minorHAnsi"/>
          <w:color w:val="000000"/>
          <w:lang w:val="en"/>
        </w:rPr>
        <w:t>(Introduction, 2021).</w:t>
      </w:r>
    </w:p>
    <w:p w:rsidR="00187E57" w:rsidRPr="00925BBC" w:rsidRDefault="00187E57" w:rsidP="00187E57">
      <w:pPr>
        <w:spacing w:before="240" w:after="150"/>
        <w:rPr>
          <w:rFonts w:cstheme="minorHAnsi"/>
        </w:rPr>
      </w:pPr>
      <w:r w:rsidRPr="00925BBC">
        <w:rPr>
          <w:rFonts w:cstheme="minorHAnsi"/>
        </w:rPr>
        <w:t xml:space="preserve">An example of a critical incident in recent history is the Stephen Lawrence enquiry. This was a critical incident which resulted in the police being denounced as institutionally racist due to the way in which it was investigated or more to the point, not investigated properly predominantly down to </w:t>
      </w:r>
      <w:r w:rsidRPr="00925BBC">
        <w:rPr>
          <w:rFonts w:cstheme="minorHAnsi"/>
        </w:rPr>
        <w:lastRenderedPageBreak/>
        <w:t>race.  This negative impact the 1993 murder had on the police, still exists today. These long lasting effects show how difficult it is to rebuild confidence between the police and communities.</w:t>
      </w:r>
    </w:p>
    <w:p w:rsidR="00187E57" w:rsidRPr="00925BBC" w:rsidRDefault="00187E57" w:rsidP="00187E57">
      <w:pPr>
        <w:spacing w:before="240"/>
        <w:jc w:val="both"/>
        <w:rPr>
          <w:rFonts w:cstheme="minorHAnsi"/>
        </w:rPr>
      </w:pPr>
      <w:r w:rsidRPr="00925BBC">
        <w:rPr>
          <w:rFonts w:cstheme="minorHAnsi"/>
        </w:rPr>
        <w:t xml:space="preserve"> Dealing with serious sexual offences, especially offences against children, will have a huge effect on a community, as will the death of a member of the community who is vulnerable. Risk analysis would require a Community Impact Assessment to implement safeguarding procedures involving multi-agencies, submitting PPN’s to public protection units or submissions to other support agencies like Age Concern or other supportive charities, Social Services, police or the NHS. When dealing with critical incidents, the Human Rights Act 1998 and Health and Safety at work Act 1974 need always be adhered to </w:t>
      </w:r>
      <w:r w:rsidRPr="00925BBC">
        <w:rPr>
          <w:rStyle w:val="selectable"/>
          <w:rFonts w:cstheme="minorHAnsi"/>
          <w:color w:val="000000"/>
          <w:lang w:val="en"/>
        </w:rPr>
        <w:t>(Introduction, 2021)</w:t>
      </w:r>
      <w:r w:rsidRPr="00925BBC">
        <w:rPr>
          <w:rFonts w:cstheme="minorHAnsi"/>
        </w:rPr>
        <w:t>.</w:t>
      </w:r>
    </w:p>
    <w:p w:rsidR="00187E57" w:rsidRPr="00925BBC" w:rsidRDefault="00187E57" w:rsidP="00187E57">
      <w:pPr>
        <w:spacing w:before="240"/>
        <w:jc w:val="both"/>
        <w:rPr>
          <w:rFonts w:cstheme="minorHAnsi"/>
        </w:rPr>
      </w:pPr>
      <w:r w:rsidRPr="00925BBC">
        <w:rPr>
          <w:rFonts w:cstheme="minorHAnsi"/>
        </w:rPr>
        <w:t xml:space="preserve">The media will always report on an incident they perceive to be of interest to the public, whether they have all the pertinent information or not, using any means to retrieve data. South Wales Police employ press officers to assist with relaying information regarding critical incidents to the media. These press officers are on call 24/7 to get information to the media and the public as soon as possible to prevent speculation regarding the critical incident. </w:t>
      </w:r>
    </w:p>
    <w:p w:rsidR="00187E57" w:rsidRPr="00925BBC" w:rsidRDefault="00187E57" w:rsidP="00187E57">
      <w:pPr>
        <w:spacing w:before="240" w:after="150"/>
        <w:rPr>
          <w:rFonts w:cstheme="minorHAnsi"/>
        </w:rPr>
      </w:pPr>
      <w:r w:rsidRPr="00925BBC">
        <w:rPr>
          <w:rFonts w:cstheme="minorHAnsi"/>
        </w:rPr>
        <w:t xml:space="preserve"> ‘A major incident is an event or situation requiring a response under one or more of the emergency services’ major incident plans. This will usually include involving large numbers of people, either directly or indirectly’ </w:t>
      </w:r>
      <w:r w:rsidRPr="00925BBC">
        <w:rPr>
          <w:rStyle w:val="selectable"/>
          <w:rFonts w:cstheme="minorHAnsi"/>
          <w:color w:val="000000"/>
          <w:lang w:val="en"/>
        </w:rPr>
        <w:t>(Definitions, 2021).</w:t>
      </w:r>
    </w:p>
    <w:p w:rsidR="00187E57" w:rsidRPr="00925BBC" w:rsidRDefault="00187E57" w:rsidP="00187E57">
      <w:pPr>
        <w:spacing w:before="240" w:after="420"/>
        <w:rPr>
          <w:rFonts w:eastAsia="Times New Roman" w:cstheme="minorHAnsi"/>
          <w:lang w:eastAsia="en-GB"/>
        </w:rPr>
      </w:pPr>
      <w:r w:rsidRPr="00925BBC">
        <w:rPr>
          <w:rFonts w:eastAsia="Times New Roman" w:cstheme="minorHAnsi"/>
          <w:lang w:eastAsia="en-GB"/>
        </w:rPr>
        <w:t xml:space="preserve">Joint emergency services use METHANE as an acronym to in order to present detail to alert other services about the major incident. </w:t>
      </w:r>
      <w:r w:rsidRPr="00925BBC">
        <w:rPr>
          <w:rFonts w:eastAsia="Times New Roman" w:cstheme="minorHAnsi"/>
          <w:bCs/>
          <w:lang w:eastAsia="en-GB"/>
        </w:rPr>
        <w:t>METHANE</w:t>
      </w:r>
      <w:r w:rsidRPr="00925BBC">
        <w:rPr>
          <w:rFonts w:eastAsia="Times New Roman" w:cstheme="minorHAnsi"/>
          <w:b/>
          <w:bCs/>
          <w:lang w:eastAsia="en-GB"/>
        </w:rPr>
        <w:t xml:space="preserve"> </w:t>
      </w:r>
      <w:r w:rsidRPr="00925BBC">
        <w:rPr>
          <w:rFonts w:eastAsia="Times New Roman" w:cstheme="minorHAnsi"/>
          <w:lang w:eastAsia="en-GB"/>
        </w:rPr>
        <w:t xml:space="preserve">is used for a person to confirm, Major incident declared, Exact location, Type of incident, Hazards, Access, Number and type of casualties, Emergency services present and required </w:t>
      </w:r>
      <w:r w:rsidRPr="00925BBC">
        <w:rPr>
          <w:rStyle w:val="selectable"/>
          <w:rFonts w:cstheme="minorHAnsi"/>
          <w:color w:val="000000"/>
          <w:lang w:val="en"/>
        </w:rPr>
        <w:t>(Major Incident Management (METHANE) - First Aid Training Cooperative, 2021)</w:t>
      </w:r>
      <w:r w:rsidRPr="00925BBC">
        <w:rPr>
          <w:rFonts w:eastAsia="Times New Roman" w:cstheme="minorHAnsi"/>
          <w:lang w:eastAsia="en-GB"/>
        </w:rPr>
        <w:t>.</w:t>
      </w:r>
    </w:p>
    <w:p w:rsidR="00187E57" w:rsidRPr="00925BBC" w:rsidRDefault="00187E57" w:rsidP="00187E57">
      <w:pPr>
        <w:spacing w:before="240" w:after="420"/>
        <w:rPr>
          <w:rFonts w:eastAsia="Times New Roman" w:cstheme="minorHAnsi"/>
          <w:lang w:eastAsia="en-GB"/>
        </w:rPr>
      </w:pPr>
      <w:r w:rsidRPr="00925BBC">
        <w:rPr>
          <w:rFonts w:cstheme="minorHAnsi"/>
        </w:rPr>
        <w:t xml:space="preserve">An example of police declaring a major incident was in August 2020, a freight train carrying diesel to Llangennech caught fire. Two people were injured and houses within an 800 metre radius were all asked to evacuate due to the potential of vast fire spreading and explosion </w:t>
      </w:r>
      <w:r w:rsidRPr="00925BBC">
        <w:rPr>
          <w:rStyle w:val="selectable"/>
          <w:rFonts w:cstheme="minorHAnsi"/>
          <w:color w:val="000000"/>
          <w:lang w:val="en"/>
        </w:rPr>
        <w:t>(Reporters et al., 2021)</w:t>
      </w:r>
      <w:r w:rsidRPr="00925BBC">
        <w:rPr>
          <w:rFonts w:cstheme="minorHAnsi"/>
        </w:rPr>
        <w:t>.</w:t>
      </w:r>
    </w:p>
    <w:p w:rsidR="00187E57" w:rsidRPr="00925BBC" w:rsidRDefault="00187E57" w:rsidP="00187E57">
      <w:pPr>
        <w:spacing w:before="240"/>
        <w:jc w:val="both"/>
        <w:rPr>
          <w:rFonts w:cstheme="minorHAnsi"/>
        </w:rPr>
      </w:pPr>
      <w:r w:rsidRPr="00925BBC">
        <w:rPr>
          <w:rFonts w:cstheme="minorHAnsi"/>
        </w:rPr>
        <w:t>South Wales Police have a critical and major incident management and control policy. This allows any officer to be able to call a critical incident. The golden hour, being the term used for the period immediately after the event, when material and evidence is at its most prevalent, is vitally important.  The policy includes adhering to a tiered command structure, officer informing sergeant, sergeant to inform the Bronze Inspector, who will liaise with, the Silver and Gold Command Officer. The policy is a compendium of structure for preparing and managing critical and major incidents and restoring public confidence.</w:t>
      </w:r>
    </w:p>
    <w:p w:rsidR="00187E57" w:rsidRPr="00925BBC" w:rsidRDefault="00187E57" w:rsidP="00187E57">
      <w:pPr>
        <w:pStyle w:val="Default"/>
        <w:spacing w:before="240"/>
        <w:rPr>
          <w:rFonts w:asciiTheme="minorHAnsi" w:hAnsiTheme="minorHAnsi" w:cstheme="minorHAnsi"/>
          <w:color w:val="auto"/>
          <w:sz w:val="22"/>
          <w:szCs w:val="22"/>
        </w:rPr>
      </w:pPr>
      <w:r w:rsidRPr="00925BBC">
        <w:rPr>
          <w:rFonts w:asciiTheme="minorHAnsi" w:hAnsiTheme="minorHAnsi" w:cstheme="minorHAnsi"/>
          <w:color w:val="auto"/>
          <w:sz w:val="22"/>
          <w:szCs w:val="22"/>
        </w:rPr>
        <w:t xml:space="preserve">JESIP (joint emergency services interoperability programme), consists of modules and principles all joint emergency services use as guidance when at a critical or major incident. The principles include co-locating with each service, communication, coordination, jointly understanding risk and shared situational environments. The Pollock report was released in 2013. This was the identification and analysis of historical and contextual evidence in order to assist the JESIP with modules, principles and report structure </w:t>
      </w:r>
      <w:r w:rsidRPr="00925BBC">
        <w:rPr>
          <w:rStyle w:val="selectable"/>
          <w:rFonts w:asciiTheme="minorHAnsi" w:hAnsiTheme="minorHAnsi" w:cstheme="minorHAnsi"/>
          <w:sz w:val="22"/>
          <w:szCs w:val="22"/>
          <w:lang w:val="en"/>
        </w:rPr>
        <w:t>(JESIP - Working together, Saving Lives, 2021)</w:t>
      </w:r>
      <w:r w:rsidRPr="00925BBC">
        <w:rPr>
          <w:rFonts w:asciiTheme="minorHAnsi" w:hAnsiTheme="minorHAnsi" w:cstheme="minorHAnsi"/>
          <w:color w:val="auto"/>
          <w:sz w:val="22"/>
          <w:szCs w:val="22"/>
        </w:rPr>
        <w:t xml:space="preserve">. </w:t>
      </w:r>
    </w:p>
    <w:p w:rsidR="00187E57" w:rsidRPr="00925BBC" w:rsidRDefault="00187E57" w:rsidP="00187E57">
      <w:pPr>
        <w:spacing w:before="240"/>
        <w:rPr>
          <w:rFonts w:cstheme="minorHAnsi"/>
        </w:rPr>
      </w:pPr>
      <w:r w:rsidRPr="00925BBC">
        <w:rPr>
          <w:rFonts w:cstheme="minorHAnsi"/>
        </w:rPr>
        <w:t xml:space="preserve">Each emergency service and other partnership agencies involved within the incident should use the National Decision Making Model to make sure that the decisions they make are justified in the </w:t>
      </w:r>
      <w:r w:rsidRPr="00925BBC">
        <w:rPr>
          <w:rFonts w:cstheme="minorHAnsi"/>
        </w:rPr>
        <w:lastRenderedPageBreak/>
        <w:t>circumstances. Information received is used to assess the threat and risk, powers and policies, identify options and take action, to make the decision and reviewing the outcome.</w:t>
      </w:r>
    </w:p>
    <w:p w:rsidR="00187E57" w:rsidRPr="00925BBC" w:rsidRDefault="00187E57" w:rsidP="00187E57">
      <w:pPr>
        <w:spacing w:before="240"/>
        <w:rPr>
          <w:rFonts w:cstheme="minorHAnsi"/>
          <w:b/>
        </w:rPr>
      </w:pPr>
      <w:r w:rsidRPr="00925BBC">
        <w:rPr>
          <w:rFonts w:cstheme="minorHAnsi"/>
          <w:b/>
        </w:rPr>
        <w:t>Final Word Count 1091</w:t>
      </w:r>
    </w:p>
    <w:p w:rsidR="00187E57" w:rsidRPr="00641E92" w:rsidRDefault="00187E57" w:rsidP="00187E57">
      <w:pPr>
        <w:rPr>
          <w:b/>
          <w:u w:val="single"/>
        </w:rPr>
      </w:pPr>
      <w:r w:rsidRPr="00641E92">
        <w:rPr>
          <w:b/>
          <w:u w:val="single"/>
        </w:rPr>
        <w:t>Bibliography – Task 3 – Assignment 2</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 xml:space="preserve">Modern-policing.blogspot.com. 2021. </w:t>
      </w:r>
      <w:r>
        <w:rPr>
          <w:rStyle w:val="selectable"/>
          <w:rFonts w:ascii="Open Sans" w:hAnsi="Open Sans" w:cs="Arial"/>
          <w:i/>
          <w:iCs/>
          <w:color w:val="000000"/>
          <w:lang w:val="en"/>
        </w:rPr>
        <w:t>What Is Operational Policing?</w:t>
      </w:r>
      <w:r>
        <w:rPr>
          <w:rStyle w:val="selectable"/>
          <w:rFonts w:ascii="Open Sans" w:hAnsi="Open Sans" w:cs="Arial"/>
          <w:color w:val="000000"/>
          <w:lang w:val="en"/>
        </w:rPr>
        <w:t>. [online] Available at: &lt;https://modern-policing.blogspot.com/2011/11/what-is-operational-policing.html&gt; [Accessed 11 January 2021].</w:t>
      </w:r>
    </w:p>
    <w:p w:rsidR="00187E57" w:rsidRDefault="00187E57" w:rsidP="00187E57">
      <w:r>
        <w:rPr>
          <w:rStyle w:val="selectable"/>
          <w:rFonts w:ascii="Open Sans" w:hAnsi="Open Sans" w:cs="Arial"/>
          <w:color w:val="000000"/>
          <w:lang w:val="en"/>
        </w:rPr>
        <w:t xml:space="preserve">Channel, F., 2021. </w:t>
      </w:r>
      <w:r>
        <w:rPr>
          <w:rStyle w:val="selectable"/>
          <w:rFonts w:ascii="Open Sans" w:hAnsi="Open Sans" w:cs="Arial"/>
          <w:i/>
          <w:iCs/>
          <w:color w:val="000000"/>
          <w:lang w:val="en"/>
        </w:rPr>
        <w:t>COVID-19 Research Highlights Pandemic Impact On Police And Frontline Workers Health</w:t>
      </w:r>
      <w:r>
        <w:rPr>
          <w:rStyle w:val="selectable"/>
          <w:rFonts w:ascii="Open Sans" w:hAnsi="Open Sans" w:cs="Arial"/>
          <w:color w:val="000000"/>
          <w:lang w:val="en"/>
        </w:rPr>
        <w:t>. [online] FE News. Available at: &lt;https://www.fenews.co.uk/press-releases/57789-covid-19-research-highlights-pandemic-impact-on-police-and-frontline-workers-health&gt; [Accessed 11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 xml:space="preserve">Evesham Journal. 2021. </w:t>
      </w:r>
      <w:r>
        <w:rPr>
          <w:rStyle w:val="selectable"/>
          <w:rFonts w:ascii="Open Sans" w:hAnsi="Open Sans" w:cs="Arial"/>
          <w:i/>
          <w:iCs/>
          <w:color w:val="000000"/>
          <w:lang w:val="en"/>
        </w:rPr>
        <w:t>Impact Of Covid-19 Crisis On Police Officers In Worcestershire Revealed</w:t>
      </w:r>
      <w:r>
        <w:rPr>
          <w:rStyle w:val="selectable"/>
          <w:rFonts w:ascii="Open Sans" w:hAnsi="Open Sans" w:cs="Arial"/>
          <w:color w:val="000000"/>
          <w:lang w:val="en"/>
        </w:rPr>
        <w:t>. [online] Available at: &lt;https://www.eveshamjournal.co.uk/news/18930956.impact-covid-19-crisis-police-officers-worcestershire-revealed/&gt; [Accessed 11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 xml:space="preserve">Whitehaven News. 2021. </w:t>
      </w:r>
      <w:r>
        <w:rPr>
          <w:rStyle w:val="selectable"/>
          <w:rFonts w:ascii="Open Sans" w:hAnsi="Open Sans" w:cs="Arial"/>
          <w:i/>
          <w:iCs/>
          <w:color w:val="000000"/>
          <w:lang w:val="en"/>
        </w:rPr>
        <w:t>Welsh Government ‘Fully Supports’ Police Action Against Covid Rule Flouters</w:t>
      </w:r>
      <w:r>
        <w:rPr>
          <w:rStyle w:val="selectable"/>
          <w:rFonts w:ascii="Open Sans" w:hAnsi="Open Sans" w:cs="Arial"/>
          <w:color w:val="000000"/>
          <w:lang w:val="en"/>
        </w:rPr>
        <w:t>. [online] Available at: &lt;https://www.whitehavennews.co.uk/news/national/18985594.welsh-government-fully-supports-police-action-covid-rule-flouters/&gt; [Accessed 11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 xml:space="preserve">Youle, R., 2021. </w:t>
      </w:r>
      <w:r>
        <w:rPr>
          <w:rStyle w:val="selectable"/>
          <w:rFonts w:ascii="Open Sans" w:hAnsi="Open Sans" w:cs="Arial"/>
          <w:i/>
          <w:iCs/>
          <w:color w:val="000000"/>
          <w:lang w:val="en"/>
        </w:rPr>
        <w:t>Concern Over Virus Fines Handed Out By Welsh Police Force To Ethnic Minorities</w:t>
      </w:r>
      <w:r>
        <w:rPr>
          <w:rStyle w:val="selectable"/>
          <w:rFonts w:ascii="Open Sans" w:hAnsi="Open Sans" w:cs="Arial"/>
          <w:color w:val="000000"/>
          <w:lang w:val="en"/>
        </w:rPr>
        <w:t>. [online] WalesOnline. Available at: &lt;https://www.walesonline.co.uk/news/wales-news/police-coronavirus-racism-fines-news-19411896&gt; [Accessed 11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 xml:space="preserve">App.college.police.uk. 2021. </w:t>
      </w:r>
      <w:r>
        <w:rPr>
          <w:rStyle w:val="selectable"/>
          <w:rFonts w:ascii="Open Sans" w:hAnsi="Open Sans" w:cs="Arial"/>
          <w:i/>
          <w:iCs/>
          <w:color w:val="000000"/>
          <w:lang w:val="en"/>
        </w:rPr>
        <w:t>Introduction</w:t>
      </w:r>
      <w:r>
        <w:rPr>
          <w:rStyle w:val="selectable"/>
          <w:rFonts w:ascii="Open Sans" w:hAnsi="Open Sans" w:cs="Arial"/>
          <w:color w:val="000000"/>
          <w:lang w:val="en"/>
        </w:rPr>
        <w:t>. [online] Available at: &lt;https://www.app.college.police.uk/app-content/critical-incident-management/types-of-critical-incident/&gt; [Accessed 11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 xml:space="preserve">App.college.police.uk. 2021. </w:t>
      </w:r>
      <w:r>
        <w:rPr>
          <w:rStyle w:val="selectable"/>
          <w:rFonts w:ascii="Open Sans" w:hAnsi="Open Sans" w:cs="Arial"/>
          <w:i/>
          <w:iCs/>
          <w:color w:val="000000"/>
          <w:lang w:val="en"/>
        </w:rPr>
        <w:t>Definitions</w:t>
      </w:r>
      <w:r>
        <w:rPr>
          <w:rStyle w:val="selectable"/>
          <w:rFonts w:ascii="Open Sans" w:hAnsi="Open Sans" w:cs="Arial"/>
          <w:color w:val="000000"/>
          <w:lang w:val="en"/>
        </w:rPr>
        <w:t>. [online] Available at: &lt;https://www.app.college.police.uk/app-content/civil-emergencies/disaster-victim-identification/definitions/&gt; [Accessed 11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 xml:space="preserve">First Aid Training Cooperative. 2021. </w:t>
      </w:r>
      <w:r>
        <w:rPr>
          <w:rStyle w:val="selectable"/>
          <w:rFonts w:ascii="Open Sans" w:hAnsi="Open Sans" w:cs="Arial"/>
          <w:i/>
          <w:iCs/>
          <w:color w:val="000000"/>
          <w:lang w:val="en"/>
        </w:rPr>
        <w:t>Major Incident Management (METHANE) - First Aid Training Cooperative</w:t>
      </w:r>
      <w:r>
        <w:rPr>
          <w:rStyle w:val="selectable"/>
          <w:rFonts w:ascii="Open Sans" w:hAnsi="Open Sans" w:cs="Arial"/>
          <w:color w:val="000000"/>
          <w:lang w:val="en"/>
        </w:rPr>
        <w:t>. [online] Available at: &lt;https://firstaidtrainingcooperative.co.uk/major-incident-management-methane/&gt; [Accessed 11 January 2021].</w:t>
      </w:r>
    </w:p>
    <w:p w:rsidR="00187E57" w:rsidRDefault="00187E57" w:rsidP="00187E57">
      <w:pPr>
        <w:rPr>
          <w:rStyle w:val="selectable"/>
          <w:rFonts w:ascii="Open Sans" w:hAnsi="Open Sans" w:cs="Arial"/>
          <w:color w:val="000000"/>
          <w:lang w:val="en"/>
        </w:rPr>
      </w:pPr>
      <w:r>
        <w:rPr>
          <w:rStyle w:val="selectable"/>
          <w:rFonts w:ascii="Open Sans" w:hAnsi="Open Sans" w:cs="Arial"/>
          <w:color w:val="000000"/>
          <w:lang w:val="en"/>
        </w:rPr>
        <w:t xml:space="preserve">Reporters, B., Kelly-Linden, B., Price, B., Neilan, B., Clark, B. and Cooke, B., 2021. </w:t>
      </w:r>
      <w:r>
        <w:rPr>
          <w:rStyle w:val="selectable"/>
          <w:rFonts w:ascii="Open Sans" w:hAnsi="Open Sans" w:cs="Arial"/>
          <w:i/>
          <w:iCs/>
          <w:color w:val="000000"/>
          <w:lang w:val="en"/>
        </w:rPr>
        <w:t>Police Declare Major Incident As Train Fire In South Wales Injures Two</w:t>
      </w:r>
      <w:r>
        <w:rPr>
          <w:rStyle w:val="selectable"/>
          <w:rFonts w:ascii="Open Sans" w:hAnsi="Open Sans" w:cs="Arial"/>
          <w:color w:val="000000"/>
          <w:lang w:val="en"/>
        </w:rPr>
        <w:t>. [online] The Telegraph. Available at: &lt;https://www.telegraph.co.uk/news/2020/08/27/people-evacuated-afterlarge-diesel-train-catches-fire-south/&gt; [Accessed 11 January 2021].</w:t>
      </w:r>
    </w:p>
    <w:p w:rsidR="00187E57" w:rsidRDefault="00187E57" w:rsidP="00187E57">
      <w:r>
        <w:rPr>
          <w:rStyle w:val="selectable"/>
          <w:rFonts w:ascii="Open Sans" w:hAnsi="Open Sans" w:cs="Arial"/>
          <w:color w:val="000000"/>
          <w:lang w:val="en"/>
        </w:rPr>
        <w:t xml:space="preserve">Jesip.org.uk. 2021. </w:t>
      </w:r>
      <w:r>
        <w:rPr>
          <w:rStyle w:val="selectable"/>
          <w:rFonts w:ascii="Open Sans" w:hAnsi="Open Sans" w:cs="Arial"/>
          <w:i/>
          <w:iCs/>
          <w:color w:val="000000"/>
          <w:lang w:val="en"/>
        </w:rPr>
        <w:t>JESIP - Working Together, Saving Lives</w:t>
      </w:r>
      <w:r>
        <w:rPr>
          <w:rStyle w:val="selectable"/>
          <w:rFonts w:ascii="Open Sans" w:hAnsi="Open Sans" w:cs="Arial"/>
          <w:color w:val="000000"/>
          <w:lang w:val="en"/>
        </w:rPr>
        <w:t>. [online] Available at: &lt;https://jesip.org.uk/home&gt; [Accessed 11 January 2021].</w:t>
      </w:r>
    </w:p>
    <w:p w:rsidR="00187E57" w:rsidRDefault="00187E57" w:rsidP="00187E57">
      <w:pPr>
        <w:spacing w:after="0" w:line="240" w:lineRule="auto"/>
        <w:rPr>
          <w:rFonts w:ascii="Arial" w:eastAsia="Times New Roman" w:hAnsi="Arial" w:cs="Arial"/>
          <w:b/>
          <w:sz w:val="24"/>
          <w:szCs w:val="24"/>
          <w:lang w:eastAsia="en-GB"/>
        </w:rPr>
      </w:pPr>
    </w:p>
    <w:p w:rsidR="00DB42E8" w:rsidRDefault="00DB42E8" w:rsidP="00DB42E8">
      <w:pPr>
        <w:spacing w:after="0" w:line="240" w:lineRule="auto"/>
        <w:ind w:left="426"/>
        <w:jc w:val="center"/>
        <w:rPr>
          <w:rFonts w:ascii="Arial" w:eastAsia="Times New Roman" w:hAnsi="Arial" w:cs="Arial"/>
          <w:b/>
          <w:bCs/>
          <w:sz w:val="24"/>
          <w:szCs w:val="24"/>
          <w:lang w:eastAsia="en-GB"/>
        </w:rPr>
      </w:pPr>
    </w:p>
    <w:p w:rsidR="00187E57" w:rsidRDefault="00187E57" w:rsidP="00DB42E8">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187E57" w:rsidRDefault="00187E57" w:rsidP="00DB42E8">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rsidR="00DB42E8" w:rsidRDefault="00DB42E8" w:rsidP="00DB42E8">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CC06466">
        <w:rPr>
          <w:rFonts w:ascii="Arial" w:eastAsia="Times New Roman" w:hAnsi="Arial" w:cs="Arial"/>
          <w:lang w:eastAsia="en-GB"/>
        </w:rPr>
        <w:lastRenderedPageBreak/>
        <w:t>Title 4: Analyse the potential links between terrorism and other forms of criminality and discuss how policing the roads assist in counter terrorism investigation</w:t>
      </w:r>
    </w:p>
    <w:p w:rsidR="00187E57" w:rsidRPr="001A1C46" w:rsidRDefault="00187E57" w:rsidP="00187E57">
      <w:pPr>
        <w:rPr>
          <w:rFonts w:cstheme="minorHAnsi"/>
        </w:rPr>
      </w:pPr>
    </w:p>
    <w:p w:rsidR="00187E57" w:rsidRPr="001A1C46" w:rsidRDefault="00187E57" w:rsidP="00187E57">
      <w:pPr>
        <w:pStyle w:val="NormalWeb"/>
        <w:shd w:val="clear" w:color="auto" w:fill="FFFFFF"/>
        <w:rPr>
          <w:rStyle w:val="selectable"/>
          <w:rFonts w:asciiTheme="minorHAnsi" w:hAnsiTheme="minorHAnsi" w:cstheme="minorHAnsi"/>
          <w:sz w:val="22"/>
          <w:szCs w:val="22"/>
          <w:lang w:val="en"/>
        </w:rPr>
      </w:pPr>
      <w:r w:rsidRPr="001A1C46">
        <w:rPr>
          <w:rFonts w:asciiTheme="minorHAnsi" w:hAnsiTheme="minorHAnsi" w:cstheme="minorHAnsi"/>
          <w:sz w:val="22"/>
          <w:szCs w:val="22"/>
          <w:lang w:val="en-US"/>
        </w:rPr>
        <w:t xml:space="preserve">‘Terrorism is an action or threat designed to influence the government or intimidate the public. Its purpose is to advance a political, religious or ideological cause’ </w:t>
      </w:r>
      <w:r w:rsidRPr="001A1C46">
        <w:rPr>
          <w:rStyle w:val="selectable"/>
          <w:rFonts w:asciiTheme="minorHAnsi" w:hAnsiTheme="minorHAnsi" w:cstheme="minorHAnsi"/>
          <w:sz w:val="22"/>
          <w:szCs w:val="22"/>
          <w:lang w:val="en"/>
        </w:rPr>
        <w:t>(Terrorism Definition UK - What is Terrorism?, 2021).</w:t>
      </w:r>
    </w:p>
    <w:p w:rsidR="00187E57" w:rsidRPr="001A1C46" w:rsidRDefault="00187E57" w:rsidP="00187E57">
      <w:pPr>
        <w:pStyle w:val="NormalWeb"/>
        <w:shd w:val="clear" w:color="auto" w:fill="FFFFFF"/>
        <w:rPr>
          <w:rFonts w:asciiTheme="minorHAnsi" w:hAnsiTheme="minorHAnsi" w:cstheme="minorHAnsi"/>
          <w:sz w:val="22"/>
          <w:szCs w:val="22"/>
          <w:lang w:val="en-US"/>
        </w:rPr>
      </w:pPr>
      <w:r w:rsidRPr="001A1C46">
        <w:rPr>
          <w:rFonts w:asciiTheme="minorHAnsi" w:hAnsiTheme="minorHAnsi" w:cstheme="minorHAnsi"/>
          <w:sz w:val="22"/>
          <w:szCs w:val="22"/>
          <w:lang w:val="en-US"/>
        </w:rPr>
        <w:t xml:space="preserve">The UK Terrorism Act 2006 delineates terrorism as a violent action that, endangers a person’s life, other than that of the person committing the action, involves serious violence against a person, causes serious damage to property, creates a serious risk to the public’s health and safety or interferes with or seriously disrupts an electronic system </w:t>
      </w:r>
      <w:r w:rsidRPr="001A1C46">
        <w:rPr>
          <w:rStyle w:val="selectable"/>
          <w:rFonts w:asciiTheme="minorHAnsi" w:hAnsiTheme="minorHAnsi" w:cstheme="minorHAnsi"/>
          <w:color w:val="000000"/>
          <w:sz w:val="22"/>
          <w:szCs w:val="22"/>
          <w:lang w:val="en"/>
        </w:rPr>
        <w:t>(The Terrorism Act 2006, 2021)</w:t>
      </w:r>
      <w:r w:rsidRPr="001A1C46">
        <w:rPr>
          <w:rFonts w:asciiTheme="minorHAnsi" w:hAnsiTheme="minorHAnsi" w:cstheme="minorHAnsi"/>
          <w:sz w:val="22"/>
          <w:szCs w:val="22"/>
          <w:lang w:val="en-US"/>
        </w:rPr>
        <w:t>.</w:t>
      </w:r>
    </w:p>
    <w:p w:rsidR="00187E57" w:rsidRPr="001A1C46" w:rsidRDefault="00187E57" w:rsidP="00187E57">
      <w:pPr>
        <w:pStyle w:val="NormalWeb"/>
        <w:shd w:val="clear" w:color="auto" w:fill="FFFFFF"/>
        <w:rPr>
          <w:rFonts w:asciiTheme="minorHAnsi" w:hAnsiTheme="minorHAnsi" w:cstheme="minorHAnsi"/>
          <w:sz w:val="22"/>
          <w:szCs w:val="22"/>
          <w:lang w:val="en-US"/>
        </w:rPr>
      </w:pPr>
      <w:r w:rsidRPr="001A1C46">
        <w:rPr>
          <w:rFonts w:asciiTheme="minorHAnsi" w:hAnsiTheme="minorHAnsi" w:cstheme="minorHAnsi"/>
          <w:sz w:val="22"/>
          <w:szCs w:val="22"/>
          <w:lang w:val="en-US"/>
        </w:rPr>
        <w:t>Since the pre-19</w:t>
      </w:r>
      <w:r w:rsidRPr="001A1C46">
        <w:rPr>
          <w:rFonts w:asciiTheme="minorHAnsi" w:hAnsiTheme="minorHAnsi" w:cstheme="minorHAnsi"/>
          <w:sz w:val="22"/>
          <w:szCs w:val="22"/>
          <w:vertAlign w:val="superscript"/>
          <w:lang w:val="en-US"/>
        </w:rPr>
        <w:t>th</w:t>
      </w:r>
      <w:r w:rsidRPr="001A1C46">
        <w:rPr>
          <w:rFonts w:asciiTheme="minorHAnsi" w:hAnsiTheme="minorHAnsi" w:cstheme="minorHAnsi"/>
          <w:sz w:val="22"/>
          <w:szCs w:val="22"/>
          <w:lang w:val="en-US"/>
        </w:rPr>
        <w:t xml:space="preserve"> century up to present day, terrorism has existed in several forms, affecting thousands of innocent members of the public throughout the UK. Organized members of gangs and groups have implemented devices or executed violent attacks upon innocent members of the public for reasons such as religion and ideological reasons. </w:t>
      </w:r>
    </w:p>
    <w:p w:rsidR="00187E57" w:rsidRPr="001A1C46" w:rsidRDefault="00187E57" w:rsidP="00187E57">
      <w:pPr>
        <w:pStyle w:val="NormalWeb"/>
        <w:shd w:val="clear" w:color="auto" w:fill="FFFFFF"/>
        <w:rPr>
          <w:rFonts w:asciiTheme="minorHAnsi" w:hAnsiTheme="minorHAnsi" w:cstheme="minorHAnsi"/>
          <w:sz w:val="22"/>
          <w:szCs w:val="22"/>
          <w:lang w:val="en-US"/>
        </w:rPr>
      </w:pPr>
      <w:r w:rsidRPr="001A1C46">
        <w:rPr>
          <w:rFonts w:asciiTheme="minorHAnsi" w:hAnsiTheme="minorHAnsi" w:cstheme="minorHAnsi"/>
          <w:sz w:val="22"/>
          <w:szCs w:val="22"/>
          <w:lang w:val="en-US"/>
        </w:rPr>
        <w:t xml:space="preserve">Before the mid 1990’s, the majority of known terrorism acts in the UK were accomplished by the Irish Republican Army (IRA) with many of their acts stemming from political and religious viewpoints with many targeting minority groups who were not accepted by their standards of society </w:t>
      </w:r>
      <w:r w:rsidRPr="001A1C46">
        <w:rPr>
          <w:rStyle w:val="selectable"/>
          <w:rFonts w:asciiTheme="minorHAnsi" w:hAnsiTheme="minorHAnsi" w:cstheme="minorHAnsi"/>
          <w:color w:val="000000"/>
          <w:sz w:val="22"/>
          <w:szCs w:val="22"/>
          <w:lang w:val="en"/>
        </w:rPr>
        <w:t>(List of terrorist incidents in Great Britain, 2021)</w:t>
      </w:r>
      <w:r w:rsidRPr="001A1C46">
        <w:rPr>
          <w:rFonts w:asciiTheme="minorHAnsi" w:hAnsiTheme="minorHAnsi" w:cstheme="minorHAnsi"/>
          <w:sz w:val="22"/>
          <w:szCs w:val="22"/>
          <w:lang w:val="en-US"/>
        </w:rPr>
        <w:t>. After the 11</w:t>
      </w:r>
      <w:r w:rsidRPr="001A1C46">
        <w:rPr>
          <w:rFonts w:asciiTheme="minorHAnsi" w:hAnsiTheme="minorHAnsi" w:cstheme="minorHAnsi"/>
          <w:sz w:val="22"/>
          <w:szCs w:val="22"/>
          <w:vertAlign w:val="superscript"/>
          <w:lang w:val="en-US"/>
        </w:rPr>
        <w:t>th</w:t>
      </w:r>
      <w:r w:rsidRPr="001A1C46">
        <w:rPr>
          <w:rFonts w:asciiTheme="minorHAnsi" w:hAnsiTheme="minorHAnsi" w:cstheme="minorHAnsi"/>
          <w:sz w:val="22"/>
          <w:szCs w:val="22"/>
          <w:lang w:val="en-US"/>
        </w:rPr>
        <w:t xml:space="preserve"> September 2001 bombings in New York, the UK suffered terror attacks, many as part of the Islamic extremist views with suicide bombers becoming almost normalized and many Muslims suffering racism due to the few extremists with views that were not practiced in the Muslim faith </w:t>
      </w:r>
      <w:r w:rsidRPr="001A1C46">
        <w:rPr>
          <w:rStyle w:val="selectable"/>
          <w:rFonts w:asciiTheme="minorHAnsi" w:hAnsiTheme="minorHAnsi" w:cstheme="minorHAnsi"/>
          <w:color w:val="000000"/>
          <w:sz w:val="22"/>
          <w:szCs w:val="22"/>
          <w:lang w:val="en"/>
        </w:rPr>
        <w:t>(9/11 Attacks, 2021)</w:t>
      </w:r>
      <w:r w:rsidRPr="001A1C46">
        <w:rPr>
          <w:rFonts w:asciiTheme="minorHAnsi" w:hAnsiTheme="minorHAnsi" w:cstheme="minorHAnsi"/>
          <w:sz w:val="22"/>
          <w:szCs w:val="22"/>
          <w:lang w:val="en-US"/>
        </w:rPr>
        <w:t>. On 7</w:t>
      </w:r>
      <w:r w:rsidRPr="001A1C46">
        <w:rPr>
          <w:rFonts w:asciiTheme="minorHAnsi" w:hAnsiTheme="minorHAnsi" w:cstheme="minorHAnsi"/>
          <w:sz w:val="22"/>
          <w:szCs w:val="22"/>
          <w:vertAlign w:val="superscript"/>
          <w:lang w:val="en-US"/>
        </w:rPr>
        <w:t>th</w:t>
      </w:r>
      <w:r w:rsidRPr="001A1C46">
        <w:rPr>
          <w:rFonts w:asciiTheme="minorHAnsi" w:hAnsiTheme="minorHAnsi" w:cstheme="minorHAnsi"/>
          <w:sz w:val="22"/>
          <w:szCs w:val="22"/>
          <w:lang w:val="en-US"/>
        </w:rPr>
        <w:t xml:space="preserve"> July 2005 in London, </w:t>
      </w:r>
      <w:hyperlink r:id="rId6" w:history="1">
        <w:r w:rsidRPr="001A1C46">
          <w:rPr>
            <w:rFonts w:asciiTheme="minorHAnsi" w:hAnsiTheme="minorHAnsi" w:cstheme="minorHAnsi"/>
            <w:sz w:val="22"/>
            <w:szCs w:val="22"/>
            <w:lang w:val="en"/>
          </w:rPr>
          <w:t>four bombs carried out by Jihadi suicide bombers, explode</w:t>
        </w:r>
      </w:hyperlink>
      <w:r w:rsidRPr="001A1C46">
        <w:rPr>
          <w:rFonts w:asciiTheme="minorHAnsi" w:hAnsiTheme="minorHAnsi" w:cstheme="minorHAnsi"/>
          <w:sz w:val="22"/>
          <w:szCs w:val="22"/>
          <w:lang w:val="en"/>
        </w:rPr>
        <w:t xml:space="preserve">d on the London Tube and bus killing 56 innocent people </w:t>
      </w:r>
      <w:r w:rsidRPr="001A1C46">
        <w:rPr>
          <w:rStyle w:val="selectable"/>
          <w:rFonts w:asciiTheme="minorHAnsi" w:hAnsiTheme="minorHAnsi" w:cstheme="minorHAnsi"/>
          <w:color w:val="000000"/>
          <w:sz w:val="22"/>
          <w:szCs w:val="22"/>
          <w:lang w:val="en"/>
        </w:rPr>
        <w:t>(London bombings of 2005 | History, Facts, &amp; Map, 2021)</w:t>
      </w:r>
      <w:r w:rsidRPr="001A1C46">
        <w:rPr>
          <w:rFonts w:asciiTheme="minorHAnsi" w:hAnsiTheme="minorHAnsi" w:cstheme="minorHAnsi"/>
          <w:sz w:val="22"/>
          <w:szCs w:val="22"/>
          <w:lang w:val="en"/>
        </w:rPr>
        <w:t xml:space="preserve">. </w:t>
      </w:r>
    </w:p>
    <w:p w:rsidR="00187E57" w:rsidRPr="001A1C46" w:rsidRDefault="00187E57" w:rsidP="00187E57">
      <w:pPr>
        <w:pStyle w:val="NormalWeb"/>
        <w:shd w:val="clear" w:color="auto" w:fill="FFFFFF"/>
        <w:rPr>
          <w:rFonts w:asciiTheme="minorHAnsi" w:hAnsiTheme="minorHAnsi" w:cstheme="minorHAnsi"/>
          <w:sz w:val="22"/>
          <w:szCs w:val="22"/>
          <w:lang w:val="en"/>
        </w:rPr>
      </w:pPr>
      <w:r w:rsidRPr="001A1C46">
        <w:rPr>
          <w:rFonts w:asciiTheme="minorHAnsi" w:hAnsiTheme="minorHAnsi" w:cstheme="minorHAnsi"/>
          <w:sz w:val="22"/>
          <w:szCs w:val="22"/>
          <w:lang w:val="en"/>
        </w:rPr>
        <w:t xml:space="preserve">As the years have progressed, terrorism </w:t>
      </w:r>
      <w:r w:rsidRPr="001A1C46">
        <w:rPr>
          <w:rStyle w:val="quote7"/>
          <w:rFonts w:asciiTheme="minorHAnsi" w:hAnsiTheme="minorHAnsi" w:cstheme="minorHAnsi"/>
          <w:sz w:val="22"/>
          <w:szCs w:val="22"/>
          <w:lang w:val="en"/>
        </w:rPr>
        <w:t xml:space="preserve">techniques have </w:t>
      </w:r>
      <w:r w:rsidRPr="001A1C46">
        <w:rPr>
          <w:rFonts w:asciiTheme="minorHAnsi" w:hAnsiTheme="minorHAnsi" w:cstheme="minorHAnsi"/>
          <w:sz w:val="22"/>
          <w:szCs w:val="22"/>
          <w:lang w:val="en"/>
        </w:rPr>
        <w:t xml:space="preserve">advanced due to technology and ways in which terrorists acts have been carried out. Over the years, the planting of bombs has progressed to nail bombs and unknown vehicles being hired by suicide bombers in order to attempt to be undetected. Narcoterrorism refers to drug carriers who attempt to influence government and society by the use of violence of intimidation. Terrorism and drug trafficking have been closely linked over the years. The term narcoterrorism is being used to describe terrorist group who engage in drug trafficking activity to fund their operations and gain recruits and people who can provide expertise for terrorism acts </w:t>
      </w:r>
      <w:r w:rsidRPr="001A1C46">
        <w:rPr>
          <w:rStyle w:val="selectable"/>
          <w:rFonts w:asciiTheme="minorHAnsi" w:hAnsiTheme="minorHAnsi" w:cstheme="minorHAnsi"/>
          <w:color w:val="000000"/>
          <w:sz w:val="22"/>
          <w:szCs w:val="22"/>
          <w:lang w:val="en"/>
        </w:rPr>
        <w:t>(What Is Narcoterrorism?, 2021)</w:t>
      </w:r>
      <w:r w:rsidRPr="001A1C46">
        <w:rPr>
          <w:rFonts w:asciiTheme="minorHAnsi" w:hAnsiTheme="minorHAnsi" w:cstheme="minorHAnsi"/>
          <w:sz w:val="22"/>
          <w:szCs w:val="22"/>
          <w:lang w:val="en"/>
        </w:rPr>
        <w:t xml:space="preserve">. </w:t>
      </w:r>
    </w:p>
    <w:p w:rsidR="00187E57" w:rsidRPr="001A1C46" w:rsidRDefault="00187E57" w:rsidP="00187E57">
      <w:pPr>
        <w:pStyle w:val="NormalWeb"/>
        <w:shd w:val="clear" w:color="auto" w:fill="FFFFFF"/>
        <w:rPr>
          <w:rFonts w:asciiTheme="minorHAnsi" w:hAnsiTheme="minorHAnsi" w:cstheme="minorHAnsi"/>
          <w:sz w:val="22"/>
          <w:szCs w:val="22"/>
          <w:lang w:val="en"/>
        </w:rPr>
      </w:pPr>
      <w:r w:rsidRPr="001A1C46">
        <w:rPr>
          <w:rFonts w:asciiTheme="minorHAnsi" w:hAnsiTheme="minorHAnsi" w:cstheme="minorHAnsi"/>
          <w:sz w:val="22"/>
          <w:szCs w:val="22"/>
          <w:lang w:val="en"/>
        </w:rPr>
        <w:t xml:space="preserve">The United Nations Office on Drug and Crime (UNODC) stated that Afghanistan recruited ‘farmers’ to harvest drugs worth an estimated street value of over $3.1 billion. There is high speculation that much of this money is used to enact terrorist activities, financing groups such as the Taliban and Al Qaeda and individuals with extremist views. In some instances, instead of currency being exchanged for terrorist acts, drugs have been used as currency </w:t>
      </w:r>
      <w:r w:rsidRPr="001A1C46">
        <w:rPr>
          <w:rFonts w:asciiTheme="minorHAnsi" w:hAnsiTheme="minorHAnsi" w:cstheme="minorHAnsi"/>
          <w:color w:val="000000"/>
          <w:sz w:val="22"/>
          <w:szCs w:val="22"/>
          <w:lang w:val="en"/>
        </w:rPr>
        <w:t>(www.unodc.org, n.d.)</w:t>
      </w:r>
      <w:r w:rsidRPr="001A1C46">
        <w:rPr>
          <w:rFonts w:asciiTheme="minorHAnsi" w:hAnsiTheme="minorHAnsi" w:cstheme="minorHAnsi"/>
          <w:sz w:val="22"/>
          <w:szCs w:val="22"/>
          <w:lang w:val="en"/>
        </w:rPr>
        <w:t xml:space="preserve">. This was the case in the 2004 Madrid train bombings whereby drugs were trafficked and used in exchange for the bombings. This intimates that the drug traffickers have to be mobile whether it is to traffic the drug into the country, move the drug around the country, as a terrorist proceed to the designated impact area, all mainly by vehicle </w:t>
      </w:r>
      <w:r w:rsidRPr="001A1C46">
        <w:rPr>
          <w:rFonts w:asciiTheme="minorHAnsi" w:hAnsiTheme="minorHAnsi" w:cstheme="minorHAnsi"/>
          <w:color w:val="000000"/>
          <w:sz w:val="22"/>
          <w:szCs w:val="22"/>
          <w:lang w:val="en"/>
        </w:rPr>
        <w:t>(Encyclopedia Britannica, n.d.)</w:t>
      </w:r>
      <w:r w:rsidRPr="001A1C46">
        <w:rPr>
          <w:rFonts w:asciiTheme="minorHAnsi" w:hAnsiTheme="minorHAnsi" w:cstheme="minorHAnsi"/>
          <w:sz w:val="22"/>
          <w:szCs w:val="22"/>
          <w:lang w:val="en"/>
        </w:rPr>
        <w:t>.</w:t>
      </w:r>
    </w:p>
    <w:p w:rsidR="00187E57" w:rsidRPr="001A1C46" w:rsidRDefault="00187E57" w:rsidP="00187E57">
      <w:pPr>
        <w:rPr>
          <w:rFonts w:cstheme="minorHAnsi"/>
        </w:rPr>
      </w:pPr>
      <w:r w:rsidRPr="001A1C46">
        <w:rPr>
          <w:rFonts w:cstheme="minorHAnsi"/>
        </w:rPr>
        <w:t xml:space="preserve">Effective Roads Policing can control the canal of expediting criminal activity and terrorism, proceeding through the roads network. Criminal activity occurs via all different types of roads of the UK, each holding a tactical significance in connecting people, cities, ports, airports, cross-borders and rail networks. Motorways can be used for high speed, long distance criminal activity although these roads are heavily armoured with ANPR cameras as well as traffic enforcement officers patrolling the motorways. The smaller A and B roads have in recent years become more closely monitored due to the heavily involvement of criminal activity on the roads </w:t>
      </w:r>
      <w:r w:rsidRPr="001A1C46">
        <w:rPr>
          <w:rFonts w:cstheme="minorHAnsi"/>
          <w:lang w:val="en"/>
        </w:rPr>
        <w:t>(Home, 2020)</w:t>
      </w:r>
      <w:r w:rsidRPr="001A1C46">
        <w:rPr>
          <w:rFonts w:cstheme="minorHAnsi"/>
        </w:rPr>
        <w:t xml:space="preserve">. The Road Traffic Act 1988 </w:t>
      </w:r>
      <w:r w:rsidRPr="001A1C46">
        <w:rPr>
          <w:rFonts w:cstheme="minorHAnsi"/>
        </w:rPr>
        <w:lastRenderedPageBreak/>
        <w:t>pertains minor motoring offences and violations as well as international organised crime activity, which are then dealt with by the courts to enable conviction. Also powers stopping vehicles on a road a key to catching criminals, such power as ‘</w:t>
      </w:r>
      <w:r w:rsidRPr="001A1C46">
        <w:rPr>
          <w:rFonts w:eastAsiaTheme="minorEastAsia" w:cstheme="minorHAnsi"/>
          <w:kern w:val="24"/>
        </w:rPr>
        <w:t>Section 163 of the Road Traffic Act 1988: a person driving a mechanically propelled vehicle on a road must stop the vehicle on being required to do so by a constable in uniform or a traffic officer’</w:t>
      </w:r>
      <w:r w:rsidRPr="001A1C46">
        <w:rPr>
          <w:rFonts w:cstheme="minorHAnsi"/>
        </w:rPr>
        <w:t>(Road Traffic Act 1988, 2020)</w:t>
      </w:r>
      <w:r w:rsidRPr="001A1C46">
        <w:rPr>
          <w:rFonts w:eastAsiaTheme="minorEastAsia" w:cstheme="minorHAnsi"/>
          <w:kern w:val="24"/>
        </w:rPr>
        <w:t>.</w:t>
      </w:r>
    </w:p>
    <w:p w:rsidR="00187E57" w:rsidRPr="001A1C46" w:rsidRDefault="00187E57" w:rsidP="00187E57">
      <w:pPr>
        <w:rPr>
          <w:rFonts w:cstheme="minorHAnsi"/>
        </w:rPr>
      </w:pPr>
      <w:r w:rsidRPr="001A1C46">
        <w:rPr>
          <w:rFonts w:cstheme="minorHAnsi"/>
        </w:rPr>
        <w:t>The National Crime Agency (NCA) focus on intelligence led investigations in order to tackle serious and organised crimes and terrorism acts. They include legislation working from the Serious Organised Crime and Police Act 2005 and the Terrorism Act 2006. Their role is to ‘</w:t>
      </w:r>
      <w:hyperlink r:id="rId7" w:history="1">
        <w:r w:rsidRPr="001A1C46">
          <w:rPr>
            <w:rFonts w:cstheme="minorHAnsi"/>
            <w:bCs/>
          </w:rPr>
          <w:t>Enhancing the intelligence picture of serious and organised crime</w:t>
        </w:r>
      </w:hyperlink>
      <w:r w:rsidRPr="001A1C46">
        <w:rPr>
          <w:rFonts w:cstheme="minorHAnsi"/>
          <w:bCs/>
        </w:rPr>
        <w:t xml:space="preserve">, </w:t>
      </w:r>
      <w:hyperlink r:id="rId8" w:history="1">
        <w:r w:rsidRPr="001A1C46">
          <w:rPr>
            <w:rFonts w:cstheme="minorHAnsi"/>
            <w:bCs/>
          </w:rPr>
          <w:t>Investigating and disrupting the highest risk serious and organised criminals</w:t>
        </w:r>
      </w:hyperlink>
      <w:r w:rsidRPr="001A1C46">
        <w:rPr>
          <w:rFonts w:cstheme="minorHAnsi"/>
          <w:bCs/>
        </w:rPr>
        <w:t xml:space="preserve"> and </w:t>
      </w:r>
      <w:hyperlink r:id="rId9" w:history="1">
        <w:r w:rsidRPr="001A1C46">
          <w:rPr>
            <w:rFonts w:cstheme="minorHAnsi"/>
            <w:bCs/>
          </w:rPr>
          <w:t>Providing specialist capabilities for law enforcement</w:t>
        </w:r>
      </w:hyperlink>
      <w:r w:rsidRPr="001A1C46">
        <w:rPr>
          <w:rFonts w:cstheme="minorHAnsi"/>
          <w:bCs/>
        </w:rPr>
        <w:t xml:space="preserve">’ (2020). </w:t>
      </w:r>
    </w:p>
    <w:p w:rsidR="00187E57" w:rsidRPr="001A1C46" w:rsidRDefault="00187E57" w:rsidP="00187E57">
      <w:pPr>
        <w:rPr>
          <w:rFonts w:cstheme="minorHAnsi"/>
        </w:rPr>
      </w:pPr>
      <w:r w:rsidRPr="001A1C46">
        <w:rPr>
          <w:rFonts w:cstheme="minorHAnsi"/>
          <w:lang w:val="en"/>
        </w:rPr>
        <w:t xml:space="preserve">Technology continues to assist in the prevention, capture and disruption of terrorism and organized crime on the roads. In 2014, it was estimated that there were 8000 CCTV cameras on the UK’s motorways which indeed would have increased in recent years. This CCTV enables images to be stored in systems and also viewed in live time. Speed cameras are used in criminal activity as well as facial recognition systems to gather information and intelligence. Vehicle tracking systems, already installed by manufacturers or installed for use in operations are used to track known or suspected known vehicles in the movement in and around roads. Smartwater and also roadside fingerprinting are projects being used throughout the UK on roads to assist in the clamping down of criminal activity and another ways of monitoring criminals on roads </w:t>
      </w:r>
      <w:r w:rsidRPr="001A1C46">
        <w:rPr>
          <w:rFonts w:cstheme="minorHAnsi"/>
        </w:rPr>
        <w:t>(UWTSD Moodle 2020/21:Log in, 2021)</w:t>
      </w:r>
      <w:r w:rsidRPr="001A1C46">
        <w:rPr>
          <w:rFonts w:cstheme="minorHAnsi"/>
          <w:lang w:val="en"/>
        </w:rPr>
        <w:t>.</w:t>
      </w:r>
    </w:p>
    <w:p w:rsidR="00187E57" w:rsidRPr="001A1C46" w:rsidRDefault="00187E57" w:rsidP="00187E57">
      <w:pPr>
        <w:rPr>
          <w:rFonts w:cstheme="minorHAnsi"/>
        </w:rPr>
      </w:pPr>
      <w:r w:rsidRPr="001A1C46">
        <w:rPr>
          <w:rFonts w:cstheme="minorHAnsi"/>
        </w:rPr>
        <w:t xml:space="preserve">As outlined in the government 2018 report that roads policing evidence has produced criminal activity including terrorism offences, has increased on the roads, surely a solution would be to invest in more road traffic officers instead of numbers decreasing. In SWP, only ten years ago, traffic officers had to patrol in two’s and have a dedicated traffic car to most regional areas, whilst now, due to a decrease in numbers and funding, officers are dangerously single crewed and cover a vast area of SWP. The disruption of criminality on the roads, with the use of technology would most certainly impact crime such as drugs in inner cities, drug trafficking which directly is linked with terrorism, instead of unchallenging the roads. </w:t>
      </w:r>
    </w:p>
    <w:p w:rsidR="00187E57" w:rsidRPr="001A1C46" w:rsidRDefault="00187E57" w:rsidP="00187E57">
      <w:pPr>
        <w:rPr>
          <w:rFonts w:cstheme="minorHAnsi"/>
        </w:rPr>
      </w:pPr>
      <w:r w:rsidRPr="001A1C46">
        <w:rPr>
          <w:rFonts w:cstheme="minorHAnsi"/>
        </w:rPr>
        <w:t xml:space="preserve">Further technological advances in policing of the roads is vital. In 2020, the USA are trialling a new handheld X-ray machine when stopping vehicles, to scan for hidden drugs and money. This has proven successful (New border technology helps combat illegal drug, weapon and cash smuggling, 2020). Government funding could be used in the UK to assist in such devices to assist in the disruption of criminal activity including terrorism acts on UK’s roads. </w:t>
      </w:r>
    </w:p>
    <w:p w:rsidR="00187E57" w:rsidRPr="00B91EBA" w:rsidRDefault="00187E57" w:rsidP="00187E57">
      <w:pPr>
        <w:rPr>
          <w:rFonts w:cstheme="minorHAnsi"/>
          <w:b/>
        </w:rPr>
      </w:pPr>
      <w:r w:rsidRPr="00B91EBA">
        <w:rPr>
          <w:rFonts w:cstheme="minorHAnsi"/>
          <w:b/>
        </w:rPr>
        <w:t>Final Word Count 1097</w:t>
      </w:r>
    </w:p>
    <w:p w:rsidR="00187E57" w:rsidRDefault="00187E57" w:rsidP="00187E57">
      <w:pPr>
        <w:rPr>
          <w:b/>
          <w:u w:val="single"/>
        </w:rPr>
      </w:pPr>
    </w:p>
    <w:p w:rsidR="00187E57" w:rsidRPr="00187E57" w:rsidRDefault="00187E57" w:rsidP="00187E57">
      <w:pPr>
        <w:rPr>
          <w:b/>
          <w:u w:val="single"/>
        </w:rPr>
      </w:pPr>
      <w:r w:rsidRPr="00187E57">
        <w:rPr>
          <w:b/>
          <w:u w:val="single"/>
        </w:rPr>
        <w:t>Bibliography – Task 4 – Year 2</w:t>
      </w:r>
    </w:p>
    <w:p w:rsidR="00187E57" w:rsidRPr="004D3C02" w:rsidRDefault="00187E57" w:rsidP="00187E57">
      <w:pPr>
        <w:rPr>
          <w:rStyle w:val="selectable"/>
          <w:rFonts w:cstheme="minorHAnsi"/>
          <w:color w:val="000000"/>
          <w:lang w:val="en"/>
        </w:rPr>
      </w:pPr>
      <w:r w:rsidRPr="004D3C02">
        <w:rPr>
          <w:rStyle w:val="selectable"/>
          <w:rFonts w:cstheme="minorHAnsi"/>
          <w:color w:val="000000"/>
          <w:lang w:val="en"/>
        </w:rPr>
        <w:t xml:space="preserve">Educate Against Hate. 2021. </w:t>
      </w:r>
      <w:r w:rsidRPr="004D3C02">
        <w:rPr>
          <w:rStyle w:val="selectable"/>
          <w:rFonts w:cstheme="minorHAnsi"/>
          <w:i/>
          <w:iCs/>
          <w:color w:val="000000"/>
          <w:lang w:val="en"/>
        </w:rPr>
        <w:t>Terrorism Definition UK - What Is Terrorism?</w:t>
      </w:r>
      <w:r w:rsidRPr="004D3C02">
        <w:rPr>
          <w:rStyle w:val="selectable"/>
          <w:rFonts w:cstheme="minorHAnsi"/>
          <w:color w:val="000000"/>
          <w:lang w:val="en"/>
        </w:rPr>
        <w:t>. [online] Available at: &lt;https://educateagainsthate.com/terrorism-definition/&gt; [Accessed 10 January 2021].</w:t>
      </w:r>
    </w:p>
    <w:p w:rsidR="00187E57" w:rsidRPr="004D3C02" w:rsidRDefault="00187E57" w:rsidP="00187E57">
      <w:pPr>
        <w:rPr>
          <w:rStyle w:val="selectable"/>
          <w:rFonts w:cstheme="minorHAnsi"/>
          <w:color w:val="000000"/>
          <w:lang w:val="en"/>
        </w:rPr>
      </w:pPr>
      <w:r w:rsidRPr="004D3C02">
        <w:rPr>
          <w:rStyle w:val="selectable"/>
          <w:rFonts w:cstheme="minorHAnsi"/>
          <w:color w:val="000000"/>
          <w:lang w:val="en"/>
        </w:rPr>
        <w:t xml:space="preserve">GOV.UK. 2021. </w:t>
      </w:r>
      <w:r w:rsidRPr="004D3C02">
        <w:rPr>
          <w:rStyle w:val="selectable"/>
          <w:rFonts w:cstheme="minorHAnsi"/>
          <w:i/>
          <w:iCs/>
          <w:color w:val="000000"/>
          <w:lang w:val="en"/>
        </w:rPr>
        <w:t>The Terrorism Act 2006</w:t>
      </w:r>
      <w:r w:rsidRPr="004D3C02">
        <w:rPr>
          <w:rStyle w:val="selectable"/>
          <w:rFonts w:cstheme="minorHAnsi"/>
          <w:color w:val="000000"/>
          <w:lang w:val="en"/>
        </w:rPr>
        <w:t>. [online] Available at: &lt;https://www.gov.uk/government/publications/the-terrorism-act-2006&gt; [Accessed 11 January 2021].</w:t>
      </w:r>
    </w:p>
    <w:p w:rsidR="00187E57" w:rsidRPr="004D3C02" w:rsidRDefault="00187E57" w:rsidP="00187E57">
      <w:pPr>
        <w:rPr>
          <w:rStyle w:val="selectable"/>
          <w:rFonts w:cstheme="minorHAnsi"/>
          <w:color w:val="000000"/>
          <w:lang w:val="en"/>
        </w:rPr>
      </w:pPr>
      <w:r w:rsidRPr="004D3C02">
        <w:rPr>
          <w:rStyle w:val="selectable"/>
          <w:rFonts w:cstheme="minorHAnsi"/>
          <w:color w:val="000000"/>
          <w:lang w:val="en"/>
        </w:rPr>
        <w:lastRenderedPageBreak/>
        <w:t xml:space="preserve">En.m.wikipedia.org. 2021. </w:t>
      </w:r>
      <w:r w:rsidRPr="004D3C02">
        <w:rPr>
          <w:rStyle w:val="selectable"/>
          <w:rFonts w:cstheme="minorHAnsi"/>
          <w:i/>
          <w:iCs/>
          <w:color w:val="000000"/>
          <w:lang w:val="en"/>
        </w:rPr>
        <w:t>List Of Terrorist Incidents In Great Britain</w:t>
      </w:r>
      <w:r w:rsidRPr="004D3C02">
        <w:rPr>
          <w:rStyle w:val="selectable"/>
          <w:rFonts w:cstheme="minorHAnsi"/>
          <w:color w:val="000000"/>
          <w:lang w:val="en"/>
        </w:rPr>
        <w:t>. [online] Available at: &lt;https://en.m.wikipedia.org/wiki/List_of_terrorist_incidents_in_Great_Britain&gt; [Accessed 11 January 2021].</w:t>
      </w:r>
    </w:p>
    <w:p w:rsidR="00187E57" w:rsidRPr="004D3C02" w:rsidRDefault="00187E57" w:rsidP="00187E57">
      <w:pPr>
        <w:rPr>
          <w:rStyle w:val="selectable"/>
          <w:rFonts w:cstheme="minorHAnsi"/>
          <w:color w:val="000000"/>
          <w:lang w:val="en"/>
        </w:rPr>
      </w:pPr>
      <w:r w:rsidRPr="004D3C02">
        <w:rPr>
          <w:rStyle w:val="selectable"/>
          <w:rFonts w:cstheme="minorHAnsi"/>
          <w:color w:val="000000"/>
          <w:lang w:val="en"/>
        </w:rPr>
        <w:t xml:space="preserve">HISTORY. 2021. </w:t>
      </w:r>
      <w:r w:rsidRPr="004D3C02">
        <w:rPr>
          <w:rStyle w:val="selectable"/>
          <w:rFonts w:cstheme="minorHAnsi"/>
          <w:i/>
          <w:iCs/>
          <w:color w:val="000000"/>
          <w:lang w:val="en"/>
        </w:rPr>
        <w:t>9/11 Attacks</w:t>
      </w:r>
      <w:r w:rsidRPr="004D3C02">
        <w:rPr>
          <w:rStyle w:val="selectable"/>
          <w:rFonts w:cstheme="minorHAnsi"/>
          <w:color w:val="000000"/>
          <w:lang w:val="en"/>
        </w:rPr>
        <w:t>. [online] Available at: &lt;https://www.history.com/topics/21st-century/9-11-attacks&gt; [Accessed 11 January 2021].</w:t>
      </w:r>
    </w:p>
    <w:p w:rsidR="00187E57" w:rsidRPr="004D3C02" w:rsidRDefault="00187E57" w:rsidP="00187E57">
      <w:pPr>
        <w:rPr>
          <w:rStyle w:val="selectable"/>
          <w:rFonts w:cstheme="minorHAnsi"/>
          <w:color w:val="000000"/>
          <w:lang w:val="en"/>
        </w:rPr>
      </w:pPr>
      <w:r w:rsidRPr="004D3C02">
        <w:rPr>
          <w:rStyle w:val="selectable"/>
          <w:rFonts w:cstheme="minorHAnsi"/>
          <w:color w:val="000000"/>
          <w:lang w:val="en"/>
        </w:rPr>
        <w:t xml:space="preserve">Encyclopedia Britannica. 2021. </w:t>
      </w:r>
      <w:r w:rsidRPr="004D3C02">
        <w:rPr>
          <w:rStyle w:val="selectable"/>
          <w:rFonts w:cstheme="minorHAnsi"/>
          <w:i/>
          <w:iCs/>
          <w:color w:val="000000"/>
          <w:lang w:val="en"/>
        </w:rPr>
        <w:t>London Bombings Of 2005 | History, Facts, &amp; Map</w:t>
      </w:r>
      <w:r w:rsidRPr="004D3C02">
        <w:rPr>
          <w:rStyle w:val="selectable"/>
          <w:rFonts w:cstheme="minorHAnsi"/>
          <w:color w:val="000000"/>
          <w:lang w:val="en"/>
        </w:rPr>
        <w:t>. [online] Available at: &lt;https://www.britannica.com/event/London-bombings-of-2005&gt; [Accessed 11 January 2021].</w:t>
      </w:r>
    </w:p>
    <w:p w:rsidR="00187E57" w:rsidRPr="004D3C02" w:rsidRDefault="00187E57" w:rsidP="00187E57">
      <w:pPr>
        <w:rPr>
          <w:rStyle w:val="selectable"/>
          <w:rFonts w:cstheme="minorHAnsi"/>
          <w:color w:val="000000"/>
          <w:lang w:val="en"/>
        </w:rPr>
      </w:pPr>
      <w:r w:rsidRPr="004D3C02">
        <w:rPr>
          <w:rStyle w:val="selectable"/>
          <w:rFonts w:cstheme="minorHAnsi"/>
          <w:color w:val="000000"/>
          <w:lang w:val="en"/>
        </w:rPr>
        <w:t xml:space="preserve">ThoughtCo. 2021. </w:t>
      </w:r>
      <w:r w:rsidRPr="004D3C02">
        <w:rPr>
          <w:rStyle w:val="selectable"/>
          <w:rFonts w:cstheme="minorHAnsi"/>
          <w:i/>
          <w:iCs/>
          <w:color w:val="000000"/>
          <w:lang w:val="en"/>
        </w:rPr>
        <w:t>What Is Narcoterrorism?</w:t>
      </w:r>
      <w:r w:rsidRPr="004D3C02">
        <w:rPr>
          <w:rStyle w:val="selectable"/>
          <w:rFonts w:cstheme="minorHAnsi"/>
          <w:color w:val="000000"/>
          <w:lang w:val="en"/>
        </w:rPr>
        <w:t>. [online] Available at: &lt;https://www.thoughtco.com/definition-of-narcoterrorism-3209253&gt; [Accessed 11 January 2021].</w:t>
      </w:r>
    </w:p>
    <w:p w:rsidR="00187E57" w:rsidRPr="00DF6E8E" w:rsidRDefault="00187E57" w:rsidP="00187E57">
      <w:pPr>
        <w:shd w:val="clear" w:color="auto" w:fill="FFFFFF"/>
        <w:spacing w:after="240" w:line="405" w:lineRule="atLeast"/>
        <w:rPr>
          <w:rFonts w:eastAsia="Times New Roman" w:cstheme="minorHAnsi"/>
          <w:color w:val="000000"/>
          <w:sz w:val="24"/>
          <w:szCs w:val="24"/>
          <w:lang w:val="en" w:eastAsia="en-GB"/>
        </w:rPr>
      </w:pPr>
      <w:r w:rsidRPr="00DF6E8E">
        <w:rPr>
          <w:rFonts w:eastAsia="Times New Roman" w:cstheme="minorHAnsi"/>
          <w:color w:val="000000"/>
          <w:sz w:val="24"/>
          <w:szCs w:val="24"/>
          <w:lang w:val="en" w:eastAsia="en-GB"/>
        </w:rPr>
        <w:t xml:space="preserve">www.unodc.org. (n.d.). </w:t>
      </w:r>
      <w:r w:rsidRPr="00DF6E8E">
        <w:rPr>
          <w:rFonts w:eastAsia="Times New Roman" w:cstheme="minorHAnsi"/>
          <w:i/>
          <w:iCs/>
          <w:color w:val="000000"/>
          <w:sz w:val="24"/>
          <w:szCs w:val="24"/>
          <w:lang w:val="en" w:eastAsia="en-GB"/>
        </w:rPr>
        <w:t>UNODC Afghanistan</w:t>
      </w:r>
      <w:r w:rsidRPr="00DF6E8E">
        <w:rPr>
          <w:rFonts w:eastAsia="Times New Roman" w:cstheme="minorHAnsi"/>
          <w:color w:val="000000"/>
          <w:sz w:val="24"/>
          <w:szCs w:val="24"/>
          <w:lang w:val="en" w:eastAsia="en-GB"/>
        </w:rPr>
        <w:t>. [online] Available at: https://www.unodc.org/afghanistan/.</w:t>
      </w:r>
    </w:p>
    <w:p w:rsidR="00187E57" w:rsidRPr="004D3C02" w:rsidRDefault="00187E57" w:rsidP="00187E57">
      <w:pPr>
        <w:pStyle w:val="NormalWeb"/>
        <w:shd w:val="clear" w:color="auto" w:fill="FFFFFF"/>
        <w:spacing w:after="240" w:line="405" w:lineRule="atLeast"/>
        <w:rPr>
          <w:rFonts w:asciiTheme="minorHAnsi" w:hAnsiTheme="minorHAnsi" w:cstheme="minorHAnsi"/>
          <w:color w:val="000000"/>
          <w:lang w:val="en"/>
        </w:rPr>
      </w:pPr>
      <w:r w:rsidRPr="004D3C02">
        <w:rPr>
          <w:rFonts w:asciiTheme="minorHAnsi" w:hAnsiTheme="minorHAnsi" w:cstheme="minorHAnsi"/>
          <w:color w:val="000000"/>
          <w:lang w:val="en"/>
        </w:rPr>
        <w:t xml:space="preserve">‌ Encyclopedia Britannica. (n.d.). </w:t>
      </w:r>
      <w:r w:rsidRPr="004D3C02">
        <w:rPr>
          <w:rFonts w:asciiTheme="minorHAnsi" w:hAnsiTheme="minorHAnsi" w:cstheme="minorHAnsi"/>
          <w:i/>
          <w:iCs/>
          <w:color w:val="000000"/>
          <w:lang w:val="en"/>
        </w:rPr>
        <w:t>Madrid train bombings of 2004 | Description &amp; Facts</w:t>
      </w:r>
      <w:r w:rsidRPr="004D3C02">
        <w:rPr>
          <w:rFonts w:asciiTheme="minorHAnsi" w:hAnsiTheme="minorHAnsi" w:cstheme="minorHAnsi"/>
          <w:color w:val="000000"/>
          <w:lang w:val="en"/>
        </w:rPr>
        <w:t>. [online] Available at: https://www.britannica.com/event/Madrid-train-bombings-of-2004 [Accessed 5 Jan. 2021].</w:t>
      </w:r>
    </w:p>
    <w:p w:rsidR="00187E57" w:rsidRPr="004D3C02" w:rsidRDefault="00187E57" w:rsidP="00187E57">
      <w:pPr>
        <w:rPr>
          <w:rFonts w:cstheme="minorHAnsi"/>
          <w:lang w:val="en"/>
        </w:rPr>
      </w:pPr>
      <w:r w:rsidRPr="004D3C02">
        <w:rPr>
          <w:rFonts w:eastAsia="Times New Roman" w:cstheme="minorHAnsi"/>
          <w:color w:val="000000"/>
          <w:sz w:val="24"/>
          <w:szCs w:val="24"/>
          <w:lang w:val="en" w:eastAsia="en-GB"/>
        </w:rPr>
        <w:t>‌</w:t>
      </w:r>
      <w:r w:rsidRPr="004D3C02">
        <w:rPr>
          <w:rFonts w:cstheme="minorHAnsi"/>
          <w:lang w:val="en"/>
        </w:rPr>
        <w:t xml:space="preserve"> Bangham, C., 2020. </w:t>
      </w:r>
      <w:r w:rsidRPr="004D3C02">
        <w:rPr>
          <w:rFonts w:cstheme="minorHAnsi"/>
          <w:i/>
          <w:iCs/>
          <w:lang w:val="en"/>
        </w:rPr>
        <w:t>The Importance Of Police Enforcement</w:t>
      </w:r>
      <w:r w:rsidRPr="004D3C02">
        <w:rPr>
          <w:rFonts w:cstheme="minorHAnsi"/>
          <w:lang w:val="en"/>
        </w:rPr>
        <w:t>. [online] Roadsafetyweek.org.uk. Available at: &lt;https://roadsafetyweek.org.uk/blog/entry/the-importance-of-police-enforcement&gt; [Accessed 15 September 2020].</w:t>
      </w:r>
    </w:p>
    <w:p w:rsidR="00187E57" w:rsidRPr="004D3C02" w:rsidRDefault="00187E57" w:rsidP="00187E57">
      <w:pPr>
        <w:spacing w:before="100" w:after="100"/>
        <w:rPr>
          <w:rFonts w:cstheme="minorHAnsi"/>
        </w:rPr>
      </w:pPr>
      <w:r w:rsidRPr="004D3C02">
        <w:rPr>
          <w:rFonts w:cstheme="minorHAnsi"/>
        </w:rPr>
        <w:t xml:space="preserve">Legislation.gov.uk. 2020. </w:t>
      </w:r>
      <w:r w:rsidRPr="004D3C02">
        <w:rPr>
          <w:rFonts w:cstheme="minorHAnsi"/>
          <w:i/>
          <w:iCs/>
        </w:rPr>
        <w:t>Road Traffic Act 1988</w:t>
      </w:r>
      <w:r w:rsidRPr="004D3C02">
        <w:rPr>
          <w:rFonts w:cstheme="minorHAnsi"/>
        </w:rPr>
        <w:t>. [online] Available at: &lt;https://www.legislation.gov.uk/ukpga/1988/52/contents&gt; [Accessed 10 January 2021].</w:t>
      </w:r>
    </w:p>
    <w:p w:rsidR="00187E57" w:rsidRPr="004D3C02" w:rsidRDefault="00187E57" w:rsidP="00187E57">
      <w:pPr>
        <w:rPr>
          <w:rFonts w:cstheme="minorHAnsi"/>
          <w:lang w:val="en"/>
        </w:rPr>
      </w:pPr>
      <w:r w:rsidRPr="004D3C02">
        <w:rPr>
          <w:rFonts w:cstheme="minorHAnsi"/>
          <w:lang w:val="en"/>
        </w:rPr>
        <w:t xml:space="preserve">Nationalcrimeagency.gov.uk. 2020. </w:t>
      </w:r>
      <w:r w:rsidRPr="004D3C02">
        <w:rPr>
          <w:rFonts w:cstheme="minorHAnsi"/>
          <w:i/>
          <w:iCs/>
          <w:lang w:val="en"/>
        </w:rPr>
        <w:t>Home</w:t>
      </w:r>
      <w:r w:rsidRPr="004D3C02">
        <w:rPr>
          <w:rFonts w:cstheme="minorHAnsi"/>
          <w:lang w:val="en"/>
        </w:rPr>
        <w:t>. [online] Available at: &lt;https://nationalcrimeagency.gov.uk/&gt; [Accessed 10 January 2021].</w:t>
      </w:r>
    </w:p>
    <w:p w:rsidR="00187E57" w:rsidRPr="004D3C02" w:rsidRDefault="00187E57" w:rsidP="00187E57">
      <w:pPr>
        <w:spacing w:before="100" w:after="100"/>
        <w:rPr>
          <w:rFonts w:cstheme="minorHAnsi"/>
        </w:rPr>
      </w:pPr>
      <w:r w:rsidRPr="004D3C02">
        <w:rPr>
          <w:rFonts w:cstheme="minorHAnsi"/>
        </w:rPr>
        <w:t xml:space="preserve">Moodle.uwtsd.ac.uk. 2020. </w:t>
      </w:r>
      <w:r w:rsidRPr="004D3C02">
        <w:rPr>
          <w:rFonts w:cstheme="minorHAnsi"/>
          <w:i/>
          <w:iCs/>
        </w:rPr>
        <w:t>UWTSD Moodle 2020/21:Log In</w:t>
      </w:r>
      <w:r w:rsidRPr="004D3C02">
        <w:rPr>
          <w:rFonts w:cstheme="minorHAnsi"/>
        </w:rPr>
        <w:t>. [online] Available at: &lt;https://moodle.uwtsd.ac.uk/course/view.php?id=7076&gt; [Accessed 10 January 2021].</w:t>
      </w:r>
    </w:p>
    <w:p w:rsidR="00187E57" w:rsidRPr="004D3C02" w:rsidRDefault="00187E57" w:rsidP="00187E57">
      <w:pPr>
        <w:spacing w:before="100" w:after="100"/>
        <w:rPr>
          <w:rFonts w:cstheme="minorHAnsi"/>
        </w:rPr>
      </w:pPr>
      <w:r w:rsidRPr="004D3C02">
        <w:rPr>
          <w:rFonts w:cstheme="minorHAnsi"/>
        </w:rPr>
        <w:t xml:space="preserve">Fox News. 2020. </w:t>
      </w:r>
      <w:r w:rsidRPr="004D3C02">
        <w:rPr>
          <w:rFonts w:cstheme="minorHAnsi"/>
          <w:i/>
          <w:iCs/>
        </w:rPr>
        <w:t>New Border Technology Helps Combat Illegal Drug, Weapon And Cash Smuggling</w:t>
      </w:r>
      <w:r w:rsidRPr="004D3C02">
        <w:rPr>
          <w:rFonts w:cstheme="minorHAnsi"/>
        </w:rPr>
        <w:t>. [online] Available at: &lt;https://www.foxnews.com/tech/border-technology-combat-illegal-smuggling&gt; [Accessed 10 January 2021].</w:t>
      </w:r>
    </w:p>
    <w:p w:rsidR="00187E57" w:rsidRPr="008D5A16" w:rsidRDefault="00187E57" w:rsidP="00187E57">
      <w:pPr>
        <w:rPr>
          <w:rFonts w:cs="Calibri"/>
          <w:lang w:val="en"/>
        </w:rPr>
      </w:pPr>
    </w:p>
    <w:p w:rsidR="00187E57" w:rsidRPr="008D5A16" w:rsidRDefault="00187E57" w:rsidP="00187E57">
      <w:pPr>
        <w:spacing w:before="100" w:after="100"/>
        <w:rPr>
          <w:rFonts w:cs="Calibri"/>
        </w:rPr>
      </w:pPr>
    </w:p>
    <w:p w:rsidR="00187E57" w:rsidRDefault="00187E57" w:rsidP="00187E57"/>
    <w:p w:rsidR="00187E57" w:rsidRPr="009178EA" w:rsidRDefault="00187E57" w:rsidP="00187E5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rsidR="00DB42E8" w:rsidRDefault="00DB42E8" w:rsidP="00DB42E8">
      <w:pPr>
        <w:spacing w:after="0" w:line="240" w:lineRule="auto"/>
        <w:ind w:left="426"/>
        <w:rPr>
          <w:rFonts w:ascii="Arial" w:eastAsia="Times New Roman" w:hAnsi="Arial" w:cs="Arial"/>
          <w:b/>
          <w:sz w:val="24"/>
          <w:szCs w:val="24"/>
          <w:lang w:eastAsia="en-GB"/>
        </w:rPr>
      </w:pPr>
    </w:p>
    <w:p w:rsidR="00DB42E8" w:rsidRDefault="00DB42E8" w:rsidP="00DB42E8">
      <w:pPr>
        <w:spacing w:after="0" w:line="240" w:lineRule="auto"/>
        <w:ind w:left="426"/>
        <w:jc w:val="center"/>
        <w:rPr>
          <w:rFonts w:ascii="Arial" w:eastAsia="Times New Roman" w:hAnsi="Arial" w:cs="Arial"/>
          <w:b/>
          <w:sz w:val="24"/>
          <w:szCs w:val="24"/>
          <w:lang w:eastAsia="en-GB"/>
        </w:rPr>
      </w:pPr>
    </w:p>
    <w:p w:rsidR="007E341F" w:rsidRDefault="007E341F"/>
    <w:sectPr w:rsidR="007E341F" w:rsidSect="00187E57">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7E57" w:rsidRDefault="00187E57" w:rsidP="00187E57">
      <w:pPr>
        <w:spacing w:after="0" w:line="240" w:lineRule="auto"/>
      </w:pPr>
      <w:r>
        <w:separator/>
      </w:r>
    </w:p>
  </w:endnote>
  <w:endnote w:type="continuationSeparator" w:id="0">
    <w:p w:rsidR="00187E57" w:rsidRDefault="00187E57" w:rsidP="00187E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E57" w:rsidRDefault="00187E57" w:rsidP="00187E57">
    <w:pPr>
      <w:pStyle w:val="Footer"/>
      <w:rPr>
        <w:color w:val="000000"/>
        <w:sz w:val="17"/>
      </w:rPr>
    </w:pPr>
    <w:bookmarkStart w:id="3" w:name="TITUS1FooterEvenPages"/>
    <w:r w:rsidRPr="00187E57">
      <w:rPr>
        <w:color w:val="000000"/>
        <w:sz w:val="17"/>
      </w:rPr>
      <w:t> </w:t>
    </w:r>
  </w:p>
  <w:bookmarkEnd w:id="3"/>
  <w:p w:rsidR="00187E57" w:rsidRDefault="00187E57" w:rsidP="00187E57">
    <w:pPr>
      <w:pStyle w:val="Footer"/>
    </w:pPr>
  </w:p>
  <w:p w:rsidR="00187E57" w:rsidRDefault="00187E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E57" w:rsidRDefault="00187E57" w:rsidP="00187E57">
    <w:pPr>
      <w:pStyle w:val="Footer"/>
      <w:rPr>
        <w:color w:val="000000"/>
        <w:sz w:val="17"/>
      </w:rPr>
    </w:pPr>
    <w:bookmarkStart w:id="4" w:name="TITUS1FooterPrimary"/>
    <w:r>
      <w:rPr>
        <w:color w:val="000000"/>
        <w:sz w:val="17"/>
      </w:rPr>
      <w:t> </w:t>
    </w:r>
  </w:p>
  <w:bookmarkEnd w:id="4"/>
  <w:p w:rsidR="00187E57" w:rsidRDefault="00187E5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E57" w:rsidRDefault="00187E57" w:rsidP="00187E57">
    <w:pPr>
      <w:pStyle w:val="Footer"/>
      <w:rPr>
        <w:color w:val="000000"/>
        <w:sz w:val="17"/>
      </w:rPr>
    </w:pPr>
    <w:bookmarkStart w:id="6" w:name="TITUS1FooterFirstPage"/>
    <w:r>
      <w:rPr>
        <w:color w:val="000000"/>
        <w:sz w:val="17"/>
      </w:rPr>
      <w:t> </w:t>
    </w:r>
  </w:p>
  <w:bookmarkEnd w:id="6"/>
  <w:p w:rsidR="00187E57" w:rsidRDefault="00187E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7E57" w:rsidRDefault="00187E57" w:rsidP="00187E57">
      <w:pPr>
        <w:spacing w:after="0" w:line="240" w:lineRule="auto"/>
      </w:pPr>
      <w:r>
        <w:separator/>
      </w:r>
    </w:p>
  </w:footnote>
  <w:footnote w:type="continuationSeparator" w:id="0">
    <w:p w:rsidR="00187E57" w:rsidRDefault="00187E57" w:rsidP="00187E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E57" w:rsidRDefault="00187E57" w:rsidP="00187E57">
    <w:pPr>
      <w:pStyle w:val="Header"/>
      <w:rPr>
        <w:color w:val="000000"/>
        <w:sz w:val="17"/>
      </w:rPr>
    </w:pPr>
    <w:bookmarkStart w:id="1" w:name="TITUS1HeaderEvenPages"/>
    <w:r w:rsidRPr="00187E57">
      <w:rPr>
        <w:color w:val="000000"/>
        <w:sz w:val="17"/>
      </w:rPr>
      <w:t> </w:t>
    </w:r>
  </w:p>
  <w:bookmarkEnd w:id="1"/>
  <w:p w:rsidR="00187E57" w:rsidRDefault="00187E57" w:rsidP="00187E57">
    <w:pPr>
      <w:pStyle w:val="Header"/>
    </w:pPr>
  </w:p>
  <w:p w:rsidR="00187E57" w:rsidRDefault="00187E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E57" w:rsidRDefault="00187E57" w:rsidP="00187E57">
    <w:pPr>
      <w:pStyle w:val="Header"/>
      <w:rPr>
        <w:color w:val="000000"/>
        <w:sz w:val="17"/>
      </w:rPr>
    </w:pPr>
    <w:bookmarkStart w:id="2" w:name="TITUS1HeaderPrimary"/>
    <w:r>
      <w:rPr>
        <w:color w:val="000000"/>
        <w:sz w:val="17"/>
      </w:rPr>
      <w:t> </w:t>
    </w:r>
  </w:p>
  <w:bookmarkEnd w:id="2"/>
  <w:p w:rsidR="00187E57" w:rsidRDefault="00187E5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E57" w:rsidRDefault="00187E57" w:rsidP="00187E57">
    <w:pPr>
      <w:pStyle w:val="Header"/>
      <w:rPr>
        <w:color w:val="000000"/>
        <w:sz w:val="17"/>
      </w:rPr>
    </w:pPr>
    <w:bookmarkStart w:id="5" w:name="TITUS1HeaderFirstPage"/>
    <w:r>
      <w:rPr>
        <w:color w:val="000000"/>
        <w:sz w:val="17"/>
      </w:rPr>
      <w:t> </w:t>
    </w:r>
  </w:p>
  <w:bookmarkEnd w:id="5"/>
  <w:p w:rsidR="00187E57" w:rsidRDefault="00187E5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2E8"/>
    <w:rsid w:val="00187E57"/>
    <w:rsid w:val="007E341F"/>
    <w:rsid w:val="00DB42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978A9"/>
  <w15:chartTrackingRefBased/>
  <w15:docId w15:val="{670D3B1D-2F7A-4D77-8906-1DCAC59BD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42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DB42E8"/>
  </w:style>
  <w:style w:type="character" w:styleId="Hyperlink">
    <w:name w:val="Hyperlink"/>
    <w:basedOn w:val="DefaultParagraphFont"/>
    <w:uiPriority w:val="99"/>
    <w:semiHidden/>
    <w:unhideWhenUsed/>
    <w:rsid w:val="00187E57"/>
    <w:rPr>
      <w:strike w:val="0"/>
      <w:dstrike w:val="0"/>
      <w:color w:val="0E64AF"/>
      <w:u w:val="none"/>
      <w:effect w:val="none"/>
      <w:shd w:val="clear" w:color="auto" w:fill="auto"/>
    </w:rPr>
  </w:style>
  <w:style w:type="paragraph" w:styleId="NormalWeb">
    <w:name w:val="Normal (Web)"/>
    <w:basedOn w:val="Normal"/>
    <w:uiPriority w:val="99"/>
    <w:unhideWhenUsed/>
    <w:rsid w:val="00187E57"/>
    <w:pPr>
      <w:spacing w:after="150" w:line="240" w:lineRule="auto"/>
    </w:pPr>
    <w:rPr>
      <w:rFonts w:ascii="Times New Roman" w:eastAsia="Times New Roman" w:hAnsi="Times New Roman" w:cs="Times New Roman"/>
      <w:sz w:val="24"/>
      <w:szCs w:val="24"/>
      <w:lang w:eastAsia="en-GB"/>
    </w:rPr>
  </w:style>
  <w:style w:type="paragraph" w:customStyle="1" w:styleId="Default">
    <w:name w:val="Default"/>
    <w:rsid w:val="00187E57"/>
    <w:pPr>
      <w:autoSpaceDE w:val="0"/>
      <w:autoSpaceDN w:val="0"/>
      <w:adjustRightInd w:val="0"/>
      <w:spacing w:after="0" w:line="240" w:lineRule="auto"/>
    </w:pPr>
    <w:rPr>
      <w:rFonts w:ascii="Calibri" w:hAnsi="Calibri" w:cs="Calibri"/>
      <w:color w:val="000000"/>
      <w:sz w:val="24"/>
      <w:szCs w:val="24"/>
    </w:rPr>
  </w:style>
  <w:style w:type="character" w:customStyle="1" w:styleId="quote7">
    <w:name w:val="quote7"/>
    <w:basedOn w:val="DefaultParagraphFont"/>
    <w:rsid w:val="00187E57"/>
  </w:style>
  <w:style w:type="paragraph" w:styleId="Header">
    <w:name w:val="header"/>
    <w:basedOn w:val="Normal"/>
    <w:link w:val="HeaderChar"/>
    <w:uiPriority w:val="99"/>
    <w:unhideWhenUsed/>
    <w:rsid w:val="00187E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E57"/>
  </w:style>
  <w:style w:type="paragraph" w:styleId="Footer">
    <w:name w:val="footer"/>
    <w:basedOn w:val="Normal"/>
    <w:link w:val="FooterChar"/>
    <w:uiPriority w:val="99"/>
    <w:unhideWhenUsed/>
    <w:rsid w:val="00187E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E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crimeagency.gov.uk/what-we-do/how-we-work/investigating-and-disrupting-the-highest-risk-serious-and-organised-criminals"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nationalcrimeagency.gov.uk/what-we-do/how-we-work/intelligence-enhancing-the-picture-of-serious-organised-crime-affecting-the-uk"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theguardian.com/news/blog/2005/jul/07/explosionsplun" TargetMode="External"/><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nationalcrimeagency.gov.uk/what-we-do/how-we-work/providing-specialist-capabilities-for-law-enforcement"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12</Pages>
  <Words>5990</Words>
  <Characters>34146</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Jones,Ria swp6400</dc:creator>
  <cp:keywords/>
  <dc:description/>
  <cp:lastModifiedBy>Jones,Ria swp6400</cp:lastModifiedBy>
  <cp:revision>1</cp:revision>
  <dcterms:created xsi:type="dcterms:W3CDTF">2021-01-11T17:15:00Z</dcterms:created>
  <dcterms:modified xsi:type="dcterms:W3CDTF">2021-01-11T18:38:00Z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1d5656c3-5479-406d-9e11-2a8057b783cb</vt:lpwstr>
  </property>
  <property fmtid="{D5CDD505-2E9C-101B-9397-08002B2CF9AE}" pid="3" name="Classification">
    <vt:lpwstr>OFFICIAL</vt:lpwstr>
  </property>
  <property fmtid="{D5CDD505-2E9C-101B-9397-08002B2CF9AE}" pid="4" name="Visibility">
    <vt:lpwstr>NOT VISIBLE</vt:lpwstr>
  </property>
</Properties>
</file>