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605855059"/>
        <w:docPartObj>
          <w:docPartGallery w:val="Cover Pages"/>
          <w:docPartUnique/>
        </w:docPartObj>
      </w:sdtPr>
      <w:sdtEndPr>
        <w:rPr>
          <w:rFonts w:ascii="Arial" w:eastAsiaTheme="minorHAnsi" w:hAnsi="Arial" w:cs="Arial"/>
          <w:color w:val="auto"/>
          <w:lang w:val="en-GB"/>
          <w14:ligatures w14:val="standardContextual"/>
        </w:rPr>
      </w:sdtEndPr>
      <w:sdtContent>
        <w:p w14:paraId="25DECC57" w14:textId="0D51B160" w:rsidR="0052441E" w:rsidRDefault="0052441E">
          <w:pPr>
            <w:pStyle w:val="NoSpacing"/>
            <w:spacing w:before="1540" w:after="240"/>
            <w:jc w:val="center"/>
            <w:rPr>
              <w:color w:val="4472C4" w:themeColor="accent1"/>
            </w:rPr>
          </w:pPr>
          <w:r>
            <w:rPr>
              <w:noProof/>
              <w:color w:val="4472C4" w:themeColor="accent1"/>
            </w:rPr>
            <w:drawing>
              <wp:inline distT="0" distB="0" distL="0" distR="0" wp14:anchorId="54A99820" wp14:editId="093DE3E9">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F0D2786CD8848DF8C3F3D0BA5EFB40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F51E19F" w14:textId="0FBC4A30" w:rsidR="0052441E" w:rsidRDefault="00C02EC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Report</w:t>
              </w:r>
            </w:p>
          </w:sdtContent>
        </w:sdt>
        <w:sdt>
          <w:sdtPr>
            <w:rPr>
              <w:color w:val="4472C4" w:themeColor="accent1"/>
              <w:sz w:val="28"/>
              <w:szCs w:val="28"/>
            </w:rPr>
            <w:alias w:val="Subtitle"/>
            <w:tag w:val=""/>
            <w:id w:val="328029620"/>
            <w:placeholder>
              <w:docPart w:val="070466A38F144895B0C348451C7C934A"/>
            </w:placeholder>
            <w:dataBinding w:prefixMappings="xmlns:ns0='http://purl.org/dc/elements/1.1/' xmlns:ns1='http://schemas.openxmlformats.org/package/2006/metadata/core-properties' " w:xpath="/ns1:coreProperties[1]/ns0:subject[1]" w:storeItemID="{6C3C8BC8-F283-45AE-878A-BAB7291924A1}"/>
            <w:text/>
          </w:sdtPr>
          <w:sdtContent>
            <w:p w14:paraId="33497D8F" w14:textId="1DA0D1E8" w:rsidR="0052441E" w:rsidRDefault="00C02ECD" w:rsidP="00C02ECD">
              <w:pPr>
                <w:pStyle w:val="NoSpacing"/>
                <w:jc w:val="center"/>
                <w:rPr>
                  <w:color w:val="4472C4" w:themeColor="accent1"/>
                  <w:sz w:val="28"/>
                  <w:szCs w:val="28"/>
                </w:rPr>
              </w:pPr>
              <w:r w:rsidRPr="00C02ECD">
                <w:rPr>
                  <w:color w:val="4472C4" w:themeColor="accent1"/>
                  <w:sz w:val="28"/>
                  <w:szCs w:val="28"/>
                </w:rPr>
                <w:t>Module: Sustainable Hospitality &amp; Tourism</w:t>
              </w:r>
              <w:r>
                <w:rPr>
                  <w:color w:val="4472C4" w:themeColor="accent1"/>
                  <w:sz w:val="28"/>
                  <w:szCs w:val="28"/>
                </w:rPr>
                <w:t xml:space="preserve"> </w:t>
              </w:r>
              <w:r w:rsidRPr="00C02ECD">
                <w:rPr>
                  <w:color w:val="4472C4" w:themeColor="accent1"/>
                  <w:sz w:val="28"/>
                  <w:szCs w:val="28"/>
                </w:rPr>
                <w:t>Managemen</w:t>
              </w:r>
              <w:r>
                <w:rPr>
                  <w:color w:val="4472C4" w:themeColor="accent1"/>
                  <w:sz w:val="28"/>
                  <w:szCs w:val="28"/>
                </w:rPr>
                <w:t xml:space="preserve">t                             </w:t>
              </w:r>
              <w:r w:rsidRPr="00C02ECD">
                <w:rPr>
                  <w:color w:val="4472C4" w:themeColor="accent1"/>
                  <w:sz w:val="28"/>
                  <w:szCs w:val="28"/>
                </w:rPr>
                <w:t>Module code: BMIH5006</w:t>
              </w:r>
            </w:p>
          </w:sdtContent>
        </w:sdt>
        <w:p w14:paraId="2562A6E6" w14:textId="07F9F593" w:rsidR="0052441E" w:rsidRDefault="0052441E">
          <w:pPr>
            <w:pStyle w:val="NoSpacing"/>
            <w:spacing w:before="480"/>
            <w:jc w:val="center"/>
            <w:rPr>
              <w:color w:val="4472C4" w:themeColor="accent1"/>
            </w:rPr>
          </w:pPr>
          <w:r>
            <w:rPr>
              <w:noProof/>
              <w:color w:val="4472C4" w:themeColor="accent1"/>
            </w:rPr>
            <w:drawing>
              <wp:inline distT="0" distB="0" distL="0" distR="0" wp14:anchorId="121F785E" wp14:editId="34AE0B9C">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F3EBEC" w14:textId="1B4EC373" w:rsidR="0052441E" w:rsidRDefault="00C02ECD" w:rsidP="00532E5B">
          <w:r>
            <w:rPr>
              <w:noProof/>
              <w:color w:val="4472C4" w:themeColor="accent1"/>
            </w:rPr>
            <mc:AlternateContent>
              <mc:Choice Requires="wps">
                <w:drawing>
                  <wp:anchor distT="0" distB="0" distL="114300" distR="114300" simplePos="0" relativeHeight="251659264" behindDoc="0" locked="0" layoutInCell="1" allowOverlap="1" wp14:anchorId="265D24C8" wp14:editId="37ACCB59">
                    <wp:simplePos x="0" y="0"/>
                    <wp:positionH relativeFrom="margin">
                      <wp:align>right</wp:align>
                    </wp:positionH>
                    <wp:positionV relativeFrom="page">
                      <wp:posOffset>9053484</wp:posOffset>
                    </wp:positionV>
                    <wp:extent cx="6553200" cy="557784"/>
                    <wp:effectExtent l="0" t="0" r="2540" b="635"/>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4B4D85" w14:textId="77777777" w:rsidR="00C02ECD" w:rsidRPr="00C02ECD" w:rsidRDefault="00C02ECD" w:rsidP="00C02ECD">
                                <w:pPr>
                                  <w:pStyle w:val="NoSpacing"/>
                                  <w:jc w:val="center"/>
                                  <w:rPr>
                                    <w:caps/>
                                    <w:color w:val="4472C4" w:themeColor="accent1"/>
                                    <w:sz w:val="28"/>
                                    <w:szCs w:val="28"/>
                                  </w:rPr>
                                </w:pPr>
                                <w:r w:rsidRPr="00C02ECD">
                                  <w:rPr>
                                    <w:caps/>
                                    <w:color w:val="4472C4" w:themeColor="accent1"/>
                                    <w:sz w:val="28"/>
                                    <w:szCs w:val="28"/>
                                  </w:rPr>
                                  <w:t>SYED JAKHAN AHMED</w:t>
                                </w:r>
                              </w:p>
                              <w:p w14:paraId="34E9A1D6" w14:textId="77777777" w:rsidR="00C02ECD" w:rsidRPr="00C02ECD" w:rsidRDefault="00C02ECD" w:rsidP="00C02ECD">
                                <w:pPr>
                                  <w:pStyle w:val="NoSpacing"/>
                                  <w:jc w:val="center"/>
                                  <w:rPr>
                                    <w:caps/>
                                    <w:color w:val="4472C4" w:themeColor="accent1"/>
                                    <w:sz w:val="28"/>
                                    <w:szCs w:val="28"/>
                                  </w:rPr>
                                </w:pPr>
                                <w:r w:rsidRPr="00C02ECD">
                                  <w:rPr>
                                    <w:caps/>
                                    <w:color w:val="4472C4" w:themeColor="accent1"/>
                                    <w:sz w:val="28"/>
                                    <w:szCs w:val="28"/>
                                  </w:rPr>
                                  <w:t>ID-2128160</w:t>
                                </w:r>
                              </w:p>
                              <w:p w14:paraId="13F06C04" w14:textId="01F26344" w:rsidR="0052441E" w:rsidRDefault="00C02ECD" w:rsidP="00C02ECD">
                                <w:pPr>
                                  <w:pStyle w:val="NoSpacing"/>
                                  <w:jc w:val="center"/>
                                  <w:rPr>
                                    <w:color w:val="4472C4" w:themeColor="accent1"/>
                                  </w:rPr>
                                </w:pPr>
                                <w:r w:rsidRPr="00C02ECD">
                                  <w:rPr>
                                    <w:caps/>
                                    <w:color w:val="4472C4" w:themeColor="accent1"/>
                                    <w:sz w:val="28"/>
                                    <w:szCs w:val="28"/>
                                  </w:rPr>
                                  <w:t>Lecturer: Kathryn Roberts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5D24C8" id="_x0000_t202" coordsize="21600,21600" o:spt="202" path="m,l,21600r21600,l21600,xe">
                    <v:stroke joinstyle="miter"/>
                    <v:path gradientshapeok="t" o:connecttype="rect"/>
                  </v:shapetype>
                  <v:shape id="Text Box 44" o:spid="_x0000_s1026" type="#_x0000_t202" style="position:absolute;left:0;text-align:left;margin-left:464.8pt;margin-top:712.8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" filled="f" stroked="f" strokeweight=".5pt">
                    <v:textbox style="mso-fit-shape-to-text:t" inset="0,0,0,0">
                      <w:txbxContent>
                        <w:p w14:paraId="054B4D85" w14:textId="77777777" w:rsidR="00C02ECD" w:rsidRPr="00C02ECD" w:rsidRDefault="00C02ECD" w:rsidP="00C02ECD">
                          <w:pPr>
                            <w:pStyle w:val="NoSpacing"/>
                            <w:jc w:val="center"/>
                            <w:rPr>
                              <w:caps/>
                              <w:color w:val="4472C4" w:themeColor="accent1"/>
                              <w:sz w:val="28"/>
                              <w:szCs w:val="28"/>
                            </w:rPr>
                          </w:pPr>
                          <w:r w:rsidRPr="00C02ECD">
                            <w:rPr>
                              <w:caps/>
                              <w:color w:val="4472C4" w:themeColor="accent1"/>
                              <w:sz w:val="28"/>
                              <w:szCs w:val="28"/>
                            </w:rPr>
                            <w:t>SYED JAKHAN AHMED</w:t>
                          </w:r>
                        </w:p>
                        <w:p w14:paraId="34E9A1D6" w14:textId="77777777" w:rsidR="00C02ECD" w:rsidRPr="00C02ECD" w:rsidRDefault="00C02ECD" w:rsidP="00C02ECD">
                          <w:pPr>
                            <w:pStyle w:val="NoSpacing"/>
                            <w:jc w:val="center"/>
                            <w:rPr>
                              <w:caps/>
                              <w:color w:val="4472C4" w:themeColor="accent1"/>
                              <w:sz w:val="28"/>
                              <w:szCs w:val="28"/>
                            </w:rPr>
                          </w:pPr>
                          <w:r w:rsidRPr="00C02ECD">
                            <w:rPr>
                              <w:caps/>
                              <w:color w:val="4472C4" w:themeColor="accent1"/>
                              <w:sz w:val="28"/>
                              <w:szCs w:val="28"/>
                            </w:rPr>
                            <w:t>ID-2128160</w:t>
                          </w:r>
                        </w:p>
                        <w:p w14:paraId="13F06C04" w14:textId="01F26344" w:rsidR="0052441E" w:rsidRDefault="00C02ECD" w:rsidP="00C02ECD">
                          <w:pPr>
                            <w:pStyle w:val="NoSpacing"/>
                            <w:jc w:val="center"/>
                            <w:rPr>
                              <w:color w:val="4472C4" w:themeColor="accent1"/>
                            </w:rPr>
                          </w:pPr>
                          <w:r w:rsidRPr="00C02ECD">
                            <w:rPr>
                              <w:caps/>
                              <w:color w:val="4472C4" w:themeColor="accent1"/>
                              <w:sz w:val="28"/>
                              <w:szCs w:val="28"/>
                            </w:rPr>
                            <w:t>Lecturer: Kathryn Roberts</w:t>
                          </w:r>
                        </w:p>
                      </w:txbxContent>
                    </v:textbox>
                    <w10:wrap anchorx="margin" anchory="page"/>
                  </v:shape>
                </w:pict>
              </mc:Fallback>
            </mc:AlternateContent>
          </w:r>
          <w:r w:rsidR="0052441E">
            <w:br w:type="page"/>
          </w:r>
        </w:p>
      </w:sdtContent>
    </w:sdt>
    <w:p w14:paraId="28E42DC9" w14:textId="70AFB398" w:rsidR="008748AE" w:rsidRPr="00C02ECD" w:rsidRDefault="0052441E" w:rsidP="00532E5B">
      <w:pPr>
        <w:rPr>
          <w:b/>
          <w:bCs/>
        </w:rPr>
      </w:pPr>
      <w:r w:rsidRPr="00C02ECD">
        <w:rPr>
          <w:b/>
          <w:bCs/>
        </w:rPr>
        <w:lastRenderedPageBreak/>
        <w:t>Executive Summary</w:t>
      </w:r>
    </w:p>
    <w:p w14:paraId="29AE2500" w14:textId="77777777" w:rsidR="00C02ECD" w:rsidRDefault="00C02ECD" w:rsidP="00C02ECD">
      <w:r>
        <w:t>This report looks at The Grove, Hertfordshire's efforts to be more environmentally friendly. It looks at its green certifications, claims of greenwashing, and how well its eco-friendly efforts are working. Our research shows that even though The Grove has a number of green certifications, its lack of transparency and reliance on self-evaluation make it hard to know how much it really cares about the environment. Even though The Grove has been accused of "greenwashing," it does do good things like saving energy and reducing waste. But the fact that these programmes don't have thorough audits by a third party makes people wonder about their effectiveness and sincerity.</w:t>
      </w:r>
    </w:p>
    <w:p w14:paraId="15D8D8FF" w14:textId="3D398A5B" w:rsidR="0052441E" w:rsidRDefault="00C02ECD" w:rsidP="00C02ECD">
      <w:r>
        <w:t>We think that The Grove and the industry as a whole would benefit a lot from reviews from outside sources. These reviews would be fair and help them back up their green claims. Also, while using green technology at The Grove is a good thing, it needs to be part of a bigger plan to protect the environment if it is to really be sustainable.</w:t>
      </w:r>
    </w:p>
    <w:p w14:paraId="03708631" w14:textId="77777777" w:rsidR="0052441E" w:rsidRDefault="0052441E" w:rsidP="00532E5B"/>
    <w:p w14:paraId="2AD2CFC5" w14:textId="74797B1A" w:rsidR="0052441E" w:rsidRDefault="0052441E" w:rsidP="00532E5B">
      <w:r>
        <w:br w:type="page"/>
      </w:r>
    </w:p>
    <w:sdt>
      <w:sdtPr>
        <w:id w:val="-1488860306"/>
        <w:docPartObj>
          <w:docPartGallery w:val="Table of Contents"/>
          <w:docPartUnique/>
        </w:docPartObj>
      </w:sdtPr>
      <w:sdtEndPr>
        <w:rPr>
          <w:b w:val="0"/>
          <w:bCs w:val="0"/>
          <w:noProof/>
          <w:lang w:val="en-GB"/>
          <w14:ligatures w14:val="standardContextual"/>
        </w:rPr>
      </w:sdtEndPr>
      <w:sdtContent>
        <w:p w14:paraId="1A6BC377" w14:textId="7FA76380" w:rsidR="0052441E" w:rsidRDefault="0052441E" w:rsidP="00532E5B">
          <w:pPr>
            <w:pStyle w:val="TOCHeading"/>
          </w:pPr>
          <w:r>
            <w:t>Table of Contents</w:t>
          </w:r>
        </w:p>
        <w:p w14:paraId="3D02C9F9" w14:textId="09E5EAA4" w:rsidR="00C02ECD" w:rsidRDefault="0052441E">
          <w:pPr>
            <w:pStyle w:val="TOC1"/>
            <w:tabs>
              <w:tab w:val="right" w:leader="dot" w:pos="9016"/>
            </w:tabs>
            <w:rPr>
              <w:noProof/>
            </w:rPr>
          </w:pPr>
          <w:r>
            <w:fldChar w:fldCharType="begin"/>
          </w:r>
          <w:r>
            <w:instrText xml:space="preserve"> TOC \o "1-3" \h \z \u </w:instrText>
          </w:r>
          <w:r>
            <w:fldChar w:fldCharType="separate"/>
          </w:r>
          <w:hyperlink w:anchor="_Toc160243749" w:history="1">
            <w:r w:rsidR="00C02ECD" w:rsidRPr="001B2292">
              <w:rPr>
                <w:rStyle w:val="Hyperlink"/>
                <w:noProof/>
              </w:rPr>
              <w:t>Introduction</w:t>
            </w:r>
            <w:r w:rsidR="00C02ECD">
              <w:rPr>
                <w:noProof/>
                <w:webHidden/>
              </w:rPr>
              <w:tab/>
            </w:r>
            <w:r w:rsidR="00C02ECD">
              <w:rPr>
                <w:noProof/>
                <w:webHidden/>
              </w:rPr>
              <w:fldChar w:fldCharType="begin"/>
            </w:r>
            <w:r w:rsidR="00C02ECD">
              <w:rPr>
                <w:noProof/>
                <w:webHidden/>
              </w:rPr>
              <w:instrText xml:space="preserve"> PAGEREF _Toc160243749 \h </w:instrText>
            </w:r>
            <w:r w:rsidR="00C02ECD">
              <w:rPr>
                <w:noProof/>
                <w:webHidden/>
              </w:rPr>
            </w:r>
            <w:r w:rsidR="00C02ECD">
              <w:rPr>
                <w:noProof/>
                <w:webHidden/>
              </w:rPr>
              <w:fldChar w:fldCharType="separate"/>
            </w:r>
            <w:r w:rsidR="00C02ECD">
              <w:rPr>
                <w:noProof/>
                <w:webHidden/>
              </w:rPr>
              <w:t>3</w:t>
            </w:r>
            <w:r w:rsidR="00C02ECD">
              <w:rPr>
                <w:noProof/>
                <w:webHidden/>
              </w:rPr>
              <w:fldChar w:fldCharType="end"/>
            </w:r>
          </w:hyperlink>
        </w:p>
        <w:p w14:paraId="2F0B3BE3" w14:textId="6666CF2C" w:rsidR="00C02ECD" w:rsidRDefault="00C02ECD">
          <w:pPr>
            <w:pStyle w:val="TOC1"/>
            <w:tabs>
              <w:tab w:val="right" w:leader="dot" w:pos="9016"/>
            </w:tabs>
            <w:rPr>
              <w:noProof/>
            </w:rPr>
          </w:pPr>
          <w:hyperlink w:anchor="_Toc160243750" w:history="1">
            <w:r w:rsidRPr="001B2292">
              <w:rPr>
                <w:rStyle w:val="Hyperlink"/>
                <w:noProof/>
              </w:rPr>
              <w:t>Green Certifications and Standards</w:t>
            </w:r>
            <w:r>
              <w:rPr>
                <w:noProof/>
                <w:webHidden/>
              </w:rPr>
              <w:tab/>
            </w:r>
            <w:r>
              <w:rPr>
                <w:noProof/>
                <w:webHidden/>
              </w:rPr>
              <w:fldChar w:fldCharType="begin"/>
            </w:r>
            <w:r>
              <w:rPr>
                <w:noProof/>
                <w:webHidden/>
              </w:rPr>
              <w:instrText xml:space="preserve"> PAGEREF _Toc160243750 \h </w:instrText>
            </w:r>
            <w:r>
              <w:rPr>
                <w:noProof/>
                <w:webHidden/>
              </w:rPr>
            </w:r>
            <w:r>
              <w:rPr>
                <w:noProof/>
                <w:webHidden/>
              </w:rPr>
              <w:fldChar w:fldCharType="separate"/>
            </w:r>
            <w:r>
              <w:rPr>
                <w:noProof/>
                <w:webHidden/>
              </w:rPr>
              <w:t>3</w:t>
            </w:r>
            <w:r>
              <w:rPr>
                <w:noProof/>
                <w:webHidden/>
              </w:rPr>
              <w:fldChar w:fldCharType="end"/>
            </w:r>
          </w:hyperlink>
        </w:p>
        <w:p w14:paraId="5D05328E" w14:textId="11C90214" w:rsidR="00C02ECD" w:rsidRDefault="00C02ECD">
          <w:pPr>
            <w:pStyle w:val="TOC1"/>
            <w:tabs>
              <w:tab w:val="right" w:leader="dot" w:pos="9016"/>
            </w:tabs>
            <w:rPr>
              <w:noProof/>
            </w:rPr>
          </w:pPr>
          <w:hyperlink w:anchor="_Toc160243751" w:history="1">
            <w:r w:rsidRPr="001B2292">
              <w:rPr>
                <w:rStyle w:val="Hyperlink"/>
                <w:noProof/>
              </w:rPr>
              <w:t>Case Study: The Grove, Hertfordshire</w:t>
            </w:r>
            <w:r>
              <w:rPr>
                <w:noProof/>
                <w:webHidden/>
              </w:rPr>
              <w:tab/>
            </w:r>
            <w:r>
              <w:rPr>
                <w:noProof/>
                <w:webHidden/>
              </w:rPr>
              <w:fldChar w:fldCharType="begin"/>
            </w:r>
            <w:r>
              <w:rPr>
                <w:noProof/>
                <w:webHidden/>
              </w:rPr>
              <w:instrText xml:space="preserve"> PAGEREF _Toc160243751 \h </w:instrText>
            </w:r>
            <w:r>
              <w:rPr>
                <w:noProof/>
                <w:webHidden/>
              </w:rPr>
            </w:r>
            <w:r>
              <w:rPr>
                <w:noProof/>
                <w:webHidden/>
              </w:rPr>
              <w:fldChar w:fldCharType="separate"/>
            </w:r>
            <w:r>
              <w:rPr>
                <w:noProof/>
                <w:webHidden/>
              </w:rPr>
              <w:t>4</w:t>
            </w:r>
            <w:r>
              <w:rPr>
                <w:noProof/>
                <w:webHidden/>
              </w:rPr>
              <w:fldChar w:fldCharType="end"/>
            </w:r>
          </w:hyperlink>
        </w:p>
        <w:p w14:paraId="2B71492E" w14:textId="04ED4D99" w:rsidR="00C02ECD" w:rsidRDefault="00C02ECD">
          <w:pPr>
            <w:pStyle w:val="TOC1"/>
            <w:tabs>
              <w:tab w:val="right" w:leader="dot" w:pos="9016"/>
            </w:tabs>
            <w:rPr>
              <w:noProof/>
            </w:rPr>
          </w:pPr>
          <w:hyperlink w:anchor="_Toc160243752" w:history="1">
            <w:r w:rsidRPr="001B2292">
              <w:rPr>
                <w:rStyle w:val="Hyperlink"/>
                <w:noProof/>
              </w:rPr>
              <w:t>Green Practices at The Grove</w:t>
            </w:r>
            <w:r>
              <w:rPr>
                <w:noProof/>
                <w:webHidden/>
              </w:rPr>
              <w:tab/>
            </w:r>
            <w:r>
              <w:rPr>
                <w:noProof/>
                <w:webHidden/>
              </w:rPr>
              <w:fldChar w:fldCharType="begin"/>
            </w:r>
            <w:r>
              <w:rPr>
                <w:noProof/>
                <w:webHidden/>
              </w:rPr>
              <w:instrText xml:space="preserve"> PAGEREF _Toc160243752 \h </w:instrText>
            </w:r>
            <w:r>
              <w:rPr>
                <w:noProof/>
                <w:webHidden/>
              </w:rPr>
            </w:r>
            <w:r>
              <w:rPr>
                <w:noProof/>
                <w:webHidden/>
              </w:rPr>
              <w:fldChar w:fldCharType="separate"/>
            </w:r>
            <w:r>
              <w:rPr>
                <w:noProof/>
                <w:webHidden/>
              </w:rPr>
              <w:t>5</w:t>
            </w:r>
            <w:r>
              <w:rPr>
                <w:noProof/>
                <w:webHidden/>
              </w:rPr>
              <w:fldChar w:fldCharType="end"/>
            </w:r>
          </w:hyperlink>
        </w:p>
        <w:p w14:paraId="34112A26" w14:textId="36386843" w:rsidR="00C02ECD" w:rsidRDefault="00C02ECD">
          <w:pPr>
            <w:pStyle w:val="TOC1"/>
            <w:tabs>
              <w:tab w:val="right" w:leader="dot" w:pos="9016"/>
            </w:tabs>
            <w:rPr>
              <w:noProof/>
            </w:rPr>
          </w:pPr>
          <w:hyperlink w:anchor="_Toc160243753" w:history="1">
            <w:r w:rsidRPr="001B2292">
              <w:rPr>
                <w:rStyle w:val="Hyperlink"/>
                <w:noProof/>
              </w:rPr>
              <w:t>Self-Evaluation in Sustainability</w:t>
            </w:r>
            <w:r>
              <w:rPr>
                <w:noProof/>
                <w:webHidden/>
              </w:rPr>
              <w:tab/>
            </w:r>
            <w:r>
              <w:rPr>
                <w:noProof/>
                <w:webHidden/>
              </w:rPr>
              <w:fldChar w:fldCharType="begin"/>
            </w:r>
            <w:r>
              <w:rPr>
                <w:noProof/>
                <w:webHidden/>
              </w:rPr>
              <w:instrText xml:space="preserve"> PAGEREF _Toc160243753 \h </w:instrText>
            </w:r>
            <w:r>
              <w:rPr>
                <w:noProof/>
                <w:webHidden/>
              </w:rPr>
            </w:r>
            <w:r>
              <w:rPr>
                <w:noProof/>
                <w:webHidden/>
              </w:rPr>
              <w:fldChar w:fldCharType="separate"/>
            </w:r>
            <w:r>
              <w:rPr>
                <w:noProof/>
                <w:webHidden/>
              </w:rPr>
              <w:t>6</w:t>
            </w:r>
            <w:r>
              <w:rPr>
                <w:noProof/>
                <w:webHidden/>
              </w:rPr>
              <w:fldChar w:fldCharType="end"/>
            </w:r>
          </w:hyperlink>
        </w:p>
        <w:p w14:paraId="118AD5BD" w14:textId="7DEFB2FD" w:rsidR="00C02ECD" w:rsidRDefault="00C02ECD">
          <w:pPr>
            <w:pStyle w:val="TOC1"/>
            <w:tabs>
              <w:tab w:val="right" w:leader="dot" w:pos="9016"/>
            </w:tabs>
            <w:rPr>
              <w:noProof/>
            </w:rPr>
          </w:pPr>
          <w:hyperlink w:anchor="_Toc160243754" w:history="1">
            <w:r w:rsidRPr="001B2292">
              <w:rPr>
                <w:rStyle w:val="Hyperlink"/>
                <w:noProof/>
              </w:rPr>
              <w:t>Use of Green Technology</w:t>
            </w:r>
            <w:r>
              <w:rPr>
                <w:noProof/>
                <w:webHidden/>
              </w:rPr>
              <w:tab/>
            </w:r>
            <w:r>
              <w:rPr>
                <w:noProof/>
                <w:webHidden/>
              </w:rPr>
              <w:fldChar w:fldCharType="begin"/>
            </w:r>
            <w:r>
              <w:rPr>
                <w:noProof/>
                <w:webHidden/>
              </w:rPr>
              <w:instrText xml:space="preserve"> PAGEREF _Toc160243754 \h </w:instrText>
            </w:r>
            <w:r>
              <w:rPr>
                <w:noProof/>
                <w:webHidden/>
              </w:rPr>
            </w:r>
            <w:r>
              <w:rPr>
                <w:noProof/>
                <w:webHidden/>
              </w:rPr>
              <w:fldChar w:fldCharType="separate"/>
            </w:r>
            <w:r>
              <w:rPr>
                <w:noProof/>
                <w:webHidden/>
              </w:rPr>
              <w:t>6</w:t>
            </w:r>
            <w:r>
              <w:rPr>
                <w:noProof/>
                <w:webHidden/>
              </w:rPr>
              <w:fldChar w:fldCharType="end"/>
            </w:r>
          </w:hyperlink>
        </w:p>
        <w:p w14:paraId="163676A6" w14:textId="2E6523AB" w:rsidR="00C02ECD" w:rsidRDefault="00C02ECD">
          <w:pPr>
            <w:pStyle w:val="TOC1"/>
            <w:tabs>
              <w:tab w:val="right" w:leader="dot" w:pos="9016"/>
            </w:tabs>
            <w:rPr>
              <w:noProof/>
            </w:rPr>
          </w:pPr>
          <w:hyperlink w:anchor="_Toc160243755" w:history="1">
            <w:r w:rsidRPr="001B2292">
              <w:rPr>
                <w:rStyle w:val="Hyperlink"/>
                <w:noProof/>
              </w:rPr>
              <w:t>Alternatives to Self-Evaluation</w:t>
            </w:r>
            <w:r>
              <w:rPr>
                <w:noProof/>
                <w:webHidden/>
              </w:rPr>
              <w:tab/>
            </w:r>
            <w:r>
              <w:rPr>
                <w:noProof/>
                <w:webHidden/>
              </w:rPr>
              <w:fldChar w:fldCharType="begin"/>
            </w:r>
            <w:r>
              <w:rPr>
                <w:noProof/>
                <w:webHidden/>
              </w:rPr>
              <w:instrText xml:space="preserve"> PAGEREF _Toc160243755 \h </w:instrText>
            </w:r>
            <w:r>
              <w:rPr>
                <w:noProof/>
                <w:webHidden/>
              </w:rPr>
            </w:r>
            <w:r>
              <w:rPr>
                <w:noProof/>
                <w:webHidden/>
              </w:rPr>
              <w:fldChar w:fldCharType="separate"/>
            </w:r>
            <w:r>
              <w:rPr>
                <w:noProof/>
                <w:webHidden/>
              </w:rPr>
              <w:t>7</w:t>
            </w:r>
            <w:r>
              <w:rPr>
                <w:noProof/>
                <w:webHidden/>
              </w:rPr>
              <w:fldChar w:fldCharType="end"/>
            </w:r>
          </w:hyperlink>
        </w:p>
        <w:p w14:paraId="4272809E" w14:textId="208C2DA2" w:rsidR="00C02ECD" w:rsidRDefault="00C02ECD">
          <w:pPr>
            <w:pStyle w:val="TOC1"/>
            <w:tabs>
              <w:tab w:val="right" w:leader="dot" w:pos="9016"/>
            </w:tabs>
            <w:rPr>
              <w:noProof/>
            </w:rPr>
          </w:pPr>
          <w:hyperlink w:anchor="_Toc160243756" w:history="1">
            <w:r w:rsidRPr="001B2292">
              <w:rPr>
                <w:rStyle w:val="Hyperlink"/>
                <w:noProof/>
              </w:rPr>
              <w:t>Conclusion</w:t>
            </w:r>
            <w:r>
              <w:rPr>
                <w:noProof/>
                <w:webHidden/>
              </w:rPr>
              <w:tab/>
            </w:r>
            <w:r>
              <w:rPr>
                <w:noProof/>
                <w:webHidden/>
              </w:rPr>
              <w:fldChar w:fldCharType="begin"/>
            </w:r>
            <w:r>
              <w:rPr>
                <w:noProof/>
                <w:webHidden/>
              </w:rPr>
              <w:instrText xml:space="preserve"> PAGEREF _Toc160243756 \h </w:instrText>
            </w:r>
            <w:r>
              <w:rPr>
                <w:noProof/>
                <w:webHidden/>
              </w:rPr>
            </w:r>
            <w:r>
              <w:rPr>
                <w:noProof/>
                <w:webHidden/>
              </w:rPr>
              <w:fldChar w:fldCharType="separate"/>
            </w:r>
            <w:r>
              <w:rPr>
                <w:noProof/>
                <w:webHidden/>
              </w:rPr>
              <w:t>7</w:t>
            </w:r>
            <w:r>
              <w:rPr>
                <w:noProof/>
                <w:webHidden/>
              </w:rPr>
              <w:fldChar w:fldCharType="end"/>
            </w:r>
          </w:hyperlink>
        </w:p>
        <w:p w14:paraId="3DBCFDB9" w14:textId="1989505C" w:rsidR="00C02ECD" w:rsidRDefault="00C02ECD">
          <w:pPr>
            <w:pStyle w:val="TOC1"/>
            <w:tabs>
              <w:tab w:val="right" w:leader="dot" w:pos="9016"/>
            </w:tabs>
            <w:rPr>
              <w:noProof/>
            </w:rPr>
          </w:pPr>
          <w:hyperlink w:anchor="_Toc160243757" w:history="1">
            <w:r w:rsidRPr="001B2292">
              <w:rPr>
                <w:rStyle w:val="Hyperlink"/>
                <w:noProof/>
              </w:rPr>
              <w:t>References</w:t>
            </w:r>
            <w:r>
              <w:rPr>
                <w:noProof/>
                <w:webHidden/>
              </w:rPr>
              <w:tab/>
            </w:r>
            <w:r>
              <w:rPr>
                <w:noProof/>
                <w:webHidden/>
              </w:rPr>
              <w:fldChar w:fldCharType="begin"/>
            </w:r>
            <w:r>
              <w:rPr>
                <w:noProof/>
                <w:webHidden/>
              </w:rPr>
              <w:instrText xml:space="preserve"> PAGEREF _Toc160243757 \h </w:instrText>
            </w:r>
            <w:r>
              <w:rPr>
                <w:noProof/>
                <w:webHidden/>
              </w:rPr>
            </w:r>
            <w:r>
              <w:rPr>
                <w:noProof/>
                <w:webHidden/>
              </w:rPr>
              <w:fldChar w:fldCharType="separate"/>
            </w:r>
            <w:r>
              <w:rPr>
                <w:noProof/>
                <w:webHidden/>
              </w:rPr>
              <w:t>8</w:t>
            </w:r>
            <w:r>
              <w:rPr>
                <w:noProof/>
                <w:webHidden/>
              </w:rPr>
              <w:fldChar w:fldCharType="end"/>
            </w:r>
          </w:hyperlink>
        </w:p>
        <w:p w14:paraId="33366BC5" w14:textId="165E7142" w:rsidR="0052441E" w:rsidRDefault="0052441E" w:rsidP="00532E5B">
          <w:r>
            <w:rPr>
              <w:noProof/>
            </w:rPr>
            <w:fldChar w:fldCharType="end"/>
          </w:r>
        </w:p>
      </w:sdtContent>
    </w:sdt>
    <w:p w14:paraId="737479AC" w14:textId="58FCEB20" w:rsidR="0052441E" w:rsidRDefault="0052441E" w:rsidP="00532E5B">
      <w:r>
        <w:br w:type="page"/>
      </w:r>
    </w:p>
    <w:p w14:paraId="79D51565" w14:textId="372D58F6" w:rsidR="0052441E" w:rsidRPr="00532E5B" w:rsidRDefault="0052441E" w:rsidP="00532E5B">
      <w:pPr>
        <w:pStyle w:val="Heading1"/>
      </w:pPr>
      <w:bookmarkStart w:id="0" w:name="_Toc160243749"/>
      <w:r w:rsidRPr="00532E5B">
        <w:lastRenderedPageBreak/>
        <w:t>Introduction</w:t>
      </w:r>
      <w:bookmarkEnd w:id="0"/>
    </w:p>
    <w:p w14:paraId="4FB58EE3" w14:textId="5ACD320B" w:rsidR="0052441E" w:rsidRDefault="00C02ECD" w:rsidP="00532E5B">
      <w:r>
        <w:t>People are becoming more aware of environmental issues, so the hospitality industry is being closely watched for how environmentally friendly it is. Even though The Grove in Hertfordshire is known for its luxury and elegance, it has been looked at closely because it says it is committed to green standards and practises. The Grove makes environmental claims, but this report looks into whether those claims are true by looking at its green certifications, sustainability efforts, and use of green technology. The purpose of this analysis is to find out if The Grove really cares about the environment or if it falls for greenwashing, which means that it puts on a show of being eco-friendly that may not fully match how it works.</w:t>
      </w:r>
    </w:p>
    <w:p w14:paraId="7FDA987F" w14:textId="77777777" w:rsidR="0052441E" w:rsidRDefault="0052441E" w:rsidP="00532E5B"/>
    <w:p w14:paraId="65C8BB34" w14:textId="1C7DDBF2" w:rsidR="0052441E" w:rsidRDefault="0052441E" w:rsidP="00532E5B">
      <w:pPr>
        <w:pStyle w:val="Heading1"/>
      </w:pPr>
      <w:bookmarkStart w:id="1" w:name="_Toc160243750"/>
      <w:r w:rsidRPr="0052441E">
        <w:t>Green Certifications and Standards</w:t>
      </w:r>
      <w:bookmarkEnd w:id="1"/>
    </w:p>
    <w:p w14:paraId="7972ACF4" w14:textId="31987724" w:rsidR="00C02ECD" w:rsidRDefault="00C02ECD" w:rsidP="00532E5B">
      <w:r>
        <w:t xml:space="preserve">Green certifications in the hotel business show that a property cares about helping the environment. Hotels that meet strict requirements are given these certifications, like the Green Key or the ISO 14001 standard for environmental management. To get these kinds of certifications, hotels usually have to show that they use resources wisely, cut down on waste, and use sustainable </w:t>
      </w:r>
      <w:r w:rsidR="004B3F33">
        <w:t>practices</w:t>
      </w:r>
      <w:r>
        <w:t xml:space="preserve"> like using eco-friendly cleaning products and energy-saving tools.</w:t>
      </w:r>
    </w:p>
    <w:p w14:paraId="4DAD5643" w14:textId="074C7F68" w:rsidR="00C02ECD" w:rsidRDefault="00C02ECD" w:rsidP="00532E5B">
      <w:r>
        <w:t xml:space="preserve">As part of the requirements for these certifications, the hotel's business </w:t>
      </w:r>
      <w:r w:rsidR="004B3F33">
        <w:t>practices</w:t>
      </w:r>
      <w:r>
        <w:t xml:space="preserve"> are usually carefully checked. For example, a hotel might have to show proof of big drops in energy use over time, active steps to lower water use, and programmes like recycling that get guests involved in their efforts to be more environmentally friendly</w:t>
      </w:r>
      <w:r w:rsidR="004B3F33">
        <w:t xml:space="preserve"> </w:t>
      </w:r>
      <w:r w:rsidR="004B3F33">
        <w:t>(Palani &amp; Karatas, 2021)</w:t>
      </w:r>
      <w:r>
        <w:t xml:space="preserve">. Also, staff training on environmental policies is usually needed to make sure that everyone in the hotel shares </w:t>
      </w:r>
      <w:r w:rsidR="004B3F33">
        <w:t>a</w:t>
      </w:r>
      <w:r>
        <w:t xml:space="preserve"> commitment to sustainability.</w:t>
      </w:r>
    </w:p>
    <w:p w14:paraId="34FEE38D" w14:textId="0F92DEA2" w:rsidR="00C02ECD" w:rsidRDefault="00C02ECD" w:rsidP="00532E5B">
      <w:r>
        <w:t>Many people do not agree with these certifications, though. Some people are sceptical about these programmes because they say that some of them just give hotels a "certifiably green" facade while not making many changes that are good for the environment</w:t>
      </w:r>
      <w:r w:rsidR="004B3F33">
        <w:t xml:space="preserve"> </w:t>
      </w:r>
      <w:r w:rsidR="004B3F33">
        <w:t>(</w:t>
      </w:r>
      <w:proofErr w:type="spellStart"/>
      <w:r w:rsidR="004B3F33">
        <w:t>Godelier</w:t>
      </w:r>
      <w:proofErr w:type="spellEnd"/>
      <w:r w:rsidR="004B3F33">
        <w:t>, 2020)</w:t>
      </w:r>
      <w:r>
        <w:t>. This is called "greenwashing," and it makes green certifications less trustworthy. In reality, some certifications are strict and well-known in the business world, while others may have softer requirements or rely too much on data that hotels themselves provide, which can make things less accountable and clear</w:t>
      </w:r>
      <w:r w:rsidR="004B3F33">
        <w:t xml:space="preserve"> </w:t>
      </w:r>
      <w:r w:rsidR="004B3F33">
        <w:t>(</w:t>
      </w:r>
      <w:r w:rsidR="004B3F33">
        <w:rPr>
          <w:i/>
          <w:iCs/>
        </w:rPr>
        <w:t>How to decide if professional certificates are worth it | indeed.com</w:t>
      </w:r>
      <w:r w:rsidR="004B3F33">
        <w:t xml:space="preserve"> 2023)</w:t>
      </w:r>
      <w:r>
        <w:t>.</w:t>
      </w:r>
    </w:p>
    <w:p w14:paraId="6F03FC84" w14:textId="5ED34374" w:rsidR="0052441E" w:rsidRDefault="00C02ECD" w:rsidP="00532E5B">
      <w:r>
        <w:t>Also, getting certified can take a lot of time, money, and resources, which could stop smaller hotels from trying to get these credentials even if they want to be more environmentally friendly</w:t>
      </w:r>
      <w:r w:rsidR="004B3F33">
        <w:t xml:space="preserve"> </w:t>
      </w:r>
      <w:r w:rsidR="004B3F33">
        <w:t>(Goldstein &amp; Foulkes-Arellano, 2024)</w:t>
      </w:r>
      <w:r>
        <w:t xml:space="preserve">. Therefore, green certifications are meant to encourage </w:t>
      </w:r>
      <w:r>
        <w:lastRenderedPageBreak/>
        <w:t xml:space="preserve">and recognise hotels that are good for the environment. However, the system's reliability depends on how strong the certification requirements are and how honest the hotels that participate are, both in theory and in </w:t>
      </w:r>
      <w:r w:rsidR="004B3F33">
        <w:t>practice</w:t>
      </w:r>
      <w:r>
        <w:t>.</w:t>
      </w:r>
    </w:p>
    <w:p w14:paraId="6F7FBAD1" w14:textId="77777777" w:rsidR="0052441E" w:rsidRDefault="0052441E" w:rsidP="00532E5B"/>
    <w:p w14:paraId="637B499D" w14:textId="53314470" w:rsidR="00532E5B" w:rsidRDefault="0052441E" w:rsidP="00532E5B">
      <w:pPr>
        <w:pStyle w:val="Heading1"/>
      </w:pPr>
      <w:bookmarkStart w:id="2" w:name="_Toc160243751"/>
      <w:r w:rsidRPr="0052441E">
        <w:t>Case Study: The Grove, Hertfordshire</w:t>
      </w:r>
      <w:bookmarkEnd w:id="2"/>
    </w:p>
    <w:p w14:paraId="36E3E705" w14:textId="5662BD34" w:rsidR="00C02ECD" w:rsidRDefault="00C02ECD" w:rsidP="00532E5B">
      <w:r>
        <w:t>The Grove, which is in Hertfordshire, UK, is the perfect example of how heritage and modernity can work together to create a sustainable luxury hotel. The Grove has a long history that goes back to the 1500s</w:t>
      </w:r>
      <w:r w:rsidR="00EE66B4">
        <w:t xml:space="preserve"> </w:t>
      </w:r>
      <w:r w:rsidR="00EE66B4">
        <w:t>(Smith, 2023)</w:t>
      </w:r>
      <w:r>
        <w:t>. It has been a family home, a retreat for royalty, and more recently, a five-star hotel for eco-friendly travellers. Its beautiful estate, which used to be home to the Earls of Clarendon, shows how luxurious living and caring for the environment can live together in peace.</w:t>
      </w:r>
    </w:p>
    <w:p w14:paraId="7CAB7C35" w14:textId="75956DFE" w:rsidR="00C02ECD" w:rsidRDefault="00C02ECD" w:rsidP="00532E5B">
      <w:r>
        <w:t>The Grove has worked hard to get green certifications in recent years because they know how important sustainability is in the hospitality industry</w:t>
      </w:r>
      <w:r w:rsidR="00EE66B4">
        <w:t xml:space="preserve"> </w:t>
      </w:r>
      <w:r w:rsidR="00EE66B4">
        <w:t>(Olivieri et al., 2023)</w:t>
      </w:r>
      <w:r>
        <w:t xml:space="preserve">. In line with its role as a modern luxury resort, The Grove has made environmental responsibility a part of everything it does. The hotel shows its dedication to environmentally friendly </w:t>
      </w:r>
      <w:r w:rsidR="00EE66B4">
        <w:t>practices</w:t>
      </w:r>
      <w:r>
        <w:t xml:space="preserve"> by doing things like lowering its energy use, starting full-on recycling programmes, and buying food from nearby farms to reduce its carbon footprint</w:t>
      </w:r>
      <w:r w:rsidR="00EE66B4">
        <w:t xml:space="preserve"> </w:t>
      </w:r>
      <w:r w:rsidR="00EE66B4">
        <w:t>(Morrell, 2015)</w:t>
      </w:r>
      <w:r>
        <w:t>.</w:t>
      </w:r>
    </w:p>
    <w:p w14:paraId="5E138CFB" w14:textId="4124D745" w:rsidR="00C02ECD" w:rsidRDefault="00C02ECD" w:rsidP="00532E5B">
      <w:r>
        <w:t>Getting green certifications shows that The Grove is serious about being environmentally friendly. It has tried to get certifications from well-known groups that check for things like harm to the environment, worker safety, and community involvement. The Green Key award is one of these certifications. It is the highest standard for environmental responsibility and long-term business in the tourism industry</w:t>
      </w:r>
      <w:r w:rsidR="00EE66B4">
        <w:t xml:space="preserve"> </w:t>
      </w:r>
      <w:r w:rsidR="00EE66B4">
        <w:t>(</w:t>
      </w:r>
      <w:proofErr w:type="spellStart"/>
      <w:r w:rsidR="00EE66B4">
        <w:t>Lizettedevera</w:t>
      </w:r>
      <w:proofErr w:type="spellEnd"/>
      <w:r w:rsidR="00EE66B4">
        <w:t>, 2023)</w:t>
      </w:r>
      <w:r>
        <w:t>. This international eco-label means that The Grove has met strict requirements, such as managing water, energy, and waste, and encouraging staff and guests to learn about the environment.</w:t>
      </w:r>
    </w:p>
    <w:p w14:paraId="23BAD462" w14:textId="07DD6D15" w:rsidR="00C02ECD" w:rsidRDefault="00C02ECD" w:rsidP="00532E5B">
      <w:r>
        <w:t>In addition to these certifications, The Grove also claims to be environmentally friendly in the way it takes care of its huge grounds, which include a championship golf course</w:t>
      </w:r>
      <w:r w:rsidR="00EE66B4">
        <w:t xml:space="preserve"> </w:t>
      </w:r>
      <w:r w:rsidR="00EE66B4">
        <w:t>(</w:t>
      </w:r>
      <w:r w:rsidR="00EE66B4">
        <w:rPr>
          <w:i/>
          <w:iCs/>
        </w:rPr>
        <w:t>The Grove awarded golf's International Mark of Sustainability</w:t>
      </w:r>
      <w:r w:rsidR="00EE66B4">
        <w:t xml:space="preserve"> 2023)</w:t>
      </w:r>
      <w:r>
        <w:t>. The course is maintained in a way that doesn't harm the environment by using less water and chemicals to protect the natural ecosystem. Environmental activists have praised The Grove for creating habitats that are good for local wildlife, which also helps to increase biodiversity.</w:t>
      </w:r>
    </w:p>
    <w:p w14:paraId="47ABBF74" w14:textId="29BEC250" w:rsidR="00C02ECD" w:rsidRDefault="00C02ECD" w:rsidP="00532E5B">
      <w:r>
        <w:t>The Grove's storey of sustainability continues inside the hotel. The hotel says that it has cut its carbon emissions by using cutting-edge technologies and a policy that favours renewable energy sources</w:t>
      </w:r>
      <w:r w:rsidR="00EE66B4">
        <w:t xml:space="preserve"> </w:t>
      </w:r>
      <w:r w:rsidR="00EE66B4">
        <w:t>(Lacalle, 2024)</w:t>
      </w:r>
      <w:r>
        <w:t xml:space="preserve">. Through careful planning, The Grove's kitchens hope to cut </w:t>
      </w:r>
      <w:r>
        <w:lastRenderedPageBreak/>
        <w:t>down on food waste. They have also put in place a policy for sustainable sourcing that helps the local economy and the environment.</w:t>
      </w:r>
    </w:p>
    <w:p w14:paraId="051498AA" w14:textId="043C43D9" w:rsidR="0052441E" w:rsidRDefault="00C02ECD" w:rsidP="00532E5B">
      <w:r>
        <w:t>But, as with many places like this, The Grove's claims about being environmentally friendly are not immune to scrutiny. The hard part is telling the difference between real sustainable practi</w:t>
      </w:r>
      <w:r w:rsidR="00EE66B4">
        <w:t>c</w:t>
      </w:r>
      <w:r>
        <w:t>es and clever marketing</w:t>
      </w:r>
      <w:r w:rsidR="00EE66B4">
        <w:t xml:space="preserve"> </w:t>
      </w:r>
      <w:r w:rsidR="00EE66B4">
        <w:t>(</w:t>
      </w:r>
      <w:proofErr w:type="spellStart"/>
      <w:r w:rsidR="00EE66B4">
        <w:t>Zorell</w:t>
      </w:r>
      <w:proofErr w:type="spellEnd"/>
      <w:r w:rsidR="00EE66B4">
        <w:t xml:space="preserve"> &amp; Yang, 2019)</w:t>
      </w:r>
      <w:r>
        <w:t>. A big part of The Grove's reputation is that its green certifications and initiatives are real. Both industry watchdogs and picky guests looking for a truly green retreat keep a close eye on them.</w:t>
      </w:r>
    </w:p>
    <w:p w14:paraId="514D479F" w14:textId="77777777" w:rsidR="0052441E" w:rsidRDefault="0052441E" w:rsidP="00532E5B"/>
    <w:p w14:paraId="45AF7872" w14:textId="223A2874" w:rsidR="0052441E" w:rsidRDefault="0052441E" w:rsidP="00532E5B">
      <w:pPr>
        <w:pStyle w:val="Heading1"/>
      </w:pPr>
      <w:bookmarkStart w:id="3" w:name="_Toc160243752"/>
      <w:r w:rsidRPr="0052441E">
        <w:t>Green Practices at The Grove</w:t>
      </w:r>
      <w:bookmarkEnd w:id="3"/>
    </w:p>
    <w:p w14:paraId="4577C61A" w14:textId="323AC8AD" w:rsidR="00C02ECD" w:rsidRDefault="00C02ECD" w:rsidP="00532E5B">
      <w:r>
        <w:t xml:space="preserve">In the world of high-end hotels, The Grove in Hertfordshire stands out as a model of sustainability. </w:t>
      </w:r>
      <w:r w:rsidR="00EE66B4">
        <w:t>It’s</w:t>
      </w:r>
      <w:r>
        <w:t xml:space="preserve"> beautiful setting and well-known status are matched by its stated dedication to environmentally friendly </w:t>
      </w:r>
      <w:r w:rsidR="00EE66B4">
        <w:t>practices</w:t>
      </w:r>
      <w:r>
        <w:t>. But, like many others in the industry, it has been questioned about the truth of its environmental claims</w:t>
      </w:r>
      <w:r w:rsidR="00EE66B4">
        <w:t xml:space="preserve"> </w:t>
      </w:r>
      <w:r w:rsidR="00EE66B4">
        <w:t>(</w:t>
      </w:r>
      <w:r w:rsidR="00EE66B4">
        <w:rPr>
          <w:i/>
          <w:iCs/>
        </w:rPr>
        <w:t xml:space="preserve">The </w:t>
      </w:r>
      <w:r w:rsidR="00EE66B4">
        <w:rPr>
          <w:i/>
          <w:iCs/>
        </w:rPr>
        <w:t>G</w:t>
      </w:r>
      <w:r w:rsidR="00EE66B4">
        <w:rPr>
          <w:i/>
          <w:iCs/>
        </w:rPr>
        <w:t>rove</w:t>
      </w:r>
      <w:r w:rsidR="00EE66B4">
        <w:t xml:space="preserve"> 2017)</w:t>
      </w:r>
      <w:r>
        <w:t xml:space="preserve">. This makes people question how sincere its green </w:t>
      </w:r>
      <w:r w:rsidR="00EE66B4">
        <w:t>practices</w:t>
      </w:r>
      <w:r>
        <w:t xml:space="preserve"> are and raises the possibility of greenwashing.</w:t>
      </w:r>
    </w:p>
    <w:p w14:paraId="4A1D6050" w14:textId="7DAE0EAA" w:rsidR="00C02ECD" w:rsidRDefault="00C02ECD" w:rsidP="00532E5B">
      <w:r>
        <w:t>Greenwashing is when a company's marketing makes it look like they are doing more for the environment than they are</w:t>
      </w:r>
      <w:r w:rsidR="00EE66B4">
        <w:t xml:space="preserve"> </w:t>
      </w:r>
      <w:r w:rsidR="00EE66B4">
        <w:t>(</w:t>
      </w:r>
      <w:r w:rsidR="00EE66B4">
        <w:rPr>
          <w:i/>
          <w:iCs/>
        </w:rPr>
        <w:t>What is greenwashing, and how do you spot it?</w:t>
      </w:r>
      <w:r w:rsidR="00EE66B4">
        <w:t xml:space="preserve"> 2023)</w:t>
      </w:r>
      <w:r>
        <w:t xml:space="preserve">. For The Grove, these kinds of accusations may come from the fact that it says it is environmentally friendly, but this can't be proven by a third party, so it's not always reliable. Some people say that these kinds of self-evaluations are </w:t>
      </w:r>
      <w:r w:rsidR="00EE66B4">
        <w:t>biased</w:t>
      </w:r>
      <w:r>
        <w:t xml:space="preserve"> and can let hotels lie about how green they are</w:t>
      </w:r>
      <w:r w:rsidR="00EE66B4">
        <w:t xml:space="preserve"> </w:t>
      </w:r>
      <w:r w:rsidR="00EE66B4">
        <w:t>(Hirst, 2017)</w:t>
      </w:r>
      <w:r>
        <w:t>. The debate gets stronger when these claims are used in marketing materials, which could mislead people who care about the environment when choosing a place to stay.</w:t>
      </w:r>
    </w:p>
    <w:p w14:paraId="1ED747B3" w14:textId="1A1E039D" w:rsidR="00C02ECD" w:rsidRDefault="00C02ECD" w:rsidP="00532E5B">
      <w:r>
        <w:t>Even with these worries, The Grove says it is doing many things to be more eco-friendly. It encourages people to save energy by using LED lights and has a strong recycling programme to cut down on trash that ends up in landfills. The hotel also says that it gets its food from local suppliers, which cuts down on the pollution caused by transporting food</w:t>
      </w:r>
      <w:r w:rsidR="00AD2250">
        <w:t xml:space="preserve"> </w:t>
      </w:r>
      <w:r w:rsidR="00AD2250">
        <w:t>(Rosenthal, 2008)</w:t>
      </w:r>
      <w:r>
        <w:t xml:space="preserve">. The Grove also says that it regularly reviews these </w:t>
      </w:r>
      <w:r w:rsidR="00EE66B4">
        <w:t>practices</w:t>
      </w:r>
      <w:r>
        <w:t>, but details about these reviews, like how often they happen, what criteria are used, and whether they are done by internal or external auditors, are not widely known.</w:t>
      </w:r>
    </w:p>
    <w:p w14:paraId="7A1524F6" w14:textId="4876F57A" w:rsidR="00C02ECD" w:rsidRDefault="00C02ECD" w:rsidP="00532E5B">
      <w:r>
        <w:t>When looking at the hotel's actions that might be seen as greenwashing, one needs to compare the real effects of their actions to how they are portrayed in their advertising</w:t>
      </w:r>
      <w:r w:rsidR="00AD2250">
        <w:t xml:space="preserve"> </w:t>
      </w:r>
      <w:r w:rsidR="00AD2250">
        <w:t>(</w:t>
      </w:r>
      <w:proofErr w:type="spellStart"/>
      <w:r w:rsidR="00AD2250">
        <w:t>Akturan</w:t>
      </w:r>
      <w:proofErr w:type="spellEnd"/>
      <w:r w:rsidR="00AD2250">
        <w:t xml:space="preserve"> &amp; Tezcan, 2019)</w:t>
      </w:r>
      <w:r>
        <w:t xml:space="preserve">. For instance, the word "local" can be vague if there isn't a clear definition of the area that is meant by it. This could be a place where greenwashing happens. In the same way, recycling is a good thing to do, but it's only one part of a bigger plan to protect the </w:t>
      </w:r>
      <w:r>
        <w:lastRenderedPageBreak/>
        <w:t>environment, and it doesn't mean that other steps to reduce waste aren't also needed</w:t>
      </w:r>
      <w:r w:rsidR="00AD2250">
        <w:t xml:space="preserve"> </w:t>
      </w:r>
      <w:r w:rsidR="00AD2250">
        <w:t>(</w:t>
      </w:r>
      <w:proofErr w:type="spellStart"/>
      <w:r w:rsidR="00AD2250">
        <w:t>Crunden</w:t>
      </w:r>
      <w:proofErr w:type="spellEnd"/>
      <w:r w:rsidR="00AD2250">
        <w:t>, 2022)</w:t>
      </w:r>
      <w:r>
        <w:t>.</w:t>
      </w:r>
    </w:p>
    <w:p w14:paraId="1316CB70" w14:textId="34AE6633" w:rsidR="0052441E" w:rsidRDefault="00C02ECD" w:rsidP="00532E5B">
      <w:r>
        <w:t>In this case, The Grove's ways of evaluating its own green practises are very important. Greenwashing accusations can be lessened by honest self-evaluation, ideally paired with third-party confirmation. It's not enough for The Grove to say it follows green practises; it needs to show that it has a structured and regular review process that leads to continuous improvement and accountability.</w:t>
      </w:r>
    </w:p>
    <w:p w14:paraId="654ADC73" w14:textId="77777777" w:rsidR="0052441E" w:rsidRDefault="0052441E" w:rsidP="00532E5B"/>
    <w:p w14:paraId="6067EDC5" w14:textId="69B2ECC3" w:rsidR="0052441E" w:rsidRDefault="0052441E" w:rsidP="00532E5B">
      <w:pPr>
        <w:pStyle w:val="Heading1"/>
      </w:pPr>
      <w:bookmarkStart w:id="4" w:name="_Toc160243753"/>
      <w:r w:rsidRPr="0052441E">
        <w:t>Self-Evaluation in Sustainability</w:t>
      </w:r>
      <w:bookmarkEnd w:id="4"/>
    </w:p>
    <w:p w14:paraId="583DFDBF" w14:textId="21145444" w:rsidR="00C02ECD" w:rsidRDefault="00C02ECD" w:rsidP="00532E5B">
      <w:r>
        <w:t>Companies like The Grove might use self-evaluation in sustainability to look at and improve how well they treat the environment. With this internal process, they can keep an eye on how well green standards are being met and make changes as needed. By evaluating itself, The Grove can keep some of its management flexibility when it comes to its sustainability efforts</w:t>
      </w:r>
      <w:r w:rsidR="00AD2250">
        <w:t xml:space="preserve"> </w:t>
      </w:r>
      <w:r w:rsidR="00AD2250">
        <w:t>(</w:t>
      </w:r>
      <w:proofErr w:type="spellStart"/>
      <w:r w:rsidR="00AD2250">
        <w:t>Cenati</w:t>
      </w:r>
      <w:proofErr w:type="spellEnd"/>
      <w:r w:rsidR="00AD2250">
        <w:t xml:space="preserve"> et al., 2022)</w:t>
      </w:r>
      <w:r>
        <w:t xml:space="preserve">. This way, it can adapt its </w:t>
      </w:r>
      <w:r w:rsidR="00AD2250">
        <w:t>practices</w:t>
      </w:r>
      <w:r>
        <w:t xml:space="preserve"> to meet the needs of its operations without being limited by the rules that come with external audits. They can also work together to make the company </w:t>
      </w:r>
      <w:r w:rsidR="00AD2250">
        <w:t>eco-friendly</w:t>
      </w:r>
      <w:r>
        <w:t>, which leads to continuous improvement and employee participation.</w:t>
      </w:r>
    </w:p>
    <w:p w14:paraId="218CE76C" w14:textId="02E5EE32" w:rsidR="0052441E" w:rsidRDefault="00C02ECD" w:rsidP="00532E5B">
      <w:r>
        <w:t>Self-evaluation does have some problems, though. Without outside confirmation, it's hard to be sure that the assessment is fair and correct</w:t>
      </w:r>
      <w:r w:rsidR="00AD2250">
        <w:t xml:space="preserve"> </w:t>
      </w:r>
      <w:r w:rsidR="00AD2250">
        <w:t>(</w:t>
      </w:r>
      <w:r w:rsidR="00AD2250">
        <w:rPr>
          <w:i/>
          <w:iCs/>
        </w:rPr>
        <w:t xml:space="preserve">The benefits of </w:t>
      </w:r>
      <w:proofErr w:type="spellStart"/>
      <w:r w:rsidR="00AD2250">
        <w:rPr>
          <w:i/>
          <w:iCs/>
        </w:rPr>
        <w:t>self evaluation</w:t>
      </w:r>
      <w:proofErr w:type="spellEnd"/>
      <w:r w:rsidR="00AD2250">
        <w:rPr>
          <w:i/>
          <w:iCs/>
        </w:rPr>
        <w:t xml:space="preserve"> and assessment</w:t>
      </w:r>
      <w:r w:rsidR="00AD2250">
        <w:t xml:space="preserve"> 2023)</w:t>
      </w:r>
      <w:r>
        <w:t xml:space="preserve">. This can cause bias that isn't meant to happen or even greenwashing, where a company pretends to be more eco-friendly than it is. There is also the chance that self-evaluation might not be as thorough as evaluations by a third party, leading to </w:t>
      </w:r>
      <w:r w:rsidR="00AD2250">
        <w:t>missing</w:t>
      </w:r>
      <w:r>
        <w:t xml:space="preserve"> important areas or not meeting international standards.</w:t>
      </w:r>
    </w:p>
    <w:p w14:paraId="750854AA" w14:textId="77777777" w:rsidR="0052441E" w:rsidRDefault="0052441E" w:rsidP="00532E5B"/>
    <w:p w14:paraId="64E60A25" w14:textId="6896273E" w:rsidR="0052441E" w:rsidRDefault="0052441E" w:rsidP="00532E5B">
      <w:pPr>
        <w:pStyle w:val="Heading1"/>
      </w:pPr>
      <w:bookmarkStart w:id="5" w:name="_Toc160243754"/>
      <w:r w:rsidRPr="0052441E">
        <w:t>Use of Green Technology</w:t>
      </w:r>
      <w:bookmarkEnd w:id="5"/>
    </w:p>
    <w:p w14:paraId="2EA07361" w14:textId="0CAEB05A" w:rsidR="00C02ECD" w:rsidRDefault="00C02ECD" w:rsidP="00532E5B">
      <w:r>
        <w:t>The Grove's storey about sustainability is built around its use of green technology. The hotel is taking steps to lower its carbon footprint by using LED lighting and appliances that use less energy. In theory, these technologies should make things more sustainable by using less energy and making less trash. These technologies work best when they are used regularly and are part of the hotel's larger environmental strategies, not just when they are installed</w:t>
      </w:r>
      <w:r w:rsidR="00AD2250">
        <w:t xml:space="preserve"> </w:t>
      </w:r>
      <w:r w:rsidR="00AD2250">
        <w:t>(Elphick, 2023)</w:t>
      </w:r>
      <w:r>
        <w:t>.</w:t>
      </w:r>
    </w:p>
    <w:p w14:paraId="524A315B" w14:textId="579A169C" w:rsidR="0052441E" w:rsidRDefault="00C02ECD" w:rsidP="00532E5B">
      <w:r>
        <w:t xml:space="preserve">For The Grove's green technology to help with sustainability, it needs to be part of a bigger plan that also includes investing in renewable energy sources, lowering the </w:t>
      </w:r>
      <w:r w:rsidR="00EE66B4">
        <w:t>number</w:t>
      </w:r>
      <w:r>
        <w:t xml:space="preserve"> of </w:t>
      </w:r>
      <w:r>
        <w:lastRenderedPageBreak/>
        <w:t xml:space="preserve">resources that are used, and getting guests and staff to change the way they act. If you want to know how these technologies have changed things, look at the real results they have had, like lower energy bills, less carbon emissions, and less use of </w:t>
      </w:r>
      <w:r w:rsidR="00EE66B4">
        <w:t>non-renewable</w:t>
      </w:r>
      <w:r>
        <w:t xml:space="preserve"> resources</w:t>
      </w:r>
      <w:r w:rsidR="00AD2250">
        <w:t xml:space="preserve"> </w:t>
      </w:r>
      <w:r w:rsidR="00AD2250">
        <w:t>(Elphick, 2023)</w:t>
      </w:r>
      <w:r>
        <w:t>. Because of this, The Grove's dedication to sustainability is not limited to the eco-friendly tools it uses, but also to how these tools are integrated into a bigger plan for long-term environmental care.</w:t>
      </w:r>
    </w:p>
    <w:p w14:paraId="501E1D39" w14:textId="77777777" w:rsidR="00AD2250" w:rsidRDefault="00AD2250" w:rsidP="00532E5B"/>
    <w:p w14:paraId="5738C4F8" w14:textId="0AEBB45C" w:rsidR="0052441E" w:rsidRDefault="0052441E" w:rsidP="00532E5B">
      <w:pPr>
        <w:pStyle w:val="Heading1"/>
      </w:pPr>
      <w:bookmarkStart w:id="6" w:name="_Toc160243755"/>
      <w:r w:rsidRPr="0052441E">
        <w:t>Alternatives to Self-Evaluation</w:t>
      </w:r>
      <w:bookmarkEnd w:id="6"/>
    </w:p>
    <w:p w14:paraId="4774195B" w14:textId="63573657" w:rsidR="00C02ECD" w:rsidRDefault="00C02ECD" w:rsidP="00532E5B">
      <w:r>
        <w:t xml:space="preserve">Green technology is a big part of The Grove's </w:t>
      </w:r>
      <w:r w:rsidR="00AD2250">
        <w:t>story</w:t>
      </w:r>
      <w:r>
        <w:t xml:space="preserve"> about sustainability. Using LED lights and appliances that use less energy is one way the hotel is trying to lower its carbon footprint. The idea behind these technologies is that they should make things more sustainable by using less energy and making less trash. However, these technologies are only useful when they are installed; they also work well when they are used regularly and are part of the hotel's larger environmental plans.</w:t>
      </w:r>
    </w:p>
    <w:p w14:paraId="2FEC2F91" w14:textId="2586E2A7" w:rsidR="0052441E" w:rsidRDefault="00C02ECD" w:rsidP="00532E5B">
      <w:r>
        <w:t>To help with sustainability, The Grove's green technology needs to be part of a bigger plan that includes investing in renewable energy sources, lowering the number of resources that are used, and getting guests and staff to change how they behave</w:t>
      </w:r>
      <w:r w:rsidR="00AD2250">
        <w:t xml:space="preserve"> </w:t>
      </w:r>
      <w:r w:rsidR="00AD2250">
        <w:t>(</w:t>
      </w:r>
      <w:proofErr w:type="spellStart"/>
      <w:r w:rsidR="00AD2250">
        <w:t>Korneti</w:t>
      </w:r>
      <w:proofErr w:type="spellEnd"/>
      <w:r w:rsidR="00AD2250">
        <w:t>, 2022)</w:t>
      </w:r>
      <w:r>
        <w:t>. It's not enough to just see that these technologies are there; you should also see real results, like lower energy bills, carbon emissions, and the use of non-renewable resources</w:t>
      </w:r>
      <w:r w:rsidR="00AD2250">
        <w:t xml:space="preserve"> </w:t>
      </w:r>
      <w:r w:rsidR="00AD2250">
        <w:t>(</w:t>
      </w:r>
      <w:proofErr w:type="spellStart"/>
      <w:r w:rsidR="00AD2250">
        <w:t>Korneti</w:t>
      </w:r>
      <w:proofErr w:type="spellEnd"/>
      <w:r w:rsidR="00AD2250">
        <w:t>, 2022)</w:t>
      </w:r>
      <w:r>
        <w:t>. In this way, The Grove's dedication to sustainability is not limited to the eco-friendly tools it uses, but also to how these tools are part of a bigger plan for long-term environmental care.</w:t>
      </w:r>
    </w:p>
    <w:p w14:paraId="28F482D1" w14:textId="77777777" w:rsidR="0052441E" w:rsidRDefault="0052441E" w:rsidP="00532E5B"/>
    <w:p w14:paraId="2F950405" w14:textId="4AE0121A" w:rsidR="0052441E" w:rsidRDefault="0052441E" w:rsidP="00532E5B">
      <w:pPr>
        <w:pStyle w:val="Heading1"/>
      </w:pPr>
      <w:bookmarkStart w:id="7" w:name="_Toc160243756"/>
      <w:r w:rsidRPr="0052441E">
        <w:t>Conclusion</w:t>
      </w:r>
      <w:bookmarkEnd w:id="7"/>
    </w:p>
    <w:p w14:paraId="7F4021BA" w14:textId="77777777" w:rsidR="00C02ECD" w:rsidRDefault="00C02ECD" w:rsidP="00532E5B">
      <w:r>
        <w:t>Finally, looking at The Grove's eco-friendly plans and actions has shown how hard it is to keep the hospitality industry truly green. The Grove has shown that people are trying to do things that are good for the environment, but the effectiveness and reliability of these efforts are often called into question without the openness that comes with third-party verification.</w:t>
      </w:r>
    </w:p>
    <w:p w14:paraId="79FEF6E3" w14:textId="77777777" w:rsidR="00C02ECD" w:rsidRDefault="00C02ECD" w:rsidP="00532E5B">
      <w:r>
        <w:t>The study showed that self-evaluation is a step toward sustainability, but it can't take the place of external audits, which are fair and thorough. Green technology is being used at The Grove, which looks like it will have a positive effect, but only if sustainability is looked at as a whole.</w:t>
      </w:r>
    </w:p>
    <w:p w14:paraId="158A7CEF" w14:textId="6FD37C2E" w:rsidR="00532E5B" w:rsidRDefault="00C02ECD" w:rsidP="00532E5B">
      <w:r>
        <w:t xml:space="preserve">Rather than just looking green, The Grove and the industry as a whole need to start utilising outside evaluations that not only hold them accountable but also encourage ongoing improvement. In addition to being better for the environment, this approach also boosts the </w:t>
      </w:r>
      <w:r>
        <w:lastRenderedPageBreak/>
        <w:t>hotel's reputation, which makes customers who are becoming pickier about their accommodations feel better about them.</w:t>
      </w:r>
    </w:p>
    <w:p w14:paraId="2413933F" w14:textId="77777777" w:rsidR="0052441E" w:rsidRDefault="0052441E" w:rsidP="00532E5B"/>
    <w:p w14:paraId="2FDBFB07" w14:textId="49985120" w:rsidR="0052441E" w:rsidRDefault="0052441E" w:rsidP="00532E5B">
      <w:pPr>
        <w:pStyle w:val="Heading1"/>
      </w:pPr>
      <w:bookmarkStart w:id="8" w:name="_Toc160243757"/>
      <w:r>
        <w:t>References</w:t>
      </w:r>
      <w:bookmarkEnd w:id="8"/>
    </w:p>
    <w:p w14:paraId="6AA4B2D7" w14:textId="77777777" w:rsidR="00AD2250" w:rsidRDefault="00AD2250" w:rsidP="00AD2250">
      <w:proofErr w:type="spellStart"/>
      <w:r>
        <w:t>Akturan</w:t>
      </w:r>
      <w:proofErr w:type="spellEnd"/>
      <w:r>
        <w:t xml:space="preserve">, U. and Tezcan, N. (2019) ‘How do firms  actions impact green scepticism  the effects of Green Brand Associations, Green Brand Equity and greenwashing’, </w:t>
      </w:r>
      <w:proofErr w:type="spellStart"/>
      <w:r>
        <w:t>Pressacademia</w:t>
      </w:r>
      <w:proofErr w:type="spellEnd"/>
      <w:r>
        <w:t xml:space="preserve">, 6(4), pp. 204–211. doi:10.17261/pressacademia.2019.1172. </w:t>
      </w:r>
    </w:p>
    <w:p w14:paraId="560C1E55" w14:textId="77777777" w:rsidR="00AD2250" w:rsidRDefault="00AD2250" w:rsidP="00AD2250">
      <w:proofErr w:type="spellStart"/>
      <w:r>
        <w:t>Cenati</w:t>
      </w:r>
      <w:proofErr w:type="spellEnd"/>
      <w:r>
        <w:t xml:space="preserve">, C., </w:t>
      </w:r>
      <w:proofErr w:type="spellStart"/>
      <w:r>
        <w:t>Berdús</w:t>
      </w:r>
      <w:proofErr w:type="spellEnd"/>
      <w:r>
        <w:t xml:space="preserve">, V.G. and Kruschwitz, P. (2022) ‘When poetry comes to its senses’:, Dynamic Epigraphy - When poetry comes to its senses: inscribed Roman verse and the human sensorium, pp. 143–176. doi:10.2307/j.ctv2npq9dc.12. </w:t>
      </w:r>
    </w:p>
    <w:p w14:paraId="29F47CB8" w14:textId="77777777" w:rsidR="00AD2250" w:rsidRDefault="00AD2250" w:rsidP="00AD2250">
      <w:proofErr w:type="spellStart"/>
      <w:r>
        <w:t>Crunden</w:t>
      </w:r>
      <w:proofErr w:type="spellEnd"/>
      <w:r>
        <w:t xml:space="preserve">, E.A. (2022) How useful is recycling, really?, The Atlantic. Available at: https://www.theatlantic.com/science/archive/2021/01/recycling-wont-solve-climate-change/617851/ (Accessed: 02 March 2024). </w:t>
      </w:r>
    </w:p>
    <w:p w14:paraId="75697B1B" w14:textId="39083BB0" w:rsidR="00AD2250" w:rsidRDefault="00AD2250" w:rsidP="00EE66B4">
      <w:r>
        <w:t xml:space="preserve">Elphick, D. (2023) Hotel Technology: Your property’s complete guide to the industry, SiteMinder. Available at: https://www.siteminder.com/r/hotel-technology-systems-products/ (Accessed: 02 March 2024). </w:t>
      </w:r>
    </w:p>
    <w:p w14:paraId="7E04DA8D" w14:textId="0E83E80A" w:rsidR="00EE66B4" w:rsidRDefault="00EE66B4" w:rsidP="00EE66B4">
      <w:proofErr w:type="spellStart"/>
      <w:r>
        <w:t>Godelier</w:t>
      </w:r>
      <w:proofErr w:type="spellEnd"/>
      <w:r>
        <w:t xml:space="preserve">, M. (2020) ‘Some things you give, some things you sell, but some things you must keep for yourselves: What Mauss did not say about sacred objects’, The Enigma of Gift and Sacrifice, pp. 19–37. doi:10.1515/9780823296798-003. </w:t>
      </w:r>
    </w:p>
    <w:p w14:paraId="1B414C3C" w14:textId="77777777" w:rsidR="00EE66B4" w:rsidRDefault="00EE66B4" w:rsidP="00EE66B4">
      <w:r>
        <w:t xml:space="preserve">Goldstein, J.L. and Foulkes-Arellano, P. (2024) ‘Enforce or encourage? the role of regulations and certifications’, Materials and Sustainability, pp. 193–211. doi:10.4324/9781003409267-16. </w:t>
      </w:r>
    </w:p>
    <w:p w14:paraId="33165AC3" w14:textId="77777777" w:rsidR="00EE66B4" w:rsidRDefault="00EE66B4" w:rsidP="00EE66B4">
      <w:r>
        <w:t xml:space="preserve">Government of Canada (2022) Government of Canada, Innovation, Science and Economic Development Canada, Office of the Deputy Minister, Competition Bureau Canada. Available at: https://ised-isde.canada.ca/site/competition-bureau-canada/en/how-we-foster-competition/education-and-outreach/publications/environmental-claims-guide-industry-and-advertisers (Accessed: 02 March 2024). </w:t>
      </w:r>
    </w:p>
    <w:p w14:paraId="7BA4B0D2" w14:textId="77777777" w:rsidR="00EE66B4" w:rsidRDefault="00EE66B4" w:rsidP="00EE66B4">
      <w:r>
        <w:t xml:space="preserve">The grove (2017) The Telegraph. Available at: https://www.telegraph.co.uk/travel/destinations/europe/united-kingdom/england/hertfordshire/hotels/the-grove-hotel/ (Accessed: 02 March 2024). </w:t>
      </w:r>
    </w:p>
    <w:p w14:paraId="78205B27" w14:textId="77777777" w:rsidR="00EE66B4" w:rsidRDefault="00EE66B4" w:rsidP="00EE66B4">
      <w:r>
        <w:lastRenderedPageBreak/>
        <w:t xml:space="preserve">The Grove awarded golf’s International Mark of Sustainability (2023) Geo Foundation. Available at: https://sustainable.golf/news/articles/the-grove-awarded-golfs-international-mark-sustainability (Accessed: 02 March 2024). </w:t>
      </w:r>
    </w:p>
    <w:p w14:paraId="0C55D28B" w14:textId="77777777" w:rsidR="00EE66B4" w:rsidRDefault="00EE66B4" w:rsidP="00EE66B4">
      <w:r>
        <w:t xml:space="preserve">Hirst, J. (2017) ‘Can hotels educate consumers about sustainability?’, Sustainability in Hospitality, pp. 156–178. doi:10.4324/9781351285360-10. </w:t>
      </w:r>
    </w:p>
    <w:p w14:paraId="537ADD36" w14:textId="77777777" w:rsidR="00EE66B4" w:rsidRDefault="00EE66B4" w:rsidP="00EE66B4">
      <w:r>
        <w:t xml:space="preserve">How to decide if professional certificates are worth it | indeed.com (2023) Indeed. Available at: https://www.indeed.com/career-advice/career-development/are-certificates-worth-it (Accessed: 01 March 2024). </w:t>
      </w:r>
    </w:p>
    <w:p w14:paraId="2B853BBB" w14:textId="77777777" w:rsidR="00EE66B4" w:rsidRDefault="00EE66B4" w:rsidP="00EE66B4">
      <w:r>
        <w:t xml:space="preserve">Lacalle, E. (2024) The best sustainability practices in hotels, Mews. Available at: https://www.mews.com/en/blog/sustainability-in-hotels (Accessed: 02 March 2024). </w:t>
      </w:r>
    </w:p>
    <w:p w14:paraId="315149FA" w14:textId="77777777" w:rsidR="00EE66B4" w:rsidRDefault="00EE66B4" w:rsidP="00EE66B4">
      <w:proofErr w:type="spellStart"/>
      <w:r>
        <w:t>Lizettedevera</w:t>
      </w:r>
      <w:proofErr w:type="spellEnd"/>
      <w:r>
        <w:t xml:space="preserve"> (2023) Certification, Control Union Global. Available at: https://certifications.controlunion.com/en/certification-programs/certification-programs/green-key (Accessed: 02 March 2024). </w:t>
      </w:r>
    </w:p>
    <w:p w14:paraId="168FDBE2" w14:textId="77777777" w:rsidR="00EE66B4" w:rsidRDefault="00EE66B4" w:rsidP="00EE66B4">
      <w:r>
        <w:t xml:space="preserve">Morrell, J.J. (2015) ‘Potential for introduction of preservative treated wood in wood waste recycling streams and its prevention’, Recycling Materials Based on Environmentally Friendly Techniques [Preprint]. doi:10.5772/59327. </w:t>
      </w:r>
    </w:p>
    <w:p w14:paraId="27F31B56" w14:textId="77777777" w:rsidR="00EE66B4" w:rsidRDefault="00EE66B4" w:rsidP="00EE66B4">
      <w:r>
        <w:t xml:space="preserve">Olivieri, M., Colleoni, E. and Bonaccorso, G. (2023) ‘How have </w:t>
      </w:r>
      <w:proofErr w:type="spellStart"/>
      <w:r>
        <w:t>travelers’</w:t>
      </w:r>
      <w:proofErr w:type="spellEnd"/>
      <w:r>
        <w:t xml:space="preserve"> needs evolved because of the COVID-19 pandemic? Corporate Reputation Building in tourism industry on Digital Platforms’, Online Reputation Management in Destination and Hospitality, pp. 51–71. doi:10.1108/978-1-80382-375-120231003. </w:t>
      </w:r>
    </w:p>
    <w:p w14:paraId="346C687E" w14:textId="77777777" w:rsidR="00EE66B4" w:rsidRDefault="00EE66B4" w:rsidP="00EE66B4">
      <w:r>
        <w:t xml:space="preserve">Palani, H. and Karatas, A. (2021) ‘Identifying energy-use </w:t>
      </w:r>
      <w:proofErr w:type="spellStart"/>
      <w:r>
        <w:t>behavior</w:t>
      </w:r>
      <w:proofErr w:type="spellEnd"/>
      <w:r>
        <w:t xml:space="preserve"> and energy-use profiles of hotel guests’, Applied Sciences, 11(13), p. 6093. doi:10.3390/app11136093. </w:t>
      </w:r>
    </w:p>
    <w:p w14:paraId="721C28EA" w14:textId="55A0B65D" w:rsidR="00AD2250" w:rsidRDefault="00AD2250" w:rsidP="00EE66B4">
      <w:r>
        <w:t>Rosenthal, E. (2008) Environmental cost of shipping groceries around the world, The New York Times. Available at: https://www.nytimes.com/2008/04/26/business/worldbusiness/26food.html (Accessed: 02 March 2024).</w:t>
      </w:r>
    </w:p>
    <w:p w14:paraId="3DF170BB" w14:textId="77777777" w:rsidR="00EE66B4" w:rsidRDefault="00EE66B4" w:rsidP="00EE66B4">
      <w:r>
        <w:t xml:space="preserve">Smith (2023) The Grove, Hertfordshire, United Kingdom, Smith Hotels. Available at: https://www.mrandmrssmith.com/luxury-hotels/the-grove (Accessed: 02 March 2024). </w:t>
      </w:r>
    </w:p>
    <w:p w14:paraId="060387C3" w14:textId="77777777" w:rsidR="00AD2250" w:rsidRDefault="00AD2250" w:rsidP="00AD2250">
      <w:r>
        <w:t xml:space="preserve">The benefits of </w:t>
      </w:r>
      <w:proofErr w:type="spellStart"/>
      <w:r>
        <w:t>self evaluation</w:t>
      </w:r>
      <w:proofErr w:type="spellEnd"/>
      <w:r>
        <w:t xml:space="preserve"> and assessment (2023) </w:t>
      </w:r>
      <w:proofErr w:type="spellStart"/>
      <w:r>
        <w:t>WeThrive</w:t>
      </w:r>
      <w:proofErr w:type="spellEnd"/>
      <w:r>
        <w:t xml:space="preserve">. Available at: https://wethrive.net/blog/self-evaluation-and-assessment/ (Accessed: 02 March 2024). </w:t>
      </w:r>
    </w:p>
    <w:p w14:paraId="46CEC90B" w14:textId="3E0DF8A2" w:rsidR="00AD2250" w:rsidRDefault="00AD2250" w:rsidP="00EE66B4">
      <w:proofErr w:type="spellStart"/>
      <w:r>
        <w:lastRenderedPageBreak/>
        <w:t>Korneti</w:t>
      </w:r>
      <w:proofErr w:type="spellEnd"/>
      <w:r>
        <w:t xml:space="preserve">, H. (2022) The top innovations in waste-to-energy technology, Valuer. Available at: https://www.valuer.ai/blog/top-innovative-technologies-in-waste-to-energy (Accessed: 02 March 2024). </w:t>
      </w:r>
    </w:p>
    <w:p w14:paraId="727E904B" w14:textId="77777777" w:rsidR="00EE66B4" w:rsidRDefault="00EE66B4" w:rsidP="00EE66B4">
      <w:r>
        <w:t xml:space="preserve">What is greenwashing, and how do you spot it? (2023) Business News Daily. Available at: https://www.businessnewsdaily.com/10946-greenwashing.html (Accessed: 02 March 2024). </w:t>
      </w:r>
    </w:p>
    <w:p w14:paraId="39F17656" w14:textId="7C728FB1" w:rsidR="0052441E" w:rsidRDefault="00EE66B4" w:rsidP="00EE66B4">
      <w:proofErr w:type="spellStart"/>
      <w:r>
        <w:t>Zorell</w:t>
      </w:r>
      <w:proofErr w:type="spellEnd"/>
      <w:r>
        <w:t>, C. and Yang, M. (2019) ‘Real-world sustainable citizenship between political consumerism and material practices’, Social Sciences, 8(11), p. 311. doi:10.3390/socsci8110311.</w:t>
      </w:r>
    </w:p>
    <w:p w14:paraId="3C88D114" w14:textId="77777777" w:rsidR="00AD2250" w:rsidRDefault="00AD2250" w:rsidP="00EE66B4"/>
    <w:sectPr w:rsidR="00AD2250" w:rsidSect="00E126E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41E"/>
    <w:rsid w:val="004B3F33"/>
    <w:rsid w:val="004E7E41"/>
    <w:rsid w:val="0052441E"/>
    <w:rsid w:val="00532E5B"/>
    <w:rsid w:val="008748AE"/>
    <w:rsid w:val="00AD2250"/>
    <w:rsid w:val="00C02ECD"/>
    <w:rsid w:val="00E126E3"/>
    <w:rsid w:val="00EE66B4"/>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C1EEF7"/>
  <w15:chartTrackingRefBased/>
  <w15:docId w15:val="{760B7EC4-5EAD-4C76-A44B-05F1CC5B6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E5B"/>
    <w:pPr>
      <w:spacing w:line="360" w:lineRule="auto"/>
      <w:jc w:val="both"/>
    </w:pPr>
    <w:rPr>
      <w:rFonts w:ascii="Arial" w:hAnsi="Arial" w:cs="Arial"/>
    </w:rPr>
  </w:style>
  <w:style w:type="paragraph" w:styleId="Heading1">
    <w:name w:val="heading 1"/>
    <w:basedOn w:val="Normal"/>
    <w:next w:val="Normal"/>
    <w:link w:val="Heading1Char"/>
    <w:uiPriority w:val="9"/>
    <w:qFormat/>
    <w:rsid w:val="00532E5B"/>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441E"/>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52441E"/>
    <w:rPr>
      <w:rFonts w:eastAsiaTheme="minorEastAsia"/>
      <w:lang w:val="en-US"/>
      <w14:ligatures w14:val="none"/>
    </w:rPr>
  </w:style>
  <w:style w:type="character" w:customStyle="1" w:styleId="Heading1Char">
    <w:name w:val="Heading 1 Char"/>
    <w:basedOn w:val="DefaultParagraphFont"/>
    <w:link w:val="Heading1"/>
    <w:uiPriority w:val="9"/>
    <w:rsid w:val="00532E5B"/>
    <w:rPr>
      <w:rFonts w:ascii="Arial" w:hAnsi="Arial" w:cs="Arial"/>
      <w:b/>
      <w:bCs/>
    </w:rPr>
  </w:style>
  <w:style w:type="paragraph" w:styleId="TOCHeading">
    <w:name w:val="TOC Heading"/>
    <w:basedOn w:val="Heading1"/>
    <w:next w:val="Normal"/>
    <w:uiPriority w:val="39"/>
    <w:unhideWhenUsed/>
    <w:qFormat/>
    <w:rsid w:val="0052441E"/>
    <w:pPr>
      <w:outlineLvl w:val="9"/>
    </w:pPr>
    <w:rPr>
      <w:lang w:val="en-US"/>
      <w14:ligatures w14:val="none"/>
    </w:rPr>
  </w:style>
  <w:style w:type="paragraph" w:styleId="TOC1">
    <w:name w:val="toc 1"/>
    <w:basedOn w:val="Normal"/>
    <w:next w:val="Normal"/>
    <w:autoRedefine/>
    <w:uiPriority w:val="39"/>
    <w:unhideWhenUsed/>
    <w:rsid w:val="00C02ECD"/>
    <w:pPr>
      <w:spacing w:after="100"/>
    </w:pPr>
  </w:style>
  <w:style w:type="character" w:styleId="Hyperlink">
    <w:name w:val="Hyperlink"/>
    <w:basedOn w:val="DefaultParagraphFont"/>
    <w:uiPriority w:val="99"/>
    <w:unhideWhenUsed/>
    <w:rsid w:val="00C02E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4206486">
      <w:bodyDiv w:val="1"/>
      <w:marLeft w:val="0"/>
      <w:marRight w:val="0"/>
      <w:marTop w:val="0"/>
      <w:marBottom w:val="0"/>
      <w:divBdr>
        <w:top w:val="none" w:sz="0" w:space="0" w:color="auto"/>
        <w:left w:val="none" w:sz="0" w:space="0" w:color="auto"/>
        <w:bottom w:val="none" w:sz="0" w:space="0" w:color="auto"/>
        <w:right w:val="none" w:sz="0" w:space="0" w:color="auto"/>
      </w:divBdr>
    </w:div>
    <w:div w:id="212121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F0D2786CD8848DF8C3F3D0BA5EFB40D"/>
        <w:category>
          <w:name w:val="General"/>
          <w:gallery w:val="placeholder"/>
        </w:category>
        <w:types>
          <w:type w:val="bbPlcHdr"/>
        </w:types>
        <w:behaviors>
          <w:behavior w:val="content"/>
        </w:behaviors>
        <w:guid w:val="{C3A7D90C-F3A6-41F8-98B4-5161A3BAD6FF}"/>
      </w:docPartPr>
      <w:docPartBody>
        <w:p w:rsidR="00000000" w:rsidRDefault="00307C9E" w:rsidP="00307C9E">
          <w:pPr>
            <w:pStyle w:val="2F0D2786CD8848DF8C3F3D0BA5EFB40D"/>
          </w:pPr>
          <w:r>
            <w:rPr>
              <w:rFonts w:asciiTheme="majorHAnsi" w:eastAsiaTheme="majorEastAsia" w:hAnsiTheme="majorHAnsi" w:cstheme="majorBidi"/>
              <w:caps/>
              <w:color w:val="4472C4" w:themeColor="accent1"/>
              <w:sz w:val="80"/>
              <w:szCs w:val="80"/>
            </w:rPr>
            <w:t>[Document title]</w:t>
          </w:r>
        </w:p>
      </w:docPartBody>
    </w:docPart>
    <w:docPart>
      <w:docPartPr>
        <w:name w:val="070466A38F144895B0C348451C7C934A"/>
        <w:category>
          <w:name w:val="General"/>
          <w:gallery w:val="placeholder"/>
        </w:category>
        <w:types>
          <w:type w:val="bbPlcHdr"/>
        </w:types>
        <w:behaviors>
          <w:behavior w:val="content"/>
        </w:behaviors>
        <w:guid w:val="{6F65C340-CD06-4998-ADF7-540EB9916EEA}"/>
      </w:docPartPr>
      <w:docPartBody>
        <w:p w:rsidR="00000000" w:rsidRDefault="00307C9E" w:rsidP="00307C9E">
          <w:pPr>
            <w:pStyle w:val="070466A38F144895B0C348451C7C934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C9E"/>
    <w:rsid w:val="000D2F1B"/>
    <w:rsid w:val="00307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0D2786CD8848DF8C3F3D0BA5EFB40D">
    <w:name w:val="2F0D2786CD8848DF8C3F3D0BA5EFB40D"/>
    <w:rsid w:val="00307C9E"/>
  </w:style>
  <w:style w:type="paragraph" w:customStyle="1" w:styleId="070466A38F144895B0C348451C7C934A">
    <w:name w:val="070466A38F144895B0C348451C7C934A"/>
    <w:rsid w:val="00307C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9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29F0465-313C-4E02-A853-15EB99855C68}">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54</TotalTime>
  <Pages>11</Pages>
  <Words>2946</Words>
  <Characters>17005</Characters>
  <Application>Microsoft Office Word</Application>
  <DocSecurity>0</DocSecurity>
  <Lines>278</Lines>
  <Paragraphs>85</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19866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Module: Sustainable Hospitality &amp; Tourism Management                             Module code: BMIH5006</dc:subject>
  <dc:creator>Sourav Akib</dc:creator>
  <cp:keywords/>
  <dc:description/>
  <cp:lastModifiedBy>Sourav Akib</cp:lastModifiedBy>
  <cp:revision>2</cp:revision>
  <dcterms:created xsi:type="dcterms:W3CDTF">2024-03-01T19:01:00Z</dcterms:created>
  <dcterms:modified xsi:type="dcterms:W3CDTF">2024-03-01T20:14:00Z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f1ac9efb-67dc-4bbd-ba29-d9b2baebe905</vt:lpwstr>
  </property>
</Properties>
</file>