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ADD05F" w14:textId="77777777" w:rsidR="004A7EB2" w:rsidRDefault="004A7EB2" w:rsidP="004A7EB2">
      <w:pPr>
        <w:spacing w:before="240" w:after="240"/>
        <w:rPr>
          <w:rFonts w:ascii="Arial" w:eastAsia="Arial" w:hAnsi="Arial" w:cs="Arial"/>
        </w:rPr>
      </w:pPr>
    </w:p>
    <w:p w14:paraId="5F1F9651" w14:textId="77777777" w:rsidR="004A7EB2" w:rsidRDefault="004A7EB2" w:rsidP="004A7EB2">
      <w:pPr>
        <w:spacing w:before="240" w:after="240"/>
        <w:jc w:val="center"/>
        <w:rPr>
          <w:rFonts w:ascii="Arial" w:eastAsia="Arial" w:hAnsi="Arial" w:cs="Arial"/>
        </w:rPr>
      </w:pPr>
      <w:r>
        <w:rPr>
          <w:rFonts w:ascii="Arial" w:eastAsia="Arial" w:hAnsi="Arial" w:cs="Arial"/>
          <w:noProof/>
          <w:shd w:val="clear" w:color="auto" w:fill="FFFFFF"/>
        </w:rPr>
        <w:drawing>
          <wp:inline distT="0" distB="0" distL="0" distR="0" wp14:anchorId="01BE82E6" wp14:editId="04B06BC7">
            <wp:extent cx="2527300" cy="1244600"/>
            <wp:effectExtent l="0" t="0" r="0" b="0"/>
            <wp:docPr id="152179105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27300" cy="1244600"/>
                    </a:xfrm>
                    <a:prstGeom prst="rect">
                      <a:avLst/>
                    </a:prstGeom>
                    <a:noFill/>
                    <a:ln>
                      <a:noFill/>
                    </a:ln>
                  </pic:spPr>
                </pic:pic>
              </a:graphicData>
            </a:graphic>
          </wp:inline>
        </w:drawing>
      </w:r>
    </w:p>
    <w:p w14:paraId="59D6780B" w14:textId="77777777" w:rsidR="004A7EB2" w:rsidRDefault="004A7EB2" w:rsidP="004A7EB2">
      <w:pPr>
        <w:spacing w:before="240" w:after="240"/>
        <w:jc w:val="center"/>
        <w:rPr>
          <w:rFonts w:ascii="Arial" w:eastAsia="Arial" w:hAnsi="Arial" w:cs="Arial"/>
        </w:rPr>
      </w:pPr>
    </w:p>
    <w:p w14:paraId="13C816F0" w14:textId="77777777" w:rsidR="004A7EB2" w:rsidRDefault="004A7EB2" w:rsidP="004A7EB2">
      <w:pPr>
        <w:jc w:val="center"/>
        <w:rPr>
          <w:b/>
          <w:bCs/>
          <w:sz w:val="32"/>
          <w:szCs w:val="32"/>
        </w:rPr>
      </w:pPr>
      <w:r>
        <w:rPr>
          <w:b/>
          <w:bCs/>
          <w:sz w:val="32"/>
          <w:szCs w:val="32"/>
        </w:rPr>
        <w:t>Assessment Component 2: Marketing Strategies Portfolio</w:t>
      </w:r>
    </w:p>
    <w:p w14:paraId="7E24BFF6" w14:textId="77777777" w:rsidR="004A7EB2" w:rsidRDefault="004A7EB2" w:rsidP="004A7EB2">
      <w:pPr>
        <w:jc w:val="center"/>
        <w:rPr>
          <w:b/>
          <w:bCs/>
          <w:sz w:val="32"/>
          <w:szCs w:val="32"/>
        </w:rPr>
      </w:pPr>
      <w:r>
        <w:rPr>
          <w:b/>
          <w:bCs/>
          <w:sz w:val="32"/>
          <w:szCs w:val="32"/>
        </w:rPr>
        <w:t>Strategic Marketing Analysis of Apple’s Brand Extension: The Apple Smart Ring</w:t>
      </w:r>
    </w:p>
    <w:p w14:paraId="62E54B35" w14:textId="77777777" w:rsidR="004A7EB2" w:rsidRDefault="004A7EB2" w:rsidP="004A7EB2">
      <w:pPr>
        <w:spacing w:before="240" w:after="240"/>
        <w:jc w:val="center"/>
        <w:rPr>
          <w:rFonts w:ascii="Arial" w:eastAsia="Arial" w:hAnsi="Arial" w:cs="Arial"/>
          <w:b/>
          <w:bCs/>
          <w:sz w:val="28"/>
          <w:szCs w:val="28"/>
        </w:rPr>
      </w:pPr>
      <w:r>
        <w:rPr>
          <w:rFonts w:ascii="Arial" w:eastAsia="Arial" w:hAnsi="Arial" w:cs="Arial"/>
          <w:b/>
          <w:bCs/>
          <w:sz w:val="28"/>
          <w:szCs w:val="28"/>
        </w:rPr>
        <w:t>Student Name: Dhruv Jaysukhbhai Pansuriya</w:t>
      </w:r>
    </w:p>
    <w:p w14:paraId="1183206D" w14:textId="77777777" w:rsidR="004A7EB2" w:rsidRDefault="004A7EB2" w:rsidP="004A7EB2">
      <w:pPr>
        <w:spacing w:before="240" w:after="240"/>
        <w:jc w:val="center"/>
        <w:rPr>
          <w:rFonts w:ascii="Arial" w:eastAsia="Arial" w:hAnsi="Arial" w:cs="Arial"/>
          <w:b/>
          <w:bCs/>
          <w:sz w:val="28"/>
          <w:szCs w:val="28"/>
        </w:rPr>
      </w:pPr>
      <w:r>
        <w:rPr>
          <w:rFonts w:ascii="Arial" w:eastAsia="Arial" w:hAnsi="Arial" w:cs="Arial"/>
          <w:b/>
          <w:bCs/>
          <w:sz w:val="28"/>
          <w:szCs w:val="28"/>
        </w:rPr>
        <w:t>Student Number: 2529416</w:t>
      </w:r>
    </w:p>
    <w:p w14:paraId="6E7FA5D9" w14:textId="77777777" w:rsidR="004A7EB2" w:rsidRDefault="004A7EB2" w:rsidP="004A7EB2">
      <w:pPr>
        <w:spacing w:before="240" w:after="240"/>
        <w:jc w:val="center"/>
        <w:rPr>
          <w:rFonts w:ascii="Arial" w:eastAsia="Arial" w:hAnsi="Arial" w:cs="Arial"/>
          <w:b/>
          <w:bCs/>
          <w:sz w:val="28"/>
          <w:szCs w:val="28"/>
        </w:rPr>
      </w:pPr>
      <w:r>
        <w:rPr>
          <w:rFonts w:ascii="Arial" w:eastAsia="Arial" w:hAnsi="Arial" w:cs="Arial"/>
          <w:b/>
          <w:bCs/>
          <w:sz w:val="28"/>
          <w:szCs w:val="28"/>
        </w:rPr>
        <w:t>Course Name: Marketing Management (LCMB7024)</w:t>
      </w:r>
    </w:p>
    <w:p w14:paraId="320A7523" w14:textId="77777777" w:rsidR="004A7EB2" w:rsidRDefault="004A7EB2" w:rsidP="004A7EB2">
      <w:pPr>
        <w:spacing w:before="240" w:after="240"/>
        <w:jc w:val="center"/>
        <w:rPr>
          <w:rFonts w:ascii="Arial" w:eastAsia="Arial" w:hAnsi="Arial" w:cs="Arial"/>
          <w:b/>
          <w:bCs/>
          <w:sz w:val="28"/>
          <w:szCs w:val="28"/>
        </w:rPr>
      </w:pPr>
      <w:r>
        <w:rPr>
          <w:rFonts w:ascii="Arial" w:eastAsia="Arial" w:hAnsi="Arial" w:cs="Arial"/>
          <w:b/>
          <w:bCs/>
          <w:sz w:val="28"/>
          <w:szCs w:val="28"/>
        </w:rPr>
        <w:t>Lecturer Name: Dr Muhammad Tariq</w:t>
      </w:r>
    </w:p>
    <w:p w14:paraId="563C8A91" w14:textId="77777777" w:rsidR="004A7EB2" w:rsidRDefault="004A7EB2" w:rsidP="004A7EB2">
      <w:pPr>
        <w:spacing w:before="240" w:after="240"/>
        <w:jc w:val="center"/>
        <w:rPr>
          <w:rFonts w:ascii="Arial" w:eastAsia="Arial" w:hAnsi="Arial" w:cs="Arial"/>
          <w:b/>
          <w:bCs/>
          <w:sz w:val="28"/>
          <w:szCs w:val="28"/>
        </w:rPr>
      </w:pPr>
      <w:r>
        <w:rPr>
          <w:rFonts w:ascii="Arial" w:eastAsia="Arial" w:hAnsi="Arial" w:cs="Arial"/>
          <w:b/>
          <w:bCs/>
          <w:sz w:val="28"/>
          <w:szCs w:val="28"/>
        </w:rPr>
        <w:t>Term: February 2026</w:t>
      </w:r>
    </w:p>
    <w:p w14:paraId="6B9CC81F" w14:textId="657F72D1" w:rsidR="004A7EB2" w:rsidRDefault="004A7EB2" w:rsidP="004A7EB2">
      <w:pPr>
        <w:spacing w:before="240" w:after="240"/>
        <w:jc w:val="center"/>
        <w:rPr>
          <w:rFonts w:ascii="Arial" w:eastAsia="Arial" w:hAnsi="Arial" w:cs="Arial"/>
          <w:b/>
          <w:bCs/>
          <w:sz w:val="28"/>
          <w:szCs w:val="28"/>
        </w:rPr>
      </w:pPr>
      <w:r>
        <w:rPr>
          <w:rFonts w:ascii="Arial" w:eastAsia="Arial" w:hAnsi="Arial" w:cs="Arial"/>
          <w:b/>
          <w:bCs/>
          <w:sz w:val="28"/>
          <w:szCs w:val="28"/>
        </w:rPr>
        <w:t>Word Count: 2714</w:t>
      </w:r>
    </w:p>
    <w:p w14:paraId="7102EA6E" w14:textId="78B6393B" w:rsidR="000F7772" w:rsidRPr="00AF691F" w:rsidRDefault="004A7EB2" w:rsidP="004A7EB2">
      <w:pPr>
        <w:jc w:val="center"/>
        <w:rPr>
          <w:b/>
          <w:bCs/>
          <w:sz w:val="32"/>
          <w:szCs w:val="32"/>
        </w:rPr>
      </w:pPr>
      <w:r>
        <w:rPr>
          <w:rFonts w:ascii="Arial" w:eastAsia="Arial" w:hAnsi="Arial" w:cs="Arial"/>
          <w:b/>
          <w:bCs/>
          <w:sz w:val="28"/>
          <w:szCs w:val="28"/>
        </w:rPr>
        <w:t>Submission Deadline: 1</w:t>
      </w:r>
      <w:r>
        <w:rPr>
          <w:rFonts w:ascii="Arial" w:eastAsia="Arial" w:hAnsi="Arial" w:cs="Arial"/>
          <w:b/>
          <w:bCs/>
          <w:sz w:val="28"/>
          <w:szCs w:val="28"/>
          <w:vertAlign w:val="superscript"/>
        </w:rPr>
        <w:t>st</w:t>
      </w:r>
      <w:r>
        <w:rPr>
          <w:rFonts w:ascii="Arial" w:eastAsia="Arial" w:hAnsi="Arial" w:cs="Arial"/>
          <w:b/>
          <w:bCs/>
          <w:sz w:val="28"/>
          <w:szCs w:val="28"/>
        </w:rPr>
        <w:t xml:space="preserve">  May 2026</w:t>
      </w:r>
      <w:r w:rsidR="00AF691F" w:rsidRPr="00AF691F">
        <w:rPr>
          <w:b/>
          <w:bCs/>
          <w:sz w:val="28"/>
          <w:szCs w:val="28"/>
        </w:rPr>
        <w:br w:type="page"/>
      </w:r>
    </w:p>
    <w:bookmarkStart w:id="0" w:name="_2u2if18n87pd" w:colFirst="0" w:colLast="0" w:displacedByCustomXml="next"/>
    <w:bookmarkEnd w:id="0" w:displacedByCustomXml="next"/>
    <w:sdt>
      <w:sdtPr>
        <w:rPr>
          <w:rFonts w:ascii="Times New Roman" w:eastAsia="Times New Roman" w:hAnsi="Times New Roman" w:cs="Times New Roman"/>
          <w:color w:val="auto"/>
          <w:sz w:val="24"/>
          <w:szCs w:val="24"/>
          <w:lang w:val="en" w:eastAsia="en-IN"/>
        </w:rPr>
        <w:id w:val="-1146734834"/>
        <w:docPartObj>
          <w:docPartGallery w:val="Table of Contents"/>
          <w:docPartUnique/>
        </w:docPartObj>
      </w:sdtPr>
      <w:sdtEndPr>
        <w:rPr>
          <w:b/>
          <w:bCs/>
          <w:noProof/>
        </w:rPr>
      </w:sdtEndPr>
      <w:sdtContent>
        <w:p w14:paraId="2844960F" w14:textId="1DE10D9B" w:rsidR="001A2C0F" w:rsidRPr="001A2C0F" w:rsidRDefault="001A2C0F" w:rsidP="001A2C0F">
          <w:pPr>
            <w:pStyle w:val="TOCHeading"/>
            <w:jc w:val="center"/>
            <w:rPr>
              <w:rFonts w:ascii="Times New Roman" w:hAnsi="Times New Roman" w:cs="Times New Roman"/>
              <w:b/>
              <w:bCs/>
              <w:color w:val="000000" w:themeColor="text1"/>
            </w:rPr>
          </w:pPr>
          <w:r w:rsidRPr="001A2C0F">
            <w:rPr>
              <w:rFonts w:ascii="Times New Roman" w:hAnsi="Times New Roman" w:cs="Times New Roman"/>
              <w:b/>
              <w:bCs/>
              <w:color w:val="000000" w:themeColor="text1"/>
            </w:rPr>
            <w:t>Table of Contents</w:t>
          </w:r>
        </w:p>
        <w:p w14:paraId="102B8013" w14:textId="4510F839" w:rsidR="00267AA0" w:rsidRDefault="001A2C0F">
          <w:pPr>
            <w:pStyle w:val="TOC1"/>
            <w:tabs>
              <w:tab w:val="right" w:leader="dot" w:pos="9350"/>
            </w:tabs>
            <w:rPr>
              <w:rFonts w:asciiTheme="minorHAnsi" w:eastAsiaTheme="minorEastAsia" w:hAnsiTheme="minorHAnsi" w:cstheme="minorBidi"/>
              <w:noProof/>
              <w:kern w:val="2"/>
              <w:lang w:val="en-IN"/>
              <w14:ligatures w14:val="standardContextual"/>
            </w:rPr>
          </w:pPr>
          <w:r>
            <w:fldChar w:fldCharType="begin"/>
          </w:r>
          <w:r>
            <w:instrText xml:space="preserve"> TOC \o "1-3" \h \z \u </w:instrText>
          </w:r>
          <w:r>
            <w:fldChar w:fldCharType="separate"/>
          </w:r>
          <w:hyperlink w:anchor="_Toc227398608" w:history="1">
            <w:r w:rsidR="00267AA0" w:rsidRPr="00143F74">
              <w:rPr>
                <w:rStyle w:val="Hyperlink"/>
                <w:noProof/>
              </w:rPr>
              <w:t>1. Introduction</w:t>
            </w:r>
            <w:r w:rsidR="00267AA0">
              <w:rPr>
                <w:noProof/>
                <w:webHidden/>
              </w:rPr>
              <w:tab/>
            </w:r>
            <w:r w:rsidR="00267AA0">
              <w:rPr>
                <w:noProof/>
                <w:webHidden/>
              </w:rPr>
              <w:fldChar w:fldCharType="begin"/>
            </w:r>
            <w:r w:rsidR="00267AA0">
              <w:rPr>
                <w:noProof/>
                <w:webHidden/>
              </w:rPr>
              <w:instrText xml:space="preserve"> PAGEREF _Toc227398608 \h </w:instrText>
            </w:r>
            <w:r w:rsidR="00267AA0">
              <w:rPr>
                <w:noProof/>
                <w:webHidden/>
              </w:rPr>
            </w:r>
            <w:r w:rsidR="00267AA0">
              <w:rPr>
                <w:noProof/>
                <w:webHidden/>
              </w:rPr>
              <w:fldChar w:fldCharType="separate"/>
            </w:r>
            <w:r w:rsidR="00267AA0">
              <w:rPr>
                <w:noProof/>
                <w:webHidden/>
              </w:rPr>
              <w:t>4</w:t>
            </w:r>
            <w:r w:rsidR="00267AA0">
              <w:rPr>
                <w:noProof/>
                <w:webHidden/>
              </w:rPr>
              <w:fldChar w:fldCharType="end"/>
            </w:r>
          </w:hyperlink>
        </w:p>
        <w:p w14:paraId="6FDD2374" w14:textId="699F87B7" w:rsidR="00267AA0" w:rsidRDefault="00267AA0">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27398609" w:history="1">
            <w:r w:rsidRPr="00143F74">
              <w:rPr>
                <w:rStyle w:val="Hyperlink"/>
                <w:noProof/>
              </w:rPr>
              <w:t>2. Element 1: Brand Extension Poster</w:t>
            </w:r>
            <w:r>
              <w:rPr>
                <w:noProof/>
                <w:webHidden/>
              </w:rPr>
              <w:tab/>
            </w:r>
            <w:r>
              <w:rPr>
                <w:noProof/>
                <w:webHidden/>
              </w:rPr>
              <w:fldChar w:fldCharType="begin"/>
            </w:r>
            <w:r>
              <w:rPr>
                <w:noProof/>
                <w:webHidden/>
              </w:rPr>
              <w:instrText xml:space="preserve"> PAGEREF _Toc227398609 \h </w:instrText>
            </w:r>
            <w:r>
              <w:rPr>
                <w:noProof/>
                <w:webHidden/>
              </w:rPr>
            </w:r>
            <w:r>
              <w:rPr>
                <w:noProof/>
                <w:webHidden/>
              </w:rPr>
              <w:fldChar w:fldCharType="separate"/>
            </w:r>
            <w:r>
              <w:rPr>
                <w:noProof/>
                <w:webHidden/>
              </w:rPr>
              <w:t>4</w:t>
            </w:r>
            <w:r>
              <w:rPr>
                <w:noProof/>
                <w:webHidden/>
              </w:rPr>
              <w:fldChar w:fldCharType="end"/>
            </w:r>
          </w:hyperlink>
        </w:p>
        <w:p w14:paraId="11A60F15" w14:textId="66ECC4B1" w:rsidR="00267AA0" w:rsidRDefault="00267AA0">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27398610" w:history="1">
            <w:r w:rsidRPr="00143F74">
              <w:rPr>
                <w:rStyle w:val="Hyperlink"/>
                <w:noProof/>
              </w:rPr>
              <w:t>3. Element 2: STDP Analysis</w:t>
            </w:r>
            <w:r>
              <w:rPr>
                <w:noProof/>
                <w:webHidden/>
              </w:rPr>
              <w:tab/>
            </w:r>
            <w:r>
              <w:rPr>
                <w:noProof/>
                <w:webHidden/>
              </w:rPr>
              <w:fldChar w:fldCharType="begin"/>
            </w:r>
            <w:r>
              <w:rPr>
                <w:noProof/>
                <w:webHidden/>
              </w:rPr>
              <w:instrText xml:space="preserve"> PAGEREF _Toc227398610 \h </w:instrText>
            </w:r>
            <w:r>
              <w:rPr>
                <w:noProof/>
                <w:webHidden/>
              </w:rPr>
            </w:r>
            <w:r>
              <w:rPr>
                <w:noProof/>
                <w:webHidden/>
              </w:rPr>
              <w:fldChar w:fldCharType="separate"/>
            </w:r>
            <w:r>
              <w:rPr>
                <w:noProof/>
                <w:webHidden/>
              </w:rPr>
              <w:t>6</w:t>
            </w:r>
            <w:r>
              <w:rPr>
                <w:noProof/>
                <w:webHidden/>
              </w:rPr>
              <w:fldChar w:fldCharType="end"/>
            </w:r>
          </w:hyperlink>
        </w:p>
        <w:p w14:paraId="2A9D4882" w14:textId="2D3F0C74" w:rsidR="00267AA0" w:rsidRDefault="00267AA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7398611" w:history="1">
            <w:r w:rsidRPr="00143F74">
              <w:rPr>
                <w:rStyle w:val="Hyperlink"/>
                <w:noProof/>
              </w:rPr>
              <w:t>3.1 Market Segmentation</w:t>
            </w:r>
            <w:r>
              <w:rPr>
                <w:noProof/>
                <w:webHidden/>
              </w:rPr>
              <w:tab/>
            </w:r>
            <w:r>
              <w:rPr>
                <w:noProof/>
                <w:webHidden/>
              </w:rPr>
              <w:fldChar w:fldCharType="begin"/>
            </w:r>
            <w:r>
              <w:rPr>
                <w:noProof/>
                <w:webHidden/>
              </w:rPr>
              <w:instrText xml:space="preserve"> PAGEREF _Toc227398611 \h </w:instrText>
            </w:r>
            <w:r>
              <w:rPr>
                <w:noProof/>
                <w:webHidden/>
              </w:rPr>
            </w:r>
            <w:r>
              <w:rPr>
                <w:noProof/>
                <w:webHidden/>
              </w:rPr>
              <w:fldChar w:fldCharType="separate"/>
            </w:r>
            <w:r>
              <w:rPr>
                <w:noProof/>
                <w:webHidden/>
              </w:rPr>
              <w:t>6</w:t>
            </w:r>
            <w:r>
              <w:rPr>
                <w:noProof/>
                <w:webHidden/>
              </w:rPr>
              <w:fldChar w:fldCharType="end"/>
            </w:r>
          </w:hyperlink>
        </w:p>
        <w:p w14:paraId="6EF37FAF" w14:textId="759A68E4" w:rsidR="00267AA0" w:rsidRDefault="00267AA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7398612" w:history="1">
            <w:r w:rsidRPr="00143F74">
              <w:rPr>
                <w:rStyle w:val="Hyperlink"/>
                <w:noProof/>
              </w:rPr>
              <w:t>3.1.1 Geographic Segmentation</w:t>
            </w:r>
            <w:r>
              <w:rPr>
                <w:noProof/>
                <w:webHidden/>
              </w:rPr>
              <w:tab/>
            </w:r>
            <w:r>
              <w:rPr>
                <w:noProof/>
                <w:webHidden/>
              </w:rPr>
              <w:fldChar w:fldCharType="begin"/>
            </w:r>
            <w:r>
              <w:rPr>
                <w:noProof/>
                <w:webHidden/>
              </w:rPr>
              <w:instrText xml:space="preserve"> PAGEREF _Toc227398612 \h </w:instrText>
            </w:r>
            <w:r>
              <w:rPr>
                <w:noProof/>
                <w:webHidden/>
              </w:rPr>
            </w:r>
            <w:r>
              <w:rPr>
                <w:noProof/>
                <w:webHidden/>
              </w:rPr>
              <w:fldChar w:fldCharType="separate"/>
            </w:r>
            <w:r>
              <w:rPr>
                <w:noProof/>
                <w:webHidden/>
              </w:rPr>
              <w:t>7</w:t>
            </w:r>
            <w:r>
              <w:rPr>
                <w:noProof/>
                <w:webHidden/>
              </w:rPr>
              <w:fldChar w:fldCharType="end"/>
            </w:r>
          </w:hyperlink>
        </w:p>
        <w:p w14:paraId="0E766253" w14:textId="67431AE9" w:rsidR="00267AA0" w:rsidRDefault="00267AA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7398613" w:history="1">
            <w:r w:rsidRPr="00143F74">
              <w:rPr>
                <w:rStyle w:val="Hyperlink"/>
                <w:noProof/>
              </w:rPr>
              <w:t>3.1.2 Demographic Segmentation</w:t>
            </w:r>
            <w:r>
              <w:rPr>
                <w:noProof/>
                <w:webHidden/>
              </w:rPr>
              <w:tab/>
            </w:r>
            <w:r>
              <w:rPr>
                <w:noProof/>
                <w:webHidden/>
              </w:rPr>
              <w:fldChar w:fldCharType="begin"/>
            </w:r>
            <w:r>
              <w:rPr>
                <w:noProof/>
                <w:webHidden/>
              </w:rPr>
              <w:instrText xml:space="preserve"> PAGEREF _Toc227398613 \h </w:instrText>
            </w:r>
            <w:r>
              <w:rPr>
                <w:noProof/>
                <w:webHidden/>
              </w:rPr>
            </w:r>
            <w:r>
              <w:rPr>
                <w:noProof/>
                <w:webHidden/>
              </w:rPr>
              <w:fldChar w:fldCharType="separate"/>
            </w:r>
            <w:r>
              <w:rPr>
                <w:noProof/>
                <w:webHidden/>
              </w:rPr>
              <w:t>7</w:t>
            </w:r>
            <w:r>
              <w:rPr>
                <w:noProof/>
                <w:webHidden/>
              </w:rPr>
              <w:fldChar w:fldCharType="end"/>
            </w:r>
          </w:hyperlink>
        </w:p>
        <w:p w14:paraId="6EA6C678" w14:textId="1B4FACB9" w:rsidR="00267AA0" w:rsidRDefault="00267AA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7398614" w:history="1">
            <w:r w:rsidRPr="00143F74">
              <w:rPr>
                <w:rStyle w:val="Hyperlink"/>
                <w:noProof/>
              </w:rPr>
              <w:t>3.1.3 Psychographic Segmentation</w:t>
            </w:r>
            <w:r>
              <w:rPr>
                <w:noProof/>
                <w:webHidden/>
              </w:rPr>
              <w:tab/>
            </w:r>
            <w:r>
              <w:rPr>
                <w:noProof/>
                <w:webHidden/>
              </w:rPr>
              <w:fldChar w:fldCharType="begin"/>
            </w:r>
            <w:r>
              <w:rPr>
                <w:noProof/>
                <w:webHidden/>
              </w:rPr>
              <w:instrText xml:space="preserve"> PAGEREF _Toc227398614 \h </w:instrText>
            </w:r>
            <w:r>
              <w:rPr>
                <w:noProof/>
                <w:webHidden/>
              </w:rPr>
            </w:r>
            <w:r>
              <w:rPr>
                <w:noProof/>
                <w:webHidden/>
              </w:rPr>
              <w:fldChar w:fldCharType="separate"/>
            </w:r>
            <w:r>
              <w:rPr>
                <w:noProof/>
                <w:webHidden/>
              </w:rPr>
              <w:t>7</w:t>
            </w:r>
            <w:r>
              <w:rPr>
                <w:noProof/>
                <w:webHidden/>
              </w:rPr>
              <w:fldChar w:fldCharType="end"/>
            </w:r>
          </w:hyperlink>
        </w:p>
        <w:p w14:paraId="0F18CBE7" w14:textId="1322D3D3" w:rsidR="00267AA0" w:rsidRDefault="00267AA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7398615" w:history="1">
            <w:r w:rsidRPr="00143F74">
              <w:rPr>
                <w:rStyle w:val="Hyperlink"/>
                <w:noProof/>
              </w:rPr>
              <w:t>3.1.4 Behavioural Segmentation</w:t>
            </w:r>
            <w:r>
              <w:rPr>
                <w:noProof/>
                <w:webHidden/>
              </w:rPr>
              <w:tab/>
            </w:r>
            <w:r>
              <w:rPr>
                <w:noProof/>
                <w:webHidden/>
              </w:rPr>
              <w:fldChar w:fldCharType="begin"/>
            </w:r>
            <w:r>
              <w:rPr>
                <w:noProof/>
                <w:webHidden/>
              </w:rPr>
              <w:instrText xml:space="preserve"> PAGEREF _Toc227398615 \h </w:instrText>
            </w:r>
            <w:r>
              <w:rPr>
                <w:noProof/>
                <w:webHidden/>
              </w:rPr>
            </w:r>
            <w:r>
              <w:rPr>
                <w:noProof/>
                <w:webHidden/>
              </w:rPr>
              <w:fldChar w:fldCharType="separate"/>
            </w:r>
            <w:r>
              <w:rPr>
                <w:noProof/>
                <w:webHidden/>
              </w:rPr>
              <w:t>8</w:t>
            </w:r>
            <w:r>
              <w:rPr>
                <w:noProof/>
                <w:webHidden/>
              </w:rPr>
              <w:fldChar w:fldCharType="end"/>
            </w:r>
          </w:hyperlink>
        </w:p>
        <w:p w14:paraId="45531C62" w14:textId="36CCA04B" w:rsidR="00267AA0" w:rsidRDefault="00267AA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7398616" w:history="1">
            <w:r w:rsidRPr="00143F74">
              <w:rPr>
                <w:rStyle w:val="Hyperlink"/>
                <w:noProof/>
              </w:rPr>
              <w:t>3.2 Targeting Strategy</w:t>
            </w:r>
            <w:r>
              <w:rPr>
                <w:noProof/>
                <w:webHidden/>
              </w:rPr>
              <w:tab/>
            </w:r>
            <w:r>
              <w:rPr>
                <w:noProof/>
                <w:webHidden/>
              </w:rPr>
              <w:fldChar w:fldCharType="begin"/>
            </w:r>
            <w:r>
              <w:rPr>
                <w:noProof/>
                <w:webHidden/>
              </w:rPr>
              <w:instrText xml:space="preserve"> PAGEREF _Toc227398616 \h </w:instrText>
            </w:r>
            <w:r>
              <w:rPr>
                <w:noProof/>
                <w:webHidden/>
              </w:rPr>
            </w:r>
            <w:r>
              <w:rPr>
                <w:noProof/>
                <w:webHidden/>
              </w:rPr>
              <w:fldChar w:fldCharType="separate"/>
            </w:r>
            <w:r>
              <w:rPr>
                <w:noProof/>
                <w:webHidden/>
              </w:rPr>
              <w:t>8</w:t>
            </w:r>
            <w:r>
              <w:rPr>
                <w:noProof/>
                <w:webHidden/>
              </w:rPr>
              <w:fldChar w:fldCharType="end"/>
            </w:r>
          </w:hyperlink>
        </w:p>
        <w:p w14:paraId="2074AFAC" w14:textId="7B246547" w:rsidR="00267AA0" w:rsidRDefault="00267AA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7398617" w:history="1">
            <w:r w:rsidRPr="00143F74">
              <w:rPr>
                <w:rStyle w:val="Hyperlink"/>
                <w:noProof/>
              </w:rPr>
              <w:t>3.3 Differentiation Strategy</w:t>
            </w:r>
            <w:r>
              <w:rPr>
                <w:noProof/>
                <w:webHidden/>
              </w:rPr>
              <w:tab/>
            </w:r>
            <w:r>
              <w:rPr>
                <w:noProof/>
                <w:webHidden/>
              </w:rPr>
              <w:fldChar w:fldCharType="begin"/>
            </w:r>
            <w:r>
              <w:rPr>
                <w:noProof/>
                <w:webHidden/>
              </w:rPr>
              <w:instrText xml:space="preserve"> PAGEREF _Toc227398617 \h </w:instrText>
            </w:r>
            <w:r>
              <w:rPr>
                <w:noProof/>
                <w:webHidden/>
              </w:rPr>
            </w:r>
            <w:r>
              <w:rPr>
                <w:noProof/>
                <w:webHidden/>
              </w:rPr>
              <w:fldChar w:fldCharType="separate"/>
            </w:r>
            <w:r>
              <w:rPr>
                <w:noProof/>
                <w:webHidden/>
              </w:rPr>
              <w:t>8</w:t>
            </w:r>
            <w:r>
              <w:rPr>
                <w:noProof/>
                <w:webHidden/>
              </w:rPr>
              <w:fldChar w:fldCharType="end"/>
            </w:r>
          </w:hyperlink>
        </w:p>
        <w:p w14:paraId="37842BAE" w14:textId="5E676913" w:rsidR="00267AA0" w:rsidRDefault="00267AA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7398618" w:history="1">
            <w:r w:rsidRPr="00143F74">
              <w:rPr>
                <w:rStyle w:val="Hyperlink"/>
                <w:noProof/>
              </w:rPr>
              <w:t>3.4 Positioning Strategy</w:t>
            </w:r>
            <w:r>
              <w:rPr>
                <w:noProof/>
                <w:webHidden/>
              </w:rPr>
              <w:tab/>
            </w:r>
            <w:r>
              <w:rPr>
                <w:noProof/>
                <w:webHidden/>
              </w:rPr>
              <w:fldChar w:fldCharType="begin"/>
            </w:r>
            <w:r>
              <w:rPr>
                <w:noProof/>
                <w:webHidden/>
              </w:rPr>
              <w:instrText xml:space="preserve"> PAGEREF _Toc227398618 \h </w:instrText>
            </w:r>
            <w:r>
              <w:rPr>
                <w:noProof/>
                <w:webHidden/>
              </w:rPr>
            </w:r>
            <w:r>
              <w:rPr>
                <w:noProof/>
                <w:webHidden/>
              </w:rPr>
              <w:fldChar w:fldCharType="separate"/>
            </w:r>
            <w:r>
              <w:rPr>
                <w:noProof/>
                <w:webHidden/>
              </w:rPr>
              <w:t>9</w:t>
            </w:r>
            <w:r>
              <w:rPr>
                <w:noProof/>
                <w:webHidden/>
              </w:rPr>
              <w:fldChar w:fldCharType="end"/>
            </w:r>
          </w:hyperlink>
        </w:p>
        <w:p w14:paraId="648C9603" w14:textId="14BCF1A7" w:rsidR="00267AA0" w:rsidRDefault="00267AA0">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27398619" w:history="1">
            <w:r w:rsidRPr="00143F74">
              <w:rPr>
                <w:rStyle w:val="Hyperlink"/>
                <w:noProof/>
              </w:rPr>
              <w:t>4. Element 3: Marketing Mix</w:t>
            </w:r>
            <w:r>
              <w:rPr>
                <w:noProof/>
                <w:webHidden/>
              </w:rPr>
              <w:tab/>
            </w:r>
            <w:r>
              <w:rPr>
                <w:noProof/>
                <w:webHidden/>
              </w:rPr>
              <w:fldChar w:fldCharType="begin"/>
            </w:r>
            <w:r>
              <w:rPr>
                <w:noProof/>
                <w:webHidden/>
              </w:rPr>
              <w:instrText xml:space="preserve"> PAGEREF _Toc227398619 \h </w:instrText>
            </w:r>
            <w:r>
              <w:rPr>
                <w:noProof/>
                <w:webHidden/>
              </w:rPr>
            </w:r>
            <w:r>
              <w:rPr>
                <w:noProof/>
                <w:webHidden/>
              </w:rPr>
              <w:fldChar w:fldCharType="separate"/>
            </w:r>
            <w:r>
              <w:rPr>
                <w:noProof/>
                <w:webHidden/>
              </w:rPr>
              <w:t>9</w:t>
            </w:r>
            <w:r>
              <w:rPr>
                <w:noProof/>
                <w:webHidden/>
              </w:rPr>
              <w:fldChar w:fldCharType="end"/>
            </w:r>
          </w:hyperlink>
        </w:p>
        <w:p w14:paraId="0063EF33" w14:textId="289A71BE" w:rsidR="00267AA0" w:rsidRDefault="00267AA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7398620" w:history="1">
            <w:r w:rsidRPr="00143F74">
              <w:rPr>
                <w:rStyle w:val="Hyperlink"/>
                <w:noProof/>
              </w:rPr>
              <w:t>4.1 Product Strategy</w:t>
            </w:r>
            <w:r>
              <w:rPr>
                <w:noProof/>
                <w:webHidden/>
              </w:rPr>
              <w:tab/>
            </w:r>
            <w:r>
              <w:rPr>
                <w:noProof/>
                <w:webHidden/>
              </w:rPr>
              <w:fldChar w:fldCharType="begin"/>
            </w:r>
            <w:r>
              <w:rPr>
                <w:noProof/>
                <w:webHidden/>
              </w:rPr>
              <w:instrText xml:space="preserve"> PAGEREF _Toc227398620 \h </w:instrText>
            </w:r>
            <w:r>
              <w:rPr>
                <w:noProof/>
                <w:webHidden/>
              </w:rPr>
            </w:r>
            <w:r>
              <w:rPr>
                <w:noProof/>
                <w:webHidden/>
              </w:rPr>
              <w:fldChar w:fldCharType="separate"/>
            </w:r>
            <w:r>
              <w:rPr>
                <w:noProof/>
                <w:webHidden/>
              </w:rPr>
              <w:t>9</w:t>
            </w:r>
            <w:r>
              <w:rPr>
                <w:noProof/>
                <w:webHidden/>
              </w:rPr>
              <w:fldChar w:fldCharType="end"/>
            </w:r>
          </w:hyperlink>
        </w:p>
        <w:p w14:paraId="14DC1F8B" w14:textId="4D9FBA67" w:rsidR="00267AA0" w:rsidRDefault="00267AA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7398621" w:history="1">
            <w:r w:rsidRPr="00143F74">
              <w:rPr>
                <w:rStyle w:val="Hyperlink"/>
                <w:noProof/>
              </w:rPr>
              <w:t>4.2 Pricing Strategy</w:t>
            </w:r>
            <w:r>
              <w:rPr>
                <w:noProof/>
                <w:webHidden/>
              </w:rPr>
              <w:tab/>
            </w:r>
            <w:r>
              <w:rPr>
                <w:noProof/>
                <w:webHidden/>
              </w:rPr>
              <w:fldChar w:fldCharType="begin"/>
            </w:r>
            <w:r>
              <w:rPr>
                <w:noProof/>
                <w:webHidden/>
              </w:rPr>
              <w:instrText xml:space="preserve"> PAGEREF _Toc227398621 \h </w:instrText>
            </w:r>
            <w:r>
              <w:rPr>
                <w:noProof/>
                <w:webHidden/>
              </w:rPr>
            </w:r>
            <w:r>
              <w:rPr>
                <w:noProof/>
                <w:webHidden/>
              </w:rPr>
              <w:fldChar w:fldCharType="separate"/>
            </w:r>
            <w:r>
              <w:rPr>
                <w:noProof/>
                <w:webHidden/>
              </w:rPr>
              <w:t>10</w:t>
            </w:r>
            <w:r>
              <w:rPr>
                <w:noProof/>
                <w:webHidden/>
              </w:rPr>
              <w:fldChar w:fldCharType="end"/>
            </w:r>
          </w:hyperlink>
        </w:p>
        <w:p w14:paraId="5BB2CAD2" w14:textId="4A813513" w:rsidR="00267AA0" w:rsidRDefault="00267AA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7398622" w:history="1">
            <w:r w:rsidRPr="00143F74">
              <w:rPr>
                <w:rStyle w:val="Hyperlink"/>
                <w:noProof/>
              </w:rPr>
              <w:t>4.3 Place (Distribution) Strategy</w:t>
            </w:r>
            <w:r>
              <w:rPr>
                <w:noProof/>
                <w:webHidden/>
              </w:rPr>
              <w:tab/>
            </w:r>
            <w:r>
              <w:rPr>
                <w:noProof/>
                <w:webHidden/>
              </w:rPr>
              <w:fldChar w:fldCharType="begin"/>
            </w:r>
            <w:r>
              <w:rPr>
                <w:noProof/>
                <w:webHidden/>
              </w:rPr>
              <w:instrText xml:space="preserve"> PAGEREF _Toc227398622 \h </w:instrText>
            </w:r>
            <w:r>
              <w:rPr>
                <w:noProof/>
                <w:webHidden/>
              </w:rPr>
            </w:r>
            <w:r>
              <w:rPr>
                <w:noProof/>
                <w:webHidden/>
              </w:rPr>
              <w:fldChar w:fldCharType="separate"/>
            </w:r>
            <w:r>
              <w:rPr>
                <w:noProof/>
                <w:webHidden/>
              </w:rPr>
              <w:t>11</w:t>
            </w:r>
            <w:r>
              <w:rPr>
                <w:noProof/>
                <w:webHidden/>
              </w:rPr>
              <w:fldChar w:fldCharType="end"/>
            </w:r>
          </w:hyperlink>
        </w:p>
        <w:p w14:paraId="751BD2C1" w14:textId="30BD4A24" w:rsidR="00267AA0" w:rsidRDefault="00267AA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7398623" w:history="1">
            <w:r w:rsidRPr="00143F74">
              <w:rPr>
                <w:rStyle w:val="Hyperlink"/>
                <w:noProof/>
              </w:rPr>
              <w:t>4.4 Promotion Strategy</w:t>
            </w:r>
            <w:r>
              <w:rPr>
                <w:noProof/>
                <w:webHidden/>
              </w:rPr>
              <w:tab/>
            </w:r>
            <w:r>
              <w:rPr>
                <w:noProof/>
                <w:webHidden/>
              </w:rPr>
              <w:fldChar w:fldCharType="begin"/>
            </w:r>
            <w:r>
              <w:rPr>
                <w:noProof/>
                <w:webHidden/>
              </w:rPr>
              <w:instrText xml:space="preserve"> PAGEREF _Toc227398623 \h </w:instrText>
            </w:r>
            <w:r>
              <w:rPr>
                <w:noProof/>
                <w:webHidden/>
              </w:rPr>
            </w:r>
            <w:r>
              <w:rPr>
                <w:noProof/>
                <w:webHidden/>
              </w:rPr>
              <w:fldChar w:fldCharType="separate"/>
            </w:r>
            <w:r>
              <w:rPr>
                <w:noProof/>
                <w:webHidden/>
              </w:rPr>
              <w:t>12</w:t>
            </w:r>
            <w:r>
              <w:rPr>
                <w:noProof/>
                <w:webHidden/>
              </w:rPr>
              <w:fldChar w:fldCharType="end"/>
            </w:r>
          </w:hyperlink>
        </w:p>
        <w:p w14:paraId="47711AD1" w14:textId="5C3237FD" w:rsidR="00267AA0" w:rsidRDefault="00267AA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7398624" w:history="1">
            <w:r w:rsidRPr="00143F74">
              <w:rPr>
                <w:rStyle w:val="Hyperlink"/>
                <w:noProof/>
              </w:rPr>
              <w:t>4.5 Integration with Overall Brand Strategy</w:t>
            </w:r>
            <w:r>
              <w:rPr>
                <w:noProof/>
                <w:webHidden/>
              </w:rPr>
              <w:tab/>
            </w:r>
            <w:r>
              <w:rPr>
                <w:noProof/>
                <w:webHidden/>
              </w:rPr>
              <w:fldChar w:fldCharType="begin"/>
            </w:r>
            <w:r>
              <w:rPr>
                <w:noProof/>
                <w:webHidden/>
              </w:rPr>
              <w:instrText xml:space="preserve"> PAGEREF _Toc227398624 \h </w:instrText>
            </w:r>
            <w:r>
              <w:rPr>
                <w:noProof/>
                <w:webHidden/>
              </w:rPr>
            </w:r>
            <w:r>
              <w:rPr>
                <w:noProof/>
                <w:webHidden/>
              </w:rPr>
              <w:fldChar w:fldCharType="separate"/>
            </w:r>
            <w:r>
              <w:rPr>
                <w:noProof/>
                <w:webHidden/>
              </w:rPr>
              <w:t>12</w:t>
            </w:r>
            <w:r>
              <w:rPr>
                <w:noProof/>
                <w:webHidden/>
              </w:rPr>
              <w:fldChar w:fldCharType="end"/>
            </w:r>
          </w:hyperlink>
        </w:p>
        <w:p w14:paraId="591EA28F" w14:textId="047ABE97" w:rsidR="00267AA0" w:rsidRDefault="00267AA0">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27398625" w:history="1">
            <w:r w:rsidRPr="00143F74">
              <w:rPr>
                <w:rStyle w:val="Hyperlink"/>
                <w:noProof/>
              </w:rPr>
              <w:t>5. Element 4: Reflection</w:t>
            </w:r>
            <w:r>
              <w:rPr>
                <w:noProof/>
                <w:webHidden/>
              </w:rPr>
              <w:tab/>
            </w:r>
            <w:r>
              <w:rPr>
                <w:noProof/>
                <w:webHidden/>
              </w:rPr>
              <w:fldChar w:fldCharType="begin"/>
            </w:r>
            <w:r>
              <w:rPr>
                <w:noProof/>
                <w:webHidden/>
              </w:rPr>
              <w:instrText xml:space="preserve"> PAGEREF _Toc227398625 \h </w:instrText>
            </w:r>
            <w:r>
              <w:rPr>
                <w:noProof/>
                <w:webHidden/>
              </w:rPr>
            </w:r>
            <w:r>
              <w:rPr>
                <w:noProof/>
                <w:webHidden/>
              </w:rPr>
              <w:fldChar w:fldCharType="separate"/>
            </w:r>
            <w:r>
              <w:rPr>
                <w:noProof/>
                <w:webHidden/>
              </w:rPr>
              <w:t>12</w:t>
            </w:r>
            <w:r>
              <w:rPr>
                <w:noProof/>
                <w:webHidden/>
              </w:rPr>
              <w:fldChar w:fldCharType="end"/>
            </w:r>
          </w:hyperlink>
        </w:p>
        <w:p w14:paraId="074F319A" w14:textId="19CA2387" w:rsidR="00267AA0" w:rsidRDefault="00267AA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7398626" w:history="1">
            <w:r w:rsidRPr="00143F74">
              <w:rPr>
                <w:rStyle w:val="Hyperlink"/>
                <w:noProof/>
              </w:rPr>
              <w:t>5.1 Reflection on Brand Development Process</w:t>
            </w:r>
            <w:r>
              <w:rPr>
                <w:noProof/>
                <w:webHidden/>
              </w:rPr>
              <w:tab/>
            </w:r>
            <w:r>
              <w:rPr>
                <w:noProof/>
                <w:webHidden/>
              </w:rPr>
              <w:fldChar w:fldCharType="begin"/>
            </w:r>
            <w:r>
              <w:rPr>
                <w:noProof/>
                <w:webHidden/>
              </w:rPr>
              <w:instrText xml:space="preserve"> PAGEREF _Toc227398626 \h </w:instrText>
            </w:r>
            <w:r>
              <w:rPr>
                <w:noProof/>
                <w:webHidden/>
              </w:rPr>
            </w:r>
            <w:r>
              <w:rPr>
                <w:noProof/>
                <w:webHidden/>
              </w:rPr>
              <w:fldChar w:fldCharType="separate"/>
            </w:r>
            <w:r>
              <w:rPr>
                <w:noProof/>
                <w:webHidden/>
              </w:rPr>
              <w:t>13</w:t>
            </w:r>
            <w:r>
              <w:rPr>
                <w:noProof/>
                <w:webHidden/>
              </w:rPr>
              <w:fldChar w:fldCharType="end"/>
            </w:r>
          </w:hyperlink>
        </w:p>
        <w:p w14:paraId="042E98C5" w14:textId="749E1277" w:rsidR="00267AA0" w:rsidRDefault="00267AA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7398627" w:history="1">
            <w:r w:rsidRPr="00143F74">
              <w:rPr>
                <w:rStyle w:val="Hyperlink"/>
                <w:noProof/>
              </w:rPr>
              <w:t>5.2 Skills and Knowledge Gained</w:t>
            </w:r>
            <w:r>
              <w:rPr>
                <w:noProof/>
                <w:webHidden/>
              </w:rPr>
              <w:tab/>
            </w:r>
            <w:r>
              <w:rPr>
                <w:noProof/>
                <w:webHidden/>
              </w:rPr>
              <w:fldChar w:fldCharType="begin"/>
            </w:r>
            <w:r>
              <w:rPr>
                <w:noProof/>
                <w:webHidden/>
              </w:rPr>
              <w:instrText xml:space="preserve"> PAGEREF _Toc227398627 \h </w:instrText>
            </w:r>
            <w:r>
              <w:rPr>
                <w:noProof/>
                <w:webHidden/>
              </w:rPr>
            </w:r>
            <w:r>
              <w:rPr>
                <w:noProof/>
                <w:webHidden/>
              </w:rPr>
              <w:fldChar w:fldCharType="separate"/>
            </w:r>
            <w:r>
              <w:rPr>
                <w:noProof/>
                <w:webHidden/>
              </w:rPr>
              <w:t>13</w:t>
            </w:r>
            <w:r>
              <w:rPr>
                <w:noProof/>
                <w:webHidden/>
              </w:rPr>
              <w:fldChar w:fldCharType="end"/>
            </w:r>
          </w:hyperlink>
        </w:p>
        <w:p w14:paraId="0AA77D69" w14:textId="38440EDE" w:rsidR="00267AA0" w:rsidRDefault="00267AA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7398628" w:history="1">
            <w:r w:rsidRPr="00143F74">
              <w:rPr>
                <w:rStyle w:val="Hyperlink"/>
                <w:noProof/>
              </w:rPr>
              <w:t>5.3 Challenges and Learning</w:t>
            </w:r>
            <w:r>
              <w:rPr>
                <w:noProof/>
                <w:webHidden/>
              </w:rPr>
              <w:tab/>
            </w:r>
            <w:r>
              <w:rPr>
                <w:noProof/>
                <w:webHidden/>
              </w:rPr>
              <w:fldChar w:fldCharType="begin"/>
            </w:r>
            <w:r>
              <w:rPr>
                <w:noProof/>
                <w:webHidden/>
              </w:rPr>
              <w:instrText xml:space="preserve"> PAGEREF _Toc227398628 \h </w:instrText>
            </w:r>
            <w:r>
              <w:rPr>
                <w:noProof/>
                <w:webHidden/>
              </w:rPr>
            </w:r>
            <w:r>
              <w:rPr>
                <w:noProof/>
                <w:webHidden/>
              </w:rPr>
              <w:fldChar w:fldCharType="separate"/>
            </w:r>
            <w:r>
              <w:rPr>
                <w:noProof/>
                <w:webHidden/>
              </w:rPr>
              <w:t>13</w:t>
            </w:r>
            <w:r>
              <w:rPr>
                <w:noProof/>
                <w:webHidden/>
              </w:rPr>
              <w:fldChar w:fldCharType="end"/>
            </w:r>
          </w:hyperlink>
        </w:p>
        <w:p w14:paraId="5682CF54" w14:textId="30BD7539" w:rsidR="00267AA0" w:rsidRDefault="00267AA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7398629" w:history="1">
            <w:r w:rsidRPr="00143F74">
              <w:rPr>
                <w:rStyle w:val="Hyperlink"/>
                <w:noProof/>
              </w:rPr>
              <w:t>5.4 Future Improvements and Professional Development</w:t>
            </w:r>
            <w:r>
              <w:rPr>
                <w:noProof/>
                <w:webHidden/>
              </w:rPr>
              <w:tab/>
            </w:r>
            <w:r>
              <w:rPr>
                <w:noProof/>
                <w:webHidden/>
              </w:rPr>
              <w:fldChar w:fldCharType="begin"/>
            </w:r>
            <w:r>
              <w:rPr>
                <w:noProof/>
                <w:webHidden/>
              </w:rPr>
              <w:instrText xml:space="preserve"> PAGEREF _Toc227398629 \h </w:instrText>
            </w:r>
            <w:r>
              <w:rPr>
                <w:noProof/>
                <w:webHidden/>
              </w:rPr>
            </w:r>
            <w:r>
              <w:rPr>
                <w:noProof/>
                <w:webHidden/>
              </w:rPr>
              <w:fldChar w:fldCharType="separate"/>
            </w:r>
            <w:r>
              <w:rPr>
                <w:noProof/>
                <w:webHidden/>
              </w:rPr>
              <w:t>14</w:t>
            </w:r>
            <w:r>
              <w:rPr>
                <w:noProof/>
                <w:webHidden/>
              </w:rPr>
              <w:fldChar w:fldCharType="end"/>
            </w:r>
          </w:hyperlink>
        </w:p>
        <w:p w14:paraId="7358AD78" w14:textId="0A93E38E" w:rsidR="00267AA0" w:rsidRDefault="00267AA0">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27398630" w:history="1">
            <w:r w:rsidRPr="00143F74">
              <w:rPr>
                <w:rStyle w:val="Hyperlink"/>
                <w:noProof/>
              </w:rPr>
              <w:t>6. Conclusion</w:t>
            </w:r>
            <w:r>
              <w:rPr>
                <w:noProof/>
                <w:webHidden/>
              </w:rPr>
              <w:tab/>
            </w:r>
            <w:r>
              <w:rPr>
                <w:noProof/>
                <w:webHidden/>
              </w:rPr>
              <w:fldChar w:fldCharType="begin"/>
            </w:r>
            <w:r>
              <w:rPr>
                <w:noProof/>
                <w:webHidden/>
              </w:rPr>
              <w:instrText xml:space="preserve"> PAGEREF _Toc227398630 \h </w:instrText>
            </w:r>
            <w:r>
              <w:rPr>
                <w:noProof/>
                <w:webHidden/>
              </w:rPr>
            </w:r>
            <w:r>
              <w:rPr>
                <w:noProof/>
                <w:webHidden/>
              </w:rPr>
              <w:fldChar w:fldCharType="separate"/>
            </w:r>
            <w:r>
              <w:rPr>
                <w:noProof/>
                <w:webHidden/>
              </w:rPr>
              <w:t>14</w:t>
            </w:r>
            <w:r>
              <w:rPr>
                <w:noProof/>
                <w:webHidden/>
              </w:rPr>
              <w:fldChar w:fldCharType="end"/>
            </w:r>
          </w:hyperlink>
        </w:p>
        <w:p w14:paraId="2C03BA46" w14:textId="5EA4FBB8" w:rsidR="00267AA0" w:rsidRDefault="00267AA0">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27398631" w:history="1">
            <w:r w:rsidRPr="00143F74">
              <w:rPr>
                <w:rStyle w:val="Hyperlink"/>
                <w:noProof/>
              </w:rPr>
              <w:t>References</w:t>
            </w:r>
            <w:r>
              <w:rPr>
                <w:noProof/>
                <w:webHidden/>
              </w:rPr>
              <w:tab/>
            </w:r>
            <w:r>
              <w:rPr>
                <w:noProof/>
                <w:webHidden/>
              </w:rPr>
              <w:fldChar w:fldCharType="begin"/>
            </w:r>
            <w:r>
              <w:rPr>
                <w:noProof/>
                <w:webHidden/>
              </w:rPr>
              <w:instrText xml:space="preserve"> PAGEREF _Toc227398631 \h </w:instrText>
            </w:r>
            <w:r>
              <w:rPr>
                <w:noProof/>
                <w:webHidden/>
              </w:rPr>
            </w:r>
            <w:r>
              <w:rPr>
                <w:noProof/>
                <w:webHidden/>
              </w:rPr>
              <w:fldChar w:fldCharType="separate"/>
            </w:r>
            <w:r>
              <w:rPr>
                <w:noProof/>
                <w:webHidden/>
              </w:rPr>
              <w:t>15</w:t>
            </w:r>
            <w:r>
              <w:rPr>
                <w:noProof/>
                <w:webHidden/>
              </w:rPr>
              <w:fldChar w:fldCharType="end"/>
            </w:r>
          </w:hyperlink>
        </w:p>
        <w:p w14:paraId="260DD5A4" w14:textId="5E48711E" w:rsidR="00267AA0" w:rsidRDefault="00267AA0">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27398632" w:history="1">
            <w:r w:rsidRPr="00143F74">
              <w:rPr>
                <w:rStyle w:val="Hyperlink"/>
                <w:noProof/>
              </w:rPr>
              <w:t>Appendix</w:t>
            </w:r>
            <w:r>
              <w:rPr>
                <w:noProof/>
                <w:webHidden/>
              </w:rPr>
              <w:tab/>
            </w:r>
            <w:r>
              <w:rPr>
                <w:noProof/>
                <w:webHidden/>
              </w:rPr>
              <w:fldChar w:fldCharType="begin"/>
            </w:r>
            <w:r>
              <w:rPr>
                <w:noProof/>
                <w:webHidden/>
              </w:rPr>
              <w:instrText xml:space="preserve"> PAGEREF _Toc227398632 \h </w:instrText>
            </w:r>
            <w:r>
              <w:rPr>
                <w:noProof/>
                <w:webHidden/>
              </w:rPr>
            </w:r>
            <w:r>
              <w:rPr>
                <w:noProof/>
                <w:webHidden/>
              </w:rPr>
              <w:fldChar w:fldCharType="separate"/>
            </w:r>
            <w:r>
              <w:rPr>
                <w:noProof/>
                <w:webHidden/>
              </w:rPr>
              <w:t>19</w:t>
            </w:r>
            <w:r>
              <w:rPr>
                <w:noProof/>
                <w:webHidden/>
              </w:rPr>
              <w:fldChar w:fldCharType="end"/>
            </w:r>
          </w:hyperlink>
        </w:p>
        <w:p w14:paraId="7BC9AF9E" w14:textId="59969E7F" w:rsidR="00267AA0" w:rsidRDefault="00267AA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7398633" w:history="1">
            <w:r w:rsidRPr="00143F74">
              <w:rPr>
                <w:rStyle w:val="Hyperlink"/>
                <w:noProof/>
              </w:rPr>
              <w:t>Appendix 1: Brand Extension Poster Presentation</w:t>
            </w:r>
            <w:r>
              <w:rPr>
                <w:noProof/>
                <w:webHidden/>
              </w:rPr>
              <w:tab/>
            </w:r>
            <w:r>
              <w:rPr>
                <w:noProof/>
                <w:webHidden/>
              </w:rPr>
              <w:fldChar w:fldCharType="begin"/>
            </w:r>
            <w:r>
              <w:rPr>
                <w:noProof/>
                <w:webHidden/>
              </w:rPr>
              <w:instrText xml:space="preserve"> PAGEREF _Toc227398633 \h </w:instrText>
            </w:r>
            <w:r>
              <w:rPr>
                <w:noProof/>
                <w:webHidden/>
              </w:rPr>
            </w:r>
            <w:r>
              <w:rPr>
                <w:noProof/>
                <w:webHidden/>
              </w:rPr>
              <w:fldChar w:fldCharType="separate"/>
            </w:r>
            <w:r>
              <w:rPr>
                <w:noProof/>
                <w:webHidden/>
              </w:rPr>
              <w:t>19</w:t>
            </w:r>
            <w:r>
              <w:rPr>
                <w:noProof/>
                <w:webHidden/>
              </w:rPr>
              <w:fldChar w:fldCharType="end"/>
            </w:r>
          </w:hyperlink>
        </w:p>
        <w:p w14:paraId="6A3D786A" w14:textId="036345B3" w:rsidR="001A2C0F" w:rsidRDefault="001A2C0F">
          <w:r>
            <w:rPr>
              <w:b/>
              <w:bCs/>
              <w:noProof/>
            </w:rPr>
            <w:fldChar w:fldCharType="end"/>
          </w:r>
        </w:p>
      </w:sdtContent>
    </w:sdt>
    <w:p w14:paraId="5203A92D" w14:textId="77777777" w:rsidR="001A2C0F" w:rsidRDefault="001A2C0F">
      <w:pPr>
        <w:rPr>
          <w:b/>
          <w:bCs/>
          <w:sz w:val="28"/>
          <w:szCs w:val="28"/>
        </w:rPr>
      </w:pPr>
      <w:r>
        <w:br w:type="page"/>
      </w:r>
    </w:p>
    <w:p w14:paraId="17E87B3E" w14:textId="08522289" w:rsidR="000F7772" w:rsidRDefault="00343C0F" w:rsidP="00AF691F">
      <w:pPr>
        <w:pStyle w:val="Heading1"/>
        <w:keepNext w:val="0"/>
        <w:keepLines w:val="0"/>
      </w:pPr>
      <w:bookmarkStart w:id="1" w:name="_Toc227398608"/>
      <w:r>
        <w:lastRenderedPageBreak/>
        <w:t>1. Introduction</w:t>
      </w:r>
      <w:bookmarkEnd w:id="1"/>
    </w:p>
    <w:p w14:paraId="4CCCC7F9" w14:textId="54070A0A" w:rsidR="000F7772" w:rsidRDefault="00343C0F" w:rsidP="00AF691F">
      <w:pPr>
        <w:spacing w:before="240" w:after="240"/>
      </w:pPr>
      <w:r>
        <w:t>The portfolio provides a strategic analysis of a marketing plan based on brand development in the technology industry, with a focus on Apple Inc. The purpose of this report is to develop a brand extension that is viable for the company and will improve its competitive advantage</w:t>
      </w:r>
      <w:r w:rsidR="00D92DD0">
        <w:t xml:space="preserve">. </w:t>
      </w:r>
      <w:r>
        <w:t xml:space="preserve">The major concepts of marketing segmentation, targeting, differentiation, positioning (STDP), and the marketing mix are considered to develop a comprehensive plan. </w:t>
      </w:r>
    </w:p>
    <w:p w14:paraId="67207C1D" w14:textId="77777777" w:rsidR="000F7772" w:rsidRDefault="00343C0F" w:rsidP="00AF691F">
      <w:pPr>
        <w:spacing w:before="240" w:after="240"/>
      </w:pPr>
      <w:r>
        <w:t xml:space="preserve">Apple Inc. is a global technology company that </w:t>
      </w:r>
      <w:proofErr w:type="spellStart"/>
      <w:r>
        <w:t>specialises</w:t>
      </w:r>
      <w:proofErr w:type="spellEnd"/>
      <w:r>
        <w:t xml:space="preserve"> in the design, manufacture, and marketing of smartphones, personal computers, and other electronic devices. Apple is a dominant company in the global technology industry and holds a strong competitive advantage in a highly competitive and dynamic market (Akino, 2025). The purpose of this report is to develop a new brand extension for Apple Inc. The new product is named Apple Smart Health Ring (Apple Ring), which is a wearable device and will improve Apple's presence in the health technology and wearable devices market.</w:t>
      </w:r>
    </w:p>
    <w:p w14:paraId="64464A83" w14:textId="77777777" w:rsidR="000F7772" w:rsidRDefault="00343C0F" w:rsidP="00AF691F">
      <w:pPr>
        <w:pStyle w:val="Heading1"/>
        <w:keepNext w:val="0"/>
        <w:keepLines w:val="0"/>
      </w:pPr>
      <w:bookmarkStart w:id="2" w:name="_i6ahqz2y92gv" w:colFirst="0" w:colLast="0"/>
      <w:bookmarkStart w:id="3" w:name="_Toc227398609"/>
      <w:bookmarkEnd w:id="2"/>
      <w:r>
        <w:t>2. Element 1: Brand Extension Poster</w:t>
      </w:r>
      <w:bookmarkEnd w:id="3"/>
    </w:p>
    <w:p w14:paraId="77A56598" w14:textId="6994B920" w:rsidR="000F7772" w:rsidRDefault="00DE199A" w:rsidP="00AF691F">
      <w:pPr>
        <w:spacing w:before="240" w:after="240"/>
        <w:jc w:val="center"/>
      </w:pPr>
      <w:r w:rsidRPr="00DE199A">
        <w:rPr>
          <w:noProof/>
        </w:rPr>
        <w:lastRenderedPageBreak/>
        <w:drawing>
          <wp:inline distT="0" distB="0" distL="0" distR="0" wp14:anchorId="098F003B" wp14:editId="6C74EAD4">
            <wp:extent cx="3581710" cy="6500423"/>
            <wp:effectExtent l="76200" t="76200" r="133350" b="129540"/>
            <wp:docPr id="11089204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920429" name=""/>
                    <pic:cNvPicPr/>
                  </pic:nvPicPr>
                  <pic:blipFill>
                    <a:blip r:embed="rId8"/>
                    <a:stretch>
                      <a:fillRect/>
                    </a:stretch>
                  </pic:blipFill>
                  <pic:spPr>
                    <a:xfrm>
                      <a:off x="0" y="0"/>
                      <a:ext cx="3581710" cy="650042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F37688A" w14:textId="77777777" w:rsidR="000F7772" w:rsidRDefault="00343C0F" w:rsidP="00AF691F">
      <w:pPr>
        <w:spacing w:before="240" w:after="240"/>
        <w:jc w:val="center"/>
        <w:rPr>
          <w:b/>
          <w:bCs/>
        </w:rPr>
      </w:pPr>
      <w:r>
        <w:rPr>
          <w:b/>
          <w:bCs/>
        </w:rPr>
        <w:t xml:space="preserve">Figure 1: Apple smart ring brand extension poster </w:t>
      </w:r>
    </w:p>
    <w:p w14:paraId="2BB23466" w14:textId="77777777" w:rsidR="000F7772" w:rsidRDefault="00343C0F" w:rsidP="00AF691F">
      <w:pPr>
        <w:spacing w:before="240" w:after="240"/>
        <w:jc w:val="center"/>
      </w:pPr>
      <w:r>
        <w:t>(Source: Self-created in Canva)</w:t>
      </w:r>
    </w:p>
    <w:p w14:paraId="3188A539" w14:textId="7C8C2369" w:rsidR="00E52772" w:rsidRPr="008D6B1D" w:rsidRDefault="00E52772" w:rsidP="00E52772">
      <w:pPr>
        <w:spacing w:before="240" w:after="240"/>
        <w:rPr>
          <w:color w:val="000000" w:themeColor="text1"/>
        </w:rPr>
      </w:pPr>
      <w:r w:rsidRPr="008D6B1D">
        <w:rPr>
          <w:color w:val="000000" w:themeColor="text1"/>
        </w:rPr>
        <w:t xml:space="preserve">Figure 1 poster shows the Apple Smart Ring as an extension of the brand, emphasizing the features, market potential, and sustainability considerations. It is be educational and persuasive and be </w:t>
      </w:r>
      <w:r w:rsidRPr="008D6B1D">
        <w:rPr>
          <w:color w:val="000000" w:themeColor="text1"/>
        </w:rPr>
        <w:lastRenderedPageBreak/>
        <w:t>aimed at potential customers and investors by highlighting the value proposition of the product and the growth perspective.</w:t>
      </w:r>
    </w:p>
    <w:p w14:paraId="6E9104B8" w14:textId="77777777" w:rsidR="000F7772" w:rsidRDefault="00343C0F" w:rsidP="00AF691F">
      <w:pPr>
        <w:pStyle w:val="Heading1"/>
      </w:pPr>
      <w:bookmarkStart w:id="4" w:name="_lxx35b20qq7d" w:colFirst="0" w:colLast="0"/>
      <w:bookmarkStart w:id="5" w:name="_Toc227398610"/>
      <w:bookmarkEnd w:id="4"/>
      <w:r>
        <w:t>3. Element 2: STDP Analysis</w:t>
      </w:r>
      <w:bookmarkEnd w:id="5"/>
      <w:r>
        <w:t xml:space="preserve"> </w:t>
      </w:r>
    </w:p>
    <w:p w14:paraId="4C6EF49D" w14:textId="77777777" w:rsidR="000F7772" w:rsidRDefault="00343C0F" w:rsidP="00AF691F">
      <w:pPr>
        <w:pStyle w:val="Heading2"/>
      </w:pPr>
      <w:bookmarkStart w:id="6" w:name="_b5fwmmdyoaaz" w:colFirst="0" w:colLast="0"/>
      <w:bookmarkStart w:id="7" w:name="_Toc227398611"/>
      <w:bookmarkEnd w:id="6"/>
      <w:r>
        <w:t>3.1 Market Segmentation</w:t>
      </w:r>
      <w:bookmarkEnd w:id="7"/>
    </w:p>
    <w:p w14:paraId="57AB08EB" w14:textId="7786D402" w:rsidR="000F7772" w:rsidRDefault="00343C0F" w:rsidP="00AF691F">
      <w:pPr>
        <w:spacing w:before="240" w:after="240"/>
      </w:pPr>
      <w:r>
        <w:t xml:space="preserve">Segmentation is one of the important processes carried out by </w:t>
      </w:r>
      <w:proofErr w:type="spellStart"/>
      <w:r>
        <w:t>organisations</w:t>
      </w:r>
      <w:proofErr w:type="spellEnd"/>
      <w:r>
        <w:t xml:space="preserve"> to segment the larger market into smaller groups of consumers with similar requirements, characteristics, or </w:t>
      </w:r>
      <w:proofErr w:type="spellStart"/>
      <w:r>
        <w:t>behaviour</w:t>
      </w:r>
      <w:proofErr w:type="spellEnd"/>
      <w:r>
        <w:t xml:space="preserve"> (John et al. 2023). Apple Ring is one product that needs to be segmented to identify the relevant groups of consumers to design the marketing strategies accordingly. Apple is working in the global market with different types of consumers, including individuals, businesses, and institutions. Wearable technology is one segment growing rapidly, especially in the health and wellness segment, where consumers want to purchase technology to ensure the ease of usage with the existing technology (Huang et al. 2025).</w:t>
      </w:r>
    </w:p>
    <w:p w14:paraId="57821010" w14:textId="77777777" w:rsidR="000F7772" w:rsidRDefault="00343C0F" w:rsidP="00AF691F">
      <w:pPr>
        <w:spacing w:before="240" w:after="240"/>
        <w:jc w:val="center"/>
      </w:pPr>
      <w:r>
        <w:rPr>
          <w:noProof/>
        </w:rPr>
        <w:drawing>
          <wp:inline distT="114300" distB="114300" distL="114300" distR="114300" wp14:anchorId="63472943" wp14:editId="3C06DF49">
            <wp:extent cx="5943600" cy="3219450"/>
            <wp:effectExtent l="25400" t="25400" r="25400" b="2540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t="28365" b="17468"/>
                    <a:stretch>
                      <a:fillRect/>
                    </a:stretch>
                  </pic:blipFill>
                  <pic:spPr>
                    <a:xfrm>
                      <a:off x="0" y="0"/>
                      <a:ext cx="5943600" cy="3219450"/>
                    </a:xfrm>
                    <a:prstGeom prst="rect">
                      <a:avLst/>
                    </a:prstGeom>
                    <a:ln w="25400">
                      <a:solidFill>
                        <a:srgbClr val="000000"/>
                      </a:solidFill>
                      <a:prstDash val="solid"/>
                    </a:ln>
                  </pic:spPr>
                </pic:pic>
              </a:graphicData>
            </a:graphic>
          </wp:inline>
        </w:drawing>
      </w:r>
    </w:p>
    <w:p w14:paraId="33AF16D9" w14:textId="77777777" w:rsidR="000F7772" w:rsidRDefault="00343C0F" w:rsidP="00AF691F">
      <w:pPr>
        <w:spacing w:before="240" w:after="240"/>
        <w:jc w:val="center"/>
        <w:rPr>
          <w:b/>
          <w:bCs/>
        </w:rPr>
      </w:pPr>
      <w:r>
        <w:rPr>
          <w:b/>
          <w:bCs/>
        </w:rPr>
        <w:t xml:space="preserve">Figure 2: Apple's business performance </w:t>
      </w:r>
    </w:p>
    <w:p w14:paraId="5F0C3EEC" w14:textId="77777777" w:rsidR="000F7772" w:rsidRDefault="00343C0F" w:rsidP="00AF691F">
      <w:pPr>
        <w:spacing w:before="240" w:after="240"/>
        <w:jc w:val="center"/>
      </w:pPr>
      <w:r>
        <w:t>(Source: Statista, 2024)</w:t>
      </w:r>
    </w:p>
    <w:p w14:paraId="5E8D69AE" w14:textId="3A2371CE" w:rsidR="00C42E71" w:rsidRPr="005D301F" w:rsidRDefault="00343C0F" w:rsidP="00AF691F">
      <w:pPr>
        <w:spacing w:before="240" w:after="240"/>
      </w:pPr>
      <w:r>
        <w:lastRenderedPageBreak/>
        <w:t xml:space="preserve">Figure 2 data shows apple business performance based on the different products increases from 2001 to 2023. </w:t>
      </w:r>
      <w:r w:rsidR="00C42E71" w:rsidRPr="008D6B1D">
        <w:rPr>
          <w:color w:val="000000" w:themeColor="text1"/>
          <w:lang w:val="en-IN"/>
        </w:rPr>
        <w:t xml:space="preserve">Although segmentation is a well-known marketing practice that is vital, the views of various writers on the practice differ. As an example, Kotler et al. (2025) highlight the role of demographic and behavioural segmentation as determinants of consumer targeting, and Khan et al. (2025) emphasise the increasing significance of psychographic and lifestyle-driven segmentation in tech markets.  </w:t>
      </w:r>
    </w:p>
    <w:p w14:paraId="14161555" w14:textId="77777777" w:rsidR="000F7772" w:rsidRDefault="00343C0F" w:rsidP="00AF691F">
      <w:pPr>
        <w:pStyle w:val="Heading2"/>
        <w:keepNext w:val="0"/>
        <w:keepLines w:val="0"/>
      </w:pPr>
      <w:bookmarkStart w:id="8" w:name="_uba5n528lr6f" w:colFirst="0" w:colLast="0"/>
      <w:bookmarkStart w:id="9" w:name="_Toc227398612"/>
      <w:bookmarkEnd w:id="8"/>
      <w:r>
        <w:t>3.1.1 Geographic Segmentation</w:t>
      </w:r>
      <w:bookmarkEnd w:id="9"/>
    </w:p>
    <w:p w14:paraId="2E3D0A76" w14:textId="77777777" w:rsidR="000F7772" w:rsidRDefault="00343C0F" w:rsidP="00AF691F">
      <w:pPr>
        <w:spacing w:before="240" w:after="240"/>
      </w:pPr>
      <w:r>
        <w:t>Geographic segmentation is concerned with the strategy of reaching consumers in the various global markets where the company, Apple, is well established, such as North America, Europe, and the Asia Pacific (Bu &amp; Wu, 2022). This strategy is also aimed at reaching the consumers in the cities where the majority of the population is aware of the technology being provided by the wearable devices and the health and wellness benefits of such devices.</w:t>
      </w:r>
    </w:p>
    <w:p w14:paraId="76C72DA0" w14:textId="77777777" w:rsidR="000F7772" w:rsidRDefault="00343C0F" w:rsidP="00AF691F">
      <w:pPr>
        <w:pStyle w:val="Heading2"/>
        <w:keepNext w:val="0"/>
        <w:keepLines w:val="0"/>
      </w:pPr>
      <w:bookmarkStart w:id="10" w:name="_wedgw5spvmhp" w:colFirst="0" w:colLast="0"/>
      <w:bookmarkStart w:id="11" w:name="_Toc227398613"/>
      <w:bookmarkEnd w:id="10"/>
      <w:r>
        <w:t>3.1.2 Demographic Segmentation</w:t>
      </w:r>
      <w:bookmarkEnd w:id="11"/>
    </w:p>
    <w:p w14:paraId="522E4E62" w14:textId="77777777" w:rsidR="000F7772" w:rsidRDefault="00343C0F" w:rsidP="00AF691F">
      <w:pPr>
        <w:spacing w:before="240" w:after="240"/>
      </w:pPr>
      <w:r>
        <w:t>The demographic segmentation of the Apple Ring is the population between the ages of 20 and 45 years who are aware of the technology and health and wellness benefits of the product (Bhargava &amp; Gupta, 2022). This includes those who are professionals, entrepreneurs, or students and have moderate to high disposable income to spend on high-end products such as the Apple Ring. The demographic segmentation also includes those from both genders who are aware of the convenience and innovation provided by the product. The product is also for those who are fitness enthusiasts and are aware of the health and wellness benefits of the product.</w:t>
      </w:r>
    </w:p>
    <w:p w14:paraId="5581D7CC" w14:textId="77777777" w:rsidR="000F7772" w:rsidRDefault="00343C0F" w:rsidP="00AF691F">
      <w:pPr>
        <w:pStyle w:val="Heading2"/>
        <w:keepNext w:val="0"/>
        <w:keepLines w:val="0"/>
      </w:pPr>
      <w:bookmarkStart w:id="12" w:name="_89k6errxi8ac" w:colFirst="0" w:colLast="0"/>
      <w:bookmarkStart w:id="13" w:name="_Toc227398614"/>
      <w:bookmarkEnd w:id="12"/>
      <w:r>
        <w:t>3.1.3 Psychographic Segmentation</w:t>
      </w:r>
      <w:bookmarkEnd w:id="13"/>
    </w:p>
    <w:p w14:paraId="0853C143" w14:textId="01145D32" w:rsidR="00194F91" w:rsidRPr="00194F91" w:rsidRDefault="00343C0F" w:rsidP="00AF691F">
      <w:pPr>
        <w:spacing w:before="240" w:after="240"/>
      </w:pPr>
      <w:r>
        <w:t xml:space="preserve">Psychographic segmentation is the segmentation of consumers based on their lifestyles, values, and attitudes. Apple Ring targets consumers based on their interest in health, wellness, and </w:t>
      </w:r>
      <w:proofErr w:type="spellStart"/>
      <w:r>
        <w:t>optimisation</w:t>
      </w:r>
      <w:proofErr w:type="spellEnd"/>
      <w:r>
        <w:t xml:space="preserve"> (Khan </w:t>
      </w:r>
      <w:r>
        <w:rPr>
          <w:i/>
          <w:iCs/>
        </w:rPr>
        <w:t xml:space="preserve">et al. </w:t>
      </w:r>
      <w:r>
        <w:t>2025). The consumers targeted by Apple Ring are technology-savvy, innovative, premium, environmentalists, and believe in sustainable brands. Moreover, such consumers want a seamless digital experience. They are also likely to be Apple users already, who believe in the convenience of Apple products in their daily lives.</w:t>
      </w:r>
      <w:r w:rsidR="00194F91">
        <w:t xml:space="preserve"> </w:t>
      </w:r>
      <w:r w:rsidR="00194F91" w:rsidRPr="008D6B1D">
        <w:rPr>
          <w:color w:val="000000" w:themeColor="text1"/>
          <w:lang w:val="en-IN"/>
        </w:rPr>
        <w:t xml:space="preserve">Psychographic segmentation is </w:t>
      </w:r>
      <w:r w:rsidR="00194F91" w:rsidRPr="008D6B1D">
        <w:rPr>
          <w:color w:val="000000" w:themeColor="text1"/>
          <w:lang w:val="en-IN"/>
        </w:rPr>
        <w:lastRenderedPageBreak/>
        <w:t>suited to wearable market since the consumers behaviour cannot be solely demographic as it is influenced by their health and lifestyle awareness</w:t>
      </w:r>
      <w:r w:rsidR="00D92DD0" w:rsidRPr="008D6B1D">
        <w:rPr>
          <w:color w:val="000000" w:themeColor="text1"/>
          <w:lang w:val="en-IN"/>
        </w:rPr>
        <w:t xml:space="preserve"> </w:t>
      </w:r>
      <w:r w:rsidR="00D92DD0">
        <w:t>(</w:t>
      </w:r>
      <w:proofErr w:type="spellStart"/>
      <w:r w:rsidR="00D92DD0">
        <w:t>Alojail</w:t>
      </w:r>
      <w:proofErr w:type="spellEnd"/>
      <w:r w:rsidR="00D92DD0">
        <w:t xml:space="preserve"> and Khan, 2023)</w:t>
      </w:r>
      <w:r w:rsidR="00194F91" w:rsidRPr="00194F91">
        <w:rPr>
          <w:color w:val="EE0000"/>
          <w:lang w:val="en-IN"/>
        </w:rPr>
        <w:t>.</w:t>
      </w:r>
    </w:p>
    <w:p w14:paraId="550438BF" w14:textId="77777777" w:rsidR="000F7772" w:rsidRDefault="00343C0F" w:rsidP="00AF691F">
      <w:pPr>
        <w:pStyle w:val="Heading2"/>
        <w:keepNext w:val="0"/>
        <w:keepLines w:val="0"/>
      </w:pPr>
      <w:bookmarkStart w:id="14" w:name="_ypmqgwpzgjw9" w:colFirst="0" w:colLast="0"/>
      <w:bookmarkStart w:id="15" w:name="_Toc227398615"/>
      <w:bookmarkEnd w:id="14"/>
      <w:r>
        <w:t xml:space="preserve">3.1.4 </w:t>
      </w:r>
      <w:proofErr w:type="spellStart"/>
      <w:r>
        <w:t>Behavioural</w:t>
      </w:r>
      <w:proofErr w:type="spellEnd"/>
      <w:r>
        <w:t xml:space="preserve"> Segmentation</w:t>
      </w:r>
      <w:bookmarkEnd w:id="15"/>
    </w:p>
    <w:p w14:paraId="1E01EC34" w14:textId="06060501" w:rsidR="000F7772" w:rsidRDefault="00343C0F" w:rsidP="00AF691F">
      <w:pPr>
        <w:spacing w:before="240" w:after="240"/>
      </w:pPr>
      <w:proofErr w:type="spellStart"/>
      <w:r>
        <w:t>Behavioural</w:t>
      </w:r>
      <w:proofErr w:type="spellEnd"/>
      <w:r>
        <w:t xml:space="preserve"> segmentation targets consumers on the basis of their usage of the brand, benefits, and brand loyalty (Gonen </w:t>
      </w:r>
      <w:r>
        <w:rPr>
          <w:i/>
          <w:iCs/>
        </w:rPr>
        <w:t>et al.</w:t>
      </w:r>
      <w:r>
        <w:t xml:space="preserve"> 2024). Apple Ring targets consumers who use wearable technology on a regular basis. Moreover, Apple Ring benefits from brand loyalty. Apple has a huge consumer base of loyal customers. Apple consumers are more likely to use Apple Ring since they are already loyal to the brand. </w:t>
      </w:r>
    </w:p>
    <w:p w14:paraId="4ACF412F" w14:textId="77777777" w:rsidR="000F7772" w:rsidRDefault="00343C0F" w:rsidP="00AF691F">
      <w:pPr>
        <w:pStyle w:val="Heading2"/>
        <w:keepNext w:val="0"/>
        <w:keepLines w:val="0"/>
      </w:pPr>
      <w:bookmarkStart w:id="16" w:name="_pt2xm3s44o2u" w:colFirst="0" w:colLast="0"/>
      <w:bookmarkStart w:id="17" w:name="_Toc227398616"/>
      <w:bookmarkEnd w:id="16"/>
      <w:r>
        <w:t>3.2 Targeting Strategy</w:t>
      </w:r>
      <w:bookmarkEnd w:id="17"/>
    </w:p>
    <w:p w14:paraId="0C048E0E" w14:textId="62DAFC18" w:rsidR="000F7772" w:rsidRDefault="00343C0F" w:rsidP="00AF691F">
      <w:pPr>
        <w:spacing w:before="240" w:after="240"/>
      </w:pPr>
      <w:r>
        <w:t xml:space="preserve">The primary segment for the Apple Smart Ring product will be tech-savvy and health-conscious consumers who fall between the age group of 20 to 45 years, living in urban and metropolitan cities. This segment includes professionals, fitness enthusiasts, and existing Apple users who fall in the moderate to high disposable income bracket. This has been evident in the business model of Apple, which targets consumers and professionals alike, offering them hardware, software, and services under one ecosystem, as described in the business model proposed by Kreutzer </w:t>
      </w:r>
      <w:r>
        <w:rPr>
          <w:i/>
          <w:iCs/>
        </w:rPr>
        <w:t>et al</w:t>
      </w:r>
      <w:r>
        <w:t>. (2024).</w:t>
      </w:r>
    </w:p>
    <w:p w14:paraId="25CA6ABB" w14:textId="77777777" w:rsidR="000F7772" w:rsidRDefault="00343C0F" w:rsidP="00AF691F">
      <w:pPr>
        <w:pStyle w:val="Heading2"/>
      </w:pPr>
      <w:bookmarkStart w:id="18" w:name="_tfmzh6wm6dvg" w:colFirst="0" w:colLast="0"/>
      <w:bookmarkStart w:id="19" w:name="_Toc227398617"/>
      <w:bookmarkEnd w:id="18"/>
      <w:r>
        <w:t>3.3 Differentiation Strategy</w:t>
      </w:r>
      <w:bookmarkEnd w:id="19"/>
    </w:p>
    <w:p w14:paraId="616D51E3" w14:textId="3D852ECF" w:rsidR="000F7772" w:rsidRDefault="00343C0F" w:rsidP="00AF691F">
      <w:pPr>
        <w:spacing w:before="240" w:after="240"/>
      </w:pPr>
      <w:r>
        <w:t xml:space="preserve">The Apple Smart Ring differentiates itself through a combination of innovative features, seamless integration, and premium design. The unique features of Apple Smart Ring include health monitoring, heart rate monitoring, sleep analysis, activity tracking, and more, all in a small and discreet package (Crawford, 2024). The Apple Smart Ring differentiates itself from other wearable devices due to its enhanced comfort and convenience. </w:t>
      </w:r>
    </w:p>
    <w:p w14:paraId="7E64ACDB" w14:textId="62B86BE6" w:rsidR="00C42E71" w:rsidRPr="008D6B1D" w:rsidRDefault="00C42E71" w:rsidP="00AF691F">
      <w:pPr>
        <w:spacing w:before="240" w:after="240"/>
        <w:rPr>
          <w:color w:val="000000" w:themeColor="text1"/>
          <w:lang w:val="en-IN"/>
        </w:rPr>
      </w:pPr>
      <w:r w:rsidRPr="008D6B1D">
        <w:rPr>
          <w:color w:val="000000" w:themeColor="text1"/>
          <w:lang w:val="en-IN"/>
        </w:rPr>
        <w:t xml:space="preserve">Apple Smart Ring offers a greater competitive advantage with its incorporated ecosystem as compared to competitors like Samsung and Oura. Although Samsung wearable devices offer similar health tracking features, it does not offer the same degree of cross-device integration. Likewise, Oura Ring is not the company that can offer the wider benefits of a digital ecosystem that Apple has. </w:t>
      </w:r>
    </w:p>
    <w:p w14:paraId="39EB5605" w14:textId="77777777" w:rsidR="000F7772" w:rsidRDefault="00343C0F" w:rsidP="00AF691F">
      <w:pPr>
        <w:pStyle w:val="Heading2"/>
      </w:pPr>
      <w:bookmarkStart w:id="20" w:name="_9c4xvjq4xztz" w:colFirst="0" w:colLast="0"/>
      <w:bookmarkStart w:id="21" w:name="_Toc227398618"/>
      <w:bookmarkEnd w:id="20"/>
      <w:r>
        <w:lastRenderedPageBreak/>
        <w:t>3.4 Positioning Strategy</w:t>
      </w:r>
      <w:bookmarkEnd w:id="21"/>
    </w:p>
    <w:p w14:paraId="144FCE84" w14:textId="77777777" w:rsidR="000F7772" w:rsidRDefault="00343C0F" w:rsidP="00AF691F">
      <w:pPr>
        <w:spacing w:before="240" w:after="240"/>
      </w:pPr>
      <w:r>
        <w:t>The positioning strategy for the Apple Smart Ring is primarily aimed at creating a product that is not only innovative but also offers the best experience for the user. The definition of the brand positioning statement is as follows: “For health-conscious and tech-savvy people, the Apple Smart Ring is a premium wearable device that offers seamless, accurate, and convenient health monitoring through the Apple ecosystem”.  In terms of the perceptual positioning, the Apple Ring is positioned in the high-quality, high-price segment, which further enhances the product’s position as a luxury product with the best technology available in the market (Richardson, 2024).</w:t>
      </w:r>
    </w:p>
    <w:p w14:paraId="54B2697B" w14:textId="77777777" w:rsidR="000F7772" w:rsidRDefault="00343C0F" w:rsidP="00AF691F">
      <w:pPr>
        <w:pStyle w:val="Heading1"/>
        <w:keepNext w:val="0"/>
        <w:keepLines w:val="0"/>
      </w:pPr>
      <w:bookmarkStart w:id="22" w:name="_7zjrb8evbpte" w:colFirst="0" w:colLast="0"/>
      <w:bookmarkStart w:id="23" w:name="_Toc227398619"/>
      <w:bookmarkEnd w:id="22"/>
      <w:r>
        <w:t>4. Element 3: Marketing Mix</w:t>
      </w:r>
      <w:bookmarkEnd w:id="23"/>
    </w:p>
    <w:p w14:paraId="5B85711E" w14:textId="77777777" w:rsidR="000F7772" w:rsidRDefault="00343C0F" w:rsidP="00AF691F">
      <w:pPr>
        <w:pStyle w:val="Heading2"/>
      </w:pPr>
      <w:bookmarkStart w:id="24" w:name="_iq5t29sph9o0" w:colFirst="0" w:colLast="0"/>
      <w:bookmarkStart w:id="25" w:name="_Toc227398620"/>
      <w:bookmarkEnd w:id="24"/>
      <w:r>
        <w:t>4.1 Product Strategy</w:t>
      </w:r>
      <w:bookmarkEnd w:id="25"/>
    </w:p>
    <w:p w14:paraId="29517925" w14:textId="77777777" w:rsidR="000F7772" w:rsidRDefault="00343C0F" w:rsidP="00AF691F">
      <w:pPr>
        <w:spacing w:before="240" w:after="240"/>
      </w:pPr>
      <w:r>
        <w:t xml:space="preserve">Apple Smart Ring is developed as a compact and innovative wearable product, building on the Apple product family (Patnaik </w:t>
      </w:r>
      <w:r>
        <w:rPr>
          <w:i/>
          <w:iCs/>
        </w:rPr>
        <w:t>et al</w:t>
      </w:r>
      <w:r>
        <w:t>. 2024). Apple Smart Ring features include health monitoring, heart monitoring, sleep monitoring, activity monitoring, and the integration of advanced biometric technology. Apple Smart Ring ensures that the customer is well-informed through accurate information to help manage health and wellness.</w:t>
      </w:r>
    </w:p>
    <w:p w14:paraId="35A153D6" w14:textId="77777777" w:rsidR="000F7772" w:rsidRDefault="00343C0F" w:rsidP="00AF691F">
      <w:pPr>
        <w:spacing w:before="240" w:after="240"/>
        <w:jc w:val="center"/>
      </w:pPr>
      <w:r>
        <w:rPr>
          <w:noProof/>
        </w:rPr>
        <w:drawing>
          <wp:inline distT="114300" distB="114300" distL="114300" distR="114300" wp14:anchorId="6EB0B53B" wp14:editId="0C257DBD">
            <wp:extent cx="4781550" cy="2667000"/>
            <wp:effectExtent l="25400" t="25400" r="25400" b="2540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t="9319" r="12340" b="23317"/>
                    <a:stretch>
                      <a:fillRect/>
                    </a:stretch>
                  </pic:blipFill>
                  <pic:spPr>
                    <a:xfrm>
                      <a:off x="0" y="0"/>
                      <a:ext cx="4781550" cy="2667000"/>
                    </a:xfrm>
                    <a:prstGeom prst="rect">
                      <a:avLst/>
                    </a:prstGeom>
                    <a:ln w="25400">
                      <a:solidFill>
                        <a:srgbClr val="000000"/>
                      </a:solidFill>
                      <a:prstDash val="solid"/>
                    </a:ln>
                  </pic:spPr>
                </pic:pic>
              </a:graphicData>
            </a:graphic>
          </wp:inline>
        </w:drawing>
      </w:r>
    </w:p>
    <w:p w14:paraId="091A18F4" w14:textId="77777777" w:rsidR="000F7772" w:rsidRDefault="00343C0F" w:rsidP="00AF691F">
      <w:pPr>
        <w:spacing w:before="240" w:after="240"/>
        <w:jc w:val="center"/>
        <w:rPr>
          <w:b/>
          <w:bCs/>
        </w:rPr>
      </w:pPr>
      <w:r>
        <w:rPr>
          <w:b/>
          <w:bCs/>
        </w:rPr>
        <w:t>Figure 3: Brand development strategies</w:t>
      </w:r>
    </w:p>
    <w:p w14:paraId="493C04CF" w14:textId="2D6284B6" w:rsidR="000F7772" w:rsidRDefault="00343C0F" w:rsidP="00AF691F">
      <w:pPr>
        <w:spacing w:before="240" w:after="240"/>
        <w:jc w:val="center"/>
      </w:pPr>
      <w:r>
        <w:lastRenderedPageBreak/>
        <w:t xml:space="preserve">(Source: </w:t>
      </w:r>
      <w:r w:rsidR="00E23CDC">
        <w:t>Self-created</w:t>
      </w:r>
      <w:r>
        <w:t xml:space="preserve"> using reference Kotler </w:t>
      </w:r>
      <w:r>
        <w:rPr>
          <w:i/>
          <w:iCs/>
        </w:rPr>
        <w:t xml:space="preserve">et al. </w:t>
      </w:r>
      <w:r>
        <w:t>2025)</w:t>
      </w:r>
    </w:p>
    <w:p w14:paraId="1E914D92" w14:textId="77777777" w:rsidR="000F7772" w:rsidRDefault="00343C0F" w:rsidP="00AF691F">
      <w:pPr>
        <w:spacing w:before="240" w:after="240"/>
      </w:pPr>
      <w:r>
        <w:t xml:space="preserve">Apple Ring has a unique design, which is Apple’s trademark. Apple Ring is made of high-quality materials such as recycled </w:t>
      </w:r>
      <w:proofErr w:type="spellStart"/>
      <w:r>
        <w:t>aluminium</w:t>
      </w:r>
      <w:proofErr w:type="spellEnd"/>
      <w:r>
        <w:t xml:space="preserve"> and titanium. Apple Ring is light and compact compared to other wearable technologies. Apple’s minimalist design is in line with Apple’s signature design philosophy. Innovation is the core idea behind Apple Ring, as the product integrates the latest technology with Apple’s software (Malik </w:t>
      </w:r>
      <w:r>
        <w:rPr>
          <w:i/>
          <w:iCs/>
        </w:rPr>
        <w:t>et al</w:t>
      </w:r>
      <w:r>
        <w:t>. 2026). Apple Ring integrates with Apple’s Health app and other Apple devices, providing the customer with a seamless experience.</w:t>
      </w:r>
    </w:p>
    <w:p w14:paraId="179E29D6" w14:textId="5588B7DD" w:rsidR="00CF67F9" w:rsidRPr="008D6B1D" w:rsidRDefault="00CF67F9" w:rsidP="00AF691F">
      <w:pPr>
        <w:spacing w:before="240" w:after="240"/>
        <w:rPr>
          <w:color w:val="000000" w:themeColor="text1"/>
          <w:lang w:val="en-IN"/>
        </w:rPr>
      </w:pPr>
      <w:r w:rsidRPr="008D6B1D">
        <w:rPr>
          <w:color w:val="000000" w:themeColor="text1"/>
          <w:lang w:val="en-IN"/>
        </w:rPr>
        <w:t xml:space="preserve">The product plan is also in accordance with the rise of changes in artificial intelligence (AI) and digital health. The Apple Smart Ring can be improved with AI-based analytics, enabling it to give individualised health feedback and forecast health tracking. This indicates the growing need for smart healthcare solutions in the wearable technologies market. Also, sustainability is becoming increasingly important to consumers, and the production of Apple products using recycled materials like aluminium and titanium promotes sustainable production. </w:t>
      </w:r>
    </w:p>
    <w:p w14:paraId="4759A1BF" w14:textId="77777777" w:rsidR="000F7772" w:rsidRDefault="00343C0F" w:rsidP="00AF691F">
      <w:pPr>
        <w:pStyle w:val="Heading2"/>
      </w:pPr>
      <w:bookmarkStart w:id="26" w:name="_bqp2ifim0sci" w:colFirst="0" w:colLast="0"/>
      <w:bookmarkStart w:id="27" w:name="_Toc227398621"/>
      <w:bookmarkEnd w:id="26"/>
      <w:r>
        <w:t>4.2 Pricing Strategy</w:t>
      </w:r>
      <w:bookmarkEnd w:id="27"/>
    </w:p>
    <w:p w14:paraId="705ECBFE" w14:textId="16846F2C" w:rsidR="000F7772" w:rsidRDefault="00343C0F" w:rsidP="00AF691F">
      <w:pPr>
        <w:spacing w:before="240" w:after="240"/>
      </w:pPr>
      <w:r>
        <w:t xml:space="preserve">The pricing policy followed by the Apple Smart Ring is the premium pricing policy, which is suitable for the brand as well as the product, as the brand is associated with the premium segment, as mentioned by </w:t>
      </w:r>
      <w:proofErr w:type="spellStart"/>
      <w:r>
        <w:t>Frohmann</w:t>
      </w:r>
      <w:proofErr w:type="spellEnd"/>
      <w:r>
        <w:t xml:space="preserve"> in 2023. The product is priced on the higher side compared to the normal price range of the wearable devices available in the market, which is due to the high-end features available in the product. The value-based pricing policy is followed by the company, where the price is determined on the basis of the value provided to the customer rather than the cost of production of the product (Helmold, 2022). The customers are willing to pay the price for the product as the brand is known for its high-quality products available in the market.</w:t>
      </w:r>
      <w:r w:rsidR="00A6336A">
        <w:t xml:space="preserve"> </w:t>
      </w:r>
      <w:r>
        <w:t xml:space="preserve">The Apple Smart Ring provides value to its customers, which is due to its integration with other Apple devices, providing a high-end experience for its consumers. Apple Smart Ring is priced higher than its competitors, Samsung, etc., in the wearable segment (Park, 2022). </w:t>
      </w:r>
    </w:p>
    <w:p w14:paraId="41AE64CE" w14:textId="71A9B35D" w:rsidR="00A6336A" w:rsidRPr="008D6B1D" w:rsidRDefault="00A6336A" w:rsidP="00AF691F">
      <w:pPr>
        <w:spacing w:before="240" w:after="240"/>
        <w:rPr>
          <w:color w:val="000000" w:themeColor="text1"/>
          <w:lang w:val="en-IN"/>
        </w:rPr>
      </w:pPr>
      <w:r w:rsidRPr="008D6B1D">
        <w:rPr>
          <w:color w:val="000000" w:themeColor="text1"/>
          <w:lang w:val="en-IN"/>
        </w:rPr>
        <w:t xml:space="preserve">The </w:t>
      </w:r>
      <w:r w:rsidRPr="008D6B1D">
        <w:rPr>
          <w:b/>
          <w:bCs/>
          <w:i/>
          <w:iCs/>
          <w:color w:val="000000" w:themeColor="text1"/>
          <w:lang w:val="en-IN"/>
        </w:rPr>
        <w:t>premium pricing strategy</w:t>
      </w:r>
      <w:r w:rsidRPr="008D6B1D">
        <w:rPr>
          <w:color w:val="000000" w:themeColor="text1"/>
          <w:lang w:val="en-IN"/>
        </w:rPr>
        <w:t xml:space="preserve"> used by Apple may be justified as compared to its similar products in the market. As an illustration, wearable tech like the Oura Ring costs about $300-400, and Samsung wearable tech tends to be cheaper, depending on features. The elevated costs of Apple </w:t>
      </w:r>
      <w:r w:rsidRPr="008D6B1D">
        <w:rPr>
          <w:color w:val="000000" w:themeColor="text1"/>
          <w:lang w:val="en-IN"/>
        </w:rPr>
        <w:lastRenderedPageBreak/>
        <w:t xml:space="preserve">are attained due to having great brand equity, integration into an ecosystem, and consumer-perceived value. </w:t>
      </w:r>
    </w:p>
    <w:p w14:paraId="7FC4B5EC" w14:textId="77777777" w:rsidR="000F7772" w:rsidRDefault="00343C0F" w:rsidP="00AF691F">
      <w:pPr>
        <w:pStyle w:val="Heading2"/>
      </w:pPr>
      <w:bookmarkStart w:id="28" w:name="_i7vndrkieo2v" w:colFirst="0" w:colLast="0"/>
      <w:bookmarkStart w:id="29" w:name="_Toc227398622"/>
      <w:bookmarkEnd w:id="28"/>
      <w:r>
        <w:t>4.3 Place (Distribution) Strategy</w:t>
      </w:r>
      <w:bookmarkEnd w:id="29"/>
      <w:r>
        <w:t xml:space="preserve"> </w:t>
      </w:r>
    </w:p>
    <w:p w14:paraId="3884193E" w14:textId="72D14E5E" w:rsidR="000F7772" w:rsidRDefault="00343C0F" w:rsidP="00AF691F">
      <w:pPr>
        <w:spacing w:before="240" w:after="240"/>
      </w:pPr>
      <w:r>
        <w:t>Apple’s distribution plan for Apple Smart Ring relies on the existing global network of Apple retail and distribution channels. Apple Smart Ring will be delivered through Apple's retail stores. Apple retail stores enable customers to have a premium experience within their stores, and apart from that, they enable customers to have a direct interaction with the product (</w:t>
      </w:r>
      <w:proofErr w:type="spellStart"/>
      <w:r>
        <w:t>Hagtvedt</w:t>
      </w:r>
      <w:proofErr w:type="spellEnd"/>
      <w:r>
        <w:t xml:space="preserve"> and </w:t>
      </w:r>
      <w:proofErr w:type="spellStart"/>
      <w:r>
        <w:t>Chandukala</w:t>
      </w:r>
      <w:proofErr w:type="spellEnd"/>
      <w:r>
        <w:t xml:space="preserve">, 2023). </w:t>
      </w:r>
    </w:p>
    <w:p w14:paraId="3EC938C3" w14:textId="77777777" w:rsidR="000F7772" w:rsidRDefault="00343C0F" w:rsidP="00AF691F">
      <w:pPr>
        <w:spacing w:before="240" w:after="240"/>
        <w:jc w:val="center"/>
      </w:pPr>
      <w:r>
        <w:rPr>
          <w:noProof/>
        </w:rPr>
        <w:drawing>
          <wp:inline distT="114300" distB="114300" distL="114300" distR="114300" wp14:anchorId="15558551" wp14:editId="0CE83D1C">
            <wp:extent cx="5943600" cy="3403600"/>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5943600" cy="3403600"/>
                    </a:xfrm>
                    <a:prstGeom prst="rect">
                      <a:avLst/>
                    </a:prstGeom>
                    <a:ln w="25400">
                      <a:solidFill>
                        <a:srgbClr val="000000"/>
                      </a:solidFill>
                      <a:prstDash val="solid"/>
                    </a:ln>
                  </pic:spPr>
                </pic:pic>
              </a:graphicData>
            </a:graphic>
          </wp:inline>
        </w:drawing>
      </w:r>
    </w:p>
    <w:p w14:paraId="4893777E" w14:textId="77777777" w:rsidR="000F7772" w:rsidRDefault="00343C0F" w:rsidP="00AF691F">
      <w:pPr>
        <w:spacing w:before="240" w:after="240"/>
        <w:jc w:val="center"/>
        <w:rPr>
          <w:b/>
          <w:bCs/>
        </w:rPr>
      </w:pPr>
      <w:r>
        <w:rPr>
          <w:b/>
          <w:bCs/>
        </w:rPr>
        <w:t>Figure 4: Apple smartwatch market</w:t>
      </w:r>
    </w:p>
    <w:p w14:paraId="5C5BF0C4" w14:textId="77777777" w:rsidR="000F7772" w:rsidRDefault="00343C0F" w:rsidP="00AF691F">
      <w:pPr>
        <w:spacing w:before="240" w:after="240"/>
        <w:jc w:val="center"/>
      </w:pPr>
      <w:r>
        <w:t>(Source: Statista, 2022)</w:t>
      </w:r>
    </w:p>
    <w:p w14:paraId="4E3080CB" w14:textId="77777777" w:rsidR="000F7772" w:rsidRDefault="00343C0F" w:rsidP="00AF691F">
      <w:pPr>
        <w:spacing w:before="240" w:after="240"/>
      </w:pPr>
      <w:r>
        <w:t xml:space="preserve">Figure 4 data shows Apple is the leading brand in smartwatch market, which is about 30.1%. Apple also relies on indirect distribution methods for delivering the Apple Smart Ring to customers. Apple’s indirect distribution methods include working with third-party retailers and carriers (Helmold, 2022). Apple sells its products via both direct and indirect methods, as indicated in the </w:t>
      </w:r>
      <w:r>
        <w:lastRenderedPageBreak/>
        <w:t>annual report. The annual report of the company shows that Apple sells its products directly and indirectly to reach a wider customer base. The presence of the company in global markets such as America, Europe, and the Asia Pacific ensures that Apple Ring reaches these markets and reaches its maximum sales potential.</w:t>
      </w:r>
    </w:p>
    <w:p w14:paraId="35C9D3AC" w14:textId="77777777" w:rsidR="000F7772" w:rsidRDefault="00343C0F" w:rsidP="00AF691F">
      <w:pPr>
        <w:pStyle w:val="Heading2"/>
      </w:pPr>
      <w:bookmarkStart w:id="30" w:name="_pty4i7200cye" w:colFirst="0" w:colLast="0"/>
      <w:bookmarkStart w:id="31" w:name="_Toc227398623"/>
      <w:bookmarkEnd w:id="30"/>
      <w:r>
        <w:t>4.4 Promotion Strategy</w:t>
      </w:r>
      <w:bookmarkEnd w:id="31"/>
      <w:r>
        <w:t xml:space="preserve"> </w:t>
      </w:r>
    </w:p>
    <w:p w14:paraId="1ACA44DA" w14:textId="77777777" w:rsidR="000F7772" w:rsidRDefault="00343C0F" w:rsidP="00AF691F">
      <w:pPr>
        <w:spacing w:before="240" w:after="240"/>
      </w:pPr>
      <w:r>
        <w:t xml:space="preserve">The Apple Smart Ring promotion strategy is based on creating brand awareness and generating interest among consumers about the product by implementing marketing communication strategies. Apple uses high-impact advertising campaigns to promote its products. The advertising campaigns of Apple are conducted online and on television. Social media is a significant factor in promotion as it helps Apple directly engage with consumers and create brand awareness by highlighting the features of the product in a visually appealing way (Bung </w:t>
      </w:r>
      <w:r>
        <w:rPr>
          <w:i/>
          <w:iCs/>
        </w:rPr>
        <w:t>et al</w:t>
      </w:r>
      <w:r>
        <w:t>. 2024). Social media channels like Instagram, YouTube, and X (formerly Twitter) are used by Apple to highlight how the product is used in real-life situations.</w:t>
      </w:r>
    </w:p>
    <w:p w14:paraId="190BF13D" w14:textId="27896BFF" w:rsidR="00E26A5E" w:rsidRPr="008D6B1D" w:rsidRDefault="00E26A5E" w:rsidP="00AF691F">
      <w:pPr>
        <w:spacing w:before="240" w:after="240"/>
        <w:rPr>
          <w:color w:val="000000" w:themeColor="text1"/>
          <w:lang w:val="en-IN"/>
        </w:rPr>
      </w:pPr>
      <w:r w:rsidRPr="008D6B1D">
        <w:rPr>
          <w:color w:val="000000" w:themeColor="text1"/>
          <w:lang w:val="en-IN"/>
        </w:rPr>
        <w:t xml:space="preserve">The promotional strategy can also be underpinned by the practical examples of successful product releases by Apple, which leave a high degree of consumer involvement and media coverage. As an example, high brand awareness due to the initiatives of storytelling and the marketing of experiences based on experiences has always been developed by Apple with its previous product launches </w:t>
      </w:r>
      <w:r w:rsidRPr="008D6B1D">
        <w:rPr>
          <w:color w:val="000000" w:themeColor="text1"/>
        </w:rPr>
        <w:t>(</w:t>
      </w:r>
      <w:proofErr w:type="spellStart"/>
      <w:r w:rsidRPr="008D6B1D">
        <w:rPr>
          <w:color w:val="000000" w:themeColor="text1"/>
        </w:rPr>
        <w:t>Nemadet</w:t>
      </w:r>
      <w:proofErr w:type="spellEnd"/>
      <w:r w:rsidRPr="008D6B1D">
        <w:rPr>
          <w:color w:val="000000" w:themeColor="text1"/>
        </w:rPr>
        <w:t xml:space="preserve"> et al. 2025)</w:t>
      </w:r>
      <w:r w:rsidRPr="008D6B1D">
        <w:rPr>
          <w:color w:val="000000" w:themeColor="text1"/>
          <w:lang w:val="en-IN"/>
        </w:rPr>
        <w:t xml:space="preserve">. Combining digital marketing platforms, such as social media and partnering with influencers, only increases consumer interaction. </w:t>
      </w:r>
    </w:p>
    <w:p w14:paraId="54282DA6" w14:textId="77777777" w:rsidR="000F7772" w:rsidRDefault="00343C0F" w:rsidP="00AF691F">
      <w:pPr>
        <w:pStyle w:val="Heading2"/>
      </w:pPr>
      <w:bookmarkStart w:id="32" w:name="_sblwx562qi32" w:colFirst="0" w:colLast="0"/>
      <w:bookmarkStart w:id="33" w:name="_Toc227398624"/>
      <w:bookmarkEnd w:id="32"/>
      <w:r>
        <w:t>4.5 Integration with Overall Brand Strategy</w:t>
      </w:r>
      <w:bookmarkEnd w:id="33"/>
      <w:r>
        <w:t xml:space="preserve"> </w:t>
      </w:r>
    </w:p>
    <w:p w14:paraId="246C2188" w14:textId="77777777" w:rsidR="000F7772" w:rsidRDefault="00343C0F" w:rsidP="00AF691F">
      <w:pPr>
        <w:spacing w:before="240" w:after="240"/>
      </w:pPr>
      <w:r>
        <w:t>Apple’s marketing mix for the Apple Smart Ring is well-integrated with the overall brand strategy, which is evident from the consistency seen in all the factors (Richardson, 2024). Apple's product strategy is also based on innovation, design, and integration, which are exactly what Apple is known for. Apple's pricing strategy, being premium, is also well integrated with the brand, as the brand itself is known to be premium. Apple's distribution strategy is also well integrated with the brand, as the brand itself is known for its premium customer experience.</w:t>
      </w:r>
    </w:p>
    <w:p w14:paraId="6F3C50EE" w14:textId="77777777" w:rsidR="000F7772" w:rsidRDefault="00343C0F" w:rsidP="00AF691F">
      <w:pPr>
        <w:pStyle w:val="Heading1"/>
        <w:keepNext w:val="0"/>
        <w:keepLines w:val="0"/>
      </w:pPr>
      <w:bookmarkStart w:id="34" w:name="_ygt5v2jshfmn" w:colFirst="0" w:colLast="0"/>
      <w:bookmarkStart w:id="35" w:name="_Toc227398625"/>
      <w:bookmarkEnd w:id="34"/>
      <w:r>
        <w:t>5. Element 4: Reflection</w:t>
      </w:r>
      <w:bookmarkEnd w:id="35"/>
    </w:p>
    <w:p w14:paraId="77F9AA40" w14:textId="77777777" w:rsidR="000F7772" w:rsidRDefault="00343C0F" w:rsidP="00AF691F">
      <w:pPr>
        <w:pStyle w:val="Heading2"/>
        <w:keepNext w:val="0"/>
        <w:keepLines w:val="0"/>
      </w:pPr>
      <w:bookmarkStart w:id="36" w:name="_2e8s15ttm3xr" w:colFirst="0" w:colLast="0"/>
      <w:bookmarkStart w:id="37" w:name="_Toc227398626"/>
      <w:bookmarkEnd w:id="36"/>
      <w:r>
        <w:lastRenderedPageBreak/>
        <w:t>5.1 Reflection on Brand Development Process</w:t>
      </w:r>
      <w:bookmarkEnd w:id="37"/>
    </w:p>
    <w:p w14:paraId="2851085F" w14:textId="51E209FA" w:rsidR="000F7772" w:rsidRDefault="00343C0F" w:rsidP="00AF691F">
      <w:pPr>
        <w:spacing w:before="240" w:after="240"/>
      </w:pPr>
      <w:r>
        <w:t>The process involved in the development of the Apple Smart Ring as a brand extension provided an insightful understanding of the process involved in the formation of strategic marketing decisions (Crawford, 2024). Initially, the process involved finding an extension within the existing product line of Apple while ensuring that the extension aligned with the brand’s overall brand identity, which is associated with innovation, simplicity, and high quality. The idea of the smart health ring was found as an extension within the wearable technology segment.</w:t>
      </w:r>
      <w:r w:rsidR="00CB0918">
        <w:t xml:space="preserve"> </w:t>
      </w:r>
      <w:r>
        <w:t xml:space="preserve">The process of designing the extension also involved taking into account the market trends and the increasing demand for health-focused wearable devices (Del-Valle-Soto et al. 2024). </w:t>
      </w:r>
    </w:p>
    <w:p w14:paraId="47BAF463" w14:textId="77777777" w:rsidR="000F7772" w:rsidRDefault="00343C0F" w:rsidP="00AF691F">
      <w:pPr>
        <w:pStyle w:val="Heading2"/>
        <w:keepNext w:val="0"/>
        <w:keepLines w:val="0"/>
      </w:pPr>
      <w:bookmarkStart w:id="38" w:name="_t4plq1cecpv6" w:colFirst="0" w:colLast="0"/>
      <w:bookmarkStart w:id="39" w:name="_Toc227398627"/>
      <w:bookmarkEnd w:id="38"/>
      <w:r>
        <w:t>5.2 Skills and Knowledge Gained</w:t>
      </w:r>
      <w:bookmarkEnd w:id="39"/>
    </w:p>
    <w:p w14:paraId="6A3E4591" w14:textId="4F51C227" w:rsidR="000F7772" w:rsidRDefault="00343C0F" w:rsidP="00AF691F">
      <w:pPr>
        <w:spacing w:before="240" w:after="240"/>
      </w:pPr>
      <w:r>
        <w:t xml:space="preserve">The assignment helped me gain a better knowledge of key marketing concepts, especially concerning brand development, segmentation, targeting, positioning, and the marketing mix. The application of these theoretical concepts to a real-world company such as Apple helped me gain a better and practical knowledge of how these concepts are being practically applied in a changing and competitive market environment (Ch'ng et al. 2026). Moreover, I have also developed strong analytical skills by assessing consumer </w:t>
      </w:r>
      <w:proofErr w:type="spellStart"/>
      <w:r>
        <w:t>behaviour</w:t>
      </w:r>
      <w:proofErr w:type="spellEnd"/>
      <w:r>
        <w:t xml:space="preserve">, market trends, and competitive strategies. </w:t>
      </w:r>
    </w:p>
    <w:p w14:paraId="71FFB014" w14:textId="77777777" w:rsidR="000F7772" w:rsidRDefault="00343C0F" w:rsidP="00AF691F">
      <w:pPr>
        <w:pStyle w:val="Heading2"/>
        <w:keepNext w:val="0"/>
        <w:keepLines w:val="0"/>
      </w:pPr>
      <w:bookmarkStart w:id="40" w:name="_oepw4bz3pc0h" w:colFirst="0" w:colLast="0"/>
      <w:bookmarkStart w:id="41" w:name="_Toc227398628"/>
      <w:bookmarkEnd w:id="40"/>
      <w:r>
        <w:t>5.3 Challenges and Learning</w:t>
      </w:r>
      <w:bookmarkEnd w:id="41"/>
    </w:p>
    <w:p w14:paraId="7912D863" w14:textId="0697C2AB" w:rsidR="000F7772" w:rsidRDefault="00343C0F" w:rsidP="00AF691F">
      <w:pPr>
        <w:spacing w:before="240" w:after="240"/>
      </w:pPr>
      <w:r>
        <w:t>One of the biggest challenges I faced while working on this assignment was ensuring that every element of the marketing strategy was consistent (</w:t>
      </w:r>
      <w:proofErr w:type="spellStart"/>
      <w:r>
        <w:t>Yaiprasert</w:t>
      </w:r>
      <w:proofErr w:type="spellEnd"/>
      <w:r>
        <w:t xml:space="preserve"> and </w:t>
      </w:r>
      <w:proofErr w:type="spellStart"/>
      <w:r>
        <w:t>Hidayanto</w:t>
      </w:r>
      <w:proofErr w:type="spellEnd"/>
      <w:r>
        <w:t xml:space="preserve">, 2023). Initially, it was challenging to integrate the brand extension, STDP analysis, and marketing mix into a single strategy. Another challenge I </w:t>
      </w:r>
      <w:r w:rsidR="005E3F27">
        <w:t>faces</w:t>
      </w:r>
      <w:r>
        <w:t xml:space="preserve"> selecting the most appropriate target segments and justifying every decision made in the process of creating a marketing strategy. However, I have learned to overcome these challenges by reviewing some of the most important concepts of marketing and ensuring that every decision made is backed by logical reasoning and evidence. The process of dividing the assignment into smaller sections helped me develop strong </w:t>
      </w:r>
      <w:proofErr w:type="spellStart"/>
      <w:r>
        <w:t>organisational</w:t>
      </w:r>
      <w:proofErr w:type="spellEnd"/>
      <w:r>
        <w:t xml:space="preserve"> and presentation skills (Subramanian and Suresh, 2022).</w:t>
      </w:r>
    </w:p>
    <w:p w14:paraId="6C48BEC3" w14:textId="292EF9C6" w:rsidR="00194F91" w:rsidRPr="008D6B1D" w:rsidRDefault="00194F91" w:rsidP="00AF691F">
      <w:pPr>
        <w:spacing w:before="240" w:after="240"/>
        <w:rPr>
          <w:color w:val="000000" w:themeColor="text1"/>
        </w:rPr>
      </w:pPr>
      <w:r w:rsidRPr="008D6B1D">
        <w:rPr>
          <w:color w:val="000000" w:themeColor="text1"/>
        </w:rPr>
        <w:lastRenderedPageBreak/>
        <w:t>Besides the difficulties in the process of developing the marketing strategy I was also experiencing difficulties with the process of preparing the poster along with the process of presentation. The poster design was a compromise between visual appeal and sparse and informative information, since it entailed simplifying complicated marketing concepts to a clear and attractive format. One of the challenges that involved time management and communicating important ideas in a short period of time came up during the presentation. It took a lot of planning and practicing to ensure that the presentation was both informative as well as persuasive. These obstacles were however overcome with rehearsal and confidence building and enhancement of content to center on main points. This experience increased my presentation, visual design and communication skills.</w:t>
      </w:r>
    </w:p>
    <w:p w14:paraId="6304482C" w14:textId="77777777" w:rsidR="000F7772" w:rsidRDefault="00343C0F" w:rsidP="00AF691F">
      <w:pPr>
        <w:pStyle w:val="Heading2"/>
        <w:keepNext w:val="0"/>
        <w:keepLines w:val="0"/>
      </w:pPr>
      <w:bookmarkStart w:id="42" w:name="_gi5wtg9ou9tc" w:colFirst="0" w:colLast="0"/>
      <w:bookmarkStart w:id="43" w:name="_Toc227398629"/>
      <w:bookmarkEnd w:id="42"/>
      <w:r>
        <w:t>5.4 Future Improvements and Professional Development</w:t>
      </w:r>
      <w:bookmarkEnd w:id="43"/>
    </w:p>
    <w:p w14:paraId="3651A3B7" w14:textId="77777777" w:rsidR="000F7772" w:rsidRDefault="00343C0F" w:rsidP="00AF691F">
      <w:pPr>
        <w:spacing w:before="240" w:after="240"/>
      </w:pPr>
      <w:r>
        <w:t xml:space="preserve">In any future projects, I would look to include even more data and reports to further strengthen the analysis and add depth to the evaluation. I also plan to improve my critical analysis by ensuring I </w:t>
      </w:r>
      <w:proofErr w:type="spellStart"/>
      <w:r>
        <w:t>analyse</w:t>
      </w:r>
      <w:proofErr w:type="spellEnd"/>
      <w:r>
        <w:t xml:space="preserve"> different strategic options before selecting the most suitable approach. The assignment is relevant to my professional development, especially in the fields of marketing and business strategies. The assignment has helped me develop strategic thinking and analysis capabilities, which are essential for working in a constantly changing business environment and will be beneficial for my future career in the field of marketing.</w:t>
      </w:r>
    </w:p>
    <w:p w14:paraId="75027440" w14:textId="77777777" w:rsidR="000F7772" w:rsidRDefault="00343C0F" w:rsidP="00AF691F">
      <w:pPr>
        <w:pStyle w:val="Heading1"/>
        <w:keepNext w:val="0"/>
        <w:keepLines w:val="0"/>
      </w:pPr>
      <w:bookmarkStart w:id="44" w:name="_251e86ei3rcq" w:colFirst="0" w:colLast="0"/>
      <w:bookmarkStart w:id="45" w:name="_Toc227398630"/>
      <w:bookmarkEnd w:id="44"/>
      <w:r>
        <w:t>6. Conclusion</w:t>
      </w:r>
      <w:bookmarkEnd w:id="45"/>
      <w:r>
        <w:t xml:space="preserve"> </w:t>
      </w:r>
    </w:p>
    <w:p w14:paraId="7A32B41B" w14:textId="77777777" w:rsidR="000F7772" w:rsidRDefault="00343C0F" w:rsidP="00AF691F">
      <w:pPr>
        <w:spacing w:before="240" w:after="240"/>
      </w:pPr>
      <w:r>
        <w:t xml:space="preserve">This report developed a comprehensive marketing strategy for the Apple Smart Ring as a brand extension. Through the application of the STDP analysis and the marketing mix tool, the strategy identified a clear target market for the Apple Smart Ring, created strong differentiation for the product, and reinforced the premium positioning of the Apple brand. The analysis also </w:t>
      </w:r>
      <w:proofErr w:type="spellStart"/>
      <w:r>
        <w:t>emphasised</w:t>
      </w:r>
      <w:proofErr w:type="spellEnd"/>
      <w:r>
        <w:t xml:space="preserve"> the significance of matching product innovation with the needs of consumers and the brand itself. Furthermore, the integration of sustainability and ecosystem benefits provided a clear demonstration of how Apple could maintain its competitive advantage in the wearable technology market.</w:t>
      </w:r>
    </w:p>
    <w:p w14:paraId="45B8F486" w14:textId="561BD6D3" w:rsidR="00E23CDC" w:rsidRDefault="00E23CDC">
      <w:pPr>
        <w:rPr>
          <w:b/>
          <w:bCs/>
          <w:sz w:val="28"/>
          <w:szCs w:val="28"/>
        </w:rPr>
      </w:pPr>
      <w:bookmarkStart w:id="46" w:name="_g0tq499df8sz" w:colFirst="0" w:colLast="0"/>
      <w:bookmarkEnd w:id="46"/>
    </w:p>
    <w:p w14:paraId="3DAB4C55" w14:textId="5CA1C96B" w:rsidR="000F7772" w:rsidRDefault="00343C0F" w:rsidP="00AF691F">
      <w:pPr>
        <w:pStyle w:val="Heading1"/>
        <w:spacing w:before="240" w:after="240"/>
      </w:pPr>
      <w:bookmarkStart w:id="47" w:name="_Toc227398631"/>
      <w:r>
        <w:lastRenderedPageBreak/>
        <w:t>References</w:t>
      </w:r>
      <w:bookmarkEnd w:id="47"/>
    </w:p>
    <w:p w14:paraId="501E14AF" w14:textId="77777777" w:rsidR="00E23CDC" w:rsidRDefault="00E23CDC" w:rsidP="00E23CDC">
      <w:pPr>
        <w:spacing w:before="240"/>
        <w:rPr>
          <w:highlight w:val="white"/>
        </w:rPr>
      </w:pPr>
      <w:r>
        <w:rPr>
          <w:highlight w:val="white"/>
        </w:rPr>
        <w:t xml:space="preserve">Akino, S., 2025. The Transformation of the Business Structure of Apple Computer Inc. and Its Dynamic Capabilities. In </w:t>
      </w:r>
      <w:r>
        <w:rPr>
          <w:i/>
          <w:iCs/>
          <w:highlight w:val="white"/>
        </w:rPr>
        <w:t>Strategic Management and Innovation Strategies: From the Perspective of Revisiting Dynamic Capabilities</w:t>
      </w:r>
      <w:r>
        <w:rPr>
          <w:highlight w:val="white"/>
        </w:rPr>
        <w:t xml:space="preserve"> (pp. 319-352). Singapore: Springer Nature </w:t>
      </w:r>
      <w:proofErr w:type="spellStart"/>
      <w:r>
        <w:rPr>
          <w:highlight w:val="white"/>
        </w:rPr>
        <w:t>Singapore.</w:t>
      </w:r>
      <w:hyperlink r:id="rId12">
        <w:r>
          <w:rPr>
            <w:highlight w:val="white"/>
            <w:u w:val="single"/>
          </w:rPr>
          <w:t>https</w:t>
        </w:r>
        <w:proofErr w:type="spellEnd"/>
        <w:r>
          <w:rPr>
            <w:highlight w:val="white"/>
            <w:u w:val="single"/>
          </w:rPr>
          <w:t>://doi.org/10.1007/978-981-96-8437-3_13</w:t>
        </w:r>
      </w:hyperlink>
      <w:r>
        <w:rPr>
          <w:highlight w:val="white"/>
        </w:rPr>
        <w:t xml:space="preserve"> </w:t>
      </w:r>
    </w:p>
    <w:p w14:paraId="2D0C4F2C" w14:textId="77777777" w:rsidR="00E23CDC" w:rsidRDefault="00E23CDC" w:rsidP="00E23CDC">
      <w:pPr>
        <w:spacing w:before="240"/>
        <w:rPr>
          <w:highlight w:val="white"/>
        </w:rPr>
      </w:pPr>
      <w:proofErr w:type="spellStart"/>
      <w:r>
        <w:rPr>
          <w:highlight w:val="white"/>
        </w:rPr>
        <w:t>Alojail</w:t>
      </w:r>
      <w:proofErr w:type="spellEnd"/>
      <w:r>
        <w:rPr>
          <w:highlight w:val="white"/>
        </w:rPr>
        <w:t xml:space="preserve">, M. and Khan, S.B., 2023. Impact of digital transformation on sustainable development. </w:t>
      </w:r>
      <w:r>
        <w:rPr>
          <w:i/>
          <w:iCs/>
          <w:highlight w:val="white"/>
        </w:rPr>
        <w:t>Sustainability</w:t>
      </w:r>
      <w:r>
        <w:rPr>
          <w:highlight w:val="white"/>
        </w:rPr>
        <w:t xml:space="preserve">, </w:t>
      </w:r>
      <w:r>
        <w:rPr>
          <w:i/>
          <w:iCs/>
          <w:highlight w:val="white"/>
        </w:rPr>
        <w:t>15</w:t>
      </w:r>
      <w:r>
        <w:rPr>
          <w:highlight w:val="white"/>
        </w:rPr>
        <w:t>(20), p.14697.</w:t>
      </w:r>
      <w:hyperlink r:id="rId13">
        <w:r>
          <w:rPr>
            <w:highlight w:val="white"/>
            <w:u w:val="single"/>
          </w:rPr>
          <w:t>https://doi.org/10.3390/su152014697</w:t>
        </w:r>
      </w:hyperlink>
      <w:r>
        <w:rPr>
          <w:highlight w:val="white"/>
        </w:rPr>
        <w:t xml:space="preserve"> </w:t>
      </w:r>
    </w:p>
    <w:p w14:paraId="4C461D68" w14:textId="77777777" w:rsidR="00E23CDC" w:rsidRDefault="00E23CDC" w:rsidP="00E23CDC">
      <w:pPr>
        <w:spacing w:before="240"/>
        <w:rPr>
          <w:color w:val="222222"/>
          <w:highlight w:val="white"/>
        </w:rPr>
      </w:pPr>
      <w:r>
        <w:rPr>
          <w:color w:val="222222"/>
          <w:highlight w:val="white"/>
        </w:rPr>
        <w:t xml:space="preserve">Bhargava, S. and Gupta, P., 2022. Boat: the Indian startup scripts a revolutionizing growth strategy. </w:t>
      </w:r>
      <w:r>
        <w:rPr>
          <w:i/>
          <w:iCs/>
          <w:color w:val="222222"/>
          <w:highlight w:val="white"/>
        </w:rPr>
        <w:t>Emerald Emerging Markets Case Studies</w:t>
      </w:r>
      <w:r>
        <w:rPr>
          <w:color w:val="222222"/>
          <w:highlight w:val="white"/>
        </w:rPr>
        <w:t>, pp.1-40.</w:t>
      </w:r>
      <w:hyperlink r:id="rId14">
        <w:r>
          <w:rPr>
            <w:color w:val="1155CC"/>
            <w:highlight w:val="white"/>
            <w:u w:val="single"/>
          </w:rPr>
          <w:t>https://doi.org/10.1108/EEMCS-09-2021-0318</w:t>
        </w:r>
      </w:hyperlink>
      <w:r>
        <w:rPr>
          <w:color w:val="222222"/>
          <w:highlight w:val="white"/>
        </w:rPr>
        <w:t xml:space="preserve"> </w:t>
      </w:r>
    </w:p>
    <w:p w14:paraId="38E2F121" w14:textId="77777777" w:rsidR="00E23CDC" w:rsidRDefault="00E23CDC" w:rsidP="00E23CDC">
      <w:pPr>
        <w:spacing w:before="240"/>
        <w:rPr>
          <w:highlight w:val="white"/>
        </w:rPr>
      </w:pPr>
      <w:r>
        <w:rPr>
          <w:highlight w:val="white"/>
        </w:rPr>
        <w:t xml:space="preserve">Bilal, M., Ali, M., Shaukat, F., Ullah, S., Arslan, M., Li, Z., Xiaobo, Z., Wahab, M., Guo, Y., Sun, X. and Ahmed, Z.F., 2026. Plant‐Based Biopolymer Composites for Smart and Sustainable Food Packaging: Global Insights, Recent Advances, and Future Research Directions. </w:t>
      </w:r>
      <w:r>
        <w:rPr>
          <w:i/>
          <w:iCs/>
          <w:highlight w:val="white"/>
        </w:rPr>
        <w:t>Food Frontiers</w:t>
      </w:r>
      <w:r>
        <w:rPr>
          <w:highlight w:val="white"/>
        </w:rPr>
        <w:t xml:space="preserve">, </w:t>
      </w:r>
      <w:r>
        <w:rPr>
          <w:i/>
          <w:iCs/>
          <w:highlight w:val="white"/>
        </w:rPr>
        <w:t>7</w:t>
      </w:r>
      <w:r>
        <w:rPr>
          <w:highlight w:val="white"/>
        </w:rPr>
        <w:t>(2), p.e70229.</w:t>
      </w:r>
      <w:hyperlink r:id="rId15">
        <w:r>
          <w:rPr>
            <w:highlight w:val="white"/>
            <w:u w:val="single"/>
          </w:rPr>
          <w:t>https://doi.org/10.1002/fft2.70229</w:t>
        </w:r>
      </w:hyperlink>
      <w:r>
        <w:rPr>
          <w:highlight w:val="white"/>
        </w:rPr>
        <w:t xml:space="preserve"> </w:t>
      </w:r>
    </w:p>
    <w:p w14:paraId="75494A5D" w14:textId="77777777" w:rsidR="00E23CDC" w:rsidRDefault="00E23CDC" w:rsidP="00E23CDC">
      <w:pPr>
        <w:spacing w:before="240"/>
        <w:rPr>
          <w:highlight w:val="white"/>
        </w:rPr>
      </w:pPr>
      <w:proofErr w:type="spellStart"/>
      <w:r>
        <w:rPr>
          <w:highlight w:val="white"/>
        </w:rPr>
        <w:t>Bryła</w:t>
      </w:r>
      <w:proofErr w:type="spellEnd"/>
      <w:r>
        <w:rPr>
          <w:highlight w:val="white"/>
        </w:rPr>
        <w:t xml:space="preserve">, P. and Abdusattarov, S., 2025. Apple’s Strategy Success Factors and Challenges in Europe: A Case Study of Apple’s Business Model and International Marketing. </w:t>
      </w:r>
      <w:r>
        <w:rPr>
          <w:i/>
          <w:iCs/>
          <w:highlight w:val="white"/>
        </w:rPr>
        <w:t>Annales Universitatis Mariae Curie-</w:t>
      </w:r>
      <w:proofErr w:type="spellStart"/>
      <w:r>
        <w:rPr>
          <w:i/>
          <w:iCs/>
          <w:highlight w:val="white"/>
        </w:rPr>
        <w:t>Skłodowska</w:t>
      </w:r>
      <w:proofErr w:type="spellEnd"/>
      <w:r>
        <w:rPr>
          <w:i/>
          <w:iCs/>
          <w:highlight w:val="white"/>
        </w:rPr>
        <w:t xml:space="preserve">, </w:t>
      </w:r>
      <w:proofErr w:type="spellStart"/>
      <w:r>
        <w:rPr>
          <w:i/>
          <w:iCs/>
          <w:highlight w:val="white"/>
        </w:rPr>
        <w:t>sectio</w:t>
      </w:r>
      <w:proofErr w:type="spellEnd"/>
      <w:r>
        <w:rPr>
          <w:i/>
          <w:iCs/>
          <w:highlight w:val="white"/>
        </w:rPr>
        <w:t xml:space="preserve"> H–</w:t>
      </w:r>
      <w:proofErr w:type="spellStart"/>
      <w:r>
        <w:rPr>
          <w:i/>
          <w:iCs/>
          <w:highlight w:val="white"/>
        </w:rPr>
        <w:t>Oeconomia</w:t>
      </w:r>
      <w:proofErr w:type="spellEnd"/>
      <w:r>
        <w:rPr>
          <w:highlight w:val="white"/>
        </w:rPr>
        <w:t xml:space="preserve">, </w:t>
      </w:r>
      <w:r>
        <w:rPr>
          <w:i/>
          <w:iCs/>
          <w:highlight w:val="white"/>
        </w:rPr>
        <w:t>59</w:t>
      </w:r>
      <w:r>
        <w:rPr>
          <w:highlight w:val="white"/>
        </w:rPr>
        <w:t>(5), pp. 7–30.</w:t>
      </w:r>
      <w:hyperlink r:id="rId16">
        <w:r>
          <w:rPr>
            <w:highlight w:val="white"/>
            <w:u w:val="single"/>
          </w:rPr>
          <w:t>http://dx.doi.org/10.17951/h.2025.59.5.7-30</w:t>
        </w:r>
      </w:hyperlink>
      <w:r>
        <w:rPr>
          <w:highlight w:val="white"/>
        </w:rPr>
        <w:t xml:space="preserve"> </w:t>
      </w:r>
    </w:p>
    <w:p w14:paraId="17B6C7A6" w14:textId="77777777" w:rsidR="00E23CDC" w:rsidRDefault="00E23CDC" w:rsidP="00E23CDC">
      <w:pPr>
        <w:spacing w:before="240"/>
        <w:rPr>
          <w:color w:val="222222"/>
          <w:highlight w:val="white"/>
        </w:rPr>
      </w:pPr>
      <w:r>
        <w:rPr>
          <w:color w:val="222222"/>
          <w:highlight w:val="white"/>
        </w:rPr>
        <w:t xml:space="preserve">Bu, N. and Wu, T., 2022. The Asia-Pacific region: The new </w:t>
      </w:r>
      <w:proofErr w:type="spellStart"/>
      <w:r>
        <w:rPr>
          <w:color w:val="222222"/>
          <w:highlight w:val="white"/>
        </w:rPr>
        <w:t>centre</w:t>
      </w:r>
      <w:proofErr w:type="spellEnd"/>
      <w:r>
        <w:rPr>
          <w:color w:val="222222"/>
          <w:highlight w:val="white"/>
        </w:rPr>
        <w:t xml:space="preserve"> of gravity for international business. In </w:t>
      </w:r>
      <w:r>
        <w:rPr>
          <w:i/>
          <w:iCs/>
          <w:color w:val="222222"/>
          <w:highlight w:val="white"/>
        </w:rPr>
        <w:t>International business in the New Asia-Pacific: Strategies, opportunities and threats</w:t>
      </w:r>
      <w:r>
        <w:rPr>
          <w:color w:val="222222"/>
          <w:highlight w:val="white"/>
        </w:rPr>
        <w:t xml:space="preserve"> (pp. 3-29). Cham: Springer International </w:t>
      </w:r>
      <w:proofErr w:type="spellStart"/>
      <w:r>
        <w:rPr>
          <w:color w:val="222222"/>
          <w:highlight w:val="white"/>
        </w:rPr>
        <w:t>Publishing.</w:t>
      </w:r>
      <w:hyperlink r:id="rId17">
        <w:r>
          <w:rPr>
            <w:color w:val="1155CC"/>
            <w:highlight w:val="white"/>
            <w:u w:val="single"/>
          </w:rPr>
          <w:t>https</w:t>
        </w:r>
        <w:proofErr w:type="spellEnd"/>
        <w:r>
          <w:rPr>
            <w:color w:val="1155CC"/>
            <w:highlight w:val="white"/>
            <w:u w:val="single"/>
          </w:rPr>
          <w:t>://doi.org/10.1007/978-3-030-87621-0_1</w:t>
        </w:r>
      </w:hyperlink>
      <w:r>
        <w:rPr>
          <w:color w:val="222222"/>
          <w:highlight w:val="white"/>
        </w:rPr>
        <w:t xml:space="preserve"> </w:t>
      </w:r>
    </w:p>
    <w:p w14:paraId="5A15FA81" w14:textId="77777777" w:rsidR="00E23CDC" w:rsidRDefault="00E23CDC" w:rsidP="00E23CDC">
      <w:pPr>
        <w:spacing w:before="240"/>
        <w:rPr>
          <w:color w:val="222222"/>
          <w:highlight w:val="white"/>
        </w:rPr>
      </w:pPr>
      <w:r>
        <w:rPr>
          <w:color w:val="222222"/>
          <w:highlight w:val="white"/>
        </w:rPr>
        <w:t xml:space="preserve">Bung, P., Jahan, N.F., Jahnavi, M., </w:t>
      </w:r>
      <w:proofErr w:type="spellStart"/>
      <w:r>
        <w:rPr>
          <w:color w:val="222222"/>
          <w:highlight w:val="white"/>
        </w:rPr>
        <w:t>Nagasubba</w:t>
      </w:r>
      <w:proofErr w:type="spellEnd"/>
      <w:r>
        <w:rPr>
          <w:color w:val="222222"/>
          <w:highlight w:val="white"/>
        </w:rPr>
        <w:t xml:space="preserve"> Reddy, N. and Shubha, R., 2024, April. Analyzing Twitter and YouTube Posts for Identifying Influencers of Apple Products in the Bangalore Region: A Comprehensive Study with Sentiment Analysis. In </w:t>
      </w:r>
      <w:r>
        <w:rPr>
          <w:i/>
          <w:iCs/>
          <w:color w:val="222222"/>
          <w:highlight w:val="white"/>
        </w:rPr>
        <w:t>International Conference on Business Intelligence and Data Analytics</w:t>
      </w:r>
      <w:r>
        <w:rPr>
          <w:color w:val="222222"/>
          <w:highlight w:val="white"/>
        </w:rPr>
        <w:t xml:space="preserve"> (pp. 445-462). Singapore: Springer Nature </w:t>
      </w:r>
      <w:proofErr w:type="spellStart"/>
      <w:r>
        <w:rPr>
          <w:color w:val="222222"/>
          <w:highlight w:val="white"/>
        </w:rPr>
        <w:t>Singapore.</w:t>
      </w:r>
      <w:hyperlink r:id="rId18">
        <w:r>
          <w:rPr>
            <w:color w:val="1155CC"/>
            <w:highlight w:val="white"/>
            <w:u w:val="single"/>
          </w:rPr>
          <w:t>https</w:t>
        </w:r>
        <w:proofErr w:type="spellEnd"/>
        <w:r>
          <w:rPr>
            <w:color w:val="1155CC"/>
            <w:highlight w:val="white"/>
            <w:u w:val="single"/>
          </w:rPr>
          <w:t>://doi.org/10.1007/978-981-97-7717-4_32</w:t>
        </w:r>
      </w:hyperlink>
      <w:r>
        <w:rPr>
          <w:color w:val="222222"/>
          <w:highlight w:val="white"/>
        </w:rPr>
        <w:t xml:space="preserve"> </w:t>
      </w:r>
    </w:p>
    <w:p w14:paraId="1838007B" w14:textId="77777777" w:rsidR="00E23CDC" w:rsidRDefault="00E23CDC" w:rsidP="00E23CDC">
      <w:pPr>
        <w:spacing w:before="240"/>
        <w:rPr>
          <w:color w:val="222222"/>
          <w:highlight w:val="white"/>
        </w:rPr>
      </w:pPr>
      <w:r>
        <w:rPr>
          <w:color w:val="222222"/>
          <w:highlight w:val="white"/>
        </w:rPr>
        <w:lastRenderedPageBreak/>
        <w:t xml:space="preserve">Ch'ng, C.B., Lee, S.M.F., Lin, K.W. and Pathan, A.A., 2026. Challenge-based learning: the case of future business events industry leaders in Asia. </w:t>
      </w:r>
      <w:r>
        <w:rPr>
          <w:i/>
          <w:iCs/>
          <w:color w:val="222222"/>
          <w:highlight w:val="white"/>
        </w:rPr>
        <w:t>International Journal of Event and Festival Management</w:t>
      </w:r>
      <w:r>
        <w:rPr>
          <w:color w:val="222222"/>
          <w:highlight w:val="white"/>
        </w:rPr>
        <w:t>, pp.1-22.</w:t>
      </w:r>
      <w:hyperlink r:id="rId19">
        <w:r>
          <w:rPr>
            <w:color w:val="1155CC"/>
            <w:highlight w:val="white"/>
            <w:u w:val="single"/>
          </w:rPr>
          <w:t>https://doi.org/10.1108/IJEFM-04-2025-0057</w:t>
        </w:r>
      </w:hyperlink>
      <w:r>
        <w:rPr>
          <w:color w:val="222222"/>
          <w:highlight w:val="white"/>
        </w:rPr>
        <w:t xml:space="preserve"> </w:t>
      </w:r>
    </w:p>
    <w:p w14:paraId="37772B74" w14:textId="77777777" w:rsidR="00E23CDC" w:rsidRDefault="00E23CDC" w:rsidP="00E23CDC">
      <w:pPr>
        <w:spacing w:before="240"/>
        <w:rPr>
          <w:highlight w:val="white"/>
        </w:rPr>
      </w:pPr>
      <w:r>
        <w:rPr>
          <w:highlight w:val="white"/>
        </w:rPr>
        <w:t xml:space="preserve">Crawford, C., 2024. TV plus what? Data-capital, brand extension, and lock-in effects in the Apple ecosystem. </w:t>
      </w:r>
      <w:r>
        <w:rPr>
          <w:i/>
          <w:iCs/>
          <w:highlight w:val="white"/>
        </w:rPr>
        <w:t>New Review of Film and Television Studies</w:t>
      </w:r>
      <w:r>
        <w:rPr>
          <w:highlight w:val="white"/>
        </w:rPr>
        <w:t xml:space="preserve">, </w:t>
      </w:r>
      <w:r>
        <w:rPr>
          <w:i/>
          <w:iCs/>
          <w:highlight w:val="white"/>
        </w:rPr>
        <w:t>22</w:t>
      </w:r>
      <w:r>
        <w:rPr>
          <w:highlight w:val="white"/>
        </w:rPr>
        <w:t xml:space="preserve">(4), pp.1061-1082. </w:t>
      </w:r>
      <w:hyperlink r:id="rId20">
        <w:r>
          <w:rPr>
            <w:highlight w:val="white"/>
            <w:u w:val="single"/>
          </w:rPr>
          <w:t>https://doi.org/10.1080/17400309.2024.2418249</w:t>
        </w:r>
      </w:hyperlink>
      <w:r>
        <w:rPr>
          <w:highlight w:val="white"/>
        </w:rPr>
        <w:t xml:space="preserve"> </w:t>
      </w:r>
    </w:p>
    <w:p w14:paraId="71CAC087" w14:textId="77777777" w:rsidR="00E23CDC" w:rsidRDefault="00E23CDC" w:rsidP="00E23CDC">
      <w:pPr>
        <w:spacing w:before="240"/>
        <w:rPr>
          <w:color w:val="222222"/>
          <w:highlight w:val="white"/>
        </w:rPr>
      </w:pPr>
      <w:r>
        <w:rPr>
          <w:color w:val="222222"/>
          <w:highlight w:val="white"/>
        </w:rPr>
        <w:t xml:space="preserve">Crawford, C., 2024. TV plus what? Data-capital, brand extension, and lock-in effects in the Apple ecosystem. </w:t>
      </w:r>
      <w:r>
        <w:rPr>
          <w:i/>
          <w:iCs/>
          <w:color w:val="222222"/>
          <w:highlight w:val="white"/>
        </w:rPr>
        <w:t>New Review of Film and Television Studies</w:t>
      </w:r>
      <w:r>
        <w:rPr>
          <w:color w:val="222222"/>
          <w:highlight w:val="white"/>
        </w:rPr>
        <w:t xml:space="preserve">, </w:t>
      </w:r>
      <w:r>
        <w:rPr>
          <w:i/>
          <w:iCs/>
          <w:color w:val="222222"/>
          <w:highlight w:val="white"/>
        </w:rPr>
        <w:t>22</w:t>
      </w:r>
      <w:r>
        <w:rPr>
          <w:color w:val="222222"/>
          <w:highlight w:val="white"/>
        </w:rPr>
        <w:t>(4), pp.1061-1082.</w:t>
      </w:r>
      <w:hyperlink r:id="rId21">
        <w:r>
          <w:rPr>
            <w:color w:val="1155CC"/>
            <w:highlight w:val="white"/>
            <w:u w:val="single"/>
          </w:rPr>
          <w:t>https://doi.org/10.1080/17400309.2024.2418249</w:t>
        </w:r>
      </w:hyperlink>
      <w:r>
        <w:rPr>
          <w:color w:val="222222"/>
          <w:highlight w:val="white"/>
        </w:rPr>
        <w:t xml:space="preserve"> </w:t>
      </w:r>
    </w:p>
    <w:p w14:paraId="0A48EE83" w14:textId="77777777" w:rsidR="00E23CDC" w:rsidRDefault="00E23CDC" w:rsidP="00E23CDC">
      <w:pPr>
        <w:spacing w:before="240"/>
        <w:rPr>
          <w:highlight w:val="white"/>
        </w:rPr>
      </w:pPr>
      <w:r>
        <w:rPr>
          <w:highlight w:val="white"/>
        </w:rPr>
        <w:t xml:space="preserve">Darab, M., </w:t>
      </w:r>
      <w:proofErr w:type="spellStart"/>
      <w:r>
        <w:rPr>
          <w:highlight w:val="white"/>
        </w:rPr>
        <w:t>Bakhshayesh</w:t>
      </w:r>
      <w:proofErr w:type="spellEnd"/>
      <w:r>
        <w:rPr>
          <w:highlight w:val="white"/>
        </w:rPr>
        <w:t xml:space="preserve">, A. and </w:t>
      </w:r>
      <w:proofErr w:type="spellStart"/>
      <w:r>
        <w:rPr>
          <w:highlight w:val="white"/>
        </w:rPr>
        <w:t>Tajabadi</w:t>
      </w:r>
      <w:proofErr w:type="spellEnd"/>
      <w:r>
        <w:rPr>
          <w:highlight w:val="white"/>
        </w:rPr>
        <w:t xml:space="preserve">, M., 2026. Introduction to Wearable Electronics. In </w:t>
      </w:r>
      <w:r>
        <w:rPr>
          <w:i/>
          <w:iCs/>
          <w:highlight w:val="white"/>
        </w:rPr>
        <w:t>Perovskites for Next-Generation Wearable Technology</w:t>
      </w:r>
      <w:r>
        <w:rPr>
          <w:highlight w:val="white"/>
        </w:rPr>
        <w:t xml:space="preserve"> (pp. 1-24). Cham: Springer Nature </w:t>
      </w:r>
      <w:proofErr w:type="spellStart"/>
      <w:r>
        <w:rPr>
          <w:highlight w:val="white"/>
        </w:rPr>
        <w:t>Switzerland.</w:t>
      </w:r>
      <w:hyperlink r:id="rId22">
        <w:r>
          <w:rPr>
            <w:highlight w:val="white"/>
            <w:u w:val="single"/>
          </w:rPr>
          <w:t>https</w:t>
        </w:r>
        <w:proofErr w:type="spellEnd"/>
        <w:r>
          <w:rPr>
            <w:highlight w:val="white"/>
            <w:u w:val="single"/>
          </w:rPr>
          <w:t>://doi.org/10.1007/978-3-032-03931-6_1</w:t>
        </w:r>
      </w:hyperlink>
      <w:r>
        <w:rPr>
          <w:highlight w:val="white"/>
        </w:rPr>
        <w:t xml:space="preserve"> </w:t>
      </w:r>
    </w:p>
    <w:p w14:paraId="2AF2C79F" w14:textId="77777777" w:rsidR="00E23CDC" w:rsidRDefault="00E23CDC" w:rsidP="00E23CDC">
      <w:pPr>
        <w:spacing w:before="240"/>
        <w:rPr>
          <w:color w:val="222222"/>
          <w:highlight w:val="white"/>
        </w:rPr>
      </w:pPr>
      <w:r>
        <w:rPr>
          <w:color w:val="222222"/>
          <w:highlight w:val="white"/>
        </w:rPr>
        <w:t>Del-Valle-Soto, C., López-Pimentel, J.C., Vázquez-Castillo, J., Nolazco-Flores, J.A., Velázquez, R., Varela-</w:t>
      </w:r>
      <w:proofErr w:type="spellStart"/>
      <w:r>
        <w:rPr>
          <w:color w:val="222222"/>
          <w:highlight w:val="white"/>
        </w:rPr>
        <w:t>Aldás</w:t>
      </w:r>
      <w:proofErr w:type="spellEnd"/>
      <w:r>
        <w:rPr>
          <w:color w:val="222222"/>
          <w:highlight w:val="white"/>
        </w:rPr>
        <w:t xml:space="preserve">, J. and Visconti, P., 2024. A comprehensive review of behavior </w:t>
      </w:r>
      <w:proofErr w:type="gramStart"/>
      <w:r>
        <w:rPr>
          <w:color w:val="222222"/>
          <w:highlight w:val="white"/>
        </w:rPr>
        <w:t>change</w:t>
      </w:r>
      <w:proofErr w:type="gramEnd"/>
      <w:r>
        <w:rPr>
          <w:color w:val="222222"/>
          <w:highlight w:val="white"/>
        </w:rPr>
        <w:t xml:space="preserve"> techniques in wearables and IoT: implications for health and well-being. </w:t>
      </w:r>
      <w:r>
        <w:rPr>
          <w:i/>
          <w:iCs/>
          <w:color w:val="222222"/>
          <w:highlight w:val="white"/>
        </w:rPr>
        <w:t>Sensors</w:t>
      </w:r>
      <w:r>
        <w:rPr>
          <w:color w:val="222222"/>
          <w:highlight w:val="white"/>
        </w:rPr>
        <w:t xml:space="preserve">, </w:t>
      </w:r>
      <w:r>
        <w:rPr>
          <w:i/>
          <w:iCs/>
          <w:color w:val="222222"/>
          <w:highlight w:val="white"/>
        </w:rPr>
        <w:t>24</w:t>
      </w:r>
      <w:r>
        <w:rPr>
          <w:color w:val="222222"/>
          <w:highlight w:val="white"/>
        </w:rPr>
        <w:t>(8), p.2429.</w:t>
      </w:r>
      <w:hyperlink r:id="rId23">
        <w:r>
          <w:rPr>
            <w:color w:val="1155CC"/>
            <w:highlight w:val="white"/>
            <w:u w:val="single"/>
          </w:rPr>
          <w:t>https://doi.org/10.3390/s24082429</w:t>
        </w:r>
      </w:hyperlink>
      <w:r>
        <w:rPr>
          <w:color w:val="222222"/>
          <w:highlight w:val="white"/>
        </w:rPr>
        <w:t xml:space="preserve"> </w:t>
      </w:r>
    </w:p>
    <w:p w14:paraId="3EE0E2CC" w14:textId="77777777" w:rsidR="00E23CDC" w:rsidRDefault="00E23CDC" w:rsidP="00E23CDC">
      <w:pPr>
        <w:spacing w:before="240"/>
        <w:rPr>
          <w:color w:val="222222"/>
          <w:highlight w:val="white"/>
        </w:rPr>
      </w:pPr>
      <w:proofErr w:type="spellStart"/>
      <w:r>
        <w:rPr>
          <w:color w:val="222222"/>
          <w:highlight w:val="white"/>
        </w:rPr>
        <w:t>Frohmann</w:t>
      </w:r>
      <w:proofErr w:type="spellEnd"/>
      <w:r>
        <w:rPr>
          <w:color w:val="222222"/>
          <w:highlight w:val="white"/>
        </w:rPr>
        <w:t xml:space="preserve">, F., 2023. Pricing process part 3: Structure (3c: Price optimization). In </w:t>
      </w:r>
      <w:r>
        <w:rPr>
          <w:i/>
          <w:iCs/>
          <w:color w:val="222222"/>
          <w:highlight w:val="white"/>
        </w:rPr>
        <w:t>Digital pricing: A guide to strategic pricing for the digital economy</w:t>
      </w:r>
      <w:r>
        <w:rPr>
          <w:color w:val="222222"/>
          <w:highlight w:val="white"/>
        </w:rPr>
        <w:t xml:space="preserve"> (pp. 217-262). Cham: Springer International </w:t>
      </w:r>
      <w:proofErr w:type="spellStart"/>
      <w:r>
        <w:rPr>
          <w:color w:val="222222"/>
          <w:highlight w:val="white"/>
        </w:rPr>
        <w:t>Publishing.</w:t>
      </w:r>
      <w:hyperlink r:id="rId24">
        <w:r>
          <w:rPr>
            <w:color w:val="1155CC"/>
            <w:highlight w:val="white"/>
            <w:u w:val="single"/>
          </w:rPr>
          <w:t>https</w:t>
        </w:r>
        <w:proofErr w:type="spellEnd"/>
        <w:r>
          <w:rPr>
            <w:color w:val="1155CC"/>
            <w:highlight w:val="white"/>
            <w:u w:val="single"/>
          </w:rPr>
          <w:t>://doi.org/10.1007/978-3-031-24591-6_9</w:t>
        </w:r>
      </w:hyperlink>
      <w:r>
        <w:rPr>
          <w:color w:val="222222"/>
          <w:highlight w:val="white"/>
        </w:rPr>
        <w:t xml:space="preserve"> </w:t>
      </w:r>
    </w:p>
    <w:p w14:paraId="54698340" w14:textId="77777777" w:rsidR="00E23CDC" w:rsidRDefault="00E23CDC" w:rsidP="00E23CDC">
      <w:pPr>
        <w:spacing w:before="240"/>
        <w:rPr>
          <w:color w:val="222222"/>
          <w:highlight w:val="white"/>
        </w:rPr>
      </w:pPr>
      <w:r>
        <w:rPr>
          <w:color w:val="222222"/>
          <w:highlight w:val="white"/>
        </w:rPr>
        <w:t xml:space="preserve">Gonen, L.D., Tavor, T. and Spiegel, U., 2024. Unlocking market potential: strategic consumer segmentation and dynamic pricing for balancing loyalty and deal seeking. </w:t>
      </w:r>
      <w:r>
        <w:rPr>
          <w:i/>
          <w:iCs/>
          <w:color w:val="222222"/>
          <w:highlight w:val="white"/>
        </w:rPr>
        <w:t>Mathematics</w:t>
      </w:r>
      <w:r>
        <w:rPr>
          <w:color w:val="222222"/>
          <w:highlight w:val="white"/>
        </w:rPr>
        <w:t xml:space="preserve">, </w:t>
      </w:r>
      <w:r>
        <w:rPr>
          <w:i/>
          <w:iCs/>
          <w:color w:val="222222"/>
          <w:highlight w:val="white"/>
        </w:rPr>
        <w:t>12</w:t>
      </w:r>
      <w:r>
        <w:rPr>
          <w:color w:val="222222"/>
          <w:highlight w:val="white"/>
        </w:rPr>
        <w:t xml:space="preserve">(21), p.3364. </w:t>
      </w:r>
      <w:hyperlink r:id="rId25">
        <w:r>
          <w:rPr>
            <w:color w:val="1155CC"/>
            <w:highlight w:val="white"/>
            <w:u w:val="single"/>
          </w:rPr>
          <w:t>https://doi.org/10.3390/math12213364</w:t>
        </w:r>
      </w:hyperlink>
      <w:r>
        <w:rPr>
          <w:color w:val="222222"/>
          <w:highlight w:val="white"/>
        </w:rPr>
        <w:t xml:space="preserve"> </w:t>
      </w:r>
    </w:p>
    <w:p w14:paraId="6EDD119A" w14:textId="77777777" w:rsidR="00E23CDC" w:rsidRDefault="00E23CDC" w:rsidP="00E23CDC">
      <w:pPr>
        <w:spacing w:before="240"/>
        <w:rPr>
          <w:color w:val="222222"/>
          <w:highlight w:val="white"/>
        </w:rPr>
      </w:pPr>
      <w:r>
        <w:rPr>
          <w:color w:val="222222"/>
          <w:highlight w:val="white"/>
        </w:rPr>
        <w:t xml:space="preserve">Hagtvedt, H. and </w:t>
      </w:r>
      <w:proofErr w:type="spellStart"/>
      <w:r>
        <w:rPr>
          <w:color w:val="222222"/>
          <w:highlight w:val="white"/>
        </w:rPr>
        <w:t>Chandukala</w:t>
      </w:r>
      <w:proofErr w:type="spellEnd"/>
      <w:r>
        <w:rPr>
          <w:color w:val="222222"/>
          <w:highlight w:val="white"/>
        </w:rPr>
        <w:t xml:space="preserve">, S.R., 2023. Immersive retailing: the in-store experience. </w:t>
      </w:r>
      <w:r>
        <w:rPr>
          <w:i/>
          <w:iCs/>
          <w:color w:val="222222"/>
          <w:highlight w:val="white"/>
        </w:rPr>
        <w:t>Journal of Retailing</w:t>
      </w:r>
      <w:r>
        <w:rPr>
          <w:color w:val="222222"/>
          <w:highlight w:val="white"/>
        </w:rPr>
        <w:t xml:space="preserve">, </w:t>
      </w:r>
      <w:r>
        <w:rPr>
          <w:i/>
          <w:iCs/>
          <w:color w:val="222222"/>
          <w:highlight w:val="white"/>
        </w:rPr>
        <w:t>99</w:t>
      </w:r>
      <w:r>
        <w:rPr>
          <w:color w:val="222222"/>
          <w:highlight w:val="white"/>
        </w:rPr>
        <w:t>(4), pp.505-517.</w:t>
      </w:r>
      <w:hyperlink r:id="rId26">
        <w:r>
          <w:rPr>
            <w:color w:val="1155CC"/>
            <w:highlight w:val="white"/>
            <w:u w:val="single"/>
          </w:rPr>
          <w:t>https://doi.org/10.1016/j.jretai.2023.10.003</w:t>
        </w:r>
      </w:hyperlink>
      <w:r>
        <w:rPr>
          <w:color w:val="222222"/>
          <w:highlight w:val="white"/>
        </w:rPr>
        <w:t xml:space="preserve"> </w:t>
      </w:r>
    </w:p>
    <w:p w14:paraId="31F93B9B" w14:textId="77777777" w:rsidR="00E23CDC" w:rsidRDefault="00E23CDC" w:rsidP="00E23CDC">
      <w:pPr>
        <w:spacing w:before="240"/>
        <w:rPr>
          <w:color w:val="222222"/>
          <w:highlight w:val="white"/>
        </w:rPr>
      </w:pPr>
      <w:r>
        <w:rPr>
          <w:color w:val="222222"/>
          <w:highlight w:val="white"/>
        </w:rPr>
        <w:t xml:space="preserve">Helmold, M., 2022. Sales Channels and Sales Partners. In </w:t>
      </w:r>
      <w:r>
        <w:rPr>
          <w:i/>
          <w:iCs/>
          <w:color w:val="222222"/>
          <w:highlight w:val="white"/>
        </w:rPr>
        <w:t>Performance Excellence in Marketing, Sales and Pricing: Leveraging Change, Lean and Innovation Management</w:t>
      </w:r>
      <w:r>
        <w:rPr>
          <w:color w:val="222222"/>
          <w:highlight w:val="white"/>
        </w:rPr>
        <w:t xml:space="preserve"> (pp. 147-156). Cham: Springer International </w:t>
      </w:r>
      <w:proofErr w:type="spellStart"/>
      <w:r>
        <w:rPr>
          <w:color w:val="222222"/>
          <w:highlight w:val="white"/>
        </w:rPr>
        <w:t>Publishing.</w:t>
      </w:r>
      <w:hyperlink r:id="rId27">
        <w:r>
          <w:rPr>
            <w:color w:val="1155CC"/>
            <w:highlight w:val="white"/>
            <w:u w:val="single"/>
          </w:rPr>
          <w:t>https</w:t>
        </w:r>
        <w:proofErr w:type="spellEnd"/>
        <w:r>
          <w:rPr>
            <w:color w:val="1155CC"/>
            <w:highlight w:val="white"/>
            <w:u w:val="single"/>
          </w:rPr>
          <w:t>://doi.org/10.1007/978-3-031-10097-0_14</w:t>
        </w:r>
      </w:hyperlink>
      <w:r>
        <w:rPr>
          <w:color w:val="222222"/>
          <w:highlight w:val="white"/>
        </w:rPr>
        <w:t xml:space="preserve"> </w:t>
      </w:r>
    </w:p>
    <w:p w14:paraId="41706A1F" w14:textId="77777777" w:rsidR="00E23CDC" w:rsidRDefault="00E23CDC" w:rsidP="00E23CDC">
      <w:pPr>
        <w:spacing w:before="240"/>
        <w:rPr>
          <w:highlight w:val="white"/>
        </w:rPr>
      </w:pPr>
      <w:r>
        <w:rPr>
          <w:highlight w:val="white"/>
        </w:rPr>
        <w:lastRenderedPageBreak/>
        <w:t xml:space="preserve">Helmold, M., 2022. Value-Based and Cost-Based Pricing Concepts. In </w:t>
      </w:r>
      <w:r>
        <w:rPr>
          <w:i/>
          <w:iCs/>
          <w:highlight w:val="white"/>
        </w:rPr>
        <w:t>Performance Excellence in Marketing, Sales and Pricing: Leveraging Change, Lean and Innovation Management</w:t>
      </w:r>
      <w:r>
        <w:rPr>
          <w:highlight w:val="white"/>
        </w:rPr>
        <w:t xml:space="preserve"> (pp. 75-81). Cham: Springer International Publishing. https://doi.org/10.1007/978-3-031-10097-0_7</w:t>
      </w:r>
    </w:p>
    <w:p w14:paraId="10A405AD" w14:textId="77777777" w:rsidR="00E23CDC" w:rsidRDefault="00E23CDC" w:rsidP="00E23CDC">
      <w:pPr>
        <w:spacing w:before="240"/>
        <w:rPr>
          <w:color w:val="222222"/>
          <w:highlight w:val="white"/>
        </w:rPr>
      </w:pPr>
      <w:proofErr w:type="spellStart"/>
      <w:r>
        <w:rPr>
          <w:color w:val="222222"/>
          <w:highlight w:val="white"/>
        </w:rPr>
        <w:t>Hemzo</w:t>
      </w:r>
      <w:proofErr w:type="spellEnd"/>
      <w:r>
        <w:rPr>
          <w:color w:val="222222"/>
          <w:highlight w:val="white"/>
        </w:rPr>
        <w:t xml:space="preserve">, M.A., 2023. Defining the Persona: Segmentation and Targeting. In </w:t>
      </w:r>
      <w:r>
        <w:rPr>
          <w:i/>
          <w:iCs/>
          <w:color w:val="222222"/>
          <w:highlight w:val="white"/>
        </w:rPr>
        <w:t>Marketing Luxury Services: Concepts, Strategy, and Practice</w:t>
      </w:r>
      <w:r>
        <w:rPr>
          <w:color w:val="222222"/>
          <w:highlight w:val="white"/>
        </w:rPr>
        <w:t xml:space="preserve"> (pp. 75-94). Cham: Springer International </w:t>
      </w:r>
      <w:proofErr w:type="spellStart"/>
      <w:r>
        <w:rPr>
          <w:color w:val="222222"/>
          <w:highlight w:val="white"/>
        </w:rPr>
        <w:t>Publishing.</w:t>
      </w:r>
      <w:hyperlink r:id="rId28">
        <w:r>
          <w:rPr>
            <w:color w:val="1155CC"/>
            <w:highlight w:val="white"/>
            <w:u w:val="single"/>
          </w:rPr>
          <w:t>https</w:t>
        </w:r>
        <w:proofErr w:type="spellEnd"/>
        <w:r>
          <w:rPr>
            <w:color w:val="1155CC"/>
            <w:highlight w:val="white"/>
            <w:u w:val="single"/>
          </w:rPr>
          <w:t>://doi.org/10.1007/978-3-030-86073-8_6</w:t>
        </w:r>
      </w:hyperlink>
      <w:r>
        <w:rPr>
          <w:color w:val="222222"/>
          <w:highlight w:val="white"/>
        </w:rPr>
        <w:t xml:space="preserve"> </w:t>
      </w:r>
    </w:p>
    <w:p w14:paraId="7F7A6C3A" w14:textId="77777777" w:rsidR="00E23CDC" w:rsidRDefault="00E23CDC" w:rsidP="00E23CDC">
      <w:pPr>
        <w:spacing w:before="240"/>
        <w:rPr>
          <w:color w:val="222222"/>
          <w:highlight w:val="white"/>
        </w:rPr>
      </w:pPr>
      <w:r>
        <w:rPr>
          <w:color w:val="222222"/>
          <w:highlight w:val="white"/>
        </w:rPr>
        <w:t xml:space="preserve">Huang, G., Chen, X. and Liao, C., 2025. AI-driven wearable bioelectronics in digital healthcare. </w:t>
      </w:r>
      <w:r>
        <w:rPr>
          <w:i/>
          <w:iCs/>
          <w:color w:val="222222"/>
          <w:highlight w:val="white"/>
        </w:rPr>
        <w:t>Biosensors</w:t>
      </w:r>
      <w:r>
        <w:rPr>
          <w:color w:val="222222"/>
          <w:highlight w:val="white"/>
        </w:rPr>
        <w:t xml:space="preserve">, </w:t>
      </w:r>
      <w:r>
        <w:rPr>
          <w:i/>
          <w:iCs/>
          <w:color w:val="222222"/>
          <w:highlight w:val="white"/>
        </w:rPr>
        <w:t>15</w:t>
      </w:r>
      <w:r>
        <w:rPr>
          <w:color w:val="222222"/>
          <w:highlight w:val="white"/>
        </w:rPr>
        <w:t>(7), p.410.</w:t>
      </w:r>
      <w:hyperlink r:id="rId29">
        <w:r>
          <w:rPr>
            <w:color w:val="1155CC"/>
            <w:highlight w:val="white"/>
            <w:u w:val="single"/>
          </w:rPr>
          <w:t>https://doi.org/10.3390/bios15070410</w:t>
        </w:r>
      </w:hyperlink>
      <w:r>
        <w:rPr>
          <w:color w:val="222222"/>
          <w:highlight w:val="white"/>
        </w:rPr>
        <w:t xml:space="preserve"> </w:t>
      </w:r>
    </w:p>
    <w:p w14:paraId="1696D79F" w14:textId="77777777" w:rsidR="00E23CDC" w:rsidRDefault="00E23CDC" w:rsidP="00E23CDC">
      <w:pPr>
        <w:spacing w:before="240"/>
        <w:rPr>
          <w:color w:val="222222"/>
          <w:highlight w:val="white"/>
        </w:rPr>
      </w:pPr>
      <w:r>
        <w:rPr>
          <w:color w:val="222222"/>
          <w:highlight w:val="white"/>
        </w:rPr>
        <w:t xml:space="preserve">Jennings, L., </w:t>
      </w:r>
      <w:proofErr w:type="spellStart"/>
      <w:r>
        <w:rPr>
          <w:color w:val="222222"/>
          <w:highlight w:val="white"/>
        </w:rPr>
        <w:t>Sorell</w:t>
      </w:r>
      <w:proofErr w:type="spellEnd"/>
      <w:r>
        <w:rPr>
          <w:color w:val="222222"/>
          <w:highlight w:val="white"/>
        </w:rPr>
        <w:t xml:space="preserve">, M. and Espinosa, H.G., 2024. The provenance of Apple Health data: A timeline of update history. </w:t>
      </w:r>
      <w:r>
        <w:rPr>
          <w:i/>
          <w:iCs/>
          <w:color w:val="222222"/>
          <w:highlight w:val="white"/>
        </w:rPr>
        <w:t>Forensic Science International: Digital Investigation</w:t>
      </w:r>
      <w:r>
        <w:rPr>
          <w:color w:val="222222"/>
          <w:highlight w:val="white"/>
        </w:rPr>
        <w:t xml:space="preserve">, </w:t>
      </w:r>
      <w:r>
        <w:rPr>
          <w:i/>
          <w:iCs/>
          <w:color w:val="222222"/>
          <w:highlight w:val="white"/>
        </w:rPr>
        <w:t>50</w:t>
      </w:r>
      <w:r>
        <w:rPr>
          <w:color w:val="222222"/>
          <w:highlight w:val="white"/>
        </w:rPr>
        <w:t>, p.301804.</w:t>
      </w:r>
      <w:hyperlink r:id="rId30">
        <w:r>
          <w:rPr>
            <w:color w:val="1155CC"/>
            <w:highlight w:val="white"/>
            <w:u w:val="single"/>
          </w:rPr>
          <w:t>https://doi.org/10.1016/j.fsidi.2024.301804</w:t>
        </w:r>
      </w:hyperlink>
      <w:r>
        <w:rPr>
          <w:color w:val="222222"/>
          <w:highlight w:val="white"/>
        </w:rPr>
        <w:t xml:space="preserve"> </w:t>
      </w:r>
    </w:p>
    <w:p w14:paraId="33DAADA1" w14:textId="77777777" w:rsidR="00E23CDC" w:rsidRDefault="00E23CDC" w:rsidP="00E23CDC">
      <w:pPr>
        <w:spacing w:before="240"/>
        <w:rPr>
          <w:color w:val="222222"/>
          <w:highlight w:val="white"/>
        </w:rPr>
      </w:pPr>
      <w:r>
        <w:rPr>
          <w:color w:val="222222"/>
          <w:highlight w:val="white"/>
        </w:rPr>
        <w:t xml:space="preserve">John, J.M., </w:t>
      </w:r>
      <w:proofErr w:type="spellStart"/>
      <w:r>
        <w:rPr>
          <w:color w:val="222222"/>
          <w:highlight w:val="white"/>
        </w:rPr>
        <w:t>Shobayo</w:t>
      </w:r>
      <w:proofErr w:type="spellEnd"/>
      <w:r>
        <w:rPr>
          <w:color w:val="222222"/>
          <w:highlight w:val="white"/>
        </w:rPr>
        <w:t xml:space="preserve">, O. and Ogunleye, B., 2023. An exploration of clustering algorithms for customer segmentation in the UK retail market. </w:t>
      </w:r>
      <w:r>
        <w:rPr>
          <w:i/>
          <w:iCs/>
          <w:color w:val="222222"/>
          <w:highlight w:val="white"/>
        </w:rPr>
        <w:t>Analytics</w:t>
      </w:r>
      <w:r>
        <w:rPr>
          <w:color w:val="222222"/>
          <w:highlight w:val="white"/>
        </w:rPr>
        <w:t xml:space="preserve">, </w:t>
      </w:r>
      <w:r>
        <w:rPr>
          <w:i/>
          <w:iCs/>
          <w:color w:val="222222"/>
          <w:highlight w:val="white"/>
        </w:rPr>
        <w:t>2</w:t>
      </w:r>
      <w:r>
        <w:rPr>
          <w:color w:val="222222"/>
          <w:highlight w:val="white"/>
        </w:rPr>
        <w:t>(4), pp.809-823.</w:t>
      </w:r>
      <w:hyperlink r:id="rId31">
        <w:r>
          <w:rPr>
            <w:color w:val="1155CC"/>
            <w:highlight w:val="white"/>
            <w:u w:val="single"/>
          </w:rPr>
          <w:t>https://doi.org/10.3390/analytics2040042</w:t>
        </w:r>
      </w:hyperlink>
      <w:r>
        <w:rPr>
          <w:color w:val="222222"/>
          <w:highlight w:val="white"/>
        </w:rPr>
        <w:t xml:space="preserve"> </w:t>
      </w:r>
    </w:p>
    <w:p w14:paraId="6743BC2C" w14:textId="77777777" w:rsidR="00E23CDC" w:rsidRDefault="00E23CDC" w:rsidP="00E23CDC">
      <w:pPr>
        <w:spacing w:before="240"/>
        <w:rPr>
          <w:color w:val="222222"/>
          <w:highlight w:val="white"/>
        </w:rPr>
      </w:pPr>
      <w:r>
        <w:rPr>
          <w:color w:val="222222"/>
          <w:highlight w:val="white"/>
        </w:rPr>
        <w:t xml:space="preserve">Khan, N., Deshpande, N., Singh, P. and Kadam, P., 2025. A review of AI-based health prediction using apple watch and </w:t>
      </w:r>
      <w:proofErr w:type="spellStart"/>
      <w:r>
        <w:rPr>
          <w:color w:val="222222"/>
          <w:highlight w:val="white"/>
        </w:rPr>
        <w:t>fitbit</w:t>
      </w:r>
      <w:proofErr w:type="spellEnd"/>
      <w:r>
        <w:rPr>
          <w:color w:val="222222"/>
          <w:highlight w:val="white"/>
        </w:rPr>
        <w:t xml:space="preserve"> data. </w:t>
      </w:r>
      <w:r>
        <w:rPr>
          <w:i/>
          <w:iCs/>
          <w:color w:val="222222"/>
          <w:highlight w:val="white"/>
        </w:rPr>
        <w:t>Discover Applied Sciences</w:t>
      </w:r>
      <w:r>
        <w:rPr>
          <w:color w:val="222222"/>
          <w:highlight w:val="white"/>
        </w:rPr>
        <w:t xml:space="preserve">, </w:t>
      </w:r>
      <w:r>
        <w:rPr>
          <w:i/>
          <w:iCs/>
          <w:color w:val="222222"/>
          <w:highlight w:val="white"/>
        </w:rPr>
        <w:t>7</w:t>
      </w:r>
      <w:r>
        <w:rPr>
          <w:color w:val="222222"/>
          <w:highlight w:val="white"/>
        </w:rPr>
        <w:t>(10), p.1217. https://doi.org/10.1007/s42452-025-07783-8</w:t>
      </w:r>
    </w:p>
    <w:p w14:paraId="2C96D727" w14:textId="77777777" w:rsidR="00E23CDC" w:rsidRDefault="00E23CDC" w:rsidP="00E23CDC">
      <w:pPr>
        <w:spacing w:before="240"/>
        <w:rPr>
          <w:color w:val="222222"/>
          <w:highlight w:val="white"/>
        </w:rPr>
      </w:pPr>
      <w:r>
        <w:rPr>
          <w:color w:val="222222"/>
          <w:highlight w:val="white"/>
        </w:rPr>
        <w:t xml:space="preserve">Kotler, P. and </w:t>
      </w:r>
      <w:proofErr w:type="spellStart"/>
      <w:r>
        <w:rPr>
          <w:color w:val="222222"/>
          <w:highlight w:val="white"/>
        </w:rPr>
        <w:t>Pfoertsch</w:t>
      </w:r>
      <w:proofErr w:type="spellEnd"/>
      <w:r>
        <w:rPr>
          <w:color w:val="222222"/>
          <w:highlight w:val="white"/>
        </w:rPr>
        <w:t xml:space="preserve">, W., 2025. The B2B Brand-Building Process. In </w:t>
      </w:r>
      <w:r>
        <w:rPr>
          <w:i/>
          <w:iCs/>
          <w:color w:val="222222"/>
          <w:highlight w:val="white"/>
        </w:rPr>
        <w:t>B2B Brand Management: Incorporating Performance Branding, Transformative Marketing and Artificial Intelligence</w:t>
      </w:r>
      <w:r>
        <w:rPr>
          <w:color w:val="222222"/>
          <w:highlight w:val="white"/>
        </w:rPr>
        <w:t xml:space="preserve"> (pp. 221-305). Cham: Springer Nature Switzerland. https://doi.org/10.1007/978-3-031-94665-3_4</w:t>
      </w:r>
    </w:p>
    <w:p w14:paraId="31C8AD9D" w14:textId="77777777" w:rsidR="00E23CDC" w:rsidRDefault="00E23CDC" w:rsidP="00E23CDC">
      <w:pPr>
        <w:spacing w:before="240"/>
        <w:rPr>
          <w:color w:val="222222"/>
          <w:highlight w:val="white"/>
        </w:rPr>
      </w:pPr>
      <w:r>
        <w:rPr>
          <w:color w:val="222222"/>
          <w:highlight w:val="white"/>
        </w:rPr>
        <w:t xml:space="preserve">Kreutzer, M., Hettich, E. and </w:t>
      </w:r>
      <w:proofErr w:type="spellStart"/>
      <w:r>
        <w:rPr>
          <w:color w:val="222222"/>
          <w:highlight w:val="white"/>
        </w:rPr>
        <w:t>Neudert</w:t>
      </w:r>
      <w:proofErr w:type="spellEnd"/>
      <w:r>
        <w:rPr>
          <w:color w:val="222222"/>
          <w:highlight w:val="white"/>
        </w:rPr>
        <w:t xml:space="preserve">, P.K., 2024. Design, setup, and growth of successful ecosystems. In </w:t>
      </w:r>
      <w:r>
        <w:rPr>
          <w:i/>
          <w:iCs/>
          <w:color w:val="222222"/>
          <w:highlight w:val="white"/>
        </w:rPr>
        <w:t>Business Ecosystems: Strategizing in a Connected World</w:t>
      </w:r>
      <w:r>
        <w:rPr>
          <w:color w:val="222222"/>
          <w:highlight w:val="white"/>
        </w:rPr>
        <w:t xml:space="preserve"> (pp. 73-124). Cham: Springer Nature </w:t>
      </w:r>
      <w:proofErr w:type="spellStart"/>
      <w:r>
        <w:rPr>
          <w:color w:val="222222"/>
          <w:highlight w:val="white"/>
        </w:rPr>
        <w:t>Switzerland.</w:t>
      </w:r>
      <w:hyperlink r:id="rId32">
        <w:r>
          <w:rPr>
            <w:color w:val="1155CC"/>
            <w:highlight w:val="white"/>
            <w:u w:val="single"/>
          </w:rPr>
          <w:t>https</w:t>
        </w:r>
        <w:proofErr w:type="spellEnd"/>
        <w:r>
          <w:rPr>
            <w:color w:val="1155CC"/>
            <w:highlight w:val="white"/>
            <w:u w:val="single"/>
          </w:rPr>
          <w:t>://doi.org/10.1007/978-3-031-70555-7_4</w:t>
        </w:r>
      </w:hyperlink>
      <w:r>
        <w:rPr>
          <w:color w:val="222222"/>
          <w:highlight w:val="white"/>
        </w:rPr>
        <w:t xml:space="preserve"> </w:t>
      </w:r>
    </w:p>
    <w:p w14:paraId="7AB92D95" w14:textId="77777777" w:rsidR="00E23CDC" w:rsidRDefault="00E23CDC" w:rsidP="00E23CDC">
      <w:pPr>
        <w:spacing w:before="240"/>
        <w:rPr>
          <w:color w:val="222222"/>
          <w:highlight w:val="white"/>
        </w:rPr>
      </w:pPr>
      <w:r>
        <w:rPr>
          <w:color w:val="222222"/>
          <w:highlight w:val="white"/>
        </w:rPr>
        <w:t xml:space="preserve">Malik, P., Mittal, V. and Chaudhary, K., 2026. Engineering Innovation Meets Strategic Excellence: Navigating the Technological Revolution. In </w:t>
      </w:r>
      <w:r>
        <w:rPr>
          <w:i/>
          <w:iCs/>
          <w:color w:val="222222"/>
          <w:highlight w:val="white"/>
        </w:rPr>
        <w:t>Technological Advancements in Engineering and Management Sciences</w:t>
      </w:r>
      <w:r>
        <w:rPr>
          <w:color w:val="222222"/>
          <w:highlight w:val="white"/>
        </w:rPr>
        <w:t xml:space="preserve"> (pp. 169-191). Cham: Springer Nature </w:t>
      </w:r>
      <w:proofErr w:type="spellStart"/>
      <w:r>
        <w:rPr>
          <w:color w:val="222222"/>
          <w:highlight w:val="white"/>
        </w:rPr>
        <w:t>Switzerland.</w:t>
      </w:r>
      <w:hyperlink r:id="rId33">
        <w:r>
          <w:rPr>
            <w:color w:val="1155CC"/>
            <w:highlight w:val="white"/>
            <w:u w:val="single"/>
          </w:rPr>
          <w:t>https</w:t>
        </w:r>
        <w:proofErr w:type="spellEnd"/>
        <w:r>
          <w:rPr>
            <w:color w:val="1155CC"/>
            <w:highlight w:val="white"/>
            <w:u w:val="single"/>
          </w:rPr>
          <w:t>://doi.org/10.1007/978-3-032-04606-2_12</w:t>
        </w:r>
      </w:hyperlink>
      <w:r>
        <w:rPr>
          <w:color w:val="222222"/>
          <w:highlight w:val="white"/>
        </w:rPr>
        <w:t xml:space="preserve"> </w:t>
      </w:r>
    </w:p>
    <w:p w14:paraId="2D16AD42" w14:textId="77777777" w:rsidR="00E23CDC" w:rsidRDefault="00E23CDC" w:rsidP="00E23CDC">
      <w:pPr>
        <w:spacing w:before="240"/>
        <w:rPr>
          <w:color w:val="222222"/>
          <w:highlight w:val="white"/>
        </w:rPr>
      </w:pPr>
      <w:proofErr w:type="spellStart"/>
      <w:r>
        <w:rPr>
          <w:color w:val="222222"/>
          <w:highlight w:val="white"/>
        </w:rPr>
        <w:lastRenderedPageBreak/>
        <w:t>Nemade</w:t>
      </w:r>
      <w:proofErr w:type="spellEnd"/>
      <w:r>
        <w:rPr>
          <w:color w:val="222222"/>
          <w:highlight w:val="white"/>
        </w:rPr>
        <w:t xml:space="preserve">, C.T., Baste, N.S., </w:t>
      </w:r>
      <w:proofErr w:type="spellStart"/>
      <w:r>
        <w:rPr>
          <w:color w:val="222222"/>
          <w:highlight w:val="white"/>
        </w:rPr>
        <w:t>Bihani</w:t>
      </w:r>
      <w:proofErr w:type="spellEnd"/>
      <w:r>
        <w:rPr>
          <w:color w:val="222222"/>
          <w:highlight w:val="white"/>
        </w:rPr>
        <w:t xml:space="preserve">, M.M. and Raut, S.S., 2025. Nutraceuticals and cosmeceuticals. </w:t>
      </w:r>
      <w:r>
        <w:rPr>
          <w:i/>
          <w:iCs/>
          <w:color w:val="222222"/>
          <w:highlight w:val="white"/>
        </w:rPr>
        <w:t>Pharmacognosy and Phytochemistry: Principles, Techniques, and Clinical Applications</w:t>
      </w:r>
      <w:r>
        <w:rPr>
          <w:color w:val="222222"/>
          <w:highlight w:val="white"/>
        </w:rPr>
        <w:t>, pp.297-314.</w:t>
      </w:r>
      <w:hyperlink r:id="rId34">
        <w:r>
          <w:rPr>
            <w:color w:val="1155CC"/>
            <w:highlight w:val="white"/>
            <w:u w:val="single"/>
          </w:rPr>
          <w:t>https://doi.org/10.1002/9781394203680.ch15</w:t>
        </w:r>
      </w:hyperlink>
      <w:r>
        <w:rPr>
          <w:color w:val="222222"/>
          <w:highlight w:val="white"/>
        </w:rPr>
        <w:t xml:space="preserve"> </w:t>
      </w:r>
    </w:p>
    <w:p w14:paraId="5A0187D4" w14:textId="77777777" w:rsidR="00E23CDC" w:rsidRDefault="00E23CDC" w:rsidP="00E23CDC">
      <w:pPr>
        <w:spacing w:before="240"/>
        <w:rPr>
          <w:color w:val="222222"/>
          <w:highlight w:val="white"/>
        </w:rPr>
      </w:pPr>
      <w:r>
        <w:rPr>
          <w:color w:val="222222"/>
          <w:highlight w:val="white"/>
        </w:rPr>
        <w:t xml:space="preserve">Park, C., 2022. Different determinants affecting first mover advantage and late mover advantage in a smartphone market: a comparative analysis of Apple iPhone and Samsung Galaxy. </w:t>
      </w:r>
      <w:r>
        <w:rPr>
          <w:i/>
          <w:iCs/>
          <w:color w:val="222222"/>
          <w:highlight w:val="white"/>
        </w:rPr>
        <w:t>Technology Analysis &amp; Strategic Management</w:t>
      </w:r>
      <w:r>
        <w:rPr>
          <w:color w:val="222222"/>
          <w:highlight w:val="white"/>
        </w:rPr>
        <w:t xml:space="preserve">, </w:t>
      </w:r>
      <w:r>
        <w:rPr>
          <w:i/>
          <w:iCs/>
          <w:color w:val="222222"/>
          <w:highlight w:val="white"/>
        </w:rPr>
        <w:t>34</w:t>
      </w:r>
      <w:r>
        <w:rPr>
          <w:color w:val="222222"/>
          <w:highlight w:val="white"/>
        </w:rPr>
        <w:t>(3), pp.274-289.</w:t>
      </w:r>
      <w:hyperlink r:id="rId35">
        <w:r>
          <w:rPr>
            <w:color w:val="1155CC"/>
            <w:highlight w:val="white"/>
            <w:u w:val="single"/>
          </w:rPr>
          <w:t>https://doi.org/10.1080/09537325.2021.1895104</w:t>
        </w:r>
      </w:hyperlink>
      <w:r>
        <w:rPr>
          <w:color w:val="222222"/>
          <w:highlight w:val="white"/>
        </w:rPr>
        <w:t xml:space="preserve"> </w:t>
      </w:r>
    </w:p>
    <w:p w14:paraId="07C4BB77" w14:textId="77777777" w:rsidR="00E23CDC" w:rsidRDefault="00E23CDC" w:rsidP="00E23CDC">
      <w:pPr>
        <w:spacing w:before="240"/>
        <w:rPr>
          <w:color w:val="222222"/>
          <w:highlight w:val="white"/>
        </w:rPr>
      </w:pPr>
      <w:r>
        <w:rPr>
          <w:color w:val="222222"/>
          <w:highlight w:val="white"/>
        </w:rPr>
        <w:t xml:space="preserve">Patnaik, S.K., </w:t>
      </w:r>
      <w:proofErr w:type="spellStart"/>
      <w:r>
        <w:rPr>
          <w:color w:val="222222"/>
          <w:highlight w:val="white"/>
        </w:rPr>
        <w:t>Medimi</w:t>
      </w:r>
      <w:proofErr w:type="spellEnd"/>
      <w:r>
        <w:rPr>
          <w:color w:val="222222"/>
          <w:highlight w:val="white"/>
        </w:rPr>
        <w:t xml:space="preserve">, N. and </w:t>
      </w:r>
      <w:proofErr w:type="spellStart"/>
      <w:r>
        <w:rPr>
          <w:color w:val="222222"/>
          <w:highlight w:val="white"/>
        </w:rPr>
        <w:t>Ariwa</w:t>
      </w:r>
      <w:proofErr w:type="spellEnd"/>
      <w:r>
        <w:rPr>
          <w:color w:val="222222"/>
          <w:highlight w:val="white"/>
        </w:rPr>
        <w:t xml:space="preserve">, E., 2024. Smart rings: Redefining wearable technology. In </w:t>
      </w:r>
      <w:r>
        <w:rPr>
          <w:i/>
          <w:iCs/>
          <w:color w:val="222222"/>
          <w:highlight w:val="white"/>
        </w:rPr>
        <w:t>Handbook of Artificial Intelligence and Wearables</w:t>
      </w:r>
      <w:r>
        <w:rPr>
          <w:color w:val="222222"/>
          <w:highlight w:val="white"/>
        </w:rPr>
        <w:t xml:space="preserve"> (pp. 217-235). CRC Press.10.1201/9781032686714-14 </w:t>
      </w:r>
    </w:p>
    <w:p w14:paraId="215889D7" w14:textId="77777777" w:rsidR="00E23CDC" w:rsidRDefault="00E23CDC" w:rsidP="00E23CDC">
      <w:pPr>
        <w:spacing w:before="240"/>
        <w:rPr>
          <w:color w:val="222222"/>
          <w:highlight w:val="white"/>
        </w:rPr>
      </w:pPr>
      <w:r>
        <w:rPr>
          <w:color w:val="222222"/>
          <w:highlight w:val="white"/>
        </w:rPr>
        <w:t xml:space="preserve">Richardson, N., 2024. The Marketing Mix. In </w:t>
      </w:r>
      <w:r>
        <w:rPr>
          <w:i/>
          <w:iCs/>
          <w:color w:val="222222"/>
          <w:highlight w:val="white"/>
        </w:rPr>
        <w:t>Sustainable Marketing Planning</w:t>
      </w:r>
      <w:r>
        <w:rPr>
          <w:color w:val="222222"/>
          <w:highlight w:val="white"/>
        </w:rPr>
        <w:t xml:space="preserve"> (pp. 79-136). Routledge.10.4324/9781003434214-5 </w:t>
      </w:r>
    </w:p>
    <w:p w14:paraId="5CACCD21" w14:textId="77777777" w:rsidR="00E23CDC" w:rsidRDefault="00E23CDC" w:rsidP="00E23CDC">
      <w:pPr>
        <w:spacing w:before="240"/>
        <w:rPr>
          <w:color w:val="222222"/>
          <w:highlight w:val="white"/>
        </w:rPr>
      </w:pPr>
      <w:r>
        <w:rPr>
          <w:color w:val="222222"/>
          <w:highlight w:val="white"/>
        </w:rPr>
        <w:t xml:space="preserve">Richardson, N., 2024. The Marketing Mix. In </w:t>
      </w:r>
      <w:r>
        <w:rPr>
          <w:i/>
          <w:iCs/>
          <w:color w:val="222222"/>
          <w:highlight w:val="white"/>
        </w:rPr>
        <w:t>Sustainable Marketing Planning</w:t>
      </w:r>
      <w:r>
        <w:rPr>
          <w:color w:val="222222"/>
          <w:highlight w:val="white"/>
        </w:rPr>
        <w:t xml:space="preserve"> (pp. 79-136). Routledge.10.4324/9781003434214-5 </w:t>
      </w:r>
    </w:p>
    <w:p w14:paraId="6C464486" w14:textId="77777777" w:rsidR="00E23CDC" w:rsidRDefault="00E23CDC" w:rsidP="00E23CDC">
      <w:pPr>
        <w:spacing w:before="240" w:after="240"/>
      </w:pPr>
      <w:r>
        <w:t xml:space="preserve">Statista, 2022. </w:t>
      </w:r>
      <w:r>
        <w:rPr>
          <w:i/>
          <w:iCs/>
        </w:rPr>
        <w:t>Apple Several Ticks Ahead in the Smartwatch Market</w:t>
      </w:r>
      <w:r>
        <w:t>. https://www.statista.com/chart/15035/worldwide-smartwatch-shipments/?srsltid=AfmBOorLKqbRBGX8Vz5p3jqXbhZds2veBz_3SNk9UnqltAUXiq6TTDbw</w:t>
      </w:r>
    </w:p>
    <w:p w14:paraId="5EBFCB34" w14:textId="77777777" w:rsidR="00E23CDC" w:rsidRDefault="00E23CDC" w:rsidP="00E23CDC">
      <w:pPr>
        <w:spacing w:before="240" w:after="240"/>
      </w:pPr>
      <w:r>
        <w:t xml:space="preserve">Statista, 2024. </w:t>
      </w:r>
      <w:r>
        <w:rPr>
          <w:i/>
          <w:iCs/>
        </w:rPr>
        <w:t>Apple's Constant Search for the Next Big Thing</w:t>
      </w:r>
      <w:r>
        <w:t xml:space="preserve">. </w:t>
      </w:r>
      <w:hyperlink r:id="rId36">
        <w:r>
          <w:rPr>
            <w:color w:val="1155CC"/>
            <w:u w:val="single"/>
          </w:rPr>
          <w:t>https://www.statista.com/chart/17862/apples-annual-revenue-by-operating-segment/?srsltid=AfmBOopyVufLbLOxAalv3eO7Yiim0zFr7bycr3km0mnXhw3aUQSvAxhM</w:t>
        </w:r>
      </w:hyperlink>
      <w:r>
        <w:t xml:space="preserve"> </w:t>
      </w:r>
    </w:p>
    <w:p w14:paraId="7EE373E9" w14:textId="77777777" w:rsidR="00E23CDC" w:rsidRDefault="00E23CDC" w:rsidP="00E23CDC">
      <w:pPr>
        <w:spacing w:before="240"/>
        <w:rPr>
          <w:color w:val="222222"/>
          <w:highlight w:val="white"/>
        </w:rPr>
      </w:pPr>
      <w:r>
        <w:rPr>
          <w:color w:val="222222"/>
          <w:highlight w:val="white"/>
        </w:rPr>
        <w:t xml:space="preserve">Subramanian, N. and Suresh, M., 2022. The contribution of organizational learning and green human resource management practices to the circular economy: A relational analysis–evidence from manufacturing SMEs (part II). </w:t>
      </w:r>
      <w:r>
        <w:rPr>
          <w:i/>
          <w:iCs/>
          <w:color w:val="222222"/>
          <w:highlight w:val="white"/>
        </w:rPr>
        <w:t>The Learning Organization</w:t>
      </w:r>
      <w:r>
        <w:rPr>
          <w:color w:val="222222"/>
          <w:highlight w:val="white"/>
        </w:rPr>
        <w:t xml:space="preserve">, </w:t>
      </w:r>
      <w:r>
        <w:rPr>
          <w:i/>
          <w:iCs/>
          <w:color w:val="222222"/>
          <w:highlight w:val="white"/>
        </w:rPr>
        <w:t>29</w:t>
      </w:r>
      <w:r>
        <w:rPr>
          <w:color w:val="222222"/>
          <w:highlight w:val="white"/>
        </w:rPr>
        <w:t>(5), pp.443-462.</w:t>
      </w:r>
      <w:hyperlink r:id="rId37">
        <w:r>
          <w:rPr>
            <w:color w:val="1155CC"/>
            <w:highlight w:val="white"/>
            <w:u w:val="single"/>
          </w:rPr>
          <w:t>https://doi.org/10.1108/TLO-06-2022-0068</w:t>
        </w:r>
      </w:hyperlink>
      <w:r>
        <w:rPr>
          <w:color w:val="222222"/>
          <w:highlight w:val="white"/>
        </w:rPr>
        <w:t xml:space="preserve"> </w:t>
      </w:r>
    </w:p>
    <w:p w14:paraId="38CA1A93" w14:textId="0305E158" w:rsidR="000F7772" w:rsidRPr="00D12D25" w:rsidRDefault="00E23CDC" w:rsidP="00D12D25">
      <w:pPr>
        <w:spacing w:before="240"/>
        <w:rPr>
          <w:color w:val="222222"/>
          <w:highlight w:val="white"/>
        </w:rPr>
      </w:pPr>
      <w:r>
        <w:rPr>
          <w:color w:val="222222"/>
          <w:highlight w:val="white"/>
        </w:rPr>
        <w:t xml:space="preserve">Yaiprasert, C. and </w:t>
      </w:r>
      <w:proofErr w:type="spellStart"/>
      <w:r>
        <w:rPr>
          <w:color w:val="222222"/>
          <w:highlight w:val="white"/>
        </w:rPr>
        <w:t>Hidayanto</w:t>
      </w:r>
      <w:proofErr w:type="spellEnd"/>
      <w:r>
        <w:rPr>
          <w:color w:val="222222"/>
          <w:highlight w:val="white"/>
        </w:rPr>
        <w:t xml:space="preserve">, A.N., 2023. AI-driven ensemble three machine learning to enhance digital marketing strategies in the food delivery business. </w:t>
      </w:r>
      <w:r>
        <w:rPr>
          <w:i/>
          <w:iCs/>
          <w:color w:val="222222"/>
          <w:highlight w:val="white"/>
        </w:rPr>
        <w:t>Intelligent Systems with Applications</w:t>
      </w:r>
      <w:r>
        <w:rPr>
          <w:color w:val="222222"/>
          <w:highlight w:val="white"/>
        </w:rPr>
        <w:t xml:space="preserve">, </w:t>
      </w:r>
      <w:r>
        <w:rPr>
          <w:i/>
          <w:iCs/>
          <w:color w:val="222222"/>
          <w:highlight w:val="white"/>
        </w:rPr>
        <w:t>18</w:t>
      </w:r>
      <w:r>
        <w:rPr>
          <w:color w:val="222222"/>
          <w:highlight w:val="white"/>
        </w:rPr>
        <w:t>, p.200235.</w:t>
      </w:r>
      <w:hyperlink r:id="rId38">
        <w:r>
          <w:rPr>
            <w:color w:val="1155CC"/>
            <w:highlight w:val="white"/>
            <w:u w:val="single"/>
          </w:rPr>
          <w:t>https://doi.org/10.1016/j.iswa.2023.200235</w:t>
        </w:r>
      </w:hyperlink>
      <w:r>
        <w:rPr>
          <w:color w:val="222222"/>
          <w:highlight w:val="white"/>
        </w:rPr>
        <w:t xml:space="preserve"> </w:t>
      </w:r>
    </w:p>
    <w:p w14:paraId="3C6A3FE9" w14:textId="77777777" w:rsidR="000F7772" w:rsidRDefault="00343C0F" w:rsidP="00AF691F">
      <w:pPr>
        <w:pStyle w:val="Heading1"/>
        <w:spacing w:before="240" w:after="240"/>
      </w:pPr>
      <w:bookmarkStart w:id="48" w:name="_wk0wwpfyj08q" w:colFirst="0" w:colLast="0"/>
      <w:bookmarkStart w:id="49" w:name="_Toc227398632"/>
      <w:bookmarkEnd w:id="48"/>
      <w:r>
        <w:lastRenderedPageBreak/>
        <w:t>Appendix</w:t>
      </w:r>
      <w:bookmarkEnd w:id="49"/>
      <w:r>
        <w:t xml:space="preserve"> </w:t>
      </w:r>
    </w:p>
    <w:p w14:paraId="7EC7825A" w14:textId="5AEBF0DA" w:rsidR="009A1093" w:rsidRPr="009A1093" w:rsidRDefault="009A1093" w:rsidP="009A1093">
      <w:pPr>
        <w:pStyle w:val="Heading2"/>
      </w:pPr>
      <w:bookmarkStart w:id="50" w:name="_Toc227398633"/>
      <w:r>
        <w:t xml:space="preserve">Appendix 1: </w:t>
      </w:r>
      <w:r w:rsidRPr="009A1093">
        <w:t>Brand Extension Poster Presentation</w:t>
      </w:r>
      <w:bookmarkEnd w:id="50"/>
    </w:p>
    <w:p w14:paraId="5322A48F" w14:textId="3FC149BE" w:rsidR="000F7772" w:rsidRDefault="00DE199A" w:rsidP="00AF691F">
      <w:pPr>
        <w:spacing w:before="240" w:after="240"/>
        <w:jc w:val="center"/>
      </w:pPr>
      <w:r w:rsidRPr="00DE199A">
        <w:rPr>
          <w:noProof/>
        </w:rPr>
        <w:drawing>
          <wp:inline distT="0" distB="0" distL="0" distR="0" wp14:anchorId="7536C919" wp14:editId="51CDC46F">
            <wp:extent cx="3581710" cy="6500423"/>
            <wp:effectExtent l="0" t="0" r="0" b="0"/>
            <wp:docPr id="11349610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961029" name=""/>
                    <pic:cNvPicPr/>
                  </pic:nvPicPr>
                  <pic:blipFill>
                    <a:blip r:embed="rId8"/>
                    <a:stretch>
                      <a:fillRect/>
                    </a:stretch>
                  </pic:blipFill>
                  <pic:spPr>
                    <a:xfrm>
                      <a:off x="0" y="0"/>
                      <a:ext cx="3581710" cy="6500423"/>
                    </a:xfrm>
                    <a:prstGeom prst="rect">
                      <a:avLst/>
                    </a:prstGeom>
                  </pic:spPr>
                </pic:pic>
              </a:graphicData>
            </a:graphic>
          </wp:inline>
        </w:drawing>
      </w:r>
    </w:p>
    <w:sectPr w:rsidR="000F7772" w:rsidSect="00142929">
      <w:footerReference w:type="default" r:id="rId3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3F7B59" w14:textId="77777777" w:rsidR="00DA68EC" w:rsidRDefault="00DA68EC" w:rsidP="00142929">
      <w:pPr>
        <w:spacing w:line="240" w:lineRule="auto"/>
      </w:pPr>
      <w:r>
        <w:separator/>
      </w:r>
    </w:p>
  </w:endnote>
  <w:endnote w:type="continuationSeparator" w:id="0">
    <w:p w14:paraId="6D06AE01" w14:textId="77777777" w:rsidR="00DA68EC" w:rsidRDefault="00DA68EC" w:rsidP="0014292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C21F9AA7-FA65-0544-93A8-E3EF04CF3AA1}"/>
    <w:embedBold r:id="rId2" w:fontKey="{240E5123-F097-5149-A3F9-2D04782DEA0D}"/>
    <w:embedItalic r:id="rId3" w:fontKey="{26A3C7C3-2E67-684C-87CE-0FF7FB271C5D}"/>
    <w:embedBoldItalic r:id="rId4" w:fontKey="{EEB52EB1-FEC6-2544-BEBA-E307E87D1E44}"/>
  </w:font>
  <w:font w:name="Arial">
    <w:panose1 w:val="020B0604020202020204"/>
    <w:charset w:val="00"/>
    <w:family w:val="swiss"/>
    <w:pitch w:val="variable"/>
    <w:sig w:usb0="E0002EFF" w:usb1="C000785B" w:usb2="00000009" w:usb3="00000000" w:csb0="000001FF" w:csb1="00000000"/>
    <w:embedRegular r:id="rId5" w:fontKey="{E95A981D-1974-0249-B539-97B36665B1F8}"/>
    <w:embedBold r:id="rId6" w:fontKey="{F3A88A0F-DFDE-4045-95C8-EA889FF97F62}"/>
  </w:font>
  <w:font w:name="Calibri">
    <w:panose1 w:val="020F0502020204030204"/>
    <w:charset w:val="00"/>
    <w:family w:val="swiss"/>
    <w:pitch w:val="variable"/>
    <w:sig w:usb0="E4002EFF" w:usb1="C200247B" w:usb2="00000009" w:usb3="00000000" w:csb0="000001FF" w:csb1="00000000"/>
    <w:embedRegular r:id="rId7" w:fontKey="{D626AF67-31AA-7846-91B0-D48363E81F4B}"/>
  </w:font>
  <w:font w:name="Cambria">
    <w:panose1 w:val="02040503050406030204"/>
    <w:charset w:val="00"/>
    <w:family w:val="roman"/>
    <w:pitch w:val="variable"/>
    <w:sig w:usb0="E00006FF" w:usb1="420024FF" w:usb2="02000000" w:usb3="00000000" w:csb0="0000019F" w:csb1="00000000"/>
    <w:embedRegular r:id="rId8" w:fontKey="{7E234B47-77CA-9841-AE83-8D678214310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46141720"/>
      <w:docPartObj>
        <w:docPartGallery w:val="Page Numbers (Bottom of Page)"/>
        <w:docPartUnique/>
      </w:docPartObj>
    </w:sdtPr>
    <w:sdtEndPr>
      <w:rPr>
        <w:noProof/>
        <w:sz w:val="20"/>
        <w:szCs w:val="20"/>
      </w:rPr>
    </w:sdtEndPr>
    <w:sdtContent>
      <w:p w14:paraId="5AB6F1F5" w14:textId="74E1824E" w:rsidR="00142929" w:rsidRPr="00142929" w:rsidRDefault="00142929">
        <w:pPr>
          <w:pStyle w:val="Footer"/>
          <w:jc w:val="right"/>
          <w:rPr>
            <w:sz w:val="20"/>
            <w:szCs w:val="20"/>
          </w:rPr>
        </w:pPr>
        <w:r w:rsidRPr="00142929">
          <w:rPr>
            <w:sz w:val="20"/>
            <w:szCs w:val="20"/>
          </w:rPr>
          <w:fldChar w:fldCharType="begin"/>
        </w:r>
        <w:r w:rsidRPr="00142929">
          <w:rPr>
            <w:sz w:val="20"/>
            <w:szCs w:val="20"/>
          </w:rPr>
          <w:instrText xml:space="preserve"> PAGE   \* MERGEFORMAT </w:instrText>
        </w:r>
        <w:r w:rsidRPr="00142929">
          <w:rPr>
            <w:sz w:val="20"/>
            <w:szCs w:val="20"/>
          </w:rPr>
          <w:fldChar w:fldCharType="separate"/>
        </w:r>
        <w:r w:rsidRPr="00142929">
          <w:rPr>
            <w:noProof/>
            <w:sz w:val="20"/>
            <w:szCs w:val="20"/>
          </w:rPr>
          <w:t>2</w:t>
        </w:r>
        <w:r w:rsidRPr="00142929">
          <w:rPr>
            <w:noProof/>
            <w:sz w:val="20"/>
            <w:szCs w:val="20"/>
          </w:rPr>
          <w:fldChar w:fldCharType="end"/>
        </w:r>
      </w:p>
    </w:sdtContent>
  </w:sdt>
  <w:p w14:paraId="5394EEF5" w14:textId="77777777" w:rsidR="00142929" w:rsidRDefault="001429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EBCDB1" w14:textId="77777777" w:rsidR="00DA68EC" w:rsidRDefault="00DA68EC" w:rsidP="00142929">
      <w:pPr>
        <w:spacing w:line="240" w:lineRule="auto"/>
      </w:pPr>
      <w:r>
        <w:separator/>
      </w:r>
    </w:p>
  </w:footnote>
  <w:footnote w:type="continuationSeparator" w:id="0">
    <w:p w14:paraId="4F1CE03D" w14:textId="77777777" w:rsidR="00DA68EC" w:rsidRDefault="00DA68EC" w:rsidP="0014292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772"/>
    <w:rsid w:val="000F4DC9"/>
    <w:rsid w:val="000F7772"/>
    <w:rsid w:val="00142929"/>
    <w:rsid w:val="00160E3B"/>
    <w:rsid w:val="00175AE4"/>
    <w:rsid w:val="00194F91"/>
    <w:rsid w:val="001A2C0F"/>
    <w:rsid w:val="00267AA0"/>
    <w:rsid w:val="0032640D"/>
    <w:rsid w:val="00343C0F"/>
    <w:rsid w:val="003855A0"/>
    <w:rsid w:val="003D04B8"/>
    <w:rsid w:val="00433A9B"/>
    <w:rsid w:val="004931D5"/>
    <w:rsid w:val="004A7EB2"/>
    <w:rsid w:val="005D301F"/>
    <w:rsid w:val="005E3F27"/>
    <w:rsid w:val="00641543"/>
    <w:rsid w:val="0066147B"/>
    <w:rsid w:val="00782A2C"/>
    <w:rsid w:val="007C1AFF"/>
    <w:rsid w:val="007E60C9"/>
    <w:rsid w:val="007F5589"/>
    <w:rsid w:val="008075A2"/>
    <w:rsid w:val="008D6B1D"/>
    <w:rsid w:val="009005A7"/>
    <w:rsid w:val="009A1093"/>
    <w:rsid w:val="009F5783"/>
    <w:rsid w:val="00A6336A"/>
    <w:rsid w:val="00AF4104"/>
    <w:rsid w:val="00AF691F"/>
    <w:rsid w:val="00C42E71"/>
    <w:rsid w:val="00CB0918"/>
    <w:rsid w:val="00CF67F9"/>
    <w:rsid w:val="00D12D25"/>
    <w:rsid w:val="00D92DD0"/>
    <w:rsid w:val="00DA68EC"/>
    <w:rsid w:val="00DE199A"/>
    <w:rsid w:val="00E02797"/>
    <w:rsid w:val="00E23CDC"/>
    <w:rsid w:val="00E26A5E"/>
    <w:rsid w:val="00E33A86"/>
    <w:rsid w:val="00E42BED"/>
    <w:rsid w:val="00E52772"/>
    <w:rsid w:val="00EB280C"/>
    <w:rsid w:val="00F922EC"/>
    <w:rsid w:val="00FE279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F534B"/>
  <w15:docId w15:val="{C1C0D632-14F4-4469-BDBF-A513E5738D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b/>
      <w:bCs/>
      <w:sz w:val="28"/>
      <w:szCs w:val="28"/>
    </w:rPr>
  </w:style>
  <w:style w:type="paragraph" w:styleId="Heading2">
    <w:name w:val="heading 2"/>
    <w:basedOn w:val="Normal"/>
    <w:next w:val="Normal"/>
    <w:uiPriority w:val="9"/>
    <w:unhideWhenUsed/>
    <w:qFormat/>
    <w:pPr>
      <w:keepNext/>
      <w:keepLines/>
      <w:spacing w:before="280" w:after="80"/>
      <w:outlineLvl w:val="1"/>
    </w:pPr>
    <w:rPr>
      <w:b/>
      <w:bCs/>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142929"/>
    <w:pPr>
      <w:tabs>
        <w:tab w:val="center" w:pos="4513"/>
        <w:tab w:val="right" w:pos="9026"/>
      </w:tabs>
      <w:spacing w:line="240" w:lineRule="auto"/>
    </w:pPr>
  </w:style>
  <w:style w:type="character" w:customStyle="1" w:styleId="HeaderChar">
    <w:name w:val="Header Char"/>
    <w:basedOn w:val="DefaultParagraphFont"/>
    <w:link w:val="Header"/>
    <w:uiPriority w:val="99"/>
    <w:rsid w:val="00142929"/>
  </w:style>
  <w:style w:type="paragraph" w:styleId="Footer">
    <w:name w:val="footer"/>
    <w:basedOn w:val="Normal"/>
    <w:link w:val="FooterChar"/>
    <w:uiPriority w:val="99"/>
    <w:unhideWhenUsed/>
    <w:rsid w:val="00142929"/>
    <w:pPr>
      <w:tabs>
        <w:tab w:val="center" w:pos="4513"/>
        <w:tab w:val="right" w:pos="9026"/>
      </w:tabs>
      <w:spacing w:line="240" w:lineRule="auto"/>
    </w:pPr>
  </w:style>
  <w:style w:type="character" w:customStyle="1" w:styleId="FooterChar">
    <w:name w:val="Footer Char"/>
    <w:basedOn w:val="DefaultParagraphFont"/>
    <w:link w:val="Footer"/>
    <w:uiPriority w:val="99"/>
    <w:rsid w:val="00142929"/>
  </w:style>
  <w:style w:type="paragraph" w:styleId="TOCHeading">
    <w:name w:val="TOC Heading"/>
    <w:basedOn w:val="Heading1"/>
    <w:next w:val="Normal"/>
    <w:uiPriority w:val="39"/>
    <w:unhideWhenUsed/>
    <w:qFormat/>
    <w:rsid w:val="001A2C0F"/>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1A2C0F"/>
    <w:pPr>
      <w:spacing w:after="100"/>
    </w:pPr>
  </w:style>
  <w:style w:type="paragraph" w:styleId="TOC2">
    <w:name w:val="toc 2"/>
    <w:basedOn w:val="Normal"/>
    <w:next w:val="Normal"/>
    <w:autoRedefine/>
    <w:uiPriority w:val="39"/>
    <w:unhideWhenUsed/>
    <w:rsid w:val="001A2C0F"/>
    <w:pPr>
      <w:spacing w:after="100"/>
      <w:ind w:left="240"/>
    </w:pPr>
  </w:style>
  <w:style w:type="character" w:styleId="Hyperlink">
    <w:name w:val="Hyperlink"/>
    <w:basedOn w:val="DefaultParagraphFont"/>
    <w:uiPriority w:val="99"/>
    <w:unhideWhenUsed/>
    <w:rsid w:val="001A2C0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doi.org/10.3390/su152014697" TargetMode="External"/><Relationship Id="rId18" Type="http://schemas.openxmlformats.org/officeDocument/2006/relationships/hyperlink" Target="https://doi.org/10.1007/978-981-97-7717-4_32" TargetMode="External"/><Relationship Id="rId26" Type="http://schemas.openxmlformats.org/officeDocument/2006/relationships/hyperlink" Target="https://doi.org/10.1016/j.jretai.2023.10.003" TargetMode="External"/><Relationship Id="rId39" Type="http://schemas.openxmlformats.org/officeDocument/2006/relationships/footer" Target="footer1.xml"/><Relationship Id="rId21" Type="http://schemas.openxmlformats.org/officeDocument/2006/relationships/hyperlink" Target="https://doi.org/10.1080/17400309.2024.2418249" TargetMode="External"/><Relationship Id="rId34" Type="http://schemas.openxmlformats.org/officeDocument/2006/relationships/hyperlink" Target="https://doi.org/10.1002/9781394203680.ch15"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dx.doi.org/10.17951/h.2025.59.5.7-30" TargetMode="External"/><Relationship Id="rId20" Type="http://schemas.openxmlformats.org/officeDocument/2006/relationships/hyperlink" Target="https://doi.org/10.1080/17400309.2024.2418249" TargetMode="External"/><Relationship Id="rId29" Type="http://schemas.openxmlformats.org/officeDocument/2006/relationships/hyperlink" Target="https://doi.org/10.3390/bios15070410"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doi.org/10.1007/978-3-031-24591-6_9" TargetMode="External"/><Relationship Id="rId32" Type="http://schemas.openxmlformats.org/officeDocument/2006/relationships/hyperlink" Target="https://doi.org/10.1007/978-3-031-70555-7_4" TargetMode="External"/><Relationship Id="rId37" Type="http://schemas.openxmlformats.org/officeDocument/2006/relationships/hyperlink" Target="https://doi.org/10.1108/TLO-06-2022-0068"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oi.org/10.1002/fft2.70229" TargetMode="External"/><Relationship Id="rId23" Type="http://schemas.openxmlformats.org/officeDocument/2006/relationships/hyperlink" Target="https://doi.org/10.3390/s24082429" TargetMode="External"/><Relationship Id="rId28" Type="http://schemas.openxmlformats.org/officeDocument/2006/relationships/hyperlink" Target="https://doi.org/10.1007/978-3-030-86073-8_6" TargetMode="External"/><Relationship Id="rId36" Type="http://schemas.openxmlformats.org/officeDocument/2006/relationships/hyperlink" Target="https://www.statista.com/chart/17862/apples-annual-revenue-by-operating-segment/?srsltid=AfmBOopyVufLbLOxAalv3eO7Yiim0zFr7bycr3km0mnXhw3aUQSvAxhM" TargetMode="External"/><Relationship Id="rId10" Type="http://schemas.openxmlformats.org/officeDocument/2006/relationships/image" Target="media/image4.png"/><Relationship Id="rId19" Type="http://schemas.openxmlformats.org/officeDocument/2006/relationships/hyperlink" Target="https://doi.org/10.1108/IJEFM-04-2025-0057" TargetMode="External"/><Relationship Id="rId31" Type="http://schemas.openxmlformats.org/officeDocument/2006/relationships/hyperlink" Target="https://doi.org/10.3390/analytics2040042"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i.org/10.1108/EEMCS-09-2021-0318" TargetMode="External"/><Relationship Id="rId22" Type="http://schemas.openxmlformats.org/officeDocument/2006/relationships/hyperlink" Target="https://doi.org/10.1007/978-3-032-03931-6_1" TargetMode="External"/><Relationship Id="rId27" Type="http://schemas.openxmlformats.org/officeDocument/2006/relationships/hyperlink" Target="https://doi.org/10.1007/978-3-031-10097-0_14" TargetMode="External"/><Relationship Id="rId30" Type="http://schemas.openxmlformats.org/officeDocument/2006/relationships/hyperlink" Target="https://doi.org/10.1016/j.fsidi.2024.301804" TargetMode="External"/><Relationship Id="rId35" Type="http://schemas.openxmlformats.org/officeDocument/2006/relationships/hyperlink" Target="https://doi.org/10.1080/09537325.2021.1895104" TargetMode="Externa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s://doi.org/10.1007/978-981-96-8437-3_13" TargetMode="External"/><Relationship Id="rId17" Type="http://schemas.openxmlformats.org/officeDocument/2006/relationships/hyperlink" Target="https://doi.org/10.1007/978-3-030-87621-0_1" TargetMode="External"/><Relationship Id="rId25" Type="http://schemas.openxmlformats.org/officeDocument/2006/relationships/hyperlink" Target="https://doi.org/10.3390/math12213364" TargetMode="External"/><Relationship Id="rId33" Type="http://schemas.openxmlformats.org/officeDocument/2006/relationships/hyperlink" Target="https://doi.org/10.1007/978-3-032-04606-2_12" TargetMode="External"/><Relationship Id="rId38" Type="http://schemas.openxmlformats.org/officeDocument/2006/relationships/hyperlink" Target="https://doi.org/10.1016/j.iswa.2023.200235"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9FFDA8-47B5-460A-89A1-E605C4F8C8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19</Pages>
  <Words>4612</Words>
  <Characters>26295</Characters>
  <Application>Microsoft Office Word</Application>
  <DocSecurity>0</DocSecurity>
  <Lines>219</Lines>
  <Paragraphs>61</Paragraphs>
  <ScaleCrop>false</ScaleCrop>
  <Company/>
  <LinksUpToDate>false</LinksUpToDate>
  <CharactersWithSpaces>30846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Dhruv Pansuriya</cp:lastModifiedBy>
  <cp:revision>44</cp:revision>
  <dcterms:created xsi:type="dcterms:W3CDTF">2026-03-31T06:34:00Z</dcterms:created>
  <dcterms:modified xsi:type="dcterms:W3CDTF">2026-04-24T21:34:00Z</dcterms:modified>
</cp:coreProperties>
</file>