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A71D6" w14:textId="1C9DDAB7" w:rsidR="004A787B" w:rsidRDefault="00986D03" w:rsidP="004A787B">
      <w:r w:rsidRPr="00986D03">
        <w:rPr>
          <w:rFonts w:eastAsiaTheme="majorEastAsia"/>
          <w:spacing w:val="-10"/>
          <w:kern w:val="28"/>
          <w:sz w:val="48"/>
          <w:szCs w:val="48"/>
        </w:rPr>
        <w:t>Effective Teamwork and Communication</w:t>
      </w:r>
      <w:r>
        <w:rPr>
          <w:rFonts w:eastAsiaTheme="majorEastAsia"/>
          <w:spacing w:val="-10"/>
          <w:kern w:val="28"/>
          <w:sz w:val="48"/>
          <w:szCs w:val="48"/>
        </w:rPr>
        <w:t xml:space="preserve"> </w:t>
      </w:r>
      <w:r w:rsidR="005B3A53" w:rsidRPr="005B3A53">
        <w:rPr>
          <w:rFonts w:eastAsiaTheme="majorEastAsia"/>
          <w:spacing w:val="-10"/>
          <w:kern w:val="28"/>
          <w:sz w:val="48"/>
          <w:szCs w:val="48"/>
        </w:rPr>
        <w:t>LCLM 4003</w:t>
      </w:r>
    </w:p>
    <w:p w14:paraId="19D140E8" w14:textId="77777777" w:rsidR="004A787B" w:rsidRDefault="004A787B" w:rsidP="004A787B"/>
    <w:p w14:paraId="0BE4B964" w14:textId="77777777" w:rsidR="004A787B" w:rsidRDefault="004A787B" w:rsidP="004A787B"/>
    <w:p w14:paraId="4830DD99" w14:textId="502370DA" w:rsidR="004A787B" w:rsidRDefault="00687CA0" w:rsidP="004A787B">
      <w:r w:rsidRPr="00687CA0">
        <w:t>KEEPSAFE Case Study Analysis: Teamwork Development and Theory Application</w:t>
      </w:r>
    </w:p>
    <w:p w14:paraId="6A2FDC49" w14:textId="77777777" w:rsidR="004A787B" w:rsidRDefault="004A787B" w:rsidP="004A787B"/>
    <w:p w14:paraId="56445BDD" w14:textId="77777777" w:rsidR="004A787B" w:rsidRDefault="004A787B" w:rsidP="004A787B"/>
    <w:p w14:paraId="69857938" w14:textId="1818210D" w:rsidR="004A787B" w:rsidRDefault="00EB0292" w:rsidP="004A787B">
      <w:r>
        <w:t xml:space="preserve">Student id: </w:t>
      </w:r>
      <w:r w:rsidR="00D15B7B" w:rsidRPr="00D15B7B">
        <w:t>2318211</w:t>
      </w:r>
    </w:p>
    <w:p w14:paraId="49396908" w14:textId="77777777" w:rsidR="004A787B" w:rsidRDefault="004A787B" w:rsidP="004A787B"/>
    <w:p w14:paraId="3DE62F93" w14:textId="77777777" w:rsidR="004A787B" w:rsidRDefault="004A787B" w:rsidP="004A787B"/>
    <w:p w14:paraId="3F56830A" w14:textId="77777777" w:rsidR="004A787B" w:rsidRDefault="004A787B" w:rsidP="004A787B"/>
    <w:p w14:paraId="69348C59" w14:textId="77777777" w:rsidR="004A787B" w:rsidRDefault="004A787B" w:rsidP="004A787B"/>
    <w:p w14:paraId="341A9A34" w14:textId="77777777" w:rsidR="004A787B" w:rsidRDefault="004A787B" w:rsidP="004A787B"/>
    <w:p w14:paraId="73FA1C96" w14:textId="77777777" w:rsidR="004A787B" w:rsidRDefault="004A787B" w:rsidP="004A787B"/>
    <w:p w14:paraId="53FC5A61" w14:textId="77777777" w:rsidR="004A787B" w:rsidRDefault="004A787B" w:rsidP="004A787B"/>
    <w:p w14:paraId="68F92111" w14:textId="77777777" w:rsidR="004A787B" w:rsidRDefault="004A787B" w:rsidP="004A787B"/>
    <w:p w14:paraId="33F49D45" w14:textId="77777777" w:rsidR="004A787B" w:rsidRDefault="004A787B" w:rsidP="004A787B"/>
    <w:p w14:paraId="66199477" w14:textId="77777777" w:rsidR="004A787B" w:rsidRDefault="004A787B" w:rsidP="004A787B"/>
    <w:p w14:paraId="7E3D0C0A" w14:textId="77777777" w:rsidR="004A787B" w:rsidRDefault="004A787B" w:rsidP="004A787B"/>
    <w:p w14:paraId="3AAAEBC4" w14:textId="77777777" w:rsidR="004A787B" w:rsidRDefault="004A787B" w:rsidP="004A787B"/>
    <w:p w14:paraId="50286B37" w14:textId="77777777" w:rsidR="004A787B" w:rsidRDefault="004A787B" w:rsidP="004A787B"/>
    <w:p w14:paraId="2E3A10A1" w14:textId="77777777" w:rsidR="004A787B" w:rsidRDefault="004A787B" w:rsidP="004A787B"/>
    <w:p w14:paraId="095C201F" w14:textId="77777777" w:rsidR="004A787B" w:rsidRDefault="004A787B" w:rsidP="004A787B"/>
    <w:p w14:paraId="2DA03713" w14:textId="77777777" w:rsidR="00E90BCC" w:rsidRDefault="00E90BCC" w:rsidP="00E90BCC">
      <w:r>
        <w:lastRenderedPageBreak/>
        <w:t xml:space="preserve"> Questions and Answers</w:t>
      </w:r>
    </w:p>
    <w:p w14:paraId="619614F1" w14:textId="77777777" w:rsidR="006815B2" w:rsidRDefault="006815B2" w:rsidP="006815B2">
      <w:r>
        <w:t xml:space="preserve"> </w:t>
      </w:r>
      <w:r>
        <w:t xml:space="preserve"> Q1: Which stage of Tuckman model do you believe characterises the behaviour of the members and why?</w:t>
      </w:r>
    </w:p>
    <w:p w14:paraId="55AE49C6" w14:textId="77777777" w:rsidR="006815B2" w:rsidRDefault="006815B2" w:rsidP="006815B2">
      <w:r>
        <w:t>Answer:</w:t>
      </w:r>
    </w:p>
    <w:p w14:paraId="1A51242C" w14:textId="77777777" w:rsidR="006815B2" w:rsidRDefault="006815B2" w:rsidP="006815B2">
      <w:r>
        <w:t>Meeting 1 is the stage 1 of Forming in Tuckman model (Tuckman, 1965). This can be seen in a number of behavioral attributes that were depicted in the case study. Although the members of the team had already communicated via telephone and emails, it appears that upon meeting as a team during the first session, the team members "appeared to have a hard time conversing with one another" and were very formal with one another (KEEPSAFE Case Study, 2024). This and many other formalities and awkwardness are a feature in the forming stage where members of the group are not sure of their roles and the mission of the group.</w:t>
      </w:r>
    </w:p>
    <w:p w14:paraId="35E56D66" w14:textId="77777777" w:rsidR="006815B2" w:rsidRDefault="006815B2" w:rsidP="006815B2">
      <w:r>
        <w:t>The case observes that they appeared to be unaware of why they were there and this proves how they were confused and seeking of orientation as is the case in forming (Tuckman, 1965). The introduction of a person and provided a brief resume of his experience and qualifications, which Nick suggests in his action and choice, illustrates the process of information gathering and getting acquainted, which characterizes this stage (KEEPSAFE Case Study, 2024). There were hesitant team members who posed simple procedural questions like the frequency of meetings, and concentrated on setting up of ground rules instead of addressing the task at hand. The fact that the meeting did not end in a fight but in everyone being in good spirits shows that the group belonged to the forming stage when teams are pleasant, non-threatening, and before any dispute arises (Tuckman &amp; Jensen, 1977).</w:t>
      </w:r>
    </w:p>
    <w:p w14:paraId="3DA2AB7C" w14:textId="77777777" w:rsidR="006815B2" w:rsidRDefault="006815B2" w:rsidP="006815B2"/>
    <w:p w14:paraId="24998E30" w14:textId="591280C8" w:rsidR="006815B2" w:rsidRDefault="006815B2" w:rsidP="006815B2">
      <w:r>
        <w:t xml:space="preserve">Q2: What is the critical role according to </w:t>
      </w:r>
      <w:r>
        <w:t>Belbin’s</w:t>
      </w:r>
      <w:r>
        <w:t xml:space="preserve"> team roles theory at this stage and why?</w:t>
      </w:r>
    </w:p>
    <w:p w14:paraId="31F08E9F" w14:textId="77777777" w:rsidR="006815B2" w:rsidRDefault="006815B2" w:rsidP="006815B2">
      <w:r>
        <w:t>Answer:</w:t>
      </w:r>
    </w:p>
    <w:p w14:paraId="749C32AA" w14:textId="6F6486D6" w:rsidR="006815B2" w:rsidRDefault="006815B2" w:rsidP="006815B2">
      <w:r>
        <w:t xml:space="preserve">The coordinator is an essential position at the forming phase, and this is evidenced by the fact that Nick was appointed as the team leader (Belbin, 2010). The Coordinator according to </w:t>
      </w:r>
      <w:r>
        <w:t>Belbin</w:t>
      </w:r>
      <w:r>
        <w:t xml:space="preserve"> theory refers to the skills that have the ability to explain the goals, encourage the decision making as well as delegation (Belbin, 1981).</w:t>
      </w:r>
    </w:p>
    <w:p w14:paraId="275099D9" w14:textId="77777777" w:rsidR="006815B2" w:rsidRDefault="006815B2" w:rsidP="006815B2">
      <w:r>
        <w:t xml:space="preserve">This is one of the key functions that Nick played in Meeting 1, in giving form and direction to the team which was not much certain. He brought the meeting to order and explained the </w:t>
      </w:r>
      <w:r>
        <w:lastRenderedPageBreak/>
        <w:t>purpose of the team, saying that they had a job to perform, and they had three months within which to perform it (KEEPSAFE Case Study, 2024). The Carding out of each member and the discussion structure of the meeting schedules by the Coordinator depicts the critical role played by the Coordinator to provide a structure of interaction within the team (Belbin, 2010).</w:t>
      </w:r>
    </w:p>
    <w:p w14:paraId="5A2AD77F" w14:textId="77777777" w:rsidR="006815B2" w:rsidRDefault="006815B2" w:rsidP="006815B2">
      <w:r>
        <w:t>At the forming level, the team members are seeking a leader and direction on expectations (Tuckman, 1965). The Coordinator position meets this requirement by giving direct guidance without appearing domineering to enable the team members to relax as they start working together. The consultative style, as shown by Nick when he proposed instead of telling, as in the case of suggesting Saturday meetings and frequency five times a week, is one of the styles that make the Coordinator role especially useful during the organization of a team (Belbin, 1981). In the absence of this role, the teams during the forming stage usually experience ambiguity and be unable to form the basis towards the next stages.</w:t>
      </w:r>
    </w:p>
    <w:p w14:paraId="389A0FC9" w14:textId="77777777" w:rsidR="006815B2" w:rsidRDefault="006815B2" w:rsidP="006815B2"/>
    <w:p w14:paraId="095C5409" w14:textId="77777777" w:rsidR="006815B2" w:rsidRDefault="006815B2" w:rsidP="006815B2">
      <w:r>
        <w:t>Q3: At what stage of team development are we with Tuckman? Why?</w:t>
      </w:r>
    </w:p>
    <w:p w14:paraId="361091B8" w14:textId="77777777" w:rsidR="006815B2" w:rsidRDefault="006815B2" w:rsidP="006815B2">
      <w:r>
        <w:t>Answer:</w:t>
      </w:r>
    </w:p>
    <w:p w14:paraId="34B31F61" w14:textId="77777777" w:rsidR="006815B2" w:rsidRDefault="006815B2" w:rsidP="006815B2">
      <w:r>
        <w:t>The Storming stage of Tuckman is obviously represented by meeting 2 (Tuckman, 1965). This is the stage of conflict, status competition, and opposition to task demands, which are evidently manifested in this meeting.</w:t>
      </w:r>
    </w:p>
    <w:p w14:paraId="56C7966B" w14:textId="77777777" w:rsidR="006815B2" w:rsidRDefault="006815B2" w:rsidP="006815B2">
      <w:r>
        <w:t>The case study outrightly mentions the environment, which is characterized as being electric, unpleasant, and conflict-filled with an almighty row with people complaining one is better qualified and more experienced than someone else (KEEPSAFE Case Study, 2024). This interpersonal struggle and rivalry in leadership roles is the feature of storming stage during which team members confront each other and compete in the ranking of the group (Tuckman and Jensen, 1977).</w:t>
      </w:r>
    </w:p>
    <w:p w14:paraId="41E259F7" w14:textId="77777777" w:rsidR="006815B2" w:rsidRDefault="006815B2" w:rsidP="006815B2">
      <w:r>
        <w:t xml:space="preserve">In addition, the members of the team expressed opposition to the ideas by Nick, with some individuals disagreeing and expressing ideas regarding alternative methodologies when he explained the various tasks (KEEPSAFE Case Study, 2024). The withdrawal behavior seen by the fact that one or two of the people stopped talking altogether and could not participate at all suggests the withdrawal behavior that may be experienced at the storming stage where people feel that their input was not appreciated (Tuckman, 1965). The fact that members were all pulling in different directions as Sarah points out is the most perfect way to describe the lack </w:t>
      </w:r>
      <w:r>
        <w:lastRenderedPageBreak/>
        <w:t>of cohesion that is characteristic of this stage of development. Though the storming stage is not a pleasant experience, it is still a compulsory stage in which teams settle issues out and form constructive working relationships (Tuckman and Jensen, 1977).</w:t>
      </w:r>
    </w:p>
    <w:p w14:paraId="23A2436E" w14:textId="77777777" w:rsidR="006815B2" w:rsidRDefault="006815B2" w:rsidP="006815B2"/>
    <w:p w14:paraId="23019F9D" w14:textId="77777777" w:rsidR="006815B2" w:rsidRDefault="006815B2" w:rsidP="006815B2">
      <w:r>
        <w:t>Q4: Which Belbin roles can be required to solve the conflict and why?</w:t>
      </w:r>
    </w:p>
    <w:p w14:paraId="10551CE9" w14:textId="77777777" w:rsidR="006815B2" w:rsidRDefault="006815B2" w:rsidP="006815B2">
      <w:r>
        <w:t>Answer:</w:t>
      </w:r>
    </w:p>
    <w:p w14:paraId="2C42C613" w14:textId="77777777" w:rsidR="006815B2" w:rsidRDefault="006815B2" w:rsidP="006815B2">
      <w:r>
        <w:t>A number of Belbin roles are required to overcome the conflict that was observed during the storming stage of Meeting 2:</w:t>
      </w:r>
    </w:p>
    <w:p w14:paraId="18B59FEB" w14:textId="51843D93" w:rsidR="006815B2" w:rsidRDefault="006815B2" w:rsidP="006815B2">
      <w:r>
        <w:t xml:space="preserve">Teamworker: This is a position that is crucial in alleviating the tensions between individuals and enhancing consistency (Belbin, 2010). The diplomatic character and skill of the Teamworker to see emotional undertones would aid in calming down hostilities among the incompatibles. One of the </w:t>
      </w:r>
      <w:r>
        <w:t>Teamworker</w:t>
      </w:r>
      <w:r>
        <w:t xml:space="preserve"> was able to intervene during storming as people were shouting at one another so no one was hostile to the other and all voices were heard (KEEPSAFE Case Study, 2024; Belbin, 1981).</w:t>
      </w:r>
    </w:p>
    <w:p w14:paraId="0AC4CC1F" w14:textId="77777777" w:rsidR="006815B2" w:rsidRDefault="006815B2" w:rsidP="006815B2">
      <w:r>
        <w:t>Coordinator: Although Nick has this role, he should use it more efficiently and clarify goals, encourage decisions, and delegate wisely instead of forcing his ideas on others (Belbin, 2010). This is necessary because the Coordinator should be able to acknowledge and exploit the talents of everyone on the team in a non-threatening manner to overcome the power struggles that are prevalent in the case (Belbin, 1981).</w:t>
      </w:r>
    </w:p>
    <w:p w14:paraId="3AD77B42" w14:textId="0CCFA8B3" w:rsidR="006815B2" w:rsidRDefault="006815B2" w:rsidP="006815B2">
      <w:r>
        <w:t xml:space="preserve">Implementer: The position offers pragmatic, </w:t>
      </w:r>
      <w:r>
        <w:t>hardworking</w:t>
      </w:r>
      <w:r>
        <w:t xml:space="preserve"> methods of structuring work and bringing ideas into actual work (Belbin, 2010). An Implementer would be able to aid the team to concentrate on the task at hand and not on interpersonal spats and bring structure and organization in the working style that would not be so worried about the roles and responsibilities. Their dedication and performance would assist in re-directing the group towards the three-month deadline Nick had mentioned (KEEPSAFE Case Study, 2024).</w:t>
      </w:r>
    </w:p>
    <w:p w14:paraId="77A05D14" w14:textId="77777777" w:rsidR="006815B2" w:rsidRDefault="006815B2" w:rsidP="006815B2">
      <w:r>
        <w:t>Plant: The creative and innovative thought process of the Plant may not solve conflict in itself, but rather divert the focus on the interpersonal conflict to finding a solution to the given business problem (Belbin, 1981). Through the implementation of new strategies aimed at attacking cold-climate markets, a Plant would be able to bring the team together around intellectual issues and not individual complaints.</w:t>
      </w:r>
    </w:p>
    <w:p w14:paraId="5E1FBAC1" w14:textId="77777777" w:rsidR="006815B2" w:rsidRDefault="006815B2" w:rsidP="006815B2">
      <w:r>
        <w:lastRenderedPageBreak/>
        <w:t>These positions combine to resolve the emotional issues as well as task based conflicts which define the storming phase (Tuckman, 1965).</w:t>
      </w:r>
    </w:p>
    <w:p w14:paraId="024C6CF0" w14:textId="77777777" w:rsidR="006815B2" w:rsidRDefault="006815B2" w:rsidP="006815B2"/>
    <w:p w14:paraId="48FBD91A" w14:textId="77777777" w:rsidR="006815B2" w:rsidRDefault="006815B2" w:rsidP="006815B2">
      <w:r>
        <w:t>Q5: Which stage of the Tuckman Model is this and why?</w:t>
      </w:r>
    </w:p>
    <w:p w14:paraId="00C490D8" w14:textId="77777777" w:rsidR="006815B2" w:rsidRDefault="006815B2" w:rsidP="006815B2">
      <w:r>
        <w:t>Answer:</w:t>
      </w:r>
    </w:p>
    <w:p w14:paraId="0FF56326" w14:textId="77777777" w:rsidR="006815B2" w:rsidRDefault="006815B2" w:rsidP="006815B2">
      <w:r>
        <w:t>Meeting 3 indicates the Norming phase of Tuckman model (Tuckman, 1965). The stage is marked by group cohesion, norms and roles formation and more cooperation among the group members.</w:t>
      </w:r>
    </w:p>
    <w:p w14:paraId="53E95084" w14:textId="77777777" w:rsidR="006815B2" w:rsidRDefault="006815B2" w:rsidP="006815B2">
      <w:r>
        <w:t>It also becomes clear that the storming stage of the team development has ended and the norming stage has started because the members start to consult and agree with one another instead of arguing and also, have to accept the necessity to cooperate and fulfill their goal (KEEPSAFE Case Study, 2024). This collaborative approach is in contrast to the disagreements of the last meeting. Making an effort to establish norms, the team, Sylvia explains that the team would have the opportunity to lead a sub-group with fair rotation system, which would solve the issue of leadership problem in the team (KEEPSAFE Case Study, 2024). Such a willingness to share leadership is an indication of emerging group norms that are characteristic of norming (Tuckman and Jensen, 1977).</w:t>
      </w:r>
    </w:p>
    <w:p w14:paraId="38C2C7A2" w14:textId="77777777" w:rsidR="006815B2" w:rsidRDefault="006815B2" w:rsidP="006815B2">
      <w:r>
        <w:t>A positive idea of Kasia of the creation of 5 sub-groups with different people heading different projects is a demonstration of collaborative problem solving that develops during the norming stage as the team members are more concerned with the working means than the power struggles (KEEPSAFE Case Study, 2024; Tuckman, 1965). Role acceptance and interdependence are reflected by Tom proposing to sleep around in case they are in need of clarification, and the members identify how their efforts work in the team arrangement (KEEPSAFE Case Study, 2024). People appeared to be consulting and agreeing point out the harmony and mutual respect of the teams which have set functional norms (Tuckman and Jensen, 1977).</w:t>
      </w:r>
    </w:p>
    <w:p w14:paraId="237174C2" w14:textId="77777777" w:rsidR="006815B2" w:rsidRDefault="006815B2" w:rsidP="006815B2">
      <w:r>
        <w:t>Although a certain degree of tension is still present, as the presence of an air of disquiet and mumbling indicates, the general shift towards collaboration and agreement is the sign of the norming stage (KEEPSAFE Case Study, 2024).</w:t>
      </w:r>
    </w:p>
    <w:p w14:paraId="52990753" w14:textId="77777777" w:rsidR="006815B2" w:rsidRDefault="006815B2" w:rsidP="006815B2"/>
    <w:p w14:paraId="53BAD49E" w14:textId="77777777" w:rsidR="006815B2" w:rsidRDefault="006815B2" w:rsidP="006815B2">
      <w:r>
        <w:lastRenderedPageBreak/>
        <w:t>Q6: What do you consider is the team role of the following people, and why:</w:t>
      </w:r>
    </w:p>
    <w:p w14:paraId="417B8698" w14:textId="77777777" w:rsidR="006815B2" w:rsidRDefault="006815B2" w:rsidP="006815B2">
      <w:r>
        <w:t>Sylvia:</w:t>
      </w:r>
    </w:p>
    <w:p w14:paraId="3AE73CDA" w14:textId="4A7A6D62" w:rsidR="006815B2" w:rsidRDefault="006815B2" w:rsidP="006815B2">
      <w:r>
        <w:t xml:space="preserve">Sylvia portrays the Teamworker role (Belbin, 2010). </w:t>
      </w:r>
      <w:r>
        <w:t>Teamworker</w:t>
      </w:r>
      <w:r>
        <w:t xml:space="preserve"> are described as diplomatic, perceptive and facilitate peace and co-operation in the team (Belbin, 1981). It was critical because Sylvia intervened in the Meeting 3 by seemingly accepting Nick that he was drawing in the wrong directions and then she tactfully mentioned that this was only the beginning of a set of projects (KEEPSAFE Case Study, 2024). This quote served to de-escalate the tension since it promised its members that they all stand equal in terms of leadership.</w:t>
      </w:r>
    </w:p>
    <w:p w14:paraId="5416438C" w14:textId="77777777" w:rsidR="006815B2" w:rsidRDefault="006815B2" w:rsidP="006815B2">
      <w:r>
        <w:t>Her mention of effective team practices in her previous place of work shows that the Teamworker is able to use the interpersonal experience to inform the group processes (Belbin, 2010). In spreading the message that all people need to be patient and collaborate with one another, Sylvia was literally encouraging the collaborative team behavior that is necessary to form the cohesive team (KEEPSAFE Case Study, 2024). The way she received the proposal of liaison by Tom- That is a good idea- is another way of illustrating the supportiveness of the Teamworker to the input of others (Belbin, 1981).</w:t>
      </w:r>
    </w:p>
    <w:p w14:paraId="752A2F38" w14:textId="77777777" w:rsidR="006815B2" w:rsidRDefault="006815B2" w:rsidP="006815B2">
      <w:r>
        <w:t>Kasia:</w:t>
      </w:r>
    </w:p>
    <w:p w14:paraId="6E625D9E" w14:textId="77777777" w:rsidR="006815B2" w:rsidRDefault="006815B2" w:rsidP="006815B2">
      <w:r>
        <w:t>Kasia has the Shaper role (Belbin, 2010). Shapers are energetic and motivate the team to be better, offer the impetus to conquer challenges, and do not fear to take initiative (Belbin, 1981). During Meeting 1, Kasia made a counterargument against Aslam by questioning the frequency of meetings, stating that other companies are in a team as a job requirement, in fact, forcing the team to work in a professional environment (KEEPSAFE Case Study, 2024).</w:t>
      </w:r>
    </w:p>
    <w:p w14:paraId="4EAE745A" w14:textId="77777777" w:rsidR="006815B2" w:rsidRDefault="006815B2" w:rsidP="006815B2">
      <w:r>
        <w:t>At Meeting 3, when Kasia made a proactive proposal that the team should consist of 5 sub-groups, led by various individuals on various projects, this shows that the Shaper was able to bring structure and momentum (KEEPSAFE Case Study, 2024; Belbin, 2010). This focus on standards and quality is also visible in her remark that she was given the task of examining [the report] carefully to ensure that there were no spelling, grammar, or factual errors, but this is on the border to Monitor Evaluator role (KEEPSAFE Case Study, 2024). Nevertheless, her major attribute of leading the team by applying pragmatism in organizational solutions is closest to the Shaper role (Belbin, 1981).</w:t>
      </w:r>
    </w:p>
    <w:p w14:paraId="15B28793" w14:textId="77777777" w:rsidR="006815B2" w:rsidRDefault="006815B2" w:rsidP="006815B2">
      <w:r>
        <w:t>Tom:</w:t>
      </w:r>
    </w:p>
    <w:p w14:paraId="7D07D4EF" w14:textId="77777777" w:rsidR="006815B2" w:rsidRDefault="006815B2" w:rsidP="006815B2">
      <w:r>
        <w:lastRenderedPageBreak/>
        <w:t>The Resource Investigator position is evidently portrayed by Tom (Belbin, 2010). The feature of the Resource Investigators is the interest in opportunities exploration, building contacts, and communication with outside parties (Belbin, 1981). The offer to sit with all the sub-groups and communicate with other people whenever they have a question that they need to be clarified is a perfect example of networking and communication roles of this position (KEEPSAFE Case Study, 2024).</w:t>
      </w:r>
    </w:p>
    <w:p w14:paraId="3080E06B" w14:textId="77777777" w:rsidR="006815B2" w:rsidRDefault="006815B2" w:rsidP="006815B2">
      <w:r>
        <w:t>The fact that he described the process of him facilitating connections in some detail, i.e., I could liaise with Aslam to find out what money is available and talk to Santos (legal) and feedback to the teams, shows that the Resource Investigator has skills in bridging the various sections of the company (KEEPSAFE Case Study, 2024; Belbin, 2010). It is also evident that Tom is ready to find out how each sub-team is structuring their work and share this with other people, which is the information-gathering and dissemination nature of this position (KEEPSAFE Case Study, 2024). Resource Investigators are the ones who are excellent in keeping external contacts and ensuring the flow of information within the team and this is what Tom offered to do (Belbin, 1981).</w:t>
      </w:r>
    </w:p>
    <w:p w14:paraId="5B2E2BA2" w14:textId="77777777" w:rsidR="006815B2" w:rsidRDefault="006815B2" w:rsidP="006815B2"/>
    <w:p w14:paraId="154CB9A0" w14:textId="77777777" w:rsidR="006815B2" w:rsidRDefault="006815B2" w:rsidP="006815B2">
      <w:r>
        <w:t>Q7: What Belbin role lacks in this team, and how does the leader incorporate it in the team? Are there any issues that you can notice that could be detrimental to team cohesion?</w:t>
      </w:r>
    </w:p>
    <w:p w14:paraId="3B79E573" w14:textId="77777777" w:rsidR="006815B2" w:rsidRDefault="006815B2" w:rsidP="006815B2">
      <w:r>
        <w:t>Answer:</w:t>
      </w:r>
    </w:p>
    <w:p w14:paraId="4E643AB4" w14:textId="77777777" w:rsidR="006815B2" w:rsidRDefault="006815B2" w:rsidP="006815B2">
      <w:r>
        <w:t>The Specialist role is lacking in the team (Belbin, 2010). Experts are defined by their one-minded focus on a specific field of expertise and offering comprehensive knowledge and skills, which the team does not have (Belbin, 1981). During Meeting 4, the team had to work on an engineering problem that even the sub-team of Nick, comprising of engineers, failed to resolve (KEEPSAFE Case Study, 2024).</w:t>
      </w:r>
    </w:p>
    <w:p w14:paraId="762CE1A1" w14:textId="77777777" w:rsidR="006815B2" w:rsidRDefault="006815B2" w:rsidP="006815B2">
      <w:r>
        <w:t>Nick filled this gain with Specialist position: it was proposed that they be assisted by an outside specialist engineering company. This has been done and the issue has been resolved" (KEEPSAFE Case Study, 2024). This would be a show of good leadership of knowing when specialized information that the team lacks is needed (Belbin, 2010). The outsourcing of experts allowed Nick to have a team that would not be slowed down by technical issues as they headed to meet their deadline.</w:t>
      </w:r>
    </w:p>
    <w:p w14:paraId="32D8E050" w14:textId="77777777" w:rsidR="006815B2" w:rsidRDefault="006815B2" w:rsidP="006815B2">
      <w:r>
        <w:t>The possible issues that can influence the unity of the team:</w:t>
      </w:r>
    </w:p>
    <w:p w14:paraId="45223C99" w14:textId="3A2F992C" w:rsidR="006815B2" w:rsidRDefault="006815B2" w:rsidP="006815B2">
      <w:r>
        <w:lastRenderedPageBreak/>
        <w:t xml:space="preserve">A number of problems may be encountered under this method. The initial reason is the introduction of outsourced experts which may </w:t>
      </w:r>
      <w:r>
        <w:t>instil</w:t>
      </w:r>
      <w:r>
        <w:t xml:space="preserve"> a sense of inability in the employees, especially the engineering sub-team led by Nick, who may feel that their professional capabilities are being undermined (Belbin, 1981). This may hurt morale and confidence.</w:t>
      </w:r>
    </w:p>
    <w:p w14:paraId="4D7B83C3" w14:textId="77777777" w:rsidR="006815B2" w:rsidRDefault="006815B2" w:rsidP="006815B2">
      <w:r>
        <w:t>Second, one can occur information asymmetry where the external specialists are equipped with important information that the team members are not aware of and that may lead to dependence thereby limiting autonomy of the team (Belbin, 2010). Third, the issue of costs might arise, with Aslam noting that the Cost could not be determined unless such was done (KEEPSAFE Case Study, 2024), which might result in a conflict of the budget that may place a strain on relationships.</w:t>
      </w:r>
    </w:p>
    <w:p w14:paraId="167AA2F0" w14:textId="1E7A8A33" w:rsidR="006815B2" w:rsidRDefault="006815B2" w:rsidP="006815B2">
      <w:r>
        <w:t xml:space="preserve">Lastly, the time constraint of having to consult parties outside the organization and at the same time adhere to the three </w:t>
      </w:r>
      <w:r>
        <w:t>months’</w:t>
      </w:r>
      <w:r>
        <w:t xml:space="preserve"> timeline may bring in stress and tension to the team (Tuckman, 1965). Otherwise, these aspects may lead to a recession of prior storming dynamics, which invalidates the team norming and performing stages.</w:t>
      </w:r>
    </w:p>
    <w:p w14:paraId="79C99585" w14:textId="77777777" w:rsidR="006815B2" w:rsidRDefault="006815B2" w:rsidP="006815B2"/>
    <w:p w14:paraId="457A0255" w14:textId="77777777" w:rsidR="006815B2" w:rsidRDefault="006815B2" w:rsidP="006815B2">
      <w:r>
        <w:t>Q8: It is stated in the Introduction that there exist drawbacks in INDIVIDUAL working. Name one and give the reasons why it is a disadvantage.</w:t>
      </w:r>
    </w:p>
    <w:p w14:paraId="74B849D2" w14:textId="77777777" w:rsidR="006815B2" w:rsidRDefault="006815B2" w:rsidP="006815B2">
      <w:r>
        <w:t>Answer:</w:t>
      </w:r>
    </w:p>
    <w:p w14:paraId="5CF5006A" w14:textId="77777777" w:rsidR="006815B2" w:rsidRDefault="006815B2" w:rsidP="006815B2">
      <w:r>
        <w:t>A drawback of individual working that is of great importance is that there is a limited viewpoint and information and, as a result, the level of problem-solving and a potential to innovate is reduced. The people will be limited to their own knowledge, experience and perspective, which might not provide the entire picture of the organizational dilemmas when working alone (Katzenbach and Smith, 1993).</w:t>
      </w:r>
    </w:p>
    <w:p w14:paraId="3E1DB78D" w14:textId="77777777" w:rsidR="006815B2" w:rsidRDefault="006815B2" w:rsidP="006815B2">
      <w:r>
        <w:t>The KEEPSAFE case exemplifies this constraint by the fact that the Managing Director noticed that the company did not utilize teamworking and focused on individual effort, which resulted in their inability to use market opportunities to their maximum (KEEPSAFE Case Study, 2024). The company had been serving the businesses in the warm/tropical locations without realizing the possibility of the cold-climate markets, implying that individual employees were narrow-minded about their respective areas of operation without cross-pollinating ideas (KEEPSAFE Case Study, 2024).</w:t>
      </w:r>
    </w:p>
    <w:p w14:paraId="15177C49" w14:textId="77777777" w:rsidR="006815B2" w:rsidRDefault="006815B2" w:rsidP="006815B2">
      <w:r>
        <w:lastRenderedPageBreak/>
        <w:t>Working individually, people do not have the multiple ways of thought that teams offer, and it is hard to think outside the box the way the Managing Director needed to (KEEPSAFE Case Study, 2024; West, 2012). As an illustration, to venture into markets in Alaska, Siberia and Iceland, it is essential to know and comprehend engineering adjustments, market demand, laws or regulations, financial sustainability, and marketing strategies all at the same time, which is not likely to be found within one mind (KEEPSAFE Case Study, 2024). It is the inability of the synergistic integration of these various areas of expertise by individual working, which leads to the lack of complete analysis and optimal solutions.</w:t>
      </w:r>
    </w:p>
    <w:p w14:paraId="4107AAC0" w14:textId="77777777" w:rsidR="006815B2" w:rsidRDefault="006815B2" w:rsidP="006815B2">
      <w:r>
        <w:t>Besides, individual working generates knowledge silos where important information gets stuck within the departmental lines instead of flowing across the organization (Belbin, 2010). This was reflected in the pre-team set-up at KEEPSAFE where the departmental heads had met either in person, called each other through the phone or sent an email but never worked harmoniously (KEEPSAFE Case Study, 2024). This type of fragmentation does not allow the holistic picture and details required in making strategic decisions and innovating in competitive markets (Katzenbach and Smith, 1993).</w:t>
      </w:r>
    </w:p>
    <w:p w14:paraId="5E2E645C" w14:textId="77777777" w:rsidR="006815B2" w:rsidRDefault="006815B2" w:rsidP="006815B2"/>
    <w:p w14:paraId="34CD0ABE" w14:textId="77777777" w:rsidR="006815B2" w:rsidRDefault="006815B2" w:rsidP="006815B2">
      <w:r>
        <w:t>Q9: in the Introduction, it is described that TEAM working has its drawbacks. What is one and why does it make it a disadvantage?</w:t>
      </w:r>
    </w:p>
    <w:p w14:paraId="3921F563" w14:textId="77777777" w:rsidR="006815B2" w:rsidRDefault="006815B2" w:rsidP="006815B2">
      <w:r>
        <w:t>Answer:</w:t>
      </w:r>
    </w:p>
    <w:p w14:paraId="66CFB30D" w14:textId="77777777" w:rsidR="006815B2" w:rsidRDefault="006815B2" w:rsidP="006815B2">
      <w:r>
        <w:t>The major drawback of team working is the wastage of time and lack of efficiency especially in team formation and decision making (Belbin, 2010). Meetings, coordination, consensus-building and conflict resolution of teams need significant time investment time which can result in delayed outcomes compared with the individual decision-making process.</w:t>
      </w:r>
    </w:p>
    <w:p w14:paraId="4914DCA1" w14:textId="77777777" w:rsidR="006815B2" w:rsidRDefault="006815B2" w:rsidP="006815B2">
      <w:r>
        <w:t>This drawback is clearly illustrated in the KEEPSAFE case study. Meeting 2 turned into a battle of wit with each person yelling at one another, and no constructive progress was made as a result, which is why the subsequent meetings were required to address interpersonal problems and then task work could be undertaken (KEEPSAFE Case Study, 2024). The team members had to go through the storming stage of Tuckman, where they were described as all pulling in different directions and wasting time as Nick stated in Meeting 3 (KEEPSAFE Case Study, 2024; Tuckman, 1965).</w:t>
      </w:r>
    </w:p>
    <w:p w14:paraId="4060DD56" w14:textId="77777777" w:rsidR="006815B2" w:rsidRDefault="006815B2" w:rsidP="006815B2">
      <w:r>
        <w:lastRenderedPageBreak/>
        <w:t>Moreover, the team also needed various meetings that lasted several weeks to simply define the working practices and role assignments- decisions, which could have been made instantly by an individual manager (KEEPSAFE Case Study, 2024). The opportunity cost of team participation is illustrated in the case of Meeting 1 by Aslam worrying that they should meet once per week since he had his own department to manage (KEEPSAFE Case Study, 2024; Katzenbach and Smith, 1993).</w:t>
      </w:r>
    </w:p>
    <w:p w14:paraId="5F1805B4" w14:textId="77777777" w:rsidR="006815B2" w:rsidRDefault="006815B2" w:rsidP="006815B2">
      <w:r>
        <w:t>The three months of the project duration also reveal that team processes also take up precious time that could be utilized in doing the tasks (KEEPSAFE Case Study, 2024). Individual employees would have started digging into cold climate markets as soon as possible where the team would have had to storm and norm first and then productive performance was achieved (Tuckman and Jensen, 1977).</w:t>
      </w:r>
    </w:p>
    <w:p w14:paraId="379FC5F3" w14:textId="77777777" w:rsidR="006815B2" w:rsidRDefault="006815B2" w:rsidP="006815B2">
      <w:r>
        <w:t>Also, the teams may experience process loss, wherein coordination problems, social loafing and communication failures actually lead to less productivity than could be brought about by the aggregate effort of individual efforts (Steiner, 1972). The developmental stages that the KEEPSAFE team underwent, although in the end it has been helpful, had an initial negative impact to the efficiency of the company, as compared to its former individual system. The time-consuming aspect of the team can be especially harmful in providing quick answers or tight deadlines where Nick had to take into account the deadline they were assigned to and at the same time address interpersonal problems (KEEPSAFE Case Study, 2024).</w:t>
      </w:r>
    </w:p>
    <w:p w14:paraId="0779C2EA" w14:textId="77777777" w:rsidR="006815B2" w:rsidRDefault="006815B2" w:rsidP="006815B2"/>
    <w:p w14:paraId="653730FF" w14:textId="77777777" w:rsidR="006815B2" w:rsidRDefault="006815B2" w:rsidP="006815B2">
      <w:r>
        <w:t>Q10: Provide an account of the Thomas and Kilmann Instrument (TKI) and determine the mode that it recommends is the most appropriate to avoid the breakup of the team.</w:t>
      </w:r>
    </w:p>
    <w:p w14:paraId="115F8400" w14:textId="77777777" w:rsidR="006815B2" w:rsidRDefault="006815B2" w:rsidP="006815B2">
      <w:r>
        <w:t>Answer:</w:t>
      </w:r>
    </w:p>
    <w:p w14:paraId="1857B3EB" w14:textId="77777777" w:rsidR="006815B2" w:rsidRDefault="006815B2" w:rsidP="006815B2">
      <w:r>
        <w:t>The Thomas-Kilmann Conflict Mode Instrument (TKI) is a conflict resolution evaluation instrument that was created in 1974 by Kenneth Thomas and Ralph Kilmann based on two factors: assertiveness (how much one tries to fulfill personal concerns) and cooperativeness (how much one tries to fulfill the concerns of the other person) (Thomas and Kilmann, 1974).</w:t>
      </w:r>
    </w:p>
    <w:p w14:paraId="779DEF85" w14:textId="77777777" w:rsidR="006815B2" w:rsidRDefault="006815B2" w:rsidP="006815B2">
      <w:r>
        <w:t>The five conflict modes are:</w:t>
      </w:r>
    </w:p>
    <w:p w14:paraId="00FAC784" w14:textId="77777777" w:rsidR="006815B2" w:rsidRDefault="006815B2" w:rsidP="006815B2"/>
    <w:p w14:paraId="2FC4D2B8" w14:textId="77777777" w:rsidR="006815B2" w:rsidRDefault="006815B2" w:rsidP="006815B2">
      <w:r>
        <w:lastRenderedPageBreak/>
        <w:t>Competing (high assertiveness, low cooperativeness): Attempting to meet the concerns of oneself at the other person expense by the use of authority or power. This style is suitable when you need to do something urgently and decisively but will ruin a relationship (Thomas and Kilmann, 1974).</w:t>
      </w:r>
    </w:p>
    <w:p w14:paraId="2CD4A66D" w14:textId="77777777" w:rsidR="006815B2" w:rsidRDefault="006815B2" w:rsidP="006815B2">
      <w:r>
        <w:t>Avoiding (low assertiveness, low cooperativeness): No investigation of the conflict, avoidance or delaying the problems. This was reflected during Meeting 2 as one or two did not talk at all and did not agree to be involved (KEEPSAFE Case Study, 2024; Thomas and Kilmann, 1974).</w:t>
      </w:r>
    </w:p>
    <w:p w14:paraId="750170CF" w14:textId="77777777" w:rsidR="006815B2" w:rsidRDefault="006815B2" w:rsidP="006815B2">
      <w:r>
        <w:t>Accommodating (low assertiveness, high cooperativeness): Thinking of other people before oneself, with self-sacrifice being typical. During the adoption of goodwill, over accommodation may cause resentment (Thomas and Kilmann, 1974).</w:t>
      </w:r>
    </w:p>
    <w:p w14:paraId="5351A926" w14:textId="77777777" w:rsidR="006815B2" w:rsidRDefault="006815B2" w:rsidP="006815B2">
      <w:r>
        <w:t>Compromising (moderate assertiveness, moderate cooperativeness): Reaching the mutually acceptable solutions where both sides make some compromises. This mode pursues expediency, solutions that are middle ground (Thomas and Kilmann, 1974).</w:t>
      </w:r>
    </w:p>
    <w:p w14:paraId="7ED30745" w14:textId="77777777" w:rsidR="006815B2" w:rsidRDefault="006815B2" w:rsidP="006815B2">
      <w:r>
        <w:t>Collaborating (high assertiveness, high cooperativeness): This style involves reaching a solution by jointly addressing issues, which completely addresses the concerns of both parties by incorporating the views of the other into the final solution (Thomas and Kilmann, 1974).</w:t>
      </w:r>
    </w:p>
    <w:p w14:paraId="00CAD490" w14:textId="77777777" w:rsidR="006815B2" w:rsidRDefault="006815B2" w:rsidP="006815B2"/>
    <w:p w14:paraId="00493A69" w14:textId="77777777" w:rsidR="006815B2" w:rsidRDefault="006815B2" w:rsidP="006815B2">
      <w:r>
        <w:t>Method best suited to forestall breakup of team:</w:t>
      </w:r>
    </w:p>
    <w:p w14:paraId="14527410" w14:textId="77777777" w:rsidR="006815B2" w:rsidRDefault="006815B2" w:rsidP="006815B2">
      <w:r>
        <w:t>Team break up can be avoided by using Collaborating mode (Thomas and Kilmann, 1974). Collaboration entails high assertiveness and high cooperativeness where team members are free to express their concerns to the maximum but at the same time, do all they can to understand and meet the needs of others. The mode is very effective when relationships are significant and where team cohesion is vital towards long-term success (Rahim, 2002).</w:t>
      </w:r>
    </w:p>
    <w:p w14:paraId="3A3B4557" w14:textId="77777777" w:rsidR="006815B2" w:rsidRDefault="006815B2" w:rsidP="006815B2">
      <w:r>
        <w:t>As the KEEPSAFE case shows, the collaboration of Meeting 3 is effective. Instead of trying to avoid the conflict or ask Nick to just make decisions (competing), the team was involved in joint problem-solving. The idea of changing leadership in sub-groups as suggested by Kasia touched upon personal issues regarding acknowledgment in the collective interest (KEEPSAFE Case Study, 2024). The suggestion by Tom to liaise the sub-groups also indicated that there was collaborative integration of the various perspectives (KEEPSAFE Case Study, 2024).</w:t>
      </w:r>
    </w:p>
    <w:p w14:paraId="0EDFFF8A" w14:textId="77777777" w:rsidR="006815B2" w:rsidRDefault="006815B2" w:rsidP="006815B2">
      <w:r>
        <w:lastRenderedPageBreak/>
        <w:t>Teamwork will eliminate the team breakup aspect as the underlying interests all the parties are served instead of positions, which will result in solutions which all parties can fully endorse (Thomas and Kilmann, 1974; Fisher and Ury, 1981). The crisis in the case of Meeting 2 where members were competing to gain status and team may be facing the possibility of dissolution, a collaborative approach was the only way to restore trust and commitment. As Nick noted, individuals shifted their behavior to arguing, then consulting and agreeing with one another, showing the strength of the collaborative mode of the process to convert the destructive conflict into the constructive problem-solving (KEEPSAFE Case Study, 2024).</w:t>
      </w:r>
    </w:p>
    <w:p w14:paraId="17AA498E" w14:textId="519A6FD6" w:rsidR="00687CA0" w:rsidRDefault="006815B2" w:rsidP="006815B2">
      <w:r>
        <w:t xml:space="preserve">It takes time, trust and expertise however, improvisation must go through certain steps before it can be collaborative, the team had to have worked through the earlier phases and formed a certain level of psychological security to be able to work in a genuine manner (Thomas and Kilmann, 1974; Tuckman, 1965). </w:t>
      </w:r>
      <w:r>
        <w:t xml:space="preserve"> </w:t>
      </w:r>
    </w:p>
    <w:p w14:paraId="466F89E8" w14:textId="77777777" w:rsidR="00687CA0" w:rsidRDefault="00687CA0" w:rsidP="00687CA0"/>
    <w:p w14:paraId="67E00112" w14:textId="77777777" w:rsidR="00687CA0" w:rsidRDefault="00687CA0" w:rsidP="00687CA0"/>
    <w:p w14:paraId="72400532" w14:textId="77777777" w:rsidR="00687CA0" w:rsidRDefault="00687CA0" w:rsidP="00687CA0"/>
    <w:p w14:paraId="2AB7CEA1" w14:textId="77777777" w:rsidR="00687CA0" w:rsidRDefault="00687CA0" w:rsidP="00687CA0"/>
    <w:p w14:paraId="5F175138" w14:textId="77777777" w:rsidR="00687CA0" w:rsidRDefault="00687CA0" w:rsidP="00687CA0"/>
    <w:p w14:paraId="50740E0E" w14:textId="77777777" w:rsidR="00E90BCC" w:rsidRDefault="00E90BCC" w:rsidP="00687CA0"/>
    <w:p w14:paraId="749D2B25" w14:textId="77777777" w:rsidR="00E90BCC" w:rsidRDefault="00E90BCC" w:rsidP="00687CA0"/>
    <w:p w14:paraId="5BE6AD80" w14:textId="77777777" w:rsidR="00E90BCC" w:rsidRDefault="00E90BCC" w:rsidP="00687CA0"/>
    <w:p w14:paraId="433050D5" w14:textId="77777777" w:rsidR="00E90BCC" w:rsidRDefault="00E90BCC" w:rsidP="00687CA0"/>
    <w:p w14:paraId="3CE02825" w14:textId="77777777" w:rsidR="00E90BCC" w:rsidRDefault="00E90BCC" w:rsidP="00687CA0"/>
    <w:p w14:paraId="4B322D03" w14:textId="77777777" w:rsidR="00E90BCC" w:rsidRDefault="00E90BCC" w:rsidP="00687CA0"/>
    <w:p w14:paraId="115E67F7" w14:textId="77777777" w:rsidR="00E90BCC" w:rsidRDefault="00E90BCC" w:rsidP="00687CA0"/>
    <w:p w14:paraId="09B1F15D" w14:textId="77777777" w:rsidR="00E90BCC" w:rsidRDefault="00E90BCC" w:rsidP="00687CA0"/>
    <w:p w14:paraId="5099FEE3" w14:textId="77777777" w:rsidR="00255C4B" w:rsidRDefault="00255C4B" w:rsidP="00255C4B"/>
    <w:p w14:paraId="6DFC2A1C" w14:textId="17152F65" w:rsidR="006815B2" w:rsidRDefault="00255C4B" w:rsidP="006815B2">
      <w:pPr>
        <w:pStyle w:val="Heading1"/>
      </w:pPr>
      <w:r>
        <w:lastRenderedPageBreak/>
        <w:t>References</w:t>
      </w:r>
      <w:r w:rsidR="00E90BCC">
        <w:t xml:space="preserve"> </w:t>
      </w:r>
      <w:r w:rsidR="006815B2">
        <w:t xml:space="preserve"> </w:t>
      </w:r>
    </w:p>
    <w:p w14:paraId="7DE86084" w14:textId="77777777" w:rsidR="006815B2" w:rsidRDefault="006815B2" w:rsidP="006815B2">
      <w:r>
        <w:t>Belbin, R.M. (1981). Management Teams: Why They Succeed or Fail. Butterworth-Heinemann.</w:t>
      </w:r>
    </w:p>
    <w:p w14:paraId="56CB9AF8" w14:textId="77777777" w:rsidR="006815B2" w:rsidRDefault="006815B2" w:rsidP="006815B2">
      <w:r>
        <w:t>Belbin, R.M. (2010). Team Roles at Work (2nd ed.). Routledge.</w:t>
      </w:r>
    </w:p>
    <w:p w14:paraId="5C04EF0A" w14:textId="77777777" w:rsidR="006815B2" w:rsidRDefault="006815B2" w:rsidP="006815B2">
      <w:r>
        <w:t>Fisher, R., &amp; Ury, W. (1981). Getting to Yes: Negotiating Agreement Without Giving In. Penguin Books.</w:t>
      </w:r>
    </w:p>
    <w:p w14:paraId="44532F65" w14:textId="77777777" w:rsidR="006815B2" w:rsidRDefault="006815B2" w:rsidP="006815B2">
      <w:r>
        <w:t>Katzenbach, J.R., &amp; Smith, D.K. (1993). The Discipline of Teams. Harvard Business Review, 71(2), 111-120.</w:t>
      </w:r>
    </w:p>
    <w:p w14:paraId="464E0A96" w14:textId="77777777" w:rsidR="006815B2" w:rsidRDefault="006815B2" w:rsidP="006815B2">
      <w:r>
        <w:t>KEEPSAFE Case Study (2024). Team work at Keepsafe.</w:t>
      </w:r>
    </w:p>
    <w:p w14:paraId="3AF8EE9D" w14:textId="77777777" w:rsidR="006815B2" w:rsidRDefault="006815B2" w:rsidP="006815B2">
      <w:r>
        <w:t>Rahim, M.A. (2002). Toward a Theory of Managing Organizational Conflict. The International Journal of Conflict Management, 13(3), 206-235.</w:t>
      </w:r>
    </w:p>
    <w:p w14:paraId="7AE6D9DE" w14:textId="77777777" w:rsidR="006815B2" w:rsidRDefault="006815B2" w:rsidP="006815B2">
      <w:r>
        <w:t>Steiner, I.D. (1972). Group Process and Productivity. Academic Press.</w:t>
      </w:r>
    </w:p>
    <w:p w14:paraId="05411BE1" w14:textId="77777777" w:rsidR="006815B2" w:rsidRDefault="006815B2" w:rsidP="006815B2">
      <w:r>
        <w:t>Thomas, K.W., &amp; Kilmann, R.H. (1974). Thomas-Kilmann Conflict Mode Instrument. Xicom.</w:t>
      </w:r>
    </w:p>
    <w:p w14:paraId="2DD72E87" w14:textId="77777777" w:rsidR="006815B2" w:rsidRDefault="006815B2" w:rsidP="006815B2">
      <w:r>
        <w:t>Tuckman, B.W. (1965). Developmental Sequence in Small Groups. Psychological Bulletin, 63(6), 384-399.</w:t>
      </w:r>
    </w:p>
    <w:p w14:paraId="3320B5D4" w14:textId="77777777" w:rsidR="006815B2" w:rsidRDefault="006815B2" w:rsidP="006815B2">
      <w:r>
        <w:t>Tuckman, B.W., &amp; Jensen, M.A. (1977). Stages of Small-Group Development Revisited. Group &amp; Organization Studies, 2(4), 419-427.</w:t>
      </w:r>
    </w:p>
    <w:p w14:paraId="76B41C5D" w14:textId="08EC561E" w:rsidR="004A787B" w:rsidRPr="004A787B" w:rsidRDefault="006815B2" w:rsidP="006815B2">
      <w:r>
        <w:t>West, M.A. (2012). Effective Teamwork: Practical Lessons from Organizational Research (3rd ed.). Wiley-Blackwell.</w:t>
      </w:r>
    </w:p>
    <w:sectPr w:rsidR="004A787B" w:rsidRPr="004A7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7B"/>
    <w:rsid w:val="0005265B"/>
    <w:rsid w:val="00142D5D"/>
    <w:rsid w:val="001D6220"/>
    <w:rsid w:val="00255C4B"/>
    <w:rsid w:val="00267709"/>
    <w:rsid w:val="003403A6"/>
    <w:rsid w:val="00347329"/>
    <w:rsid w:val="003C5579"/>
    <w:rsid w:val="004A787B"/>
    <w:rsid w:val="005B3A53"/>
    <w:rsid w:val="005F3B2A"/>
    <w:rsid w:val="006815B2"/>
    <w:rsid w:val="00687CA0"/>
    <w:rsid w:val="006934D9"/>
    <w:rsid w:val="006E0FD7"/>
    <w:rsid w:val="0076244D"/>
    <w:rsid w:val="00862736"/>
    <w:rsid w:val="008A21EE"/>
    <w:rsid w:val="00902E6D"/>
    <w:rsid w:val="00986D03"/>
    <w:rsid w:val="00987331"/>
    <w:rsid w:val="00991D77"/>
    <w:rsid w:val="009F6E24"/>
    <w:rsid w:val="00A074AB"/>
    <w:rsid w:val="00A310BC"/>
    <w:rsid w:val="00A50DFC"/>
    <w:rsid w:val="00A77B22"/>
    <w:rsid w:val="00AF285C"/>
    <w:rsid w:val="00B2477A"/>
    <w:rsid w:val="00BC2DC1"/>
    <w:rsid w:val="00C304A1"/>
    <w:rsid w:val="00C86434"/>
    <w:rsid w:val="00D15B7B"/>
    <w:rsid w:val="00D21D74"/>
    <w:rsid w:val="00D44EDA"/>
    <w:rsid w:val="00D53F29"/>
    <w:rsid w:val="00E037A9"/>
    <w:rsid w:val="00E90BCC"/>
    <w:rsid w:val="00E90F3E"/>
    <w:rsid w:val="00EB0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F72C"/>
  <w15:chartTrackingRefBased/>
  <w15:docId w15:val="{43EFD7C1-3514-4F3C-AB02-D3BCC41A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A7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8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8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8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8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6E24"/>
    <w:pPr>
      <w:spacing w:after="80"/>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9F6E24"/>
    <w:rPr>
      <w:rFonts w:ascii="Times New Roman" w:eastAsiaTheme="majorEastAsia" w:hAnsi="Times New Roman" w:cs="Times New Roman"/>
      <w:noProof/>
      <w:spacing w:val="-10"/>
      <w:kern w:val="28"/>
      <w:sz w:val="48"/>
      <w:szCs w:val="48"/>
    </w:rPr>
  </w:style>
  <w:style w:type="character" w:customStyle="1" w:styleId="Heading1Char">
    <w:name w:val="Heading 1 Char"/>
    <w:basedOn w:val="DefaultParagraphFont"/>
    <w:link w:val="Heading1"/>
    <w:uiPriority w:val="9"/>
    <w:rsid w:val="004A7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7B"/>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4A787B"/>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A787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A787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A787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A787B"/>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4A78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7B"/>
    <w:pPr>
      <w:spacing w:before="160"/>
      <w:jc w:val="center"/>
    </w:pPr>
    <w:rPr>
      <w:i/>
      <w:iCs/>
      <w:color w:val="404040" w:themeColor="text1" w:themeTint="BF"/>
    </w:rPr>
  </w:style>
  <w:style w:type="character" w:customStyle="1" w:styleId="QuoteChar">
    <w:name w:val="Quote Char"/>
    <w:basedOn w:val="DefaultParagraphFont"/>
    <w:link w:val="Quote"/>
    <w:uiPriority w:val="29"/>
    <w:rsid w:val="004A787B"/>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4A787B"/>
    <w:pPr>
      <w:ind w:left="720"/>
      <w:contextualSpacing/>
    </w:pPr>
  </w:style>
  <w:style w:type="character" w:styleId="IntenseEmphasis">
    <w:name w:val="Intense Emphasis"/>
    <w:basedOn w:val="DefaultParagraphFont"/>
    <w:uiPriority w:val="21"/>
    <w:qFormat/>
    <w:rsid w:val="004A787B"/>
    <w:rPr>
      <w:i/>
      <w:iCs/>
      <w:color w:val="0F4761" w:themeColor="accent1" w:themeShade="BF"/>
    </w:rPr>
  </w:style>
  <w:style w:type="paragraph" w:styleId="IntenseQuote">
    <w:name w:val="Intense Quote"/>
    <w:basedOn w:val="Normal"/>
    <w:next w:val="Normal"/>
    <w:link w:val="IntenseQuoteChar"/>
    <w:uiPriority w:val="30"/>
    <w:qFormat/>
    <w:rsid w:val="004A7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7B"/>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4A78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374724">
      <w:bodyDiv w:val="1"/>
      <w:marLeft w:val="0"/>
      <w:marRight w:val="0"/>
      <w:marTop w:val="0"/>
      <w:marBottom w:val="0"/>
      <w:divBdr>
        <w:top w:val="none" w:sz="0" w:space="0" w:color="auto"/>
        <w:left w:val="none" w:sz="0" w:space="0" w:color="auto"/>
        <w:bottom w:val="none" w:sz="0" w:space="0" w:color="auto"/>
        <w:right w:val="none" w:sz="0" w:space="0" w:color="auto"/>
      </w:divBdr>
      <w:divsChild>
        <w:div w:id="1981494175">
          <w:marLeft w:val="0"/>
          <w:marRight w:val="0"/>
          <w:marTop w:val="0"/>
          <w:marBottom w:val="0"/>
          <w:divBdr>
            <w:top w:val="none" w:sz="0" w:space="0" w:color="auto"/>
            <w:left w:val="none" w:sz="0" w:space="0" w:color="auto"/>
            <w:bottom w:val="none" w:sz="0" w:space="0" w:color="auto"/>
            <w:right w:val="none" w:sz="0" w:space="0" w:color="auto"/>
          </w:divBdr>
          <w:divsChild>
            <w:div w:id="1027872849">
              <w:marLeft w:val="0"/>
              <w:marRight w:val="0"/>
              <w:marTop w:val="0"/>
              <w:marBottom w:val="0"/>
              <w:divBdr>
                <w:top w:val="none" w:sz="0" w:space="0" w:color="auto"/>
                <w:left w:val="none" w:sz="0" w:space="0" w:color="auto"/>
                <w:bottom w:val="none" w:sz="0" w:space="0" w:color="auto"/>
                <w:right w:val="none" w:sz="0" w:space="0" w:color="auto"/>
              </w:divBdr>
              <w:divsChild>
                <w:div w:id="2015063509">
                  <w:marLeft w:val="0"/>
                  <w:marRight w:val="0"/>
                  <w:marTop w:val="0"/>
                  <w:marBottom w:val="0"/>
                  <w:divBdr>
                    <w:top w:val="none" w:sz="0" w:space="0" w:color="auto"/>
                    <w:left w:val="none" w:sz="0" w:space="0" w:color="auto"/>
                    <w:bottom w:val="none" w:sz="0" w:space="0" w:color="auto"/>
                    <w:right w:val="none" w:sz="0" w:space="0" w:color="auto"/>
                  </w:divBdr>
                  <w:divsChild>
                    <w:div w:id="1706053717">
                      <w:marLeft w:val="0"/>
                      <w:marRight w:val="0"/>
                      <w:marTop w:val="0"/>
                      <w:marBottom w:val="0"/>
                      <w:divBdr>
                        <w:top w:val="none" w:sz="0" w:space="0" w:color="auto"/>
                        <w:left w:val="none" w:sz="0" w:space="0" w:color="auto"/>
                        <w:bottom w:val="none" w:sz="0" w:space="0" w:color="auto"/>
                        <w:right w:val="none" w:sz="0" w:space="0" w:color="auto"/>
                      </w:divBdr>
                      <w:divsChild>
                        <w:div w:id="694624803">
                          <w:marLeft w:val="0"/>
                          <w:marRight w:val="0"/>
                          <w:marTop w:val="0"/>
                          <w:marBottom w:val="0"/>
                          <w:divBdr>
                            <w:top w:val="none" w:sz="0" w:space="0" w:color="auto"/>
                            <w:left w:val="none" w:sz="0" w:space="0" w:color="auto"/>
                            <w:bottom w:val="none" w:sz="0" w:space="0" w:color="auto"/>
                            <w:right w:val="none" w:sz="0" w:space="0" w:color="auto"/>
                          </w:divBdr>
                          <w:divsChild>
                            <w:div w:id="1448236713">
                              <w:marLeft w:val="0"/>
                              <w:marRight w:val="0"/>
                              <w:marTop w:val="0"/>
                              <w:marBottom w:val="0"/>
                              <w:divBdr>
                                <w:top w:val="none" w:sz="0" w:space="0" w:color="auto"/>
                                <w:left w:val="none" w:sz="0" w:space="0" w:color="auto"/>
                                <w:bottom w:val="none" w:sz="0" w:space="0" w:color="auto"/>
                                <w:right w:val="none" w:sz="0" w:space="0" w:color="auto"/>
                              </w:divBdr>
                              <w:divsChild>
                                <w:div w:id="181144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86257">
                          <w:marLeft w:val="0"/>
                          <w:marRight w:val="0"/>
                          <w:marTop w:val="0"/>
                          <w:marBottom w:val="0"/>
                          <w:divBdr>
                            <w:top w:val="none" w:sz="0" w:space="0" w:color="auto"/>
                            <w:left w:val="none" w:sz="0" w:space="0" w:color="auto"/>
                            <w:bottom w:val="none" w:sz="0" w:space="0" w:color="auto"/>
                            <w:right w:val="none" w:sz="0" w:space="0" w:color="auto"/>
                          </w:divBdr>
                          <w:divsChild>
                            <w:div w:id="1506482159">
                              <w:marLeft w:val="0"/>
                              <w:marRight w:val="0"/>
                              <w:marTop w:val="0"/>
                              <w:marBottom w:val="0"/>
                              <w:divBdr>
                                <w:top w:val="none" w:sz="0" w:space="0" w:color="auto"/>
                                <w:left w:val="none" w:sz="0" w:space="0" w:color="auto"/>
                                <w:bottom w:val="none" w:sz="0" w:space="0" w:color="auto"/>
                                <w:right w:val="none" w:sz="0" w:space="0" w:color="auto"/>
                              </w:divBdr>
                              <w:divsChild>
                                <w:div w:id="1502161051">
                                  <w:marLeft w:val="0"/>
                                  <w:marRight w:val="0"/>
                                  <w:marTop w:val="0"/>
                                  <w:marBottom w:val="0"/>
                                  <w:divBdr>
                                    <w:top w:val="none" w:sz="0" w:space="0" w:color="auto"/>
                                    <w:left w:val="none" w:sz="0" w:space="0" w:color="auto"/>
                                    <w:bottom w:val="none" w:sz="0" w:space="0" w:color="auto"/>
                                    <w:right w:val="none" w:sz="0" w:space="0" w:color="auto"/>
                                  </w:divBdr>
                                  <w:divsChild>
                                    <w:div w:id="6327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003804">
              <w:marLeft w:val="0"/>
              <w:marRight w:val="0"/>
              <w:marTop w:val="0"/>
              <w:marBottom w:val="0"/>
              <w:divBdr>
                <w:top w:val="none" w:sz="0" w:space="0" w:color="auto"/>
                <w:left w:val="none" w:sz="0" w:space="0" w:color="auto"/>
                <w:bottom w:val="none" w:sz="0" w:space="0" w:color="auto"/>
                <w:right w:val="none" w:sz="0" w:space="0" w:color="auto"/>
              </w:divBdr>
              <w:divsChild>
                <w:div w:id="1101268101">
                  <w:marLeft w:val="0"/>
                  <w:marRight w:val="0"/>
                  <w:marTop w:val="0"/>
                  <w:marBottom w:val="0"/>
                  <w:divBdr>
                    <w:top w:val="none" w:sz="0" w:space="0" w:color="auto"/>
                    <w:left w:val="none" w:sz="0" w:space="0" w:color="auto"/>
                    <w:bottom w:val="none" w:sz="0" w:space="0" w:color="auto"/>
                    <w:right w:val="none" w:sz="0" w:space="0" w:color="auto"/>
                  </w:divBdr>
                  <w:divsChild>
                    <w:div w:id="20590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5329">
          <w:marLeft w:val="0"/>
          <w:marRight w:val="0"/>
          <w:marTop w:val="0"/>
          <w:marBottom w:val="0"/>
          <w:divBdr>
            <w:top w:val="none" w:sz="0" w:space="0" w:color="auto"/>
            <w:left w:val="none" w:sz="0" w:space="0" w:color="auto"/>
            <w:bottom w:val="none" w:sz="0" w:space="0" w:color="auto"/>
            <w:right w:val="none" w:sz="0" w:space="0" w:color="auto"/>
          </w:divBdr>
          <w:divsChild>
            <w:div w:id="541599588">
              <w:marLeft w:val="0"/>
              <w:marRight w:val="0"/>
              <w:marTop w:val="0"/>
              <w:marBottom w:val="0"/>
              <w:divBdr>
                <w:top w:val="none" w:sz="0" w:space="0" w:color="auto"/>
                <w:left w:val="none" w:sz="0" w:space="0" w:color="auto"/>
                <w:bottom w:val="none" w:sz="0" w:space="0" w:color="auto"/>
                <w:right w:val="none" w:sz="0" w:space="0" w:color="auto"/>
              </w:divBdr>
              <w:divsChild>
                <w:div w:id="1848054809">
                  <w:marLeft w:val="0"/>
                  <w:marRight w:val="0"/>
                  <w:marTop w:val="0"/>
                  <w:marBottom w:val="0"/>
                  <w:divBdr>
                    <w:top w:val="none" w:sz="0" w:space="0" w:color="auto"/>
                    <w:left w:val="none" w:sz="0" w:space="0" w:color="auto"/>
                    <w:bottom w:val="none" w:sz="0" w:space="0" w:color="auto"/>
                    <w:right w:val="none" w:sz="0" w:space="0" w:color="auto"/>
                  </w:divBdr>
                  <w:divsChild>
                    <w:div w:id="571621839">
                      <w:marLeft w:val="0"/>
                      <w:marRight w:val="0"/>
                      <w:marTop w:val="0"/>
                      <w:marBottom w:val="0"/>
                      <w:divBdr>
                        <w:top w:val="none" w:sz="0" w:space="0" w:color="auto"/>
                        <w:left w:val="none" w:sz="0" w:space="0" w:color="auto"/>
                        <w:bottom w:val="none" w:sz="0" w:space="0" w:color="auto"/>
                        <w:right w:val="none" w:sz="0" w:space="0" w:color="auto"/>
                      </w:divBdr>
                      <w:divsChild>
                        <w:div w:id="1033847426">
                          <w:marLeft w:val="0"/>
                          <w:marRight w:val="0"/>
                          <w:marTop w:val="0"/>
                          <w:marBottom w:val="0"/>
                          <w:divBdr>
                            <w:top w:val="none" w:sz="0" w:space="0" w:color="auto"/>
                            <w:left w:val="none" w:sz="0" w:space="0" w:color="auto"/>
                            <w:bottom w:val="none" w:sz="0" w:space="0" w:color="auto"/>
                            <w:right w:val="none" w:sz="0" w:space="0" w:color="auto"/>
                          </w:divBdr>
                          <w:divsChild>
                            <w:div w:id="198531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551">
                      <w:marLeft w:val="0"/>
                      <w:marRight w:val="0"/>
                      <w:marTop w:val="0"/>
                      <w:marBottom w:val="0"/>
                      <w:divBdr>
                        <w:top w:val="none" w:sz="0" w:space="0" w:color="auto"/>
                        <w:left w:val="none" w:sz="0" w:space="0" w:color="auto"/>
                        <w:bottom w:val="none" w:sz="0" w:space="0" w:color="auto"/>
                        <w:right w:val="none" w:sz="0" w:space="0" w:color="auto"/>
                      </w:divBdr>
                      <w:divsChild>
                        <w:div w:id="524636230">
                          <w:marLeft w:val="0"/>
                          <w:marRight w:val="0"/>
                          <w:marTop w:val="0"/>
                          <w:marBottom w:val="0"/>
                          <w:divBdr>
                            <w:top w:val="none" w:sz="0" w:space="0" w:color="auto"/>
                            <w:left w:val="none" w:sz="0" w:space="0" w:color="auto"/>
                            <w:bottom w:val="none" w:sz="0" w:space="0" w:color="auto"/>
                            <w:right w:val="none" w:sz="0" w:space="0" w:color="auto"/>
                          </w:divBdr>
                          <w:divsChild>
                            <w:div w:id="1871187473">
                              <w:marLeft w:val="0"/>
                              <w:marRight w:val="0"/>
                              <w:marTop w:val="0"/>
                              <w:marBottom w:val="0"/>
                              <w:divBdr>
                                <w:top w:val="none" w:sz="0" w:space="0" w:color="auto"/>
                                <w:left w:val="none" w:sz="0" w:space="0" w:color="auto"/>
                                <w:bottom w:val="none" w:sz="0" w:space="0" w:color="auto"/>
                                <w:right w:val="none" w:sz="0" w:space="0" w:color="auto"/>
                              </w:divBdr>
                              <w:divsChild>
                                <w:div w:id="408817558">
                                  <w:marLeft w:val="0"/>
                                  <w:marRight w:val="0"/>
                                  <w:marTop w:val="0"/>
                                  <w:marBottom w:val="0"/>
                                  <w:divBdr>
                                    <w:top w:val="none" w:sz="0" w:space="0" w:color="auto"/>
                                    <w:left w:val="none" w:sz="0" w:space="0" w:color="auto"/>
                                    <w:bottom w:val="none" w:sz="0" w:space="0" w:color="auto"/>
                                    <w:right w:val="none" w:sz="0" w:space="0" w:color="auto"/>
                                  </w:divBdr>
                                  <w:divsChild>
                                    <w:div w:id="112381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233354">
      <w:bodyDiv w:val="1"/>
      <w:marLeft w:val="0"/>
      <w:marRight w:val="0"/>
      <w:marTop w:val="0"/>
      <w:marBottom w:val="0"/>
      <w:divBdr>
        <w:top w:val="none" w:sz="0" w:space="0" w:color="auto"/>
        <w:left w:val="none" w:sz="0" w:space="0" w:color="auto"/>
        <w:bottom w:val="none" w:sz="0" w:space="0" w:color="auto"/>
        <w:right w:val="none" w:sz="0" w:space="0" w:color="auto"/>
      </w:divBdr>
      <w:divsChild>
        <w:div w:id="1455754903">
          <w:marLeft w:val="0"/>
          <w:marRight w:val="0"/>
          <w:marTop w:val="0"/>
          <w:marBottom w:val="0"/>
          <w:divBdr>
            <w:top w:val="single" w:sz="2" w:space="0" w:color="auto"/>
            <w:left w:val="single" w:sz="2" w:space="0" w:color="auto"/>
            <w:bottom w:val="single" w:sz="2" w:space="0" w:color="auto"/>
            <w:right w:val="single" w:sz="2" w:space="0" w:color="auto"/>
          </w:divBdr>
          <w:divsChild>
            <w:div w:id="575242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40570332">
      <w:bodyDiv w:val="1"/>
      <w:marLeft w:val="0"/>
      <w:marRight w:val="0"/>
      <w:marTop w:val="0"/>
      <w:marBottom w:val="0"/>
      <w:divBdr>
        <w:top w:val="none" w:sz="0" w:space="0" w:color="auto"/>
        <w:left w:val="none" w:sz="0" w:space="0" w:color="auto"/>
        <w:bottom w:val="none" w:sz="0" w:space="0" w:color="auto"/>
        <w:right w:val="none" w:sz="0" w:space="0" w:color="auto"/>
      </w:divBdr>
    </w:div>
    <w:div w:id="1710568088">
      <w:bodyDiv w:val="1"/>
      <w:marLeft w:val="0"/>
      <w:marRight w:val="0"/>
      <w:marTop w:val="0"/>
      <w:marBottom w:val="0"/>
      <w:divBdr>
        <w:top w:val="none" w:sz="0" w:space="0" w:color="auto"/>
        <w:left w:val="none" w:sz="0" w:space="0" w:color="auto"/>
        <w:bottom w:val="none" w:sz="0" w:space="0" w:color="auto"/>
        <w:right w:val="none" w:sz="0" w:space="0" w:color="auto"/>
      </w:divBdr>
    </w:div>
    <w:div w:id="184616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3778</Words>
  <Characters>21537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anon</cp:lastModifiedBy>
  <cp:revision>3</cp:revision>
  <dcterms:created xsi:type="dcterms:W3CDTF">2025-10-19T19:56:00Z</dcterms:created>
  <dcterms:modified xsi:type="dcterms:W3CDTF">2025-10-19T20:29:00Z</dcterms:modified>
</cp:coreProperties>
</file>