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FEC93" w14:textId="77777777" w:rsidR="002526C1" w:rsidRPr="002526C1" w:rsidRDefault="002526C1" w:rsidP="002526C1">
      <w:pPr>
        <w:rPr>
          <w:rFonts w:ascii="Arial" w:hAnsi="Arial" w:cs="Arial"/>
          <w:b/>
          <w:szCs w:val="24"/>
        </w:rPr>
      </w:pPr>
      <w:r w:rsidRPr="002526C1">
        <w:rPr>
          <w:rFonts w:ascii="Arial" w:hAnsi="Arial" w:cs="Arial"/>
          <w:b/>
          <w:szCs w:val="24"/>
        </w:rPr>
        <w:t xml:space="preserve">Critically explore the factors that may contribute to the development of schizophrenia. </w:t>
      </w:r>
    </w:p>
    <w:p w14:paraId="3A161F91" w14:textId="123C392F" w:rsidR="00CF2EB3" w:rsidRPr="00C72CB4" w:rsidRDefault="00C14411" w:rsidP="00C72CB4">
      <w:pPr>
        <w:spacing w:line="360" w:lineRule="auto"/>
        <w:rPr>
          <w:rFonts w:ascii="Arial" w:hAnsi="Arial" w:cs="Arial"/>
          <w:sz w:val="24"/>
          <w:szCs w:val="24"/>
        </w:rPr>
      </w:pPr>
      <w:r w:rsidRPr="00C72CB4">
        <w:rPr>
          <w:rFonts w:ascii="Arial" w:hAnsi="Arial" w:cs="Arial"/>
          <w:sz w:val="24"/>
          <w:szCs w:val="24"/>
        </w:rPr>
        <w:t>Schizophrenia was first classified by two psychiatrists in 1898, Eugen Bleuler and Emil Kraepelin, at first schizophrenia was first called dementia praecox.</w:t>
      </w:r>
      <w:r w:rsidRPr="00C72CB4">
        <w:rPr>
          <w:rFonts w:ascii="Arial" w:hAnsi="Arial" w:cs="Arial"/>
          <w:sz w:val="24"/>
          <w:szCs w:val="24"/>
        </w:rPr>
        <w:t xml:space="preserve"> </w:t>
      </w:r>
      <w:r w:rsidR="00A60D26" w:rsidRPr="00C72CB4">
        <w:rPr>
          <w:rFonts w:ascii="Arial" w:hAnsi="Arial" w:cs="Arial"/>
          <w:sz w:val="24"/>
          <w:szCs w:val="24"/>
        </w:rPr>
        <w:t>Around 1% of the population suffers with schizophrenia worldwide, (</w:t>
      </w:r>
      <w:proofErr w:type="spellStart"/>
      <w:r w:rsidR="00A60D26" w:rsidRPr="00C72CB4">
        <w:rPr>
          <w:rFonts w:ascii="Arial" w:hAnsi="Arial" w:cs="Arial"/>
          <w:sz w:val="24"/>
          <w:szCs w:val="24"/>
        </w:rPr>
        <w:t>Jablensky</w:t>
      </w:r>
      <w:proofErr w:type="spellEnd"/>
      <w:r w:rsidR="00A60D26" w:rsidRPr="00C72CB4">
        <w:rPr>
          <w:rFonts w:ascii="Arial" w:hAnsi="Arial" w:cs="Arial"/>
          <w:sz w:val="24"/>
          <w:szCs w:val="24"/>
        </w:rPr>
        <w:t xml:space="preserve"> et al ,1997). Schizophrenia is a mental health condition which is </w:t>
      </w:r>
      <w:r w:rsidR="00510A67" w:rsidRPr="00C72CB4">
        <w:rPr>
          <w:rFonts w:ascii="Arial" w:hAnsi="Arial" w:cs="Arial"/>
          <w:sz w:val="24"/>
          <w:szCs w:val="24"/>
        </w:rPr>
        <w:t>characterised</w:t>
      </w:r>
      <w:r w:rsidR="00A60D26" w:rsidRPr="00C72CB4">
        <w:rPr>
          <w:rFonts w:ascii="Arial" w:hAnsi="Arial" w:cs="Arial"/>
          <w:sz w:val="24"/>
          <w:szCs w:val="24"/>
        </w:rPr>
        <w:t xml:space="preserve"> by several </w:t>
      </w:r>
      <w:r w:rsidR="00510A67" w:rsidRPr="00C72CB4">
        <w:rPr>
          <w:rFonts w:ascii="Arial" w:hAnsi="Arial" w:cs="Arial"/>
          <w:sz w:val="24"/>
          <w:szCs w:val="24"/>
        </w:rPr>
        <w:t>signs of abnormality</w:t>
      </w:r>
      <w:r w:rsidR="00A60D26" w:rsidRPr="00C72CB4">
        <w:rPr>
          <w:rFonts w:ascii="Arial" w:hAnsi="Arial" w:cs="Arial"/>
          <w:sz w:val="24"/>
          <w:szCs w:val="24"/>
        </w:rPr>
        <w:t xml:space="preserve"> such as psychosis, apathy, social </w:t>
      </w:r>
      <w:r w:rsidR="008A6799" w:rsidRPr="00C72CB4">
        <w:rPr>
          <w:rFonts w:ascii="Arial" w:hAnsi="Arial" w:cs="Arial"/>
          <w:sz w:val="24"/>
          <w:szCs w:val="24"/>
        </w:rPr>
        <w:t>withdrawal,</w:t>
      </w:r>
      <w:r w:rsidR="00A60D26" w:rsidRPr="00C72CB4">
        <w:rPr>
          <w:rFonts w:ascii="Arial" w:hAnsi="Arial" w:cs="Arial"/>
          <w:sz w:val="24"/>
          <w:szCs w:val="24"/>
        </w:rPr>
        <w:t xml:space="preserve"> and cognitive damage.</w:t>
      </w:r>
      <w:r w:rsidR="008A6799" w:rsidRPr="00C72CB4">
        <w:rPr>
          <w:rFonts w:ascii="Arial" w:hAnsi="Arial" w:cs="Arial"/>
          <w:sz w:val="24"/>
          <w:szCs w:val="24"/>
        </w:rPr>
        <w:t xml:space="preserve"> According to Dominguez et al, (2009) p</w:t>
      </w:r>
      <w:r w:rsidR="00510A67" w:rsidRPr="00C72CB4">
        <w:rPr>
          <w:rFonts w:ascii="Arial" w:hAnsi="Arial" w:cs="Arial"/>
          <w:sz w:val="24"/>
          <w:szCs w:val="24"/>
        </w:rPr>
        <w:t>sy</w:t>
      </w:r>
      <w:r w:rsidR="008A6799" w:rsidRPr="00C72CB4">
        <w:rPr>
          <w:rFonts w:ascii="Arial" w:hAnsi="Arial" w:cs="Arial"/>
          <w:sz w:val="24"/>
          <w:szCs w:val="24"/>
        </w:rPr>
        <w:t>chopathology</w:t>
      </w:r>
      <w:r w:rsidR="00510A67" w:rsidRPr="00C72CB4">
        <w:rPr>
          <w:rFonts w:ascii="Arial" w:hAnsi="Arial" w:cs="Arial"/>
          <w:sz w:val="24"/>
          <w:szCs w:val="24"/>
        </w:rPr>
        <w:t xml:space="preserve"> symptoms of schizophrenia are mainly cluster</w:t>
      </w:r>
      <w:r w:rsidRPr="00C72CB4">
        <w:rPr>
          <w:rFonts w:ascii="Arial" w:hAnsi="Arial" w:cs="Arial"/>
          <w:sz w:val="24"/>
          <w:szCs w:val="24"/>
        </w:rPr>
        <w:t>ed</w:t>
      </w:r>
      <w:r w:rsidR="00510A67" w:rsidRPr="00C72CB4">
        <w:rPr>
          <w:rFonts w:ascii="Arial" w:hAnsi="Arial" w:cs="Arial"/>
          <w:sz w:val="24"/>
          <w:szCs w:val="24"/>
        </w:rPr>
        <w:t xml:space="preserve"> into three categories, these being, cognition, and positive and negative, (Eaton et al, 1995). It has been reported that the positive and cognition are nearly pervasive in those with schizophrenia, and the positive have shown little association with cognitive difficulties</w:t>
      </w:r>
      <w:r w:rsidR="00A20259" w:rsidRPr="00C72CB4">
        <w:rPr>
          <w:rFonts w:ascii="Arial" w:hAnsi="Arial" w:cs="Arial"/>
          <w:sz w:val="24"/>
          <w:szCs w:val="24"/>
        </w:rPr>
        <w:t xml:space="preserve">, </w:t>
      </w:r>
      <w:r w:rsidR="00CB2B5B" w:rsidRPr="00C72CB4">
        <w:rPr>
          <w:rFonts w:ascii="Arial" w:hAnsi="Arial" w:cs="Arial"/>
          <w:sz w:val="24"/>
          <w:szCs w:val="24"/>
        </w:rPr>
        <w:t>The DSM-5 stated that the positive symptoms of schizophrenia, is the abnormality in the functioning of an individual</w:t>
      </w:r>
      <w:r w:rsidR="00D50030" w:rsidRPr="00C72CB4">
        <w:rPr>
          <w:rFonts w:ascii="Arial" w:hAnsi="Arial" w:cs="Arial"/>
          <w:sz w:val="24"/>
          <w:szCs w:val="24"/>
        </w:rPr>
        <w:t>. Symptoms include hallucinations, confusing thoughts, and abnormal behaviour, (DSM-5,2016). These symptoms tend to start during young adult, but the cognitive disturbances are present much earlier on in life, (Freedman et al, 2003).Fenton et al, (1991) reported that psychosis is a chronic illness, and the symptoms can vary over time, they can either be continuous, or on and off periods of episodic manner, after such episodes the individuals never fully recover</w:t>
      </w:r>
      <w:r w:rsidR="00CD3FE8">
        <w:rPr>
          <w:rFonts w:ascii="Arial" w:hAnsi="Arial" w:cs="Arial"/>
          <w:sz w:val="24"/>
          <w:szCs w:val="24"/>
        </w:rPr>
        <w:t xml:space="preserve"> </w:t>
      </w:r>
      <w:bookmarkStart w:id="0" w:name="_Hlk40098357"/>
      <w:r w:rsidR="00CD3FE8">
        <w:rPr>
          <w:rFonts w:ascii="Arial" w:hAnsi="Arial" w:cs="Arial"/>
          <w:sz w:val="24"/>
          <w:szCs w:val="24"/>
        </w:rPr>
        <w:t>all of which can contribute to a diagnosis of schizophrenia</w:t>
      </w:r>
      <w:bookmarkEnd w:id="0"/>
      <w:r w:rsidR="00D50030" w:rsidRPr="00C72CB4">
        <w:rPr>
          <w:rFonts w:ascii="Arial" w:hAnsi="Arial" w:cs="Arial"/>
          <w:sz w:val="24"/>
          <w:szCs w:val="24"/>
        </w:rPr>
        <w:t>, (Fenton et al, 1991).Each individual will experience different symptoms, Many will experience</w:t>
      </w:r>
      <w:r w:rsidR="008F3DDF" w:rsidRPr="00C72CB4">
        <w:rPr>
          <w:rFonts w:ascii="Arial" w:hAnsi="Arial" w:cs="Arial"/>
          <w:sz w:val="24"/>
          <w:szCs w:val="24"/>
        </w:rPr>
        <w:t xml:space="preserve"> different forms of</w:t>
      </w:r>
      <w:r w:rsidR="00D50030" w:rsidRPr="00C72CB4">
        <w:rPr>
          <w:rFonts w:ascii="Arial" w:hAnsi="Arial" w:cs="Arial"/>
          <w:sz w:val="24"/>
          <w:szCs w:val="24"/>
        </w:rPr>
        <w:t xml:space="preserve"> hall</w:t>
      </w:r>
      <w:r w:rsidR="00D60585" w:rsidRPr="00C72CB4">
        <w:rPr>
          <w:rFonts w:ascii="Arial" w:hAnsi="Arial" w:cs="Arial"/>
          <w:sz w:val="24"/>
          <w:szCs w:val="24"/>
        </w:rPr>
        <w:t>ucin</w:t>
      </w:r>
      <w:r w:rsidR="008F3DDF" w:rsidRPr="00C72CB4">
        <w:rPr>
          <w:rFonts w:ascii="Arial" w:hAnsi="Arial" w:cs="Arial"/>
          <w:sz w:val="24"/>
          <w:szCs w:val="24"/>
        </w:rPr>
        <w:t>a</w:t>
      </w:r>
      <w:r w:rsidR="00D60585" w:rsidRPr="00C72CB4">
        <w:rPr>
          <w:rFonts w:ascii="Arial" w:hAnsi="Arial" w:cs="Arial"/>
          <w:sz w:val="24"/>
          <w:szCs w:val="24"/>
        </w:rPr>
        <w:t>tions</w:t>
      </w:r>
      <w:r w:rsidR="008F3DDF" w:rsidRPr="00C72CB4">
        <w:rPr>
          <w:rFonts w:ascii="Arial" w:hAnsi="Arial" w:cs="Arial"/>
          <w:sz w:val="24"/>
          <w:szCs w:val="24"/>
        </w:rPr>
        <w:t xml:space="preserve">, whether this being auditory, visual, smell or taste, one or all can be present in </w:t>
      </w:r>
      <w:r w:rsidR="0070424B" w:rsidRPr="00C72CB4">
        <w:rPr>
          <w:rFonts w:ascii="Arial" w:hAnsi="Arial" w:cs="Arial"/>
          <w:sz w:val="24"/>
          <w:szCs w:val="24"/>
        </w:rPr>
        <w:t>an</w:t>
      </w:r>
      <w:r w:rsidR="008F3DDF" w:rsidRPr="00C72CB4">
        <w:rPr>
          <w:rFonts w:ascii="Arial" w:hAnsi="Arial" w:cs="Arial"/>
          <w:sz w:val="24"/>
          <w:szCs w:val="24"/>
        </w:rPr>
        <w:t xml:space="preserve"> individual, (Eaton et al, 1995). Some of the negative symptoms </w:t>
      </w:r>
      <w:r w:rsidR="00EB6B28" w:rsidRPr="00C72CB4">
        <w:rPr>
          <w:rFonts w:ascii="Arial" w:hAnsi="Arial" w:cs="Arial"/>
          <w:sz w:val="24"/>
          <w:szCs w:val="24"/>
        </w:rPr>
        <w:t xml:space="preserve">an individual may experience include a lack of emotions, lack of interest, no sign of remorse, no incentives or wiliness being a few, (Fenton et al, 1991). Negative symptoms are more </w:t>
      </w:r>
      <w:r w:rsidR="00DA2198" w:rsidRPr="00C72CB4">
        <w:rPr>
          <w:rFonts w:ascii="Arial" w:hAnsi="Arial" w:cs="Arial"/>
          <w:sz w:val="24"/>
          <w:szCs w:val="24"/>
        </w:rPr>
        <w:t>persistent</w:t>
      </w:r>
      <w:r w:rsidR="00EB6B28" w:rsidRPr="00C72CB4">
        <w:rPr>
          <w:rFonts w:ascii="Arial" w:hAnsi="Arial" w:cs="Arial"/>
          <w:sz w:val="24"/>
          <w:szCs w:val="24"/>
        </w:rPr>
        <w:t xml:space="preserve"> and fluctuates less over </w:t>
      </w:r>
      <w:r w:rsidR="00DA2198" w:rsidRPr="00C72CB4">
        <w:rPr>
          <w:rFonts w:ascii="Arial" w:hAnsi="Arial" w:cs="Arial"/>
          <w:sz w:val="24"/>
          <w:szCs w:val="24"/>
        </w:rPr>
        <w:t>a period, these symptoms are normally a result of the individual social functioning and behaviour, (Dominguez et al, 2009). As a result, from the negative symptoms, schizophrenia is normally mis-diagnosed. Cognitive functioning is normally impaired by lack of attention, memory decline</w:t>
      </w:r>
      <w:r w:rsidR="00647D79" w:rsidRPr="00C72CB4">
        <w:rPr>
          <w:rFonts w:ascii="Arial" w:hAnsi="Arial" w:cs="Arial"/>
          <w:sz w:val="24"/>
          <w:szCs w:val="24"/>
        </w:rPr>
        <w:t>, issues with problem solving and decision making, these being a few</w:t>
      </w:r>
      <w:r w:rsidR="008262D8" w:rsidRPr="008262D8">
        <w:rPr>
          <w:rFonts w:ascii="Arial" w:hAnsi="Arial" w:cs="Arial"/>
          <w:sz w:val="24"/>
          <w:szCs w:val="24"/>
        </w:rPr>
        <w:t xml:space="preserve"> </w:t>
      </w:r>
      <w:r w:rsidR="008262D8">
        <w:rPr>
          <w:rFonts w:ascii="Arial" w:hAnsi="Arial" w:cs="Arial"/>
          <w:sz w:val="24"/>
          <w:szCs w:val="24"/>
        </w:rPr>
        <w:t xml:space="preserve">all of which can contribute to a diagnosis of </w:t>
      </w:r>
      <w:r w:rsidR="008262D8">
        <w:rPr>
          <w:rFonts w:ascii="Arial" w:hAnsi="Arial" w:cs="Arial"/>
          <w:sz w:val="24"/>
          <w:szCs w:val="24"/>
        </w:rPr>
        <w:t>schizophrenia,</w:t>
      </w:r>
      <w:r w:rsidR="00647D79" w:rsidRPr="00C72CB4">
        <w:rPr>
          <w:rFonts w:ascii="Arial" w:hAnsi="Arial" w:cs="Arial"/>
          <w:sz w:val="24"/>
          <w:szCs w:val="24"/>
        </w:rPr>
        <w:t xml:space="preserve"> (Green et al, 2000). The cognitive disfunction in schizophrenia tends to reveal positive psychotic experiences, this is normally present before the onset of psychosis, this is then relentless throughout the illness, (Freedman et al</w:t>
      </w:r>
      <w:r w:rsidR="00FA7D9F" w:rsidRPr="00C72CB4">
        <w:rPr>
          <w:rFonts w:ascii="Arial" w:hAnsi="Arial" w:cs="Arial"/>
          <w:sz w:val="24"/>
          <w:szCs w:val="24"/>
        </w:rPr>
        <w:t>,2003).</w:t>
      </w:r>
    </w:p>
    <w:p w14:paraId="1FBE2454" w14:textId="2BB18800" w:rsidR="0043365F" w:rsidRPr="00C72CB4" w:rsidRDefault="00CF2EB3" w:rsidP="00C72CB4">
      <w:pPr>
        <w:spacing w:line="360" w:lineRule="auto"/>
        <w:rPr>
          <w:rFonts w:ascii="Arial" w:hAnsi="Arial" w:cs="Arial"/>
          <w:sz w:val="24"/>
          <w:szCs w:val="24"/>
        </w:rPr>
      </w:pPr>
      <w:r w:rsidRPr="00C72CB4">
        <w:rPr>
          <w:rFonts w:ascii="Arial" w:hAnsi="Arial" w:cs="Arial"/>
          <w:sz w:val="24"/>
          <w:szCs w:val="24"/>
        </w:rPr>
        <w:lastRenderedPageBreak/>
        <w:t xml:space="preserve"> There have been several investigations that looks at the causes of schizophrenia, many have suggested that the grey matter presents a </w:t>
      </w:r>
      <w:r w:rsidR="009047BF" w:rsidRPr="00C72CB4">
        <w:rPr>
          <w:rFonts w:ascii="Arial" w:hAnsi="Arial" w:cs="Arial"/>
          <w:sz w:val="24"/>
          <w:szCs w:val="24"/>
        </w:rPr>
        <w:t>decline</w:t>
      </w:r>
      <w:r w:rsidRPr="00C72CB4">
        <w:rPr>
          <w:rFonts w:ascii="Arial" w:hAnsi="Arial" w:cs="Arial"/>
          <w:sz w:val="24"/>
          <w:szCs w:val="24"/>
        </w:rPr>
        <w:t xml:space="preserve"> in </w:t>
      </w:r>
      <w:r w:rsidR="009047BF" w:rsidRPr="00C72CB4">
        <w:rPr>
          <w:rFonts w:ascii="Arial" w:hAnsi="Arial" w:cs="Arial"/>
          <w:sz w:val="24"/>
          <w:szCs w:val="24"/>
        </w:rPr>
        <w:t>general</w:t>
      </w:r>
      <w:r w:rsidRPr="00C72CB4">
        <w:rPr>
          <w:rFonts w:ascii="Arial" w:hAnsi="Arial" w:cs="Arial"/>
          <w:sz w:val="24"/>
          <w:szCs w:val="24"/>
        </w:rPr>
        <w:t xml:space="preserve"> brain volume, an </w:t>
      </w:r>
      <w:r w:rsidR="009047BF" w:rsidRPr="00C72CB4">
        <w:rPr>
          <w:rFonts w:ascii="Arial" w:hAnsi="Arial" w:cs="Arial"/>
          <w:sz w:val="24"/>
          <w:szCs w:val="24"/>
        </w:rPr>
        <w:t>increase</w:t>
      </w:r>
      <w:r w:rsidRPr="00C72CB4">
        <w:rPr>
          <w:rFonts w:ascii="Arial" w:hAnsi="Arial" w:cs="Arial"/>
          <w:sz w:val="24"/>
          <w:szCs w:val="24"/>
        </w:rPr>
        <w:t xml:space="preserve"> of ventricles, and focal</w:t>
      </w:r>
      <w:r w:rsidR="009047BF" w:rsidRPr="00C72CB4">
        <w:rPr>
          <w:rFonts w:ascii="Arial" w:hAnsi="Arial" w:cs="Arial"/>
          <w:sz w:val="24"/>
          <w:szCs w:val="24"/>
        </w:rPr>
        <w:t xml:space="preserve"> change of white matter regions</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8262D8">
        <w:rPr>
          <w:rFonts w:ascii="Arial" w:hAnsi="Arial" w:cs="Arial"/>
          <w:sz w:val="24"/>
          <w:szCs w:val="24"/>
        </w:rPr>
        <w:t xml:space="preserve"> </w:t>
      </w:r>
      <w:r w:rsidR="009047BF" w:rsidRPr="00C72CB4">
        <w:rPr>
          <w:rFonts w:ascii="Arial" w:hAnsi="Arial" w:cs="Arial"/>
          <w:sz w:val="24"/>
          <w:szCs w:val="24"/>
        </w:rPr>
        <w:t>, (Vita et al, 2006). Neuropathological studies</w:t>
      </w:r>
      <w:r w:rsidR="0043365F" w:rsidRPr="00C72CB4">
        <w:rPr>
          <w:rFonts w:ascii="Arial" w:hAnsi="Arial" w:cs="Arial"/>
          <w:sz w:val="24"/>
          <w:szCs w:val="24"/>
        </w:rPr>
        <w:t xml:space="preserve"> found evidence of abnormalities within the nervous system, </w:t>
      </w:r>
      <w:r w:rsidR="00D56892" w:rsidRPr="00C72CB4">
        <w:rPr>
          <w:rFonts w:ascii="Arial" w:hAnsi="Arial" w:cs="Arial"/>
          <w:sz w:val="24"/>
          <w:szCs w:val="24"/>
        </w:rPr>
        <w:t>areas</w:t>
      </w:r>
      <w:r w:rsidR="0043365F" w:rsidRPr="00C72CB4">
        <w:rPr>
          <w:rFonts w:ascii="Arial" w:hAnsi="Arial" w:cs="Arial"/>
          <w:sz w:val="24"/>
          <w:szCs w:val="24"/>
        </w:rPr>
        <w:t xml:space="preserve"> such as the hippocampus and </w:t>
      </w:r>
      <w:r w:rsidR="00D56892" w:rsidRPr="00C72CB4">
        <w:rPr>
          <w:rFonts w:ascii="Arial" w:hAnsi="Arial" w:cs="Arial"/>
          <w:sz w:val="24"/>
          <w:szCs w:val="24"/>
        </w:rPr>
        <w:t>prefrontal</w:t>
      </w:r>
      <w:r w:rsidR="0043365F" w:rsidRPr="00C72CB4">
        <w:rPr>
          <w:rFonts w:ascii="Arial" w:hAnsi="Arial" w:cs="Arial"/>
          <w:sz w:val="24"/>
          <w:szCs w:val="24"/>
        </w:rPr>
        <w:t xml:space="preserve"> cortex, these areas showed a much more </w:t>
      </w:r>
      <w:r w:rsidR="00D56892" w:rsidRPr="00C72CB4">
        <w:rPr>
          <w:rFonts w:ascii="Arial" w:hAnsi="Arial" w:cs="Arial"/>
          <w:sz w:val="24"/>
          <w:szCs w:val="24"/>
        </w:rPr>
        <w:t>noticeable</w:t>
      </w:r>
      <w:r w:rsidR="0043365F" w:rsidRPr="00C72CB4">
        <w:rPr>
          <w:rFonts w:ascii="Arial" w:hAnsi="Arial" w:cs="Arial"/>
          <w:sz w:val="24"/>
          <w:szCs w:val="24"/>
        </w:rPr>
        <w:t xml:space="preserve"> </w:t>
      </w:r>
      <w:r w:rsidR="00D56892" w:rsidRPr="00C72CB4">
        <w:rPr>
          <w:rFonts w:ascii="Arial" w:hAnsi="Arial" w:cs="Arial"/>
          <w:sz w:val="24"/>
          <w:szCs w:val="24"/>
        </w:rPr>
        <w:t>decline</w:t>
      </w:r>
      <w:r w:rsidR="0043365F" w:rsidRPr="00C72CB4">
        <w:rPr>
          <w:rFonts w:ascii="Arial" w:hAnsi="Arial" w:cs="Arial"/>
          <w:sz w:val="24"/>
          <w:szCs w:val="24"/>
        </w:rPr>
        <w:t xml:space="preserve"> in volume</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D56892" w:rsidRPr="00C72CB4">
        <w:rPr>
          <w:rFonts w:ascii="Arial" w:hAnsi="Arial" w:cs="Arial"/>
          <w:sz w:val="24"/>
          <w:szCs w:val="24"/>
        </w:rPr>
        <w:t>, (Harrison et al, 1999). Studies carried out to investigate the abnormalities found that a stimulation in the auditory and visual areas of the brain, provided a reduction in a number</w:t>
      </w:r>
      <w:r w:rsidR="00C14411" w:rsidRPr="00C72CB4">
        <w:rPr>
          <w:rFonts w:ascii="Arial" w:hAnsi="Arial" w:cs="Arial"/>
          <w:sz w:val="24"/>
          <w:szCs w:val="24"/>
        </w:rPr>
        <w:t xml:space="preserve"> in volume</w:t>
      </w:r>
      <w:r w:rsidR="00D56892" w:rsidRPr="00C72CB4">
        <w:rPr>
          <w:rFonts w:ascii="Arial" w:hAnsi="Arial" w:cs="Arial"/>
          <w:sz w:val="24"/>
          <w:szCs w:val="24"/>
        </w:rPr>
        <w:t xml:space="preserve"> of areas</w:t>
      </w:r>
      <w:r w:rsidR="00C14411" w:rsidRPr="00C72CB4">
        <w:rPr>
          <w:rFonts w:ascii="Arial" w:hAnsi="Arial" w:cs="Arial"/>
          <w:sz w:val="24"/>
          <w:szCs w:val="24"/>
        </w:rPr>
        <w:t xml:space="preserve"> of</w:t>
      </w:r>
      <w:r w:rsidR="00D56892" w:rsidRPr="00C72CB4">
        <w:rPr>
          <w:rFonts w:ascii="Arial" w:hAnsi="Arial" w:cs="Arial"/>
          <w:sz w:val="24"/>
          <w:szCs w:val="24"/>
        </w:rPr>
        <w:t>, the cortical and subcortical regions, prefrontal, parietal cortices and the thalamus</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D56892" w:rsidRPr="00C72CB4">
        <w:rPr>
          <w:rFonts w:ascii="Arial" w:hAnsi="Arial" w:cs="Arial"/>
          <w:sz w:val="24"/>
          <w:szCs w:val="24"/>
        </w:rPr>
        <w:t>, (</w:t>
      </w:r>
      <w:proofErr w:type="spellStart"/>
      <w:r w:rsidR="00D56892" w:rsidRPr="00C72CB4">
        <w:rPr>
          <w:rFonts w:ascii="Arial" w:hAnsi="Arial" w:cs="Arial"/>
          <w:sz w:val="24"/>
          <w:szCs w:val="24"/>
        </w:rPr>
        <w:t>Braus</w:t>
      </w:r>
      <w:proofErr w:type="spellEnd"/>
      <w:r w:rsidR="00D56892" w:rsidRPr="00C72CB4">
        <w:rPr>
          <w:rFonts w:ascii="Arial" w:hAnsi="Arial" w:cs="Arial"/>
          <w:sz w:val="24"/>
          <w:szCs w:val="24"/>
        </w:rPr>
        <w:t xml:space="preserve"> et al, 2002).</w:t>
      </w:r>
      <w:r w:rsidR="0049067A" w:rsidRPr="00C72CB4">
        <w:rPr>
          <w:rFonts w:ascii="Arial" w:hAnsi="Arial" w:cs="Arial"/>
          <w:sz w:val="24"/>
          <w:szCs w:val="24"/>
        </w:rPr>
        <w:t xml:space="preserve"> Further reports indicated that there was a further reduction in the wave lengths p300 and p50, when new stimulus </w:t>
      </w:r>
      <w:r w:rsidR="00C14411" w:rsidRPr="00C72CB4">
        <w:rPr>
          <w:rFonts w:ascii="Arial" w:hAnsi="Arial" w:cs="Arial"/>
          <w:sz w:val="24"/>
          <w:szCs w:val="24"/>
        </w:rPr>
        <w:t>was</w:t>
      </w:r>
      <w:r w:rsidR="0049067A" w:rsidRPr="00C72CB4">
        <w:rPr>
          <w:rFonts w:ascii="Arial" w:hAnsi="Arial" w:cs="Arial"/>
          <w:sz w:val="24"/>
          <w:szCs w:val="24"/>
        </w:rPr>
        <w:t xml:space="preserve"> activated, also there was a reduction in capacity to restrain brain stimulation in reply to repetitive stimuli,</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49067A" w:rsidRPr="00C72CB4">
        <w:rPr>
          <w:rFonts w:ascii="Arial" w:hAnsi="Arial" w:cs="Arial"/>
          <w:sz w:val="24"/>
          <w:szCs w:val="24"/>
        </w:rPr>
        <w:t xml:space="preserve"> (</w:t>
      </w:r>
      <w:proofErr w:type="spellStart"/>
      <w:r w:rsidR="0049067A" w:rsidRPr="00C72CB4">
        <w:rPr>
          <w:rFonts w:ascii="Arial" w:hAnsi="Arial" w:cs="Arial"/>
          <w:sz w:val="24"/>
          <w:szCs w:val="24"/>
        </w:rPr>
        <w:t>Pattereson</w:t>
      </w:r>
      <w:proofErr w:type="spellEnd"/>
      <w:r w:rsidR="0049067A" w:rsidRPr="00C72CB4">
        <w:rPr>
          <w:rFonts w:ascii="Arial" w:hAnsi="Arial" w:cs="Arial"/>
          <w:sz w:val="24"/>
          <w:szCs w:val="24"/>
        </w:rPr>
        <w:t xml:space="preserve"> et al, 2008).</w:t>
      </w:r>
      <w:r w:rsidR="00C14411" w:rsidRPr="00C72CB4">
        <w:rPr>
          <w:rFonts w:ascii="Arial" w:hAnsi="Arial" w:cs="Arial"/>
          <w:sz w:val="24"/>
          <w:szCs w:val="24"/>
        </w:rPr>
        <w:t xml:space="preserve"> There is also evidence from neuro imagining that when preforming a cognitive test, there is failure in the prefrontal cortex</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C14411" w:rsidRPr="00C72CB4">
        <w:rPr>
          <w:rFonts w:ascii="Arial" w:hAnsi="Arial" w:cs="Arial"/>
          <w:sz w:val="24"/>
          <w:szCs w:val="24"/>
        </w:rPr>
        <w:t xml:space="preserve">, (Weinberger et </w:t>
      </w:r>
      <w:r w:rsidR="00C77051" w:rsidRPr="00C72CB4">
        <w:rPr>
          <w:rFonts w:ascii="Arial" w:hAnsi="Arial" w:cs="Arial"/>
          <w:sz w:val="24"/>
          <w:szCs w:val="24"/>
        </w:rPr>
        <w:t>al,</w:t>
      </w:r>
      <w:r w:rsidR="00C14411" w:rsidRPr="00C72CB4">
        <w:rPr>
          <w:rFonts w:ascii="Arial" w:hAnsi="Arial" w:cs="Arial"/>
          <w:sz w:val="24"/>
          <w:szCs w:val="24"/>
        </w:rPr>
        <w:t xml:space="preserve"> 1988). </w:t>
      </w:r>
    </w:p>
    <w:p w14:paraId="25DFF89C" w14:textId="778CFAB6" w:rsidR="0012645D" w:rsidRPr="00C72CB4" w:rsidRDefault="00C14411" w:rsidP="00C72CB4">
      <w:pPr>
        <w:spacing w:line="360" w:lineRule="auto"/>
        <w:rPr>
          <w:rFonts w:ascii="Arial" w:hAnsi="Arial" w:cs="Arial"/>
          <w:sz w:val="24"/>
          <w:szCs w:val="24"/>
        </w:rPr>
      </w:pPr>
      <w:r w:rsidRPr="00C72CB4">
        <w:rPr>
          <w:rFonts w:ascii="Arial" w:hAnsi="Arial" w:cs="Arial"/>
          <w:sz w:val="24"/>
          <w:szCs w:val="24"/>
        </w:rPr>
        <w:t>The reasoning for many of these dysfunctions is said to be a cause made a by a t</w:t>
      </w:r>
      <w:r w:rsidR="00C77051" w:rsidRPr="00C72CB4">
        <w:rPr>
          <w:rFonts w:ascii="Arial" w:hAnsi="Arial" w:cs="Arial"/>
          <w:sz w:val="24"/>
          <w:szCs w:val="24"/>
        </w:rPr>
        <w:t>h</w:t>
      </w:r>
      <w:r w:rsidRPr="00C72CB4">
        <w:rPr>
          <w:rFonts w:ascii="Arial" w:hAnsi="Arial" w:cs="Arial"/>
          <w:sz w:val="24"/>
          <w:szCs w:val="24"/>
        </w:rPr>
        <w:t>inning of the cortical mantle</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Pr="00C72CB4">
        <w:rPr>
          <w:rFonts w:ascii="Arial" w:hAnsi="Arial" w:cs="Arial"/>
          <w:sz w:val="24"/>
          <w:szCs w:val="24"/>
        </w:rPr>
        <w:t>, (</w:t>
      </w:r>
      <w:proofErr w:type="spellStart"/>
      <w:r w:rsidRPr="00C72CB4">
        <w:rPr>
          <w:rFonts w:ascii="Arial" w:hAnsi="Arial" w:cs="Arial"/>
          <w:sz w:val="24"/>
          <w:szCs w:val="24"/>
        </w:rPr>
        <w:t>Zipuesky</w:t>
      </w:r>
      <w:proofErr w:type="spellEnd"/>
      <w:r w:rsidRPr="00C72CB4">
        <w:rPr>
          <w:rFonts w:ascii="Arial" w:hAnsi="Arial" w:cs="Arial"/>
          <w:sz w:val="24"/>
          <w:szCs w:val="24"/>
        </w:rPr>
        <w:t xml:space="preserve"> et al, 1992). Researchers that have looked at post-mortems of those with schizophrenia have found that there is an increase in the thickness of neurons in the prefrontal cortex, also a reduction in the neuropil,</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Pr="00C72CB4">
        <w:rPr>
          <w:rFonts w:ascii="Arial" w:hAnsi="Arial" w:cs="Arial"/>
          <w:sz w:val="24"/>
          <w:szCs w:val="24"/>
        </w:rPr>
        <w:t xml:space="preserve"> (</w:t>
      </w:r>
      <w:proofErr w:type="spellStart"/>
      <w:r w:rsidR="00C77051" w:rsidRPr="00C72CB4">
        <w:rPr>
          <w:rFonts w:ascii="Arial" w:hAnsi="Arial" w:cs="Arial"/>
          <w:sz w:val="24"/>
          <w:szCs w:val="24"/>
        </w:rPr>
        <w:t>Selemon</w:t>
      </w:r>
      <w:proofErr w:type="spellEnd"/>
      <w:r w:rsidR="00C77051" w:rsidRPr="00C72CB4">
        <w:rPr>
          <w:rFonts w:ascii="Arial" w:hAnsi="Arial" w:cs="Arial"/>
          <w:sz w:val="24"/>
          <w:szCs w:val="24"/>
        </w:rPr>
        <w:t xml:space="preserve"> et al, 2003). From these findings it </w:t>
      </w:r>
      <w:r w:rsidR="00F50018" w:rsidRPr="00C72CB4">
        <w:rPr>
          <w:rFonts w:ascii="Arial" w:hAnsi="Arial" w:cs="Arial"/>
          <w:sz w:val="24"/>
          <w:szCs w:val="24"/>
        </w:rPr>
        <w:t>has</w:t>
      </w:r>
      <w:r w:rsidR="00C77051" w:rsidRPr="00C72CB4">
        <w:rPr>
          <w:rFonts w:ascii="Arial" w:hAnsi="Arial" w:cs="Arial"/>
          <w:sz w:val="24"/>
          <w:szCs w:val="24"/>
        </w:rPr>
        <w:t xml:space="preserve"> been suggested </w:t>
      </w:r>
      <w:r w:rsidR="00F50018" w:rsidRPr="00C72CB4">
        <w:rPr>
          <w:rFonts w:ascii="Arial" w:hAnsi="Arial" w:cs="Arial"/>
          <w:sz w:val="24"/>
          <w:szCs w:val="24"/>
        </w:rPr>
        <w:t xml:space="preserve">that </w:t>
      </w:r>
      <w:r w:rsidR="00C77051" w:rsidRPr="00C72CB4">
        <w:rPr>
          <w:rFonts w:ascii="Arial" w:hAnsi="Arial" w:cs="Arial"/>
          <w:sz w:val="24"/>
          <w:szCs w:val="24"/>
        </w:rPr>
        <w:t>the abnormalities found is a cause of schizophrenia, suggesting that the synthetic enzyme for the inhibitory neurotransmitter GABA, is reduced in the prefrontal cortex of individuals with schizophrenia</w:t>
      </w:r>
      <w:r w:rsidR="00F50018" w:rsidRPr="00C72CB4">
        <w:rPr>
          <w:rFonts w:ascii="Arial" w:hAnsi="Arial" w:cs="Arial"/>
          <w:sz w:val="24"/>
          <w:szCs w:val="24"/>
        </w:rPr>
        <w:t>, (</w:t>
      </w:r>
      <w:proofErr w:type="spellStart"/>
      <w:r w:rsidR="00F50018" w:rsidRPr="00C72CB4">
        <w:rPr>
          <w:rFonts w:ascii="Arial" w:hAnsi="Arial" w:cs="Arial"/>
          <w:sz w:val="24"/>
          <w:szCs w:val="24"/>
        </w:rPr>
        <w:t>Guidotti</w:t>
      </w:r>
      <w:proofErr w:type="spellEnd"/>
      <w:r w:rsidR="00F50018" w:rsidRPr="00C72CB4">
        <w:rPr>
          <w:rFonts w:ascii="Arial" w:hAnsi="Arial" w:cs="Arial"/>
          <w:sz w:val="24"/>
          <w:szCs w:val="24"/>
        </w:rPr>
        <w:t xml:space="preserve"> et al, 2000).</w:t>
      </w:r>
      <w:r w:rsidR="00907134" w:rsidRPr="00C72CB4">
        <w:rPr>
          <w:rFonts w:ascii="Arial" w:hAnsi="Arial" w:cs="Arial"/>
          <w:sz w:val="24"/>
          <w:szCs w:val="24"/>
        </w:rPr>
        <w:t xml:space="preserve"> Investigation carried out by Mei et al, (2008) found that there were a number of changes in several neurotransmitters which are involved in the pathophysiological processing that cause schizophrenia. Dopamine, and glutamine system receiving the most investigation, although serotonin, GABAergic and cholinergic system have also been investigated</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907134" w:rsidRPr="00C72CB4">
        <w:rPr>
          <w:rFonts w:ascii="Arial" w:hAnsi="Arial" w:cs="Arial"/>
          <w:sz w:val="24"/>
          <w:szCs w:val="24"/>
        </w:rPr>
        <w:t>, (</w:t>
      </w:r>
      <w:proofErr w:type="spellStart"/>
      <w:r w:rsidR="00907134" w:rsidRPr="00C72CB4">
        <w:rPr>
          <w:rFonts w:ascii="Arial" w:hAnsi="Arial" w:cs="Arial"/>
          <w:sz w:val="24"/>
          <w:szCs w:val="24"/>
        </w:rPr>
        <w:t>Tamminga</w:t>
      </w:r>
      <w:proofErr w:type="spellEnd"/>
      <w:r w:rsidR="00907134" w:rsidRPr="00C72CB4">
        <w:rPr>
          <w:rFonts w:ascii="Arial" w:hAnsi="Arial" w:cs="Arial"/>
          <w:sz w:val="24"/>
          <w:szCs w:val="24"/>
        </w:rPr>
        <w:t xml:space="preserve"> et al, 2003). Investigation into </w:t>
      </w:r>
      <w:r w:rsidR="00907134" w:rsidRPr="00C72CB4">
        <w:rPr>
          <w:rFonts w:ascii="Arial" w:hAnsi="Arial" w:cs="Arial"/>
          <w:sz w:val="24"/>
          <w:szCs w:val="24"/>
        </w:rPr>
        <w:lastRenderedPageBreak/>
        <w:t xml:space="preserve">the dopamine system first noticed inferences when looking at antipsychotic </w:t>
      </w:r>
      <w:r w:rsidR="00186B2B" w:rsidRPr="00C72CB4">
        <w:rPr>
          <w:rFonts w:ascii="Arial" w:hAnsi="Arial" w:cs="Arial"/>
          <w:sz w:val="24"/>
          <w:szCs w:val="24"/>
        </w:rPr>
        <w:t xml:space="preserve">medication, (Davis et al, 1991). Work carried out by </w:t>
      </w:r>
      <w:proofErr w:type="spellStart"/>
      <w:r w:rsidR="00186B2B" w:rsidRPr="00C72CB4">
        <w:rPr>
          <w:rFonts w:ascii="Arial" w:hAnsi="Arial" w:cs="Arial"/>
          <w:sz w:val="24"/>
          <w:szCs w:val="24"/>
        </w:rPr>
        <w:t>Lindqvit</w:t>
      </w:r>
      <w:proofErr w:type="spellEnd"/>
      <w:r w:rsidR="00186B2B" w:rsidRPr="00C72CB4">
        <w:rPr>
          <w:rFonts w:ascii="Arial" w:hAnsi="Arial" w:cs="Arial"/>
          <w:sz w:val="24"/>
          <w:szCs w:val="24"/>
        </w:rPr>
        <w:t xml:space="preserve"> and Carlsson, (1991) carried out research on animals and found that antipsychotic medication had an increase in metabolism of dopamine, as well as psychostimulants had induced psychotic situations. Further research was carried out to investigate the dopamine levels in those with schizophrenia and found that the positive </w:t>
      </w:r>
      <w:r w:rsidR="00E42ECF" w:rsidRPr="00C72CB4">
        <w:rPr>
          <w:rFonts w:ascii="Arial" w:hAnsi="Arial" w:cs="Arial"/>
          <w:sz w:val="24"/>
          <w:szCs w:val="24"/>
        </w:rPr>
        <w:t>indicators</w:t>
      </w:r>
      <w:r w:rsidR="00186B2B" w:rsidRPr="00C72CB4">
        <w:rPr>
          <w:rFonts w:ascii="Arial" w:hAnsi="Arial" w:cs="Arial"/>
          <w:sz w:val="24"/>
          <w:szCs w:val="24"/>
        </w:rPr>
        <w:t xml:space="preserve"> of schizophrenia</w:t>
      </w:r>
      <w:r w:rsidR="00E42ECF" w:rsidRPr="00C72CB4">
        <w:rPr>
          <w:rFonts w:ascii="Arial" w:hAnsi="Arial" w:cs="Arial"/>
          <w:sz w:val="24"/>
          <w:szCs w:val="24"/>
        </w:rPr>
        <w:t>, could be a cause of dopamine D2 receptors that signal the striatal or the mesolimbic regions of the brain</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E42ECF" w:rsidRPr="00C72CB4">
        <w:rPr>
          <w:rFonts w:ascii="Arial" w:hAnsi="Arial" w:cs="Arial"/>
          <w:sz w:val="24"/>
          <w:szCs w:val="24"/>
        </w:rPr>
        <w:t>,(</w:t>
      </w:r>
      <w:proofErr w:type="spellStart"/>
      <w:r w:rsidR="00E42ECF" w:rsidRPr="00C72CB4">
        <w:rPr>
          <w:rFonts w:ascii="Arial" w:hAnsi="Arial" w:cs="Arial"/>
          <w:sz w:val="24"/>
          <w:szCs w:val="24"/>
        </w:rPr>
        <w:t>Carisson</w:t>
      </w:r>
      <w:proofErr w:type="spellEnd"/>
      <w:r w:rsidR="00E42ECF" w:rsidRPr="00C72CB4">
        <w:rPr>
          <w:rFonts w:ascii="Arial" w:hAnsi="Arial" w:cs="Arial"/>
          <w:sz w:val="24"/>
          <w:szCs w:val="24"/>
        </w:rPr>
        <w:t xml:space="preserve"> et al, 1998), also the negative indicators could be caused by the shortages in </w:t>
      </w:r>
      <w:proofErr w:type="spellStart"/>
      <w:r w:rsidR="00E42ECF" w:rsidRPr="00C72CB4">
        <w:rPr>
          <w:rFonts w:ascii="Arial" w:hAnsi="Arial" w:cs="Arial"/>
          <w:sz w:val="24"/>
          <w:szCs w:val="24"/>
        </w:rPr>
        <w:t>mesocortical</w:t>
      </w:r>
      <w:proofErr w:type="spellEnd"/>
      <w:r w:rsidR="00E42ECF" w:rsidRPr="00C72CB4">
        <w:rPr>
          <w:rFonts w:ascii="Arial" w:hAnsi="Arial" w:cs="Arial"/>
          <w:sz w:val="24"/>
          <w:szCs w:val="24"/>
        </w:rPr>
        <w:t xml:space="preserve"> prefrontal dopamine D1 receptors that signal, (</w:t>
      </w:r>
      <w:proofErr w:type="spellStart"/>
      <w:r w:rsidR="00E42ECF" w:rsidRPr="00C72CB4">
        <w:rPr>
          <w:rFonts w:ascii="Arial" w:hAnsi="Arial" w:cs="Arial"/>
          <w:sz w:val="24"/>
          <w:szCs w:val="24"/>
        </w:rPr>
        <w:t>Steinpreis</w:t>
      </w:r>
      <w:proofErr w:type="spellEnd"/>
      <w:r w:rsidR="00E42ECF" w:rsidRPr="00C72CB4">
        <w:rPr>
          <w:rFonts w:ascii="Arial" w:hAnsi="Arial" w:cs="Arial"/>
          <w:sz w:val="24"/>
          <w:szCs w:val="24"/>
        </w:rPr>
        <w:t xml:space="preserve"> et al, 1996). Further research that looked at the negative symptoms suggested that there was also a connection to cognitive impairments</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E42ECF" w:rsidRPr="00C72CB4">
        <w:rPr>
          <w:rFonts w:ascii="Arial" w:hAnsi="Arial" w:cs="Arial"/>
          <w:sz w:val="24"/>
          <w:szCs w:val="24"/>
        </w:rPr>
        <w:t xml:space="preserve">, (Miyake et al, 2011). </w:t>
      </w:r>
      <w:proofErr w:type="spellStart"/>
      <w:r w:rsidR="00E65EC8" w:rsidRPr="00C72CB4">
        <w:rPr>
          <w:rFonts w:ascii="Arial" w:hAnsi="Arial" w:cs="Arial"/>
          <w:sz w:val="24"/>
          <w:szCs w:val="24"/>
        </w:rPr>
        <w:t>Kapur</w:t>
      </w:r>
      <w:proofErr w:type="spellEnd"/>
      <w:r w:rsidR="00E65EC8" w:rsidRPr="00C72CB4">
        <w:rPr>
          <w:rFonts w:ascii="Arial" w:hAnsi="Arial" w:cs="Arial"/>
          <w:sz w:val="24"/>
          <w:szCs w:val="24"/>
        </w:rPr>
        <w:t xml:space="preserve"> and colleague, (1991) looked at the model, “the final common pathway”, suggested </w:t>
      </w:r>
      <w:r w:rsidR="00BE73C1" w:rsidRPr="00C72CB4">
        <w:rPr>
          <w:rFonts w:ascii="Arial" w:hAnsi="Arial" w:cs="Arial"/>
          <w:sz w:val="24"/>
          <w:szCs w:val="24"/>
        </w:rPr>
        <w:t>that changes in numerous systems trigger cognitive dysfunctions and the negative symptoms found in schizophrenia, from these reports it have been suggested</w:t>
      </w:r>
      <w:r w:rsidR="00027A51" w:rsidRPr="00C72CB4">
        <w:rPr>
          <w:rFonts w:ascii="Arial" w:hAnsi="Arial" w:cs="Arial"/>
          <w:sz w:val="24"/>
          <w:szCs w:val="24"/>
        </w:rPr>
        <w:t xml:space="preserve"> that dopamine may not only be the cause of the dysfunction in those with schizophrenia, as there is only dopamine drugs that individuals respond to,  available as an antipsychotic drug, dopamine seems to be the most understandable cause of schizophrenia, although many suggest that there are a number of different pathways that impact dopamine transmission</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027A51" w:rsidRPr="00C72CB4">
        <w:rPr>
          <w:rFonts w:ascii="Arial" w:hAnsi="Arial" w:cs="Arial"/>
          <w:sz w:val="24"/>
          <w:szCs w:val="24"/>
        </w:rPr>
        <w:t xml:space="preserve">, (Gur et al, 2011). </w:t>
      </w:r>
    </w:p>
    <w:p w14:paraId="634ADAC7" w14:textId="68EB4FC8" w:rsidR="00C14411" w:rsidRPr="00C72CB4" w:rsidRDefault="0012645D" w:rsidP="00C72CB4">
      <w:pPr>
        <w:spacing w:line="360" w:lineRule="auto"/>
        <w:rPr>
          <w:rFonts w:ascii="Arial" w:hAnsi="Arial" w:cs="Arial"/>
          <w:sz w:val="24"/>
          <w:szCs w:val="24"/>
        </w:rPr>
      </w:pPr>
      <w:r w:rsidRPr="00C72CB4">
        <w:rPr>
          <w:rFonts w:ascii="Arial" w:hAnsi="Arial" w:cs="Arial"/>
          <w:sz w:val="24"/>
          <w:szCs w:val="24"/>
        </w:rPr>
        <w:t xml:space="preserve">Other research that looks at the causes of </w:t>
      </w:r>
      <w:r w:rsidR="00983C06" w:rsidRPr="00C72CB4">
        <w:rPr>
          <w:rFonts w:ascii="Arial" w:hAnsi="Arial" w:cs="Arial"/>
          <w:sz w:val="24"/>
          <w:szCs w:val="24"/>
        </w:rPr>
        <w:t>schizophrenia</w:t>
      </w:r>
      <w:r w:rsidRPr="00C72CB4">
        <w:rPr>
          <w:rFonts w:ascii="Arial" w:hAnsi="Arial" w:cs="Arial"/>
          <w:sz w:val="24"/>
          <w:szCs w:val="24"/>
        </w:rPr>
        <w:t xml:space="preserve"> looked at the impact of glutamatergic neurotransmitter, observation were noted that phencyclidine, which is a blocker of N-methyl-D- aspartate (NMDA) receptors can encourage a psychotic episode, which bear a resemblance to schizophrenia, (</w:t>
      </w:r>
      <w:proofErr w:type="spellStart"/>
      <w:r w:rsidRPr="00C72CB4">
        <w:rPr>
          <w:rFonts w:ascii="Arial" w:hAnsi="Arial" w:cs="Arial"/>
          <w:sz w:val="24"/>
          <w:szCs w:val="24"/>
        </w:rPr>
        <w:t>Jarvin</w:t>
      </w:r>
      <w:proofErr w:type="spellEnd"/>
      <w:r w:rsidRPr="00C72CB4">
        <w:rPr>
          <w:rFonts w:ascii="Arial" w:hAnsi="Arial" w:cs="Arial"/>
          <w:sz w:val="24"/>
          <w:szCs w:val="24"/>
        </w:rPr>
        <w:t xml:space="preserve"> et al, 1991).</w:t>
      </w:r>
      <w:r w:rsidR="002E5A07" w:rsidRPr="00C72CB4">
        <w:rPr>
          <w:rFonts w:ascii="Arial" w:hAnsi="Arial" w:cs="Arial"/>
          <w:sz w:val="24"/>
          <w:szCs w:val="24"/>
        </w:rPr>
        <w:t>It was suggested that psychosis there could be a reduction of glutamine receptors, also NMDA receptors blockade also had an impacted the negative and cognitive impairment of individuals with schizophrenia,(</w:t>
      </w:r>
      <w:proofErr w:type="spellStart"/>
      <w:r w:rsidR="002E5A07" w:rsidRPr="00C72CB4">
        <w:rPr>
          <w:rFonts w:ascii="Arial" w:hAnsi="Arial" w:cs="Arial"/>
          <w:sz w:val="24"/>
          <w:szCs w:val="24"/>
        </w:rPr>
        <w:t>Tamminga</w:t>
      </w:r>
      <w:proofErr w:type="spellEnd"/>
      <w:r w:rsidR="002E5A07" w:rsidRPr="00C72CB4">
        <w:rPr>
          <w:rFonts w:ascii="Arial" w:hAnsi="Arial" w:cs="Arial"/>
          <w:sz w:val="24"/>
          <w:szCs w:val="24"/>
        </w:rPr>
        <w:t xml:space="preserve"> et al, 2003). The concept of this was supported through neuro imagining techniques, where cortical hypofunction was </w:t>
      </w:r>
      <w:r w:rsidR="00937772" w:rsidRPr="00C72CB4">
        <w:rPr>
          <w:rFonts w:ascii="Arial" w:hAnsi="Arial" w:cs="Arial"/>
          <w:sz w:val="24"/>
          <w:szCs w:val="24"/>
        </w:rPr>
        <w:t>revealed</w:t>
      </w:r>
      <w:r w:rsidR="002E5A07" w:rsidRPr="00C72CB4">
        <w:rPr>
          <w:rFonts w:ascii="Arial" w:hAnsi="Arial" w:cs="Arial"/>
          <w:sz w:val="24"/>
          <w:szCs w:val="24"/>
        </w:rPr>
        <w:t xml:space="preserve"> in those with schizophrenia, however, non-competitive NMDA receptors such as </w:t>
      </w:r>
      <w:r w:rsidR="00937772" w:rsidRPr="00C72CB4">
        <w:rPr>
          <w:rFonts w:ascii="Arial" w:hAnsi="Arial" w:cs="Arial"/>
          <w:sz w:val="24"/>
          <w:szCs w:val="24"/>
        </w:rPr>
        <w:t>antagonists</w:t>
      </w:r>
      <w:r w:rsidR="002E5A07" w:rsidRPr="00C72CB4">
        <w:rPr>
          <w:rFonts w:ascii="Arial" w:hAnsi="Arial" w:cs="Arial"/>
          <w:sz w:val="24"/>
          <w:szCs w:val="24"/>
        </w:rPr>
        <w:t xml:space="preserve"> were found to </w:t>
      </w:r>
      <w:r w:rsidR="00937772" w:rsidRPr="00C72CB4">
        <w:rPr>
          <w:rFonts w:ascii="Arial" w:hAnsi="Arial" w:cs="Arial"/>
          <w:sz w:val="24"/>
          <w:szCs w:val="24"/>
        </w:rPr>
        <w:t>improve</w:t>
      </w:r>
      <w:r w:rsidR="002E5A07" w:rsidRPr="00C72CB4">
        <w:rPr>
          <w:rFonts w:ascii="Arial" w:hAnsi="Arial" w:cs="Arial"/>
          <w:sz w:val="24"/>
          <w:szCs w:val="24"/>
        </w:rPr>
        <w:t xml:space="preserve"> extracellular glutamine</w:t>
      </w:r>
      <w:r w:rsidR="00F366B9" w:rsidRPr="00C72CB4">
        <w:rPr>
          <w:rFonts w:ascii="Arial" w:hAnsi="Arial" w:cs="Arial"/>
          <w:sz w:val="24"/>
          <w:szCs w:val="24"/>
        </w:rPr>
        <w:t xml:space="preserve"> and </w:t>
      </w:r>
      <w:r w:rsidR="00937772" w:rsidRPr="00C72CB4">
        <w:rPr>
          <w:rFonts w:ascii="Arial" w:hAnsi="Arial" w:cs="Arial"/>
          <w:sz w:val="24"/>
          <w:szCs w:val="24"/>
        </w:rPr>
        <w:t xml:space="preserve"> </w:t>
      </w:r>
      <w:r w:rsidR="00F366B9" w:rsidRPr="00C72CB4">
        <w:rPr>
          <w:rFonts w:ascii="Arial" w:hAnsi="Arial" w:cs="Arial"/>
          <w:sz w:val="24"/>
          <w:szCs w:val="24"/>
        </w:rPr>
        <w:t>metabolism</w:t>
      </w:r>
      <w:r w:rsidR="00F366B9" w:rsidRPr="00C72CB4">
        <w:rPr>
          <w:rFonts w:ascii="Arial" w:hAnsi="Arial" w:cs="Arial"/>
          <w:sz w:val="24"/>
          <w:szCs w:val="24"/>
        </w:rPr>
        <w:t xml:space="preserve"> </w:t>
      </w:r>
      <w:r w:rsidR="00937772" w:rsidRPr="00C72CB4">
        <w:rPr>
          <w:rFonts w:ascii="Arial" w:hAnsi="Arial" w:cs="Arial"/>
          <w:sz w:val="24"/>
          <w:szCs w:val="24"/>
        </w:rPr>
        <w:t>levels ,(Moghaddam et al, 1997).</w:t>
      </w:r>
      <w:r w:rsidR="00F366B9" w:rsidRPr="00C72CB4">
        <w:rPr>
          <w:rFonts w:ascii="Arial" w:hAnsi="Arial" w:cs="Arial"/>
          <w:sz w:val="24"/>
          <w:szCs w:val="24"/>
        </w:rPr>
        <w:t xml:space="preserve">Reports were also made that a </w:t>
      </w:r>
      <w:r w:rsidR="00F366B9" w:rsidRPr="00C72CB4">
        <w:rPr>
          <w:rFonts w:ascii="Arial" w:hAnsi="Arial" w:cs="Arial"/>
          <w:sz w:val="24"/>
          <w:szCs w:val="24"/>
        </w:rPr>
        <w:lastRenderedPageBreak/>
        <w:t>blockage of the NMDA receptor with phencyclidine forms a number of changes in dopamine signalling, these included a reduction in D2 receptors, an growth in dopamine transporters and tyrosine hydroxylase</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F366B9" w:rsidRPr="00C72CB4">
        <w:rPr>
          <w:rFonts w:ascii="Arial" w:hAnsi="Arial" w:cs="Arial"/>
          <w:sz w:val="24"/>
          <w:szCs w:val="24"/>
        </w:rPr>
        <w:t xml:space="preserve">, (Du </w:t>
      </w:r>
      <w:proofErr w:type="spellStart"/>
      <w:r w:rsidR="00F366B9" w:rsidRPr="00C72CB4">
        <w:rPr>
          <w:rFonts w:ascii="Arial" w:hAnsi="Arial" w:cs="Arial"/>
          <w:sz w:val="24"/>
          <w:szCs w:val="24"/>
        </w:rPr>
        <w:t>Bois</w:t>
      </w:r>
      <w:proofErr w:type="spellEnd"/>
      <w:r w:rsidR="00F366B9" w:rsidRPr="00C72CB4">
        <w:rPr>
          <w:rFonts w:ascii="Arial" w:hAnsi="Arial" w:cs="Arial"/>
          <w:sz w:val="24"/>
          <w:szCs w:val="24"/>
        </w:rPr>
        <w:t xml:space="preserve"> et al, 2008)</w:t>
      </w:r>
      <w:r w:rsidR="003D7581" w:rsidRPr="00C72CB4">
        <w:rPr>
          <w:rFonts w:ascii="Arial" w:hAnsi="Arial" w:cs="Arial"/>
          <w:sz w:val="24"/>
          <w:szCs w:val="24"/>
        </w:rPr>
        <w:t xml:space="preserve"> it have been suggested from these findings that an impairment of NMDA functioning in the limbic forebrain may be another source that underlays pathophysiology of schizophrenia. A double-blinded study was conducted have reports indicated that the mGlu2/3 receptor that binds to a receptor was far more effective for the positive and negative symptoms in those with schizophrenia, (Patil et al, 2007).</w:t>
      </w:r>
      <w:r w:rsidR="00010513" w:rsidRPr="00C72CB4">
        <w:rPr>
          <w:rFonts w:ascii="Arial" w:hAnsi="Arial" w:cs="Arial"/>
          <w:sz w:val="24"/>
          <w:szCs w:val="24"/>
        </w:rPr>
        <w:t xml:space="preserve"> </w:t>
      </w:r>
    </w:p>
    <w:p w14:paraId="392E1AA7" w14:textId="6BE5A2FD" w:rsidR="00010513" w:rsidRPr="00C72CB4" w:rsidRDefault="00010513" w:rsidP="00C72CB4">
      <w:pPr>
        <w:spacing w:line="360" w:lineRule="auto"/>
        <w:rPr>
          <w:rFonts w:ascii="Arial" w:hAnsi="Arial" w:cs="Arial"/>
          <w:sz w:val="24"/>
          <w:szCs w:val="24"/>
        </w:rPr>
      </w:pPr>
      <w:r w:rsidRPr="00C72CB4">
        <w:rPr>
          <w:rFonts w:ascii="Arial" w:hAnsi="Arial" w:cs="Arial"/>
          <w:sz w:val="24"/>
          <w:szCs w:val="24"/>
        </w:rPr>
        <w:t xml:space="preserve">Other factors that contribute to the cause of schizophrenia is genetics and an individual’s environmental risk factors, (Patil et al, 2007). Although there are a number of factors that contribute to the onset of schizophrenia around 80% of diagnoses have a genetic link from their close family member, (Sullivan et al 2003). There have been over 30 different risk genes that have linked to schizophrenia, all of which have been linked to epigenetics and the environmental risk factors, (Purcell et al 2009). </w:t>
      </w:r>
      <w:r w:rsidR="00D67C85" w:rsidRPr="00C72CB4">
        <w:rPr>
          <w:rFonts w:ascii="Arial" w:hAnsi="Arial" w:cs="Arial"/>
          <w:sz w:val="24"/>
          <w:szCs w:val="24"/>
        </w:rPr>
        <w:t xml:space="preserve">It has been suggested that there is a link between poverty and lower-class citizens, reports have been made that there is a higher rate of diagnosed schizophrenia, </w:t>
      </w:r>
      <w:proofErr w:type="spellStart"/>
      <w:r w:rsidR="00D67C85" w:rsidRPr="00C72CB4">
        <w:rPr>
          <w:rFonts w:ascii="Arial" w:hAnsi="Arial" w:cs="Arial"/>
          <w:sz w:val="24"/>
          <w:szCs w:val="24"/>
        </w:rPr>
        <w:t>Krabbendam</w:t>
      </w:r>
      <w:proofErr w:type="spellEnd"/>
      <w:r w:rsidR="00D67C85" w:rsidRPr="00C72CB4">
        <w:rPr>
          <w:rFonts w:ascii="Arial" w:hAnsi="Arial" w:cs="Arial"/>
          <w:sz w:val="24"/>
          <w:szCs w:val="24"/>
        </w:rPr>
        <w:t xml:space="preserve"> et al, 2005). It has also been suggested that stress and other concerns could increase the risk of an individual having schizophrenia, Links have also been linked to urban areas, where diagnosis are much higher than rural areas, (Boydell et al, 2001).Ethnicity have also been investigated and results indicated that those from ethnic density areas are more at risk, reports indicated that this could be due to the cause of stress, and the social environment in which the individual is unknown to the other races</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D67C85" w:rsidRPr="00C72CB4">
        <w:rPr>
          <w:rFonts w:ascii="Arial" w:hAnsi="Arial" w:cs="Arial"/>
          <w:sz w:val="24"/>
          <w:szCs w:val="24"/>
        </w:rPr>
        <w:t>, (</w:t>
      </w:r>
      <w:proofErr w:type="spellStart"/>
      <w:r w:rsidR="00D67C85" w:rsidRPr="00C72CB4">
        <w:rPr>
          <w:rFonts w:ascii="Arial" w:hAnsi="Arial" w:cs="Arial"/>
          <w:sz w:val="24"/>
          <w:szCs w:val="24"/>
        </w:rPr>
        <w:t>Veling</w:t>
      </w:r>
      <w:proofErr w:type="spellEnd"/>
      <w:r w:rsidR="00D67C85" w:rsidRPr="00C72CB4">
        <w:rPr>
          <w:rFonts w:ascii="Arial" w:hAnsi="Arial" w:cs="Arial"/>
          <w:sz w:val="24"/>
          <w:szCs w:val="24"/>
        </w:rPr>
        <w:t xml:space="preserve"> et al, 2008).</w:t>
      </w:r>
      <w:r w:rsidR="00D06A0C" w:rsidRPr="00C72CB4">
        <w:rPr>
          <w:rFonts w:ascii="Arial" w:hAnsi="Arial" w:cs="Arial"/>
          <w:sz w:val="24"/>
          <w:szCs w:val="24"/>
        </w:rPr>
        <w:t xml:space="preserve"> Thomas and other researchers, (2001) found that there are a number of contributors that put an individual at high risk of schizophrenia, this can be determined during perinatal and early childhood. Issues during pregnancy for example infection, stresses to the mother, substance misuses also play a part in the risks, Brown et al, 2004). Reports were also made that the interactive and</w:t>
      </w:r>
      <w:r w:rsidR="008262D8">
        <w:rPr>
          <w:rFonts w:ascii="Arial" w:hAnsi="Arial" w:cs="Arial"/>
          <w:sz w:val="24"/>
          <w:szCs w:val="24"/>
        </w:rPr>
        <w:t xml:space="preserve"> the lack of</w:t>
      </w:r>
      <w:r w:rsidR="00D06A0C" w:rsidRPr="00C72CB4">
        <w:rPr>
          <w:rFonts w:ascii="Arial" w:hAnsi="Arial" w:cs="Arial"/>
          <w:sz w:val="24"/>
          <w:szCs w:val="24"/>
        </w:rPr>
        <w:t xml:space="preserve"> affection received from their parents or care givers, also contribute to the risk factors</w:t>
      </w:r>
      <w:r w:rsidR="008262D8" w:rsidRPr="008262D8">
        <w:rPr>
          <w:rFonts w:ascii="Arial" w:hAnsi="Arial" w:cs="Arial"/>
          <w:sz w:val="24"/>
          <w:szCs w:val="24"/>
        </w:rPr>
        <w:t xml:space="preserve"> </w:t>
      </w:r>
      <w:r w:rsidR="008262D8">
        <w:rPr>
          <w:rFonts w:ascii="Arial" w:hAnsi="Arial" w:cs="Arial"/>
          <w:sz w:val="24"/>
          <w:szCs w:val="24"/>
        </w:rPr>
        <w:t>all of which can contribute to a diagnosis of schizophrenia</w:t>
      </w:r>
      <w:r w:rsidR="00D06A0C" w:rsidRPr="00C72CB4">
        <w:rPr>
          <w:rFonts w:ascii="Arial" w:hAnsi="Arial" w:cs="Arial"/>
          <w:sz w:val="24"/>
          <w:szCs w:val="24"/>
        </w:rPr>
        <w:t xml:space="preserve">, it has been suggested that those from an unloved dysfunctional family are more at risk of having schizophrenia, Cannon et al, 2002). </w:t>
      </w:r>
    </w:p>
    <w:p w14:paraId="1E5BA5FC" w14:textId="341E325A" w:rsidR="00D06A0C" w:rsidRPr="00C72CB4" w:rsidRDefault="00D06A0C" w:rsidP="00C72CB4">
      <w:pPr>
        <w:spacing w:line="360" w:lineRule="auto"/>
        <w:rPr>
          <w:rFonts w:ascii="Arial" w:hAnsi="Arial" w:cs="Arial"/>
          <w:sz w:val="24"/>
          <w:szCs w:val="24"/>
        </w:rPr>
      </w:pPr>
      <w:r w:rsidRPr="00C72CB4">
        <w:rPr>
          <w:rFonts w:ascii="Arial" w:hAnsi="Arial" w:cs="Arial"/>
          <w:sz w:val="24"/>
          <w:szCs w:val="24"/>
        </w:rPr>
        <w:lastRenderedPageBreak/>
        <w:t>From the reports it can be suggested that there are a number of factors that play a part in the diagnosis of schizophrenia, genetics have played a large part in research</w:t>
      </w:r>
      <w:r w:rsidR="00B67F85" w:rsidRPr="00C72CB4">
        <w:rPr>
          <w:rFonts w:ascii="Arial" w:hAnsi="Arial" w:cs="Arial"/>
          <w:sz w:val="24"/>
          <w:szCs w:val="24"/>
        </w:rPr>
        <w:t>. However,</w:t>
      </w:r>
      <w:r w:rsidRPr="00C72CB4">
        <w:rPr>
          <w:rFonts w:ascii="Arial" w:hAnsi="Arial" w:cs="Arial"/>
          <w:sz w:val="24"/>
          <w:szCs w:val="24"/>
        </w:rPr>
        <w:t xml:space="preserve"> a trigger is needed to set off symptoms. Whereas,</w:t>
      </w:r>
      <w:r w:rsidR="00B67F85" w:rsidRPr="00C72CB4">
        <w:rPr>
          <w:rFonts w:ascii="Arial" w:hAnsi="Arial" w:cs="Arial"/>
          <w:sz w:val="24"/>
          <w:szCs w:val="24"/>
        </w:rPr>
        <w:t xml:space="preserve"> the way in which the brain is affected seems to have a much clearer explanation, due to the dysfunctions caused by the positive, negative and cognition.</w:t>
      </w:r>
    </w:p>
    <w:p w14:paraId="057E7E24" w14:textId="60B9DD94" w:rsidR="00C72CB4" w:rsidRPr="00C72CB4" w:rsidRDefault="00C72CB4" w:rsidP="00C72CB4">
      <w:pPr>
        <w:spacing w:line="360" w:lineRule="auto"/>
        <w:rPr>
          <w:rFonts w:ascii="Arial" w:hAnsi="Arial" w:cs="Arial"/>
          <w:sz w:val="24"/>
          <w:szCs w:val="24"/>
        </w:rPr>
      </w:pPr>
    </w:p>
    <w:p w14:paraId="557660F0" w14:textId="3971BFCA" w:rsidR="00C72CB4" w:rsidRPr="00C72CB4" w:rsidRDefault="00C72CB4" w:rsidP="00C72CB4">
      <w:pPr>
        <w:spacing w:line="360" w:lineRule="auto"/>
        <w:rPr>
          <w:rFonts w:ascii="Arial" w:hAnsi="Arial" w:cs="Arial"/>
          <w:sz w:val="24"/>
          <w:szCs w:val="24"/>
        </w:rPr>
      </w:pPr>
    </w:p>
    <w:p w14:paraId="5BD771BC" w14:textId="733332D4" w:rsidR="00C72CB4" w:rsidRPr="00C72CB4" w:rsidRDefault="00C72CB4" w:rsidP="00C72CB4">
      <w:pPr>
        <w:spacing w:line="360" w:lineRule="auto"/>
        <w:rPr>
          <w:rFonts w:ascii="Arial" w:hAnsi="Arial" w:cs="Arial"/>
          <w:sz w:val="24"/>
          <w:szCs w:val="24"/>
        </w:rPr>
      </w:pPr>
    </w:p>
    <w:p w14:paraId="0E31E0AF" w14:textId="2A85622E" w:rsidR="00C72CB4" w:rsidRPr="00C72CB4" w:rsidRDefault="00C72CB4" w:rsidP="00C72CB4">
      <w:pPr>
        <w:spacing w:line="360" w:lineRule="auto"/>
        <w:rPr>
          <w:rFonts w:ascii="Arial" w:hAnsi="Arial" w:cs="Arial"/>
          <w:sz w:val="24"/>
          <w:szCs w:val="24"/>
        </w:rPr>
      </w:pPr>
    </w:p>
    <w:p w14:paraId="042201F8" w14:textId="77777777" w:rsidR="00C72CB4" w:rsidRDefault="00C72CB4" w:rsidP="00C72CB4">
      <w:pPr>
        <w:spacing w:line="360" w:lineRule="auto"/>
        <w:rPr>
          <w:rFonts w:ascii="Arial" w:hAnsi="Arial" w:cs="Arial"/>
          <w:sz w:val="24"/>
          <w:szCs w:val="24"/>
        </w:rPr>
      </w:pPr>
    </w:p>
    <w:p w14:paraId="28CAE2F0" w14:textId="77777777" w:rsidR="008262D8" w:rsidRDefault="008262D8" w:rsidP="002526C1">
      <w:pPr>
        <w:rPr>
          <w:rFonts w:ascii="Arial" w:hAnsi="Arial" w:cs="Arial"/>
          <w:b/>
          <w:szCs w:val="24"/>
        </w:rPr>
      </w:pPr>
    </w:p>
    <w:p w14:paraId="292BDAC2" w14:textId="77777777" w:rsidR="008262D8" w:rsidRDefault="008262D8" w:rsidP="002526C1">
      <w:pPr>
        <w:rPr>
          <w:rFonts w:ascii="Arial" w:hAnsi="Arial" w:cs="Arial"/>
          <w:b/>
          <w:szCs w:val="24"/>
        </w:rPr>
      </w:pPr>
    </w:p>
    <w:p w14:paraId="0B6E3E98" w14:textId="77777777" w:rsidR="008262D8" w:rsidRDefault="008262D8" w:rsidP="002526C1">
      <w:pPr>
        <w:rPr>
          <w:rFonts w:ascii="Arial" w:hAnsi="Arial" w:cs="Arial"/>
          <w:b/>
          <w:szCs w:val="24"/>
        </w:rPr>
      </w:pPr>
    </w:p>
    <w:p w14:paraId="59D7A5B5" w14:textId="77777777" w:rsidR="008262D8" w:rsidRDefault="008262D8" w:rsidP="002526C1">
      <w:pPr>
        <w:rPr>
          <w:rFonts w:ascii="Arial" w:hAnsi="Arial" w:cs="Arial"/>
          <w:b/>
          <w:szCs w:val="24"/>
        </w:rPr>
      </w:pPr>
    </w:p>
    <w:p w14:paraId="42647385" w14:textId="77777777" w:rsidR="008262D8" w:rsidRDefault="008262D8" w:rsidP="002526C1">
      <w:pPr>
        <w:rPr>
          <w:rFonts w:ascii="Arial" w:hAnsi="Arial" w:cs="Arial"/>
          <w:b/>
          <w:szCs w:val="24"/>
        </w:rPr>
      </w:pPr>
    </w:p>
    <w:p w14:paraId="69AA6C20" w14:textId="77777777" w:rsidR="008262D8" w:rsidRDefault="008262D8" w:rsidP="002526C1">
      <w:pPr>
        <w:rPr>
          <w:rFonts w:ascii="Arial" w:hAnsi="Arial" w:cs="Arial"/>
          <w:b/>
          <w:szCs w:val="24"/>
        </w:rPr>
      </w:pPr>
    </w:p>
    <w:p w14:paraId="6DDDA963" w14:textId="77777777" w:rsidR="008262D8" w:rsidRDefault="008262D8" w:rsidP="002526C1">
      <w:pPr>
        <w:rPr>
          <w:rFonts w:ascii="Arial" w:hAnsi="Arial" w:cs="Arial"/>
          <w:b/>
          <w:szCs w:val="24"/>
        </w:rPr>
      </w:pPr>
    </w:p>
    <w:p w14:paraId="1591D4A5" w14:textId="77777777" w:rsidR="008262D8" w:rsidRDefault="008262D8" w:rsidP="002526C1">
      <w:pPr>
        <w:rPr>
          <w:rFonts w:ascii="Arial" w:hAnsi="Arial" w:cs="Arial"/>
          <w:b/>
          <w:szCs w:val="24"/>
        </w:rPr>
      </w:pPr>
    </w:p>
    <w:p w14:paraId="4BEF5BA5" w14:textId="77777777" w:rsidR="008262D8" w:rsidRDefault="008262D8" w:rsidP="002526C1">
      <w:pPr>
        <w:rPr>
          <w:rFonts w:ascii="Arial" w:hAnsi="Arial" w:cs="Arial"/>
          <w:b/>
          <w:szCs w:val="24"/>
        </w:rPr>
      </w:pPr>
    </w:p>
    <w:p w14:paraId="465BDD58" w14:textId="77777777" w:rsidR="008262D8" w:rsidRDefault="008262D8" w:rsidP="002526C1">
      <w:pPr>
        <w:rPr>
          <w:rFonts w:ascii="Arial" w:hAnsi="Arial" w:cs="Arial"/>
          <w:b/>
          <w:szCs w:val="24"/>
        </w:rPr>
      </w:pPr>
    </w:p>
    <w:p w14:paraId="45549475" w14:textId="77777777" w:rsidR="008262D8" w:rsidRDefault="008262D8" w:rsidP="002526C1">
      <w:pPr>
        <w:rPr>
          <w:rFonts w:ascii="Arial" w:hAnsi="Arial" w:cs="Arial"/>
          <w:b/>
          <w:szCs w:val="24"/>
        </w:rPr>
      </w:pPr>
    </w:p>
    <w:p w14:paraId="427EA51C" w14:textId="77777777" w:rsidR="008262D8" w:rsidRDefault="008262D8" w:rsidP="002526C1">
      <w:pPr>
        <w:rPr>
          <w:rFonts w:ascii="Arial" w:hAnsi="Arial" w:cs="Arial"/>
          <w:b/>
          <w:szCs w:val="24"/>
        </w:rPr>
      </w:pPr>
    </w:p>
    <w:p w14:paraId="473EB9A9" w14:textId="77777777" w:rsidR="008262D8" w:rsidRDefault="008262D8" w:rsidP="002526C1">
      <w:pPr>
        <w:rPr>
          <w:rFonts w:ascii="Arial" w:hAnsi="Arial" w:cs="Arial"/>
          <w:b/>
          <w:szCs w:val="24"/>
        </w:rPr>
      </w:pPr>
    </w:p>
    <w:p w14:paraId="67B8B201" w14:textId="77777777" w:rsidR="008262D8" w:rsidRDefault="008262D8" w:rsidP="002526C1">
      <w:pPr>
        <w:rPr>
          <w:rFonts w:ascii="Arial" w:hAnsi="Arial" w:cs="Arial"/>
          <w:b/>
          <w:szCs w:val="24"/>
        </w:rPr>
      </w:pPr>
    </w:p>
    <w:p w14:paraId="76AE5963" w14:textId="77777777" w:rsidR="008262D8" w:rsidRDefault="008262D8" w:rsidP="002526C1">
      <w:pPr>
        <w:rPr>
          <w:rFonts w:ascii="Arial" w:hAnsi="Arial" w:cs="Arial"/>
          <w:b/>
          <w:szCs w:val="24"/>
        </w:rPr>
      </w:pPr>
    </w:p>
    <w:p w14:paraId="61C6B6CD" w14:textId="77777777" w:rsidR="008262D8" w:rsidRDefault="008262D8" w:rsidP="002526C1">
      <w:pPr>
        <w:rPr>
          <w:rFonts w:ascii="Arial" w:hAnsi="Arial" w:cs="Arial"/>
          <w:b/>
          <w:szCs w:val="24"/>
        </w:rPr>
      </w:pPr>
    </w:p>
    <w:p w14:paraId="35CD954B" w14:textId="77777777" w:rsidR="008262D8" w:rsidRDefault="008262D8" w:rsidP="002526C1">
      <w:pPr>
        <w:rPr>
          <w:rFonts w:ascii="Arial" w:hAnsi="Arial" w:cs="Arial"/>
          <w:b/>
          <w:szCs w:val="24"/>
        </w:rPr>
      </w:pPr>
    </w:p>
    <w:p w14:paraId="377D0BF7" w14:textId="77777777" w:rsidR="008262D8" w:rsidRDefault="008262D8" w:rsidP="002526C1">
      <w:pPr>
        <w:rPr>
          <w:rFonts w:ascii="Arial" w:hAnsi="Arial" w:cs="Arial"/>
          <w:b/>
          <w:szCs w:val="24"/>
        </w:rPr>
      </w:pPr>
    </w:p>
    <w:p w14:paraId="79F6033C" w14:textId="77777777" w:rsidR="008262D8" w:rsidRDefault="008262D8" w:rsidP="002526C1">
      <w:pPr>
        <w:rPr>
          <w:rFonts w:ascii="Arial" w:hAnsi="Arial" w:cs="Arial"/>
          <w:b/>
          <w:szCs w:val="24"/>
        </w:rPr>
      </w:pPr>
    </w:p>
    <w:p w14:paraId="2ABCAE04" w14:textId="77777777" w:rsidR="008262D8" w:rsidRDefault="008262D8" w:rsidP="002526C1">
      <w:pPr>
        <w:rPr>
          <w:rFonts w:ascii="Arial" w:hAnsi="Arial" w:cs="Arial"/>
          <w:b/>
          <w:szCs w:val="24"/>
        </w:rPr>
      </w:pPr>
    </w:p>
    <w:p w14:paraId="703C4B1D" w14:textId="1141F766" w:rsidR="002526C1" w:rsidRDefault="002526C1" w:rsidP="002526C1">
      <w:pPr>
        <w:rPr>
          <w:rFonts w:ascii="Arial" w:hAnsi="Arial" w:cs="Arial"/>
          <w:b/>
          <w:szCs w:val="24"/>
        </w:rPr>
      </w:pPr>
      <w:r w:rsidRPr="002526C1">
        <w:rPr>
          <w:rFonts w:ascii="Arial" w:hAnsi="Arial" w:cs="Arial"/>
          <w:b/>
          <w:szCs w:val="24"/>
        </w:rPr>
        <w:lastRenderedPageBreak/>
        <w:t>Critically consider the aetiology and treatment of one mood disorder.</w:t>
      </w:r>
    </w:p>
    <w:p w14:paraId="65B626EC" w14:textId="77777777" w:rsidR="002526C1" w:rsidRPr="002526C1" w:rsidRDefault="002526C1" w:rsidP="002526C1">
      <w:pPr>
        <w:rPr>
          <w:rFonts w:ascii="Arial" w:hAnsi="Arial" w:cs="Arial"/>
          <w:b/>
          <w:szCs w:val="24"/>
        </w:rPr>
      </w:pPr>
    </w:p>
    <w:p w14:paraId="1562EA18"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There has been extensive research that have investigated the causes and treatments of mood disorders. It has been suggested that there is a number of contributions that plays a role in the causes of mood disorders and treatments available. Researcher have found that biological and environmental factors both have a significant contribution to a cause of mood disorders. Medical professionals and psychologists have suggested that biological factor plays a large part in an individual’s chance of having a mood disorder. Researchers have proposed that if a close family member has a mood disorder than the likelihood of another close family member of having a mood disorder increases. Researchers have also stated that an individual’s past experiences, if traumatic are more than likely to trigger a mood disorder, it has also been suggested that medications and substances can affect an individual causing a mood disorder. A mood disorder has a number of negatives that can cause an impact on everyday life.</w:t>
      </w:r>
    </w:p>
    <w:p w14:paraId="0EBB47E7"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 xml:space="preserve"> The DSM-5 categorised a personal disorder as a mood disorder, there are 10 personality disorders categorized into 3 clusters. The main traits of a personality disorder are a continuing pattern of internal experience and actions that diverges noticeably from the outlook of an individual's values, prevalent. A personality disorder is normally triggered in adolescence or early adulthood, this is normally stable over time, however later in life this tends to distress or impair an individual, (DSM 5). The DSM-5 is a Diagnostic and Statistical Manual of Mental Disorders used to diagnose an individual with a personality disorder. However, Gard, (1997) suggested that there are other contributions that individuals make to diagnose. Reports made suggests that gender has an influence on the diagnosis of a personality disorder. Reports suggest that a female is more than likely to be diagnosed with a borderline disorder dependent and exaggerated disorders and males with a diagnosis of an antisocial, narcissistic and obsessive-compulsive disorder, (Cosgrove et al, 2013). Assumptions are made by clinicians based on the individual’s behaviour, and whether their male or female.</w:t>
      </w:r>
    </w:p>
    <w:p w14:paraId="41C230B3"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Also, there is a concern on the way in which some personality disorders are recorded, (</w:t>
      </w:r>
      <w:proofErr w:type="spellStart"/>
      <w:r w:rsidRPr="00C72CB4">
        <w:rPr>
          <w:rFonts w:ascii="Arial" w:hAnsi="Arial" w:cs="Arial"/>
          <w:sz w:val="24"/>
          <w:szCs w:val="24"/>
        </w:rPr>
        <w:t>Plhelps</w:t>
      </w:r>
      <w:proofErr w:type="spellEnd"/>
      <w:r w:rsidRPr="00C72CB4">
        <w:rPr>
          <w:rFonts w:ascii="Arial" w:hAnsi="Arial" w:cs="Arial"/>
          <w:sz w:val="24"/>
          <w:szCs w:val="24"/>
        </w:rPr>
        <w:t xml:space="preserve"> et al, 2012). Individuals who report mood swings, and then </w:t>
      </w:r>
      <w:r w:rsidRPr="00C72CB4">
        <w:rPr>
          <w:rFonts w:ascii="Arial" w:hAnsi="Arial" w:cs="Arial"/>
          <w:sz w:val="24"/>
          <w:szCs w:val="24"/>
        </w:rPr>
        <w:lastRenderedPageBreak/>
        <w:t>prescribed mood stabilizers are more than likely to be labelled with personality disorder such as bipolar disorder, (Zimmerman et al, 2008)</w:t>
      </w:r>
    </w:p>
    <w:p w14:paraId="51D31D51" w14:textId="77777777" w:rsidR="00C72CB4" w:rsidRPr="00C72CB4" w:rsidRDefault="00C72CB4" w:rsidP="00C72CB4">
      <w:pPr>
        <w:spacing w:line="360" w:lineRule="auto"/>
        <w:rPr>
          <w:rFonts w:ascii="Arial" w:hAnsi="Arial" w:cs="Arial"/>
          <w:sz w:val="24"/>
          <w:szCs w:val="24"/>
          <w:u w:val="single"/>
        </w:rPr>
      </w:pPr>
      <w:r w:rsidRPr="00C72CB4">
        <w:rPr>
          <w:rFonts w:ascii="Arial" w:hAnsi="Arial" w:cs="Arial"/>
          <w:sz w:val="24"/>
          <w:szCs w:val="24"/>
          <w:u w:val="single"/>
        </w:rPr>
        <w:t>Treatment</w:t>
      </w:r>
    </w:p>
    <w:p w14:paraId="2B18818C"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The way in which bipolar is treated depends on the diagnosis itself, whether the individual is mania or hypomania. Depending on the individual’s mood, treatment is approached in different ways for episodes of hypomania, mania, depression and euthymia. Issues surrounding treatment for bipolar disorder have looked at the effects of treatment and the way in which they work. Issues regarding the way in which an individual reacts, the wiliness and the effects the treatment has on the individual, (Vieta et al 2014). The way in which an individual engages with the treatment, and the therapeutic alliance approach is vital, for an effective long-life treatment for a disorder that is uncurable, (Berk et al, 2010). The main aim for treatment for bipolar is to prevent future manic episodes, and to warrant functionality while improving treatment. Clinicians have stated that mood stabilizers and antipsychotics are the most effective treatment for managing bipolar mania and depression, (Grande et al, 2015). However, it has been argued that antidepressants used for depression is unclear, and that these should not be used to treat as a single drug in bipolar 1, (Vieta et al, 2014). Researchers have suggested the most effective treatment for bipolar is Electroconvulsive therapy for resilient severe mood episodes, predominantly in individuals with psychotic or catatonic episodes, (</w:t>
      </w:r>
      <w:proofErr w:type="spellStart"/>
      <w:r w:rsidRPr="00C72CB4">
        <w:rPr>
          <w:rFonts w:ascii="Arial" w:hAnsi="Arial" w:cs="Arial"/>
          <w:sz w:val="24"/>
          <w:szCs w:val="24"/>
        </w:rPr>
        <w:t>Schoeyen</w:t>
      </w:r>
      <w:proofErr w:type="spellEnd"/>
      <w:r w:rsidRPr="00C72CB4">
        <w:rPr>
          <w:rFonts w:ascii="Arial" w:hAnsi="Arial" w:cs="Arial"/>
          <w:sz w:val="24"/>
          <w:szCs w:val="24"/>
        </w:rPr>
        <w:t xml:space="preserve"> et al, 2015).</w:t>
      </w:r>
    </w:p>
    <w:p w14:paraId="662E9885"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 xml:space="preserve">Cipriani and colleagues, (2011) investigated the effects antipsychotic drugs for individuals with mania and found that they were far more effective than mood stabilizers. The most effective antipsychotic drugs being haloperidol, risperidone, and olanzapine, these outcomes depended on the acceptance from the individual.  </w:t>
      </w:r>
      <w:proofErr w:type="spellStart"/>
      <w:r w:rsidRPr="00C72CB4">
        <w:rPr>
          <w:rFonts w:ascii="Arial" w:hAnsi="Arial" w:cs="Arial"/>
          <w:sz w:val="24"/>
          <w:szCs w:val="24"/>
        </w:rPr>
        <w:t>Yildiz</w:t>
      </w:r>
      <w:proofErr w:type="spellEnd"/>
      <w:r w:rsidRPr="00C72CB4">
        <w:rPr>
          <w:rFonts w:ascii="Arial" w:hAnsi="Arial" w:cs="Arial"/>
          <w:sz w:val="24"/>
          <w:szCs w:val="24"/>
        </w:rPr>
        <w:t xml:space="preserve"> and colleagues, (2015) reported in their study, individuals were more than likely to continue with treatment due to the effectiveness and success rate whilst taking aripiprazole, valproate, quetiapine, risperidone, and olanzapine. However, </w:t>
      </w:r>
      <w:proofErr w:type="spellStart"/>
      <w:r w:rsidRPr="00C72CB4">
        <w:rPr>
          <w:rFonts w:ascii="Arial" w:hAnsi="Arial" w:cs="Arial"/>
          <w:sz w:val="24"/>
          <w:szCs w:val="24"/>
        </w:rPr>
        <w:t>Goikolea</w:t>
      </w:r>
      <w:proofErr w:type="spellEnd"/>
      <w:r w:rsidRPr="00C72CB4">
        <w:rPr>
          <w:rFonts w:ascii="Arial" w:hAnsi="Arial" w:cs="Arial"/>
          <w:sz w:val="24"/>
          <w:szCs w:val="24"/>
        </w:rPr>
        <w:t xml:space="preserve"> et al, (2013) found in their study that although the antipsychotics had a much faster response, haloperidol in particular seems to have a faster antimanic action compared to risperidone etc. However, the side effects of haloperidol </w:t>
      </w:r>
      <w:proofErr w:type="gramStart"/>
      <w:r w:rsidRPr="00C72CB4">
        <w:rPr>
          <w:rFonts w:ascii="Arial" w:hAnsi="Arial" w:cs="Arial"/>
          <w:sz w:val="24"/>
          <w:szCs w:val="24"/>
        </w:rPr>
        <w:t>has</w:t>
      </w:r>
      <w:proofErr w:type="gramEnd"/>
      <w:r w:rsidRPr="00C72CB4">
        <w:rPr>
          <w:rFonts w:ascii="Arial" w:hAnsi="Arial" w:cs="Arial"/>
          <w:sz w:val="24"/>
          <w:szCs w:val="24"/>
        </w:rPr>
        <w:t xml:space="preserve"> a number of drawbacks, as there is a higher risk of depression and moto control loss, </w:t>
      </w:r>
      <w:r w:rsidRPr="00C72CB4">
        <w:rPr>
          <w:rFonts w:ascii="Arial" w:hAnsi="Arial" w:cs="Arial"/>
          <w:sz w:val="24"/>
          <w:szCs w:val="24"/>
        </w:rPr>
        <w:lastRenderedPageBreak/>
        <w:t>(</w:t>
      </w:r>
      <w:proofErr w:type="spellStart"/>
      <w:r w:rsidRPr="00C72CB4">
        <w:rPr>
          <w:rFonts w:ascii="Arial" w:hAnsi="Arial" w:cs="Arial"/>
          <w:sz w:val="24"/>
          <w:szCs w:val="24"/>
        </w:rPr>
        <w:t>Goikolea</w:t>
      </w:r>
      <w:proofErr w:type="spellEnd"/>
      <w:r w:rsidRPr="00C72CB4">
        <w:rPr>
          <w:rFonts w:ascii="Arial" w:hAnsi="Arial" w:cs="Arial"/>
          <w:sz w:val="24"/>
          <w:szCs w:val="24"/>
        </w:rPr>
        <w:t xml:space="preserve"> et al, 2016). However, Vieta and colleagues, (2010) found that with a combination of both an atypical and a mood stabiliser this was far more the most effective treatment for bipolar disorder. Vieta et al, (2010), carried out a meta-analysis of treatments for bipolar depression, the analysis found that a combination of fluoxetine and olanzapine as well as quetiapine, were two of the most successful pharmacological treatments, whereas other antipsychotics such as lamotrigine, lithium, and antidepressants such as paroxetine were inconstant. However, a meta-analysis was conducted by Geddes and colleagues, (2009) to investigate the long-term effects of lamotrigine, their study revealed that the efficacy in acute treatment is less effective. However, trails from five separate clinical trials of lamotrigine reported that there was an improvement on depressive symptoms. However, reports stated that the course of treatment took as long as eight weeks to have an effect, (Geddes et al, 2009). From these studies it can be suggested that with a combination of an antidepressant and a mood stabilizer then bipolar disorder 1 is more than likely to be the most effective form of treatment, to minimize manic episodes. </w:t>
      </w:r>
    </w:p>
    <w:p w14:paraId="249E1D28"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 xml:space="preserve">CAUSES </w:t>
      </w:r>
    </w:p>
    <w:p w14:paraId="60D13E27"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 xml:space="preserve">Research that have investigated the causes of bipolar disorder has suggested that there are a number of contributors that cause an individual to have bipolar, (Cicchetti &amp; </w:t>
      </w:r>
      <w:proofErr w:type="spellStart"/>
      <w:r w:rsidRPr="00C72CB4">
        <w:rPr>
          <w:rFonts w:ascii="Arial" w:hAnsi="Arial" w:cs="Arial"/>
          <w:sz w:val="24"/>
          <w:szCs w:val="24"/>
        </w:rPr>
        <w:t>Rogosch</w:t>
      </w:r>
      <w:proofErr w:type="spellEnd"/>
      <w:r w:rsidRPr="00C72CB4">
        <w:rPr>
          <w:rFonts w:ascii="Arial" w:hAnsi="Arial" w:cs="Arial"/>
          <w:sz w:val="24"/>
          <w:szCs w:val="24"/>
        </w:rPr>
        <w:t xml:space="preserve">, 2002). Influences include hereditary vulnerability, genetic and mental vulnerability, family and life stresses when an individual is developing through vital stages of their lives.  </w:t>
      </w:r>
      <w:bookmarkStart w:id="1" w:name="_Hlk39776662"/>
      <w:r w:rsidRPr="00C72CB4">
        <w:rPr>
          <w:rFonts w:ascii="Arial" w:hAnsi="Arial" w:cs="Arial"/>
          <w:sz w:val="24"/>
          <w:szCs w:val="24"/>
        </w:rPr>
        <w:t xml:space="preserve">Wynne et al., (1992), </w:t>
      </w:r>
      <w:bookmarkEnd w:id="1"/>
      <w:r w:rsidRPr="00C72CB4">
        <w:rPr>
          <w:rFonts w:ascii="Arial" w:hAnsi="Arial" w:cs="Arial"/>
          <w:sz w:val="24"/>
          <w:szCs w:val="24"/>
        </w:rPr>
        <w:t xml:space="preserve">also claimed that the influences of an individual’s biological and psychological functioning through its development stages of cognition, social interaction, and their emotional development, their upbringing, culture families medical background, all plays a part in an individual having bipolar disorder. Studies that look at bipolar disorder suggested that there is a genetic connection. Family and twin studies have been investigated and found that between 40% and 70% , and individual is more than likely to have bipolar disorder if a close family member has it, e.g. mother or farther, however, reports on the twin studies show that there is between a 5%and 10% chance of both twin having bipolar, (Craddock et al, 1999). However, research have suggested that inheritance is complex and there are a number of genes that </w:t>
      </w:r>
      <w:proofErr w:type="spellStart"/>
      <w:proofErr w:type="gramStart"/>
      <w:r w:rsidRPr="00C72CB4">
        <w:rPr>
          <w:rFonts w:ascii="Arial" w:hAnsi="Arial" w:cs="Arial"/>
          <w:sz w:val="24"/>
          <w:szCs w:val="24"/>
        </w:rPr>
        <w:t>contribute.A</w:t>
      </w:r>
      <w:proofErr w:type="spellEnd"/>
      <w:proofErr w:type="gramEnd"/>
      <w:r w:rsidRPr="00C72CB4">
        <w:rPr>
          <w:rFonts w:ascii="Arial" w:hAnsi="Arial" w:cs="Arial"/>
          <w:sz w:val="24"/>
          <w:szCs w:val="24"/>
        </w:rPr>
        <w:t xml:space="preserve"> pattern of heritance found that Genomic imprinting and mitochondrial inheritance play a part in a diagnosis of bipolar., and that genetics actually only has a small effect. The </w:t>
      </w:r>
      <w:r w:rsidRPr="00C72CB4">
        <w:rPr>
          <w:rFonts w:ascii="Arial" w:hAnsi="Arial" w:cs="Arial"/>
          <w:sz w:val="24"/>
          <w:szCs w:val="24"/>
        </w:rPr>
        <w:lastRenderedPageBreak/>
        <w:t>environment and development of an individual are also an important factor when it comes to a diagnosis of bipolar, (Duffy et al, 2000). Difficulties in finding the relevant gene that contributes to a diagnosis, is mainly due to insufficient separation of bipolar disorders from syndromes of the bipolar range, leading to heterogeneous patient samples, (</w:t>
      </w:r>
      <w:proofErr w:type="spellStart"/>
      <w:r w:rsidRPr="00C72CB4">
        <w:rPr>
          <w:rFonts w:ascii="Arial" w:hAnsi="Arial" w:cs="Arial"/>
          <w:sz w:val="24"/>
          <w:szCs w:val="24"/>
        </w:rPr>
        <w:t>Turecki</w:t>
      </w:r>
      <w:proofErr w:type="spellEnd"/>
      <w:r w:rsidRPr="00C72CB4">
        <w:rPr>
          <w:rFonts w:ascii="Arial" w:hAnsi="Arial" w:cs="Arial"/>
          <w:sz w:val="24"/>
          <w:szCs w:val="24"/>
        </w:rPr>
        <w:t xml:space="preserve"> et al, 1998).A team of researchers incapacitated this effort by recruiting individuals with exceptional lithium responsiveness., (</w:t>
      </w:r>
      <w:proofErr w:type="spellStart"/>
      <w:r w:rsidRPr="00C72CB4">
        <w:rPr>
          <w:rFonts w:ascii="Arial" w:hAnsi="Arial" w:cs="Arial"/>
          <w:sz w:val="24"/>
          <w:szCs w:val="24"/>
        </w:rPr>
        <w:t>Alda</w:t>
      </w:r>
      <w:proofErr w:type="spellEnd"/>
      <w:r w:rsidRPr="00C72CB4">
        <w:rPr>
          <w:rFonts w:ascii="Arial" w:hAnsi="Arial" w:cs="Arial"/>
          <w:sz w:val="24"/>
          <w:szCs w:val="24"/>
        </w:rPr>
        <w:t xml:space="preserve"> et al, 1999).</w:t>
      </w:r>
    </w:p>
    <w:p w14:paraId="564A47F7"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 xml:space="preserve">Grounded on results from pathophysiological findings, individuals’ genes are particularly selected in accordance with their importance for neurotransmission. Alternatives of the serotonin transporter genes have been found to be relevant to the possibility of developing bipolar illness, whereas modifications of the catechol-O methyl transferase gene could adapt to the course of illness. Although not much positive findings, two in particular have shown positive, the connection between bipolar and the phospholipase C-y1 isozyme; and the genes for corticotropin-releasing hormone and proenkephalin. Another study that looks at twin studies was carried out by </w:t>
      </w:r>
      <w:proofErr w:type="spellStart"/>
      <w:r w:rsidRPr="00C72CB4">
        <w:rPr>
          <w:rFonts w:ascii="Arial" w:hAnsi="Arial" w:cs="Arial"/>
          <w:sz w:val="24"/>
          <w:szCs w:val="24"/>
        </w:rPr>
        <w:t>Siever</w:t>
      </w:r>
      <w:proofErr w:type="spellEnd"/>
      <w:r w:rsidRPr="00C72CB4">
        <w:rPr>
          <w:rFonts w:ascii="Arial" w:hAnsi="Arial" w:cs="Arial"/>
          <w:sz w:val="24"/>
          <w:szCs w:val="24"/>
        </w:rPr>
        <w:t xml:space="preserve"> et al, (2002) where it was suggested that genes contribute to 60% of the modification in the development of bipolar. Backing up the claims made earlier by Wynne et al., (1992), parents of individuals with bipolar are more than likely to have a mood disorder themselves, (</w:t>
      </w:r>
      <w:proofErr w:type="spellStart"/>
      <w:r w:rsidRPr="00C72CB4">
        <w:rPr>
          <w:rFonts w:ascii="Arial" w:hAnsi="Arial" w:cs="Arial"/>
          <w:sz w:val="24"/>
          <w:szCs w:val="24"/>
        </w:rPr>
        <w:t>Shachnow</w:t>
      </w:r>
      <w:proofErr w:type="spellEnd"/>
      <w:r w:rsidRPr="00C72CB4">
        <w:rPr>
          <w:rFonts w:ascii="Arial" w:hAnsi="Arial" w:cs="Arial"/>
          <w:sz w:val="24"/>
          <w:szCs w:val="24"/>
        </w:rPr>
        <w:t xml:space="preserve"> et al, 1997). Discrepancies between neurotransmitter serotonin are connected with impulsivity and emotional responses. Reports indicated that when an individual with bipolar received a drug to increase serotonin activity in the brain, this proved a smaller response than controls, (Soloff et al, 2000), this provided evidence that there was a reduced functioning of the serotonin </w:t>
      </w:r>
      <w:proofErr w:type="spellStart"/>
      <w:r w:rsidRPr="00C72CB4">
        <w:rPr>
          <w:rFonts w:ascii="Arial" w:hAnsi="Arial" w:cs="Arial"/>
          <w:sz w:val="24"/>
          <w:szCs w:val="24"/>
        </w:rPr>
        <w:t>system.Similar</w:t>
      </w:r>
      <w:proofErr w:type="spellEnd"/>
      <w:r w:rsidRPr="00C72CB4">
        <w:rPr>
          <w:rFonts w:ascii="Arial" w:hAnsi="Arial" w:cs="Arial"/>
          <w:sz w:val="24"/>
          <w:szCs w:val="24"/>
        </w:rPr>
        <w:t xml:space="preserve"> ideas were raised when researchers suggested that genes distinctly contribute to the components of bipolar, by distinguishable between neurobiological findings, these may be connected to impulsivity as opposed to emotional responses,(</w:t>
      </w:r>
      <w:proofErr w:type="spellStart"/>
      <w:r w:rsidRPr="00C72CB4">
        <w:rPr>
          <w:rFonts w:ascii="Arial" w:hAnsi="Arial" w:cs="Arial"/>
          <w:sz w:val="24"/>
          <w:szCs w:val="24"/>
        </w:rPr>
        <w:t>Bazanis</w:t>
      </w:r>
      <w:proofErr w:type="spellEnd"/>
      <w:r w:rsidRPr="00C72CB4">
        <w:rPr>
          <w:rFonts w:ascii="Arial" w:hAnsi="Arial" w:cs="Arial"/>
          <w:sz w:val="24"/>
          <w:szCs w:val="24"/>
        </w:rPr>
        <w:t xml:space="preserve"> et al, 2002). It has been suggested through neuro imagining that the frontal lobes show abnormalities in those with a diagnosis of bipolar. Brain imaging have shown lower levels of activity suggesting that there is some form of deformity, (</w:t>
      </w:r>
      <w:proofErr w:type="spellStart"/>
      <w:r w:rsidRPr="00C72CB4">
        <w:rPr>
          <w:rFonts w:ascii="Arial" w:hAnsi="Arial" w:cs="Arial"/>
          <w:sz w:val="24"/>
          <w:szCs w:val="24"/>
        </w:rPr>
        <w:t>Goyer</w:t>
      </w:r>
      <w:proofErr w:type="spellEnd"/>
      <w:r w:rsidRPr="00C72CB4">
        <w:rPr>
          <w:rFonts w:ascii="Arial" w:hAnsi="Arial" w:cs="Arial"/>
          <w:sz w:val="24"/>
          <w:szCs w:val="24"/>
        </w:rPr>
        <w:t xml:space="preserve"> et al, 1994). Other researcher </w:t>
      </w:r>
      <w:proofErr w:type="gramStart"/>
      <w:r w:rsidRPr="00C72CB4">
        <w:rPr>
          <w:rFonts w:ascii="Arial" w:hAnsi="Arial" w:cs="Arial"/>
          <w:sz w:val="24"/>
          <w:szCs w:val="24"/>
        </w:rPr>
        <w:t>have</w:t>
      </w:r>
      <w:proofErr w:type="gramEnd"/>
      <w:r w:rsidRPr="00C72CB4">
        <w:rPr>
          <w:rFonts w:ascii="Arial" w:hAnsi="Arial" w:cs="Arial"/>
          <w:sz w:val="24"/>
          <w:szCs w:val="24"/>
        </w:rPr>
        <w:t xml:space="preserve"> suggested that other neurobiological </w:t>
      </w:r>
      <w:proofErr w:type="spellStart"/>
      <w:r w:rsidRPr="00C72CB4">
        <w:rPr>
          <w:rFonts w:ascii="Arial" w:hAnsi="Arial" w:cs="Arial"/>
          <w:sz w:val="24"/>
          <w:szCs w:val="24"/>
        </w:rPr>
        <w:t>characterisics</w:t>
      </w:r>
      <w:proofErr w:type="spellEnd"/>
      <w:r w:rsidRPr="00C72CB4">
        <w:rPr>
          <w:rFonts w:ascii="Arial" w:hAnsi="Arial" w:cs="Arial"/>
          <w:sz w:val="24"/>
          <w:szCs w:val="24"/>
        </w:rPr>
        <w:t xml:space="preserve"> are more than likely to be linked to emotional responses, reports were made that individuals with bipolar showed an increase in activation in the amygdala, (</w:t>
      </w:r>
      <w:proofErr w:type="spellStart"/>
      <w:r w:rsidRPr="00C72CB4">
        <w:rPr>
          <w:rFonts w:ascii="Arial" w:hAnsi="Arial" w:cs="Arial"/>
          <w:sz w:val="24"/>
          <w:szCs w:val="24"/>
        </w:rPr>
        <w:t>Herpertz</w:t>
      </w:r>
      <w:proofErr w:type="spellEnd"/>
      <w:r w:rsidRPr="00C72CB4">
        <w:rPr>
          <w:rFonts w:ascii="Arial" w:hAnsi="Arial" w:cs="Arial"/>
          <w:sz w:val="24"/>
          <w:szCs w:val="24"/>
        </w:rPr>
        <w:t xml:space="preserve"> et al, 2001). Other mood disorders that involves intense emotions have shown that the amygdala’ activation increase, </w:t>
      </w:r>
      <w:r w:rsidRPr="00C72CB4">
        <w:rPr>
          <w:rFonts w:ascii="Arial" w:hAnsi="Arial" w:cs="Arial"/>
          <w:sz w:val="24"/>
          <w:szCs w:val="24"/>
        </w:rPr>
        <w:lastRenderedPageBreak/>
        <w:t>therefore, suggesting that this could be a contribution to bipolar due to the mood swings it presents.</w:t>
      </w:r>
    </w:p>
    <w:p w14:paraId="7AB7BAD9"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Other reports have also indicted that an individual’s upbringing plays a vital role in a child’s life. It has been suggested that if a child was from a dysfunctional family, abused, or emotionally neglected then, the likelihood of that individual’s chance of developing bipolar increases, (Reich et al, 2001). Researchers found that those with a diagnosis of Axis I are linked in a way, although not a dissociative identity disorder, which is normally caused by high rates of child abuse or neglect, given the characteristics of bipolar, extreme stresses are linked to both disorders, (Ross et al, 1998).</w:t>
      </w:r>
    </w:p>
    <w:p w14:paraId="75881B27" w14:textId="77777777" w:rsidR="00C72CB4" w:rsidRPr="00C72CB4" w:rsidRDefault="00C72CB4" w:rsidP="00C72CB4">
      <w:pPr>
        <w:spacing w:line="360" w:lineRule="auto"/>
        <w:rPr>
          <w:rFonts w:ascii="Arial" w:hAnsi="Arial" w:cs="Arial"/>
          <w:sz w:val="24"/>
          <w:szCs w:val="24"/>
        </w:rPr>
      </w:pPr>
      <w:r w:rsidRPr="00C72CB4">
        <w:rPr>
          <w:rFonts w:ascii="Arial" w:hAnsi="Arial" w:cs="Arial"/>
          <w:sz w:val="24"/>
          <w:szCs w:val="24"/>
        </w:rPr>
        <w:t xml:space="preserve">From the studies above it can be suggested that the factors characterised, all play a part in bipolar and its diagnosis. It </w:t>
      </w:r>
      <w:proofErr w:type="spellStart"/>
      <w:r w:rsidRPr="00C72CB4">
        <w:rPr>
          <w:rFonts w:ascii="Arial" w:hAnsi="Arial" w:cs="Arial"/>
          <w:sz w:val="24"/>
          <w:szCs w:val="24"/>
        </w:rPr>
        <w:t>can not</w:t>
      </w:r>
      <w:proofErr w:type="spellEnd"/>
      <w:r w:rsidRPr="00C72CB4">
        <w:rPr>
          <w:rFonts w:ascii="Arial" w:hAnsi="Arial" w:cs="Arial"/>
          <w:sz w:val="24"/>
          <w:szCs w:val="24"/>
        </w:rPr>
        <w:t xml:space="preserve"> be said that one contributor is stronger than the other. Genes play a strong part in the overall diagnosis with an 80% rate if a close family member had bipolar. The environment in which an individual is brough up in is vital to the development of a child, with a dysfunctional upbringing then this can cause triggers resulting in abnormalities, which could result in a diagnosis of bipolar.</w:t>
      </w:r>
    </w:p>
    <w:p w14:paraId="77DE4C30" w14:textId="01869EFC" w:rsidR="00D56892" w:rsidRPr="00A60D26" w:rsidRDefault="00D56892" w:rsidP="00D56892">
      <w:pPr>
        <w:rPr>
          <w:rFonts w:ascii="Arial" w:hAnsi="Arial" w:cs="Arial"/>
          <w:sz w:val="24"/>
          <w:szCs w:val="24"/>
        </w:rPr>
      </w:pPr>
    </w:p>
    <w:p w14:paraId="74510B7D" w14:textId="1D180B1A" w:rsidR="00A60D26" w:rsidRPr="00A60D26" w:rsidRDefault="00A60D26">
      <w:pPr>
        <w:rPr>
          <w:rFonts w:ascii="Arial" w:hAnsi="Arial" w:cs="Arial"/>
          <w:sz w:val="24"/>
          <w:szCs w:val="24"/>
        </w:rPr>
      </w:pPr>
    </w:p>
    <w:sectPr w:rsidR="00A60D26" w:rsidRPr="00A60D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9A14A4"/>
    <w:multiLevelType w:val="hybridMultilevel"/>
    <w:tmpl w:val="CB40F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D26"/>
    <w:rsid w:val="00010513"/>
    <w:rsid w:val="00027A51"/>
    <w:rsid w:val="0012645D"/>
    <w:rsid w:val="00186B2B"/>
    <w:rsid w:val="002526C1"/>
    <w:rsid w:val="002E5A07"/>
    <w:rsid w:val="003D7581"/>
    <w:rsid w:val="0043365F"/>
    <w:rsid w:val="0049067A"/>
    <w:rsid w:val="00510A67"/>
    <w:rsid w:val="00647D79"/>
    <w:rsid w:val="0070424B"/>
    <w:rsid w:val="008262D8"/>
    <w:rsid w:val="008A6799"/>
    <w:rsid w:val="008F3DDF"/>
    <w:rsid w:val="009047BF"/>
    <w:rsid w:val="00907134"/>
    <w:rsid w:val="00937772"/>
    <w:rsid w:val="00983C06"/>
    <w:rsid w:val="00A20259"/>
    <w:rsid w:val="00A60D26"/>
    <w:rsid w:val="00B67F85"/>
    <w:rsid w:val="00BE73C1"/>
    <w:rsid w:val="00C14411"/>
    <w:rsid w:val="00C72CB4"/>
    <w:rsid w:val="00C77051"/>
    <w:rsid w:val="00CB2B5B"/>
    <w:rsid w:val="00CD3FE8"/>
    <w:rsid w:val="00CE0293"/>
    <w:rsid w:val="00CF2EB3"/>
    <w:rsid w:val="00D06A0C"/>
    <w:rsid w:val="00D50030"/>
    <w:rsid w:val="00D56892"/>
    <w:rsid w:val="00D60585"/>
    <w:rsid w:val="00D67C85"/>
    <w:rsid w:val="00DA2198"/>
    <w:rsid w:val="00E42ECF"/>
    <w:rsid w:val="00E65EC8"/>
    <w:rsid w:val="00EB6B28"/>
    <w:rsid w:val="00F366B9"/>
    <w:rsid w:val="00F50018"/>
    <w:rsid w:val="00FA7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A4EDA"/>
  <w15:chartTrackingRefBased/>
  <w15:docId w15:val="{745027CD-85E2-456B-BE89-670C55F36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6C1"/>
    <w:pPr>
      <w:spacing w:after="0" w:line="240" w:lineRule="auto"/>
      <w:ind w:left="720"/>
      <w:contextualSpacing/>
    </w:pPr>
    <w:rPr>
      <w:rFonts w:ascii="Times New Roman" w:eastAsia="Times New Roman"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3349</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dc:creator>
  <cp:keywords/>
  <dc:description/>
  <cp:lastModifiedBy>chloe wright</cp:lastModifiedBy>
  <cp:revision>2</cp:revision>
  <dcterms:created xsi:type="dcterms:W3CDTF">2020-05-11T13:11:00Z</dcterms:created>
  <dcterms:modified xsi:type="dcterms:W3CDTF">2020-05-11T13:11:00Z</dcterms:modified>
</cp:coreProperties>
</file>