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950590138"/>
        <w:docPartObj>
          <w:docPartGallery w:val="Cover Pages"/>
          <w:docPartUnique/>
        </w:docPartObj>
      </w:sdtPr>
      <w:sdtEndPr>
        <w:rPr>
          <w:color w:val="auto"/>
        </w:rPr>
      </w:sdtEndPr>
      <w:sdtContent>
        <w:p w14:paraId="788FE827" w14:textId="77777777"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26DE9C2A" wp14:editId="4519BAC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libri" w:eastAsia="Times New Roman" w:hAnsi="Calibri" w:cs="Arial"/>
              <w:b/>
              <w:sz w:val="48"/>
              <w:szCs w:val="48"/>
            </w:rPr>
            <w:alias w:val="Title"/>
            <w:tag w:val=""/>
            <w:id w:val="1735040861"/>
            <w:dataBinding w:prefixMappings="xmlns:ns0='http://purl.org/dc/elements/1.1/' xmlns:ns1='http://schemas.openxmlformats.org/package/2006/metadata/core-properties' " w:xpath="/ns1:coreProperties[1]/ns0:title[1]" w:storeItemID="{6C3C8BC8-F283-45AE-878A-BAB7291924A1}"/>
            <w:text/>
          </w:sdtPr>
          <w:sdtContent>
            <w:p w14:paraId="43CA1D73" w14:textId="3AD3ADFB" w:rsidR="008B14ED" w:rsidRPr="00730063" w:rsidRDefault="0073006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56"/>
                  <w:szCs w:val="56"/>
                </w:rPr>
              </w:pPr>
              <w:r w:rsidRPr="00730063">
                <w:rPr>
                  <w:rFonts w:ascii="Calibri" w:eastAsia="Times New Roman" w:hAnsi="Calibri" w:cs="Arial"/>
                  <w:b/>
                  <w:sz w:val="48"/>
                  <w:szCs w:val="48"/>
                </w:rPr>
                <w:t xml:space="preserve">Financial Management for the Hotel Industry </w:t>
              </w:r>
              <w:r>
                <w:rPr>
                  <w:rFonts w:ascii="Calibri" w:eastAsia="Times New Roman" w:hAnsi="Calibri" w:cs="Arial"/>
                  <w:b/>
                  <w:sz w:val="48"/>
                  <w:szCs w:val="48"/>
                </w:rPr>
                <w:t xml:space="preserve">Wakibur Rahman </w:t>
              </w:r>
              <w:r w:rsidR="00E44F97">
                <w:rPr>
                  <w:rFonts w:ascii="Calibri" w:eastAsia="Times New Roman" w:hAnsi="Calibri" w:cs="Arial"/>
                  <w:b/>
                  <w:sz w:val="48"/>
                  <w:szCs w:val="48"/>
                </w:rPr>
                <w:t>1906346</w:t>
              </w:r>
            </w:p>
          </w:sdtContent>
        </w:sdt>
        <w:sdt>
          <w:sdtPr>
            <w:rPr>
              <w:rFonts w:ascii="Calibri" w:eastAsia="Times New Roman" w:hAnsi="Calibri" w:cs="Arial"/>
              <w:b/>
              <w:sz w:val="24"/>
              <w:szCs w:val="24"/>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3BD8933A" w14:textId="48ACE5D6" w:rsidR="008B14ED" w:rsidRDefault="00730063">
              <w:pPr>
                <w:pStyle w:val="NoSpacing"/>
                <w:jc w:val="center"/>
                <w:rPr>
                  <w:color w:val="5B9BD5" w:themeColor="accent1"/>
                  <w:sz w:val="28"/>
                  <w:szCs w:val="28"/>
                </w:rPr>
              </w:pPr>
              <w:r w:rsidRPr="00730063">
                <w:rPr>
                  <w:rFonts w:ascii="Calibri" w:eastAsia="Times New Roman" w:hAnsi="Calibri" w:cs="Arial"/>
                  <w:b/>
                  <w:sz w:val="24"/>
                  <w:szCs w:val="24"/>
                </w:rPr>
                <w:t>BMIH5007</w:t>
              </w:r>
              <w:r w:rsidRPr="00730063">
                <w:rPr>
                  <w:rFonts w:ascii="Calibri" w:eastAsia="Times New Roman" w:hAnsi="Calibri" w:cs="Arial"/>
                  <w:b/>
                  <w:sz w:val="24"/>
                  <w:szCs w:val="24"/>
                </w:rPr>
                <w:t xml:space="preserve"> </w:t>
              </w:r>
              <w:r w:rsidRPr="00730063">
                <w:rPr>
                  <w:rFonts w:ascii="Calibri" w:eastAsia="Times New Roman" w:hAnsi="Calibri" w:cs="Arial"/>
                  <w:b/>
                  <w:sz w:val="24"/>
                  <w:szCs w:val="24"/>
                </w:rPr>
                <w:t xml:space="preserve">Dale Clarke </w:t>
              </w:r>
            </w:p>
          </w:sdtContent>
        </w:sdt>
        <w:p w14:paraId="7E94F8B9" w14:textId="1D922A68" w:rsidR="008B14ED" w:rsidRDefault="008B14ED">
          <w:pPr>
            <w:pStyle w:val="NoSpacing"/>
            <w:spacing w:before="480"/>
            <w:jc w:val="center"/>
            <w:rPr>
              <w:color w:val="5B9BD5" w:themeColor="accent1"/>
            </w:rPr>
          </w:pPr>
          <w:r>
            <w:rPr>
              <w:noProof/>
              <w:color w:val="5B9BD5" w:themeColor="accent1"/>
            </w:rPr>
            <w:drawing>
              <wp:inline distT="0" distB="0" distL="0" distR="0" wp14:anchorId="07CF7CAB" wp14:editId="4C3FE61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416DD8C" w14:textId="0B719932" w:rsidR="008B14ED" w:rsidRDefault="00730063">
          <w:r>
            <w:rPr>
              <w:noProof/>
              <w:color w:val="5B9BD5" w:themeColor="accent1"/>
            </w:rPr>
            <mc:AlternateContent>
              <mc:Choice Requires="wps">
                <w:drawing>
                  <wp:anchor distT="0" distB="0" distL="114300" distR="114300" simplePos="0" relativeHeight="251659264" behindDoc="0" locked="0" layoutInCell="1" allowOverlap="1" wp14:anchorId="071EE44C" wp14:editId="79C9AC6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451945"/>
                    <wp:effectExtent l="0" t="0" r="8890" b="5715"/>
                    <wp:wrapNone/>
                    <wp:docPr id="142" name="Text Box 142"/>
                    <wp:cNvGraphicFramePr/>
                    <a:graphic xmlns:a="http://schemas.openxmlformats.org/drawingml/2006/main">
                      <a:graphicData uri="http://schemas.microsoft.com/office/word/2010/wordprocessingShape">
                        <wps:wsp>
                          <wps:cNvSpPr txBox="1"/>
                          <wps:spPr>
                            <a:xfrm>
                              <a:off x="0" y="0"/>
                              <a:ext cx="5731510" cy="4519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3T00:00:00Z">
                                    <w:dateFormat w:val="MMMM d, yyyy"/>
                                    <w:lid w:val="en-US"/>
                                    <w:storeMappedDataAs w:val="dateTime"/>
                                    <w:calendar w:val="gregorian"/>
                                  </w:date>
                                </w:sdtPr>
                                <w:sdtEndPr/>
                                <w:sdtContent>
                                  <w:p w14:paraId="1462966A" w14:textId="091AACE5" w:rsidR="008B14ED" w:rsidRDefault="00730063">
                                    <w:pPr>
                                      <w:pStyle w:val="NoSpacing"/>
                                      <w:spacing w:after="40"/>
                                      <w:jc w:val="center"/>
                                      <w:rPr>
                                        <w:caps/>
                                        <w:color w:val="5B9BD5" w:themeColor="accent1"/>
                                        <w:sz w:val="28"/>
                                        <w:szCs w:val="28"/>
                                      </w:rPr>
                                    </w:pPr>
                                    <w:r>
                                      <w:rPr>
                                        <w:caps/>
                                        <w:color w:val="5B9BD5" w:themeColor="accent1"/>
                                        <w:sz w:val="28"/>
                                        <w:szCs w:val="28"/>
                                      </w:rPr>
                                      <w:t>March 23, 2022</w:t>
                                    </w:r>
                                  </w:p>
                                </w:sdtContent>
                              </w:sdt>
                              <w:p w14:paraId="25310B38" w14:textId="77777777" w:rsidR="008B14ED" w:rsidRDefault="002A02A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65882B59" w14:textId="56AFEE39" w:rsidR="008B14ED" w:rsidRDefault="008B14ED" w:rsidP="00730063">
                                <w:pPr>
                                  <w:pStyle w:val="NoSpacing"/>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071EE44C" id="_x0000_t202" coordsize="21600,21600" o:spt="202" path="m,l,21600r21600,l21600,xe">
                    <v:stroke joinstyle="miter"/>
                    <v:path gradientshapeok="t" o:connecttype="rect"/>
                  </v:shapetype>
                  <v:shape id="Text Box 142" o:spid="_x0000_s1026" type="#_x0000_t202" style="position:absolute;margin-left:0;margin-top:0;width:451.3pt;height:35.6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&#13;&#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3T00:00:00Z">
                              <w:dateFormat w:val="MMMM d, yyyy"/>
                              <w:lid w:val="en-US"/>
                              <w:storeMappedDataAs w:val="dateTime"/>
                              <w:calendar w:val="gregorian"/>
                            </w:date>
                          </w:sdtPr>
                          <w:sdtEndPr/>
                          <w:sdtContent>
                            <w:p w14:paraId="1462966A" w14:textId="091AACE5" w:rsidR="008B14ED" w:rsidRDefault="00730063">
                              <w:pPr>
                                <w:pStyle w:val="NoSpacing"/>
                                <w:spacing w:after="40"/>
                                <w:jc w:val="center"/>
                                <w:rPr>
                                  <w:caps/>
                                  <w:color w:val="5B9BD5" w:themeColor="accent1"/>
                                  <w:sz w:val="28"/>
                                  <w:szCs w:val="28"/>
                                </w:rPr>
                              </w:pPr>
                              <w:r>
                                <w:rPr>
                                  <w:caps/>
                                  <w:color w:val="5B9BD5" w:themeColor="accent1"/>
                                  <w:sz w:val="28"/>
                                  <w:szCs w:val="28"/>
                                </w:rPr>
                                <w:t>March 23, 2022</w:t>
                              </w:r>
                            </w:p>
                          </w:sdtContent>
                        </w:sdt>
                        <w:p w14:paraId="25310B38" w14:textId="77777777" w:rsidR="008B14ED" w:rsidRDefault="002A02A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65882B59" w14:textId="56AFEE39" w:rsidR="008B14ED" w:rsidRDefault="008B14ED" w:rsidP="00730063">
                          <w:pPr>
                            <w:pStyle w:val="NoSpacing"/>
                            <w:rPr>
                              <w:color w:val="5B9BD5" w:themeColor="accent1"/>
                            </w:rPr>
                          </w:pPr>
                        </w:p>
                      </w:txbxContent>
                    </v:textbox>
                    <w10:wrap anchorx="margin" anchory="page"/>
                  </v:shape>
                </w:pict>
              </mc:Fallback>
            </mc:AlternateContent>
          </w:r>
          <w:r w:rsidR="008B14ED">
            <w:br w:type="page"/>
          </w:r>
        </w:p>
      </w:sdtContent>
    </w:sdt>
    <w:p w14:paraId="6C3E25F0" w14:textId="77777777" w:rsidR="00DD0874" w:rsidRDefault="008B14ED" w:rsidP="008B14ED">
      <w:pPr>
        <w:pStyle w:val="Heading1"/>
      </w:pPr>
      <w:bookmarkStart w:id="0" w:name="_Toc341883013"/>
      <w:r>
        <w:lastRenderedPageBreak/>
        <w:t>Executive Summary</w:t>
      </w:r>
      <w:bookmarkEnd w:id="0"/>
    </w:p>
    <w:p w14:paraId="27425F7A" w14:textId="77777777" w:rsidR="008B14ED" w:rsidRDefault="008B14ED"/>
    <w:p w14:paraId="38558564" w14:textId="6BB2BD07" w:rsidR="008B14ED" w:rsidRDefault="00DB2A18">
      <w:r>
        <w:t xml:space="preserve">This report examines the advantages of zero-based budgeting and the way in which companies can begin to start using this budget technique rather than traditional-based techniques. </w:t>
      </w:r>
    </w:p>
    <w:p w14:paraId="43EB1E67" w14:textId="77777777" w:rsidR="008B14ED" w:rsidRDefault="008B14ED"/>
    <w:p w14:paraId="2DFA1D6D" w14:textId="77777777" w:rsidR="007B172B" w:rsidRDefault="007B172B"/>
    <w:p w14:paraId="6F47A76D" w14:textId="77777777" w:rsidR="007B172B" w:rsidRDefault="007B172B"/>
    <w:p w14:paraId="2AEEEFB8" w14:textId="77777777" w:rsidR="007B172B" w:rsidRDefault="007B172B"/>
    <w:p w14:paraId="2B6F27B5" w14:textId="77777777" w:rsidR="007B172B" w:rsidRDefault="007B172B"/>
    <w:p w14:paraId="625317A1" w14:textId="77777777" w:rsidR="007B172B" w:rsidRDefault="007B172B"/>
    <w:p w14:paraId="28BE6344" w14:textId="77777777" w:rsidR="007B172B" w:rsidRDefault="007B172B"/>
    <w:p w14:paraId="2AF2F122" w14:textId="77777777" w:rsidR="007B172B" w:rsidRDefault="007B172B"/>
    <w:p w14:paraId="45197F7E" w14:textId="77777777" w:rsidR="007B172B" w:rsidRDefault="007B172B"/>
    <w:p w14:paraId="7D693EE8" w14:textId="0763E525" w:rsidR="007B172B" w:rsidRDefault="007B172B">
      <w:pPr>
        <w:rPr>
          <w:rFonts w:ascii="Arial" w:hAnsi="Arial" w:cs="Arial"/>
          <w:b/>
          <w:sz w:val="24"/>
          <w:szCs w:val="24"/>
        </w:rPr>
      </w:pPr>
    </w:p>
    <w:p w14:paraId="1E5A7444" w14:textId="0F2B148C" w:rsidR="00DB2A18" w:rsidRDefault="00DB2A18">
      <w:pPr>
        <w:rPr>
          <w:rFonts w:ascii="Arial" w:hAnsi="Arial" w:cs="Arial"/>
          <w:b/>
          <w:sz w:val="24"/>
          <w:szCs w:val="24"/>
        </w:rPr>
      </w:pPr>
    </w:p>
    <w:p w14:paraId="02BFE90C" w14:textId="175C2EF4" w:rsidR="00DB2A18" w:rsidRDefault="00DB2A18">
      <w:pPr>
        <w:rPr>
          <w:rFonts w:ascii="Arial" w:hAnsi="Arial" w:cs="Arial"/>
          <w:b/>
          <w:sz w:val="24"/>
          <w:szCs w:val="24"/>
        </w:rPr>
      </w:pPr>
    </w:p>
    <w:p w14:paraId="468205F5" w14:textId="052B6525" w:rsidR="00DB2A18" w:rsidRDefault="00DB2A18">
      <w:pPr>
        <w:rPr>
          <w:rFonts w:ascii="Arial" w:hAnsi="Arial" w:cs="Arial"/>
          <w:b/>
          <w:sz w:val="24"/>
          <w:szCs w:val="24"/>
        </w:rPr>
      </w:pPr>
    </w:p>
    <w:p w14:paraId="6CD3E773" w14:textId="18630AA9" w:rsidR="00DB2A18" w:rsidRDefault="00DB2A18">
      <w:pPr>
        <w:rPr>
          <w:rFonts w:ascii="Arial" w:hAnsi="Arial" w:cs="Arial"/>
          <w:b/>
          <w:sz w:val="24"/>
          <w:szCs w:val="24"/>
        </w:rPr>
      </w:pPr>
    </w:p>
    <w:p w14:paraId="2A9CADD1" w14:textId="57C4FC26" w:rsidR="00DB2A18" w:rsidRDefault="00DB2A18">
      <w:pPr>
        <w:rPr>
          <w:rFonts w:ascii="Arial" w:hAnsi="Arial" w:cs="Arial"/>
          <w:b/>
          <w:sz w:val="24"/>
          <w:szCs w:val="24"/>
        </w:rPr>
      </w:pPr>
    </w:p>
    <w:p w14:paraId="3B0A13C0" w14:textId="0CA46D57" w:rsidR="00DB2A18" w:rsidRDefault="00DB2A18">
      <w:pPr>
        <w:rPr>
          <w:rFonts w:ascii="Arial" w:hAnsi="Arial" w:cs="Arial"/>
          <w:b/>
          <w:sz w:val="24"/>
          <w:szCs w:val="24"/>
        </w:rPr>
      </w:pPr>
    </w:p>
    <w:p w14:paraId="1B036C1D" w14:textId="6D574F47" w:rsidR="00DB2A18" w:rsidRDefault="00DB2A18">
      <w:pPr>
        <w:rPr>
          <w:rFonts w:ascii="Arial" w:hAnsi="Arial" w:cs="Arial"/>
          <w:b/>
          <w:sz w:val="24"/>
          <w:szCs w:val="24"/>
        </w:rPr>
      </w:pPr>
    </w:p>
    <w:p w14:paraId="57217DE9" w14:textId="3AE826E4" w:rsidR="00DB2A18" w:rsidRDefault="00DB2A18">
      <w:pPr>
        <w:rPr>
          <w:rFonts w:ascii="Arial" w:hAnsi="Arial" w:cs="Arial"/>
          <w:b/>
          <w:sz w:val="24"/>
          <w:szCs w:val="24"/>
        </w:rPr>
      </w:pPr>
    </w:p>
    <w:p w14:paraId="7728CB19" w14:textId="77777777" w:rsidR="00DB2A18" w:rsidRDefault="00DB2A18"/>
    <w:p w14:paraId="159CA06D" w14:textId="77777777" w:rsidR="007B172B" w:rsidRDefault="007B172B"/>
    <w:p w14:paraId="34C33151" w14:textId="77777777" w:rsidR="007B172B" w:rsidRDefault="007B172B"/>
    <w:p w14:paraId="3F47C159" w14:textId="77777777" w:rsidR="007B172B" w:rsidRDefault="007B172B"/>
    <w:p w14:paraId="3ED153C4" w14:textId="77777777" w:rsidR="007B172B" w:rsidRDefault="007B172B"/>
    <w:p w14:paraId="7F875746" w14:textId="77777777" w:rsidR="007B172B" w:rsidRDefault="007B172B"/>
    <w:p w14:paraId="062C06CE" w14:textId="77777777" w:rsidR="007B172B" w:rsidRDefault="007B172B"/>
    <w:p w14:paraId="620DAF60" w14:textId="77777777" w:rsidR="007B172B" w:rsidRDefault="007B172B"/>
    <w:p w14:paraId="420DEBF6"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14:paraId="2B222066" w14:textId="77777777" w:rsidR="008B14ED" w:rsidRDefault="008B14ED">
          <w:pPr>
            <w:pStyle w:val="TOCHeading"/>
          </w:pPr>
          <w:r>
            <w:t>Table of Contents</w:t>
          </w:r>
        </w:p>
        <w:p w14:paraId="5741AF56" w14:textId="77777777" w:rsidR="007B172B" w:rsidRDefault="008B14ED">
          <w:pPr>
            <w:pStyle w:val="TOC1"/>
            <w:tabs>
              <w:tab w:val="right" w:leader="dot" w:pos="9016"/>
            </w:tabs>
            <w:rPr>
              <w:rFonts w:eastAsiaTheme="minorEastAsia"/>
              <w:noProof/>
              <w:sz w:val="24"/>
              <w:szCs w:val="24"/>
              <w:lang w:val="en-US" w:eastAsia="ja-JP"/>
            </w:rPr>
          </w:pPr>
          <w:r>
            <w:fldChar w:fldCharType="begin"/>
          </w:r>
          <w:r>
            <w:instrText xml:space="preserve"> TOC \o "1-3" \h \z \u </w:instrText>
          </w:r>
          <w:r>
            <w:fldChar w:fldCharType="separate"/>
          </w:r>
          <w:r w:rsidR="007B172B">
            <w:rPr>
              <w:noProof/>
            </w:rPr>
            <w:t>Executive Summary</w:t>
          </w:r>
          <w:r w:rsidR="007B172B">
            <w:rPr>
              <w:noProof/>
            </w:rPr>
            <w:tab/>
          </w:r>
          <w:r w:rsidR="007B172B">
            <w:rPr>
              <w:noProof/>
            </w:rPr>
            <w:fldChar w:fldCharType="begin"/>
          </w:r>
          <w:r w:rsidR="007B172B">
            <w:rPr>
              <w:noProof/>
            </w:rPr>
            <w:instrText xml:space="preserve"> PAGEREF _Toc341883013 \h </w:instrText>
          </w:r>
          <w:r w:rsidR="007B172B">
            <w:rPr>
              <w:noProof/>
            </w:rPr>
          </w:r>
          <w:r w:rsidR="007B172B">
            <w:rPr>
              <w:noProof/>
            </w:rPr>
            <w:fldChar w:fldCharType="separate"/>
          </w:r>
          <w:r w:rsidR="007B172B">
            <w:rPr>
              <w:noProof/>
            </w:rPr>
            <w:t>1</w:t>
          </w:r>
          <w:r w:rsidR="007B172B">
            <w:rPr>
              <w:noProof/>
            </w:rPr>
            <w:fldChar w:fldCharType="end"/>
          </w:r>
        </w:p>
        <w:p w14:paraId="0DF05E9F"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1.</w:t>
          </w:r>
          <w:r>
            <w:rPr>
              <w:rFonts w:eastAsiaTheme="minorEastAsia"/>
              <w:noProof/>
              <w:sz w:val="24"/>
              <w:szCs w:val="24"/>
              <w:lang w:val="en-US" w:eastAsia="ja-JP"/>
            </w:rPr>
            <w:tab/>
          </w:r>
          <w:r>
            <w:rPr>
              <w:noProof/>
            </w:rPr>
            <w:t>Introduction</w:t>
          </w:r>
          <w:r>
            <w:rPr>
              <w:noProof/>
            </w:rPr>
            <w:tab/>
          </w:r>
          <w:r>
            <w:rPr>
              <w:noProof/>
            </w:rPr>
            <w:fldChar w:fldCharType="begin"/>
          </w:r>
          <w:r>
            <w:rPr>
              <w:noProof/>
            </w:rPr>
            <w:instrText xml:space="preserve"> PAGEREF _Toc341883014 \h </w:instrText>
          </w:r>
          <w:r>
            <w:rPr>
              <w:noProof/>
            </w:rPr>
          </w:r>
          <w:r>
            <w:rPr>
              <w:noProof/>
            </w:rPr>
            <w:fldChar w:fldCharType="separate"/>
          </w:r>
          <w:r>
            <w:rPr>
              <w:noProof/>
            </w:rPr>
            <w:t>3</w:t>
          </w:r>
          <w:r>
            <w:rPr>
              <w:noProof/>
            </w:rPr>
            <w:fldChar w:fldCharType="end"/>
          </w:r>
        </w:p>
        <w:p w14:paraId="596AAE36"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2.</w:t>
          </w:r>
          <w:r>
            <w:rPr>
              <w:rFonts w:eastAsiaTheme="minorEastAsia"/>
              <w:noProof/>
              <w:sz w:val="24"/>
              <w:szCs w:val="24"/>
              <w:lang w:val="en-US" w:eastAsia="ja-JP"/>
            </w:rPr>
            <w:tab/>
          </w:r>
          <w:r>
            <w:rPr>
              <w:noProof/>
            </w:rPr>
            <w:t>Zero Based Budgeting</w:t>
          </w:r>
          <w:r>
            <w:rPr>
              <w:noProof/>
            </w:rPr>
            <w:tab/>
          </w:r>
          <w:r>
            <w:rPr>
              <w:noProof/>
            </w:rPr>
            <w:fldChar w:fldCharType="begin"/>
          </w:r>
          <w:r>
            <w:rPr>
              <w:noProof/>
            </w:rPr>
            <w:instrText xml:space="preserve"> PAGEREF _Toc341883015 \h </w:instrText>
          </w:r>
          <w:r>
            <w:rPr>
              <w:noProof/>
            </w:rPr>
          </w:r>
          <w:r>
            <w:rPr>
              <w:noProof/>
            </w:rPr>
            <w:fldChar w:fldCharType="separate"/>
          </w:r>
          <w:r>
            <w:rPr>
              <w:noProof/>
            </w:rPr>
            <w:t>4</w:t>
          </w:r>
          <w:r>
            <w:rPr>
              <w:noProof/>
            </w:rPr>
            <w:fldChar w:fldCharType="end"/>
          </w:r>
        </w:p>
        <w:p w14:paraId="6CAA2D26" w14:textId="77777777" w:rsidR="007B172B" w:rsidRDefault="007B172B">
          <w:pPr>
            <w:pStyle w:val="TOC2"/>
            <w:tabs>
              <w:tab w:val="right" w:leader="dot" w:pos="9016"/>
            </w:tabs>
            <w:rPr>
              <w:rFonts w:eastAsiaTheme="minorEastAsia"/>
              <w:noProof/>
              <w:sz w:val="24"/>
              <w:szCs w:val="24"/>
              <w:lang w:val="en-US" w:eastAsia="ja-JP"/>
            </w:rPr>
          </w:pPr>
          <w:r>
            <w:rPr>
              <w:noProof/>
            </w:rPr>
            <w:t xml:space="preserve">2.1 </w:t>
          </w:r>
          <w:r w:rsidRPr="002F5C92">
            <w:rPr>
              <w:rFonts w:eastAsia="Calibri"/>
              <w:noProof/>
            </w:rPr>
            <w:t>Zero-based budgeting</w:t>
          </w:r>
          <w:r>
            <w:rPr>
              <w:noProof/>
            </w:rPr>
            <w:tab/>
          </w:r>
          <w:r>
            <w:rPr>
              <w:noProof/>
            </w:rPr>
            <w:fldChar w:fldCharType="begin"/>
          </w:r>
          <w:r>
            <w:rPr>
              <w:noProof/>
            </w:rPr>
            <w:instrText xml:space="preserve"> PAGEREF _Toc341883016 \h </w:instrText>
          </w:r>
          <w:r>
            <w:rPr>
              <w:noProof/>
            </w:rPr>
          </w:r>
          <w:r>
            <w:rPr>
              <w:noProof/>
            </w:rPr>
            <w:fldChar w:fldCharType="separate"/>
          </w:r>
          <w:r>
            <w:rPr>
              <w:noProof/>
            </w:rPr>
            <w:t>4</w:t>
          </w:r>
          <w:r>
            <w:rPr>
              <w:noProof/>
            </w:rPr>
            <w:fldChar w:fldCharType="end"/>
          </w:r>
        </w:p>
        <w:p w14:paraId="5792FB59" w14:textId="77777777" w:rsidR="007B172B" w:rsidRDefault="007B172B">
          <w:pPr>
            <w:pStyle w:val="TOC2"/>
            <w:tabs>
              <w:tab w:val="right" w:leader="dot" w:pos="9016"/>
            </w:tabs>
            <w:rPr>
              <w:rFonts w:eastAsiaTheme="minorEastAsia"/>
              <w:noProof/>
              <w:sz w:val="24"/>
              <w:szCs w:val="24"/>
              <w:lang w:val="en-US" w:eastAsia="ja-JP"/>
            </w:rPr>
          </w:pPr>
          <w:r>
            <w:rPr>
              <w:noProof/>
            </w:rPr>
            <w:t xml:space="preserve">2.2 </w:t>
          </w:r>
          <w:r w:rsidRPr="002F5C92">
            <w:rPr>
              <w:rFonts w:eastAsia="Calibri"/>
              <w:noProof/>
            </w:rPr>
            <w:t>Advantages of Zero-based budgeting over Traditional Based</w:t>
          </w:r>
          <w:r>
            <w:rPr>
              <w:noProof/>
            </w:rPr>
            <w:tab/>
          </w:r>
          <w:r>
            <w:rPr>
              <w:noProof/>
            </w:rPr>
            <w:fldChar w:fldCharType="begin"/>
          </w:r>
          <w:r>
            <w:rPr>
              <w:noProof/>
            </w:rPr>
            <w:instrText xml:space="preserve"> PAGEREF _Toc341883017 \h </w:instrText>
          </w:r>
          <w:r>
            <w:rPr>
              <w:noProof/>
            </w:rPr>
          </w:r>
          <w:r>
            <w:rPr>
              <w:noProof/>
            </w:rPr>
            <w:fldChar w:fldCharType="separate"/>
          </w:r>
          <w:r>
            <w:rPr>
              <w:noProof/>
            </w:rPr>
            <w:t>4</w:t>
          </w:r>
          <w:r>
            <w:rPr>
              <w:noProof/>
            </w:rPr>
            <w:fldChar w:fldCharType="end"/>
          </w:r>
        </w:p>
        <w:p w14:paraId="3CC15894" w14:textId="77777777" w:rsidR="007B172B" w:rsidRDefault="007B172B">
          <w:pPr>
            <w:pStyle w:val="TOC2"/>
            <w:tabs>
              <w:tab w:val="right" w:leader="dot" w:pos="9016"/>
            </w:tabs>
            <w:rPr>
              <w:rFonts w:eastAsiaTheme="minorEastAsia"/>
              <w:noProof/>
              <w:sz w:val="24"/>
              <w:szCs w:val="24"/>
              <w:lang w:val="en-US" w:eastAsia="ja-JP"/>
            </w:rPr>
          </w:pPr>
          <w:r>
            <w:rPr>
              <w:noProof/>
            </w:rPr>
            <w:t xml:space="preserve">2.3 </w:t>
          </w:r>
          <w:r w:rsidRPr="002F5C92">
            <w:rPr>
              <w:rFonts w:eastAsia="Calibri"/>
              <w:noProof/>
            </w:rPr>
            <w:t>How the Organisation Might introduce Zero-based Budgeting</w:t>
          </w:r>
          <w:r>
            <w:rPr>
              <w:noProof/>
            </w:rPr>
            <w:tab/>
          </w:r>
          <w:r>
            <w:rPr>
              <w:noProof/>
            </w:rPr>
            <w:fldChar w:fldCharType="begin"/>
          </w:r>
          <w:r>
            <w:rPr>
              <w:noProof/>
            </w:rPr>
            <w:instrText xml:space="preserve"> PAGEREF _Toc341883018 \h </w:instrText>
          </w:r>
          <w:r>
            <w:rPr>
              <w:noProof/>
            </w:rPr>
          </w:r>
          <w:r>
            <w:rPr>
              <w:noProof/>
            </w:rPr>
            <w:fldChar w:fldCharType="separate"/>
          </w:r>
          <w:r>
            <w:rPr>
              <w:noProof/>
            </w:rPr>
            <w:t>4</w:t>
          </w:r>
          <w:r>
            <w:rPr>
              <w:noProof/>
            </w:rPr>
            <w:fldChar w:fldCharType="end"/>
          </w:r>
        </w:p>
        <w:p w14:paraId="606FF809"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r>
          <w:r>
            <w:rPr>
              <w:noProof/>
            </w:rPr>
            <w:t>Conclusion</w:t>
          </w:r>
          <w:r>
            <w:rPr>
              <w:noProof/>
            </w:rPr>
            <w:tab/>
          </w:r>
          <w:r>
            <w:rPr>
              <w:noProof/>
            </w:rPr>
            <w:fldChar w:fldCharType="begin"/>
          </w:r>
          <w:r>
            <w:rPr>
              <w:noProof/>
            </w:rPr>
            <w:instrText xml:space="preserve"> PAGEREF _Toc341883019 \h </w:instrText>
          </w:r>
          <w:r>
            <w:rPr>
              <w:noProof/>
            </w:rPr>
          </w:r>
          <w:r>
            <w:rPr>
              <w:noProof/>
            </w:rPr>
            <w:fldChar w:fldCharType="separate"/>
          </w:r>
          <w:r>
            <w:rPr>
              <w:noProof/>
            </w:rPr>
            <w:t>5</w:t>
          </w:r>
          <w:r>
            <w:rPr>
              <w:noProof/>
            </w:rPr>
            <w:fldChar w:fldCharType="end"/>
          </w:r>
        </w:p>
        <w:p w14:paraId="428B5C0B"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4.</w:t>
          </w:r>
          <w:r>
            <w:rPr>
              <w:rFonts w:eastAsiaTheme="minorEastAsia"/>
              <w:noProof/>
              <w:sz w:val="24"/>
              <w:szCs w:val="24"/>
              <w:lang w:val="en-US" w:eastAsia="ja-JP"/>
            </w:rPr>
            <w:tab/>
          </w:r>
          <w:r>
            <w:rPr>
              <w:noProof/>
            </w:rPr>
            <w:t>Reference List</w:t>
          </w:r>
          <w:r>
            <w:rPr>
              <w:noProof/>
            </w:rPr>
            <w:tab/>
          </w:r>
          <w:r>
            <w:rPr>
              <w:noProof/>
            </w:rPr>
            <w:fldChar w:fldCharType="begin"/>
          </w:r>
          <w:r>
            <w:rPr>
              <w:noProof/>
            </w:rPr>
            <w:instrText xml:space="preserve"> PAGEREF _Toc341883020 \h </w:instrText>
          </w:r>
          <w:r>
            <w:rPr>
              <w:noProof/>
            </w:rPr>
          </w:r>
          <w:r>
            <w:rPr>
              <w:noProof/>
            </w:rPr>
            <w:fldChar w:fldCharType="separate"/>
          </w:r>
          <w:r>
            <w:rPr>
              <w:noProof/>
            </w:rPr>
            <w:t>6</w:t>
          </w:r>
          <w:r>
            <w:rPr>
              <w:noProof/>
            </w:rPr>
            <w:fldChar w:fldCharType="end"/>
          </w:r>
        </w:p>
        <w:p w14:paraId="7756E59D" w14:textId="77777777" w:rsidR="008B14ED" w:rsidRDefault="008B14ED">
          <w:r>
            <w:rPr>
              <w:b/>
              <w:bCs/>
              <w:noProof/>
            </w:rPr>
            <w:fldChar w:fldCharType="end"/>
          </w:r>
        </w:p>
      </w:sdtContent>
    </w:sdt>
    <w:p w14:paraId="5BB3AD26" w14:textId="77777777" w:rsidR="008B14ED" w:rsidRDefault="008B14ED">
      <w:r>
        <w:br w:type="page"/>
      </w:r>
    </w:p>
    <w:p w14:paraId="0DEF0ACB" w14:textId="4D648C19" w:rsidR="00730063" w:rsidRDefault="008B14ED" w:rsidP="00730063">
      <w:pPr>
        <w:pStyle w:val="Heading1"/>
        <w:numPr>
          <w:ilvl w:val="0"/>
          <w:numId w:val="1"/>
        </w:numPr>
      </w:pPr>
      <w:bookmarkStart w:id="1" w:name="_Toc341883014"/>
      <w:r>
        <w:lastRenderedPageBreak/>
        <w:t>Introduction</w:t>
      </w:r>
      <w:bookmarkEnd w:id="1"/>
    </w:p>
    <w:p w14:paraId="255F8422" w14:textId="77777777" w:rsidR="00730063" w:rsidRPr="00730063" w:rsidRDefault="00730063" w:rsidP="00730063"/>
    <w:p w14:paraId="73DE91B9" w14:textId="3028BB89" w:rsidR="00730063" w:rsidRPr="00730063" w:rsidRDefault="00730063" w:rsidP="00730063">
      <w:pPr>
        <w:spacing w:line="360" w:lineRule="auto"/>
        <w:jc w:val="both"/>
        <w:rPr>
          <w:rFonts w:ascii="Times New Roman" w:eastAsia="Times New Roman" w:hAnsi="Times New Roman" w:cs="Times New Roman"/>
          <w:color w:val="000000" w:themeColor="text1"/>
          <w:sz w:val="24"/>
          <w:szCs w:val="24"/>
          <w:lang w:eastAsia="en-GB"/>
        </w:rPr>
      </w:pPr>
      <w:r w:rsidRPr="00730063">
        <w:rPr>
          <w:rFonts w:ascii="Arial" w:hAnsi="Arial" w:cs="Arial"/>
          <w:color w:val="000000" w:themeColor="text1"/>
          <w:sz w:val="24"/>
          <w:szCs w:val="24"/>
        </w:rPr>
        <w:t xml:space="preserve">There are a lot of budgeting systems that have been introduced over the last few decades, a few examples of this are incrementalism and Planning Programming Budgeting Systems (PBBS) which have ‘seen continued popularity and resilience’ </w:t>
      </w:r>
      <w:r w:rsidRPr="00730063">
        <w:rPr>
          <w:rFonts w:ascii="Arial" w:hAnsi="Arial" w:cs="Arial"/>
          <w:color w:val="000000" w:themeColor="text1"/>
          <w:sz w:val="24"/>
          <w:szCs w:val="24"/>
        </w:rPr>
        <w:t>(Ibrahim, 2019)</w:t>
      </w:r>
      <w:r w:rsidRPr="00730063">
        <w:rPr>
          <w:rFonts w:ascii="Arial" w:hAnsi="Arial" w:cs="Arial"/>
          <w:color w:val="000000" w:themeColor="text1"/>
          <w:sz w:val="24"/>
          <w:szCs w:val="24"/>
        </w:rPr>
        <w:t>. Budget technique incrementalism makes the budget process much simpler by using the last year budget as a base for estimating the next year’s budget. Zero based budgeting on the other hand</w:t>
      </w:r>
      <w:r>
        <w:rPr>
          <w:rFonts w:ascii="Arial" w:hAnsi="Arial" w:cs="Arial"/>
          <w:color w:val="000000" w:themeColor="text1"/>
          <w:sz w:val="24"/>
          <w:szCs w:val="24"/>
        </w:rPr>
        <w:t>,</w:t>
      </w:r>
      <w:r w:rsidRPr="00730063">
        <w:rPr>
          <w:rFonts w:ascii="Arial" w:hAnsi="Arial" w:cs="Arial"/>
          <w:color w:val="000000" w:themeColor="text1"/>
          <w:sz w:val="24"/>
          <w:szCs w:val="24"/>
        </w:rPr>
        <w:t xml:space="preserve"> is a budgeting process that begins with a “zero-base” and must justify each expense as its various expense as its various needs and costs are analyzed and then put into the budget </w:t>
      </w:r>
      <w:r w:rsidRPr="00730063">
        <w:rPr>
          <w:rFonts w:ascii="Arial" w:hAnsi="Arial" w:cs="Arial"/>
          <w:color w:val="000000" w:themeColor="text1"/>
          <w:sz w:val="24"/>
          <w:szCs w:val="24"/>
        </w:rPr>
        <w:t>(Amar, 2020)</w:t>
      </w:r>
      <w:r w:rsidRPr="00730063">
        <w:rPr>
          <w:rFonts w:ascii="Arial" w:hAnsi="Arial" w:cs="Arial"/>
          <w:color w:val="000000" w:themeColor="text1"/>
          <w:sz w:val="24"/>
          <w:szCs w:val="24"/>
        </w:rPr>
        <w:t>. Zero based budgeting was created in 1970, the founder Pyhrr said “</w:t>
      </w:r>
      <w:r w:rsidRPr="00730063">
        <w:rPr>
          <w:rFonts w:ascii="Arial" w:eastAsia="Times New Roman" w:hAnsi="Arial" w:cs="Arial"/>
          <w:color w:val="000000" w:themeColor="text1"/>
          <w:sz w:val="24"/>
          <w:szCs w:val="24"/>
          <w:lang w:eastAsia="en-GB"/>
        </w:rPr>
        <w:t>“it rather than tinker endlessly with its existing budget, Texas Instruments prefers to start from base zero, view all its activities and priorities afresh, and create a new and better set of allocations for the upcoming budget year</w:t>
      </w:r>
      <w:r>
        <w:rPr>
          <w:rFonts w:ascii="Arial" w:eastAsia="Times New Roman" w:hAnsi="Arial" w:cs="Arial"/>
          <w:color w:val="000000" w:themeColor="text1"/>
          <w:sz w:val="24"/>
          <w:szCs w:val="24"/>
          <w:lang w:eastAsia="en-GB"/>
        </w:rPr>
        <w:t>” (Pyhrr, 1970). This is done through very thorough breaking down and evaluation of the processes to see the end goal. Although budgeting techniques such as incrementalism and Planning Programming Budgeting Systems are more popular, this essay looks to see how zero-based budgeting is the better budgeting technique and should be used in the future.</w:t>
      </w:r>
    </w:p>
    <w:p w14:paraId="4192B792" w14:textId="3C896356" w:rsidR="00730063" w:rsidRPr="00730063" w:rsidRDefault="00730063" w:rsidP="00730063">
      <w:pPr>
        <w:spacing w:line="360" w:lineRule="auto"/>
        <w:jc w:val="both"/>
        <w:rPr>
          <w:rFonts w:ascii="Arial" w:hAnsi="Arial" w:cs="Arial"/>
          <w:sz w:val="24"/>
          <w:szCs w:val="24"/>
        </w:rPr>
      </w:pPr>
    </w:p>
    <w:p w14:paraId="0EB9A1F5" w14:textId="6069052B" w:rsidR="00730063" w:rsidRDefault="00730063"/>
    <w:p w14:paraId="37F82155" w14:textId="45238422" w:rsidR="00EB4CC7" w:rsidRDefault="00EB4CC7"/>
    <w:p w14:paraId="7E90E669" w14:textId="3A06E3B3" w:rsidR="00EB4CC7" w:rsidRDefault="00EB4CC7"/>
    <w:p w14:paraId="355A254A" w14:textId="039952CB" w:rsidR="00EB4CC7" w:rsidRDefault="00EB4CC7"/>
    <w:p w14:paraId="2C09E4F4" w14:textId="1A907629" w:rsidR="00EB4CC7" w:rsidRDefault="00EB4CC7"/>
    <w:p w14:paraId="3311B134" w14:textId="0CBB6578" w:rsidR="00EB4CC7" w:rsidRDefault="00EB4CC7"/>
    <w:p w14:paraId="0C305ECD" w14:textId="2CF1D882" w:rsidR="00EB4CC7" w:rsidRDefault="00EB4CC7"/>
    <w:p w14:paraId="550BAE1F" w14:textId="36832131" w:rsidR="00EB4CC7" w:rsidRDefault="00EB4CC7"/>
    <w:p w14:paraId="5F9D1D2E" w14:textId="21664590" w:rsidR="00EB4CC7" w:rsidRDefault="00EB4CC7"/>
    <w:p w14:paraId="6B87599C" w14:textId="77F819A5" w:rsidR="00EB4CC7" w:rsidRDefault="00EB4CC7"/>
    <w:p w14:paraId="03FCBC91" w14:textId="1FC9E6EE" w:rsidR="00EB4CC7" w:rsidRDefault="00EB4CC7"/>
    <w:p w14:paraId="1FACFB99" w14:textId="77777777" w:rsidR="00EB4CC7" w:rsidRDefault="00EB4CC7"/>
    <w:p w14:paraId="450E88AC" w14:textId="77777777" w:rsidR="008B14ED" w:rsidRDefault="00E35A08" w:rsidP="008B14ED">
      <w:pPr>
        <w:pStyle w:val="Heading1"/>
        <w:numPr>
          <w:ilvl w:val="0"/>
          <w:numId w:val="1"/>
        </w:numPr>
      </w:pPr>
      <w:bookmarkStart w:id="2" w:name="_Toc341883015"/>
      <w:r>
        <w:lastRenderedPageBreak/>
        <w:t>Zero Based Budgeting</w:t>
      </w:r>
      <w:bookmarkEnd w:id="2"/>
    </w:p>
    <w:p w14:paraId="599E112A" w14:textId="77777777" w:rsidR="00E35A08" w:rsidRPr="00E35A08" w:rsidRDefault="00E35A08" w:rsidP="00E35A08"/>
    <w:p w14:paraId="20055A91" w14:textId="5CE2D613" w:rsidR="00E35A08" w:rsidRDefault="00E35A08" w:rsidP="00730063">
      <w:pPr>
        <w:pStyle w:val="Heading2"/>
        <w:numPr>
          <w:ilvl w:val="1"/>
          <w:numId w:val="1"/>
        </w:numPr>
        <w:rPr>
          <w:rFonts w:eastAsia="Calibri"/>
        </w:rPr>
      </w:pPr>
      <w:bookmarkStart w:id="3" w:name="_Toc341883016"/>
      <w:r>
        <w:rPr>
          <w:rFonts w:eastAsia="Calibri"/>
        </w:rPr>
        <w:t>Zero-based budgeting</w:t>
      </w:r>
      <w:bookmarkEnd w:id="3"/>
    </w:p>
    <w:p w14:paraId="59353910" w14:textId="781D30E3" w:rsidR="00730063" w:rsidRDefault="00EB4CC7" w:rsidP="00EB4CC7">
      <w:pPr>
        <w:spacing w:line="360" w:lineRule="auto"/>
        <w:jc w:val="both"/>
        <w:rPr>
          <w:rFonts w:ascii="Arial" w:hAnsi="Arial" w:cs="Arial"/>
          <w:sz w:val="24"/>
          <w:szCs w:val="24"/>
        </w:rPr>
      </w:pPr>
      <w:r>
        <w:rPr>
          <w:rFonts w:ascii="Arial" w:hAnsi="Arial" w:cs="Arial"/>
          <w:sz w:val="24"/>
          <w:szCs w:val="24"/>
        </w:rPr>
        <w:t xml:space="preserve">Zero-based budgeting is ‘a repeatable process that organisation use to rigorously review every dollar in the annual budget, manage financial performance on a monthly basis, and build a culture of cost management among all employees’ </w:t>
      </w:r>
      <w:r w:rsidRPr="00EB4CC7">
        <w:rPr>
          <w:rFonts w:ascii="Arial" w:hAnsi="Arial" w:cs="Arial"/>
          <w:sz w:val="24"/>
          <w:szCs w:val="24"/>
        </w:rPr>
        <w:t>(Callaghan, Hawke and Mignere, 2014)</w:t>
      </w:r>
      <w:r>
        <w:rPr>
          <w:rFonts w:ascii="Arial" w:hAnsi="Arial" w:cs="Arial"/>
          <w:sz w:val="24"/>
          <w:szCs w:val="24"/>
        </w:rPr>
        <w:t xml:space="preserve">. </w:t>
      </w:r>
      <w:r w:rsidR="00730063">
        <w:rPr>
          <w:rFonts w:ascii="Arial" w:hAnsi="Arial" w:cs="Arial"/>
          <w:sz w:val="24"/>
          <w:szCs w:val="24"/>
        </w:rPr>
        <w:t xml:space="preserve">Zero-based budgeting looks at a program’s efficiency and importance rather than the past budget history. In zero-based budgeting, ‘budgeter review every program and expenditure at the beginning of each budget cycle. They must justify each line item- and its contents- in order to receive funding’ </w:t>
      </w:r>
      <w:r w:rsidR="00730063" w:rsidRPr="00730063">
        <w:rPr>
          <w:rFonts w:ascii="Arial" w:hAnsi="Arial" w:cs="Arial"/>
          <w:sz w:val="24"/>
          <w:szCs w:val="24"/>
        </w:rPr>
        <w:t>(O’Brien, 2020)</w:t>
      </w:r>
      <w:r w:rsidR="00730063">
        <w:rPr>
          <w:rFonts w:ascii="Arial" w:hAnsi="Arial" w:cs="Arial"/>
          <w:sz w:val="24"/>
          <w:szCs w:val="24"/>
        </w:rPr>
        <w:t xml:space="preserve">. </w:t>
      </w:r>
      <w:r>
        <w:rPr>
          <w:rFonts w:ascii="Arial" w:hAnsi="Arial" w:cs="Arial"/>
          <w:sz w:val="24"/>
          <w:szCs w:val="24"/>
        </w:rPr>
        <w:t>Zero-based budgeting can stop any money from being lost because it starts from a zero base. This means that the past budgeting decisions will not have an impact on the new budget because. It stops any risk of bad spending and any bad cost cuts. The f</w:t>
      </w:r>
      <w:r w:rsidR="00730063">
        <w:rPr>
          <w:rFonts w:ascii="Arial" w:hAnsi="Arial" w:cs="Arial"/>
          <w:sz w:val="24"/>
          <w:szCs w:val="24"/>
        </w:rPr>
        <w:t xml:space="preserve">ounder of zero-based budgeting Phyrr said there are four basic steps that are made up of zero-based budgeting, these are: ‘1. Identification of decision units in each organisation 2. The analysis of decision units in terms of decision packages 3. The evaluation and ranking of decision packages 4. The preparation of a detailed operating plan using approved decision packages’ </w:t>
      </w:r>
      <w:r w:rsidR="00730063" w:rsidRPr="00730063">
        <w:rPr>
          <w:rFonts w:ascii="Arial" w:hAnsi="Arial" w:cs="Arial"/>
          <w:color w:val="000000" w:themeColor="text1"/>
          <w:sz w:val="24"/>
          <w:szCs w:val="24"/>
        </w:rPr>
        <w:t>(Ibrahim, 2019).</w:t>
      </w:r>
      <w:r w:rsidR="00730063">
        <w:rPr>
          <w:rFonts w:ascii="Arial" w:hAnsi="Arial" w:cs="Arial"/>
          <w:color w:val="000000" w:themeColor="text1"/>
          <w:sz w:val="24"/>
          <w:szCs w:val="24"/>
        </w:rPr>
        <w:t xml:space="preserve"> In doing so, zero-based budgeting helps with ‘remarkable spending visibility, helps achieve relentless cost discipline, encourages managers to reallocate resources in an agile fashion, and unleashes a culture of continuous improvement’ </w:t>
      </w:r>
      <w:r w:rsidR="00730063" w:rsidRPr="00730063">
        <w:rPr>
          <w:rFonts w:ascii="Arial" w:hAnsi="Arial" w:cs="Arial"/>
          <w:color w:val="000000" w:themeColor="text1"/>
          <w:sz w:val="24"/>
          <w:szCs w:val="24"/>
        </w:rPr>
        <w:t>(Hueter, Mignerey and Tan, 2018)</w:t>
      </w:r>
      <w:r w:rsidR="00730063">
        <w:rPr>
          <w:rFonts w:ascii="Arial" w:hAnsi="Arial" w:cs="Arial"/>
          <w:color w:val="000000" w:themeColor="text1"/>
          <w:sz w:val="24"/>
          <w:szCs w:val="24"/>
        </w:rPr>
        <w:t>. Zero-based budgeting is made to look at every single penny, and in a</w:t>
      </w:r>
      <w:r>
        <w:rPr>
          <w:rFonts w:ascii="Arial" w:hAnsi="Arial" w:cs="Arial"/>
          <w:color w:val="000000" w:themeColor="text1"/>
          <w:sz w:val="24"/>
          <w:szCs w:val="24"/>
        </w:rPr>
        <w:t>n environment where there is low growth</w:t>
      </w:r>
      <w:r w:rsidR="00730063">
        <w:rPr>
          <w:rFonts w:ascii="Arial" w:hAnsi="Arial" w:cs="Arial"/>
          <w:color w:val="000000" w:themeColor="text1"/>
          <w:sz w:val="24"/>
          <w:szCs w:val="24"/>
        </w:rPr>
        <w:t>, it is easy to see how costs are being kept low. The way the current business world is, and how quickly it keeps changing, zero-based budgeting is very important to use because they show how a company’s resources are best shared and used, the decisions are made faster, and results are much quicker than other budget techniques.</w:t>
      </w:r>
    </w:p>
    <w:p w14:paraId="12E96FA6" w14:textId="77777777" w:rsidR="00EB4CC7" w:rsidRPr="00EB4CC7" w:rsidRDefault="00EB4CC7" w:rsidP="00EB4CC7">
      <w:pPr>
        <w:spacing w:line="360" w:lineRule="auto"/>
        <w:jc w:val="both"/>
        <w:rPr>
          <w:rFonts w:ascii="Arial" w:hAnsi="Arial" w:cs="Arial"/>
          <w:sz w:val="24"/>
          <w:szCs w:val="24"/>
        </w:rPr>
      </w:pPr>
    </w:p>
    <w:p w14:paraId="19F29538" w14:textId="679BB583" w:rsidR="00730063" w:rsidRDefault="00E35A08" w:rsidP="00730063">
      <w:pPr>
        <w:pStyle w:val="Heading2"/>
        <w:numPr>
          <w:ilvl w:val="1"/>
          <w:numId w:val="1"/>
        </w:numPr>
        <w:rPr>
          <w:rFonts w:eastAsia="Calibri"/>
        </w:rPr>
      </w:pPr>
      <w:bookmarkStart w:id="4" w:name="_Toc341883017"/>
      <w:r>
        <w:rPr>
          <w:rFonts w:eastAsia="Calibri"/>
        </w:rPr>
        <w:t>Advantages of Zero-</w:t>
      </w:r>
      <w:r w:rsidRPr="004C7221">
        <w:rPr>
          <w:rFonts w:eastAsia="Calibri"/>
        </w:rPr>
        <w:t>base</w:t>
      </w:r>
      <w:r>
        <w:rPr>
          <w:rFonts w:eastAsia="Calibri"/>
        </w:rPr>
        <w:t>d</w:t>
      </w:r>
      <w:r w:rsidRPr="004C7221">
        <w:rPr>
          <w:rFonts w:eastAsia="Calibri"/>
        </w:rPr>
        <w:t xml:space="preserve"> budgeting over </w:t>
      </w:r>
      <w:r>
        <w:rPr>
          <w:rFonts w:eastAsia="Calibri"/>
        </w:rPr>
        <w:t>T</w:t>
      </w:r>
      <w:r w:rsidRPr="004C7221">
        <w:rPr>
          <w:rFonts w:eastAsia="Calibri"/>
        </w:rPr>
        <w:t xml:space="preserve">raditional </w:t>
      </w:r>
      <w:r>
        <w:rPr>
          <w:rFonts w:eastAsia="Calibri"/>
        </w:rPr>
        <w:t>B</w:t>
      </w:r>
      <w:r w:rsidRPr="004C7221">
        <w:rPr>
          <w:rFonts w:eastAsia="Calibri"/>
        </w:rPr>
        <w:t>ased</w:t>
      </w:r>
      <w:bookmarkEnd w:id="4"/>
    </w:p>
    <w:p w14:paraId="6EBE51C1" w14:textId="77777777" w:rsidR="00EB4CC7" w:rsidRDefault="00730063" w:rsidP="00730063">
      <w:pPr>
        <w:spacing w:line="360" w:lineRule="auto"/>
        <w:jc w:val="both"/>
        <w:rPr>
          <w:rFonts w:ascii="Arial" w:hAnsi="Arial" w:cs="Arial"/>
          <w:color w:val="000000" w:themeColor="text1"/>
          <w:sz w:val="24"/>
          <w:szCs w:val="24"/>
        </w:rPr>
      </w:pPr>
      <w:r w:rsidRPr="00730063">
        <w:rPr>
          <w:rFonts w:ascii="Arial" w:hAnsi="Arial" w:cs="Arial"/>
          <w:color w:val="000000" w:themeColor="text1"/>
          <w:sz w:val="24"/>
          <w:szCs w:val="24"/>
        </w:rPr>
        <w:t xml:space="preserve">During the pandemic, companies were losing lots of money, </w:t>
      </w:r>
      <w:r w:rsidR="00EB4CC7">
        <w:rPr>
          <w:rFonts w:ascii="Arial" w:hAnsi="Arial" w:cs="Arial"/>
          <w:color w:val="000000" w:themeColor="text1"/>
          <w:sz w:val="24"/>
          <w:szCs w:val="24"/>
        </w:rPr>
        <w:t xml:space="preserve">zero-based budgeting helped companies evaluate where their money was the most important place to go and would budget according to what the numbers are telling them. Due to zero-based budgeting needing to evaluate every cost, the budget is very detailed and is filled with </w:t>
      </w:r>
      <w:r w:rsidR="00EB4CC7">
        <w:rPr>
          <w:rFonts w:ascii="Arial" w:hAnsi="Arial" w:cs="Arial"/>
          <w:color w:val="000000" w:themeColor="text1"/>
          <w:sz w:val="24"/>
          <w:szCs w:val="24"/>
        </w:rPr>
        <w:lastRenderedPageBreak/>
        <w:t xml:space="preserve">lots of information that will help companies invest their money without any waste. Moreover, zero-based budgeting is seen as very flexible compared to tradition-based budgeting as ‘it is evident that budgets are prepared taking into account the changes in inflation, the fluctuations’ </w:t>
      </w:r>
      <w:r w:rsidR="00EB4CC7" w:rsidRPr="00EB4CC7">
        <w:rPr>
          <w:rFonts w:ascii="Arial" w:hAnsi="Arial" w:cs="Arial"/>
          <w:color w:val="000000" w:themeColor="text1"/>
          <w:sz w:val="24"/>
          <w:szCs w:val="24"/>
        </w:rPr>
        <w:t>(Mohamed et al., 2016)</w:t>
      </w:r>
      <w:r w:rsidR="00EB4CC7">
        <w:rPr>
          <w:rFonts w:ascii="Arial" w:hAnsi="Arial" w:cs="Arial"/>
          <w:color w:val="000000" w:themeColor="text1"/>
          <w:sz w:val="24"/>
          <w:szCs w:val="24"/>
        </w:rPr>
        <w:t xml:space="preserve">. This means that unlike traditional-based budgeting, zero-based budgeting is able to keep up with the changing business world and be able to change the budget as it goes on, it is not restricted by a yearly budget and tight costs. Zero-based budgeting as mentioned before includes all elements as they have to be inspected, this means that the ‘budget is distributed in the most efficient manner- based on current needs, rather than past trends’ </w:t>
      </w:r>
      <w:r w:rsidR="00EB4CC7" w:rsidRPr="00EB4CC7">
        <w:rPr>
          <w:rFonts w:ascii="Arial" w:hAnsi="Arial" w:cs="Arial"/>
          <w:color w:val="000000" w:themeColor="text1"/>
          <w:sz w:val="24"/>
          <w:szCs w:val="24"/>
        </w:rPr>
        <w:t>(Heath, n.d.)</w:t>
      </w:r>
      <w:r w:rsidR="00EB4CC7">
        <w:rPr>
          <w:rFonts w:ascii="Arial" w:hAnsi="Arial" w:cs="Arial"/>
          <w:color w:val="000000" w:themeColor="text1"/>
          <w:sz w:val="24"/>
          <w:szCs w:val="24"/>
        </w:rPr>
        <w:t>. However, for traditional-based budgeting, budgets are usually looked at yearly, so it means that they cannot keep up with the changing business world and companies may lose out on money because it is harder for them to change budgets that they had originally stuck to. Before in the 1970s, zero-based budgeting may have been harder as a result of budgeters having to do with by hand and look at every single thing within the business, but thanks to new technology, it makes zero-based budgeting even easier. This is because the data can be put onto spreadsheets and can be done much more quicker than doing it by hand. This means that companies can go by more data even quicker every month and can evaluate their budget spending much more easily. This also means that companies do not literally need to start their budget from zero every time too, if they have tools such as Hyperion Planning or Oracle’s Planning and Budgeting Cloud Service (PBCS) it can turn zero-based budgeting into a repeatable process very easily. This just makes the budgeting process a lot easier and although traditional-based budgeting can also use tools for their budgets, zero-based will be more helpful for companies and organisations. Zero-based budgeting is very good for cutting costs for companies, but it does not mean one branch of the organisation will have their funding cut, zero-based budgeting also helps with the amount that can be cut, as it gives the companies control over how their funds are allocated. Furthermore, it allows departments to cut out activities that are not productive towards the company’s growth. Hence, by cutting costs which are not important to a company, it allows them to redirect their money towards better uses.</w:t>
      </w:r>
    </w:p>
    <w:p w14:paraId="26BF7811" w14:textId="74FED1AA" w:rsidR="00730063" w:rsidRPr="00730063" w:rsidRDefault="00EB4CC7" w:rsidP="00730063">
      <w:pPr>
        <w:spacing w:line="360" w:lineRule="auto"/>
        <w:jc w:val="both"/>
        <w:rPr>
          <w:rFonts w:ascii="Arial" w:hAnsi="Arial" w:cs="Arial"/>
          <w:sz w:val="24"/>
          <w:szCs w:val="24"/>
        </w:rPr>
      </w:pPr>
      <w:r>
        <w:rPr>
          <w:rFonts w:ascii="Arial" w:hAnsi="Arial" w:cs="Arial"/>
          <w:color w:val="000000" w:themeColor="text1"/>
          <w:sz w:val="24"/>
          <w:szCs w:val="24"/>
        </w:rPr>
        <w:t xml:space="preserve"> </w:t>
      </w:r>
    </w:p>
    <w:p w14:paraId="5B8F626B" w14:textId="3456A2F6" w:rsidR="00730063" w:rsidRPr="00730063" w:rsidRDefault="00730063" w:rsidP="00730063"/>
    <w:p w14:paraId="525A3526" w14:textId="77777777" w:rsidR="00E35A08" w:rsidRPr="00E35A08" w:rsidRDefault="00E35A08" w:rsidP="00E35A08">
      <w:pPr>
        <w:pStyle w:val="Heading2"/>
        <w:rPr>
          <w:rFonts w:eastAsia="Calibri"/>
        </w:rPr>
      </w:pPr>
      <w:bookmarkStart w:id="5" w:name="_Toc341883018"/>
      <w:r>
        <w:lastRenderedPageBreak/>
        <w:t xml:space="preserve">2.3 </w:t>
      </w:r>
      <w:r>
        <w:rPr>
          <w:rFonts w:eastAsia="Calibri"/>
        </w:rPr>
        <w:t>How the Organisation M</w:t>
      </w:r>
      <w:r w:rsidRPr="00E35A08">
        <w:rPr>
          <w:rFonts w:eastAsia="Calibri"/>
        </w:rPr>
        <w:t xml:space="preserve">ight introduce </w:t>
      </w:r>
      <w:r>
        <w:rPr>
          <w:rFonts w:eastAsia="Calibri"/>
        </w:rPr>
        <w:t>Zero-based Budgeting</w:t>
      </w:r>
      <w:bookmarkEnd w:id="5"/>
    </w:p>
    <w:p w14:paraId="7D5374CD" w14:textId="333F5FC2" w:rsidR="008B14ED" w:rsidRDefault="00EB4CC7" w:rsidP="00EB4CC7">
      <w:pPr>
        <w:spacing w:line="360" w:lineRule="auto"/>
        <w:jc w:val="both"/>
      </w:pPr>
      <w:r>
        <w:rPr>
          <w:rFonts w:ascii="Arial" w:hAnsi="Arial" w:cs="Arial"/>
          <w:sz w:val="24"/>
          <w:szCs w:val="24"/>
        </w:rPr>
        <w:t xml:space="preserve">While zero-based budgeting has many advantages, as shown beforehand, it is important that a company puts it into play properly so that it is most efficient for them. ‘This implies that the process itself is well designed and that the organisation has the right technology enablers to support it’ </w:t>
      </w:r>
      <w:r w:rsidRPr="00EB4CC7">
        <w:rPr>
          <w:rFonts w:ascii="Arial" w:hAnsi="Arial" w:cs="Arial"/>
          <w:sz w:val="24"/>
          <w:szCs w:val="24"/>
        </w:rPr>
        <w:t>(Serven, 2018)</w:t>
      </w:r>
      <w:r>
        <w:rPr>
          <w:rFonts w:ascii="Arial" w:hAnsi="Arial" w:cs="Arial"/>
          <w:sz w:val="24"/>
          <w:szCs w:val="24"/>
        </w:rPr>
        <w:t xml:space="preserve">. If not done correctly using the right programs, the program can collapse upon itself and completely breakdown and not work. Just starting with a blank base, may not be entirely helpful, even though it is called zero-based budgeting. In order for a company to implement zero-based budgeting, they first need to be clear about what they want to achieve exactly. Unlike traditional-based budgeting, zero-based budgeting demands a whole new look to the budgeting since it does not follow the same template. This means that budgets need to make sure that they are clear about what they want the budget to do. The next step is making sure the company has the right technology to put zero-based budgeting to use. As mentioned before, there are programs such as </w:t>
      </w:r>
      <w:r>
        <w:rPr>
          <w:rFonts w:ascii="Arial" w:hAnsi="Arial" w:cs="Arial"/>
          <w:color w:val="000000" w:themeColor="text1"/>
          <w:sz w:val="24"/>
          <w:szCs w:val="24"/>
        </w:rPr>
        <w:t>Hyperion Planning or Oracle’s Planning and Budgeting Cloud Service (PBCS)</w:t>
      </w:r>
      <w:r>
        <w:rPr>
          <w:rFonts w:ascii="Arial" w:hAnsi="Arial" w:cs="Arial"/>
          <w:color w:val="000000" w:themeColor="text1"/>
          <w:sz w:val="24"/>
          <w:szCs w:val="24"/>
        </w:rPr>
        <w:t xml:space="preserve"> which are better than Excel and will make the process of using zero-based budgeting easier. This includes creating the budget and making sure the right numbers are being used after much thought and working out. Making sure the right amount of money is going towards the departments and working out each and every cost. The next step would be training for the budgeters. Companies will have to train their employees on how to use the zero-based budgeting and making sure they’re implementing it correctly. Companies may consider using someone from outside the company to help them with the implantation of zero-based budgeting because they may be more experienced and can help the company get used to the budgeting technique. </w:t>
      </w:r>
    </w:p>
    <w:p w14:paraId="05B4DA95" w14:textId="77777777" w:rsidR="008B14ED" w:rsidRDefault="00E35A08" w:rsidP="008B14ED">
      <w:r>
        <w:t xml:space="preserve"> </w:t>
      </w:r>
    </w:p>
    <w:p w14:paraId="06322E38" w14:textId="77777777" w:rsidR="008B14ED" w:rsidRDefault="008B14ED">
      <w:r>
        <w:br w:type="page"/>
      </w:r>
    </w:p>
    <w:p w14:paraId="4E23D4A3" w14:textId="77777777" w:rsidR="008B14ED" w:rsidRDefault="008B14ED" w:rsidP="008B14ED">
      <w:pPr>
        <w:pStyle w:val="Heading1"/>
        <w:numPr>
          <w:ilvl w:val="0"/>
          <w:numId w:val="1"/>
        </w:numPr>
      </w:pPr>
      <w:bookmarkStart w:id="6" w:name="_Toc341883019"/>
      <w:r>
        <w:lastRenderedPageBreak/>
        <w:t>Conclusion</w:t>
      </w:r>
      <w:bookmarkEnd w:id="6"/>
    </w:p>
    <w:p w14:paraId="7B9AD4CE" w14:textId="27C51686" w:rsidR="0092712C" w:rsidRPr="00EB4CC7" w:rsidRDefault="00EB4CC7" w:rsidP="00EB4CC7">
      <w:pPr>
        <w:spacing w:line="360" w:lineRule="auto"/>
        <w:jc w:val="both"/>
        <w:rPr>
          <w:rFonts w:ascii="Arial" w:hAnsi="Arial" w:cs="Arial"/>
          <w:sz w:val="24"/>
          <w:szCs w:val="24"/>
        </w:rPr>
      </w:pPr>
      <w:r w:rsidRPr="00EB4CC7">
        <w:rPr>
          <w:rFonts w:ascii="Arial" w:hAnsi="Arial" w:cs="Arial"/>
          <w:sz w:val="24"/>
          <w:szCs w:val="24"/>
        </w:rPr>
        <w:t>In recent years, zero-based budgeting has become more useful due to how fast the business world is changing. For example, the pandemic. Caused many companies to lose money, so if they had the zero-based budgeting, they could have used to budget to evaluate their spending. And allocate their money to the things that are the most important for their company. Zero based budgeting means that every single cost is analysed and every month it is discussed whether it is worth investing more or less money into. Unlike traditional-based budgeting which can</w:t>
      </w:r>
      <w:r>
        <w:rPr>
          <w:rFonts w:ascii="Arial" w:hAnsi="Arial" w:cs="Arial"/>
          <w:sz w:val="24"/>
          <w:szCs w:val="24"/>
        </w:rPr>
        <w:t xml:space="preserve"> be all over the place, because it looks at past budgets, zero-based budgeting will look at every aspect of a business individually and can help a business put money into places where it is most needed. Zero-based budgeting is not perfect, for example, due to them looking at new budgets from zero every time, anytime a company uses zero-based budgeting, the decisions must be ‘collaborative [and] unanimous’ </w:t>
      </w:r>
      <w:r w:rsidRPr="00EB4CC7">
        <w:rPr>
          <w:rFonts w:ascii="Arial" w:hAnsi="Arial" w:cs="Arial"/>
          <w:sz w:val="24"/>
          <w:szCs w:val="24"/>
        </w:rPr>
        <w:t>(Corporate Finance Institute, 2018)</w:t>
      </w:r>
      <w:r>
        <w:rPr>
          <w:rFonts w:ascii="Arial" w:hAnsi="Arial" w:cs="Arial"/>
          <w:sz w:val="24"/>
          <w:szCs w:val="24"/>
        </w:rPr>
        <w:t xml:space="preserve">. Zero-based budgeting is still the best for companies as it means it can keep up with the fast pace of the business world and can help companies grow by directing money in the right places. </w:t>
      </w:r>
    </w:p>
    <w:p w14:paraId="7DE2D326" w14:textId="77777777" w:rsidR="0092712C" w:rsidRDefault="0092712C" w:rsidP="0092712C"/>
    <w:p w14:paraId="01CB63CD" w14:textId="77777777" w:rsidR="0092712C" w:rsidRDefault="0092712C" w:rsidP="0092712C"/>
    <w:p w14:paraId="72C060D9" w14:textId="77777777" w:rsidR="0092712C" w:rsidRDefault="0092712C" w:rsidP="0092712C"/>
    <w:p w14:paraId="59505992" w14:textId="77777777" w:rsidR="0092712C" w:rsidRDefault="0092712C" w:rsidP="0092712C"/>
    <w:p w14:paraId="7A8926CE" w14:textId="77777777" w:rsidR="0092712C" w:rsidRDefault="0092712C" w:rsidP="0092712C"/>
    <w:p w14:paraId="7AA294D5" w14:textId="77777777" w:rsidR="0092712C" w:rsidRDefault="0092712C" w:rsidP="0092712C"/>
    <w:p w14:paraId="4A34B414" w14:textId="77777777" w:rsidR="0092712C" w:rsidRDefault="0092712C" w:rsidP="0092712C"/>
    <w:p w14:paraId="62ED311D" w14:textId="77777777" w:rsidR="0092712C" w:rsidRDefault="0092712C" w:rsidP="0092712C"/>
    <w:p w14:paraId="40821B2C" w14:textId="77777777" w:rsidR="0092712C" w:rsidRDefault="0092712C" w:rsidP="0092712C"/>
    <w:p w14:paraId="5A594791" w14:textId="77777777" w:rsidR="0092712C" w:rsidRDefault="0092712C" w:rsidP="0092712C"/>
    <w:p w14:paraId="2E1B64B0" w14:textId="77777777" w:rsidR="0092712C" w:rsidRDefault="0092712C" w:rsidP="0092712C"/>
    <w:p w14:paraId="6BF273B3" w14:textId="77777777" w:rsidR="0092712C" w:rsidRDefault="0092712C" w:rsidP="0092712C"/>
    <w:p w14:paraId="4F4D89F8" w14:textId="77777777" w:rsidR="0092712C" w:rsidRDefault="0092712C" w:rsidP="0092712C"/>
    <w:p w14:paraId="6CB2D751" w14:textId="77777777" w:rsidR="0092712C" w:rsidRDefault="0092712C" w:rsidP="0092712C"/>
    <w:p w14:paraId="30927380" w14:textId="77777777" w:rsidR="0092712C" w:rsidRPr="0092712C" w:rsidRDefault="0092712C" w:rsidP="0092712C"/>
    <w:p w14:paraId="7D65CA17" w14:textId="77777777" w:rsidR="008B14ED" w:rsidRDefault="008B14ED" w:rsidP="00E35A08">
      <w:r>
        <w:br w:type="page"/>
      </w:r>
    </w:p>
    <w:p w14:paraId="4506D755" w14:textId="3C7194F5" w:rsidR="008B14ED" w:rsidRDefault="004500B1" w:rsidP="00730063">
      <w:pPr>
        <w:pStyle w:val="Heading1"/>
      </w:pPr>
      <w:bookmarkStart w:id="7" w:name="_Toc341883020"/>
      <w:r>
        <w:lastRenderedPageBreak/>
        <w:t>4</w:t>
      </w:r>
      <w:r w:rsidR="0092712C">
        <w:t xml:space="preserve">. </w:t>
      </w:r>
      <w:r w:rsidR="008B14ED">
        <w:t>Reference List</w:t>
      </w:r>
      <w:bookmarkEnd w:id="7"/>
    </w:p>
    <w:p w14:paraId="52255622" w14:textId="6B51C15B" w:rsidR="00730063" w:rsidRDefault="00730063" w:rsidP="00730063">
      <w:pPr>
        <w:pStyle w:val="NormalWeb"/>
        <w:spacing w:before="0" w:beforeAutospacing="0" w:after="240" w:afterAutospacing="0" w:line="360" w:lineRule="auto"/>
        <w:jc w:val="both"/>
        <w:rPr>
          <w:rFonts w:ascii="Arial" w:hAnsi="Arial" w:cs="Arial"/>
        </w:rPr>
      </w:pPr>
      <w:r w:rsidRPr="00730063">
        <w:rPr>
          <w:rFonts w:ascii="Arial" w:hAnsi="Arial" w:cs="Arial"/>
        </w:rPr>
        <w:t xml:space="preserve">Amar, A. (2020). </w:t>
      </w:r>
      <w:r w:rsidRPr="00730063">
        <w:rPr>
          <w:rFonts w:ascii="Arial" w:hAnsi="Arial" w:cs="Arial"/>
          <w:i/>
          <w:iCs/>
        </w:rPr>
        <w:t>Zero-Based Budgeting Pros and Cons</w:t>
      </w:r>
      <w:r w:rsidRPr="00730063">
        <w:rPr>
          <w:rFonts w:ascii="Arial" w:hAnsi="Arial" w:cs="Arial"/>
        </w:rPr>
        <w:t xml:space="preserve">. [online] DataRails. Available at: </w:t>
      </w:r>
      <w:r>
        <w:rPr>
          <w:rFonts w:ascii="Arial" w:hAnsi="Arial" w:cs="Arial"/>
        </w:rPr>
        <w:fldChar w:fldCharType="begin"/>
      </w:r>
      <w:r>
        <w:rPr>
          <w:rFonts w:ascii="Arial" w:hAnsi="Arial" w:cs="Arial"/>
        </w:rPr>
        <w:instrText xml:space="preserve"> HYPERLINK "</w:instrText>
      </w:r>
      <w:r w:rsidRPr="00730063">
        <w:rPr>
          <w:rFonts w:ascii="Arial" w:hAnsi="Arial" w:cs="Arial"/>
        </w:rPr>
        <w:instrText>https://www.datarails.com/zero-based-budgeting/</w:instrText>
      </w:r>
      <w:r>
        <w:rPr>
          <w:rFonts w:ascii="Arial" w:hAnsi="Arial" w:cs="Arial"/>
        </w:rPr>
        <w:instrText xml:space="preserve">" </w:instrText>
      </w:r>
      <w:r>
        <w:rPr>
          <w:rFonts w:ascii="Arial" w:hAnsi="Arial" w:cs="Arial"/>
        </w:rPr>
        <w:fldChar w:fldCharType="separate"/>
      </w:r>
      <w:r w:rsidRPr="00D01A1E">
        <w:rPr>
          <w:rStyle w:val="Hyperlink"/>
          <w:rFonts w:ascii="Arial" w:hAnsi="Arial" w:cs="Arial"/>
        </w:rPr>
        <w:t>https://www.datarails.com/zero-based-budgeting/</w:t>
      </w:r>
      <w:r>
        <w:rPr>
          <w:rFonts w:ascii="Arial" w:hAnsi="Arial" w:cs="Arial"/>
        </w:rPr>
        <w:fldChar w:fldCharType="end"/>
      </w:r>
      <w:r>
        <w:rPr>
          <w:rFonts w:ascii="Arial" w:hAnsi="Arial" w:cs="Arial"/>
        </w:rPr>
        <w:t xml:space="preserve"> </w:t>
      </w:r>
      <w:r w:rsidRPr="00730063">
        <w:rPr>
          <w:rFonts w:ascii="Arial" w:hAnsi="Arial" w:cs="Arial"/>
        </w:rPr>
        <w:t xml:space="preserve"> [Accessed </w:t>
      </w:r>
      <w:r w:rsidRPr="00730063">
        <w:rPr>
          <w:rFonts w:ascii="Arial" w:hAnsi="Arial" w:cs="Arial"/>
        </w:rPr>
        <w:t xml:space="preserve">10 </w:t>
      </w:r>
      <w:r w:rsidRPr="00730063">
        <w:rPr>
          <w:rFonts w:ascii="Arial" w:hAnsi="Arial" w:cs="Arial"/>
        </w:rPr>
        <w:t>Mar. 2022]</w:t>
      </w:r>
    </w:p>
    <w:p w14:paraId="3A73AD61" w14:textId="04EE8986" w:rsidR="00EB4CC7" w:rsidRDefault="00EB4CC7" w:rsidP="00EB4CC7">
      <w:pPr>
        <w:pStyle w:val="NormalWeb"/>
        <w:spacing w:before="0" w:beforeAutospacing="0" w:after="240" w:afterAutospacing="0" w:line="360" w:lineRule="auto"/>
        <w:rPr>
          <w:rFonts w:ascii="Arial" w:hAnsi="Arial" w:cs="Arial"/>
        </w:rPr>
      </w:pPr>
      <w:r w:rsidRPr="00EB4CC7">
        <w:rPr>
          <w:rFonts w:ascii="Arial" w:hAnsi="Arial" w:cs="Arial"/>
        </w:rPr>
        <w:t xml:space="preserve">Callaghan, S., Hawke, K. and Mignere, C. (2014). </w:t>
      </w:r>
      <w:r w:rsidRPr="00EB4CC7">
        <w:rPr>
          <w:rFonts w:ascii="Arial" w:hAnsi="Arial" w:cs="Arial"/>
          <w:i/>
          <w:iCs/>
        </w:rPr>
        <w:t>Five myths (and realities) about zero-based budgeting</w:t>
      </w:r>
      <w:r w:rsidRPr="00EB4CC7">
        <w:rPr>
          <w:rFonts w:ascii="Arial" w:hAnsi="Arial" w:cs="Arial"/>
        </w:rPr>
        <w:t xml:space="preserve">. [online] McKinsey &amp; Company. Available at: </w:t>
      </w:r>
      <w:hyperlink r:id="rId11" w:history="1">
        <w:r w:rsidRPr="00EB4CC7">
          <w:rPr>
            <w:rStyle w:val="Hyperlink"/>
            <w:rFonts w:ascii="Arial" w:hAnsi="Arial" w:cs="Arial"/>
          </w:rPr>
          <w:t>https://www.mckinsey.com/business-functions/strategy-and-corporate-finance/our-insigh</w:t>
        </w:r>
        <w:r w:rsidRPr="00EB4CC7">
          <w:rPr>
            <w:rStyle w:val="Hyperlink"/>
            <w:rFonts w:ascii="Arial" w:hAnsi="Arial" w:cs="Arial"/>
          </w:rPr>
          <w:t>t</w:t>
        </w:r>
        <w:r w:rsidRPr="00EB4CC7">
          <w:rPr>
            <w:rStyle w:val="Hyperlink"/>
            <w:rFonts w:ascii="Arial" w:hAnsi="Arial" w:cs="Arial"/>
          </w:rPr>
          <w:t>s/five-myths-and-realities-about-zero-based-budgeting</w:t>
        </w:r>
      </w:hyperlink>
      <w:r w:rsidRPr="00EB4CC7">
        <w:rPr>
          <w:rFonts w:ascii="Arial" w:hAnsi="Arial" w:cs="Arial"/>
        </w:rPr>
        <w:t>.</w:t>
      </w:r>
      <w:r w:rsidRPr="00EB4CC7">
        <w:rPr>
          <w:rFonts w:ascii="Arial" w:hAnsi="Arial" w:cs="Arial"/>
        </w:rPr>
        <w:t xml:space="preserve"> </w:t>
      </w:r>
    </w:p>
    <w:p w14:paraId="4E1E9938" w14:textId="1F718693" w:rsidR="00EB4CC7" w:rsidRDefault="00EB4CC7" w:rsidP="00EB4CC7">
      <w:pPr>
        <w:pStyle w:val="NormalWeb"/>
        <w:spacing w:before="0" w:beforeAutospacing="0" w:after="240" w:afterAutospacing="0" w:line="360" w:lineRule="auto"/>
        <w:rPr>
          <w:rFonts w:ascii="Arial" w:hAnsi="Arial" w:cs="Arial"/>
        </w:rPr>
      </w:pPr>
      <w:r w:rsidRPr="00EB4CC7">
        <w:rPr>
          <w:rFonts w:ascii="Arial" w:hAnsi="Arial" w:cs="Arial"/>
        </w:rPr>
        <w:t xml:space="preserve">Corporate Finance Institute (2018). </w:t>
      </w:r>
      <w:r w:rsidRPr="00EB4CC7">
        <w:rPr>
          <w:rFonts w:ascii="Arial" w:hAnsi="Arial" w:cs="Arial"/>
          <w:i/>
          <w:iCs/>
        </w:rPr>
        <w:t>Zero-based Budgeting - Overview and Guide to Zero-based Budgeting</w:t>
      </w:r>
      <w:r w:rsidRPr="00EB4CC7">
        <w:rPr>
          <w:rFonts w:ascii="Arial" w:hAnsi="Arial" w:cs="Arial"/>
        </w:rPr>
        <w:t xml:space="preserve">. [online] Corporate Finance Institute. Available at: </w:t>
      </w:r>
      <w:hyperlink r:id="rId12" w:history="1">
        <w:r w:rsidRPr="00EB4CC7">
          <w:rPr>
            <w:rStyle w:val="Hyperlink"/>
            <w:rFonts w:ascii="Arial" w:hAnsi="Arial" w:cs="Arial"/>
          </w:rPr>
          <w:t>https://corporatefinanceinstitute.com/resources/knowledge/accounting/zero-based-budgeting/</w:t>
        </w:r>
      </w:hyperlink>
      <w:r w:rsidRPr="00EB4CC7">
        <w:rPr>
          <w:rFonts w:ascii="Arial" w:hAnsi="Arial" w:cs="Arial"/>
        </w:rPr>
        <w:t>.</w:t>
      </w:r>
      <w:r w:rsidRPr="00EB4CC7">
        <w:rPr>
          <w:rFonts w:ascii="Arial" w:hAnsi="Arial" w:cs="Arial"/>
        </w:rPr>
        <w:t xml:space="preserve"> </w:t>
      </w:r>
    </w:p>
    <w:p w14:paraId="35B868A7" w14:textId="1160E248" w:rsidR="00EB4CC7" w:rsidRDefault="00EB4CC7" w:rsidP="00EB4CC7">
      <w:pPr>
        <w:pStyle w:val="NormalWeb"/>
        <w:spacing w:before="0" w:beforeAutospacing="0" w:after="240" w:afterAutospacing="0" w:line="360" w:lineRule="auto"/>
        <w:rPr>
          <w:rFonts w:ascii="Arial" w:hAnsi="Arial" w:cs="Arial"/>
        </w:rPr>
      </w:pPr>
      <w:r w:rsidRPr="00EB4CC7">
        <w:rPr>
          <w:rFonts w:ascii="Arial" w:hAnsi="Arial" w:cs="Arial"/>
        </w:rPr>
        <w:t xml:space="preserve">Heath, M. (n.d.). </w:t>
      </w:r>
      <w:r w:rsidRPr="00EB4CC7">
        <w:rPr>
          <w:rFonts w:ascii="Arial" w:hAnsi="Arial" w:cs="Arial"/>
          <w:i/>
          <w:iCs/>
        </w:rPr>
        <w:t>Zero-Based Budgeting: Pros, Cons &amp; What to Know Before Getting Started</w:t>
      </w:r>
      <w:r w:rsidRPr="00EB4CC7">
        <w:rPr>
          <w:rFonts w:ascii="Arial" w:hAnsi="Arial" w:cs="Arial"/>
        </w:rPr>
        <w:t xml:space="preserve">. [online] www.us-analytics.com. Available at: </w:t>
      </w:r>
      <w:hyperlink r:id="rId13" w:history="1">
        <w:r w:rsidRPr="00EB4CC7">
          <w:rPr>
            <w:rStyle w:val="Hyperlink"/>
            <w:rFonts w:ascii="Arial" w:hAnsi="Arial" w:cs="Arial"/>
          </w:rPr>
          <w:t>https://www.us-analytics.com/finance-leaders-blog/zero-based-budgeting</w:t>
        </w:r>
      </w:hyperlink>
      <w:r w:rsidRPr="00EB4CC7">
        <w:rPr>
          <w:rFonts w:ascii="Arial" w:hAnsi="Arial" w:cs="Arial"/>
        </w:rPr>
        <w:t>.</w:t>
      </w:r>
      <w:r w:rsidRPr="00EB4CC7">
        <w:rPr>
          <w:rFonts w:ascii="Arial" w:hAnsi="Arial" w:cs="Arial"/>
        </w:rPr>
        <w:t xml:space="preserve"> </w:t>
      </w:r>
    </w:p>
    <w:p w14:paraId="5EC0410C" w14:textId="54261AA5" w:rsidR="00730063" w:rsidRDefault="00730063" w:rsidP="00730063">
      <w:pPr>
        <w:pStyle w:val="NormalWeb"/>
        <w:spacing w:before="0" w:beforeAutospacing="0" w:after="240" w:afterAutospacing="0" w:line="360" w:lineRule="auto"/>
        <w:rPr>
          <w:rFonts w:ascii="Arial" w:hAnsi="Arial" w:cs="Arial"/>
        </w:rPr>
      </w:pPr>
      <w:r w:rsidRPr="00730063">
        <w:rPr>
          <w:rFonts w:ascii="Arial" w:hAnsi="Arial" w:cs="Arial"/>
        </w:rPr>
        <w:t xml:space="preserve">Hueter, H., Mignerey, C. and Tan, T. (2018). </w:t>
      </w:r>
      <w:r w:rsidRPr="00730063">
        <w:rPr>
          <w:rFonts w:ascii="Arial" w:hAnsi="Arial" w:cs="Arial"/>
          <w:i/>
          <w:iCs/>
        </w:rPr>
        <w:t>Why zero-based budgeting makes sense again | McKinsey</w:t>
      </w:r>
      <w:r w:rsidRPr="00730063">
        <w:rPr>
          <w:rFonts w:ascii="Arial" w:hAnsi="Arial" w:cs="Arial"/>
        </w:rPr>
        <w:t xml:space="preserve">. [online] www.mckinsey.com. Available at: </w:t>
      </w:r>
      <w:hyperlink r:id="rId14" w:history="1">
        <w:r w:rsidRPr="00730063">
          <w:rPr>
            <w:rStyle w:val="Hyperlink"/>
            <w:rFonts w:ascii="Arial" w:hAnsi="Arial" w:cs="Arial"/>
          </w:rPr>
          <w:t>https://www.mckinsey.com/business-functions/operations/our-insights/why-zero-based-budgeting-makes-sense-again</w:t>
        </w:r>
      </w:hyperlink>
      <w:r w:rsidRPr="00730063">
        <w:rPr>
          <w:rFonts w:ascii="Arial" w:hAnsi="Arial" w:cs="Arial"/>
        </w:rPr>
        <w:t>.</w:t>
      </w:r>
      <w:r w:rsidRPr="00730063">
        <w:rPr>
          <w:rFonts w:ascii="Arial" w:hAnsi="Arial" w:cs="Arial"/>
        </w:rPr>
        <w:t xml:space="preserve"> </w:t>
      </w:r>
    </w:p>
    <w:p w14:paraId="49B0C552" w14:textId="254EDD45" w:rsidR="00730063" w:rsidRDefault="00730063" w:rsidP="00EB4CC7">
      <w:pPr>
        <w:pStyle w:val="NormalWeb"/>
        <w:spacing w:before="0" w:beforeAutospacing="0" w:after="240" w:afterAutospacing="0" w:line="360" w:lineRule="auto"/>
        <w:jc w:val="both"/>
        <w:rPr>
          <w:rFonts w:ascii="Arial" w:hAnsi="Arial" w:cs="Arial"/>
        </w:rPr>
      </w:pPr>
      <w:r w:rsidRPr="00730063">
        <w:rPr>
          <w:rFonts w:ascii="Arial" w:hAnsi="Arial" w:cs="Arial"/>
        </w:rPr>
        <w:t xml:space="preserve">Ibrahim, M. (2019). Designing zero-based budgeting for public organizations. </w:t>
      </w:r>
      <w:r w:rsidRPr="00730063">
        <w:rPr>
          <w:rFonts w:ascii="Arial" w:hAnsi="Arial" w:cs="Arial"/>
          <w:i/>
          <w:iCs/>
        </w:rPr>
        <w:t>Problems and Perspectives in Management</w:t>
      </w:r>
      <w:r w:rsidRPr="00730063">
        <w:rPr>
          <w:rFonts w:ascii="Arial" w:hAnsi="Arial" w:cs="Arial"/>
        </w:rPr>
        <w:t>, 17(2), pp.323–333.</w:t>
      </w:r>
    </w:p>
    <w:p w14:paraId="6ECE863A" w14:textId="5A76237D" w:rsidR="00EB4CC7" w:rsidRPr="00730063" w:rsidRDefault="00EB4CC7" w:rsidP="00EB4CC7">
      <w:pPr>
        <w:pStyle w:val="NormalWeb"/>
        <w:spacing w:before="0" w:beforeAutospacing="0" w:after="240" w:afterAutospacing="0" w:line="360" w:lineRule="auto"/>
        <w:rPr>
          <w:rFonts w:ascii="Arial" w:hAnsi="Arial" w:cs="Arial"/>
        </w:rPr>
      </w:pPr>
      <w:r w:rsidRPr="00EB4CC7">
        <w:rPr>
          <w:rFonts w:ascii="Arial" w:hAnsi="Arial" w:cs="Arial"/>
        </w:rPr>
        <w:t xml:space="preserve">Mohamed, I., Ahmed, Ahmed, I., Evans, K. and Tirimba, O. (2016). </w:t>
      </w:r>
      <w:r w:rsidRPr="00EB4CC7">
        <w:rPr>
          <w:rFonts w:ascii="Arial" w:hAnsi="Arial" w:cs="Arial"/>
          <w:i/>
          <w:iCs/>
        </w:rPr>
        <w:t>Analysis of the Effectiveness of Budgetary Control Techniques on Organizational Performance at DaraSalaam Bank Headquarters in Hargeisa Somaliland Analysis of the Effectiveness of Budgetary Control Techniques on Organizational Performance at Dara- Salaam Bank Headquarters in Hargeisa Somaliland</w:t>
      </w:r>
      <w:r w:rsidRPr="00EB4CC7">
        <w:rPr>
          <w:rFonts w:ascii="Arial" w:hAnsi="Arial" w:cs="Arial"/>
        </w:rPr>
        <w:t xml:space="preserve">. [online] Available at: </w:t>
      </w:r>
      <w:hyperlink r:id="rId15" w:history="1">
        <w:r w:rsidRPr="00EB4CC7">
          <w:rPr>
            <w:rStyle w:val="Hyperlink"/>
            <w:rFonts w:ascii="Arial" w:hAnsi="Arial" w:cs="Arial"/>
          </w:rPr>
          <w:t>https://erepository.mku.ac.ke/bitstream/handle/11915/5538/ijbmer2015060603.pdf?sequence=1&amp;isAllowed=y</w:t>
        </w:r>
      </w:hyperlink>
      <w:r w:rsidRPr="00EB4CC7">
        <w:rPr>
          <w:rFonts w:ascii="Arial" w:hAnsi="Arial" w:cs="Arial"/>
        </w:rPr>
        <w:t>.</w:t>
      </w:r>
      <w:r w:rsidRPr="00EB4CC7">
        <w:rPr>
          <w:rFonts w:ascii="Arial" w:hAnsi="Arial" w:cs="Arial"/>
        </w:rPr>
        <w:t xml:space="preserve"> </w:t>
      </w:r>
    </w:p>
    <w:p w14:paraId="2222D908" w14:textId="7321AA9F" w:rsidR="00EB4CC7" w:rsidRDefault="00730063" w:rsidP="00EB4CC7">
      <w:pPr>
        <w:spacing w:after="0" w:line="360" w:lineRule="auto"/>
        <w:jc w:val="both"/>
        <w:rPr>
          <w:rFonts w:ascii="Arial" w:eastAsia="Times New Roman" w:hAnsi="Arial" w:cs="Arial"/>
          <w:sz w:val="24"/>
          <w:szCs w:val="24"/>
          <w:lang w:eastAsia="en-GB"/>
        </w:rPr>
      </w:pPr>
      <w:r w:rsidRPr="00730063">
        <w:rPr>
          <w:rFonts w:ascii="Arial" w:eastAsia="Times New Roman" w:hAnsi="Arial" w:cs="Arial"/>
          <w:sz w:val="24"/>
          <w:szCs w:val="24"/>
          <w:lang w:eastAsia="en-GB"/>
        </w:rPr>
        <w:t>Pyhrr, P. A. (1970). Zero-Base Budgeting. Harvard Business Review, 48(1), 111-120</w:t>
      </w:r>
      <w:r w:rsidR="00EB4CC7">
        <w:rPr>
          <w:rFonts w:ascii="Arial" w:eastAsia="Times New Roman" w:hAnsi="Arial" w:cs="Arial"/>
          <w:sz w:val="24"/>
          <w:szCs w:val="24"/>
          <w:lang w:eastAsia="en-GB"/>
        </w:rPr>
        <w:t xml:space="preserve"> </w:t>
      </w:r>
    </w:p>
    <w:p w14:paraId="6D9B7DD6" w14:textId="77777777" w:rsidR="00EB4CC7" w:rsidRDefault="00EB4CC7" w:rsidP="00EB4CC7">
      <w:pPr>
        <w:spacing w:after="0" w:line="360" w:lineRule="auto"/>
        <w:jc w:val="both"/>
        <w:rPr>
          <w:rFonts w:ascii="Arial" w:eastAsia="Times New Roman" w:hAnsi="Arial" w:cs="Arial"/>
          <w:sz w:val="24"/>
          <w:szCs w:val="24"/>
          <w:lang w:eastAsia="en-GB"/>
        </w:rPr>
      </w:pPr>
    </w:p>
    <w:p w14:paraId="5B63CFBC" w14:textId="033BA483" w:rsidR="00EB4CC7" w:rsidRPr="00EB4CC7" w:rsidRDefault="00EB4CC7" w:rsidP="00EB4CC7">
      <w:pPr>
        <w:spacing w:after="0" w:line="360" w:lineRule="auto"/>
        <w:jc w:val="both"/>
        <w:rPr>
          <w:rFonts w:ascii="Arial" w:eastAsia="Times New Roman" w:hAnsi="Arial" w:cs="Arial"/>
          <w:sz w:val="28"/>
          <w:szCs w:val="28"/>
          <w:lang w:eastAsia="en-GB"/>
        </w:rPr>
      </w:pPr>
      <w:r w:rsidRPr="00EB4CC7">
        <w:rPr>
          <w:rFonts w:ascii="Arial" w:hAnsi="Arial" w:cs="Arial"/>
          <w:sz w:val="24"/>
          <w:szCs w:val="24"/>
        </w:rPr>
        <w:lastRenderedPageBreak/>
        <w:t xml:space="preserve">Serven, L. (2018). </w:t>
      </w:r>
      <w:r w:rsidRPr="00EB4CC7">
        <w:rPr>
          <w:rFonts w:ascii="Arial" w:hAnsi="Arial" w:cs="Arial"/>
          <w:i/>
          <w:iCs/>
          <w:sz w:val="24"/>
          <w:szCs w:val="24"/>
        </w:rPr>
        <w:t>Implementing a successful Zero-Based Budgeting approach</w:t>
      </w:r>
      <w:r w:rsidRPr="00EB4CC7">
        <w:rPr>
          <w:rFonts w:ascii="Arial" w:hAnsi="Arial" w:cs="Arial"/>
          <w:sz w:val="24"/>
          <w:szCs w:val="24"/>
        </w:rPr>
        <w:t xml:space="preserve">. [online] Planning and Analytics Blog – Board International. Available at: </w:t>
      </w:r>
      <w:hyperlink r:id="rId16" w:history="1">
        <w:r w:rsidRPr="00EB4CC7">
          <w:rPr>
            <w:rStyle w:val="Hyperlink"/>
            <w:rFonts w:ascii="Arial" w:hAnsi="Arial" w:cs="Arial"/>
            <w:sz w:val="24"/>
            <w:szCs w:val="24"/>
          </w:rPr>
          <w:t>https://blog.board.com/budgeting-planning-forecasting/top-tips-implementing-zero-based-budgeting/644/</w:t>
        </w:r>
      </w:hyperlink>
      <w:r w:rsidRPr="00EB4CC7">
        <w:rPr>
          <w:rFonts w:ascii="Arial" w:hAnsi="Arial" w:cs="Arial"/>
          <w:sz w:val="24"/>
          <w:szCs w:val="24"/>
        </w:rPr>
        <w:t>.</w:t>
      </w:r>
      <w:r w:rsidRPr="00EB4CC7">
        <w:rPr>
          <w:rFonts w:ascii="Arial" w:hAnsi="Arial" w:cs="Arial"/>
          <w:sz w:val="24"/>
          <w:szCs w:val="24"/>
        </w:rPr>
        <w:t xml:space="preserve"> </w:t>
      </w:r>
    </w:p>
    <w:p w14:paraId="14BD43B4" w14:textId="77777777" w:rsidR="00EB4CC7" w:rsidRDefault="00EB4CC7" w:rsidP="00730063">
      <w:pPr>
        <w:spacing w:after="0" w:line="360" w:lineRule="auto"/>
        <w:jc w:val="both"/>
        <w:rPr>
          <w:rFonts w:ascii="Arial" w:eastAsia="Times New Roman" w:hAnsi="Arial" w:cs="Arial"/>
          <w:sz w:val="24"/>
          <w:szCs w:val="24"/>
          <w:lang w:eastAsia="en-GB"/>
        </w:rPr>
      </w:pPr>
    </w:p>
    <w:p w14:paraId="3C477177" w14:textId="1BD8A3B8" w:rsidR="00730063" w:rsidRDefault="00730063" w:rsidP="00730063">
      <w:pPr>
        <w:spacing w:after="0" w:line="360" w:lineRule="auto"/>
        <w:jc w:val="both"/>
        <w:rPr>
          <w:rFonts w:ascii="Arial" w:eastAsia="Times New Roman" w:hAnsi="Arial" w:cs="Arial"/>
          <w:sz w:val="24"/>
          <w:szCs w:val="24"/>
          <w:lang w:eastAsia="en-GB"/>
        </w:rPr>
      </w:pPr>
    </w:p>
    <w:p w14:paraId="610D9A3D" w14:textId="77777777" w:rsidR="00730063" w:rsidRDefault="00730063" w:rsidP="00730063">
      <w:pPr>
        <w:spacing w:after="0" w:line="360" w:lineRule="auto"/>
        <w:jc w:val="both"/>
        <w:rPr>
          <w:rFonts w:ascii="Arial" w:eastAsia="Times New Roman" w:hAnsi="Arial" w:cs="Arial"/>
          <w:sz w:val="24"/>
          <w:szCs w:val="24"/>
          <w:lang w:eastAsia="en-GB"/>
        </w:rPr>
      </w:pPr>
    </w:p>
    <w:p w14:paraId="25DA74EB" w14:textId="77777777" w:rsidR="00730063" w:rsidRDefault="00730063" w:rsidP="00730063">
      <w:pPr>
        <w:spacing w:after="0" w:line="360" w:lineRule="auto"/>
        <w:jc w:val="both"/>
        <w:rPr>
          <w:rFonts w:ascii="Arial" w:eastAsia="Times New Roman" w:hAnsi="Arial" w:cs="Arial"/>
          <w:sz w:val="24"/>
          <w:szCs w:val="24"/>
          <w:lang w:eastAsia="en-GB"/>
        </w:rPr>
      </w:pPr>
    </w:p>
    <w:p w14:paraId="3868E450" w14:textId="77777777" w:rsidR="00730063" w:rsidRPr="00730063" w:rsidRDefault="00730063" w:rsidP="00730063">
      <w:pPr>
        <w:spacing w:after="0" w:line="360" w:lineRule="auto"/>
        <w:jc w:val="both"/>
        <w:rPr>
          <w:rFonts w:ascii="Arial" w:eastAsia="Times New Roman" w:hAnsi="Arial" w:cs="Arial"/>
          <w:sz w:val="24"/>
          <w:szCs w:val="24"/>
          <w:lang w:eastAsia="en-GB"/>
        </w:rPr>
      </w:pPr>
    </w:p>
    <w:p w14:paraId="64FD521B" w14:textId="77777777" w:rsidR="008B14ED" w:rsidRPr="008B14ED" w:rsidRDefault="008B14ED" w:rsidP="008B14ED"/>
    <w:p w14:paraId="6543B1E5" w14:textId="77777777" w:rsidR="008B14ED" w:rsidRPr="008B14ED" w:rsidRDefault="008B14ED" w:rsidP="008B14ED"/>
    <w:p w14:paraId="710C8118" w14:textId="77777777" w:rsidR="008B14ED" w:rsidRDefault="008B14ED" w:rsidP="008B14ED"/>
    <w:p w14:paraId="07C16CEF" w14:textId="77777777" w:rsidR="008B14ED" w:rsidRPr="008B14ED" w:rsidRDefault="008B14ED" w:rsidP="008B14ED"/>
    <w:p w14:paraId="227CC001" w14:textId="77777777" w:rsidR="008B14ED" w:rsidRPr="008B14ED" w:rsidRDefault="008B14ED" w:rsidP="008B14ED"/>
    <w:sectPr w:rsidR="008B14ED" w:rsidRPr="008B14ED" w:rsidSect="008B14ED">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2B690" w14:textId="77777777" w:rsidR="002A02AF" w:rsidRDefault="002A02AF" w:rsidP="008B14ED">
      <w:pPr>
        <w:spacing w:after="0" w:line="240" w:lineRule="auto"/>
      </w:pPr>
      <w:r>
        <w:separator/>
      </w:r>
    </w:p>
  </w:endnote>
  <w:endnote w:type="continuationSeparator" w:id="0">
    <w:p w14:paraId="1BF513B2" w14:textId="77777777" w:rsidR="002A02AF" w:rsidRDefault="002A02AF"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7786CFAF"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09DA528E"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6AC16" w14:textId="77777777" w:rsidR="002A02AF" w:rsidRDefault="002A02AF" w:rsidP="008B14ED">
      <w:pPr>
        <w:spacing w:after="0" w:line="240" w:lineRule="auto"/>
      </w:pPr>
      <w:r>
        <w:separator/>
      </w:r>
    </w:p>
  </w:footnote>
  <w:footnote w:type="continuationSeparator" w:id="0">
    <w:p w14:paraId="269BF2BD" w14:textId="77777777" w:rsidR="002A02AF" w:rsidRDefault="002A02AF"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16051"/>
    <w:multiLevelType w:val="multilevel"/>
    <w:tmpl w:val="0A76B0D6"/>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1"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1B22BB"/>
    <w:rsid w:val="002A02AF"/>
    <w:rsid w:val="0034370B"/>
    <w:rsid w:val="004500B1"/>
    <w:rsid w:val="004F3CBB"/>
    <w:rsid w:val="00730063"/>
    <w:rsid w:val="007B172B"/>
    <w:rsid w:val="0082513C"/>
    <w:rsid w:val="008B14ED"/>
    <w:rsid w:val="0092712C"/>
    <w:rsid w:val="00AD4592"/>
    <w:rsid w:val="00C72774"/>
    <w:rsid w:val="00CF01BF"/>
    <w:rsid w:val="00DB2A18"/>
    <w:rsid w:val="00DD0874"/>
    <w:rsid w:val="00E35A08"/>
    <w:rsid w:val="00E44F97"/>
    <w:rsid w:val="00EB4CC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03F13F"/>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paragraph" w:styleId="NormalWeb">
    <w:name w:val="Normal (Web)"/>
    <w:basedOn w:val="Normal"/>
    <w:uiPriority w:val="99"/>
    <w:semiHidden/>
    <w:unhideWhenUsed/>
    <w:rsid w:val="007300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30063"/>
    <w:rPr>
      <w:color w:val="605E5C"/>
      <w:shd w:val="clear" w:color="auto" w:fill="E1DFDD"/>
    </w:rPr>
  </w:style>
  <w:style w:type="character" w:styleId="FollowedHyperlink">
    <w:name w:val="FollowedHyperlink"/>
    <w:basedOn w:val="DefaultParagraphFont"/>
    <w:uiPriority w:val="99"/>
    <w:semiHidden/>
    <w:unhideWhenUsed/>
    <w:rsid w:val="00EB4C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926415">
      <w:bodyDiv w:val="1"/>
      <w:marLeft w:val="0"/>
      <w:marRight w:val="0"/>
      <w:marTop w:val="0"/>
      <w:marBottom w:val="0"/>
      <w:divBdr>
        <w:top w:val="none" w:sz="0" w:space="0" w:color="auto"/>
        <w:left w:val="none" w:sz="0" w:space="0" w:color="auto"/>
        <w:bottom w:val="none" w:sz="0" w:space="0" w:color="auto"/>
        <w:right w:val="none" w:sz="0" w:space="0" w:color="auto"/>
      </w:divBdr>
    </w:div>
    <w:div w:id="540090060">
      <w:bodyDiv w:val="1"/>
      <w:marLeft w:val="0"/>
      <w:marRight w:val="0"/>
      <w:marTop w:val="0"/>
      <w:marBottom w:val="0"/>
      <w:divBdr>
        <w:top w:val="none" w:sz="0" w:space="0" w:color="auto"/>
        <w:left w:val="none" w:sz="0" w:space="0" w:color="auto"/>
        <w:bottom w:val="none" w:sz="0" w:space="0" w:color="auto"/>
        <w:right w:val="none" w:sz="0" w:space="0" w:color="auto"/>
      </w:divBdr>
      <w:divsChild>
        <w:div w:id="1981765429">
          <w:marLeft w:val="0"/>
          <w:marRight w:val="0"/>
          <w:marTop w:val="0"/>
          <w:marBottom w:val="0"/>
          <w:divBdr>
            <w:top w:val="none" w:sz="0" w:space="0" w:color="auto"/>
            <w:left w:val="none" w:sz="0" w:space="0" w:color="auto"/>
            <w:bottom w:val="none" w:sz="0" w:space="0" w:color="auto"/>
            <w:right w:val="none" w:sz="0" w:space="0" w:color="auto"/>
          </w:divBdr>
        </w:div>
      </w:divsChild>
    </w:div>
    <w:div w:id="850677426">
      <w:bodyDiv w:val="1"/>
      <w:marLeft w:val="0"/>
      <w:marRight w:val="0"/>
      <w:marTop w:val="0"/>
      <w:marBottom w:val="0"/>
      <w:divBdr>
        <w:top w:val="none" w:sz="0" w:space="0" w:color="auto"/>
        <w:left w:val="none" w:sz="0" w:space="0" w:color="auto"/>
        <w:bottom w:val="none" w:sz="0" w:space="0" w:color="auto"/>
        <w:right w:val="none" w:sz="0" w:space="0" w:color="auto"/>
      </w:divBdr>
      <w:divsChild>
        <w:div w:id="1925068345">
          <w:marLeft w:val="0"/>
          <w:marRight w:val="0"/>
          <w:marTop w:val="0"/>
          <w:marBottom w:val="0"/>
          <w:divBdr>
            <w:top w:val="none" w:sz="0" w:space="0" w:color="auto"/>
            <w:left w:val="none" w:sz="0" w:space="0" w:color="auto"/>
            <w:bottom w:val="none" w:sz="0" w:space="0" w:color="auto"/>
            <w:right w:val="none" w:sz="0" w:space="0" w:color="auto"/>
          </w:divBdr>
        </w:div>
      </w:divsChild>
    </w:div>
    <w:div w:id="1027562372">
      <w:bodyDiv w:val="1"/>
      <w:marLeft w:val="0"/>
      <w:marRight w:val="0"/>
      <w:marTop w:val="0"/>
      <w:marBottom w:val="0"/>
      <w:divBdr>
        <w:top w:val="none" w:sz="0" w:space="0" w:color="auto"/>
        <w:left w:val="none" w:sz="0" w:space="0" w:color="auto"/>
        <w:bottom w:val="none" w:sz="0" w:space="0" w:color="auto"/>
        <w:right w:val="none" w:sz="0" w:space="0" w:color="auto"/>
      </w:divBdr>
      <w:divsChild>
        <w:div w:id="1763598898">
          <w:marLeft w:val="0"/>
          <w:marRight w:val="0"/>
          <w:marTop w:val="0"/>
          <w:marBottom w:val="0"/>
          <w:divBdr>
            <w:top w:val="none" w:sz="0" w:space="0" w:color="auto"/>
            <w:left w:val="none" w:sz="0" w:space="0" w:color="auto"/>
            <w:bottom w:val="none" w:sz="0" w:space="0" w:color="auto"/>
            <w:right w:val="none" w:sz="0" w:space="0" w:color="auto"/>
          </w:divBdr>
        </w:div>
      </w:divsChild>
    </w:div>
    <w:div w:id="1087192404">
      <w:bodyDiv w:val="1"/>
      <w:marLeft w:val="0"/>
      <w:marRight w:val="0"/>
      <w:marTop w:val="0"/>
      <w:marBottom w:val="0"/>
      <w:divBdr>
        <w:top w:val="none" w:sz="0" w:space="0" w:color="auto"/>
        <w:left w:val="none" w:sz="0" w:space="0" w:color="auto"/>
        <w:bottom w:val="none" w:sz="0" w:space="0" w:color="auto"/>
        <w:right w:val="none" w:sz="0" w:space="0" w:color="auto"/>
      </w:divBdr>
      <w:divsChild>
        <w:div w:id="100881976">
          <w:marLeft w:val="0"/>
          <w:marRight w:val="0"/>
          <w:marTop w:val="0"/>
          <w:marBottom w:val="0"/>
          <w:divBdr>
            <w:top w:val="none" w:sz="0" w:space="0" w:color="auto"/>
            <w:left w:val="none" w:sz="0" w:space="0" w:color="auto"/>
            <w:bottom w:val="none" w:sz="0" w:space="0" w:color="auto"/>
            <w:right w:val="none" w:sz="0" w:space="0" w:color="auto"/>
          </w:divBdr>
        </w:div>
      </w:divsChild>
    </w:div>
    <w:div w:id="1358462832">
      <w:bodyDiv w:val="1"/>
      <w:marLeft w:val="0"/>
      <w:marRight w:val="0"/>
      <w:marTop w:val="0"/>
      <w:marBottom w:val="0"/>
      <w:divBdr>
        <w:top w:val="none" w:sz="0" w:space="0" w:color="auto"/>
        <w:left w:val="none" w:sz="0" w:space="0" w:color="auto"/>
        <w:bottom w:val="none" w:sz="0" w:space="0" w:color="auto"/>
        <w:right w:val="none" w:sz="0" w:space="0" w:color="auto"/>
      </w:divBdr>
    </w:div>
    <w:div w:id="1385791211">
      <w:bodyDiv w:val="1"/>
      <w:marLeft w:val="0"/>
      <w:marRight w:val="0"/>
      <w:marTop w:val="0"/>
      <w:marBottom w:val="0"/>
      <w:divBdr>
        <w:top w:val="none" w:sz="0" w:space="0" w:color="auto"/>
        <w:left w:val="none" w:sz="0" w:space="0" w:color="auto"/>
        <w:bottom w:val="none" w:sz="0" w:space="0" w:color="auto"/>
        <w:right w:val="none" w:sz="0" w:space="0" w:color="auto"/>
      </w:divBdr>
      <w:divsChild>
        <w:div w:id="1672558224">
          <w:marLeft w:val="0"/>
          <w:marRight w:val="0"/>
          <w:marTop w:val="0"/>
          <w:marBottom w:val="0"/>
          <w:divBdr>
            <w:top w:val="none" w:sz="0" w:space="0" w:color="auto"/>
            <w:left w:val="none" w:sz="0" w:space="0" w:color="auto"/>
            <w:bottom w:val="none" w:sz="0" w:space="0" w:color="auto"/>
            <w:right w:val="none" w:sz="0" w:space="0" w:color="auto"/>
          </w:divBdr>
        </w:div>
      </w:divsChild>
    </w:div>
    <w:div w:id="1711563559">
      <w:bodyDiv w:val="1"/>
      <w:marLeft w:val="0"/>
      <w:marRight w:val="0"/>
      <w:marTop w:val="0"/>
      <w:marBottom w:val="0"/>
      <w:divBdr>
        <w:top w:val="none" w:sz="0" w:space="0" w:color="auto"/>
        <w:left w:val="none" w:sz="0" w:space="0" w:color="auto"/>
        <w:bottom w:val="none" w:sz="0" w:space="0" w:color="auto"/>
        <w:right w:val="none" w:sz="0" w:space="0" w:color="auto"/>
      </w:divBdr>
      <w:divsChild>
        <w:div w:id="263223530">
          <w:marLeft w:val="0"/>
          <w:marRight w:val="0"/>
          <w:marTop w:val="0"/>
          <w:marBottom w:val="0"/>
          <w:divBdr>
            <w:top w:val="none" w:sz="0" w:space="0" w:color="auto"/>
            <w:left w:val="none" w:sz="0" w:space="0" w:color="auto"/>
            <w:bottom w:val="none" w:sz="0" w:space="0" w:color="auto"/>
            <w:right w:val="none" w:sz="0" w:space="0" w:color="auto"/>
          </w:divBdr>
        </w:div>
      </w:divsChild>
    </w:div>
    <w:div w:id="1815097654">
      <w:bodyDiv w:val="1"/>
      <w:marLeft w:val="0"/>
      <w:marRight w:val="0"/>
      <w:marTop w:val="0"/>
      <w:marBottom w:val="0"/>
      <w:divBdr>
        <w:top w:val="none" w:sz="0" w:space="0" w:color="auto"/>
        <w:left w:val="none" w:sz="0" w:space="0" w:color="auto"/>
        <w:bottom w:val="none" w:sz="0" w:space="0" w:color="auto"/>
        <w:right w:val="none" w:sz="0" w:space="0" w:color="auto"/>
      </w:divBdr>
      <w:divsChild>
        <w:div w:id="107504616">
          <w:marLeft w:val="0"/>
          <w:marRight w:val="0"/>
          <w:marTop w:val="0"/>
          <w:marBottom w:val="0"/>
          <w:divBdr>
            <w:top w:val="none" w:sz="0" w:space="0" w:color="auto"/>
            <w:left w:val="none" w:sz="0" w:space="0" w:color="auto"/>
            <w:bottom w:val="none" w:sz="0" w:space="0" w:color="auto"/>
            <w:right w:val="none" w:sz="0" w:space="0" w:color="auto"/>
          </w:divBdr>
        </w:div>
      </w:divsChild>
    </w:div>
    <w:div w:id="1906840209">
      <w:bodyDiv w:val="1"/>
      <w:marLeft w:val="0"/>
      <w:marRight w:val="0"/>
      <w:marTop w:val="0"/>
      <w:marBottom w:val="0"/>
      <w:divBdr>
        <w:top w:val="none" w:sz="0" w:space="0" w:color="auto"/>
        <w:left w:val="none" w:sz="0" w:space="0" w:color="auto"/>
        <w:bottom w:val="none" w:sz="0" w:space="0" w:color="auto"/>
        <w:right w:val="none" w:sz="0" w:space="0" w:color="auto"/>
      </w:divBdr>
      <w:divsChild>
        <w:div w:id="855923207">
          <w:marLeft w:val="0"/>
          <w:marRight w:val="0"/>
          <w:marTop w:val="0"/>
          <w:marBottom w:val="0"/>
          <w:divBdr>
            <w:top w:val="none" w:sz="0" w:space="0" w:color="auto"/>
            <w:left w:val="none" w:sz="0" w:space="0" w:color="auto"/>
            <w:bottom w:val="none" w:sz="0" w:space="0" w:color="auto"/>
            <w:right w:val="none" w:sz="0" w:space="0" w:color="auto"/>
          </w:divBdr>
        </w:div>
      </w:divsChild>
    </w:div>
    <w:div w:id="2084793169">
      <w:bodyDiv w:val="1"/>
      <w:marLeft w:val="0"/>
      <w:marRight w:val="0"/>
      <w:marTop w:val="0"/>
      <w:marBottom w:val="0"/>
      <w:divBdr>
        <w:top w:val="none" w:sz="0" w:space="0" w:color="auto"/>
        <w:left w:val="none" w:sz="0" w:space="0" w:color="auto"/>
        <w:bottom w:val="none" w:sz="0" w:space="0" w:color="auto"/>
        <w:right w:val="none" w:sz="0" w:space="0" w:color="auto"/>
      </w:divBdr>
      <w:divsChild>
        <w:div w:id="90708480">
          <w:marLeft w:val="0"/>
          <w:marRight w:val="0"/>
          <w:marTop w:val="0"/>
          <w:marBottom w:val="0"/>
          <w:divBdr>
            <w:top w:val="none" w:sz="0" w:space="0" w:color="auto"/>
            <w:left w:val="none" w:sz="0" w:space="0" w:color="auto"/>
            <w:bottom w:val="none" w:sz="0" w:space="0" w:color="auto"/>
            <w:right w:val="none" w:sz="0" w:space="0" w:color="auto"/>
          </w:divBdr>
        </w:div>
      </w:divsChild>
    </w:div>
    <w:div w:id="2096515307">
      <w:bodyDiv w:val="1"/>
      <w:marLeft w:val="0"/>
      <w:marRight w:val="0"/>
      <w:marTop w:val="0"/>
      <w:marBottom w:val="0"/>
      <w:divBdr>
        <w:top w:val="none" w:sz="0" w:space="0" w:color="auto"/>
        <w:left w:val="none" w:sz="0" w:space="0" w:color="auto"/>
        <w:bottom w:val="none" w:sz="0" w:space="0" w:color="auto"/>
        <w:right w:val="none" w:sz="0" w:space="0" w:color="auto"/>
      </w:divBdr>
      <w:divsChild>
        <w:div w:id="20764647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s-analytics.com/finance-leaders-blog/zero-based-budgeting"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orporatefinanceinstitute.com/resources/knowledge/accounting/zero-based-budgetin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log.board.com/budgeting-planning-forecasting/top-tips-implementing-zero-based-budgeting/64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ckinsey.com/business-functions/strategy-and-corporate-finance/our-insights/five-myths-and-realities-about-zero-based-budgeting" TargetMode="External"/><Relationship Id="rId5" Type="http://schemas.openxmlformats.org/officeDocument/2006/relationships/settings" Target="settings.xml"/><Relationship Id="rId15" Type="http://schemas.openxmlformats.org/officeDocument/2006/relationships/hyperlink" Target="https://erepository.mku.ac.ke/bitstream/handle/11915/5538/ijbmer2015060603.pdf?sequence=1&amp;isAllowed=y"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ckinsey.com/business-functions/operations/our-insights/why-zero-based-budgeting-makes-sense-ag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F3DC74-7F8B-414A-B6C5-D6AB73497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1960</Words>
  <Characters>11172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 for the Hotel Industry Wakibur Rahman 1906346</dc:title>
  <dc:subject>BMIH5007 Dale Clarke</dc:subject>
  <dc:creator>Marie Pitson</dc:creator>
  <cp:keywords/>
  <dc:description/>
  <cp:lastModifiedBy>Rizwana Rahman</cp:lastModifiedBy>
  <cp:revision>2</cp:revision>
  <dcterms:created xsi:type="dcterms:W3CDTF">2022-03-23T13:29:00Z</dcterms:created>
  <dcterms:modified xsi:type="dcterms:W3CDTF">2022-03-23T13:29:00Z</dcterms:modified>
</cp:coreProperties>
</file>