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64A9BA2" w14:textId="77777777" w:rsidR="003A688B" w:rsidRDefault="003A688B" w:rsidP="003A688B">
      <w:pPr>
        <w:spacing w:line="360" w:lineRule="auto"/>
      </w:pPr>
      <w:r>
        <w:rPr>
          <w:noProof/>
        </w:rPr>
        <w:drawing>
          <wp:inline distT="0" distB="0" distL="0" distR="0" wp14:anchorId="2D548F79" wp14:editId="2010CD88">
            <wp:extent cx="2133600" cy="926465"/>
            <wp:effectExtent l="0" t="0" r="0" b="635"/>
            <wp:docPr id="509279478" name="Picture 1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9279478" name="Picture 1" descr="A close-up of a sig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4976" cy="95745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741790E" w14:textId="77777777" w:rsidR="003A688B" w:rsidRPr="003A688B" w:rsidRDefault="003A688B" w:rsidP="003A688B">
      <w:pPr>
        <w:spacing w:line="360" w:lineRule="auto"/>
        <w:rPr>
          <w:rFonts w:ascii="Arial" w:hAnsi="Arial" w:cs="Arial"/>
          <w:sz w:val="32"/>
          <w:szCs w:val="32"/>
        </w:rPr>
      </w:pPr>
    </w:p>
    <w:p w14:paraId="05CDFAD0" w14:textId="77777777" w:rsidR="003A688B" w:rsidRPr="003A688B" w:rsidRDefault="003A688B" w:rsidP="003A688B">
      <w:pPr>
        <w:spacing w:line="360" w:lineRule="auto"/>
        <w:rPr>
          <w:rFonts w:ascii="Arial" w:hAnsi="Arial" w:cs="Arial"/>
          <w:sz w:val="32"/>
          <w:szCs w:val="32"/>
        </w:rPr>
      </w:pPr>
      <w:r w:rsidRPr="003A688B">
        <w:rPr>
          <w:rFonts w:ascii="Arial" w:hAnsi="Arial" w:cs="Arial"/>
          <w:sz w:val="32"/>
          <w:szCs w:val="32"/>
        </w:rPr>
        <w:t xml:space="preserve">Name: Gabriela Arapu </w:t>
      </w:r>
    </w:p>
    <w:p w14:paraId="4A1BA02E" w14:textId="77777777" w:rsidR="003A688B" w:rsidRPr="003A688B" w:rsidRDefault="003A688B" w:rsidP="003A688B">
      <w:pPr>
        <w:spacing w:line="360" w:lineRule="auto"/>
        <w:rPr>
          <w:rFonts w:ascii="Arial" w:hAnsi="Arial" w:cs="Arial"/>
          <w:sz w:val="32"/>
          <w:szCs w:val="32"/>
        </w:rPr>
      </w:pPr>
      <w:r w:rsidRPr="003A688B">
        <w:rPr>
          <w:rFonts w:ascii="Arial" w:hAnsi="Arial" w:cs="Arial"/>
          <w:sz w:val="32"/>
          <w:szCs w:val="32"/>
        </w:rPr>
        <w:t>Student ID: 2311889</w:t>
      </w:r>
    </w:p>
    <w:p w14:paraId="20DCDB68" w14:textId="208E62E5" w:rsidR="003A688B" w:rsidRPr="003A688B" w:rsidRDefault="003A688B" w:rsidP="003A688B">
      <w:pPr>
        <w:pStyle w:val="p1"/>
        <w:spacing w:line="360" w:lineRule="auto"/>
        <w:rPr>
          <w:rStyle w:val="apple-converted-space"/>
          <w:rFonts w:ascii="Arial" w:hAnsi="Arial" w:cs="Arial"/>
          <w:color w:val="000000"/>
          <w:sz w:val="32"/>
          <w:szCs w:val="32"/>
        </w:rPr>
      </w:pPr>
      <w:r w:rsidRPr="003A688B">
        <w:rPr>
          <w:rFonts w:ascii="Arial" w:hAnsi="Arial" w:cs="Arial"/>
          <w:sz w:val="32"/>
          <w:szCs w:val="32"/>
        </w:rPr>
        <w:t>Module Code:</w:t>
      </w:r>
      <w:r w:rsidRPr="003A688B">
        <w:rPr>
          <w:rFonts w:ascii="Arial" w:hAnsi="Arial" w:cs="Arial"/>
          <w:b/>
          <w:bCs/>
          <w:sz w:val="32"/>
          <w:szCs w:val="32"/>
        </w:rPr>
        <w:t xml:space="preserve"> </w:t>
      </w:r>
      <w:r w:rsidRPr="003A688B">
        <w:rPr>
          <w:rFonts w:ascii="Arial" w:hAnsi="Arial" w:cs="Arial"/>
          <w:b/>
          <w:bCs/>
          <w:color w:val="000000"/>
          <w:sz w:val="32"/>
          <w:szCs w:val="32"/>
        </w:rPr>
        <w:t>BMHP5021 </w:t>
      </w:r>
      <w:r w:rsidRPr="003A688B">
        <w:rPr>
          <w:rStyle w:val="apple-converted-space"/>
          <w:rFonts w:ascii="Arial" w:eastAsiaTheme="majorEastAsia" w:hAnsi="Arial" w:cs="Arial"/>
          <w:b/>
          <w:bCs/>
          <w:sz w:val="32"/>
          <w:szCs w:val="32"/>
        </w:rPr>
        <w:t xml:space="preserve"> </w:t>
      </w:r>
    </w:p>
    <w:p w14:paraId="53D9DE53" w14:textId="4C02EC28" w:rsidR="003A688B" w:rsidRPr="003A688B" w:rsidRDefault="003A688B" w:rsidP="003A688B">
      <w:pPr>
        <w:pStyle w:val="p1"/>
        <w:spacing w:line="360" w:lineRule="auto"/>
        <w:rPr>
          <w:rFonts w:ascii="Arial" w:hAnsi="Arial" w:cs="Arial"/>
          <w:color w:val="000000"/>
          <w:sz w:val="32"/>
          <w:szCs w:val="32"/>
        </w:rPr>
      </w:pPr>
      <w:r w:rsidRPr="003A688B">
        <w:rPr>
          <w:rFonts w:ascii="Arial" w:hAnsi="Arial" w:cs="Arial"/>
          <w:sz w:val="32"/>
          <w:szCs w:val="32"/>
        </w:rPr>
        <w:t xml:space="preserve">Module: </w:t>
      </w:r>
      <w:r w:rsidRPr="003A688B">
        <w:rPr>
          <w:rFonts w:ascii="Arial" w:hAnsi="Arial" w:cs="Arial"/>
          <w:b/>
          <w:bCs/>
          <w:color w:val="000000"/>
          <w:sz w:val="32"/>
          <w:szCs w:val="32"/>
        </w:rPr>
        <w:t>Protecting and Supporting Families in Health and Care</w:t>
      </w:r>
    </w:p>
    <w:p w14:paraId="6833032C" w14:textId="7F136821" w:rsidR="003A688B" w:rsidRPr="003A688B" w:rsidRDefault="003A688B" w:rsidP="003A688B">
      <w:pPr>
        <w:pStyle w:val="p1"/>
        <w:spacing w:line="360" w:lineRule="auto"/>
        <w:rPr>
          <w:rFonts w:ascii="Arial" w:hAnsi="Arial" w:cs="Arial"/>
          <w:sz w:val="32"/>
          <w:szCs w:val="32"/>
        </w:rPr>
      </w:pPr>
      <w:r w:rsidRPr="003A688B">
        <w:rPr>
          <w:rFonts w:ascii="Arial" w:hAnsi="Arial" w:cs="Arial"/>
          <w:sz w:val="32"/>
          <w:szCs w:val="32"/>
        </w:rPr>
        <w:t xml:space="preserve">Lecturer: </w:t>
      </w:r>
      <w:r w:rsidRPr="003A688B">
        <w:rPr>
          <w:rFonts w:ascii="Arial" w:hAnsi="Arial" w:cs="Arial"/>
          <w:b/>
          <w:bCs/>
          <w:sz w:val="32"/>
          <w:szCs w:val="32"/>
        </w:rPr>
        <w:t>Shaila Hussain</w:t>
      </w:r>
    </w:p>
    <w:p w14:paraId="0BED6551" w14:textId="77777777" w:rsidR="003A688B" w:rsidRDefault="003A688B" w:rsidP="003A688B">
      <w:pPr>
        <w:pStyle w:val="p1"/>
        <w:spacing w:line="360" w:lineRule="auto"/>
        <w:rPr>
          <w:color w:val="16191C"/>
          <w:sz w:val="22"/>
          <w:szCs w:val="22"/>
        </w:rPr>
      </w:pPr>
    </w:p>
    <w:p w14:paraId="4778172A" w14:textId="77777777" w:rsidR="00DC7B04" w:rsidRDefault="00DC7B04"/>
    <w:p w14:paraId="30645DF8" w14:textId="77777777" w:rsidR="00DC7B04" w:rsidRDefault="00DC7B04"/>
    <w:p w14:paraId="62A2C5BD" w14:textId="77777777" w:rsidR="00DC7B04" w:rsidRDefault="00DC7B04"/>
    <w:p w14:paraId="2DE068EA" w14:textId="77777777" w:rsidR="00DC7B04" w:rsidRDefault="00DC7B04"/>
    <w:p w14:paraId="60FD8F81" w14:textId="77777777" w:rsidR="00DC7B04" w:rsidRDefault="00DC7B04"/>
    <w:p w14:paraId="49E9EA51" w14:textId="77777777" w:rsidR="00DC7B04" w:rsidRDefault="00DC7B04"/>
    <w:p w14:paraId="7AC192C0" w14:textId="77777777" w:rsidR="00DC7B04" w:rsidRDefault="00DC7B04"/>
    <w:p w14:paraId="629E7533" w14:textId="77777777" w:rsidR="00DC7B04" w:rsidRDefault="00DC7B04"/>
    <w:p w14:paraId="357B233F" w14:textId="77777777" w:rsidR="00DC7B04" w:rsidRDefault="00DC7B04"/>
    <w:p w14:paraId="456F867C" w14:textId="77777777" w:rsidR="00DC7B04" w:rsidRDefault="00DC7B04"/>
    <w:p w14:paraId="71CB6065" w14:textId="77777777" w:rsidR="00DC7B04" w:rsidRDefault="00DC7B04"/>
    <w:p w14:paraId="635459CB" w14:textId="77777777" w:rsidR="003A688B" w:rsidRDefault="003A688B" w:rsidP="003A688B">
      <w:pPr>
        <w:spacing w:line="360" w:lineRule="auto"/>
      </w:pPr>
    </w:p>
    <w:p w14:paraId="3F0DD71A" w14:textId="0CFCA00C" w:rsidR="00DC7B04" w:rsidRPr="003A688B" w:rsidRDefault="003A688B" w:rsidP="003A688B">
      <w:pPr>
        <w:pStyle w:val="Heading1"/>
      </w:pPr>
      <w:r w:rsidRPr="003A688B">
        <w:lastRenderedPageBreak/>
        <w:t>References:</w:t>
      </w:r>
    </w:p>
    <w:p w14:paraId="367E07DC" w14:textId="05B1A5DC" w:rsidR="005D1C2B" w:rsidRPr="003A688B" w:rsidRDefault="00DC7B04" w:rsidP="003A688B">
      <w:pPr>
        <w:pStyle w:val="NormalWeb"/>
        <w:numPr>
          <w:ilvl w:val="0"/>
          <w:numId w:val="2"/>
        </w:numPr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  <w:sz w:val="22"/>
          <w:szCs w:val="22"/>
        </w:rPr>
      </w:pPr>
      <w:r w:rsidRPr="003A688B">
        <w:rPr>
          <w:rFonts w:ascii="Arial" w:hAnsi="Arial" w:cs="Arial"/>
          <w:color w:val="000000"/>
          <w:sz w:val="22"/>
          <w:szCs w:val="22"/>
        </w:rPr>
        <w:t>Anti-bullyingalliance.org.uk. (</w:t>
      </w:r>
      <w:r w:rsidR="005D1C2B" w:rsidRPr="003A688B">
        <w:rPr>
          <w:rFonts w:ascii="Arial" w:hAnsi="Arial" w:cs="Arial"/>
          <w:color w:val="000000"/>
          <w:sz w:val="22"/>
          <w:szCs w:val="22"/>
        </w:rPr>
        <w:t>2022</w:t>
      </w:r>
      <w:r w:rsidRPr="003A688B">
        <w:rPr>
          <w:rFonts w:ascii="Arial" w:hAnsi="Arial" w:cs="Arial"/>
          <w:color w:val="000000"/>
          <w:sz w:val="22"/>
          <w:szCs w:val="22"/>
        </w:rPr>
        <w:t>).</w:t>
      </w:r>
      <w:r w:rsidRPr="003A688B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3A688B">
        <w:rPr>
          <w:rFonts w:ascii="Arial" w:hAnsi="Arial" w:cs="Arial"/>
          <w:i/>
          <w:iCs/>
          <w:color w:val="000000"/>
          <w:sz w:val="22"/>
          <w:szCs w:val="22"/>
        </w:rPr>
        <w:t>Anti-Bullying Alliance</w:t>
      </w:r>
      <w:r w:rsidRPr="003A688B">
        <w:rPr>
          <w:rFonts w:ascii="Arial" w:hAnsi="Arial" w:cs="Arial"/>
          <w:color w:val="000000"/>
          <w:sz w:val="22"/>
          <w:szCs w:val="22"/>
        </w:rPr>
        <w:t xml:space="preserve">. [online] Available at: </w:t>
      </w:r>
      <w:hyperlink r:id="rId6" w:history="1">
        <w:r w:rsidRPr="003A688B">
          <w:rPr>
            <w:rStyle w:val="Hyperlink"/>
            <w:rFonts w:ascii="Arial" w:hAnsi="Arial" w:cs="Arial"/>
            <w:sz w:val="22"/>
            <w:szCs w:val="22"/>
          </w:rPr>
          <w:t>https://anti-bullyingalliance.org.uk</w:t>
        </w:r>
      </w:hyperlink>
      <w:r w:rsidRPr="003A688B">
        <w:rPr>
          <w:rFonts w:ascii="Arial" w:hAnsi="Arial" w:cs="Arial"/>
          <w:color w:val="000000"/>
          <w:sz w:val="22"/>
          <w:szCs w:val="22"/>
        </w:rPr>
        <w:t xml:space="preserve">. </w:t>
      </w:r>
      <w:r w:rsidR="003A688B">
        <w:rPr>
          <w:rFonts w:ascii="Arial" w:hAnsi="Arial" w:cs="Arial"/>
          <w:color w:val="000000"/>
          <w:sz w:val="22"/>
          <w:szCs w:val="22"/>
        </w:rPr>
        <w:t>(Accessed 18 March 2026)</w:t>
      </w:r>
    </w:p>
    <w:p w14:paraId="5272732E" w14:textId="7E0473D7" w:rsidR="00DC7B04" w:rsidRPr="003A688B" w:rsidRDefault="00DC7B04" w:rsidP="003A688B">
      <w:pPr>
        <w:pStyle w:val="NormalWeb"/>
        <w:numPr>
          <w:ilvl w:val="0"/>
          <w:numId w:val="2"/>
        </w:numPr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  <w:sz w:val="22"/>
          <w:szCs w:val="22"/>
        </w:rPr>
      </w:pPr>
      <w:r w:rsidRPr="003A688B">
        <w:rPr>
          <w:rFonts w:ascii="Arial" w:hAnsi="Arial" w:cs="Arial"/>
          <w:color w:val="000000"/>
          <w:sz w:val="22"/>
          <w:szCs w:val="22"/>
        </w:rPr>
        <w:t>Department for Education (2012).</w:t>
      </w:r>
      <w:r w:rsidRPr="003A688B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3A688B">
        <w:rPr>
          <w:rFonts w:ascii="Arial" w:hAnsi="Arial" w:cs="Arial"/>
          <w:i/>
          <w:iCs/>
          <w:color w:val="000000"/>
          <w:sz w:val="22"/>
          <w:szCs w:val="22"/>
        </w:rPr>
        <w:t>School exclusion</w:t>
      </w:r>
      <w:r w:rsidRPr="003A688B">
        <w:rPr>
          <w:rFonts w:ascii="Arial" w:hAnsi="Arial" w:cs="Arial"/>
          <w:color w:val="000000"/>
          <w:sz w:val="22"/>
          <w:szCs w:val="22"/>
        </w:rPr>
        <w:t xml:space="preserve">. [online] GOV.UK. Available at: </w:t>
      </w:r>
      <w:hyperlink r:id="rId7" w:history="1">
        <w:r w:rsidRPr="003A688B">
          <w:rPr>
            <w:rStyle w:val="Hyperlink"/>
            <w:rFonts w:ascii="Arial" w:hAnsi="Arial" w:cs="Arial"/>
            <w:sz w:val="22"/>
            <w:szCs w:val="22"/>
          </w:rPr>
          <w:t>https://www.gov.uk/government/publications/school-exclusion</w:t>
        </w:r>
      </w:hyperlink>
      <w:r w:rsidRPr="003A688B">
        <w:rPr>
          <w:rFonts w:ascii="Arial" w:hAnsi="Arial" w:cs="Arial"/>
          <w:color w:val="000000"/>
          <w:sz w:val="22"/>
          <w:szCs w:val="22"/>
        </w:rPr>
        <w:t xml:space="preserve">. </w:t>
      </w:r>
      <w:r w:rsidR="003A688B">
        <w:rPr>
          <w:rFonts w:ascii="Arial" w:hAnsi="Arial" w:cs="Arial"/>
          <w:color w:val="000000"/>
          <w:sz w:val="22"/>
          <w:szCs w:val="22"/>
        </w:rPr>
        <w:t>(Accessed 18 March 2026)</w:t>
      </w:r>
    </w:p>
    <w:p w14:paraId="6DA5D5CD" w14:textId="0BDD0B00" w:rsidR="005D1C2B" w:rsidRPr="003A688B" w:rsidRDefault="005D1C2B" w:rsidP="003A688B">
      <w:pPr>
        <w:pStyle w:val="NormalWeb"/>
        <w:numPr>
          <w:ilvl w:val="0"/>
          <w:numId w:val="2"/>
        </w:numPr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  <w:sz w:val="22"/>
          <w:szCs w:val="22"/>
        </w:rPr>
      </w:pPr>
      <w:r w:rsidRPr="003A688B">
        <w:rPr>
          <w:rFonts w:ascii="Arial" w:hAnsi="Arial" w:cs="Arial"/>
          <w:color w:val="000000"/>
          <w:sz w:val="22"/>
          <w:szCs w:val="22"/>
        </w:rPr>
        <w:t>Department for Education (2024).</w:t>
      </w:r>
      <w:r w:rsidRPr="003A688B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3A688B">
        <w:rPr>
          <w:rFonts w:ascii="Arial" w:hAnsi="Arial" w:cs="Arial"/>
          <w:i/>
          <w:iCs/>
          <w:color w:val="000000"/>
          <w:sz w:val="22"/>
          <w:szCs w:val="22"/>
        </w:rPr>
        <w:t>Keeping Children Safe in Education</w:t>
      </w:r>
      <w:r w:rsidRPr="003A688B">
        <w:rPr>
          <w:rFonts w:ascii="Arial" w:hAnsi="Arial" w:cs="Arial"/>
          <w:color w:val="000000"/>
          <w:sz w:val="22"/>
          <w:szCs w:val="22"/>
        </w:rPr>
        <w:t xml:space="preserve">. [online] GOV.UK. Available at: </w:t>
      </w:r>
      <w:hyperlink r:id="rId8" w:history="1">
        <w:r w:rsidRPr="003A688B">
          <w:rPr>
            <w:rStyle w:val="Hyperlink"/>
            <w:rFonts w:ascii="Arial" w:hAnsi="Arial" w:cs="Arial"/>
            <w:sz w:val="22"/>
            <w:szCs w:val="22"/>
          </w:rPr>
          <w:t>https://www.gov.uk/government/publications/keeping-children-safe-in-education--2</w:t>
        </w:r>
      </w:hyperlink>
      <w:r w:rsidRPr="003A688B">
        <w:rPr>
          <w:rFonts w:ascii="Arial" w:hAnsi="Arial" w:cs="Arial"/>
          <w:color w:val="000000"/>
          <w:sz w:val="22"/>
          <w:szCs w:val="22"/>
        </w:rPr>
        <w:t xml:space="preserve">. </w:t>
      </w:r>
      <w:r w:rsidR="003A688B">
        <w:rPr>
          <w:rFonts w:ascii="Arial" w:hAnsi="Arial" w:cs="Arial"/>
          <w:color w:val="000000"/>
          <w:sz w:val="22"/>
          <w:szCs w:val="22"/>
        </w:rPr>
        <w:t>(Accessed 18 March 2026)</w:t>
      </w:r>
    </w:p>
    <w:p w14:paraId="480F1FDB" w14:textId="39FBB746" w:rsidR="005D1C2B" w:rsidRPr="003A688B" w:rsidRDefault="005D1C2B" w:rsidP="003A688B">
      <w:pPr>
        <w:pStyle w:val="NormalWeb"/>
        <w:numPr>
          <w:ilvl w:val="0"/>
          <w:numId w:val="2"/>
        </w:numPr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  <w:sz w:val="22"/>
          <w:szCs w:val="22"/>
        </w:rPr>
      </w:pPr>
      <w:r w:rsidRPr="003A688B">
        <w:rPr>
          <w:rFonts w:ascii="Arial" w:hAnsi="Arial" w:cs="Arial"/>
          <w:color w:val="000000"/>
          <w:sz w:val="22"/>
          <w:szCs w:val="22"/>
        </w:rPr>
        <w:t>Department for Education (2024).</w:t>
      </w:r>
      <w:r w:rsidRPr="003A688B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3A688B">
        <w:rPr>
          <w:rFonts w:ascii="Arial" w:hAnsi="Arial" w:cs="Arial"/>
          <w:i/>
          <w:iCs/>
          <w:color w:val="000000"/>
          <w:sz w:val="22"/>
          <w:szCs w:val="22"/>
        </w:rPr>
        <w:t>Behaviour in Schools</w:t>
      </w:r>
      <w:r w:rsidRPr="003A688B">
        <w:rPr>
          <w:rFonts w:ascii="Arial" w:hAnsi="Arial" w:cs="Arial"/>
          <w:color w:val="000000"/>
          <w:sz w:val="22"/>
          <w:szCs w:val="22"/>
        </w:rPr>
        <w:t xml:space="preserve">. [online] GOV.UK. Available at: </w:t>
      </w:r>
      <w:hyperlink r:id="rId9" w:history="1">
        <w:r w:rsidRPr="003A688B">
          <w:rPr>
            <w:rStyle w:val="Hyperlink"/>
            <w:rFonts w:ascii="Arial" w:hAnsi="Arial" w:cs="Arial"/>
            <w:sz w:val="22"/>
            <w:szCs w:val="22"/>
          </w:rPr>
          <w:t>https://www.gov.uk/government/publications/behaviour-in-schools--2</w:t>
        </w:r>
      </w:hyperlink>
      <w:r w:rsidRPr="003A688B">
        <w:rPr>
          <w:rFonts w:ascii="Arial" w:hAnsi="Arial" w:cs="Arial"/>
          <w:color w:val="000000"/>
          <w:sz w:val="22"/>
          <w:szCs w:val="22"/>
        </w:rPr>
        <w:t xml:space="preserve">. </w:t>
      </w:r>
      <w:r w:rsidR="003A688B">
        <w:rPr>
          <w:rFonts w:ascii="Arial" w:hAnsi="Arial" w:cs="Arial"/>
          <w:color w:val="000000"/>
          <w:sz w:val="22"/>
          <w:szCs w:val="22"/>
        </w:rPr>
        <w:t>(Accessed 18 March 2026)</w:t>
      </w:r>
    </w:p>
    <w:p w14:paraId="4F11D4A3" w14:textId="08B2BBB8" w:rsidR="005D1C2B" w:rsidRPr="003A688B" w:rsidRDefault="005D1C2B" w:rsidP="003A688B">
      <w:pPr>
        <w:pStyle w:val="NormalWeb"/>
        <w:numPr>
          <w:ilvl w:val="0"/>
          <w:numId w:val="2"/>
        </w:numPr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  <w:sz w:val="22"/>
          <w:szCs w:val="22"/>
        </w:rPr>
      </w:pPr>
      <w:r w:rsidRPr="003A688B">
        <w:rPr>
          <w:rFonts w:ascii="Arial" w:hAnsi="Arial" w:cs="Arial"/>
          <w:color w:val="000000"/>
          <w:sz w:val="22"/>
          <w:szCs w:val="22"/>
        </w:rPr>
        <w:t>Department for Education (2025).</w:t>
      </w:r>
      <w:r w:rsidRPr="003A688B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3A688B">
        <w:rPr>
          <w:rFonts w:ascii="Arial" w:hAnsi="Arial" w:cs="Arial"/>
          <w:i/>
          <w:iCs/>
          <w:color w:val="000000"/>
          <w:sz w:val="22"/>
          <w:szCs w:val="22"/>
        </w:rPr>
        <w:t>Working Together to Safeguard Children</w:t>
      </w:r>
      <w:r w:rsidRPr="003A688B">
        <w:rPr>
          <w:rFonts w:ascii="Arial" w:hAnsi="Arial" w:cs="Arial"/>
          <w:color w:val="000000"/>
          <w:sz w:val="22"/>
          <w:szCs w:val="22"/>
        </w:rPr>
        <w:t xml:space="preserve">. [online] GOV.UK. Available at: </w:t>
      </w:r>
      <w:hyperlink r:id="rId10" w:history="1">
        <w:r w:rsidRPr="003A688B">
          <w:rPr>
            <w:rStyle w:val="Hyperlink"/>
            <w:rFonts w:ascii="Arial" w:hAnsi="Arial" w:cs="Arial"/>
            <w:sz w:val="22"/>
            <w:szCs w:val="22"/>
          </w:rPr>
          <w:t>https://www.gov.uk/government/publications/working-together-to-safeguard-children--2</w:t>
        </w:r>
      </w:hyperlink>
      <w:r w:rsidR="003A688B">
        <w:rPr>
          <w:rFonts w:ascii="Arial" w:hAnsi="Arial" w:cs="Arial"/>
          <w:color w:val="000000"/>
          <w:sz w:val="22"/>
          <w:szCs w:val="22"/>
        </w:rPr>
        <w:t>(Accessed 18 March 2026)</w:t>
      </w:r>
    </w:p>
    <w:p w14:paraId="6FCA2A62" w14:textId="4BD839AA" w:rsidR="005D1C2B" w:rsidRPr="003A688B" w:rsidRDefault="005D1C2B" w:rsidP="003A688B">
      <w:pPr>
        <w:pStyle w:val="NormalWeb"/>
        <w:numPr>
          <w:ilvl w:val="0"/>
          <w:numId w:val="2"/>
        </w:numPr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  <w:sz w:val="22"/>
          <w:szCs w:val="22"/>
        </w:rPr>
      </w:pPr>
      <w:r w:rsidRPr="003A688B">
        <w:rPr>
          <w:rFonts w:ascii="Arial" w:hAnsi="Arial" w:cs="Arial"/>
          <w:color w:val="000000"/>
          <w:sz w:val="22"/>
          <w:szCs w:val="22"/>
        </w:rPr>
        <w:t>Education Endowment Foundation (2021).</w:t>
      </w:r>
      <w:r w:rsidRPr="003A688B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3A688B">
        <w:rPr>
          <w:rFonts w:ascii="Arial" w:hAnsi="Arial" w:cs="Arial"/>
          <w:i/>
          <w:iCs/>
          <w:color w:val="000000"/>
          <w:sz w:val="22"/>
          <w:szCs w:val="22"/>
        </w:rPr>
        <w:t>Improving Behaviour in Schools</w:t>
      </w:r>
      <w:r w:rsidRPr="003A688B">
        <w:rPr>
          <w:rFonts w:ascii="Arial" w:hAnsi="Arial" w:cs="Arial"/>
          <w:color w:val="000000"/>
          <w:sz w:val="22"/>
          <w:szCs w:val="22"/>
        </w:rPr>
        <w:t xml:space="preserve">. [online] Education Endowment Foundation. Available at: </w:t>
      </w:r>
      <w:hyperlink r:id="rId11" w:history="1">
        <w:r w:rsidRPr="003A688B">
          <w:rPr>
            <w:rStyle w:val="Hyperlink"/>
            <w:rFonts w:ascii="Arial" w:hAnsi="Arial" w:cs="Arial"/>
            <w:sz w:val="22"/>
            <w:szCs w:val="22"/>
          </w:rPr>
          <w:t>https://educationendowmentfoundation.org.uk/education-evidence/guidance-reports/behaviour</w:t>
        </w:r>
      </w:hyperlink>
      <w:r w:rsidRPr="003A688B">
        <w:rPr>
          <w:rFonts w:ascii="Arial" w:hAnsi="Arial" w:cs="Arial"/>
          <w:color w:val="000000"/>
          <w:sz w:val="22"/>
          <w:szCs w:val="22"/>
        </w:rPr>
        <w:t xml:space="preserve">. </w:t>
      </w:r>
      <w:r w:rsidR="003A688B">
        <w:rPr>
          <w:rFonts w:ascii="Arial" w:hAnsi="Arial" w:cs="Arial"/>
          <w:color w:val="000000"/>
          <w:sz w:val="22"/>
          <w:szCs w:val="22"/>
        </w:rPr>
        <w:t>(Accessed 18 March 2026)</w:t>
      </w:r>
    </w:p>
    <w:p w14:paraId="6D10DC15" w14:textId="412914F6" w:rsidR="005D1C2B" w:rsidRPr="003A688B" w:rsidRDefault="005D1C2B" w:rsidP="003A688B">
      <w:pPr>
        <w:pStyle w:val="NormalWeb"/>
        <w:numPr>
          <w:ilvl w:val="0"/>
          <w:numId w:val="2"/>
        </w:numPr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  <w:sz w:val="22"/>
          <w:szCs w:val="22"/>
        </w:rPr>
      </w:pPr>
      <w:r w:rsidRPr="003A688B">
        <w:rPr>
          <w:rFonts w:ascii="Arial" w:hAnsi="Arial" w:cs="Arial"/>
          <w:color w:val="000000"/>
          <w:sz w:val="22"/>
          <w:szCs w:val="22"/>
        </w:rPr>
        <w:t>NHS (2021).</w:t>
      </w:r>
      <w:r w:rsidRPr="003A688B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3A688B">
        <w:rPr>
          <w:rFonts w:ascii="Arial" w:hAnsi="Arial" w:cs="Arial"/>
          <w:i/>
          <w:iCs/>
          <w:color w:val="000000"/>
          <w:sz w:val="22"/>
          <w:szCs w:val="22"/>
        </w:rPr>
        <w:t>Children, teenager and young adult’s mental health</w:t>
      </w:r>
      <w:r w:rsidRPr="003A688B">
        <w:rPr>
          <w:rFonts w:ascii="Arial" w:hAnsi="Arial" w:cs="Arial"/>
          <w:color w:val="000000"/>
          <w:sz w:val="22"/>
          <w:szCs w:val="22"/>
        </w:rPr>
        <w:t xml:space="preserve">. [online] nhs.uk. Available at: </w:t>
      </w:r>
      <w:hyperlink r:id="rId12" w:history="1">
        <w:r w:rsidRPr="003A688B">
          <w:rPr>
            <w:rStyle w:val="Hyperlink"/>
            <w:rFonts w:ascii="Arial" w:hAnsi="Arial" w:cs="Arial"/>
            <w:sz w:val="22"/>
            <w:szCs w:val="22"/>
          </w:rPr>
          <w:t>https://www.nhs.uk/mental-health/children-and-young-adults/</w:t>
        </w:r>
      </w:hyperlink>
      <w:r w:rsidRPr="003A688B">
        <w:rPr>
          <w:rFonts w:ascii="Arial" w:hAnsi="Arial" w:cs="Arial"/>
          <w:color w:val="000000"/>
          <w:sz w:val="22"/>
          <w:szCs w:val="22"/>
        </w:rPr>
        <w:t xml:space="preserve">. </w:t>
      </w:r>
      <w:r w:rsidR="003A688B">
        <w:rPr>
          <w:rFonts w:ascii="Arial" w:hAnsi="Arial" w:cs="Arial"/>
          <w:color w:val="000000"/>
          <w:sz w:val="22"/>
          <w:szCs w:val="22"/>
        </w:rPr>
        <w:t>(Accessed 18 March 2026)</w:t>
      </w:r>
    </w:p>
    <w:p w14:paraId="45EDADA0" w14:textId="1A2B90C8" w:rsidR="005D1C2B" w:rsidRPr="003A688B" w:rsidRDefault="005D1C2B" w:rsidP="003A688B">
      <w:pPr>
        <w:pStyle w:val="NormalWeb"/>
        <w:numPr>
          <w:ilvl w:val="0"/>
          <w:numId w:val="2"/>
        </w:numPr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  <w:sz w:val="22"/>
          <w:szCs w:val="22"/>
        </w:rPr>
      </w:pPr>
      <w:r w:rsidRPr="003A688B">
        <w:rPr>
          <w:rFonts w:ascii="Arial" w:hAnsi="Arial" w:cs="Arial"/>
          <w:color w:val="000000"/>
          <w:sz w:val="22"/>
          <w:szCs w:val="22"/>
        </w:rPr>
        <w:t>Youth Endowment Fund. (</w:t>
      </w:r>
      <w:r w:rsidR="00965C07">
        <w:rPr>
          <w:rFonts w:ascii="Arial" w:hAnsi="Arial" w:cs="Arial"/>
          <w:color w:val="000000"/>
          <w:sz w:val="22"/>
          <w:szCs w:val="22"/>
        </w:rPr>
        <w:t>2023)</w:t>
      </w:r>
      <w:r w:rsidRPr="003A688B">
        <w:rPr>
          <w:rFonts w:ascii="Arial" w:hAnsi="Arial" w:cs="Arial"/>
          <w:color w:val="000000"/>
          <w:sz w:val="22"/>
          <w:szCs w:val="22"/>
        </w:rPr>
        <w:t>.</w:t>
      </w:r>
      <w:r w:rsidRPr="003A688B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3A688B">
        <w:rPr>
          <w:rFonts w:ascii="Arial" w:hAnsi="Arial" w:cs="Arial"/>
          <w:i/>
          <w:iCs/>
          <w:color w:val="000000"/>
          <w:sz w:val="22"/>
          <w:szCs w:val="22"/>
        </w:rPr>
        <w:t>Homepage</w:t>
      </w:r>
      <w:r w:rsidRPr="003A688B">
        <w:rPr>
          <w:rFonts w:ascii="Arial" w:hAnsi="Arial" w:cs="Arial"/>
          <w:color w:val="000000"/>
          <w:sz w:val="22"/>
          <w:szCs w:val="22"/>
        </w:rPr>
        <w:t xml:space="preserve">. [online] Available at: </w:t>
      </w:r>
      <w:hyperlink r:id="rId13" w:history="1">
        <w:r w:rsidRPr="003A688B">
          <w:rPr>
            <w:rStyle w:val="Hyperlink"/>
            <w:rFonts w:ascii="Arial" w:hAnsi="Arial" w:cs="Arial"/>
            <w:sz w:val="22"/>
            <w:szCs w:val="22"/>
          </w:rPr>
          <w:t>https://youthendowmentfund.org.uk</w:t>
        </w:r>
      </w:hyperlink>
      <w:r w:rsidRPr="003A688B">
        <w:rPr>
          <w:rFonts w:ascii="Arial" w:hAnsi="Arial" w:cs="Arial"/>
          <w:color w:val="000000"/>
          <w:sz w:val="22"/>
          <w:szCs w:val="22"/>
        </w:rPr>
        <w:t xml:space="preserve">. </w:t>
      </w:r>
      <w:r w:rsidR="003A688B">
        <w:rPr>
          <w:rFonts w:ascii="Arial" w:hAnsi="Arial" w:cs="Arial"/>
          <w:color w:val="000000"/>
          <w:sz w:val="22"/>
          <w:szCs w:val="22"/>
        </w:rPr>
        <w:t>(Accessed 18 March 2026)</w:t>
      </w:r>
    </w:p>
    <w:p w14:paraId="213A1EAB" w14:textId="77777777" w:rsidR="00DC7B04" w:rsidRPr="003A688B" w:rsidRDefault="00DC7B04" w:rsidP="003A688B">
      <w:pPr>
        <w:pStyle w:val="NormalWeb"/>
        <w:shd w:val="clear" w:color="auto" w:fill="FFFFFF"/>
        <w:spacing w:before="0" w:beforeAutospacing="0" w:after="0" w:afterAutospacing="0" w:line="360" w:lineRule="auto"/>
        <w:ind w:left="360"/>
        <w:rPr>
          <w:rFonts w:ascii="Arial" w:hAnsi="Arial" w:cs="Arial"/>
          <w:color w:val="000000"/>
          <w:sz w:val="22"/>
          <w:szCs w:val="22"/>
        </w:rPr>
      </w:pPr>
    </w:p>
    <w:p w14:paraId="6A5234A5" w14:textId="073DCF88" w:rsidR="00DC7B04" w:rsidRPr="003A688B" w:rsidRDefault="00DC7B04" w:rsidP="003A688B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  <w:sz w:val="22"/>
          <w:szCs w:val="22"/>
        </w:rPr>
      </w:pPr>
    </w:p>
    <w:p w14:paraId="1A433592" w14:textId="77777777" w:rsidR="00DC7B04" w:rsidRPr="003A688B" w:rsidRDefault="00DC7B04" w:rsidP="003A688B">
      <w:pPr>
        <w:pStyle w:val="NormalWeb"/>
        <w:shd w:val="clear" w:color="auto" w:fill="FFFFFF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3A688B">
        <w:rPr>
          <w:rFonts w:ascii="Arial" w:hAnsi="Arial" w:cs="Arial"/>
          <w:color w:val="000000"/>
          <w:sz w:val="22"/>
          <w:szCs w:val="22"/>
        </w:rPr>
        <w:t>‌</w:t>
      </w:r>
    </w:p>
    <w:p w14:paraId="6CB1330C" w14:textId="77777777" w:rsidR="00DC7B04" w:rsidRPr="003A688B" w:rsidRDefault="00DC7B04" w:rsidP="003A688B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  <w:sz w:val="22"/>
          <w:szCs w:val="22"/>
        </w:rPr>
      </w:pPr>
    </w:p>
    <w:p w14:paraId="3268CF33" w14:textId="77777777" w:rsidR="00DC7B04" w:rsidRPr="003A688B" w:rsidRDefault="00DC7B04" w:rsidP="003A688B">
      <w:pPr>
        <w:pStyle w:val="NormalWeb"/>
        <w:shd w:val="clear" w:color="auto" w:fill="FFFFFF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3A688B">
        <w:rPr>
          <w:rFonts w:ascii="Arial" w:hAnsi="Arial" w:cs="Arial"/>
          <w:color w:val="000000"/>
          <w:sz w:val="22"/>
          <w:szCs w:val="22"/>
        </w:rPr>
        <w:t>‌</w:t>
      </w:r>
    </w:p>
    <w:p w14:paraId="19CB5F06" w14:textId="77777777" w:rsidR="00DC7B04" w:rsidRDefault="00DC7B04" w:rsidP="00DC7B04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31590E20" w14:textId="77777777" w:rsidR="00DC7B04" w:rsidRDefault="00DC7B04" w:rsidP="00DC7B04">
      <w:pPr>
        <w:pStyle w:val="NormalWeb"/>
        <w:shd w:val="clear" w:color="auto" w:fill="FFFFFF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>‌</w:t>
      </w:r>
    </w:p>
    <w:p w14:paraId="06820059" w14:textId="77777777" w:rsidR="00DC7B04" w:rsidRDefault="00DC7B04" w:rsidP="00DC7B04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FB17409" w14:textId="77777777" w:rsidR="00DC7B04" w:rsidRDefault="00DC7B04" w:rsidP="00DC7B04">
      <w:pPr>
        <w:pStyle w:val="NormalWeb"/>
        <w:shd w:val="clear" w:color="auto" w:fill="FFFFFF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>‌</w:t>
      </w:r>
    </w:p>
    <w:p w14:paraId="0947B861" w14:textId="25BD3385" w:rsidR="00DC7B04" w:rsidRDefault="00DC7B04" w:rsidP="00DC7B04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F7919D0" w14:textId="77777777" w:rsidR="00DC7B04" w:rsidRDefault="00DC7B04" w:rsidP="00DC7B04">
      <w:pPr>
        <w:pStyle w:val="NormalWeb"/>
        <w:shd w:val="clear" w:color="auto" w:fill="FFFFFF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>‌</w:t>
      </w:r>
    </w:p>
    <w:p w14:paraId="2DF489D3" w14:textId="63D1D17D" w:rsidR="00DC7B04" w:rsidRDefault="00DC7B04"/>
    <w:sectPr w:rsidR="00DC7B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E226162"/>
    <w:multiLevelType w:val="hybridMultilevel"/>
    <w:tmpl w:val="55CCC3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1516725"/>
    <w:multiLevelType w:val="hybridMultilevel"/>
    <w:tmpl w:val="A1CCA97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2143767164">
    <w:abstractNumId w:val="0"/>
  </w:num>
  <w:num w:numId="2" w16cid:durableId="191470107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7B04"/>
    <w:rsid w:val="003A688B"/>
    <w:rsid w:val="004F725D"/>
    <w:rsid w:val="005D1C2B"/>
    <w:rsid w:val="00965C07"/>
    <w:rsid w:val="00DC7B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6A5311A"/>
  <w15:chartTrackingRefBased/>
  <w15:docId w15:val="{EC3F840B-F7AE-334A-A5A1-604478368B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C7B0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C7B0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C7B0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C7B0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C7B0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C7B0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C7B0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C7B0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C7B0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C7B0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C7B0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C7B0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C7B0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C7B0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C7B0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C7B0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C7B0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C7B0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C7B0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C7B0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C7B0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C7B0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C7B0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C7B0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C7B0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C7B0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C7B0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C7B0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C7B04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DC7B0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DC7B04"/>
  </w:style>
  <w:style w:type="character" w:styleId="Hyperlink">
    <w:name w:val="Hyperlink"/>
    <w:basedOn w:val="DefaultParagraphFont"/>
    <w:uiPriority w:val="99"/>
    <w:unhideWhenUsed/>
    <w:rsid w:val="00DC7B0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C7B04"/>
    <w:rPr>
      <w:color w:val="605E5C"/>
      <w:shd w:val="clear" w:color="auto" w:fill="E1DFDD"/>
    </w:rPr>
  </w:style>
  <w:style w:type="paragraph" w:customStyle="1" w:styleId="p1">
    <w:name w:val="p1"/>
    <w:basedOn w:val="Normal"/>
    <w:rsid w:val="00DC7B0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keeping-children-safe-in-education--2" TargetMode="External"/><Relationship Id="rId13" Type="http://schemas.openxmlformats.org/officeDocument/2006/relationships/hyperlink" Target="https://youthendowmentfund.org.uk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gov.uk/government/publications/school-exclusion" TargetMode="External"/><Relationship Id="rId12" Type="http://schemas.openxmlformats.org/officeDocument/2006/relationships/hyperlink" Target="https://www.nhs.uk/mental-health/children-and-young-adults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anti-bullyingalliance.org.uk" TargetMode="External"/><Relationship Id="rId11" Type="http://schemas.openxmlformats.org/officeDocument/2006/relationships/hyperlink" Target="https://educationendowmentfoundation.org.uk/education-evidence/guidance-reports/behaviour" TargetMode="External"/><Relationship Id="rId5" Type="http://schemas.openxmlformats.org/officeDocument/2006/relationships/image" Target="media/image1.png"/><Relationship Id="rId15" Type="http://schemas.openxmlformats.org/officeDocument/2006/relationships/theme" Target="theme/theme1.xml"/><Relationship Id="rId10" Type="http://schemas.openxmlformats.org/officeDocument/2006/relationships/hyperlink" Target="https://www.gov.uk/government/publications/working-together-to-safeguard-children--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uk/government/publications/behaviour-in-schools--2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3</Pages>
  <Words>342</Words>
  <Characters>1951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Gabriela Arapu (2311889)</dc:creator>
  <cp:keywords/>
  <dc:description/>
  <cp:lastModifiedBy>Gabriela Arapu (2311889)</cp:lastModifiedBy>
  <cp:revision>3</cp:revision>
  <dcterms:created xsi:type="dcterms:W3CDTF">2026-03-18T09:55:00Z</dcterms:created>
  <dcterms:modified xsi:type="dcterms:W3CDTF">2026-03-18T10:22:00Z</dcterms:modified>
</cp:coreProperties>
</file>