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31211607"/>
        <w:docPartObj>
          <w:docPartGallery w:val="Cover Pages"/>
          <w:docPartUnique/>
        </w:docPartObj>
      </w:sdtPr>
      <w:sdtEndPr/>
      <w:sdtContent>
        <w:p w14:paraId="5062A624" w14:textId="3B08B792" w:rsidR="00EC0A55" w:rsidRDefault="00EC0A55">
          <w:r>
            <w:rPr>
              <w:noProof/>
            </w:rPr>
            <mc:AlternateContent>
              <mc:Choice Requires="wps">
                <w:drawing>
                  <wp:anchor distT="0" distB="0" distL="114300" distR="114300" simplePos="0" relativeHeight="251660288" behindDoc="0" locked="0" layoutInCell="1" allowOverlap="1" wp14:anchorId="30FE0EE8" wp14:editId="58772CF6">
                    <wp:simplePos x="0" y="0"/>
                    <wp:positionH relativeFrom="margin">
                      <wp:align>right</wp:align>
                    </wp:positionH>
                    <wp:positionV relativeFrom="page">
                      <wp:posOffset>246185</wp:posOffset>
                    </wp:positionV>
                    <wp:extent cx="866384" cy="1571936"/>
                    <wp:effectExtent l="0" t="0" r="0" b="952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6384" cy="157193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4-10T00:00:00Z">
                                    <w:dateFormat w:val="yyyy"/>
                                    <w:lid w:val="en-US"/>
                                    <w:storeMappedDataAs w:val="dateTime"/>
                                    <w:calendar w:val="gregorian"/>
                                  </w:date>
                                </w:sdtPr>
                                <w:sdtEndPr/>
                                <w:sdtContent>
                                  <w:p w14:paraId="5CB0B71F" w14:textId="2E4B2917" w:rsidR="00EC0A55" w:rsidRDefault="002100BC">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0FE0EE8" id="Rectangle 130" o:spid="_x0000_s1026" style="position:absolute;margin-left:17pt;margin-top:19.4pt;width:68.2pt;height:123.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4-10T00:00:00Z">
                              <w:dateFormat w:val="yyyy"/>
                              <w:lid w:val="en-US"/>
                              <w:storeMappedDataAs w:val="dateTime"/>
                              <w:calendar w:val="gregorian"/>
                            </w:date>
                          </w:sdtPr>
                          <w:sdtEndPr/>
                          <w:sdtContent>
                            <w:p w14:paraId="5CB0B71F" w14:textId="2E4B2917" w:rsidR="00EC0A55" w:rsidRDefault="002100BC">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p>
        <w:p w14:paraId="162A69E5" w14:textId="71F57B81" w:rsidR="00EC0A55" w:rsidRDefault="00EC0A55">
          <w:r>
            <w:rPr>
              <w:noProof/>
            </w:rPr>
            <mc:AlternateContent>
              <mc:Choice Requires="wps">
                <w:drawing>
                  <wp:anchor distT="0" distB="0" distL="114300" distR="114300" simplePos="0" relativeHeight="251661312" behindDoc="0" locked="0" layoutInCell="1" allowOverlap="1" wp14:anchorId="5A4D9159" wp14:editId="5E7B4FF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865505"/>
                    <wp:effectExtent l="0" t="0" r="0" b="1079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8656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E5D81B" w14:textId="7BD618D5" w:rsidR="00EC0A55" w:rsidRPr="00625C0F" w:rsidRDefault="00EC0A55">
                                    <w:pPr>
                                      <w:pStyle w:val="NoSpacing"/>
                                      <w:spacing w:before="40" w:after="40"/>
                                      <w:rPr>
                                        <w:caps/>
                                        <w:color w:val="000000" w:themeColor="text1"/>
                                        <w:sz w:val="28"/>
                                        <w:szCs w:val="28"/>
                                      </w:rPr>
                                    </w:pPr>
                                    <w:r w:rsidRPr="00625C0F">
                                      <w:rPr>
                                        <w:caps/>
                                        <w:color w:val="000000" w:themeColor="text1"/>
                                        <w:sz w:val="28"/>
                                        <w:szCs w:val="28"/>
                                      </w:rPr>
                                      <w:t>Effective team-working and communication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DA067FC" w14:textId="55F25BA9" w:rsidR="00EC0A55" w:rsidRDefault="00EC0A55">
                                    <w:pPr>
                                      <w:pStyle w:val="NoSpacing"/>
                                      <w:spacing w:before="40" w:after="40"/>
                                      <w:rPr>
                                        <w:caps/>
                                        <w:color w:val="5B9BD5" w:themeColor="accent5"/>
                                        <w:sz w:val="24"/>
                                        <w:szCs w:val="24"/>
                                      </w:rPr>
                                    </w:pPr>
                                    <w:r>
                                      <w:rPr>
                                        <w:caps/>
                                        <w:color w:val="5B9BD5" w:themeColor="accent5"/>
                                        <w:sz w:val="24"/>
                                        <w:szCs w:val="24"/>
                                      </w:rPr>
                                      <w:t>shahidur rahman 1805959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5A4D9159" id="_x0000_t202" coordsize="21600,21600" o:spt="202" path="m,l,21600r21600,l21600,xe">
                    <v:stroke joinstyle="miter"/>
                    <v:path gradientshapeok="t" o:connecttype="rect"/>
                  </v:shapetype>
                  <v:shape id="Text Box 129" o:spid="_x0000_s1027" type="#_x0000_t202" style="position:absolute;margin-left:0;margin-top:0;width:453pt;height:6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" filled="f" stroked="f" strokeweight=".5pt">
                    <v:textbox inset="1in,0,86.4pt,0">
                      <w:txbxContent>
                        <w:sdt>
                          <w:sdtPr>
                            <w:rPr>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5E5D81B" w14:textId="7BD618D5" w:rsidR="00EC0A55" w:rsidRPr="00625C0F" w:rsidRDefault="00EC0A55">
                              <w:pPr>
                                <w:pStyle w:val="NoSpacing"/>
                                <w:spacing w:before="40" w:after="40"/>
                                <w:rPr>
                                  <w:caps/>
                                  <w:color w:val="000000" w:themeColor="text1"/>
                                  <w:sz w:val="28"/>
                                  <w:szCs w:val="28"/>
                                </w:rPr>
                              </w:pPr>
                              <w:r w:rsidRPr="00625C0F">
                                <w:rPr>
                                  <w:caps/>
                                  <w:color w:val="000000" w:themeColor="text1"/>
                                  <w:sz w:val="28"/>
                                  <w:szCs w:val="28"/>
                                </w:rPr>
                                <w:t>Effective team-working and communication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DA067FC" w14:textId="55F25BA9" w:rsidR="00EC0A55" w:rsidRDefault="00EC0A55">
                              <w:pPr>
                                <w:pStyle w:val="NoSpacing"/>
                                <w:spacing w:before="40" w:after="40"/>
                                <w:rPr>
                                  <w:caps/>
                                  <w:color w:val="5B9BD5" w:themeColor="accent5"/>
                                  <w:sz w:val="24"/>
                                  <w:szCs w:val="24"/>
                                </w:rPr>
                              </w:pPr>
                              <w:r>
                                <w:rPr>
                                  <w:caps/>
                                  <w:color w:val="5B9BD5" w:themeColor="accent5"/>
                                  <w:sz w:val="24"/>
                                  <w:szCs w:val="24"/>
                                </w:rPr>
                                <w:t>shahidur rahman 1805959</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7500B9C6" wp14:editId="15F4E4F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45F2550" w14:textId="47AFE6EC" w:rsidR="00EC0A55" w:rsidRDefault="0099468A" w:rsidP="00625C0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00BC">
                                        <w:rPr>
                                          <w:color w:val="FFFFFF" w:themeColor="background1"/>
                                          <w:sz w:val="72"/>
                                          <w:szCs w:val="72"/>
                                        </w:rPr>
                                        <w:t>A REPORT ON COMMUNICATION WITHIN THE WORKPLACE</w:t>
                                      </w:r>
                                    </w:sdtContent>
                                  </w:sdt>
                                </w:p>
                                <w:p w14:paraId="324114E0" w14:textId="3F111A53" w:rsidR="00625C0F" w:rsidRPr="00625C0F" w:rsidRDefault="00625C0F">
                                  <w:pPr>
                                    <w:rPr>
                                      <w:color w:val="FFFFFF" w:themeColor="background1"/>
                                      <w:sz w:val="52"/>
                                      <w:szCs w:val="52"/>
                                    </w:rPr>
                                  </w:pPr>
                                  <w:r w:rsidRPr="00625C0F">
                                    <w:rPr>
                                      <w:color w:val="FFFFFF" w:themeColor="background1"/>
                                      <w:sz w:val="52"/>
                                      <w:szCs w:val="52"/>
                                    </w:rPr>
                                    <w:t>BMSK4002</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500B9C6"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45F2550" w14:textId="47AFE6EC" w:rsidR="00EC0A55" w:rsidRDefault="0099468A" w:rsidP="00625C0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100BC">
                                  <w:rPr>
                                    <w:color w:val="FFFFFF" w:themeColor="background1"/>
                                    <w:sz w:val="72"/>
                                    <w:szCs w:val="72"/>
                                  </w:rPr>
                                  <w:t>A REPORT ON COMMUNICATION WITHIN THE WORKPLACE</w:t>
                                </w:r>
                              </w:sdtContent>
                            </w:sdt>
                          </w:p>
                          <w:p w14:paraId="324114E0" w14:textId="3F111A53" w:rsidR="00625C0F" w:rsidRPr="00625C0F" w:rsidRDefault="00625C0F">
                            <w:pPr>
                              <w:rPr>
                                <w:color w:val="FFFFFF" w:themeColor="background1"/>
                                <w:sz w:val="52"/>
                                <w:szCs w:val="52"/>
                              </w:rPr>
                            </w:pPr>
                            <w:r w:rsidRPr="00625C0F">
                              <w:rPr>
                                <w:color w:val="FFFFFF" w:themeColor="background1"/>
                                <w:sz w:val="52"/>
                                <w:szCs w:val="52"/>
                              </w:rPr>
                              <w:t>BMSK4002</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br w:type="page"/>
          </w:r>
        </w:p>
      </w:sdtContent>
    </w:sdt>
    <w:p w14:paraId="56BCBEAE" w14:textId="13B48924" w:rsidR="0025620E" w:rsidRDefault="00992982">
      <w:pPr>
        <w:rPr>
          <w:rFonts w:ascii="Arial" w:hAnsi="Arial" w:cs="Arial"/>
          <w:sz w:val="28"/>
          <w:szCs w:val="28"/>
          <w:u w:val="single"/>
        </w:rPr>
      </w:pPr>
      <w:r w:rsidRPr="00992982">
        <w:rPr>
          <w:rFonts w:ascii="Arial" w:hAnsi="Arial" w:cs="Arial"/>
          <w:sz w:val="28"/>
          <w:szCs w:val="28"/>
          <w:u w:val="single"/>
        </w:rPr>
        <w:lastRenderedPageBreak/>
        <w:t>Executive Summary</w:t>
      </w:r>
    </w:p>
    <w:p w14:paraId="0FFDEB0B" w14:textId="1E5DADFA" w:rsidR="00944498" w:rsidRDefault="00992982" w:rsidP="007F6B8C">
      <w:pPr>
        <w:spacing w:line="276" w:lineRule="auto"/>
        <w:rPr>
          <w:rFonts w:ascii="Arial" w:hAnsi="Arial" w:cs="Arial"/>
          <w:sz w:val="24"/>
          <w:szCs w:val="24"/>
        </w:rPr>
      </w:pPr>
      <w:r>
        <w:rPr>
          <w:rFonts w:ascii="Arial" w:hAnsi="Arial" w:cs="Arial"/>
          <w:sz w:val="24"/>
          <w:szCs w:val="24"/>
        </w:rPr>
        <w:t xml:space="preserve">Within this formal report it will </w:t>
      </w:r>
      <w:r w:rsidR="00CE6399">
        <w:rPr>
          <w:rFonts w:ascii="Arial" w:hAnsi="Arial" w:cs="Arial"/>
          <w:sz w:val="24"/>
          <w:szCs w:val="24"/>
        </w:rPr>
        <w:t>suggest</w:t>
      </w:r>
      <w:r>
        <w:rPr>
          <w:rFonts w:ascii="Arial" w:hAnsi="Arial" w:cs="Arial"/>
          <w:sz w:val="24"/>
          <w:szCs w:val="24"/>
        </w:rPr>
        <w:t xml:space="preserve"> a detailed explanation why effective communication is important for an organisation to succeed, overlook the importance of two-way communication, using proven </w:t>
      </w:r>
      <w:r w:rsidR="00CE6399">
        <w:rPr>
          <w:rFonts w:ascii="Arial" w:hAnsi="Arial" w:cs="Arial"/>
          <w:sz w:val="24"/>
          <w:szCs w:val="24"/>
        </w:rPr>
        <w:t>theories</w:t>
      </w:r>
      <w:r>
        <w:rPr>
          <w:rFonts w:ascii="Arial" w:hAnsi="Arial" w:cs="Arial"/>
          <w:sz w:val="24"/>
          <w:szCs w:val="24"/>
        </w:rPr>
        <w:t>. The report will discuss effective methods of communication linked to the case study</w:t>
      </w:r>
      <w:r w:rsidR="00BE6C86">
        <w:rPr>
          <w:rFonts w:ascii="Arial" w:hAnsi="Arial" w:cs="Arial"/>
          <w:sz w:val="24"/>
          <w:szCs w:val="24"/>
        </w:rPr>
        <w:t xml:space="preserve">. Also discuss </w:t>
      </w:r>
      <w:r w:rsidR="00CE6399">
        <w:rPr>
          <w:rFonts w:ascii="Arial" w:hAnsi="Arial" w:cs="Arial"/>
          <w:sz w:val="24"/>
          <w:szCs w:val="24"/>
        </w:rPr>
        <w:t xml:space="preserve">and explain how teamwork theories i.e. Tuckman and Belbin, can improve work environment within the organisation. </w:t>
      </w:r>
      <w:r w:rsidR="00E11165">
        <w:rPr>
          <w:rFonts w:ascii="Arial" w:hAnsi="Arial" w:cs="Arial"/>
          <w:sz w:val="24"/>
          <w:szCs w:val="24"/>
        </w:rPr>
        <w:t>Complete the</w:t>
      </w:r>
      <w:r w:rsidR="00D37BFC">
        <w:rPr>
          <w:rFonts w:ascii="Arial" w:hAnsi="Arial" w:cs="Arial"/>
          <w:sz w:val="24"/>
          <w:szCs w:val="24"/>
        </w:rPr>
        <w:t xml:space="preserve"> report with a list of recommendations.</w:t>
      </w:r>
    </w:p>
    <w:p w14:paraId="0AE8131C" w14:textId="77777777" w:rsidR="00944498" w:rsidRDefault="00944498">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773325162"/>
        <w:docPartObj>
          <w:docPartGallery w:val="Table of Contents"/>
          <w:docPartUnique/>
        </w:docPartObj>
      </w:sdtPr>
      <w:sdtEndPr>
        <w:rPr>
          <w:b/>
          <w:bCs/>
          <w:noProof/>
        </w:rPr>
      </w:sdtEndPr>
      <w:sdtContent>
        <w:p w14:paraId="62CCF781" w14:textId="6BCB1512" w:rsidR="00944498" w:rsidRDefault="00944498">
          <w:pPr>
            <w:pStyle w:val="TOCHeading"/>
          </w:pPr>
          <w:r>
            <w:t>Contents</w:t>
          </w:r>
        </w:p>
        <w:p w14:paraId="02324E4B" w14:textId="1649B433" w:rsidR="008B4DF9" w:rsidRDefault="008250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75143" w:history="1">
            <w:r w:rsidR="008B4DF9" w:rsidRPr="00170E72">
              <w:rPr>
                <w:rStyle w:val="Hyperlink"/>
                <w:rFonts w:ascii="Arial" w:hAnsi="Arial" w:cs="Arial"/>
                <w:noProof/>
              </w:rPr>
              <w:t>Terms of Reference:</w:t>
            </w:r>
            <w:r w:rsidR="008B4DF9">
              <w:rPr>
                <w:noProof/>
                <w:webHidden/>
              </w:rPr>
              <w:tab/>
            </w:r>
            <w:r w:rsidR="008B4DF9">
              <w:rPr>
                <w:noProof/>
                <w:webHidden/>
              </w:rPr>
              <w:fldChar w:fldCharType="begin"/>
            </w:r>
            <w:r w:rsidR="008B4DF9">
              <w:rPr>
                <w:noProof/>
                <w:webHidden/>
              </w:rPr>
              <w:instrText xml:space="preserve"> PAGEREF _Toc6575143 \h </w:instrText>
            </w:r>
            <w:r w:rsidR="008B4DF9">
              <w:rPr>
                <w:noProof/>
                <w:webHidden/>
              </w:rPr>
            </w:r>
            <w:r w:rsidR="008B4DF9">
              <w:rPr>
                <w:noProof/>
                <w:webHidden/>
              </w:rPr>
              <w:fldChar w:fldCharType="separate"/>
            </w:r>
            <w:r w:rsidR="008B4DF9">
              <w:rPr>
                <w:noProof/>
                <w:webHidden/>
              </w:rPr>
              <w:t>2</w:t>
            </w:r>
            <w:r w:rsidR="008B4DF9">
              <w:rPr>
                <w:noProof/>
                <w:webHidden/>
              </w:rPr>
              <w:fldChar w:fldCharType="end"/>
            </w:r>
          </w:hyperlink>
        </w:p>
        <w:p w14:paraId="5EF24512" w14:textId="0F3674CF" w:rsidR="008B4DF9" w:rsidRDefault="008B4DF9">
          <w:pPr>
            <w:pStyle w:val="TOC1"/>
            <w:tabs>
              <w:tab w:val="right" w:leader="dot" w:pos="9016"/>
            </w:tabs>
            <w:rPr>
              <w:rFonts w:eastAsiaTheme="minorEastAsia"/>
              <w:noProof/>
              <w:lang w:eastAsia="en-GB"/>
            </w:rPr>
          </w:pPr>
          <w:hyperlink w:anchor="_Toc6575144" w:history="1">
            <w:r w:rsidRPr="00170E72">
              <w:rPr>
                <w:rStyle w:val="Hyperlink"/>
                <w:rFonts w:ascii="Arial" w:hAnsi="Arial" w:cs="Arial"/>
                <w:noProof/>
              </w:rPr>
              <w:t>Procedures:</w:t>
            </w:r>
            <w:r>
              <w:rPr>
                <w:noProof/>
                <w:webHidden/>
              </w:rPr>
              <w:tab/>
            </w:r>
            <w:r>
              <w:rPr>
                <w:noProof/>
                <w:webHidden/>
              </w:rPr>
              <w:fldChar w:fldCharType="begin"/>
            </w:r>
            <w:r>
              <w:rPr>
                <w:noProof/>
                <w:webHidden/>
              </w:rPr>
              <w:instrText xml:space="preserve"> PAGEREF _Toc6575144 \h </w:instrText>
            </w:r>
            <w:r>
              <w:rPr>
                <w:noProof/>
                <w:webHidden/>
              </w:rPr>
            </w:r>
            <w:r>
              <w:rPr>
                <w:noProof/>
                <w:webHidden/>
              </w:rPr>
              <w:fldChar w:fldCharType="separate"/>
            </w:r>
            <w:r>
              <w:rPr>
                <w:noProof/>
                <w:webHidden/>
              </w:rPr>
              <w:t>3</w:t>
            </w:r>
            <w:r>
              <w:rPr>
                <w:noProof/>
                <w:webHidden/>
              </w:rPr>
              <w:fldChar w:fldCharType="end"/>
            </w:r>
          </w:hyperlink>
        </w:p>
        <w:p w14:paraId="0F50BBBB" w14:textId="21161C26" w:rsidR="008B4DF9" w:rsidRDefault="008B4DF9">
          <w:pPr>
            <w:pStyle w:val="TOC1"/>
            <w:tabs>
              <w:tab w:val="right" w:leader="dot" w:pos="9016"/>
            </w:tabs>
            <w:rPr>
              <w:rFonts w:eastAsiaTheme="minorEastAsia"/>
              <w:noProof/>
              <w:lang w:eastAsia="en-GB"/>
            </w:rPr>
          </w:pPr>
          <w:hyperlink w:anchor="_Toc6575145" w:history="1">
            <w:r w:rsidRPr="00170E7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_Toc6575145 \h </w:instrText>
            </w:r>
            <w:r>
              <w:rPr>
                <w:noProof/>
                <w:webHidden/>
              </w:rPr>
            </w:r>
            <w:r>
              <w:rPr>
                <w:noProof/>
                <w:webHidden/>
              </w:rPr>
              <w:fldChar w:fldCharType="separate"/>
            </w:r>
            <w:r>
              <w:rPr>
                <w:noProof/>
                <w:webHidden/>
              </w:rPr>
              <w:t>3</w:t>
            </w:r>
            <w:r>
              <w:rPr>
                <w:noProof/>
                <w:webHidden/>
              </w:rPr>
              <w:fldChar w:fldCharType="end"/>
            </w:r>
          </w:hyperlink>
        </w:p>
        <w:p w14:paraId="273EA68A" w14:textId="78930CD6" w:rsidR="008B4DF9" w:rsidRDefault="008B4DF9">
          <w:pPr>
            <w:pStyle w:val="TOC1"/>
            <w:tabs>
              <w:tab w:val="right" w:leader="dot" w:pos="9016"/>
            </w:tabs>
            <w:rPr>
              <w:rFonts w:eastAsiaTheme="minorEastAsia"/>
              <w:noProof/>
              <w:lang w:eastAsia="en-GB"/>
            </w:rPr>
          </w:pPr>
          <w:hyperlink w:anchor="_Toc6575146" w:history="1">
            <w:r w:rsidRPr="00170E72">
              <w:rPr>
                <w:rStyle w:val="Hyperlink"/>
                <w:rFonts w:ascii="Arial" w:hAnsi="Arial" w:cs="Arial"/>
                <w:noProof/>
              </w:rPr>
              <w:t>Findings:</w:t>
            </w:r>
            <w:r>
              <w:rPr>
                <w:noProof/>
                <w:webHidden/>
              </w:rPr>
              <w:tab/>
            </w:r>
            <w:r>
              <w:rPr>
                <w:noProof/>
                <w:webHidden/>
              </w:rPr>
              <w:fldChar w:fldCharType="begin"/>
            </w:r>
            <w:r>
              <w:rPr>
                <w:noProof/>
                <w:webHidden/>
              </w:rPr>
              <w:instrText xml:space="preserve"> PAGEREF _Toc6575146 \h </w:instrText>
            </w:r>
            <w:r>
              <w:rPr>
                <w:noProof/>
                <w:webHidden/>
              </w:rPr>
            </w:r>
            <w:r>
              <w:rPr>
                <w:noProof/>
                <w:webHidden/>
              </w:rPr>
              <w:fldChar w:fldCharType="separate"/>
            </w:r>
            <w:r>
              <w:rPr>
                <w:noProof/>
                <w:webHidden/>
              </w:rPr>
              <w:t>3</w:t>
            </w:r>
            <w:r>
              <w:rPr>
                <w:noProof/>
                <w:webHidden/>
              </w:rPr>
              <w:fldChar w:fldCharType="end"/>
            </w:r>
          </w:hyperlink>
        </w:p>
        <w:p w14:paraId="2987B90D" w14:textId="015A166C" w:rsidR="008B4DF9" w:rsidRDefault="008B4DF9">
          <w:pPr>
            <w:pStyle w:val="TOC2"/>
            <w:tabs>
              <w:tab w:val="right" w:leader="dot" w:pos="9016"/>
            </w:tabs>
            <w:rPr>
              <w:rFonts w:eastAsiaTheme="minorEastAsia"/>
              <w:noProof/>
              <w:lang w:eastAsia="en-GB"/>
            </w:rPr>
          </w:pPr>
          <w:hyperlink w:anchor="_Toc6575147" w:history="1">
            <w:r w:rsidRPr="00170E72">
              <w:rPr>
                <w:rStyle w:val="Hyperlink"/>
                <w:rFonts w:ascii="Arial" w:hAnsi="Arial" w:cs="Arial"/>
                <w:noProof/>
              </w:rPr>
              <w:t>Background of case:</w:t>
            </w:r>
            <w:r>
              <w:rPr>
                <w:noProof/>
                <w:webHidden/>
              </w:rPr>
              <w:tab/>
            </w:r>
            <w:r>
              <w:rPr>
                <w:noProof/>
                <w:webHidden/>
              </w:rPr>
              <w:fldChar w:fldCharType="begin"/>
            </w:r>
            <w:r>
              <w:rPr>
                <w:noProof/>
                <w:webHidden/>
              </w:rPr>
              <w:instrText xml:space="preserve"> PAGEREF _Toc6575147 \h </w:instrText>
            </w:r>
            <w:r>
              <w:rPr>
                <w:noProof/>
                <w:webHidden/>
              </w:rPr>
            </w:r>
            <w:r>
              <w:rPr>
                <w:noProof/>
                <w:webHidden/>
              </w:rPr>
              <w:fldChar w:fldCharType="separate"/>
            </w:r>
            <w:r>
              <w:rPr>
                <w:noProof/>
                <w:webHidden/>
              </w:rPr>
              <w:t>3</w:t>
            </w:r>
            <w:r>
              <w:rPr>
                <w:noProof/>
                <w:webHidden/>
              </w:rPr>
              <w:fldChar w:fldCharType="end"/>
            </w:r>
          </w:hyperlink>
        </w:p>
        <w:p w14:paraId="24CAE8B9" w14:textId="3FA6AD2B" w:rsidR="008B4DF9" w:rsidRDefault="008B4DF9" w:rsidP="008B4DF9">
          <w:pPr>
            <w:pStyle w:val="TOC2"/>
            <w:tabs>
              <w:tab w:val="right" w:leader="dot" w:pos="9016"/>
            </w:tabs>
            <w:rPr>
              <w:rFonts w:eastAsiaTheme="minorEastAsia"/>
              <w:noProof/>
              <w:lang w:eastAsia="en-GB"/>
            </w:rPr>
          </w:pPr>
          <w:hyperlink w:anchor="_Toc6575148" w:history="1">
            <w:r w:rsidRPr="00170E72">
              <w:rPr>
                <w:rStyle w:val="Hyperlink"/>
                <w:rFonts w:ascii="Arial" w:hAnsi="Arial" w:cs="Arial"/>
                <w:noProof/>
              </w:rPr>
              <w:t>Groups v Teams:</w:t>
            </w:r>
            <w:r>
              <w:rPr>
                <w:noProof/>
                <w:webHidden/>
              </w:rPr>
              <w:tab/>
            </w:r>
            <w:r>
              <w:rPr>
                <w:noProof/>
                <w:webHidden/>
              </w:rPr>
              <w:fldChar w:fldCharType="begin"/>
            </w:r>
            <w:r>
              <w:rPr>
                <w:noProof/>
                <w:webHidden/>
              </w:rPr>
              <w:instrText xml:space="preserve"> PAGEREF _Toc6575148 \h </w:instrText>
            </w:r>
            <w:r>
              <w:rPr>
                <w:noProof/>
                <w:webHidden/>
              </w:rPr>
            </w:r>
            <w:r>
              <w:rPr>
                <w:noProof/>
                <w:webHidden/>
              </w:rPr>
              <w:fldChar w:fldCharType="separate"/>
            </w:r>
            <w:r>
              <w:rPr>
                <w:noProof/>
                <w:webHidden/>
              </w:rPr>
              <w:t>3</w:t>
            </w:r>
            <w:r>
              <w:rPr>
                <w:noProof/>
                <w:webHidden/>
              </w:rPr>
              <w:fldChar w:fldCharType="end"/>
            </w:r>
          </w:hyperlink>
        </w:p>
        <w:p w14:paraId="174EBCC7" w14:textId="7C684BA2" w:rsidR="008B4DF9" w:rsidRDefault="008B4DF9">
          <w:pPr>
            <w:pStyle w:val="TOC2"/>
            <w:tabs>
              <w:tab w:val="right" w:leader="dot" w:pos="9016"/>
            </w:tabs>
            <w:rPr>
              <w:rFonts w:eastAsiaTheme="minorEastAsia"/>
              <w:noProof/>
              <w:lang w:eastAsia="en-GB"/>
            </w:rPr>
          </w:pPr>
          <w:hyperlink w:anchor="_Toc6575159" w:history="1">
            <w:r w:rsidRPr="00170E72">
              <w:rPr>
                <w:rStyle w:val="Hyperlink"/>
                <w:rFonts w:ascii="Arial" w:hAnsi="Arial" w:cs="Arial"/>
                <w:noProof/>
              </w:rPr>
              <w:t>Communications:</w:t>
            </w:r>
            <w:r>
              <w:rPr>
                <w:noProof/>
                <w:webHidden/>
              </w:rPr>
              <w:tab/>
            </w:r>
            <w:r>
              <w:rPr>
                <w:noProof/>
                <w:webHidden/>
              </w:rPr>
              <w:fldChar w:fldCharType="begin"/>
            </w:r>
            <w:r>
              <w:rPr>
                <w:noProof/>
                <w:webHidden/>
              </w:rPr>
              <w:instrText xml:space="preserve"> PAGEREF _Toc6575159 \h </w:instrText>
            </w:r>
            <w:r>
              <w:rPr>
                <w:noProof/>
                <w:webHidden/>
              </w:rPr>
            </w:r>
            <w:r>
              <w:rPr>
                <w:noProof/>
                <w:webHidden/>
              </w:rPr>
              <w:fldChar w:fldCharType="separate"/>
            </w:r>
            <w:r>
              <w:rPr>
                <w:noProof/>
                <w:webHidden/>
              </w:rPr>
              <w:t>5</w:t>
            </w:r>
            <w:r>
              <w:rPr>
                <w:noProof/>
                <w:webHidden/>
              </w:rPr>
              <w:fldChar w:fldCharType="end"/>
            </w:r>
          </w:hyperlink>
        </w:p>
        <w:p w14:paraId="42ACE147" w14:textId="2BC2C608" w:rsidR="008B4DF9" w:rsidRDefault="008B4DF9">
          <w:pPr>
            <w:pStyle w:val="TOC1"/>
            <w:tabs>
              <w:tab w:val="right" w:leader="dot" w:pos="9016"/>
            </w:tabs>
            <w:rPr>
              <w:rFonts w:eastAsiaTheme="minorEastAsia"/>
              <w:noProof/>
              <w:lang w:eastAsia="en-GB"/>
            </w:rPr>
          </w:pPr>
          <w:hyperlink w:anchor="_Toc6575160" w:history="1">
            <w:r w:rsidRPr="00170E7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_Toc6575160 \h </w:instrText>
            </w:r>
            <w:r>
              <w:rPr>
                <w:noProof/>
                <w:webHidden/>
              </w:rPr>
            </w:r>
            <w:r>
              <w:rPr>
                <w:noProof/>
                <w:webHidden/>
              </w:rPr>
              <w:fldChar w:fldCharType="separate"/>
            </w:r>
            <w:r>
              <w:rPr>
                <w:noProof/>
                <w:webHidden/>
              </w:rPr>
              <w:t>7</w:t>
            </w:r>
            <w:r>
              <w:rPr>
                <w:noProof/>
                <w:webHidden/>
              </w:rPr>
              <w:fldChar w:fldCharType="end"/>
            </w:r>
          </w:hyperlink>
        </w:p>
        <w:p w14:paraId="7D4B4977" w14:textId="00CCFA73" w:rsidR="008B4DF9" w:rsidRDefault="008B4DF9">
          <w:pPr>
            <w:pStyle w:val="TOC1"/>
            <w:tabs>
              <w:tab w:val="right" w:leader="dot" w:pos="9016"/>
            </w:tabs>
            <w:rPr>
              <w:rFonts w:eastAsiaTheme="minorEastAsia"/>
              <w:noProof/>
              <w:lang w:eastAsia="en-GB"/>
            </w:rPr>
          </w:pPr>
          <w:hyperlink w:anchor="_Toc6575161" w:history="1">
            <w:r w:rsidRPr="00170E7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_Toc6575161 \h </w:instrText>
            </w:r>
            <w:r>
              <w:rPr>
                <w:noProof/>
                <w:webHidden/>
              </w:rPr>
            </w:r>
            <w:r>
              <w:rPr>
                <w:noProof/>
                <w:webHidden/>
              </w:rPr>
              <w:fldChar w:fldCharType="separate"/>
            </w:r>
            <w:r>
              <w:rPr>
                <w:noProof/>
                <w:webHidden/>
              </w:rPr>
              <w:t>8</w:t>
            </w:r>
            <w:r>
              <w:rPr>
                <w:noProof/>
                <w:webHidden/>
              </w:rPr>
              <w:fldChar w:fldCharType="end"/>
            </w:r>
          </w:hyperlink>
        </w:p>
        <w:p w14:paraId="6C3FF803" w14:textId="7E89A956" w:rsidR="00944498" w:rsidRDefault="0082508F">
          <w:r>
            <w:rPr>
              <w:b/>
              <w:bCs/>
              <w:noProof/>
              <w:lang w:val="en-US"/>
            </w:rPr>
            <w:fldChar w:fldCharType="end"/>
          </w:r>
        </w:p>
      </w:sdtContent>
    </w:sdt>
    <w:p w14:paraId="5FCB8943" w14:textId="72F21A70" w:rsidR="00992982" w:rsidRDefault="0097733E" w:rsidP="0097733E">
      <w:pPr>
        <w:pStyle w:val="Heading1"/>
        <w:rPr>
          <w:rFonts w:ascii="Arial" w:hAnsi="Arial" w:cs="Arial"/>
          <w:sz w:val="28"/>
          <w:szCs w:val="28"/>
          <w:u w:val="single"/>
        </w:rPr>
      </w:pPr>
      <w:bookmarkStart w:id="0" w:name="_Toc6575143"/>
      <w:r w:rsidRPr="0097733E">
        <w:rPr>
          <w:rFonts w:ascii="Arial" w:hAnsi="Arial" w:cs="Arial"/>
          <w:sz w:val="28"/>
          <w:szCs w:val="28"/>
          <w:u w:val="single"/>
        </w:rPr>
        <w:t>T</w:t>
      </w:r>
      <w:r w:rsidR="002100BC" w:rsidRPr="0097733E">
        <w:rPr>
          <w:rFonts w:ascii="Arial" w:hAnsi="Arial" w:cs="Arial"/>
          <w:sz w:val="28"/>
          <w:szCs w:val="28"/>
          <w:u w:val="single"/>
        </w:rPr>
        <w:t>er</w:t>
      </w:r>
      <w:r w:rsidRPr="0097733E">
        <w:rPr>
          <w:rFonts w:ascii="Arial" w:hAnsi="Arial" w:cs="Arial"/>
          <w:sz w:val="28"/>
          <w:szCs w:val="28"/>
          <w:u w:val="single"/>
        </w:rPr>
        <w:t>ms of Reference:</w:t>
      </w:r>
      <w:bookmarkEnd w:id="0"/>
    </w:p>
    <w:p w14:paraId="4CED2768" w14:textId="410DB033" w:rsidR="0097733E" w:rsidRDefault="0097733E" w:rsidP="0097733E"/>
    <w:p w14:paraId="452D7230" w14:textId="16FF3260" w:rsidR="0097733E" w:rsidRDefault="0097733E" w:rsidP="007F6B8C">
      <w:pPr>
        <w:spacing w:line="276" w:lineRule="auto"/>
        <w:rPr>
          <w:rFonts w:ascii="Arial" w:hAnsi="Arial" w:cs="Arial"/>
          <w:sz w:val="20"/>
          <w:szCs w:val="20"/>
        </w:rPr>
      </w:pPr>
      <w:r>
        <w:rPr>
          <w:rFonts w:ascii="Arial" w:hAnsi="Arial" w:cs="Arial"/>
          <w:sz w:val="20"/>
          <w:szCs w:val="20"/>
        </w:rPr>
        <w:t>This report was requested by Anthony Burns during January 2019. The report has been compiled using research on communication and teamwork by Shahidur Rahman, the report will be summited on 12</w:t>
      </w:r>
      <w:r w:rsidRPr="0097733E">
        <w:rPr>
          <w:rFonts w:ascii="Arial" w:hAnsi="Arial" w:cs="Arial"/>
          <w:sz w:val="20"/>
          <w:szCs w:val="20"/>
          <w:vertAlign w:val="superscript"/>
        </w:rPr>
        <w:t>th</w:t>
      </w:r>
      <w:r>
        <w:rPr>
          <w:rFonts w:ascii="Arial" w:hAnsi="Arial" w:cs="Arial"/>
          <w:sz w:val="20"/>
          <w:szCs w:val="20"/>
        </w:rPr>
        <w:t xml:space="preserve"> April 2019.</w:t>
      </w:r>
    </w:p>
    <w:p w14:paraId="573C4538" w14:textId="1F663DDF" w:rsidR="0097733E" w:rsidRDefault="0097733E" w:rsidP="0097733E">
      <w:pPr>
        <w:pStyle w:val="Heading1"/>
        <w:rPr>
          <w:rFonts w:ascii="Arial" w:hAnsi="Arial" w:cs="Arial"/>
          <w:sz w:val="28"/>
          <w:szCs w:val="28"/>
          <w:u w:val="single"/>
        </w:rPr>
      </w:pPr>
      <w:bookmarkStart w:id="1" w:name="_Toc6575144"/>
      <w:r w:rsidRPr="0097733E">
        <w:rPr>
          <w:rFonts w:ascii="Arial" w:hAnsi="Arial" w:cs="Arial"/>
          <w:sz w:val="28"/>
          <w:szCs w:val="28"/>
          <w:u w:val="single"/>
        </w:rPr>
        <w:t>Procedures:</w:t>
      </w:r>
      <w:bookmarkEnd w:id="1"/>
    </w:p>
    <w:p w14:paraId="082A979C" w14:textId="77777777" w:rsidR="0097733E" w:rsidRDefault="0097733E" w:rsidP="0097733E"/>
    <w:p w14:paraId="6D4BF26C" w14:textId="3D029D62" w:rsidR="0097733E" w:rsidRDefault="0097733E" w:rsidP="007F6B8C">
      <w:pPr>
        <w:spacing w:line="276" w:lineRule="auto"/>
        <w:rPr>
          <w:rFonts w:ascii="Arial" w:hAnsi="Arial" w:cs="Arial"/>
          <w:sz w:val="20"/>
          <w:szCs w:val="20"/>
        </w:rPr>
      </w:pPr>
      <w:r w:rsidRPr="002223A2">
        <w:rPr>
          <w:rFonts w:ascii="Arial" w:hAnsi="Arial" w:cs="Arial"/>
          <w:sz w:val="20"/>
          <w:szCs w:val="20"/>
        </w:rPr>
        <w:t>Numerous</w:t>
      </w:r>
      <w:r>
        <w:rPr>
          <w:rFonts w:ascii="Arial" w:hAnsi="Arial" w:cs="Arial"/>
          <w:sz w:val="20"/>
          <w:szCs w:val="20"/>
        </w:rPr>
        <w:t xml:space="preserve"> research </w:t>
      </w:r>
      <w:r w:rsidRPr="002223A2">
        <w:rPr>
          <w:rFonts w:ascii="Arial" w:hAnsi="Arial" w:cs="Arial"/>
          <w:sz w:val="20"/>
          <w:szCs w:val="20"/>
        </w:rPr>
        <w:t>information has been studied to compile this report. Given information During In class studies, text books, newspaper articles, journals, websites and online library at university of trinity saint David.</w:t>
      </w:r>
    </w:p>
    <w:p w14:paraId="285C87F4" w14:textId="77054B0D" w:rsidR="0097733E" w:rsidRDefault="008D51F3" w:rsidP="008D51F3">
      <w:pPr>
        <w:pStyle w:val="Heading1"/>
        <w:rPr>
          <w:rFonts w:ascii="Arial" w:hAnsi="Arial" w:cs="Arial"/>
          <w:sz w:val="20"/>
          <w:szCs w:val="20"/>
          <w:u w:val="single"/>
        </w:rPr>
      </w:pPr>
      <w:bookmarkStart w:id="2" w:name="_Toc6575145"/>
      <w:r w:rsidRPr="008D51F3">
        <w:rPr>
          <w:rFonts w:ascii="Arial" w:hAnsi="Arial" w:cs="Arial"/>
          <w:sz w:val="28"/>
          <w:szCs w:val="28"/>
          <w:u w:val="single"/>
        </w:rPr>
        <w:t>Introduction</w:t>
      </w:r>
      <w:r w:rsidRPr="008D51F3">
        <w:rPr>
          <w:rFonts w:ascii="Arial" w:hAnsi="Arial" w:cs="Arial"/>
          <w:sz w:val="20"/>
          <w:szCs w:val="20"/>
          <w:u w:val="single"/>
        </w:rPr>
        <w:t>:</w:t>
      </w:r>
      <w:bookmarkEnd w:id="2"/>
    </w:p>
    <w:p w14:paraId="211D23B1" w14:textId="75EEFB6A" w:rsidR="008D51F3" w:rsidRDefault="008D51F3" w:rsidP="008D51F3"/>
    <w:p w14:paraId="154E0614" w14:textId="46D3F330" w:rsidR="0097733E" w:rsidRDefault="008D51F3" w:rsidP="007F6B8C">
      <w:pPr>
        <w:spacing w:line="276" w:lineRule="auto"/>
        <w:rPr>
          <w:rFonts w:ascii="Arial" w:hAnsi="Arial" w:cs="Arial"/>
          <w:sz w:val="20"/>
          <w:szCs w:val="20"/>
        </w:rPr>
      </w:pPr>
      <w:r>
        <w:rPr>
          <w:rFonts w:ascii="Arial" w:hAnsi="Arial" w:cs="Arial"/>
          <w:sz w:val="20"/>
          <w:szCs w:val="20"/>
        </w:rPr>
        <w:t xml:space="preserve">Team development is a primary pillar in every organisation’s success, without effective </w:t>
      </w:r>
      <w:r w:rsidR="004A59D4">
        <w:rPr>
          <w:rFonts w:ascii="Arial" w:hAnsi="Arial" w:cs="Arial"/>
          <w:sz w:val="20"/>
          <w:szCs w:val="20"/>
        </w:rPr>
        <w:t>‘teams’</w:t>
      </w:r>
      <w:r>
        <w:rPr>
          <w:rFonts w:ascii="Arial" w:hAnsi="Arial" w:cs="Arial"/>
          <w:sz w:val="20"/>
          <w:szCs w:val="20"/>
        </w:rPr>
        <w:t xml:space="preserve"> organisations will struggle to operate e</w:t>
      </w:r>
      <w:r w:rsidRPr="008D51F3">
        <w:rPr>
          <w:rFonts w:ascii="Arial" w:hAnsi="Arial" w:cs="Arial"/>
          <w:sz w:val="20"/>
          <w:szCs w:val="20"/>
        </w:rPr>
        <w:t>fficiently</w:t>
      </w:r>
      <w:r>
        <w:rPr>
          <w:rFonts w:ascii="Arial" w:hAnsi="Arial" w:cs="Arial"/>
          <w:sz w:val="20"/>
          <w:szCs w:val="20"/>
        </w:rPr>
        <w:t xml:space="preserve"> and be productive. </w:t>
      </w:r>
      <w:r w:rsidR="004A59D4">
        <w:rPr>
          <w:rFonts w:ascii="Arial" w:hAnsi="Arial" w:cs="Arial"/>
          <w:sz w:val="20"/>
          <w:szCs w:val="20"/>
        </w:rPr>
        <w:t>Communication is a, essential feature of successful people management and team building, individuals can be trained to maximise their communication skills and teamworking</w:t>
      </w:r>
      <w:r w:rsidR="008347E9">
        <w:rPr>
          <w:rFonts w:ascii="Arial" w:hAnsi="Arial" w:cs="Arial"/>
          <w:sz w:val="20"/>
          <w:szCs w:val="20"/>
        </w:rPr>
        <w:t xml:space="preserve"> skills</w:t>
      </w:r>
      <w:r w:rsidR="004A59D4">
        <w:rPr>
          <w:rFonts w:ascii="Arial" w:hAnsi="Arial" w:cs="Arial"/>
          <w:sz w:val="20"/>
          <w:szCs w:val="20"/>
        </w:rPr>
        <w:t>, through effective communication methods s</w:t>
      </w:r>
      <w:r w:rsidR="008347E9">
        <w:rPr>
          <w:rFonts w:ascii="Arial" w:hAnsi="Arial" w:cs="Arial"/>
          <w:sz w:val="20"/>
          <w:szCs w:val="20"/>
        </w:rPr>
        <w:t xml:space="preserve">uch as schramms models of communication, Belbin’s team role, Group dynamics, reward and recognition. </w:t>
      </w:r>
      <w:r w:rsidR="008605AE">
        <w:rPr>
          <w:rFonts w:ascii="Arial" w:hAnsi="Arial" w:cs="Arial"/>
          <w:sz w:val="20"/>
          <w:szCs w:val="20"/>
        </w:rPr>
        <w:t xml:space="preserve">As Parker (2009) suggested, </w:t>
      </w:r>
      <w:r w:rsidR="0032706B">
        <w:rPr>
          <w:rFonts w:ascii="Arial" w:hAnsi="Arial" w:cs="Arial"/>
          <w:sz w:val="20"/>
          <w:szCs w:val="20"/>
        </w:rPr>
        <w:t>‘</w:t>
      </w:r>
      <w:r w:rsidR="0080053F">
        <w:rPr>
          <w:rFonts w:ascii="Arial" w:hAnsi="Arial" w:cs="Arial"/>
          <w:sz w:val="20"/>
          <w:szCs w:val="20"/>
        </w:rPr>
        <w:t xml:space="preserve">group identity comes from a shared sense of purpose with clear performance </w:t>
      </w:r>
      <w:r w:rsidR="0032706B">
        <w:rPr>
          <w:rFonts w:ascii="Arial" w:hAnsi="Arial" w:cs="Arial"/>
          <w:sz w:val="20"/>
          <w:szCs w:val="20"/>
        </w:rPr>
        <w:t>expectations</w:t>
      </w:r>
      <w:r w:rsidR="0080053F">
        <w:rPr>
          <w:rFonts w:ascii="Arial" w:hAnsi="Arial" w:cs="Arial"/>
          <w:sz w:val="20"/>
          <w:szCs w:val="20"/>
        </w:rPr>
        <w:t>.</w:t>
      </w:r>
      <w:r w:rsidR="0032706B">
        <w:rPr>
          <w:rFonts w:ascii="Arial" w:hAnsi="Arial" w:cs="Arial"/>
          <w:sz w:val="20"/>
          <w:szCs w:val="20"/>
        </w:rPr>
        <w:t>’</w:t>
      </w:r>
      <w:r w:rsidR="008605AE">
        <w:rPr>
          <w:rFonts w:ascii="Arial" w:hAnsi="Arial" w:cs="Arial"/>
          <w:sz w:val="20"/>
          <w:szCs w:val="20"/>
        </w:rPr>
        <w:t xml:space="preserve"> </w:t>
      </w:r>
      <w:r w:rsidR="008347E9">
        <w:rPr>
          <w:rFonts w:ascii="Arial" w:hAnsi="Arial" w:cs="Arial"/>
          <w:sz w:val="20"/>
          <w:szCs w:val="20"/>
        </w:rPr>
        <w:t xml:space="preserve">The toy store rapidly going within a year, with no formal groups or leadership in place </w:t>
      </w:r>
      <w:r w:rsidR="008605AE">
        <w:rPr>
          <w:rFonts w:ascii="Arial" w:hAnsi="Arial" w:cs="Arial"/>
          <w:sz w:val="20"/>
          <w:szCs w:val="20"/>
        </w:rPr>
        <w:t>and many staff working part-time will be a complex organisation to form any formal structure, however from examining the findings, recommendation can be made for effective teamwork and communication at the store.</w:t>
      </w:r>
    </w:p>
    <w:p w14:paraId="76AE3F78" w14:textId="0BE0AE0A" w:rsidR="008605AE" w:rsidRDefault="008605AE" w:rsidP="0097733E">
      <w:pPr>
        <w:rPr>
          <w:rFonts w:ascii="Arial" w:hAnsi="Arial" w:cs="Arial"/>
          <w:sz w:val="20"/>
          <w:szCs w:val="20"/>
        </w:rPr>
      </w:pPr>
    </w:p>
    <w:p w14:paraId="458172B3" w14:textId="121A184B" w:rsidR="00207984" w:rsidRDefault="00207984" w:rsidP="0097733E">
      <w:pPr>
        <w:rPr>
          <w:rFonts w:ascii="Arial" w:hAnsi="Arial" w:cs="Arial"/>
          <w:sz w:val="20"/>
          <w:szCs w:val="20"/>
        </w:rPr>
      </w:pPr>
    </w:p>
    <w:p w14:paraId="0E22B1DE" w14:textId="7F8447F3" w:rsidR="00207984" w:rsidRDefault="00207984" w:rsidP="0097733E">
      <w:pPr>
        <w:rPr>
          <w:rFonts w:ascii="Arial" w:hAnsi="Arial" w:cs="Arial"/>
          <w:sz w:val="20"/>
          <w:szCs w:val="20"/>
        </w:rPr>
      </w:pPr>
    </w:p>
    <w:p w14:paraId="10C91FC1" w14:textId="6617EE17" w:rsidR="00207984" w:rsidRDefault="00207984" w:rsidP="0097733E">
      <w:pPr>
        <w:rPr>
          <w:rFonts w:ascii="Arial" w:hAnsi="Arial" w:cs="Arial"/>
          <w:sz w:val="20"/>
          <w:szCs w:val="20"/>
        </w:rPr>
      </w:pPr>
    </w:p>
    <w:p w14:paraId="3F15CC63" w14:textId="77777777" w:rsidR="00207984" w:rsidRDefault="00207984" w:rsidP="0097733E">
      <w:pPr>
        <w:rPr>
          <w:rFonts w:ascii="Arial" w:hAnsi="Arial" w:cs="Arial"/>
          <w:sz w:val="20"/>
          <w:szCs w:val="20"/>
        </w:rPr>
      </w:pPr>
    </w:p>
    <w:p w14:paraId="63D5D736" w14:textId="16683B55" w:rsidR="008605AE" w:rsidRDefault="008605AE" w:rsidP="008605AE">
      <w:pPr>
        <w:pStyle w:val="Heading1"/>
        <w:rPr>
          <w:rFonts w:ascii="Arial" w:hAnsi="Arial" w:cs="Arial"/>
          <w:sz w:val="28"/>
          <w:szCs w:val="28"/>
          <w:u w:val="single"/>
        </w:rPr>
      </w:pPr>
      <w:bookmarkStart w:id="3" w:name="_Toc6575146"/>
      <w:r w:rsidRPr="008605AE">
        <w:rPr>
          <w:rFonts w:ascii="Arial" w:hAnsi="Arial" w:cs="Arial"/>
          <w:sz w:val="28"/>
          <w:szCs w:val="28"/>
          <w:u w:val="single"/>
        </w:rPr>
        <w:lastRenderedPageBreak/>
        <w:t>Findings:</w:t>
      </w:r>
      <w:bookmarkEnd w:id="3"/>
    </w:p>
    <w:p w14:paraId="37B8E187" w14:textId="4AB0D3FB" w:rsidR="001007B9" w:rsidRDefault="001007B9" w:rsidP="001007B9"/>
    <w:p w14:paraId="7CC11926" w14:textId="42255C13" w:rsidR="001007B9" w:rsidRPr="00E33138" w:rsidRDefault="00C71E01" w:rsidP="00666EAE">
      <w:pPr>
        <w:pStyle w:val="Heading2"/>
        <w:rPr>
          <w:rFonts w:ascii="Arial" w:hAnsi="Arial" w:cs="Arial"/>
          <w:sz w:val="28"/>
          <w:szCs w:val="28"/>
          <w:u w:val="single"/>
        </w:rPr>
      </w:pPr>
      <w:bookmarkStart w:id="4" w:name="_Toc6575147"/>
      <w:r w:rsidRPr="00E33138">
        <w:rPr>
          <w:rFonts w:ascii="Arial" w:hAnsi="Arial" w:cs="Arial"/>
          <w:sz w:val="28"/>
          <w:szCs w:val="28"/>
          <w:u w:val="single"/>
        </w:rPr>
        <w:t>Background of case:</w:t>
      </w:r>
      <w:bookmarkEnd w:id="4"/>
    </w:p>
    <w:p w14:paraId="2E4A1022" w14:textId="56B664E8" w:rsidR="00D42D87" w:rsidRDefault="00D42D87" w:rsidP="00D42D87"/>
    <w:p w14:paraId="2E49F57E" w14:textId="09526F09" w:rsidR="006B5A7A" w:rsidRPr="006B5A7A" w:rsidRDefault="00D108ED" w:rsidP="00D42D87">
      <w:pPr>
        <w:rPr>
          <w:rFonts w:ascii="Arial" w:hAnsi="Arial" w:cs="Arial"/>
          <w:sz w:val="20"/>
          <w:szCs w:val="20"/>
        </w:rPr>
      </w:pPr>
      <w:r>
        <w:rPr>
          <w:rFonts w:ascii="Arial" w:hAnsi="Arial" w:cs="Arial"/>
          <w:sz w:val="20"/>
          <w:szCs w:val="20"/>
        </w:rPr>
        <w:t xml:space="preserve">It </w:t>
      </w:r>
      <w:r w:rsidR="00654D6E">
        <w:rPr>
          <w:rFonts w:ascii="Arial" w:hAnsi="Arial" w:cs="Arial"/>
          <w:sz w:val="20"/>
          <w:szCs w:val="20"/>
        </w:rPr>
        <w:t xml:space="preserve">is evident from the data that </w:t>
      </w:r>
      <w:r w:rsidR="006A7D0E">
        <w:rPr>
          <w:rFonts w:ascii="Arial" w:hAnsi="Arial" w:cs="Arial"/>
          <w:sz w:val="20"/>
          <w:szCs w:val="20"/>
        </w:rPr>
        <w:t>the toy store in Swansea has rapidly grown</w:t>
      </w:r>
      <w:r w:rsidR="00157D99">
        <w:rPr>
          <w:rFonts w:ascii="Arial" w:hAnsi="Arial" w:cs="Arial"/>
          <w:sz w:val="20"/>
          <w:szCs w:val="20"/>
        </w:rPr>
        <w:t xml:space="preserve"> within a year</w:t>
      </w:r>
      <w:r w:rsidR="00530084">
        <w:rPr>
          <w:rFonts w:ascii="Arial" w:hAnsi="Arial" w:cs="Arial"/>
          <w:sz w:val="20"/>
          <w:szCs w:val="20"/>
        </w:rPr>
        <w:t xml:space="preserve">, </w:t>
      </w:r>
      <w:r w:rsidR="00D429BF">
        <w:rPr>
          <w:rFonts w:ascii="Arial" w:hAnsi="Arial" w:cs="Arial"/>
          <w:sz w:val="20"/>
          <w:szCs w:val="20"/>
        </w:rPr>
        <w:t xml:space="preserve">only starting with 5 employees </w:t>
      </w:r>
      <w:r w:rsidR="00C14D4B">
        <w:rPr>
          <w:rFonts w:ascii="Arial" w:hAnsi="Arial" w:cs="Arial"/>
          <w:sz w:val="20"/>
          <w:szCs w:val="20"/>
        </w:rPr>
        <w:t>and</w:t>
      </w:r>
      <w:r w:rsidR="00D429BF">
        <w:rPr>
          <w:rFonts w:ascii="Arial" w:hAnsi="Arial" w:cs="Arial"/>
          <w:sz w:val="20"/>
          <w:szCs w:val="20"/>
        </w:rPr>
        <w:t xml:space="preserve"> currently</w:t>
      </w:r>
      <w:r w:rsidR="004F41D6">
        <w:rPr>
          <w:rFonts w:ascii="Arial" w:hAnsi="Arial" w:cs="Arial"/>
          <w:sz w:val="20"/>
          <w:szCs w:val="20"/>
        </w:rPr>
        <w:t xml:space="preserve"> it employs a total of 27 people</w:t>
      </w:r>
      <w:r w:rsidR="00B80D4E">
        <w:rPr>
          <w:rFonts w:ascii="Arial" w:hAnsi="Arial" w:cs="Arial"/>
          <w:sz w:val="20"/>
          <w:szCs w:val="20"/>
        </w:rPr>
        <w:t>,</w:t>
      </w:r>
      <w:r w:rsidR="004F41D6">
        <w:rPr>
          <w:rFonts w:ascii="Arial" w:hAnsi="Arial" w:cs="Arial"/>
          <w:sz w:val="20"/>
          <w:szCs w:val="20"/>
        </w:rPr>
        <w:t xml:space="preserve"> </w:t>
      </w:r>
      <w:r w:rsidR="00487741">
        <w:rPr>
          <w:rFonts w:ascii="Arial" w:hAnsi="Arial" w:cs="Arial"/>
          <w:sz w:val="20"/>
          <w:szCs w:val="20"/>
        </w:rPr>
        <w:t>of different a</w:t>
      </w:r>
      <w:r w:rsidR="00E66210">
        <w:rPr>
          <w:rFonts w:ascii="Arial" w:hAnsi="Arial" w:cs="Arial"/>
          <w:sz w:val="20"/>
          <w:szCs w:val="20"/>
        </w:rPr>
        <w:t>ge groups and experience</w:t>
      </w:r>
      <w:r w:rsidR="003A6E9A">
        <w:rPr>
          <w:rFonts w:ascii="Arial" w:hAnsi="Arial" w:cs="Arial"/>
          <w:sz w:val="20"/>
          <w:szCs w:val="20"/>
        </w:rPr>
        <w:t xml:space="preserve">. The store </w:t>
      </w:r>
      <w:r w:rsidR="00D6542D">
        <w:rPr>
          <w:rFonts w:ascii="Arial" w:hAnsi="Arial" w:cs="Arial"/>
          <w:sz w:val="20"/>
          <w:szCs w:val="20"/>
        </w:rPr>
        <w:t>operates between 8.00am – 10.00pm</w:t>
      </w:r>
      <w:r w:rsidR="00A81144">
        <w:rPr>
          <w:rFonts w:ascii="Arial" w:hAnsi="Arial" w:cs="Arial"/>
          <w:sz w:val="20"/>
          <w:szCs w:val="20"/>
        </w:rPr>
        <w:t>, most employees work part-time</w:t>
      </w:r>
      <w:r w:rsidR="00B57DDC">
        <w:rPr>
          <w:rFonts w:ascii="Arial" w:hAnsi="Arial" w:cs="Arial"/>
          <w:sz w:val="20"/>
          <w:szCs w:val="20"/>
        </w:rPr>
        <w:t xml:space="preserve">, working varying hours </w:t>
      </w:r>
      <w:r w:rsidR="00733084">
        <w:rPr>
          <w:rFonts w:ascii="Arial" w:hAnsi="Arial" w:cs="Arial"/>
          <w:sz w:val="20"/>
          <w:szCs w:val="20"/>
        </w:rPr>
        <w:t xml:space="preserve">and there </w:t>
      </w:r>
      <w:r w:rsidR="001C76AD">
        <w:rPr>
          <w:rFonts w:ascii="Arial" w:hAnsi="Arial" w:cs="Arial"/>
          <w:sz w:val="20"/>
          <w:szCs w:val="20"/>
        </w:rPr>
        <w:t>are no formal teams within the workforce</w:t>
      </w:r>
      <w:r w:rsidR="001355DC">
        <w:rPr>
          <w:rFonts w:ascii="Arial" w:hAnsi="Arial" w:cs="Arial"/>
          <w:sz w:val="20"/>
          <w:szCs w:val="20"/>
        </w:rPr>
        <w:t xml:space="preserve"> and a maximum of 8 </w:t>
      </w:r>
      <w:r w:rsidR="00E93114">
        <w:rPr>
          <w:rFonts w:ascii="Arial" w:hAnsi="Arial" w:cs="Arial"/>
          <w:sz w:val="20"/>
          <w:szCs w:val="20"/>
        </w:rPr>
        <w:t xml:space="preserve">workers work at the store at any </w:t>
      </w:r>
      <w:r w:rsidR="00B80D4E">
        <w:rPr>
          <w:rFonts w:ascii="Arial" w:hAnsi="Arial" w:cs="Arial"/>
          <w:sz w:val="20"/>
          <w:szCs w:val="20"/>
        </w:rPr>
        <w:t>time</w:t>
      </w:r>
      <w:r w:rsidR="00B2705E">
        <w:rPr>
          <w:rFonts w:ascii="Arial" w:hAnsi="Arial" w:cs="Arial"/>
          <w:sz w:val="20"/>
          <w:szCs w:val="20"/>
        </w:rPr>
        <w:t xml:space="preserve">. </w:t>
      </w:r>
      <w:r w:rsidR="003F2C63">
        <w:rPr>
          <w:rFonts w:ascii="Arial" w:hAnsi="Arial" w:cs="Arial"/>
          <w:sz w:val="20"/>
          <w:szCs w:val="20"/>
        </w:rPr>
        <w:t xml:space="preserve">There </w:t>
      </w:r>
      <w:r w:rsidR="00417092">
        <w:rPr>
          <w:rFonts w:ascii="Arial" w:hAnsi="Arial" w:cs="Arial"/>
          <w:sz w:val="20"/>
          <w:szCs w:val="20"/>
        </w:rPr>
        <w:t xml:space="preserve">can be breakdown in communication </w:t>
      </w:r>
      <w:r w:rsidR="009141B9">
        <w:rPr>
          <w:rFonts w:ascii="Arial" w:hAnsi="Arial" w:cs="Arial"/>
          <w:sz w:val="20"/>
          <w:szCs w:val="20"/>
        </w:rPr>
        <w:t xml:space="preserve">and information being </w:t>
      </w:r>
      <w:r w:rsidR="00452324">
        <w:rPr>
          <w:rFonts w:ascii="Arial" w:hAnsi="Arial" w:cs="Arial"/>
          <w:sz w:val="20"/>
          <w:szCs w:val="20"/>
        </w:rPr>
        <w:t>processed as there are no formal structur</w:t>
      </w:r>
      <w:r w:rsidR="00436E6E">
        <w:rPr>
          <w:rFonts w:ascii="Arial" w:hAnsi="Arial" w:cs="Arial"/>
          <w:sz w:val="20"/>
          <w:szCs w:val="20"/>
        </w:rPr>
        <w:t>e in place</w:t>
      </w:r>
      <w:r w:rsidR="00B94ACF">
        <w:rPr>
          <w:rFonts w:ascii="Arial" w:hAnsi="Arial" w:cs="Arial"/>
          <w:sz w:val="20"/>
          <w:szCs w:val="20"/>
        </w:rPr>
        <w:t xml:space="preserve"> of effective communication</w:t>
      </w:r>
      <w:r w:rsidR="00436E6E">
        <w:rPr>
          <w:rFonts w:ascii="Arial" w:hAnsi="Arial" w:cs="Arial"/>
          <w:sz w:val="20"/>
          <w:szCs w:val="20"/>
        </w:rPr>
        <w:t xml:space="preserve">, also new staff </w:t>
      </w:r>
      <w:r w:rsidR="00AE0DEB">
        <w:rPr>
          <w:rFonts w:ascii="Arial" w:hAnsi="Arial" w:cs="Arial"/>
          <w:sz w:val="20"/>
          <w:szCs w:val="20"/>
        </w:rPr>
        <w:t>don’t have a</w:t>
      </w:r>
      <w:r w:rsidR="00CB462C">
        <w:rPr>
          <w:rFonts w:ascii="Arial" w:hAnsi="Arial" w:cs="Arial"/>
          <w:sz w:val="20"/>
          <w:szCs w:val="20"/>
        </w:rPr>
        <w:t>ny</w:t>
      </w:r>
      <w:r w:rsidR="00AE0DEB">
        <w:rPr>
          <w:rFonts w:ascii="Arial" w:hAnsi="Arial" w:cs="Arial"/>
          <w:sz w:val="20"/>
          <w:szCs w:val="20"/>
        </w:rPr>
        <w:t xml:space="preserve"> induction or any formal training</w:t>
      </w:r>
      <w:r w:rsidR="00E301F7">
        <w:rPr>
          <w:rFonts w:ascii="Arial" w:hAnsi="Arial" w:cs="Arial"/>
          <w:sz w:val="20"/>
          <w:szCs w:val="20"/>
        </w:rPr>
        <w:t xml:space="preserve">. </w:t>
      </w:r>
      <w:r w:rsidR="00CB462C">
        <w:rPr>
          <w:rFonts w:ascii="Arial" w:hAnsi="Arial" w:cs="Arial"/>
          <w:sz w:val="20"/>
          <w:szCs w:val="20"/>
        </w:rPr>
        <w:t xml:space="preserve"> </w:t>
      </w:r>
    </w:p>
    <w:p w14:paraId="0CD84D61" w14:textId="436B1119" w:rsidR="00D42D87" w:rsidRPr="00E33138" w:rsidRDefault="005D1E76" w:rsidP="00666EAE">
      <w:pPr>
        <w:pStyle w:val="Heading2"/>
        <w:rPr>
          <w:rFonts w:ascii="Arial" w:hAnsi="Arial" w:cs="Arial"/>
          <w:sz w:val="28"/>
          <w:szCs w:val="28"/>
          <w:u w:val="single"/>
        </w:rPr>
      </w:pPr>
      <w:bookmarkStart w:id="5" w:name="_Toc6575148"/>
      <w:r w:rsidRPr="00E33138">
        <w:rPr>
          <w:rFonts w:ascii="Arial" w:hAnsi="Arial" w:cs="Arial"/>
          <w:sz w:val="28"/>
          <w:szCs w:val="28"/>
          <w:u w:val="single"/>
        </w:rPr>
        <w:t>Groups v Teams:</w:t>
      </w:r>
      <w:bookmarkEnd w:id="5"/>
    </w:p>
    <w:p w14:paraId="30024F1F" w14:textId="5229EC6C" w:rsidR="00E02447" w:rsidRDefault="00E02447" w:rsidP="005D1E76">
      <w:r>
        <w:t xml:space="preserve"> </w:t>
      </w:r>
    </w:p>
    <w:p w14:paraId="2D5FBB1C" w14:textId="354B4CCE" w:rsidR="000B5015" w:rsidRPr="000B5015" w:rsidRDefault="000B5015" w:rsidP="00F33461">
      <w:pPr>
        <w:spacing w:line="276" w:lineRule="auto"/>
        <w:rPr>
          <w:rFonts w:ascii="Arial" w:hAnsi="Arial" w:cs="Arial"/>
          <w:sz w:val="20"/>
          <w:szCs w:val="20"/>
        </w:rPr>
      </w:pPr>
      <w:r>
        <w:rPr>
          <w:rFonts w:ascii="Arial" w:hAnsi="Arial" w:cs="Arial"/>
          <w:sz w:val="20"/>
          <w:szCs w:val="20"/>
        </w:rPr>
        <w:t xml:space="preserve">Team development is a matter of forming and strengthening the </w:t>
      </w:r>
      <w:r w:rsidR="00F33461">
        <w:rPr>
          <w:rFonts w:ascii="Arial" w:hAnsi="Arial" w:cs="Arial"/>
          <w:sz w:val="20"/>
          <w:szCs w:val="20"/>
        </w:rPr>
        <w:t>values of the teamwork and mutual support where there is a combination of compromise and effective management, a key part of this development is a clear set of objectives.</w:t>
      </w:r>
    </w:p>
    <w:p w14:paraId="3AB7BBDA" w14:textId="0C85D67A" w:rsidR="002B0675" w:rsidRPr="00F33461" w:rsidRDefault="002B0675" w:rsidP="00F33461">
      <w:pPr>
        <w:pStyle w:val="NormalWeb"/>
        <w:spacing w:before="0" w:beforeAutospacing="0" w:after="300" w:afterAutospacing="0" w:line="276" w:lineRule="auto"/>
        <w:textAlignment w:val="bottom"/>
        <w:rPr>
          <w:rFonts w:ascii="Arial" w:hAnsi="Arial" w:cs="Arial"/>
          <w:sz w:val="20"/>
          <w:szCs w:val="20"/>
        </w:rPr>
      </w:pPr>
      <w:r w:rsidRPr="00F33461">
        <w:rPr>
          <w:rFonts w:ascii="Arial" w:hAnsi="Arial" w:cs="Arial"/>
          <w:sz w:val="20"/>
          <w:szCs w:val="20"/>
        </w:rPr>
        <w:t>Tuckman studied teams from formation to completion of a task and identified crucial stages in a team’s life cycle. Belbin’s observations of teams uncovered nine Team Roles, which describe ways of contributing and interrelating in a tea</w:t>
      </w:r>
      <w:r w:rsidR="00F33461">
        <w:rPr>
          <w:rFonts w:ascii="Arial" w:hAnsi="Arial" w:cs="Arial"/>
          <w:sz w:val="20"/>
          <w:szCs w:val="20"/>
        </w:rPr>
        <w:t>m (Bird 2017).</w:t>
      </w:r>
    </w:p>
    <w:p w14:paraId="0136087B" w14:textId="77777777" w:rsidR="002B0675" w:rsidRPr="00DE3228" w:rsidRDefault="002B0675" w:rsidP="00DE3228">
      <w:pPr>
        <w:pStyle w:val="Heading2"/>
        <w:spacing w:before="0" w:after="150" w:line="276" w:lineRule="auto"/>
        <w:textAlignment w:val="bottom"/>
        <w:rPr>
          <w:rFonts w:ascii="Arial" w:hAnsi="Arial" w:cs="Arial"/>
          <w:color w:val="auto"/>
          <w:sz w:val="24"/>
          <w:szCs w:val="24"/>
          <w:u w:val="single"/>
        </w:rPr>
      </w:pPr>
      <w:bookmarkStart w:id="6" w:name="_Toc6567868"/>
      <w:bookmarkStart w:id="7" w:name="_Toc6570396"/>
      <w:bookmarkStart w:id="8" w:name="_Toc6575149"/>
      <w:r w:rsidRPr="00DE3228">
        <w:rPr>
          <w:rFonts w:ascii="Arial" w:hAnsi="Arial" w:cs="Arial"/>
          <w:color w:val="auto"/>
          <w:sz w:val="24"/>
          <w:szCs w:val="24"/>
          <w:u w:val="single"/>
        </w:rPr>
        <w:t>Forming</w:t>
      </w:r>
      <w:bookmarkEnd w:id="6"/>
      <w:bookmarkEnd w:id="7"/>
      <w:bookmarkEnd w:id="8"/>
    </w:p>
    <w:p w14:paraId="10EFFB7A" w14:textId="782F4BD6" w:rsidR="002B0675" w:rsidRPr="00DE3228" w:rsidRDefault="002B0675" w:rsidP="00DE3228">
      <w:pPr>
        <w:pStyle w:val="NormalWeb"/>
        <w:spacing w:before="0" w:beforeAutospacing="0" w:after="300" w:afterAutospacing="0" w:line="276" w:lineRule="auto"/>
        <w:textAlignment w:val="bottom"/>
        <w:rPr>
          <w:rFonts w:ascii="Arial" w:hAnsi="Arial" w:cs="Arial"/>
          <w:sz w:val="20"/>
          <w:szCs w:val="20"/>
        </w:rPr>
      </w:pPr>
      <w:r w:rsidRPr="00DE3228">
        <w:rPr>
          <w:rFonts w:ascii="Arial" w:hAnsi="Arial" w:cs="Arial"/>
          <w:sz w:val="20"/>
          <w:szCs w:val="20"/>
        </w:rPr>
        <w:t xml:space="preserve">During this stage, team members behave independently. </w:t>
      </w:r>
      <w:r w:rsidR="00DE3228" w:rsidRPr="00DE3228">
        <w:rPr>
          <w:rFonts w:ascii="Arial" w:hAnsi="Arial" w:cs="Arial"/>
          <w:sz w:val="20"/>
          <w:szCs w:val="20"/>
        </w:rPr>
        <w:t>G</w:t>
      </w:r>
      <w:r w:rsidRPr="00DE3228">
        <w:rPr>
          <w:rFonts w:ascii="Arial" w:hAnsi="Arial" w:cs="Arial"/>
          <w:sz w:val="20"/>
          <w:szCs w:val="20"/>
        </w:rPr>
        <w:t xml:space="preserve">etting to know one another, so there may be </w:t>
      </w:r>
      <w:r w:rsidR="00DE3228" w:rsidRPr="00DE3228">
        <w:rPr>
          <w:rFonts w:ascii="Arial" w:hAnsi="Arial" w:cs="Arial"/>
          <w:sz w:val="20"/>
          <w:szCs w:val="20"/>
        </w:rPr>
        <w:t>respect</w:t>
      </w:r>
      <w:r w:rsidRPr="00DE3228">
        <w:rPr>
          <w:rFonts w:ascii="Arial" w:hAnsi="Arial" w:cs="Arial"/>
          <w:sz w:val="20"/>
          <w:szCs w:val="20"/>
        </w:rPr>
        <w:t xml:space="preserve"> and </w:t>
      </w:r>
      <w:r w:rsidR="00DE3228" w:rsidRPr="00DE3228">
        <w:rPr>
          <w:rFonts w:ascii="Arial" w:hAnsi="Arial" w:cs="Arial"/>
          <w:sz w:val="20"/>
          <w:szCs w:val="20"/>
        </w:rPr>
        <w:t>friendliness</w:t>
      </w:r>
      <w:r w:rsidRPr="00DE3228">
        <w:rPr>
          <w:rFonts w:ascii="Arial" w:hAnsi="Arial" w:cs="Arial"/>
          <w:sz w:val="20"/>
          <w:szCs w:val="20"/>
        </w:rPr>
        <w:t xml:space="preserve">, but mutual trust hasn’t yet been </w:t>
      </w:r>
      <w:r w:rsidR="00DE3228">
        <w:rPr>
          <w:rFonts w:ascii="Arial" w:hAnsi="Arial" w:cs="Arial"/>
          <w:sz w:val="20"/>
          <w:szCs w:val="20"/>
        </w:rPr>
        <w:t>developed</w:t>
      </w:r>
      <w:r w:rsidRPr="00DE3228">
        <w:rPr>
          <w:rFonts w:ascii="Arial" w:hAnsi="Arial" w:cs="Arial"/>
          <w:sz w:val="20"/>
          <w:szCs w:val="20"/>
        </w:rPr>
        <w:t>. Discussion is likely to focus on defining the scope of the task in hand, and how to approach it.</w:t>
      </w:r>
      <w:r w:rsidR="00DE3228">
        <w:rPr>
          <w:rFonts w:ascii="Arial" w:hAnsi="Arial" w:cs="Arial"/>
          <w:sz w:val="20"/>
          <w:szCs w:val="20"/>
        </w:rPr>
        <w:t xml:space="preserve"> A</w:t>
      </w:r>
      <w:r w:rsidRPr="00DE3228">
        <w:rPr>
          <w:rFonts w:ascii="Arial" w:hAnsi="Arial" w:cs="Arial"/>
          <w:sz w:val="20"/>
          <w:szCs w:val="20"/>
        </w:rPr>
        <w:t xml:space="preserve"> </w:t>
      </w:r>
      <w:r w:rsidR="00DE3228">
        <w:rPr>
          <w:rFonts w:ascii="Arial" w:hAnsi="Arial" w:cs="Arial"/>
          <w:sz w:val="20"/>
          <w:szCs w:val="20"/>
        </w:rPr>
        <w:t>good team</w:t>
      </w:r>
      <w:r w:rsidRPr="00DE3228">
        <w:rPr>
          <w:rFonts w:ascii="Arial" w:hAnsi="Arial" w:cs="Arial"/>
          <w:sz w:val="20"/>
          <w:szCs w:val="20"/>
        </w:rPr>
        <w:t xml:space="preserve"> leader </w:t>
      </w:r>
      <w:r w:rsidR="00DE3228">
        <w:rPr>
          <w:rFonts w:ascii="Arial" w:hAnsi="Arial" w:cs="Arial"/>
          <w:sz w:val="20"/>
          <w:szCs w:val="20"/>
        </w:rPr>
        <w:t xml:space="preserve">can guide the team in the right </w:t>
      </w:r>
      <w:r w:rsidRPr="00DE3228">
        <w:rPr>
          <w:rFonts w:ascii="Arial" w:hAnsi="Arial" w:cs="Arial"/>
          <w:sz w:val="20"/>
          <w:szCs w:val="20"/>
        </w:rPr>
        <w:t>direction.</w:t>
      </w:r>
    </w:p>
    <w:p w14:paraId="4D7AC4FF" w14:textId="6EBF6CB9" w:rsidR="002B0675" w:rsidRPr="00DE3228" w:rsidRDefault="002B0675" w:rsidP="00DE3228">
      <w:pPr>
        <w:pStyle w:val="Heading3"/>
        <w:spacing w:before="0" w:line="276" w:lineRule="auto"/>
        <w:textAlignment w:val="bottom"/>
        <w:rPr>
          <w:rFonts w:ascii="Arial" w:hAnsi="Arial" w:cs="Arial"/>
          <w:color w:val="auto"/>
          <w:sz w:val="20"/>
          <w:szCs w:val="20"/>
        </w:rPr>
      </w:pPr>
      <w:bookmarkStart w:id="9" w:name="_Toc6567869"/>
      <w:bookmarkStart w:id="10" w:name="_Toc6570397"/>
      <w:bookmarkStart w:id="11" w:name="_Toc6575150"/>
      <w:r w:rsidRPr="00DE3228">
        <w:rPr>
          <w:rStyle w:val="belbin-text-color"/>
          <w:rFonts w:ascii="Arial" w:hAnsi="Arial" w:cs="Arial"/>
          <w:color w:val="auto"/>
          <w:sz w:val="20"/>
          <w:szCs w:val="20"/>
          <w:bdr w:val="none" w:sz="0" w:space="0" w:color="auto" w:frame="1"/>
        </w:rPr>
        <w:t>In Belbin terms, the team nee</w:t>
      </w:r>
      <w:r w:rsidR="00DE3228">
        <w:rPr>
          <w:rStyle w:val="belbin-text-color"/>
          <w:rFonts w:ascii="Arial" w:hAnsi="Arial" w:cs="Arial"/>
          <w:color w:val="auto"/>
          <w:sz w:val="20"/>
          <w:szCs w:val="20"/>
          <w:bdr w:val="none" w:sz="0" w:space="0" w:color="auto" w:frame="1"/>
        </w:rPr>
        <w:t xml:space="preserve">ds </w:t>
      </w:r>
      <w:r w:rsidRPr="00DE3228">
        <w:rPr>
          <w:rFonts w:ascii="Arial" w:hAnsi="Arial" w:cs="Arial"/>
          <w:color w:val="auto"/>
          <w:sz w:val="20"/>
          <w:szCs w:val="20"/>
        </w:rPr>
        <w:t>to get to know one another’s strengths and weaknesses, but they haven’t worked together long enough to provide Team Role feedback on each other. Completing a </w:t>
      </w:r>
      <w:hyperlink r:id="rId9" w:history="1">
        <w:r w:rsidRPr="00DE3228">
          <w:rPr>
            <w:rStyle w:val="Hyperlink"/>
            <w:rFonts w:ascii="Arial" w:hAnsi="Arial" w:cs="Arial"/>
            <w:color w:val="auto"/>
            <w:sz w:val="20"/>
            <w:szCs w:val="20"/>
            <w:u w:val="none"/>
            <w:bdr w:val="none" w:sz="0" w:space="0" w:color="auto" w:frame="1"/>
          </w:rPr>
          <w:t>Team Role Circle</w:t>
        </w:r>
      </w:hyperlink>
      <w:r w:rsidRPr="00DE3228">
        <w:rPr>
          <w:rFonts w:ascii="Arial" w:hAnsi="Arial" w:cs="Arial"/>
          <w:color w:val="auto"/>
          <w:sz w:val="20"/>
          <w:szCs w:val="20"/>
        </w:rPr>
        <w:t xml:space="preserve"> can provide a </w:t>
      </w:r>
      <w:r w:rsidR="00DE3228" w:rsidRPr="00DE3228">
        <w:rPr>
          <w:rFonts w:ascii="Arial" w:hAnsi="Arial" w:cs="Arial"/>
          <w:color w:val="auto"/>
          <w:sz w:val="20"/>
          <w:szCs w:val="20"/>
        </w:rPr>
        <w:t>influential</w:t>
      </w:r>
      <w:r w:rsidRPr="00DE3228">
        <w:rPr>
          <w:rFonts w:ascii="Arial" w:hAnsi="Arial" w:cs="Arial"/>
          <w:color w:val="auto"/>
          <w:sz w:val="20"/>
          <w:szCs w:val="20"/>
        </w:rPr>
        <w:t xml:space="preserve"> visual illustration of the spread of roles within the team. A good </w:t>
      </w:r>
      <w:r w:rsidRPr="00DE3228">
        <w:rPr>
          <w:rStyle w:val="co-text-color"/>
          <w:rFonts w:ascii="Arial" w:hAnsi="Arial" w:cs="Arial"/>
          <w:color w:val="auto"/>
          <w:sz w:val="20"/>
          <w:szCs w:val="20"/>
          <w:bdr w:val="none" w:sz="0" w:space="0" w:color="auto" w:frame="1"/>
        </w:rPr>
        <w:t>Co-ordinator</w:t>
      </w:r>
      <w:r w:rsidRPr="00DE3228">
        <w:rPr>
          <w:rFonts w:ascii="Arial" w:hAnsi="Arial" w:cs="Arial"/>
          <w:color w:val="auto"/>
          <w:sz w:val="20"/>
          <w:szCs w:val="20"/>
        </w:rPr>
        <w:t> can bring the team together and identify how each person can contribute.</w:t>
      </w:r>
      <w:bookmarkEnd w:id="9"/>
      <w:bookmarkEnd w:id="10"/>
      <w:bookmarkEnd w:id="11"/>
    </w:p>
    <w:p w14:paraId="725A4B41" w14:textId="18FEFDE6" w:rsidR="00DF5ACE" w:rsidRDefault="002B0675" w:rsidP="002721BF">
      <w:pPr>
        <w:pStyle w:val="Heading3"/>
        <w:spacing w:before="0" w:line="276" w:lineRule="auto"/>
        <w:textAlignment w:val="bottom"/>
        <w:rPr>
          <w:rFonts w:ascii="Arial" w:hAnsi="Arial" w:cs="Arial"/>
          <w:color w:val="auto"/>
          <w:sz w:val="20"/>
          <w:szCs w:val="20"/>
        </w:rPr>
      </w:pPr>
      <w:bookmarkStart w:id="12" w:name="_Toc6567870"/>
      <w:bookmarkStart w:id="13" w:name="_Toc6570398"/>
      <w:bookmarkStart w:id="14" w:name="_Toc6575151"/>
      <w:r w:rsidRPr="00DE3228">
        <w:rPr>
          <w:rStyle w:val="belbin-text-color"/>
          <w:rFonts w:ascii="Arial" w:hAnsi="Arial" w:cs="Arial"/>
          <w:color w:val="auto"/>
          <w:sz w:val="20"/>
          <w:szCs w:val="20"/>
          <w:bdr w:val="none" w:sz="0" w:space="0" w:color="auto" w:frame="1"/>
        </w:rPr>
        <w:t>There is a risk that</w:t>
      </w:r>
      <w:r w:rsidR="00DF5ACE">
        <w:rPr>
          <w:rStyle w:val="belbin-text-color"/>
          <w:rFonts w:ascii="Arial" w:hAnsi="Arial" w:cs="Arial"/>
          <w:color w:val="auto"/>
          <w:sz w:val="20"/>
          <w:szCs w:val="20"/>
          <w:bdr w:val="none" w:sz="0" w:space="0" w:color="auto" w:frame="1"/>
        </w:rPr>
        <w:t>,</w:t>
      </w:r>
      <w:r w:rsidRPr="00DE3228">
        <w:rPr>
          <w:rFonts w:ascii="Arial" w:hAnsi="Arial" w:cs="Arial"/>
          <w:color w:val="auto"/>
          <w:sz w:val="20"/>
          <w:szCs w:val="20"/>
        </w:rPr>
        <w:t xml:space="preserve"> team members won’t want to address difficult topics for fear of causing conflict. </w:t>
      </w:r>
      <w:r w:rsidR="00DE3228" w:rsidRPr="00DE3228">
        <w:rPr>
          <w:rStyle w:val="tw-text-color"/>
          <w:rFonts w:ascii="Arial" w:hAnsi="Arial" w:cs="Arial"/>
          <w:color w:val="auto"/>
          <w:sz w:val="20"/>
          <w:szCs w:val="20"/>
          <w:bdr w:val="none" w:sz="0" w:space="0" w:color="auto" w:frame="1"/>
        </w:rPr>
        <w:t>Team workers</w:t>
      </w:r>
      <w:r w:rsidRPr="00DE3228">
        <w:rPr>
          <w:rFonts w:ascii="Arial" w:hAnsi="Arial" w:cs="Arial"/>
          <w:color w:val="auto"/>
          <w:sz w:val="20"/>
          <w:szCs w:val="20"/>
        </w:rPr>
        <w:t> </w:t>
      </w:r>
      <w:r w:rsidR="00DE3228" w:rsidRPr="00DE3228">
        <w:rPr>
          <w:rFonts w:ascii="Arial" w:hAnsi="Arial" w:cs="Arial"/>
          <w:color w:val="auto"/>
          <w:sz w:val="20"/>
          <w:szCs w:val="20"/>
        </w:rPr>
        <w:t>might</w:t>
      </w:r>
      <w:r w:rsidRPr="00DE3228">
        <w:rPr>
          <w:rFonts w:ascii="Arial" w:hAnsi="Arial" w:cs="Arial"/>
          <w:color w:val="auto"/>
          <w:sz w:val="20"/>
          <w:szCs w:val="20"/>
        </w:rPr>
        <w:t xml:space="preserve"> be uncomfortable about arguments, but this part of the process is crucial to the team’s success</w:t>
      </w:r>
      <w:r w:rsidR="002721BF">
        <w:rPr>
          <w:rFonts w:ascii="Arial" w:hAnsi="Arial" w:cs="Arial"/>
          <w:color w:val="auto"/>
          <w:sz w:val="20"/>
          <w:szCs w:val="20"/>
        </w:rPr>
        <w:t xml:space="preserve"> (Belbin</w:t>
      </w:r>
      <w:r w:rsidR="005B62BC">
        <w:rPr>
          <w:rFonts w:ascii="Arial" w:hAnsi="Arial" w:cs="Arial"/>
          <w:color w:val="auto"/>
          <w:sz w:val="20"/>
          <w:szCs w:val="20"/>
        </w:rPr>
        <w:t xml:space="preserve">.com </w:t>
      </w:r>
      <w:r w:rsidR="002721BF">
        <w:rPr>
          <w:rFonts w:ascii="Arial" w:hAnsi="Arial" w:cs="Arial"/>
          <w:color w:val="auto"/>
          <w:sz w:val="20"/>
          <w:szCs w:val="20"/>
        </w:rPr>
        <w:t>14/04/19).</w:t>
      </w:r>
      <w:bookmarkEnd w:id="12"/>
      <w:bookmarkEnd w:id="13"/>
      <w:bookmarkEnd w:id="14"/>
    </w:p>
    <w:p w14:paraId="283C8342" w14:textId="77777777" w:rsidR="002721BF" w:rsidRPr="002721BF" w:rsidRDefault="002721BF" w:rsidP="002721BF"/>
    <w:p w14:paraId="27038B72" w14:textId="77777777" w:rsidR="002B0675" w:rsidRPr="00DF5ACE" w:rsidRDefault="002B0675" w:rsidP="002B0675">
      <w:pPr>
        <w:pStyle w:val="Heading2"/>
        <w:spacing w:before="0" w:after="150"/>
        <w:textAlignment w:val="bottom"/>
        <w:rPr>
          <w:rFonts w:ascii="Arial" w:hAnsi="Arial" w:cs="Arial"/>
          <w:color w:val="auto"/>
          <w:sz w:val="24"/>
          <w:szCs w:val="24"/>
          <w:u w:val="single"/>
        </w:rPr>
      </w:pPr>
      <w:bookmarkStart w:id="15" w:name="_Toc6567871"/>
      <w:bookmarkStart w:id="16" w:name="_Toc6570399"/>
      <w:bookmarkStart w:id="17" w:name="_Toc6575152"/>
      <w:r w:rsidRPr="00DF5ACE">
        <w:rPr>
          <w:rFonts w:ascii="Arial" w:hAnsi="Arial" w:cs="Arial"/>
          <w:color w:val="auto"/>
          <w:sz w:val="24"/>
          <w:szCs w:val="24"/>
          <w:u w:val="single"/>
        </w:rPr>
        <w:t>Storming</w:t>
      </w:r>
      <w:bookmarkEnd w:id="15"/>
      <w:bookmarkEnd w:id="16"/>
      <w:bookmarkEnd w:id="17"/>
    </w:p>
    <w:p w14:paraId="1C2BC661" w14:textId="77777777" w:rsidR="002721BF" w:rsidRDefault="002B0675" w:rsidP="00DF5ACE">
      <w:pPr>
        <w:pStyle w:val="NormalWeb"/>
        <w:spacing w:before="0" w:beforeAutospacing="0" w:after="300" w:afterAutospacing="0" w:line="276" w:lineRule="auto"/>
        <w:textAlignment w:val="bottom"/>
        <w:rPr>
          <w:rFonts w:ascii="Arial" w:hAnsi="Arial" w:cs="Arial"/>
          <w:sz w:val="20"/>
          <w:szCs w:val="20"/>
        </w:rPr>
      </w:pPr>
      <w:r w:rsidRPr="00DF5ACE">
        <w:rPr>
          <w:rFonts w:ascii="Arial" w:hAnsi="Arial" w:cs="Arial"/>
          <w:sz w:val="20"/>
          <w:szCs w:val="20"/>
        </w:rPr>
        <w:t xml:space="preserve">The team begins to suggest </w:t>
      </w:r>
      <w:r w:rsidR="00DF5ACE" w:rsidRPr="00DF5ACE">
        <w:rPr>
          <w:rFonts w:ascii="Arial" w:hAnsi="Arial" w:cs="Arial"/>
          <w:sz w:val="20"/>
          <w:szCs w:val="20"/>
        </w:rPr>
        <w:t>thoughts</w:t>
      </w:r>
      <w:r w:rsidRPr="00DF5ACE">
        <w:rPr>
          <w:rFonts w:ascii="Arial" w:hAnsi="Arial" w:cs="Arial"/>
          <w:sz w:val="20"/>
          <w:szCs w:val="20"/>
        </w:rPr>
        <w:t xml:space="preserve"> and </w:t>
      </w:r>
      <w:r w:rsidR="00DF5ACE" w:rsidRPr="00DF5ACE">
        <w:rPr>
          <w:rFonts w:ascii="Arial" w:hAnsi="Arial" w:cs="Arial"/>
          <w:sz w:val="20"/>
          <w:szCs w:val="20"/>
        </w:rPr>
        <w:t>contest</w:t>
      </w:r>
      <w:r w:rsidRPr="00DF5ACE">
        <w:rPr>
          <w:rFonts w:ascii="Arial" w:hAnsi="Arial" w:cs="Arial"/>
          <w:sz w:val="20"/>
          <w:szCs w:val="20"/>
        </w:rPr>
        <w:t xml:space="preserve"> with one another. People begin to form opinions about the characters of others in the team, so </w:t>
      </w:r>
      <w:r w:rsidR="00DF5ACE">
        <w:rPr>
          <w:rFonts w:ascii="Arial" w:hAnsi="Arial" w:cs="Arial"/>
          <w:sz w:val="20"/>
          <w:szCs w:val="20"/>
        </w:rPr>
        <w:t>connections</w:t>
      </w:r>
      <w:r w:rsidRPr="00DF5ACE">
        <w:rPr>
          <w:rFonts w:ascii="Arial" w:hAnsi="Arial" w:cs="Arial"/>
          <w:sz w:val="20"/>
          <w:szCs w:val="20"/>
        </w:rPr>
        <w:t xml:space="preserve"> can be </w:t>
      </w:r>
      <w:r w:rsidR="00DF5ACE" w:rsidRPr="00DF5ACE">
        <w:rPr>
          <w:rFonts w:ascii="Arial" w:hAnsi="Arial" w:cs="Arial"/>
          <w:sz w:val="20"/>
          <w:szCs w:val="20"/>
        </w:rPr>
        <w:t>making</w:t>
      </w:r>
      <w:r w:rsidRPr="00DF5ACE">
        <w:rPr>
          <w:rFonts w:ascii="Arial" w:hAnsi="Arial" w:cs="Arial"/>
          <w:sz w:val="20"/>
          <w:szCs w:val="20"/>
        </w:rPr>
        <w:t xml:space="preserve"> or break</w:t>
      </w:r>
      <w:r w:rsidR="00DF5ACE">
        <w:rPr>
          <w:rFonts w:ascii="Arial" w:hAnsi="Arial" w:cs="Arial"/>
          <w:sz w:val="20"/>
          <w:szCs w:val="20"/>
        </w:rPr>
        <w:t>ing</w:t>
      </w:r>
      <w:r w:rsidRPr="00DF5ACE">
        <w:rPr>
          <w:rFonts w:ascii="Arial" w:hAnsi="Arial" w:cs="Arial"/>
          <w:sz w:val="20"/>
          <w:szCs w:val="20"/>
        </w:rPr>
        <w:t xml:space="preserve"> at this stage. Disagreements and personality </w:t>
      </w:r>
      <w:r w:rsidR="00DF5ACE">
        <w:rPr>
          <w:rFonts w:ascii="Arial" w:hAnsi="Arial" w:cs="Arial"/>
          <w:sz w:val="20"/>
          <w:szCs w:val="20"/>
        </w:rPr>
        <w:t>conflicts</w:t>
      </w:r>
      <w:r w:rsidRPr="00DF5ACE">
        <w:rPr>
          <w:rFonts w:ascii="Arial" w:hAnsi="Arial" w:cs="Arial"/>
          <w:sz w:val="20"/>
          <w:szCs w:val="20"/>
        </w:rPr>
        <w:t xml:space="preserve"> must be resolved, or it can lower motivation.</w:t>
      </w:r>
      <w:r w:rsidR="00DF5ACE">
        <w:rPr>
          <w:rFonts w:ascii="Arial" w:hAnsi="Arial" w:cs="Arial"/>
          <w:sz w:val="20"/>
          <w:szCs w:val="20"/>
        </w:rPr>
        <w:t xml:space="preserve"> </w:t>
      </w:r>
      <w:r w:rsidR="00DF5ACE" w:rsidRPr="00DF5ACE">
        <w:rPr>
          <w:rFonts w:ascii="Arial" w:hAnsi="Arial" w:cs="Arial"/>
          <w:sz w:val="20"/>
          <w:szCs w:val="20"/>
        </w:rPr>
        <w:t>I</w:t>
      </w:r>
      <w:r w:rsidRPr="00DF5ACE">
        <w:rPr>
          <w:rFonts w:ascii="Arial" w:hAnsi="Arial" w:cs="Arial"/>
          <w:sz w:val="20"/>
          <w:szCs w:val="20"/>
        </w:rPr>
        <w:t>f</w:t>
      </w:r>
      <w:r w:rsidR="00DF5ACE">
        <w:rPr>
          <w:rFonts w:ascii="Arial" w:hAnsi="Arial" w:cs="Arial"/>
          <w:sz w:val="20"/>
          <w:szCs w:val="20"/>
        </w:rPr>
        <w:t xml:space="preserve"> </w:t>
      </w:r>
      <w:r w:rsidRPr="00DF5ACE">
        <w:rPr>
          <w:rFonts w:ascii="Arial" w:hAnsi="Arial" w:cs="Arial"/>
          <w:sz w:val="20"/>
          <w:szCs w:val="20"/>
        </w:rPr>
        <w:t xml:space="preserve">the team is too focused on consensus, they may agree on </w:t>
      </w:r>
      <w:proofErr w:type="gramStart"/>
      <w:r w:rsidRPr="00DF5ACE">
        <w:rPr>
          <w:rFonts w:ascii="Arial" w:hAnsi="Arial" w:cs="Arial"/>
          <w:sz w:val="20"/>
          <w:szCs w:val="20"/>
        </w:rPr>
        <w:t>a</w:t>
      </w:r>
      <w:proofErr w:type="gramEnd"/>
      <w:r w:rsidRPr="00DF5ACE">
        <w:rPr>
          <w:rFonts w:ascii="Arial" w:hAnsi="Arial" w:cs="Arial"/>
          <w:sz w:val="20"/>
          <w:szCs w:val="20"/>
        </w:rPr>
        <w:t xml:space="preserve"> </w:t>
      </w:r>
      <w:r w:rsidR="00DF5ACE">
        <w:rPr>
          <w:rFonts w:ascii="Arial" w:hAnsi="Arial" w:cs="Arial"/>
          <w:sz w:val="20"/>
          <w:szCs w:val="20"/>
        </w:rPr>
        <w:t>inconsistent</w:t>
      </w:r>
      <w:r w:rsidRPr="00DF5ACE">
        <w:rPr>
          <w:rFonts w:ascii="Arial" w:hAnsi="Arial" w:cs="Arial"/>
          <w:sz w:val="20"/>
          <w:szCs w:val="20"/>
        </w:rPr>
        <w:t xml:space="preserve"> plan simply in order to keep the team together.</w:t>
      </w:r>
    </w:p>
    <w:p w14:paraId="68382E48" w14:textId="1C1D3673" w:rsidR="002721BF" w:rsidRDefault="002B0675" w:rsidP="002721BF">
      <w:pPr>
        <w:pStyle w:val="NormalWeb"/>
        <w:spacing w:before="0" w:beforeAutospacing="0" w:after="300" w:afterAutospacing="0" w:line="276" w:lineRule="auto"/>
        <w:textAlignment w:val="bottom"/>
        <w:rPr>
          <w:rFonts w:ascii="Arial" w:hAnsi="Arial" w:cs="Arial"/>
          <w:sz w:val="20"/>
          <w:szCs w:val="20"/>
        </w:rPr>
      </w:pPr>
      <w:r w:rsidRPr="00DF5ACE">
        <w:rPr>
          <w:rStyle w:val="belbin-text-color"/>
          <w:rFonts w:ascii="Arial" w:hAnsi="Arial" w:cs="Arial"/>
          <w:sz w:val="20"/>
          <w:szCs w:val="20"/>
          <w:bdr w:val="none" w:sz="0" w:space="0" w:color="auto" w:frame="1"/>
        </w:rPr>
        <w:t>In Belbin terms, the team needs</w:t>
      </w:r>
      <w:r w:rsidRPr="00DF5ACE">
        <w:rPr>
          <w:rFonts w:ascii="Arial" w:hAnsi="Arial" w:cs="Arial"/>
          <w:sz w:val="20"/>
          <w:szCs w:val="20"/>
        </w:rPr>
        <w:t> </w:t>
      </w:r>
      <w:r w:rsidR="00DF5ACE">
        <w:rPr>
          <w:rStyle w:val="pl-text-color"/>
          <w:rFonts w:ascii="Arial" w:hAnsi="Arial" w:cs="Arial"/>
          <w:sz w:val="20"/>
          <w:szCs w:val="20"/>
          <w:bdr w:val="none" w:sz="0" w:space="0" w:color="auto" w:frame="1"/>
        </w:rPr>
        <w:t>organisations</w:t>
      </w:r>
      <w:r w:rsidRPr="00DF5ACE">
        <w:rPr>
          <w:rFonts w:ascii="Arial" w:hAnsi="Arial" w:cs="Arial"/>
          <w:sz w:val="20"/>
          <w:szCs w:val="20"/>
        </w:rPr>
        <w:t xml:space="preserve"> to come up with new </w:t>
      </w:r>
      <w:r w:rsidR="00DF5ACE" w:rsidRPr="00DF5ACE">
        <w:rPr>
          <w:rFonts w:ascii="Arial" w:hAnsi="Arial" w:cs="Arial"/>
          <w:sz w:val="20"/>
          <w:szCs w:val="20"/>
        </w:rPr>
        <w:t>ideas and</w:t>
      </w:r>
      <w:r w:rsidRPr="00DF5ACE">
        <w:rPr>
          <w:rFonts w:ascii="Arial" w:hAnsi="Arial" w:cs="Arial"/>
          <w:sz w:val="20"/>
          <w:szCs w:val="20"/>
        </w:rPr>
        <w:t> </w:t>
      </w:r>
      <w:r w:rsidR="002721BF">
        <w:rPr>
          <w:rStyle w:val="me-text-color"/>
          <w:rFonts w:ascii="Arial" w:eastAsiaTheme="majorEastAsia" w:hAnsi="Arial" w:cs="Arial"/>
          <w:sz w:val="20"/>
          <w:szCs w:val="20"/>
          <w:bdr w:val="none" w:sz="0" w:space="0" w:color="auto" w:frame="1"/>
        </w:rPr>
        <w:t>monitor effectively</w:t>
      </w:r>
      <w:r w:rsidRPr="00DF5ACE">
        <w:rPr>
          <w:rFonts w:ascii="Arial" w:hAnsi="Arial" w:cs="Arial"/>
          <w:sz w:val="20"/>
          <w:szCs w:val="20"/>
        </w:rPr>
        <w:t>. </w:t>
      </w:r>
      <w:hyperlink r:id="rId10" w:tooltip="Working Relationship Reports" w:history="1">
        <w:r w:rsidRPr="00DF5ACE">
          <w:rPr>
            <w:rStyle w:val="Hyperlink"/>
            <w:rFonts w:ascii="Arial" w:hAnsi="Arial" w:cs="Arial"/>
            <w:color w:val="auto"/>
            <w:sz w:val="20"/>
            <w:szCs w:val="20"/>
            <w:u w:val="none"/>
            <w:bdr w:val="none" w:sz="0" w:space="0" w:color="auto" w:frame="1"/>
          </w:rPr>
          <w:t>Working Relationship Reports</w:t>
        </w:r>
      </w:hyperlink>
      <w:r w:rsidRPr="00DF5ACE">
        <w:rPr>
          <w:rFonts w:ascii="Arial" w:hAnsi="Arial" w:cs="Arial"/>
          <w:sz w:val="20"/>
          <w:szCs w:val="20"/>
        </w:rPr>
        <w:t> can highlight potential areas of conflict between individuals, giving discussion starters to work towards resolution. </w:t>
      </w:r>
      <w:r w:rsidR="00DE3228" w:rsidRPr="00DF5ACE">
        <w:rPr>
          <w:rStyle w:val="tw-text-color"/>
          <w:rFonts w:ascii="Arial" w:hAnsi="Arial" w:cs="Arial"/>
          <w:sz w:val="20"/>
          <w:szCs w:val="20"/>
          <w:bdr w:val="none" w:sz="0" w:space="0" w:color="auto" w:frame="1"/>
        </w:rPr>
        <w:t>Team workers</w:t>
      </w:r>
      <w:r w:rsidRPr="00DF5ACE">
        <w:rPr>
          <w:rFonts w:ascii="Arial" w:hAnsi="Arial" w:cs="Arial"/>
          <w:sz w:val="20"/>
          <w:szCs w:val="20"/>
        </w:rPr>
        <w:t> can help build relationships internally too. On the opposite side of the </w:t>
      </w:r>
      <w:hyperlink r:id="rId11" w:tooltip="Session Ideas &amp; Handouts" w:history="1">
        <w:r w:rsidRPr="00DF5ACE">
          <w:rPr>
            <w:rStyle w:val="Hyperlink"/>
            <w:rFonts w:ascii="Arial" w:hAnsi="Arial" w:cs="Arial"/>
            <w:color w:val="auto"/>
            <w:sz w:val="20"/>
            <w:szCs w:val="20"/>
            <w:u w:val="none"/>
            <w:bdr w:val="none" w:sz="0" w:space="0" w:color="auto" w:frame="1"/>
          </w:rPr>
          <w:t>Team Role Circle</w:t>
        </w:r>
      </w:hyperlink>
      <w:r w:rsidRPr="00DF5ACE">
        <w:rPr>
          <w:rFonts w:ascii="Arial" w:hAnsi="Arial" w:cs="Arial"/>
          <w:sz w:val="20"/>
          <w:szCs w:val="20"/>
        </w:rPr>
        <w:t>, </w:t>
      </w:r>
      <w:r w:rsidRPr="00DF5ACE">
        <w:rPr>
          <w:rStyle w:val="sh-text-color"/>
          <w:rFonts w:ascii="Arial" w:hAnsi="Arial" w:cs="Arial"/>
          <w:sz w:val="20"/>
          <w:szCs w:val="20"/>
          <w:bdr w:val="none" w:sz="0" w:space="0" w:color="auto" w:frame="1"/>
        </w:rPr>
        <w:t>Shapers</w:t>
      </w:r>
      <w:r w:rsidRPr="00DF5ACE">
        <w:rPr>
          <w:rFonts w:ascii="Arial" w:hAnsi="Arial" w:cs="Arial"/>
          <w:sz w:val="20"/>
          <w:szCs w:val="20"/>
        </w:rPr>
        <w:t xml:space="preserve"> can be valuable at this stage, as </w:t>
      </w:r>
      <w:r w:rsidRPr="00DF5ACE">
        <w:rPr>
          <w:rFonts w:ascii="Arial" w:hAnsi="Arial" w:cs="Arial"/>
          <w:sz w:val="20"/>
          <w:szCs w:val="20"/>
        </w:rPr>
        <w:lastRenderedPageBreak/>
        <w:t>they’re forthright, will prevent the </w:t>
      </w:r>
      <w:r w:rsidRPr="00DF5ACE">
        <w:rPr>
          <w:rStyle w:val="co-text-color"/>
          <w:rFonts w:ascii="Arial" w:hAnsi="Arial" w:cs="Arial"/>
          <w:sz w:val="20"/>
          <w:szCs w:val="20"/>
          <w:bdr w:val="none" w:sz="0" w:space="0" w:color="auto" w:frame="1"/>
        </w:rPr>
        <w:t>Co-ordinator</w:t>
      </w:r>
      <w:r w:rsidRPr="00DF5ACE">
        <w:rPr>
          <w:rFonts w:ascii="Arial" w:hAnsi="Arial" w:cs="Arial"/>
          <w:sz w:val="20"/>
          <w:szCs w:val="20"/>
        </w:rPr>
        <w:t> from getting too involved in team politics, and will help move discussion on from ideas to outcomes</w:t>
      </w:r>
      <w:r w:rsidR="002721BF">
        <w:rPr>
          <w:rFonts w:ascii="Arial" w:hAnsi="Arial" w:cs="Arial"/>
          <w:sz w:val="20"/>
          <w:szCs w:val="20"/>
        </w:rPr>
        <w:t xml:space="preserve"> (Belbin</w:t>
      </w:r>
      <w:r w:rsidR="005B62BC">
        <w:rPr>
          <w:rFonts w:ascii="Arial" w:hAnsi="Arial" w:cs="Arial"/>
          <w:sz w:val="20"/>
          <w:szCs w:val="20"/>
        </w:rPr>
        <w:t>.com</w:t>
      </w:r>
      <w:r w:rsidR="002721BF">
        <w:rPr>
          <w:rFonts w:ascii="Arial" w:hAnsi="Arial" w:cs="Arial"/>
          <w:sz w:val="20"/>
          <w:szCs w:val="20"/>
        </w:rPr>
        <w:t xml:space="preserve"> 14/04/19).</w:t>
      </w:r>
    </w:p>
    <w:p w14:paraId="56B7D21F" w14:textId="3DD9D11E" w:rsidR="002B0675" w:rsidRPr="002721BF" w:rsidRDefault="002B0675" w:rsidP="002721BF">
      <w:pPr>
        <w:pStyle w:val="NormalWeb"/>
        <w:spacing w:before="0" w:beforeAutospacing="0" w:after="300" w:afterAutospacing="0" w:line="276" w:lineRule="auto"/>
        <w:textAlignment w:val="bottom"/>
        <w:rPr>
          <w:rFonts w:ascii="Arial" w:hAnsi="Arial" w:cs="Arial"/>
          <w:sz w:val="20"/>
          <w:szCs w:val="20"/>
          <w:u w:val="single"/>
        </w:rPr>
      </w:pPr>
      <w:r w:rsidRPr="002721BF">
        <w:rPr>
          <w:rFonts w:ascii="Arial" w:hAnsi="Arial" w:cs="Arial"/>
          <w:u w:val="single"/>
        </w:rPr>
        <w:t>Norming</w:t>
      </w:r>
    </w:p>
    <w:p w14:paraId="6504C594" w14:textId="413874FC" w:rsidR="002B0675" w:rsidRPr="002721BF" w:rsidRDefault="002B0675" w:rsidP="002721BF">
      <w:pPr>
        <w:pStyle w:val="NormalWeb"/>
        <w:spacing w:before="0" w:beforeAutospacing="0" w:after="300" w:afterAutospacing="0" w:line="276" w:lineRule="auto"/>
        <w:textAlignment w:val="bottom"/>
        <w:rPr>
          <w:rFonts w:ascii="Arial" w:hAnsi="Arial" w:cs="Arial"/>
          <w:sz w:val="20"/>
          <w:szCs w:val="20"/>
        </w:rPr>
      </w:pPr>
      <w:r w:rsidRPr="002721BF">
        <w:rPr>
          <w:rFonts w:ascii="Arial" w:hAnsi="Arial" w:cs="Arial"/>
          <w:sz w:val="20"/>
          <w:szCs w:val="20"/>
        </w:rPr>
        <w:t xml:space="preserve">There is greater agreement and consensus in decision-making. Roles and </w:t>
      </w:r>
      <w:r w:rsidR="005B62BC">
        <w:rPr>
          <w:rFonts w:ascii="Arial" w:hAnsi="Arial" w:cs="Arial"/>
          <w:sz w:val="20"/>
          <w:szCs w:val="20"/>
        </w:rPr>
        <w:t>duties</w:t>
      </w:r>
      <w:r w:rsidRPr="002721BF">
        <w:rPr>
          <w:rFonts w:ascii="Arial" w:hAnsi="Arial" w:cs="Arial"/>
          <w:sz w:val="20"/>
          <w:szCs w:val="20"/>
        </w:rPr>
        <w:t xml:space="preserve"> are made clear and the team moves </w:t>
      </w:r>
      <w:r w:rsidR="005B62BC">
        <w:rPr>
          <w:rFonts w:ascii="Arial" w:hAnsi="Arial" w:cs="Arial"/>
          <w:sz w:val="20"/>
          <w:szCs w:val="20"/>
        </w:rPr>
        <w:t>in the direction of</w:t>
      </w:r>
      <w:r w:rsidRPr="002721BF">
        <w:rPr>
          <w:rFonts w:ascii="Arial" w:hAnsi="Arial" w:cs="Arial"/>
          <w:sz w:val="20"/>
          <w:szCs w:val="20"/>
        </w:rPr>
        <w:t xml:space="preserve"> more </w:t>
      </w:r>
      <w:r w:rsidR="00A40393">
        <w:rPr>
          <w:rFonts w:ascii="Arial" w:hAnsi="Arial" w:cs="Arial"/>
          <w:sz w:val="20"/>
          <w:szCs w:val="20"/>
        </w:rPr>
        <w:t>balanced</w:t>
      </w:r>
      <w:r w:rsidRPr="002721BF">
        <w:rPr>
          <w:rFonts w:ascii="Arial" w:hAnsi="Arial" w:cs="Arial"/>
          <w:sz w:val="20"/>
          <w:szCs w:val="20"/>
        </w:rPr>
        <w:t xml:space="preserve"> working practices. Discussion </w:t>
      </w:r>
      <w:r w:rsidR="00A40393" w:rsidRPr="002721BF">
        <w:rPr>
          <w:rFonts w:ascii="Arial" w:hAnsi="Arial" w:cs="Arial"/>
          <w:sz w:val="20"/>
          <w:szCs w:val="20"/>
        </w:rPr>
        <w:t>focuses</w:t>
      </w:r>
      <w:r w:rsidRPr="002721BF">
        <w:rPr>
          <w:rFonts w:ascii="Arial" w:hAnsi="Arial" w:cs="Arial"/>
          <w:sz w:val="20"/>
          <w:szCs w:val="20"/>
        </w:rPr>
        <w:t xml:space="preserve"> around the development of working processes. The team is more aware of competition and a greater spirit of co-operation </w:t>
      </w:r>
      <w:r w:rsidR="00A40393" w:rsidRPr="002721BF">
        <w:rPr>
          <w:rFonts w:ascii="Arial" w:hAnsi="Arial" w:cs="Arial"/>
          <w:sz w:val="20"/>
          <w:szCs w:val="20"/>
        </w:rPr>
        <w:t>develops</w:t>
      </w:r>
      <w:r w:rsidRPr="002721BF">
        <w:rPr>
          <w:rFonts w:ascii="Arial" w:hAnsi="Arial" w:cs="Arial"/>
          <w:sz w:val="20"/>
          <w:szCs w:val="20"/>
        </w:rPr>
        <w:t>.</w:t>
      </w:r>
    </w:p>
    <w:p w14:paraId="015454B8" w14:textId="77777777" w:rsidR="00A40393" w:rsidRDefault="002B0675" w:rsidP="00A40393">
      <w:pPr>
        <w:pStyle w:val="Heading3"/>
        <w:spacing w:before="0" w:line="276" w:lineRule="auto"/>
        <w:textAlignment w:val="bottom"/>
        <w:rPr>
          <w:rFonts w:ascii="Arial" w:hAnsi="Arial" w:cs="Arial"/>
          <w:color w:val="auto"/>
          <w:sz w:val="20"/>
          <w:szCs w:val="20"/>
        </w:rPr>
      </w:pPr>
      <w:bookmarkStart w:id="18" w:name="_Toc6567872"/>
      <w:bookmarkStart w:id="19" w:name="_Toc6570400"/>
      <w:bookmarkStart w:id="20" w:name="_Toc6575153"/>
      <w:r w:rsidRPr="002721BF">
        <w:rPr>
          <w:rStyle w:val="belbin-text-color"/>
          <w:rFonts w:ascii="Arial" w:hAnsi="Arial" w:cs="Arial"/>
          <w:color w:val="auto"/>
          <w:sz w:val="20"/>
          <w:szCs w:val="20"/>
          <w:bdr w:val="none" w:sz="0" w:space="0" w:color="auto" w:frame="1"/>
        </w:rPr>
        <w:t>In Belbin terms, the team needs</w:t>
      </w:r>
      <w:r w:rsidR="005B62BC">
        <w:rPr>
          <w:rStyle w:val="belbin-text-color"/>
          <w:rFonts w:ascii="Arial" w:hAnsi="Arial" w:cs="Arial"/>
          <w:color w:val="auto"/>
          <w:sz w:val="20"/>
          <w:szCs w:val="20"/>
          <w:bdr w:val="none" w:sz="0" w:space="0" w:color="auto" w:frame="1"/>
        </w:rPr>
        <w:t xml:space="preserve"> </w:t>
      </w:r>
      <w:r w:rsidRPr="002721BF">
        <w:rPr>
          <w:rFonts w:ascii="Arial" w:hAnsi="Arial" w:cs="Arial"/>
          <w:color w:val="auto"/>
          <w:sz w:val="20"/>
          <w:szCs w:val="20"/>
        </w:rPr>
        <w:t>a clear understanding of who should do what. Knowing Team Role strengths and weaknesses within the team will enable the team leader – and other team members – to quickly identify who might be suited to which kinds of work, and when each contribution is needed. </w:t>
      </w:r>
      <w:r w:rsidRPr="002721BF">
        <w:rPr>
          <w:rStyle w:val="co-text-color"/>
          <w:rFonts w:ascii="Arial" w:hAnsi="Arial" w:cs="Arial"/>
          <w:color w:val="auto"/>
          <w:sz w:val="20"/>
          <w:szCs w:val="20"/>
          <w:bdr w:val="none" w:sz="0" w:space="0" w:color="auto" w:frame="1"/>
        </w:rPr>
        <w:t>Co-ordinators</w:t>
      </w:r>
      <w:r w:rsidRPr="002721BF">
        <w:rPr>
          <w:rFonts w:ascii="Arial" w:hAnsi="Arial" w:cs="Arial"/>
          <w:color w:val="auto"/>
          <w:sz w:val="20"/>
          <w:szCs w:val="20"/>
        </w:rPr>
        <w:t> are proficient at facilitating group decisions, whereas </w:t>
      </w:r>
      <w:r w:rsidRPr="002721BF">
        <w:rPr>
          <w:rStyle w:val="imp-text-color"/>
          <w:rFonts w:ascii="Arial" w:hAnsi="Arial" w:cs="Arial"/>
          <w:color w:val="auto"/>
          <w:sz w:val="20"/>
          <w:szCs w:val="20"/>
          <w:bdr w:val="none" w:sz="0" w:space="0" w:color="auto" w:frame="1"/>
        </w:rPr>
        <w:t>Implementers</w:t>
      </w:r>
      <w:r w:rsidRPr="002721BF">
        <w:rPr>
          <w:rFonts w:ascii="Arial" w:hAnsi="Arial" w:cs="Arial"/>
          <w:color w:val="auto"/>
          <w:sz w:val="20"/>
          <w:szCs w:val="20"/>
        </w:rPr>
        <w:t> are well-placed to make plans for efficient processes, given that they have a reliable – and unchanging – structure to work with. </w:t>
      </w:r>
      <w:r w:rsidRPr="002721BF">
        <w:rPr>
          <w:rStyle w:val="ri-text-color"/>
          <w:rFonts w:ascii="Arial" w:hAnsi="Arial" w:cs="Arial"/>
          <w:color w:val="auto"/>
          <w:sz w:val="20"/>
          <w:szCs w:val="20"/>
          <w:bdr w:val="none" w:sz="0" w:space="0" w:color="auto" w:frame="1"/>
        </w:rPr>
        <w:t>Resource Investigators</w:t>
      </w:r>
      <w:r w:rsidRPr="002721BF">
        <w:rPr>
          <w:rFonts w:ascii="Arial" w:hAnsi="Arial" w:cs="Arial"/>
          <w:color w:val="auto"/>
          <w:sz w:val="20"/>
          <w:szCs w:val="20"/>
        </w:rPr>
        <w:t> are needed to go outside the team and gain insights into the competition</w:t>
      </w:r>
      <w:r w:rsidR="00A40393">
        <w:rPr>
          <w:rFonts w:ascii="Arial" w:hAnsi="Arial" w:cs="Arial"/>
          <w:color w:val="auto"/>
          <w:sz w:val="20"/>
          <w:szCs w:val="20"/>
        </w:rPr>
        <w:t xml:space="preserve"> (Belbin.com 14/04/19).</w:t>
      </w:r>
      <w:bookmarkEnd w:id="18"/>
      <w:bookmarkEnd w:id="19"/>
      <w:bookmarkEnd w:id="20"/>
    </w:p>
    <w:p w14:paraId="6CA33A19" w14:textId="77777777" w:rsidR="00A40393" w:rsidRDefault="00A40393" w:rsidP="00A40393">
      <w:pPr>
        <w:pStyle w:val="Heading3"/>
        <w:spacing w:before="0" w:line="276" w:lineRule="auto"/>
        <w:textAlignment w:val="bottom"/>
        <w:rPr>
          <w:rFonts w:ascii="Arial" w:hAnsi="Arial" w:cs="Arial"/>
          <w:color w:val="auto"/>
          <w:sz w:val="20"/>
          <w:szCs w:val="20"/>
        </w:rPr>
      </w:pPr>
    </w:p>
    <w:p w14:paraId="2FC1BAB3" w14:textId="77777777" w:rsidR="00A40393" w:rsidRDefault="002B0675" w:rsidP="00A40393">
      <w:pPr>
        <w:pStyle w:val="Heading3"/>
        <w:spacing w:before="0" w:line="276" w:lineRule="auto"/>
        <w:textAlignment w:val="bottom"/>
        <w:rPr>
          <w:rFonts w:ascii="Arial" w:hAnsi="Arial" w:cs="Arial"/>
          <w:color w:val="auto"/>
          <w:u w:val="single"/>
        </w:rPr>
      </w:pPr>
      <w:bookmarkStart w:id="21" w:name="_Toc6567873"/>
      <w:bookmarkStart w:id="22" w:name="_Toc6570401"/>
      <w:bookmarkStart w:id="23" w:name="_Toc6575154"/>
      <w:r w:rsidRPr="00A40393">
        <w:rPr>
          <w:rFonts w:ascii="Arial" w:hAnsi="Arial" w:cs="Arial"/>
          <w:color w:val="auto"/>
          <w:u w:val="single"/>
        </w:rPr>
        <w:t>Performing</w:t>
      </w:r>
      <w:bookmarkEnd w:id="21"/>
      <w:bookmarkEnd w:id="22"/>
      <w:bookmarkEnd w:id="23"/>
    </w:p>
    <w:p w14:paraId="277E3CF8" w14:textId="77777777" w:rsidR="00A40393" w:rsidRDefault="00A40393" w:rsidP="00A40393">
      <w:pPr>
        <w:pStyle w:val="Heading3"/>
        <w:spacing w:before="0" w:line="276" w:lineRule="auto"/>
        <w:textAlignment w:val="bottom"/>
        <w:rPr>
          <w:rFonts w:ascii="Arial" w:hAnsi="Arial" w:cs="Arial"/>
          <w:color w:val="auto"/>
          <w:u w:val="single"/>
        </w:rPr>
      </w:pPr>
    </w:p>
    <w:p w14:paraId="44D3811C" w14:textId="07ACF2A6" w:rsidR="002B0675" w:rsidRDefault="002B0675" w:rsidP="00A40393">
      <w:pPr>
        <w:pStyle w:val="Heading3"/>
        <w:spacing w:before="0" w:line="276" w:lineRule="auto"/>
        <w:textAlignment w:val="bottom"/>
        <w:rPr>
          <w:rFonts w:ascii="Arial" w:hAnsi="Arial" w:cs="Arial"/>
          <w:color w:val="auto"/>
          <w:sz w:val="20"/>
          <w:szCs w:val="20"/>
        </w:rPr>
      </w:pPr>
      <w:bookmarkStart w:id="24" w:name="_Toc6567874"/>
      <w:bookmarkStart w:id="25" w:name="_Toc6570402"/>
      <w:bookmarkStart w:id="26" w:name="_Toc6575155"/>
      <w:r w:rsidRPr="00A40393">
        <w:rPr>
          <w:rFonts w:ascii="Arial" w:hAnsi="Arial" w:cs="Arial"/>
          <w:color w:val="auto"/>
          <w:sz w:val="20"/>
          <w:szCs w:val="20"/>
        </w:rPr>
        <w:t xml:space="preserve">In this </w:t>
      </w:r>
      <w:r w:rsidR="00A40393" w:rsidRPr="00A40393">
        <w:rPr>
          <w:rFonts w:ascii="Arial" w:hAnsi="Arial" w:cs="Arial"/>
          <w:color w:val="auto"/>
          <w:sz w:val="20"/>
          <w:szCs w:val="20"/>
        </w:rPr>
        <w:t>period</w:t>
      </w:r>
      <w:r w:rsidRPr="00A40393">
        <w:rPr>
          <w:rFonts w:ascii="Arial" w:hAnsi="Arial" w:cs="Arial"/>
          <w:color w:val="auto"/>
          <w:sz w:val="20"/>
          <w:szCs w:val="20"/>
        </w:rPr>
        <w:t xml:space="preserve"> of high performance, the team understands its </w:t>
      </w:r>
      <w:r w:rsidR="00A40393" w:rsidRPr="00A40393">
        <w:rPr>
          <w:rFonts w:ascii="Arial" w:hAnsi="Arial" w:cs="Arial"/>
          <w:color w:val="auto"/>
          <w:sz w:val="20"/>
          <w:szCs w:val="20"/>
        </w:rPr>
        <w:t>determination</w:t>
      </w:r>
      <w:r w:rsidRPr="00A40393">
        <w:rPr>
          <w:rFonts w:ascii="Arial" w:hAnsi="Arial" w:cs="Arial"/>
          <w:color w:val="auto"/>
          <w:sz w:val="20"/>
          <w:szCs w:val="20"/>
        </w:rPr>
        <w:t xml:space="preserve"> and goals, and is motivated and knowledgeable. Team members are </w:t>
      </w:r>
      <w:r w:rsidR="00A40393" w:rsidRPr="00A40393">
        <w:rPr>
          <w:rFonts w:ascii="Arial" w:hAnsi="Arial" w:cs="Arial"/>
          <w:color w:val="auto"/>
          <w:sz w:val="20"/>
          <w:szCs w:val="20"/>
        </w:rPr>
        <w:t>independent</w:t>
      </w:r>
      <w:r w:rsidRPr="00A40393">
        <w:rPr>
          <w:rFonts w:ascii="Arial" w:hAnsi="Arial" w:cs="Arial"/>
          <w:color w:val="auto"/>
          <w:sz w:val="20"/>
          <w:szCs w:val="20"/>
        </w:rPr>
        <w:t xml:space="preserve"> and </w:t>
      </w:r>
      <w:r w:rsidR="00A40393" w:rsidRPr="00A40393">
        <w:rPr>
          <w:rFonts w:ascii="Arial" w:hAnsi="Arial" w:cs="Arial"/>
          <w:color w:val="auto"/>
          <w:sz w:val="20"/>
          <w:szCs w:val="20"/>
        </w:rPr>
        <w:t>can</w:t>
      </w:r>
      <w:r w:rsidRPr="00A40393">
        <w:rPr>
          <w:rFonts w:ascii="Arial" w:hAnsi="Arial" w:cs="Arial"/>
          <w:color w:val="auto"/>
          <w:sz w:val="20"/>
          <w:szCs w:val="20"/>
        </w:rPr>
        <w:t xml:space="preserve"> handle decision-making without the leader present, according to agreed criteria. Disagreements can be positively resolved within the team.</w:t>
      </w:r>
      <w:bookmarkEnd w:id="24"/>
      <w:bookmarkEnd w:id="25"/>
      <w:bookmarkEnd w:id="26"/>
    </w:p>
    <w:p w14:paraId="49F9E1FF" w14:textId="77777777" w:rsidR="00A40393" w:rsidRPr="00A40393" w:rsidRDefault="00A40393" w:rsidP="00A40393"/>
    <w:p w14:paraId="66261757" w14:textId="2B479731" w:rsidR="002B0675" w:rsidRPr="00A40393" w:rsidRDefault="002B0675" w:rsidP="00A40393">
      <w:pPr>
        <w:pStyle w:val="Heading3"/>
        <w:spacing w:before="0" w:line="276" w:lineRule="auto"/>
        <w:textAlignment w:val="bottom"/>
        <w:rPr>
          <w:rStyle w:val="ri-text-color"/>
          <w:rFonts w:ascii="Arial" w:hAnsi="Arial" w:cs="Arial"/>
          <w:color w:val="auto"/>
          <w:sz w:val="20"/>
          <w:szCs w:val="20"/>
        </w:rPr>
      </w:pPr>
      <w:bookmarkStart w:id="27" w:name="_Toc6567875"/>
      <w:bookmarkStart w:id="28" w:name="_Toc6570403"/>
      <w:bookmarkStart w:id="29" w:name="_Toc6575156"/>
      <w:r w:rsidRPr="00A40393">
        <w:rPr>
          <w:rStyle w:val="belbin-text-color"/>
          <w:rFonts w:ascii="Arial" w:hAnsi="Arial" w:cs="Arial"/>
          <w:color w:val="auto"/>
          <w:sz w:val="20"/>
          <w:szCs w:val="20"/>
          <w:bdr w:val="none" w:sz="0" w:space="0" w:color="auto" w:frame="1"/>
        </w:rPr>
        <w:t>In Belbin terms, the team needs</w:t>
      </w:r>
      <w:r w:rsidR="00A40393">
        <w:rPr>
          <w:rStyle w:val="belbin-text-color"/>
          <w:rFonts w:ascii="Arial" w:hAnsi="Arial" w:cs="Arial"/>
          <w:color w:val="auto"/>
          <w:sz w:val="20"/>
          <w:szCs w:val="20"/>
          <w:bdr w:val="none" w:sz="0" w:space="0" w:color="auto" w:frame="1"/>
        </w:rPr>
        <w:t xml:space="preserve"> </w:t>
      </w:r>
      <w:r w:rsidRPr="00A40393">
        <w:rPr>
          <w:rFonts w:ascii="Arial" w:hAnsi="Arial" w:cs="Arial"/>
          <w:color w:val="auto"/>
          <w:sz w:val="20"/>
          <w:szCs w:val="20"/>
        </w:rPr>
        <w:t>to continue to use the language and understanding that Belbin gives to ensure that they continue along the route of becoming a </w:t>
      </w:r>
      <w:r w:rsidRPr="00A40393">
        <w:rPr>
          <w:rStyle w:val="ri-text-color"/>
          <w:rFonts w:ascii="Arial" w:hAnsi="Arial" w:cs="Arial"/>
          <w:color w:val="auto"/>
          <w:sz w:val="20"/>
          <w:szCs w:val="20"/>
          <w:bdr w:val="none" w:sz="0" w:space="0" w:color="auto" w:frame="1"/>
        </w:rPr>
        <w:t>High Performing Team</w:t>
      </w:r>
      <w:r w:rsidR="00A40393">
        <w:rPr>
          <w:rStyle w:val="ri-text-color"/>
          <w:rFonts w:ascii="Arial" w:hAnsi="Arial" w:cs="Arial"/>
          <w:color w:val="auto"/>
          <w:sz w:val="20"/>
          <w:szCs w:val="20"/>
          <w:bdr w:val="none" w:sz="0" w:space="0" w:color="auto" w:frame="1"/>
        </w:rPr>
        <w:t xml:space="preserve"> (Belbin.com 14/04/19).</w:t>
      </w:r>
      <w:bookmarkEnd w:id="27"/>
      <w:bookmarkEnd w:id="28"/>
      <w:bookmarkEnd w:id="29"/>
    </w:p>
    <w:p w14:paraId="41B34ECB" w14:textId="77777777" w:rsidR="00A40393" w:rsidRPr="00A40393" w:rsidRDefault="00A40393" w:rsidP="00A40393">
      <w:pPr>
        <w:pStyle w:val="NormalWeb"/>
        <w:spacing w:before="0" w:beforeAutospacing="0" w:after="0" w:afterAutospacing="0" w:line="276" w:lineRule="auto"/>
        <w:textAlignment w:val="bottom"/>
        <w:rPr>
          <w:rFonts w:ascii="Arial" w:hAnsi="Arial" w:cs="Arial"/>
          <w:sz w:val="20"/>
          <w:szCs w:val="20"/>
        </w:rPr>
      </w:pPr>
    </w:p>
    <w:p w14:paraId="5E5A48B6" w14:textId="77777777" w:rsidR="002B0675" w:rsidRPr="00A40393" w:rsidRDefault="002B0675" w:rsidP="00A40393">
      <w:pPr>
        <w:pStyle w:val="Heading2"/>
        <w:spacing w:before="0" w:after="150" w:line="276" w:lineRule="auto"/>
        <w:textAlignment w:val="bottom"/>
        <w:rPr>
          <w:rFonts w:ascii="Arial" w:hAnsi="Arial" w:cs="Arial"/>
          <w:color w:val="auto"/>
          <w:sz w:val="24"/>
          <w:szCs w:val="24"/>
          <w:u w:val="single"/>
        </w:rPr>
      </w:pPr>
      <w:bookmarkStart w:id="30" w:name="_Toc6567876"/>
      <w:bookmarkStart w:id="31" w:name="_Toc6570404"/>
      <w:bookmarkStart w:id="32" w:name="_Toc6575157"/>
      <w:r w:rsidRPr="00A40393">
        <w:rPr>
          <w:rFonts w:ascii="Arial" w:hAnsi="Arial" w:cs="Arial"/>
          <w:color w:val="auto"/>
          <w:sz w:val="24"/>
          <w:szCs w:val="24"/>
          <w:u w:val="single"/>
        </w:rPr>
        <w:t>Adjourning</w:t>
      </w:r>
      <w:bookmarkEnd w:id="30"/>
      <w:bookmarkEnd w:id="31"/>
      <w:bookmarkEnd w:id="32"/>
    </w:p>
    <w:p w14:paraId="21ADD3C8" w14:textId="77777777" w:rsidR="00A40393" w:rsidRDefault="00A40393" w:rsidP="00A40393">
      <w:pPr>
        <w:pStyle w:val="NormalWeb"/>
        <w:spacing w:before="0" w:beforeAutospacing="0" w:after="0" w:afterAutospacing="0" w:line="276" w:lineRule="auto"/>
        <w:textAlignment w:val="bottom"/>
        <w:rPr>
          <w:rFonts w:ascii="Arial" w:hAnsi="Arial" w:cs="Arial"/>
          <w:sz w:val="20"/>
          <w:szCs w:val="20"/>
        </w:rPr>
      </w:pPr>
    </w:p>
    <w:p w14:paraId="48A446D5" w14:textId="24A266D7" w:rsidR="002B0675" w:rsidRDefault="002B0675" w:rsidP="00A40393">
      <w:pPr>
        <w:pStyle w:val="NormalWeb"/>
        <w:spacing w:before="0" w:beforeAutospacing="0" w:after="0" w:afterAutospacing="0" w:line="276" w:lineRule="auto"/>
        <w:textAlignment w:val="bottom"/>
        <w:rPr>
          <w:rFonts w:ascii="Arial" w:hAnsi="Arial" w:cs="Arial"/>
          <w:sz w:val="20"/>
          <w:szCs w:val="20"/>
        </w:rPr>
      </w:pPr>
      <w:r w:rsidRPr="00A40393">
        <w:rPr>
          <w:rFonts w:ascii="Arial" w:hAnsi="Arial" w:cs="Arial"/>
          <w:sz w:val="20"/>
          <w:szCs w:val="20"/>
        </w:rPr>
        <w:t>Now that the team has worked together for a while, perhaps now is the time to introduce </w:t>
      </w:r>
      <w:hyperlink r:id="rId12" w:history="1">
        <w:r w:rsidRPr="00A40393">
          <w:rPr>
            <w:rStyle w:val="Hyperlink"/>
            <w:rFonts w:ascii="Arial" w:hAnsi="Arial" w:cs="Arial"/>
            <w:color w:val="auto"/>
            <w:sz w:val="20"/>
            <w:szCs w:val="20"/>
            <w:u w:val="none"/>
            <w:bdr w:val="none" w:sz="0" w:space="0" w:color="auto" w:frame="1"/>
          </w:rPr>
          <w:t>Observer Assessments</w:t>
        </w:r>
      </w:hyperlink>
      <w:r w:rsidRPr="00A40393">
        <w:rPr>
          <w:rFonts w:ascii="Arial" w:hAnsi="Arial" w:cs="Arial"/>
          <w:sz w:val="20"/>
          <w:szCs w:val="20"/>
        </w:rPr>
        <w:t> – do individuals present a clear Team Role image, or does the team notice different strengths than those they see themselves? This stage is when new goals and plans are made, ensuring that the past contributions of both individual and team are fully identified and recognised.</w:t>
      </w:r>
    </w:p>
    <w:p w14:paraId="05500F04" w14:textId="77777777" w:rsidR="00A40393" w:rsidRPr="00A40393" w:rsidRDefault="00A40393" w:rsidP="00A40393">
      <w:pPr>
        <w:pStyle w:val="NormalWeb"/>
        <w:spacing w:before="0" w:beforeAutospacing="0" w:after="0" w:afterAutospacing="0" w:line="276" w:lineRule="auto"/>
        <w:textAlignment w:val="bottom"/>
        <w:rPr>
          <w:rFonts w:ascii="Arial" w:hAnsi="Arial" w:cs="Arial"/>
          <w:sz w:val="20"/>
          <w:szCs w:val="20"/>
        </w:rPr>
      </w:pPr>
    </w:p>
    <w:p w14:paraId="613E359D" w14:textId="7FA522D7" w:rsidR="002B0675" w:rsidRPr="00AB4E15" w:rsidRDefault="002B0675" w:rsidP="002B0675">
      <w:pPr>
        <w:pStyle w:val="Heading2"/>
        <w:spacing w:before="0" w:after="150"/>
        <w:textAlignment w:val="bottom"/>
        <w:rPr>
          <w:rFonts w:ascii="Arial" w:hAnsi="Arial" w:cs="Arial"/>
          <w:color w:val="auto"/>
          <w:sz w:val="24"/>
          <w:szCs w:val="24"/>
          <w:u w:val="single"/>
        </w:rPr>
      </w:pPr>
      <w:bookmarkStart w:id="33" w:name="_Toc6567877"/>
      <w:bookmarkStart w:id="34" w:name="_Toc6570405"/>
      <w:bookmarkStart w:id="35" w:name="_Toc6575158"/>
      <w:r w:rsidRPr="00AB4E15">
        <w:rPr>
          <w:rFonts w:ascii="Arial" w:hAnsi="Arial" w:cs="Arial"/>
          <w:color w:val="auto"/>
          <w:sz w:val="24"/>
          <w:szCs w:val="24"/>
          <w:u w:val="single"/>
        </w:rPr>
        <w:t>Performing</w:t>
      </w:r>
      <w:bookmarkEnd w:id="33"/>
      <w:bookmarkEnd w:id="34"/>
      <w:bookmarkEnd w:id="35"/>
    </w:p>
    <w:p w14:paraId="2A9BB8E1" w14:textId="63CB1764" w:rsidR="002B0675" w:rsidRPr="00AB4E15" w:rsidRDefault="00AB4E15" w:rsidP="00AB4E15">
      <w:pPr>
        <w:pStyle w:val="NormalWeb"/>
        <w:spacing w:before="0" w:beforeAutospacing="0" w:after="300" w:afterAutospacing="0" w:line="276" w:lineRule="auto"/>
        <w:textAlignment w:val="bottom"/>
        <w:rPr>
          <w:rFonts w:ascii="Arial" w:hAnsi="Arial" w:cs="Arial"/>
          <w:sz w:val="20"/>
          <w:szCs w:val="20"/>
        </w:rPr>
      </w:pPr>
      <w:r>
        <w:rPr>
          <w:rFonts w:ascii="Arial" w:hAnsi="Arial" w:cs="Arial"/>
          <w:sz w:val="20"/>
          <w:szCs w:val="20"/>
        </w:rPr>
        <w:t>Established</w:t>
      </w:r>
      <w:r w:rsidR="002B0675" w:rsidRPr="00AB4E15">
        <w:rPr>
          <w:rFonts w:ascii="Arial" w:hAnsi="Arial" w:cs="Arial"/>
          <w:sz w:val="20"/>
          <w:szCs w:val="20"/>
        </w:rPr>
        <w:t xml:space="preserve"> teams may expand, recruiting more members and </w:t>
      </w:r>
      <w:r w:rsidRPr="00AB4E15">
        <w:rPr>
          <w:rFonts w:ascii="Arial" w:hAnsi="Arial" w:cs="Arial"/>
          <w:sz w:val="20"/>
          <w:szCs w:val="20"/>
        </w:rPr>
        <w:t>structure</w:t>
      </w:r>
      <w:r w:rsidR="002B0675" w:rsidRPr="00AB4E15">
        <w:rPr>
          <w:rFonts w:ascii="Arial" w:hAnsi="Arial" w:cs="Arial"/>
          <w:sz w:val="20"/>
          <w:szCs w:val="20"/>
        </w:rPr>
        <w:t xml:space="preserve"> on their successes, or may disband after the successful completion of their </w:t>
      </w:r>
      <w:r w:rsidRPr="00AB4E15">
        <w:rPr>
          <w:rFonts w:ascii="Arial" w:hAnsi="Arial" w:cs="Arial"/>
          <w:sz w:val="20"/>
          <w:szCs w:val="20"/>
        </w:rPr>
        <w:t>development</w:t>
      </w:r>
      <w:r w:rsidR="002B0675" w:rsidRPr="00AB4E15">
        <w:rPr>
          <w:rFonts w:ascii="Arial" w:hAnsi="Arial" w:cs="Arial"/>
          <w:sz w:val="20"/>
          <w:szCs w:val="20"/>
        </w:rPr>
        <w:t>.</w:t>
      </w:r>
    </w:p>
    <w:p w14:paraId="21D2933A" w14:textId="03981FED" w:rsidR="002B0675" w:rsidRPr="00AB4E15" w:rsidRDefault="002B0675" w:rsidP="00AB4E15">
      <w:pPr>
        <w:pStyle w:val="NormalWeb"/>
        <w:spacing w:before="0" w:beforeAutospacing="0" w:after="0" w:afterAutospacing="0" w:line="276" w:lineRule="auto"/>
        <w:textAlignment w:val="bottom"/>
        <w:rPr>
          <w:rFonts w:ascii="Arial" w:hAnsi="Arial" w:cs="Arial"/>
          <w:sz w:val="20"/>
          <w:szCs w:val="20"/>
        </w:rPr>
      </w:pPr>
      <w:r w:rsidRPr="00AB4E15">
        <w:rPr>
          <w:rStyle w:val="ri-text-color"/>
          <w:rFonts w:ascii="Arial" w:hAnsi="Arial" w:cs="Arial"/>
          <w:sz w:val="20"/>
          <w:szCs w:val="20"/>
          <w:bdr w:val="none" w:sz="0" w:space="0" w:color="auto" w:frame="1"/>
        </w:rPr>
        <w:t xml:space="preserve">The language of Belbin Team Roles can speed up the process of moving teams from one stage to the next, by giving team members insight into one another and the contributions needed to help the </w:t>
      </w:r>
      <w:r w:rsidR="00DE3228" w:rsidRPr="00AB4E15">
        <w:rPr>
          <w:rStyle w:val="ri-text-color"/>
          <w:rFonts w:ascii="Arial" w:hAnsi="Arial" w:cs="Arial"/>
          <w:sz w:val="20"/>
          <w:szCs w:val="20"/>
          <w:bdr w:val="none" w:sz="0" w:space="0" w:color="auto" w:frame="1"/>
        </w:rPr>
        <w:t>teamwork</w:t>
      </w:r>
      <w:r w:rsidRPr="00AB4E15">
        <w:rPr>
          <w:rStyle w:val="ri-text-color"/>
          <w:rFonts w:ascii="Arial" w:hAnsi="Arial" w:cs="Arial"/>
          <w:sz w:val="20"/>
          <w:szCs w:val="20"/>
          <w:bdr w:val="none" w:sz="0" w:space="0" w:color="auto" w:frame="1"/>
        </w:rPr>
        <w:t>.</w:t>
      </w:r>
      <w:r w:rsidR="00AB4E15">
        <w:rPr>
          <w:rFonts w:ascii="Arial" w:hAnsi="Arial" w:cs="Arial"/>
          <w:sz w:val="20"/>
          <w:szCs w:val="20"/>
        </w:rPr>
        <w:t xml:space="preserve"> </w:t>
      </w:r>
      <w:r w:rsidRPr="00AB4E15">
        <w:rPr>
          <w:rFonts w:ascii="Arial" w:hAnsi="Arial" w:cs="Arial"/>
          <w:sz w:val="20"/>
          <w:szCs w:val="20"/>
        </w:rPr>
        <w:t>This common frame of reference enables individuals to engage, express preference, explain how they work best and resolve conflict with each other. This is invaluable if a team has never worked together before</w:t>
      </w:r>
      <w:r w:rsidR="00AB4E15">
        <w:rPr>
          <w:rFonts w:ascii="Arial" w:hAnsi="Arial" w:cs="Arial"/>
          <w:sz w:val="20"/>
          <w:szCs w:val="20"/>
        </w:rPr>
        <w:t>.</w:t>
      </w:r>
    </w:p>
    <w:p w14:paraId="463CDDD4" w14:textId="6C976138" w:rsidR="00E02447" w:rsidRPr="00E02447" w:rsidRDefault="00E02447" w:rsidP="005D1E76">
      <w:pPr>
        <w:rPr>
          <w:rFonts w:ascii="Arial" w:hAnsi="Arial" w:cs="Arial"/>
          <w:sz w:val="20"/>
          <w:szCs w:val="20"/>
        </w:rPr>
      </w:pPr>
    </w:p>
    <w:p w14:paraId="4CE70C0A" w14:textId="77777777" w:rsidR="007F6B8C" w:rsidRDefault="007F6B8C" w:rsidP="00666EAE">
      <w:pPr>
        <w:pStyle w:val="Heading2"/>
        <w:rPr>
          <w:rFonts w:ascii="Arial" w:hAnsi="Arial" w:cs="Arial"/>
          <w:sz w:val="28"/>
          <w:szCs w:val="28"/>
          <w:u w:val="single"/>
        </w:rPr>
      </w:pPr>
    </w:p>
    <w:p w14:paraId="40CE78E9" w14:textId="6A86B552" w:rsidR="005D1E76" w:rsidRPr="00E33138" w:rsidRDefault="00E27FC4" w:rsidP="00666EAE">
      <w:pPr>
        <w:pStyle w:val="Heading2"/>
        <w:rPr>
          <w:rFonts w:ascii="Arial" w:hAnsi="Arial" w:cs="Arial"/>
          <w:sz w:val="28"/>
          <w:szCs w:val="28"/>
          <w:u w:val="single"/>
        </w:rPr>
      </w:pPr>
      <w:bookmarkStart w:id="36" w:name="_Toc6575159"/>
      <w:r w:rsidRPr="00E33138">
        <w:rPr>
          <w:rFonts w:ascii="Arial" w:hAnsi="Arial" w:cs="Arial"/>
          <w:sz w:val="28"/>
          <w:szCs w:val="28"/>
          <w:u w:val="single"/>
        </w:rPr>
        <w:t>C</w:t>
      </w:r>
      <w:r w:rsidR="00DF7BE3" w:rsidRPr="00E33138">
        <w:rPr>
          <w:rFonts w:ascii="Arial" w:hAnsi="Arial" w:cs="Arial"/>
          <w:sz w:val="28"/>
          <w:szCs w:val="28"/>
          <w:u w:val="single"/>
        </w:rPr>
        <w:t>ommunications</w:t>
      </w:r>
      <w:r w:rsidRPr="00E33138">
        <w:rPr>
          <w:rFonts w:ascii="Arial" w:hAnsi="Arial" w:cs="Arial"/>
          <w:sz w:val="28"/>
          <w:szCs w:val="28"/>
          <w:u w:val="single"/>
        </w:rPr>
        <w:t>:</w:t>
      </w:r>
      <w:bookmarkEnd w:id="36"/>
    </w:p>
    <w:p w14:paraId="34764B6C" w14:textId="0691619D" w:rsidR="00E27FC4" w:rsidRDefault="00E27FC4" w:rsidP="00E27FC4"/>
    <w:p w14:paraId="125A80BB" w14:textId="536F9940" w:rsidR="007F6B8C" w:rsidRDefault="007F6B8C" w:rsidP="00E27FC4">
      <w:pPr>
        <w:rPr>
          <w:rFonts w:ascii="Arial" w:hAnsi="Arial" w:cs="Arial"/>
          <w:sz w:val="20"/>
          <w:szCs w:val="20"/>
        </w:rPr>
      </w:pPr>
      <w:r>
        <w:rPr>
          <w:rFonts w:ascii="Arial" w:hAnsi="Arial" w:cs="Arial"/>
          <w:sz w:val="20"/>
          <w:szCs w:val="20"/>
        </w:rPr>
        <w:t xml:space="preserve">Communication is a central </w:t>
      </w:r>
      <w:r w:rsidR="004548F7">
        <w:rPr>
          <w:rFonts w:ascii="Arial" w:hAnsi="Arial" w:cs="Arial"/>
          <w:sz w:val="20"/>
          <w:szCs w:val="20"/>
        </w:rPr>
        <w:t>element of effective people management and teamwork, if an organisation is to succeed, then the need of maximum communication abilities is required.</w:t>
      </w:r>
    </w:p>
    <w:p w14:paraId="3B161D07" w14:textId="4DC73F1A" w:rsidR="004548F7" w:rsidRDefault="004548F7" w:rsidP="00E27FC4">
      <w:pPr>
        <w:rPr>
          <w:rFonts w:ascii="Arial" w:hAnsi="Arial" w:cs="Arial"/>
          <w:sz w:val="20"/>
          <w:szCs w:val="20"/>
        </w:rPr>
      </w:pPr>
      <w:r>
        <w:rPr>
          <w:rFonts w:ascii="Arial" w:hAnsi="Arial" w:cs="Arial"/>
          <w:sz w:val="20"/>
          <w:szCs w:val="20"/>
        </w:rPr>
        <w:t>Belbin, (2010) suggest the two-way communication is the foundation for employee motivation and organisation success, the culture of communication will help the organ</w:t>
      </w:r>
      <w:r w:rsidR="0035756B">
        <w:rPr>
          <w:rFonts w:ascii="Arial" w:hAnsi="Arial" w:cs="Arial"/>
          <w:sz w:val="20"/>
          <w:szCs w:val="20"/>
        </w:rPr>
        <w:t>isation in a crucial way by enhancing employee understanding, building trust, stimulating engagement and better performance in changing scenarios.</w:t>
      </w:r>
    </w:p>
    <w:p w14:paraId="4E906B8C" w14:textId="65BC3E63" w:rsidR="0035756B" w:rsidRDefault="0035756B" w:rsidP="0035756B">
      <w:pPr>
        <w:shd w:val="clear" w:color="auto" w:fill="FFFFFF"/>
        <w:spacing w:after="450" w:line="276" w:lineRule="auto"/>
        <w:rPr>
          <w:rFonts w:ascii="Arial" w:eastAsia="Times New Roman" w:hAnsi="Arial" w:cs="Arial"/>
          <w:sz w:val="20"/>
          <w:szCs w:val="20"/>
          <w:lang w:eastAsia="en-GB"/>
        </w:rPr>
      </w:pPr>
      <w:r w:rsidRPr="0035756B">
        <w:rPr>
          <w:rFonts w:ascii="Arial" w:eastAsia="Times New Roman" w:hAnsi="Arial" w:cs="Arial"/>
          <w:sz w:val="20"/>
          <w:szCs w:val="20"/>
          <w:lang w:eastAsia="en-GB"/>
        </w:rPr>
        <w:t xml:space="preserve">Two-way communication occurs when the receiver sends response or feedback to sender’s message. In two-way communication process, the sender first transmits the message to the receiver. After receiving a message, the receiver decodes it and then sends back his or her reaction to the </w:t>
      </w:r>
      <w:r w:rsidR="003E7FE9" w:rsidRPr="0035756B">
        <w:rPr>
          <w:rFonts w:ascii="Arial" w:eastAsia="Times New Roman" w:hAnsi="Arial" w:cs="Arial"/>
          <w:sz w:val="20"/>
          <w:szCs w:val="20"/>
          <w:lang w:eastAsia="en-GB"/>
        </w:rPr>
        <w:t>sender. In</w:t>
      </w:r>
      <w:r w:rsidRPr="0035756B">
        <w:rPr>
          <w:rFonts w:ascii="Arial" w:eastAsia="Times New Roman" w:hAnsi="Arial" w:cs="Arial"/>
          <w:sz w:val="20"/>
          <w:szCs w:val="20"/>
          <w:lang w:eastAsia="en-GB"/>
        </w:rPr>
        <w:t xml:space="preserve"> two-way communication, information flows in two-ways: information form sender to receiver and response from receiver to sender. </w:t>
      </w:r>
      <w:r w:rsidRPr="0035756B">
        <w:rPr>
          <w:rFonts w:ascii="Arial" w:eastAsia="Times New Roman" w:hAnsi="Arial" w:cs="Arial"/>
          <w:sz w:val="20"/>
          <w:szCs w:val="20"/>
          <w:lang w:eastAsia="en-GB"/>
        </w:rPr>
        <w:t>So,</w:t>
      </w:r>
      <w:r w:rsidRPr="0035756B">
        <w:rPr>
          <w:rFonts w:ascii="Arial" w:eastAsia="Times New Roman" w:hAnsi="Arial" w:cs="Arial"/>
          <w:sz w:val="20"/>
          <w:szCs w:val="20"/>
          <w:lang w:eastAsia="en-GB"/>
        </w:rPr>
        <w:t xml:space="preserve"> it is regarded as the complete communication process.</w:t>
      </w:r>
    </w:p>
    <w:p w14:paraId="4D538A7C" w14:textId="6A7027BF" w:rsidR="0035756B" w:rsidRPr="003E7FE9" w:rsidRDefault="0035756B" w:rsidP="0035756B">
      <w:pPr>
        <w:shd w:val="clear" w:color="auto" w:fill="FFFFFF"/>
        <w:spacing w:after="450" w:line="276" w:lineRule="auto"/>
        <w:rPr>
          <w:rFonts w:ascii="Arial" w:eastAsia="Times New Roman" w:hAnsi="Arial" w:cs="Arial"/>
          <w:sz w:val="20"/>
          <w:szCs w:val="20"/>
          <w:lang w:eastAsia="en-GB"/>
        </w:rPr>
      </w:pPr>
      <w:r w:rsidRPr="003E7FE9">
        <w:rPr>
          <w:rStyle w:val="Strong"/>
          <w:rFonts w:ascii="Arial" w:hAnsi="Arial" w:cs="Arial"/>
          <w:b w:val="0"/>
          <w:sz w:val="20"/>
          <w:szCs w:val="20"/>
          <w:shd w:val="clear" w:color="auto" w:fill="FFFFFF"/>
        </w:rPr>
        <w:t>Two-way communication</w:t>
      </w:r>
      <w:r w:rsidRPr="003E7FE9">
        <w:rPr>
          <w:rFonts w:ascii="Arial" w:hAnsi="Arial" w:cs="Arial"/>
          <w:sz w:val="20"/>
          <w:szCs w:val="20"/>
          <w:shd w:val="clear" w:color="auto" w:fill="FFFFFF"/>
        </w:rPr>
        <w:t> may occur horizontally or vertically in the organization. When information is exchanged between superior and subordinate, it is known as vertical two-way communication. On the other hand, when communication takes place between persons holding the same rank or position, it is called horizontal two-way communication. Two-way communication is represented in the following diagrams:</w:t>
      </w:r>
    </w:p>
    <w:p w14:paraId="6F564CC2" w14:textId="35E47BDD" w:rsidR="0035756B" w:rsidRPr="007F6B8C" w:rsidRDefault="0035756B" w:rsidP="00E27FC4">
      <w:pPr>
        <w:rPr>
          <w:rFonts w:ascii="Arial" w:hAnsi="Arial" w:cs="Arial"/>
          <w:sz w:val="20"/>
          <w:szCs w:val="20"/>
        </w:rPr>
      </w:pPr>
      <w:r>
        <w:rPr>
          <w:noProof/>
        </w:rPr>
        <w:drawing>
          <wp:inline distT="0" distB="0" distL="0" distR="0" wp14:anchorId="08E30802" wp14:editId="47D1917D">
            <wp:extent cx="5041900" cy="2946400"/>
            <wp:effectExtent l="0" t="0" r="6350" b="6350"/>
            <wp:docPr id="1" name="Picture 1" descr="What is two-way communicat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wo-way communicato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0920" cy="2957515"/>
                    </a:xfrm>
                    <a:prstGeom prst="rect">
                      <a:avLst/>
                    </a:prstGeom>
                    <a:noFill/>
                    <a:ln>
                      <a:noFill/>
                    </a:ln>
                  </pic:spPr>
                </pic:pic>
              </a:graphicData>
            </a:graphic>
          </wp:inline>
        </w:drawing>
      </w:r>
    </w:p>
    <w:p w14:paraId="433BDC7E" w14:textId="2220BD6A" w:rsidR="007F6B8C" w:rsidRDefault="0035756B" w:rsidP="007F6B8C">
      <w:pPr>
        <w:spacing w:line="276" w:lineRule="auto"/>
        <w:rPr>
          <w:rFonts w:ascii="Arial" w:hAnsi="Arial" w:cs="Arial"/>
          <w:sz w:val="20"/>
          <w:szCs w:val="20"/>
        </w:rPr>
      </w:pPr>
      <w:r>
        <w:rPr>
          <w:rFonts w:ascii="Arial" w:hAnsi="Arial" w:cs="Arial"/>
          <w:sz w:val="20"/>
          <w:szCs w:val="20"/>
        </w:rPr>
        <w:t>(T</w:t>
      </w:r>
      <w:r w:rsidRPr="0035756B">
        <w:rPr>
          <w:rFonts w:ascii="Arial" w:hAnsi="Arial" w:cs="Arial"/>
          <w:sz w:val="20"/>
          <w:szCs w:val="20"/>
        </w:rPr>
        <w:t>hebusinesscommunication.com</w:t>
      </w:r>
      <w:r w:rsidR="00BE3DCC">
        <w:rPr>
          <w:rFonts w:ascii="Arial" w:hAnsi="Arial" w:cs="Arial"/>
          <w:sz w:val="20"/>
          <w:szCs w:val="20"/>
        </w:rPr>
        <w:t>,</w:t>
      </w:r>
      <w:r>
        <w:rPr>
          <w:rFonts w:ascii="Arial" w:hAnsi="Arial" w:cs="Arial"/>
          <w:sz w:val="20"/>
          <w:szCs w:val="20"/>
        </w:rPr>
        <w:t xml:space="preserve"> </w:t>
      </w:r>
      <w:r w:rsidR="00BE3DCC">
        <w:rPr>
          <w:rFonts w:ascii="Arial" w:hAnsi="Arial" w:cs="Arial"/>
          <w:sz w:val="20"/>
          <w:szCs w:val="20"/>
        </w:rPr>
        <w:t>2013</w:t>
      </w:r>
      <w:r>
        <w:rPr>
          <w:rFonts w:ascii="Arial" w:hAnsi="Arial" w:cs="Arial"/>
          <w:sz w:val="20"/>
          <w:szCs w:val="20"/>
        </w:rPr>
        <w:t>)</w:t>
      </w:r>
    </w:p>
    <w:p w14:paraId="44EFC0B9" w14:textId="77777777" w:rsidR="003E7FE9" w:rsidRPr="003E7FE9" w:rsidRDefault="003E7FE9" w:rsidP="003E7FE9">
      <w:pPr>
        <w:pStyle w:val="NormalWeb"/>
        <w:shd w:val="clear" w:color="auto" w:fill="FFFFFF"/>
        <w:spacing w:before="0" w:beforeAutospacing="0" w:after="450" w:afterAutospacing="0" w:line="276" w:lineRule="auto"/>
        <w:rPr>
          <w:rFonts w:ascii="Arial" w:hAnsi="Arial" w:cs="Arial"/>
          <w:sz w:val="20"/>
          <w:szCs w:val="20"/>
        </w:rPr>
      </w:pPr>
      <w:r w:rsidRPr="003E7FE9">
        <w:rPr>
          <w:rFonts w:ascii="Arial" w:hAnsi="Arial" w:cs="Arial"/>
          <w:sz w:val="20"/>
          <w:szCs w:val="20"/>
        </w:rPr>
        <w:t>By nature, face-to-face and telephonic conversations are the examples of two-way communication. In the case of written communication, two-way flow of information will occur when receiver sends feedback.</w:t>
      </w:r>
    </w:p>
    <w:p w14:paraId="3CC1554B" w14:textId="77777777" w:rsidR="003E7FE9" w:rsidRPr="003E7FE9" w:rsidRDefault="003E7FE9" w:rsidP="003E7FE9">
      <w:pPr>
        <w:pStyle w:val="NormalWeb"/>
        <w:shd w:val="clear" w:color="auto" w:fill="FFFFFF"/>
        <w:spacing w:before="0" w:beforeAutospacing="0" w:after="450" w:afterAutospacing="0" w:line="276" w:lineRule="auto"/>
        <w:rPr>
          <w:rFonts w:ascii="Arial" w:hAnsi="Arial" w:cs="Arial"/>
          <w:sz w:val="20"/>
          <w:szCs w:val="20"/>
        </w:rPr>
      </w:pPr>
      <w:r w:rsidRPr="003E7FE9">
        <w:rPr>
          <w:rFonts w:ascii="Arial" w:hAnsi="Arial" w:cs="Arial"/>
          <w:sz w:val="20"/>
          <w:szCs w:val="20"/>
        </w:rPr>
        <w:t>In fine, it can be said that the communication process having provision for feedback in termed as two-way communication.</w:t>
      </w:r>
    </w:p>
    <w:p w14:paraId="5FF20126" w14:textId="4E323260" w:rsidR="003E7FE9" w:rsidRDefault="003E7FE9" w:rsidP="003E7FE9">
      <w:pPr>
        <w:pStyle w:val="NoSpacing"/>
        <w:rPr>
          <w:rFonts w:ascii="Arial" w:hAnsi="Arial" w:cs="Arial"/>
          <w:sz w:val="24"/>
          <w:szCs w:val="24"/>
        </w:rPr>
      </w:pPr>
      <w:r w:rsidRPr="003E7FE9">
        <w:rPr>
          <w:rFonts w:ascii="Arial" w:hAnsi="Arial" w:cs="Arial"/>
          <w:sz w:val="24"/>
          <w:szCs w:val="24"/>
        </w:rPr>
        <w:lastRenderedPageBreak/>
        <w:t>IMPORTANCE OF TWO-WAY COMMUNICATION</w:t>
      </w:r>
    </w:p>
    <w:p w14:paraId="76C35E65" w14:textId="77777777" w:rsidR="003E7FE9" w:rsidRPr="003E7FE9" w:rsidRDefault="003E7FE9" w:rsidP="003E7FE9">
      <w:pPr>
        <w:pStyle w:val="NoSpacing"/>
        <w:rPr>
          <w:rFonts w:ascii="Arial" w:hAnsi="Arial" w:cs="Arial"/>
          <w:sz w:val="24"/>
          <w:szCs w:val="24"/>
        </w:rPr>
      </w:pPr>
    </w:p>
    <w:p w14:paraId="62230604" w14:textId="0CCD5127" w:rsidR="003E7FE9" w:rsidRPr="003E7FE9" w:rsidRDefault="003E7FE9" w:rsidP="003E7FE9">
      <w:pPr>
        <w:pStyle w:val="NormalWeb"/>
        <w:shd w:val="clear" w:color="auto" w:fill="FFFFFF"/>
        <w:spacing w:before="0" w:beforeAutospacing="0" w:after="450" w:afterAutospacing="0" w:line="276" w:lineRule="auto"/>
        <w:rPr>
          <w:rFonts w:ascii="Arial" w:hAnsi="Arial" w:cs="Arial"/>
          <w:sz w:val="20"/>
          <w:szCs w:val="20"/>
        </w:rPr>
      </w:pPr>
      <w:r w:rsidRPr="003E7FE9">
        <w:rPr>
          <w:rFonts w:ascii="Arial" w:hAnsi="Arial" w:cs="Arial"/>
          <w:sz w:val="20"/>
          <w:szCs w:val="20"/>
        </w:rPr>
        <w:t xml:space="preserve">Two-way communication is the complete communication process. In this communication, information flows form sender to receiver and response of the receiver goes back to the sender. In achieving the </w:t>
      </w:r>
      <w:r w:rsidRPr="003E7FE9">
        <w:rPr>
          <w:rFonts w:ascii="Arial" w:hAnsi="Arial" w:cs="Arial"/>
          <w:sz w:val="20"/>
          <w:szCs w:val="20"/>
        </w:rPr>
        <w:t>organ</w:t>
      </w:r>
      <w:r>
        <w:rPr>
          <w:rFonts w:ascii="Arial" w:hAnsi="Arial" w:cs="Arial"/>
          <w:sz w:val="20"/>
          <w:szCs w:val="20"/>
        </w:rPr>
        <w:t>i</w:t>
      </w:r>
      <w:r w:rsidRPr="003E7FE9">
        <w:rPr>
          <w:rFonts w:ascii="Arial" w:hAnsi="Arial" w:cs="Arial"/>
          <w:sz w:val="20"/>
          <w:szCs w:val="20"/>
        </w:rPr>
        <w:t>sational</w:t>
      </w:r>
      <w:r w:rsidRPr="003E7FE9">
        <w:rPr>
          <w:rFonts w:ascii="Arial" w:hAnsi="Arial" w:cs="Arial"/>
          <w:sz w:val="20"/>
          <w:szCs w:val="20"/>
        </w:rPr>
        <w:t xml:space="preserve"> goals and facing the personal problems, we need to rely on two-way communication. The following points highlight the importance of two-way communication:</w:t>
      </w:r>
    </w:p>
    <w:p w14:paraId="74AAA0EA" w14:textId="7A656A1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Ensuring smooth how of information</w:t>
      </w:r>
      <w:r w:rsidRPr="003E7FE9">
        <w:rPr>
          <w:rFonts w:ascii="Arial" w:hAnsi="Arial" w:cs="Arial"/>
          <w:sz w:val="20"/>
          <w:szCs w:val="20"/>
        </w:rPr>
        <w:t xml:space="preserve">: In two-way communication, the receiver can directly express his response </w:t>
      </w:r>
      <w:r w:rsidRPr="003E7FE9">
        <w:rPr>
          <w:rFonts w:ascii="Arial" w:hAnsi="Arial" w:cs="Arial"/>
          <w:sz w:val="20"/>
          <w:szCs w:val="20"/>
        </w:rPr>
        <w:t>regarding</w:t>
      </w:r>
      <w:r w:rsidRPr="003E7FE9">
        <w:rPr>
          <w:rFonts w:ascii="Arial" w:hAnsi="Arial" w:cs="Arial"/>
          <w:sz w:val="20"/>
          <w:szCs w:val="20"/>
        </w:rPr>
        <w:t xml:space="preserve"> the message he received. As a result, smooth flow of information occurs in both directions.</w:t>
      </w:r>
    </w:p>
    <w:p w14:paraId="50EC2C90"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Providing acknowledgement</w:t>
      </w:r>
      <w:r w:rsidRPr="003E7FE9">
        <w:rPr>
          <w:rFonts w:ascii="Arial" w:hAnsi="Arial" w:cs="Arial"/>
          <w:sz w:val="20"/>
          <w:szCs w:val="20"/>
        </w:rPr>
        <w:t>: In two-way communication, sender sends information to the receiver and receiver gives his response or answer to the sender. In this way, two-way commutation acknowledges the reception of message by the receiver.</w:t>
      </w:r>
    </w:p>
    <w:p w14:paraId="0F767E63" w14:textId="49885A30"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Implementation of directions</w:t>
      </w:r>
      <w:r w:rsidRPr="003E7FE9">
        <w:rPr>
          <w:rFonts w:ascii="Arial" w:hAnsi="Arial" w:cs="Arial"/>
          <w:sz w:val="20"/>
          <w:szCs w:val="20"/>
        </w:rPr>
        <w:t>: In the organi</w:t>
      </w:r>
      <w:r>
        <w:rPr>
          <w:rFonts w:ascii="Arial" w:hAnsi="Arial" w:cs="Arial"/>
          <w:sz w:val="20"/>
          <w:szCs w:val="20"/>
        </w:rPr>
        <w:t>s</w:t>
      </w:r>
      <w:r w:rsidRPr="003E7FE9">
        <w:rPr>
          <w:rFonts w:ascii="Arial" w:hAnsi="Arial" w:cs="Arial"/>
          <w:sz w:val="20"/>
          <w:szCs w:val="20"/>
        </w:rPr>
        <w:t>ation, superiors convey various orders, instructions, policies, procedures etc. to the subordinates. If subordinates fail to understand any instruction, order or policy, two-way communication allows them to ask for further clarification. Thus, two-way communication helps implementation of superior’s directions.</w:t>
      </w:r>
    </w:p>
    <w:p w14:paraId="4FDB48EC" w14:textId="4D511EA4"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Encouraging suggestion form employee</w:t>
      </w:r>
      <w:r w:rsidRPr="003E7FE9">
        <w:rPr>
          <w:rFonts w:ascii="Arial" w:hAnsi="Arial" w:cs="Arial"/>
          <w:sz w:val="20"/>
          <w:szCs w:val="20"/>
        </w:rPr>
        <w:t>: In order to enrich organi</w:t>
      </w:r>
      <w:r>
        <w:rPr>
          <w:rFonts w:ascii="Arial" w:hAnsi="Arial" w:cs="Arial"/>
          <w:sz w:val="20"/>
          <w:szCs w:val="20"/>
        </w:rPr>
        <w:t>s</w:t>
      </w:r>
      <w:r w:rsidRPr="003E7FE9">
        <w:rPr>
          <w:rFonts w:ascii="Arial" w:hAnsi="Arial" w:cs="Arial"/>
          <w:sz w:val="20"/>
          <w:szCs w:val="20"/>
        </w:rPr>
        <w:t xml:space="preserve">ational plans and policies, management should encourage suggestions from subordinates. Such encouragement is possible when there </w:t>
      </w:r>
      <w:r w:rsidRPr="003E7FE9">
        <w:rPr>
          <w:rFonts w:ascii="Arial" w:hAnsi="Arial" w:cs="Arial"/>
          <w:sz w:val="20"/>
          <w:szCs w:val="20"/>
        </w:rPr>
        <w:t>exist</w:t>
      </w:r>
      <w:r w:rsidRPr="003E7FE9">
        <w:rPr>
          <w:rFonts w:ascii="Arial" w:hAnsi="Arial" w:cs="Arial"/>
          <w:sz w:val="20"/>
          <w:szCs w:val="20"/>
        </w:rPr>
        <w:t xml:space="preserve"> two-way communication channels.</w:t>
      </w:r>
    </w:p>
    <w:p w14:paraId="2A895EFA"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Increasing job satisfactions</w:t>
      </w:r>
      <w:r w:rsidRPr="003E7FE9">
        <w:rPr>
          <w:rFonts w:ascii="Arial" w:hAnsi="Arial" w:cs="Arial"/>
          <w:sz w:val="20"/>
          <w:szCs w:val="20"/>
        </w:rPr>
        <w:t>: Two-way communication provides employees with a means to convey their complaints, attitudes, feelings, interests and opinion to their superiors. Afterwards, superiors can take necessary steps for well-being of the employees. As a result, job satisfaction of the employees increases.</w:t>
      </w:r>
    </w:p>
    <w:p w14:paraId="730D5D1B"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Creating democratic environment</w:t>
      </w:r>
      <w:r w:rsidRPr="003E7FE9">
        <w:rPr>
          <w:rFonts w:ascii="Arial" w:hAnsi="Arial" w:cs="Arial"/>
          <w:sz w:val="20"/>
          <w:szCs w:val="20"/>
        </w:rPr>
        <w:t>: In two-way communication, both communicator and receiver can freely express their feelings, ideas and views. This mutual exchange of information creates a democratic environment in the organization.</w:t>
      </w:r>
    </w:p>
    <w:p w14:paraId="62B9CF2A"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Overcoming ambiguity</w:t>
      </w:r>
      <w:r w:rsidRPr="003E7FE9">
        <w:rPr>
          <w:rFonts w:ascii="Arial" w:hAnsi="Arial" w:cs="Arial"/>
          <w:sz w:val="20"/>
          <w:szCs w:val="20"/>
        </w:rPr>
        <w:t>: Two-way communication is also very useful to overcome any confusion or ambiguity regarding the message as it allows the receiver to convey his response.</w:t>
      </w:r>
    </w:p>
    <w:p w14:paraId="0D4D6FED" w14:textId="027D21BC"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Creating congenial relationship</w:t>
      </w:r>
      <w:r w:rsidRPr="003E7FE9">
        <w:rPr>
          <w:rFonts w:ascii="Arial" w:hAnsi="Arial" w:cs="Arial"/>
          <w:sz w:val="20"/>
          <w:szCs w:val="20"/>
        </w:rPr>
        <w:t>: Congenial relationship between workers and management is essential to achieve organi</w:t>
      </w:r>
      <w:r>
        <w:rPr>
          <w:rFonts w:ascii="Arial" w:hAnsi="Arial" w:cs="Arial"/>
          <w:sz w:val="20"/>
          <w:szCs w:val="20"/>
        </w:rPr>
        <w:t>s</w:t>
      </w:r>
      <w:r w:rsidRPr="003E7FE9">
        <w:rPr>
          <w:rFonts w:ascii="Arial" w:hAnsi="Arial" w:cs="Arial"/>
          <w:sz w:val="20"/>
          <w:szCs w:val="20"/>
        </w:rPr>
        <w:t>ational goals. In order to create such relationship, management must listen to the opinions and views of employees. Two-way communication makes it possible.</w:t>
      </w:r>
    </w:p>
    <w:p w14:paraId="6ECB9FA0"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Creating informal relationship</w:t>
      </w:r>
      <w:r w:rsidRPr="003E7FE9">
        <w:rPr>
          <w:rFonts w:ascii="Arial" w:hAnsi="Arial" w:cs="Arial"/>
          <w:sz w:val="20"/>
          <w:szCs w:val="20"/>
        </w:rPr>
        <w:t>: Another positive aspect of two-way communication is that it enhances informal relationship between sender and receiver. Since two-way communication allows both the participants to exchange whatever they think, they can develop a sense of mutual understanding. The result is a better relationship between them.</w:t>
      </w:r>
    </w:p>
    <w:p w14:paraId="14B7B6BD"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Increasing effectiveness of communication</w:t>
      </w:r>
      <w:r w:rsidRPr="003E7FE9">
        <w:rPr>
          <w:rFonts w:ascii="Arial" w:hAnsi="Arial" w:cs="Arial"/>
          <w:sz w:val="20"/>
          <w:szCs w:val="20"/>
        </w:rPr>
        <w:t>: Effective communication depends on proper understanding of message by both sender and receiver. Through two-way communication, both parties can evaluate each other’s opinion and thus can increase effectiveness of their communication.</w:t>
      </w:r>
    </w:p>
    <w:p w14:paraId="66EA1CA4" w14:textId="77777777" w:rsidR="003E7FE9" w:rsidRPr="003E7FE9" w:rsidRDefault="003E7FE9" w:rsidP="003E7FE9">
      <w:pPr>
        <w:numPr>
          <w:ilvl w:val="0"/>
          <w:numId w:val="1"/>
        </w:numPr>
        <w:shd w:val="clear" w:color="auto" w:fill="FFFFFF"/>
        <w:spacing w:before="100" w:beforeAutospacing="1" w:after="100" w:afterAutospacing="1" w:line="276" w:lineRule="auto"/>
        <w:ind w:left="600"/>
        <w:rPr>
          <w:rFonts w:ascii="Arial" w:hAnsi="Arial" w:cs="Arial"/>
          <w:sz w:val="20"/>
          <w:szCs w:val="20"/>
        </w:rPr>
      </w:pPr>
      <w:r w:rsidRPr="003E7FE9">
        <w:rPr>
          <w:rStyle w:val="Strong"/>
          <w:rFonts w:ascii="Arial" w:hAnsi="Arial" w:cs="Arial"/>
          <w:sz w:val="20"/>
          <w:szCs w:val="20"/>
        </w:rPr>
        <w:t>Increasing efficiency</w:t>
      </w:r>
      <w:r w:rsidRPr="003E7FE9">
        <w:rPr>
          <w:rFonts w:ascii="Arial" w:hAnsi="Arial" w:cs="Arial"/>
          <w:sz w:val="20"/>
          <w:szCs w:val="20"/>
        </w:rPr>
        <w:t>: Two-way communication also positively contributes to the efficiency of the receiver. In this communication, the receiver can seek clarification and analysis of sender’s message that ultimately increases his knowledge, understanding and efficiency.</w:t>
      </w:r>
    </w:p>
    <w:p w14:paraId="3E59B152" w14:textId="7C358692" w:rsidR="003E7FE9" w:rsidRPr="003E7FE9" w:rsidRDefault="003E7FE9" w:rsidP="003E7FE9">
      <w:pPr>
        <w:pStyle w:val="NormalWeb"/>
        <w:shd w:val="clear" w:color="auto" w:fill="FFFFFF"/>
        <w:spacing w:before="0" w:beforeAutospacing="0" w:after="450" w:afterAutospacing="0" w:line="276" w:lineRule="auto"/>
        <w:rPr>
          <w:rFonts w:ascii="Arial" w:hAnsi="Arial" w:cs="Arial"/>
          <w:sz w:val="20"/>
          <w:szCs w:val="20"/>
        </w:rPr>
      </w:pPr>
      <w:r w:rsidRPr="003E7FE9">
        <w:rPr>
          <w:rFonts w:ascii="Arial" w:hAnsi="Arial" w:cs="Arial"/>
          <w:sz w:val="20"/>
          <w:szCs w:val="20"/>
        </w:rPr>
        <w:t>From the above discussion, it can be concluded that two-way communication plays vital role in improving organi</w:t>
      </w:r>
      <w:r>
        <w:rPr>
          <w:rFonts w:ascii="Arial" w:hAnsi="Arial" w:cs="Arial"/>
          <w:sz w:val="20"/>
          <w:szCs w:val="20"/>
        </w:rPr>
        <w:t>s</w:t>
      </w:r>
      <w:r w:rsidRPr="003E7FE9">
        <w:rPr>
          <w:rFonts w:ascii="Arial" w:hAnsi="Arial" w:cs="Arial"/>
          <w:sz w:val="20"/>
          <w:szCs w:val="20"/>
        </w:rPr>
        <w:t>ational performance. This is the only complete communication process. For this reason, so much importance is placed on two-way communication.</w:t>
      </w:r>
    </w:p>
    <w:p w14:paraId="12E56292" w14:textId="77777777" w:rsidR="003E7FE9" w:rsidRDefault="003E7FE9" w:rsidP="007F6B8C">
      <w:pPr>
        <w:spacing w:line="276" w:lineRule="auto"/>
        <w:rPr>
          <w:rFonts w:ascii="Arial" w:hAnsi="Arial" w:cs="Arial"/>
          <w:sz w:val="20"/>
          <w:szCs w:val="20"/>
        </w:rPr>
      </w:pPr>
    </w:p>
    <w:p w14:paraId="15FDC4B8" w14:textId="77777777" w:rsidR="0035756B" w:rsidRPr="007F6B8C" w:rsidRDefault="0035756B" w:rsidP="007F6B8C">
      <w:pPr>
        <w:spacing w:line="276" w:lineRule="auto"/>
        <w:rPr>
          <w:rFonts w:ascii="Arial" w:hAnsi="Arial" w:cs="Arial"/>
          <w:sz w:val="20"/>
          <w:szCs w:val="20"/>
        </w:rPr>
      </w:pPr>
    </w:p>
    <w:p w14:paraId="3CD06DFE" w14:textId="693CBFC1" w:rsidR="00E27FC4" w:rsidRPr="00E27FC4" w:rsidRDefault="00F02F08" w:rsidP="00F02F08">
      <w:pPr>
        <w:pStyle w:val="Heading1"/>
        <w:rPr>
          <w:rFonts w:ascii="Arial" w:hAnsi="Arial" w:cs="Arial"/>
          <w:sz w:val="24"/>
          <w:szCs w:val="24"/>
          <w:u w:val="single"/>
        </w:rPr>
      </w:pPr>
      <w:bookmarkStart w:id="37" w:name="_Toc6575160"/>
      <w:r w:rsidRPr="00F02F08">
        <w:rPr>
          <w:rFonts w:ascii="Arial" w:hAnsi="Arial" w:cs="Arial"/>
          <w:sz w:val="28"/>
          <w:szCs w:val="28"/>
          <w:u w:val="single"/>
        </w:rPr>
        <w:t>Recommendations</w:t>
      </w:r>
      <w:r>
        <w:rPr>
          <w:rFonts w:ascii="Arial" w:hAnsi="Arial" w:cs="Arial"/>
          <w:sz w:val="24"/>
          <w:szCs w:val="24"/>
          <w:u w:val="single"/>
        </w:rPr>
        <w:t>:</w:t>
      </w:r>
      <w:bookmarkEnd w:id="37"/>
    </w:p>
    <w:p w14:paraId="04BDAA0B" w14:textId="72CC20E0" w:rsidR="0032706B" w:rsidRDefault="0032706B" w:rsidP="0032706B">
      <w:pPr>
        <w:pStyle w:val="Heading2"/>
        <w:rPr>
          <w:rFonts w:ascii="Arial" w:hAnsi="Arial" w:cs="Arial"/>
          <w:sz w:val="24"/>
          <w:szCs w:val="24"/>
          <w:u w:val="single"/>
        </w:rPr>
      </w:pPr>
    </w:p>
    <w:p w14:paraId="1C161675" w14:textId="0B641D14" w:rsidR="001007B9" w:rsidRPr="008B4DF9" w:rsidRDefault="008B4DF9" w:rsidP="001007B9">
      <w:pPr>
        <w:rPr>
          <w:rFonts w:ascii="Arial" w:hAnsi="Arial" w:cs="Arial"/>
          <w:sz w:val="20"/>
          <w:szCs w:val="20"/>
        </w:rPr>
      </w:pPr>
      <w:r>
        <w:rPr>
          <w:rFonts w:ascii="Arial" w:hAnsi="Arial" w:cs="Arial"/>
          <w:sz w:val="20"/>
          <w:szCs w:val="20"/>
        </w:rPr>
        <w:t xml:space="preserve">It could be concluded that Michelle Sullivan the owner of the toy store implements group dynamic skills within the work force and also trains employees, the importance of two-way communication, this will increase productively and employee’s </w:t>
      </w:r>
      <w:bookmarkStart w:id="38" w:name="_GoBack"/>
      <w:bookmarkEnd w:id="38"/>
      <w:r>
        <w:rPr>
          <w:rFonts w:ascii="Arial" w:hAnsi="Arial" w:cs="Arial"/>
          <w:sz w:val="20"/>
          <w:szCs w:val="20"/>
        </w:rPr>
        <w:t>relationship to an effective team.</w:t>
      </w:r>
    </w:p>
    <w:p w14:paraId="5A9CC9FE" w14:textId="4BFE0571" w:rsidR="0080053F" w:rsidRDefault="0080053F" w:rsidP="0080053F"/>
    <w:p w14:paraId="6B2396AA" w14:textId="18692C28" w:rsidR="0080053F" w:rsidRDefault="0080053F" w:rsidP="0080053F">
      <w:pPr>
        <w:pStyle w:val="Heading1"/>
        <w:rPr>
          <w:rFonts w:ascii="Arial" w:hAnsi="Arial" w:cs="Arial"/>
          <w:sz w:val="28"/>
          <w:szCs w:val="28"/>
          <w:u w:val="single"/>
        </w:rPr>
      </w:pPr>
      <w:bookmarkStart w:id="39" w:name="_Toc6575161"/>
      <w:r w:rsidRPr="0080053F">
        <w:rPr>
          <w:rFonts w:ascii="Arial" w:hAnsi="Arial" w:cs="Arial"/>
          <w:sz w:val="28"/>
          <w:szCs w:val="28"/>
          <w:u w:val="single"/>
        </w:rPr>
        <w:t>Bibliography:</w:t>
      </w:r>
      <w:bookmarkEnd w:id="39"/>
    </w:p>
    <w:p w14:paraId="15CFC78F" w14:textId="3EF746D2" w:rsidR="0080053F" w:rsidRDefault="0080053F" w:rsidP="0080053F"/>
    <w:p w14:paraId="2F64BA49" w14:textId="40F6A84C" w:rsidR="0001071B" w:rsidRDefault="00DA3326" w:rsidP="0080053F">
      <w:r>
        <w:t xml:space="preserve">Belbin, R.M. (2010). </w:t>
      </w:r>
      <w:r>
        <w:rPr>
          <w:i/>
        </w:rPr>
        <w:t xml:space="preserve">Team Roles at Work. </w:t>
      </w:r>
      <w:r>
        <w:t>2</w:t>
      </w:r>
      <w:r w:rsidRPr="00DA3326">
        <w:rPr>
          <w:vertAlign w:val="superscript"/>
        </w:rPr>
        <w:t>nd</w:t>
      </w:r>
      <w:r>
        <w:t xml:space="preserve"> edn. New York: Taylor &amp; Francis.</w:t>
      </w:r>
    </w:p>
    <w:p w14:paraId="316547E1" w14:textId="209B55B4" w:rsidR="00BE3DCC" w:rsidRPr="008B4DF9" w:rsidRDefault="00BE3DCC" w:rsidP="0080053F">
      <w:r w:rsidRPr="008B4DF9">
        <w:t xml:space="preserve">Bird, V. (2017) </w:t>
      </w:r>
      <w:r w:rsidRPr="008B4DF9">
        <w:rPr>
          <w:i/>
        </w:rPr>
        <w:t>Belb</w:t>
      </w:r>
      <w:r w:rsidR="008B4DF9" w:rsidRPr="008B4DF9">
        <w:rPr>
          <w:i/>
        </w:rPr>
        <w:t xml:space="preserve">in &amp; Tuckman: Supporting Your Team at every Stage. </w:t>
      </w:r>
      <w:hyperlink r:id="rId14" w:history="1">
        <w:r w:rsidR="008B4DF9" w:rsidRPr="008B4DF9">
          <w:rPr>
            <w:rStyle w:val="Hyperlink"/>
            <w:color w:val="auto"/>
          </w:rPr>
          <w:t>https://www.belbin.com/resources/blogs/belbin-and-tuckman/</w:t>
        </w:r>
      </w:hyperlink>
      <w:r w:rsidR="008B4DF9">
        <w:t xml:space="preserve"> (Accessed: 14 April 2019).</w:t>
      </w:r>
    </w:p>
    <w:p w14:paraId="57FF7711" w14:textId="51A34B5E" w:rsidR="0001071B" w:rsidRDefault="0001071B" w:rsidP="0080053F">
      <w:pPr>
        <w:rPr>
          <w:rFonts w:ascii="Arial" w:hAnsi="Arial" w:cs="Arial"/>
          <w:sz w:val="20"/>
        </w:rPr>
      </w:pPr>
      <w:r>
        <w:rPr>
          <w:rFonts w:ascii="Arial" w:hAnsi="Arial" w:cs="Arial"/>
          <w:sz w:val="20"/>
        </w:rPr>
        <w:t xml:space="preserve">Maund, A., Schriek, M. and Tinkler, P.K. </w:t>
      </w:r>
      <w:r>
        <w:rPr>
          <w:rFonts w:ascii="Arial" w:hAnsi="Arial" w:cs="Arial"/>
          <w:sz w:val="20"/>
        </w:rPr>
        <w:t>(</w:t>
      </w:r>
      <w:r>
        <w:rPr>
          <w:rFonts w:ascii="Arial" w:hAnsi="Arial" w:cs="Arial"/>
          <w:sz w:val="20"/>
        </w:rPr>
        <w:t>2017</w:t>
      </w:r>
      <w:r>
        <w:rPr>
          <w:rFonts w:ascii="Arial" w:hAnsi="Arial" w:cs="Arial"/>
          <w:sz w:val="20"/>
        </w:rPr>
        <w:t>)</w:t>
      </w:r>
      <w:r>
        <w:rPr>
          <w:rFonts w:ascii="Arial" w:hAnsi="Arial" w:cs="Arial"/>
          <w:sz w:val="20"/>
        </w:rPr>
        <w:t xml:space="preserve">. </w:t>
      </w:r>
      <w:r>
        <w:rPr>
          <w:rFonts w:ascii="Arial" w:hAnsi="Arial" w:cs="Arial"/>
          <w:i/>
          <w:sz w:val="20"/>
        </w:rPr>
        <w:t xml:space="preserve">Certificate in Higher Education: Skill for the Workplace Student Yearbook. </w:t>
      </w:r>
      <w:r>
        <w:rPr>
          <w:rFonts w:ascii="Arial" w:hAnsi="Arial" w:cs="Arial"/>
          <w:sz w:val="20"/>
        </w:rPr>
        <w:t>London: Sage Publications LTD.</w:t>
      </w:r>
    </w:p>
    <w:p w14:paraId="6395F1BC" w14:textId="008F343D" w:rsidR="0001071B" w:rsidRPr="0001071B" w:rsidRDefault="0001071B" w:rsidP="0080053F">
      <w:pPr>
        <w:rPr>
          <w:rFonts w:ascii="Arial" w:hAnsi="Arial" w:cs="Arial"/>
          <w:sz w:val="20"/>
        </w:rPr>
      </w:pPr>
      <w:r>
        <w:rPr>
          <w:rFonts w:ascii="Arial" w:hAnsi="Arial" w:cs="Arial"/>
          <w:sz w:val="20"/>
          <w:szCs w:val="20"/>
        </w:rPr>
        <w:t xml:space="preserve">Morgan, P. </w:t>
      </w:r>
      <w:r>
        <w:rPr>
          <w:rFonts w:ascii="Arial" w:hAnsi="Arial" w:cs="Arial"/>
          <w:sz w:val="20"/>
          <w:szCs w:val="20"/>
        </w:rPr>
        <w:t>(</w:t>
      </w:r>
      <w:r>
        <w:rPr>
          <w:rFonts w:ascii="Arial" w:hAnsi="Arial" w:cs="Arial"/>
          <w:sz w:val="20"/>
          <w:szCs w:val="20"/>
        </w:rPr>
        <w:t>2017</w:t>
      </w:r>
      <w:r>
        <w:rPr>
          <w:rFonts w:ascii="Arial" w:hAnsi="Arial" w:cs="Arial"/>
          <w:sz w:val="20"/>
          <w:szCs w:val="20"/>
        </w:rPr>
        <w:t>)</w:t>
      </w:r>
      <w:r>
        <w:rPr>
          <w:rFonts w:ascii="Arial" w:hAnsi="Arial" w:cs="Arial"/>
          <w:sz w:val="20"/>
          <w:szCs w:val="20"/>
        </w:rPr>
        <w:t xml:space="preserve">. </w:t>
      </w:r>
      <w:r>
        <w:rPr>
          <w:rFonts w:ascii="Arial" w:hAnsi="Arial" w:cs="Arial"/>
          <w:i/>
          <w:sz w:val="20"/>
          <w:szCs w:val="20"/>
        </w:rPr>
        <w:t>The Business Students Guide to Study and Employability.</w:t>
      </w:r>
      <w:r>
        <w:rPr>
          <w:rFonts w:ascii="Arial" w:hAnsi="Arial" w:cs="Arial"/>
          <w:sz w:val="20"/>
          <w:szCs w:val="20"/>
        </w:rPr>
        <w:t xml:space="preserve"> London: </w:t>
      </w:r>
      <w:r>
        <w:rPr>
          <w:rFonts w:ascii="Arial" w:hAnsi="Arial" w:cs="Arial"/>
          <w:sz w:val="20"/>
        </w:rPr>
        <w:t>Sage Publications LTD.</w:t>
      </w:r>
    </w:p>
    <w:p w14:paraId="51D643A1" w14:textId="569F8679" w:rsidR="0001071B" w:rsidRDefault="00753ACA" w:rsidP="0080053F">
      <w:pPr>
        <w:rPr>
          <w:rFonts w:ascii="Arial" w:hAnsi="Arial" w:cs="Arial"/>
          <w:sz w:val="20"/>
          <w:szCs w:val="20"/>
        </w:rPr>
      </w:pPr>
      <w:r>
        <w:rPr>
          <w:rFonts w:ascii="Arial" w:hAnsi="Arial" w:cs="Arial"/>
          <w:sz w:val="20"/>
          <w:szCs w:val="20"/>
        </w:rPr>
        <w:t>Parker, G.M.</w:t>
      </w:r>
      <w:r w:rsidR="00BE3DCC">
        <w:rPr>
          <w:rFonts w:ascii="Arial" w:hAnsi="Arial" w:cs="Arial"/>
          <w:sz w:val="20"/>
          <w:szCs w:val="20"/>
        </w:rPr>
        <w:t>,</w:t>
      </w:r>
      <w:r w:rsidR="0080053F">
        <w:rPr>
          <w:rFonts w:ascii="Arial" w:hAnsi="Arial" w:cs="Arial"/>
          <w:sz w:val="20"/>
          <w:szCs w:val="20"/>
        </w:rPr>
        <w:t xml:space="preserve"> (2008) </w:t>
      </w:r>
      <w:r w:rsidR="0080053F" w:rsidRPr="00753ACA">
        <w:rPr>
          <w:rFonts w:ascii="Arial" w:hAnsi="Arial" w:cs="Arial"/>
          <w:i/>
          <w:sz w:val="20"/>
          <w:szCs w:val="20"/>
        </w:rPr>
        <w:t xml:space="preserve">Team </w:t>
      </w:r>
      <w:r w:rsidRPr="00753ACA">
        <w:rPr>
          <w:rFonts w:ascii="Arial" w:hAnsi="Arial" w:cs="Arial"/>
          <w:i/>
          <w:sz w:val="20"/>
          <w:szCs w:val="20"/>
        </w:rPr>
        <w:t>Players and Teamwork: New Strategies for Developing Successful Collaboration</w:t>
      </w:r>
      <w:r>
        <w:rPr>
          <w:rFonts w:ascii="Arial" w:hAnsi="Arial" w:cs="Arial"/>
          <w:sz w:val="20"/>
          <w:szCs w:val="20"/>
        </w:rPr>
        <w:t>, San Francisco, CA: Jossey-Bass.</w:t>
      </w:r>
      <w:r w:rsidR="0080053F">
        <w:rPr>
          <w:rFonts w:ascii="Arial" w:hAnsi="Arial" w:cs="Arial"/>
          <w:sz w:val="20"/>
          <w:szCs w:val="20"/>
        </w:rPr>
        <w:t xml:space="preserve"> </w:t>
      </w:r>
    </w:p>
    <w:p w14:paraId="0A6DF266" w14:textId="729E289D" w:rsidR="00DA3326" w:rsidRPr="00BE3DCC" w:rsidRDefault="00DA3326" w:rsidP="0080053F">
      <w:pPr>
        <w:rPr>
          <w:rFonts w:ascii="Arial" w:hAnsi="Arial" w:cs="Arial"/>
          <w:i/>
          <w:sz w:val="20"/>
          <w:szCs w:val="20"/>
        </w:rPr>
      </w:pPr>
      <w:r w:rsidRPr="00BE3DCC">
        <w:rPr>
          <w:rFonts w:ascii="Arial" w:hAnsi="Arial" w:cs="Arial"/>
          <w:sz w:val="20"/>
          <w:szCs w:val="20"/>
        </w:rPr>
        <w:t>T</w:t>
      </w:r>
      <w:r w:rsidRPr="00BE3DCC">
        <w:rPr>
          <w:rFonts w:ascii="Arial" w:hAnsi="Arial" w:cs="Arial"/>
          <w:sz w:val="20"/>
          <w:szCs w:val="20"/>
        </w:rPr>
        <w:t>he</w:t>
      </w:r>
      <w:r w:rsidRPr="00BE3DCC">
        <w:rPr>
          <w:rFonts w:ascii="Arial" w:hAnsi="Arial" w:cs="Arial"/>
          <w:sz w:val="20"/>
          <w:szCs w:val="20"/>
        </w:rPr>
        <w:t xml:space="preserve"> </w:t>
      </w:r>
      <w:r w:rsidRPr="00BE3DCC">
        <w:rPr>
          <w:rFonts w:ascii="Arial" w:hAnsi="Arial" w:cs="Arial"/>
          <w:sz w:val="20"/>
          <w:szCs w:val="20"/>
        </w:rPr>
        <w:t>business</w:t>
      </w:r>
      <w:r w:rsidRPr="00BE3DCC">
        <w:rPr>
          <w:rFonts w:ascii="Arial" w:hAnsi="Arial" w:cs="Arial"/>
          <w:sz w:val="20"/>
          <w:szCs w:val="20"/>
        </w:rPr>
        <w:t xml:space="preserve"> </w:t>
      </w:r>
      <w:r w:rsidRPr="00BE3DCC">
        <w:rPr>
          <w:rFonts w:ascii="Arial" w:hAnsi="Arial" w:cs="Arial"/>
          <w:sz w:val="20"/>
          <w:szCs w:val="20"/>
        </w:rPr>
        <w:t>communication</w:t>
      </w:r>
      <w:r w:rsidRPr="00BE3DCC">
        <w:rPr>
          <w:rFonts w:ascii="Arial" w:hAnsi="Arial" w:cs="Arial"/>
          <w:sz w:val="20"/>
          <w:szCs w:val="20"/>
        </w:rPr>
        <w:t xml:space="preserve"> (2013)</w:t>
      </w:r>
      <w:r w:rsidR="00BE3DCC" w:rsidRPr="00BE3DCC">
        <w:rPr>
          <w:rFonts w:ascii="Arial" w:hAnsi="Arial" w:cs="Arial"/>
          <w:sz w:val="20"/>
          <w:szCs w:val="20"/>
        </w:rPr>
        <w:t xml:space="preserve"> </w:t>
      </w:r>
      <w:r w:rsidR="00BE3DCC" w:rsidRPr="00BE3DCC">
        <w:rPr>
          <w:rFonts w:ascii="Arial" w:hAnsi="Arial" w:cs="Arial"/>
          <w:i/>
          <w:sz w:val="20"/>
          <w:szCs w:val="20"/>
        </w:rPr>
        <w:t xml:space="preserve">What is Two-way communication. </w:t>
      </w:r>
      <w:hyperlink r:id="rId15" w:history="1">
        <w:r w:rsidR="00BE3DCC" w:rsidRPr="00BE3DCC">
          <w:rPr>
            <w:rStyle w:val="Hyperlink"/>
            <w:color w:val="auto"/>
          </w:rPr>
          <w:t>https://thebusinesscommunication.com/two-way-communication-and-importance/</w:t>
        </w:r>
      </w:hyperlink>
      <w:r w:rsidR="00BE3DCC">
        <w:t xml:space="preserve"> (Accessed: 15 April 2019).</w:t>
      </w:r>
    </w:p>
    <w:p w14:paraId="0B3AF419" w14:textId="10D3A888" w:rsidR="0001071B" w:rsidRPr="0001071B" w:rsidRDefault="0001071B" w:rsidP="0001071B">
      <w:pPr>
        <w:shd w:val="clear" w:color="auto" w:fill="FFFFFF"/>
        <w:spacing w:after="158" w:line="240" w:lineRule="auto"/>
        <w:rPr>
          <w:rFonts w:ascii="Arial" w:eastAsia="Times New Roman" w:hAnsi="Arial" w:cs="Arial"/>
          <w:sz w:val="20"/>
          <w:szCs w:val="18"/>
          <w:lang w:eastAsia="en-GB"/>
        </w:rPr>
      </w:pPr>
      <w:r w:rsidRPr="0001071B">
        <w:rPr>
          <w:rFonts w:ascii="Arial" w:eastAsia="Times New Roman" w:hAnsi="Arial" w:cs="Arial"/>
          <w:sz w:val="20"/>
          <w:szCs w:val="18"/>
          <w:lang w:eastAsia="en-GB"/>
        </w:rPr>
        <w:t xml:space="preserve">Thompson, N. </w:t>
      </w:r>
      <w:r>
        <w:rPr>
          <w:rFonts w:ascii="Arial" w:eastAsia="Times New Roman" w:hAnsi="Arial" w:cs="Arial"/>
          <w:sz w:val="20"/>
          <w:szCs w:val="18"/>
          <w:lang w:eastAsia="en-GB"/>
        </w:rPr>
        <w:t>(</w:t>
      </w:r>
      <w:r w:rsidRPr="0001071B">
        <w:rPr>
          <w:rFonts w:ascii="Arial" w:eastAsia="Times New Roman" w:hAnsi="Arial" w:cs="Arial"/>
          <w:sz w:val="20"/>
          <w:szCs w:val="18"/>
          <w:lang w:eastAsia="en-GB"/>
        </w:rPr>
        <w:t>2013</w:t>
      </w:r>
      <w:r>
        <w:rPr>
          <w:rFonts w:ascii="Arial" w:eastAsia="Times New Roman" w:hAnsi="Arial" w:cs="Arial"/>
          <w:sz w:val="20"/>
          <w:szCs w:val="18"/>
          <w:lang w:eastAsia="en-GB"/>
        </w:rPr>
        <w:t>)</w:t>
      </w:r>
      <w:r w:rsidRPr="0001071B">
        <w:rPr>
          <w:rFonts w:ascii="Arial" w:eastAsia="Times New Roman" w:hAnsi="Arial" w:cs="Arial"/>
          <w:sz w:val="20"/>
          <w:szCs w:val="18"/>
          <w:lang w:eastAsia="en-GB"/>
        </w:rPr>
        <w:t xml:space="preserve">. </w:t>
      </w:r>
      <w:r w:rsidRPr="0001071B">
        <w:rPr>
          <w:rFonts w:ascii="Arial" w:eastAsia="Times New Roman" w:hAnsi="Arial" w:cs="Arial"/>
          <w:i/>
          <w:sz w:val="20"/>
          <w:szCs w:val="18"/>
          <w:lang w:eastAsia="en-GB"/>
        </w:rPr>
        <w:t>People Management.</w:t>
      </w:r>
      <w:r w:rsidRPr="0001071B">
        <w:rPr>
          <w:rFonts w:ascii="Arial" w:eastAsia="Times New Roman" w:hAnsi="Arial" w:cs="Arial"/>
          <w:sz w:val="20"/>
          <w:szCs w:val="18"/>
          <w:lang w:eastAsia="en-GB"/>
        </w:rPr>
        <w:t xml:space="preserve"> Hampshire: Palgrave MacMillan.</w:t>
      </w:r>
      <w:r w:rsidR="00BE3DCC">
        <w:rPr>
          <w:rFonts w:ascii="Arial" w:eastAsia="Times New Roman" w:hAnsi="Arial" w:cs="Arial"/>
          <w:sz w:val="20"/>
          <w:szCs w:val="18"/>
          <w:lang w:eastAsia="en-GB"/>
        </w:rPr>
        <w:t xml:space="preserve"> </w:t>
      </w:r>
    </w:p>
    <w:p w14:paraId="0AA4B32A" w14:textId="3EF1805D" w:rsidR="0080053F" w:rsidRPr="0001071B" w:rsidRDefault="0080053F" w:rsidP="0080053F">
      <w:pPr>
        <w:rPr>
          <w:rFonts w:ascii="Arial" w:hAnsi="Arial" w:cs="Arial"/>
          <w:sz w:val="20"/>
          <w:szCs w:val="20"/>
        </w:rPr>
      </w:pPr>
      <w:r w:rsidRPr="0001071B">
        <w:rPr>
          <w:rFonts w:ascii="Arial" w:hAnsi="Arial" w:cs="Arial"/>
          <w:sz w:val="20"/>
          <w:szCs w:val="20"/>
        </w:rPr>
        <w:t xml:space="preserve"> </w:t>
      </w:r>
    </w:p>
    <w:sectPr w:rsidR="0080053F" w:rsidRPr="0001071B" w:rsidSect="00EC0A55">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640CF" w14:textId="77777777" w:rsidR="0099468A" w:rsidRDefault="0099468A" w:rsidP="002231FB">
      <w:pPr>
        <w:spacing w:after="0" w:line="240" w:lineRule="auto"/>
      </w:pPr>
      <w:r>
        <w:separator/>
      </w:r>
    </w:p>
  </w:endnote>
  <w:endnote w:type="continuationSeparator" w:id="0">
    <w:p w14:paraId="14B47757" w14:textId="77777777" w:rsidR="0099468A" w:rsidRDefault="0099468A" w:rsidP="00223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239516"/>
      <w:docPartObj>
        <w:docPartGallery w:val="Page Numbers (Bottom of Page)"/>
        <w:docPartUnique/>
      </w:docPartObj>
    </w:sdtPr>
    <w:sdtEndPr>
      <w:rPr>
        <w:noProof/>
      </w:rPr>
    </w:sdtEndPr>
    <w:sdtContent>
      <w:p w14:paraId="5399D818" w14:textId="440D61CF" w:rsidR="00992982" w:rsidRDefault="009929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1A3EF5" w14:textId="77777777" w:rsidR="00992982" w:rsidRDefault="00992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CD80E" w14:textId="77777777" w:rsidR="0099468A" w:rsidRDefault="0099468A" w:rsidP="002231FB">
      <w:pPr>
        <w:spacing w:after="0" w:line="240" w:lineRule="auto"/>
      </w:pPr>
      <w:r>
        <w:separator/>
      </w:r>
    </w:p>
  </w:footnote>
  <w:footnote w:type="continuationSeparator" w:id="0">
    <w:p w14:paraId="0593408D" w14:textId="77777777" w:rsidR="0099468A" w:rsidRDefault="0099468A" w:rsidP="002231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3193A" w14:textId="5B0067E5" w:rsidR="002231FB" w:rsidRDefault="002231FB">
    <w:pPr>
      <w:pStyle w:val="Header"/>
    </w:pPr>
    <w:r>
      <w:t>SHAHIDUR RAHMAN 1805959</w:t>
    </w:r>
  </w:p>
  <w:p w14:paraId="2733CC5A" w14:textId="77777777" w:rsidR="002231FB" w:rsidRDefault="002231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D42E5D"/>
    <w:multiLevelType w:val="multilevel"/>
    <w:tmpl w:val="D7E62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20E"/>
    <w:rsid w:val="0001071B"/>
    <w:rsid w:val="000B5015"/>
    <w:rsid w:val="001007B9"/>
    <w:rsid w:val="001355DC"/>
    <w:rsid w:val="00157D99"/>
    <w:rsid w:val="0017783C"/>
    <w:rsid w:val="001C76AD"/>
    <w:rsid w:val="002035BC"/>
    <w:rsid w:val="00207984"/>
    <w:rsid w:val="002100BC"/>
    <w:rsid w:val="002231FB"/>
    <w:rsid w:val="002268CD"/>
    <w:rsid w:val="0025620E"/>
    <w:rsid w:val="002721BF"/>
    <w:rsid w:val="00272A79"/>
    <w:rsid w:val="002B0675"/>
    <w:rsid w:val="0032706B"/>
    <w:rsid w:val="0035756B"/>
    <w:rsid w:val="003A6E9A"/>
    <w:rsid w:val="003E7FE9"/>
    <w:rsid w:val="003F2C63"/>
    <w:rsid w:val="00417092"/>
    <w:rsid w:val="00436E6E"/>
    <w:rsid w:val="00452324"/>
    <w:rsid w:val="004548F7"/>
    <w:rsid w:val="00487741"/>
    <w:rsid w:val="004A59D4"/>
    <w:rsid w:val="004F41D6"/>
    <w:rsid w:val="00516E1F"/>
    <w:rsid w:val="00530084"/>
    <w:rsid w:val="005B62BC"/>
    <w:rsid w:val="005D1E76"/>
    <w:rsid w:val="005F46E1"/>
    <w:rsid w:val="00625C0F"/>
    <w:rsid w:val="00654D6E"/>
    <w:rsid w:val="00666EAE"/>
    <w:rsid w:val="006A7D0E"/>
    <w:rsid w:val="006B5A7A"/>
    <w:rsid w:val="00733084"/>
    <w:rsid w:val="00753ACA"/>
    <w:rsid w:val="007F6B8C"/>
    <w:rsid w:val="0080053F"/>
    <w:rsid w:val="0082508F"/>
    <w:rsid w:val="008347E9"/>
    <w:rsid w:val="00835BB1"/>
    <w:rsid w:val="008605AE"/>
    <w:rsid w:val="0088609A"/>
    <w:rsid w:val="008B4DF9"/>
    <w:rsid w:val="008D51F3"/>
    <w:rsid w:val="009141B9"/>
    <w:rsid w:val="00944498"/>
    <w:rsid w:val="0097733E"/>
    <w:rsid w:val="00992982"/>
    <w:rsid w:val="0099468A"/>
    <w:rsid w:val="009E1004"/>
    <w:rsid w:val="00A40393"/>
    <w:rsid w:val="00A81144"/>
    <w:rsid w:val="00AB4E15"/>
    <w:rsid w:val="00AE0DEB"/>
    <w:rsid w:val="00B2705E"/>
    <w:rsid w:val="00B57DDC"/>
    <w:rsid w:val="00B80D4E"/>
    <w:rsid w:val="00B94ACF"/>
    <w:rsid w:val="00BC4B37"/>
    <w:rsid w:val="00BE3DCC"/>
    <w:rsid w:val="00BE6C86"/>
    <w:rsid w:val="00C14D4B"/>
    <w:rsid w:val="00C159FA"/>
    <w:rsid w:val="00C71E01"/>
    <w:rsid w:val="00CB462C"/>
    <w:rsid w:val="00CE6399"/>
    <w:rsid w:val="00D108ED"/>
    <w:rsid w:val="00D248D7"/>
    <w:rsid w:val="00D37BFC"/>
    <w:rsid w:val="00D429BF"/>
    <w:rsid w:val="00D42D87"/>
    <w:rsid w:val="00D6542D"/>
    <w:rsid w:val="00DA3326"/>
    <w:rsid w:val="00DE3228"/>
    <w:rsid w:val="00DF5ACE"/>
    <w:rsid w:val="00DF7BE3"/>
    <w:rsid w:val="00E02447"/>
    <w:rsid w:val="00E11165"/>
    <w:rsid w:val="00E20CFB"/>
    <w:rsid w:val="00E27FC4"/>
    <w:rsid w:val="00E301F7"/>
    <w:rsid w:val="00E33138"/>
    <w:rsid w:val="00E66210"/>
    <w:rsid w:val="00E6653B"/>
    <w:rsid w:val="00E93114"/>
    <w:rsid w:val="00EA2E5F"/>
    <w:rsid w:val="00EC0A55"/>
    <w:rsid w:val="00F02F08"/>
    <w:rsid w:val="00F33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115D"/>
  <w15:chartTrackingRefBased/>
  <w15:docId w15:val="{33DF12B2-A9A2-4427-9C6D-658559AB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70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B06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0A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A55"/>
    <w:rPr>
      <w:rFonts w:eastAsiaTheme="minorEastAsia"/>
      <w:lang w:val="en-US"/>
    </w:rPr>
  </w:style>
  <w:style w:type="paragraph" w:styleId="Header">
    <w:name w:val="header"/>
    <w:basedOn w:val="Normal"/>
    <w:link w:val="HeaderChar"/>
    <w:uiPriority w:val="99"/>
    <w:unhideWhenUsed/>
    <w:rsid w:val="00223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1FB"/>
  </w:style>
  <w:style w:type="paragraph" w:styleId="Footer">
    <w:name w:val="footer"/>
    <w:basedOn w:val="Normal"/>
    <w:link w:val="FooterChar"/>
    <w:uiPriority w:val="99"/>
    <w:unhideWhenUsed/>
    <w:rsid w:val="00223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1FB"/>
  </w:style>
  <w:style w:type="character" w:customStyle="1" w:styleId="Heading1Char">
    <w:name w:val="Heading 1 Char"/>
    <w:basedOn w:val="DefaultParagraphFont"/>
    <w:link w:val="Heading1"/>
    <w:uiPriority w:val="9"/>
    <w:rsid w:val="009444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4498"/>
    <w:pPr>
      <w:outlineLvl w:val="9"/>
    </w:pPr>
    <w:rPr>
      <w:lang w:val="en-US"/>
    </w:rPr>
  </w:style>
  <w:style w:type="paragraph" w:styleId="TOC1">
    <w:name w:val="toc 1"/>
    <w:basedOn w:val="Normal"/>
    <w:next w:val="Normal"/>
    <w:autoRedefine/>
    <w:uiPriority w:val="39"/>
    <w:unhideWhenUsed/>
    <w:rsid w:val="0097733E"/>
    <w:pPr>
      <w:spacing w:after="100"/>
    </w:pPr>
  </w:style>
  <w:style w:type="character" w:styleId="Hyperlink">
    <w:name w:val="Hyperlink"/>
    <w:basedOn w:val="DefaultParagraphFont"/>
    <w:uiPriority w:val="99"/>
    <w:unhideWhenUsed/>
    <w:rsid w:val="0097733E"/>
    <w:rPr>
      <w:color w:val="0563C1" w:themeColor="hyperlink"/>
      <w:u w:val="single"/>
    </w:rPr>
  </w:style>
  <w:style w:type="character" w:customStyle="1" w:styleId="Heading2Char">
    <w:name w:val="Heading 2 Char"/>
    <w:basedOn w:val="DefaultParagraphFont"/>
    <w:link w:val="Heading2"/>
    <w:uiPriority w:val="9"/>
    <w:rsid w:val="0032706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2706B"/>
    <w:pPr>
      <w:spacing w:after="100"/>
      <w:ind w:left="220"/>
    </w:pPr>
  </w:style>
  <w:style w:type="character" w:customStyle="1" w:styleId="Heading3Char">
    <w:name w:val="Heading 3 Char"/>
    <w:basedOn w:val="DefaultParagraphFont"/>
    <w:link w:val="Heading3"/>
    <w:uiPriority w:val="9"/>
    <w:rsid w:val="002B067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2B06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elbin-text-color">
    <w:name w:val="belbin-text-color"/>
    <w:basedOn w:val="DefaultParagraphFont"/>
    <w:rsid w:val="002B0675"/>
  </w:style>
  <w:style w:type="character" w:customStyle="1" w:styleId="co-text-color">
    <w:name w:val="co-text-color"/>
    <w:basedOn w:val="DefaultParagraphFont"/>
    <w:rsid w:val="002B0675"/>
  </w:style>
  <w:style w:type="character" w:customStyle="1" w:styleId="tw-text-color">
    <w:name w:val="tw-text-color"/>
    <w:basedOn w:val="DefaultParagraphFont"/>
    <w:rsid w:val="002B0675"/>
  </w:style>
  <w:style w:type="character" w:customStyle="1" w:styleId="cf-text-color">
    <w:name w:val="cf-text-color"/>
    <w:basedOn w:val="DefaultParagraphFont"/>
    <w:rsid w:val="002B0675"/>
  </w:style>
  <w:style w:type="character" w:customStyle="1" w:styleId="sp-text-color">
    <w:name w:val="sp-text-color"/>
    <w:basedOn w:val="DefaultParagraphFont"/>
    <w:rsid w:val="002B0675"/>
  </w:style>
  <w:style w:type="character" w:customStyle="1" w:styleId="pl-text-color">
    <w:name w:val="pl-text-color"/>
    <w:basedOn w:val="DefaultParagraphFont"/>
    <w:rsid w:val="002B0675"/>
  </w:style>
  <w:style w:type="character" w:customStyle="1" w:styleId="me-text-color">
    <w:name w:val="me-text-color"/>
    <w:basedOn w:val="DefaultParagraphFont"/>
    <w:rsid w:val="002B0675"/>
  </w:style>
  <w:style w:type="character" w:customStyle="1" w:styleId="sh-text-color">
    <w:name w:val="sh-text-color"/>
    <w:basedOn w:val="DefaultParagraphFont"/>
    <w:rsid w:val="002B0675"/>
  </w:style>
  <w:style w:type="character" w:customStyle="1" w:styleId="imp-text-color">
    <w:name w:val="imp-text-color"/>
    <w:basedOn w:val="DefaultParagraphFont"/>
    <w:rsid w:val="002B0675"/>
  </w:style>
  <w:style w:type="character" w:customStyle="1" w:styleId="ri-text-color">
    <w:name w:val="ri-text-color"/>
    <w:basedOn w:val="DefaultParagraphFont"/>
    <w:rsid w:val="002B0675"/>
  </w:style>
  <w:style w:type="paragraph" w:styleId="TOC3">
    <w:name w:val="toc 3"/>
    <w:basedOn w:val="Normal"/>
    <w:next w:val="Normal"/>
    <w:autoRedefine/>
    <w:uiPriority w:val="39"/>
    <w:unhideWhenUsed/>
    <w:rsid w:val="00AB4E15"/>
    <w:pPr>
      <w:spacing w:after="100"/>
      <w:ind w:left="440"/>
    </w:pPr>
  </w:style>
  <w:style w:type="paragraph" w:styleId="BalloonText">
    <w:name w:val="Balloon Text"/>
    <w:basedOn w:val="Normal"/>
    <w:link w:val="BalloonTextChar"/>
    <w:uiPriority w:val="99"/>
    <w:semiHidden/>
    <w:unhideWhenUsed/>
    <w:rsid w:val="003575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56B"/>
    <w:rPr>
      <w:rFonts w:ascii="Segoe UI" w:hAnsi="Segoe UI" w:cs="Segoe UI"/>
      <w:sz w:val="18"/>
      <w:szCs w:val="18"/>
    </w:rPr>
  </w:style>
  <w:style w:type="character" w:styleId="Strong">
    <w:name w:val="Strong"/>
    <w:basedOn w:val="DefaultParagraphFont"/>
    <w:uiPriority w:val="22"/>
    <w:qFormat/>
    <w:rsid w:val="0035756B"/>
    <w:rPr>
      <w:b/>
      <w:bCs/>
    </w:rPr>
  </w:style>
  <w:style w:type="character" w:styleId="Emphasis">
    <w:name w:val="Emphasis"/>
    <w:basedOn w:val="DefaultParagraphFont"/>
    <w:uiPriority w:val="20"/>
    <w:qFormat/>
    <w:rsid w:val="000107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717841">
      <w:bodyDiv w:val="1"/>
      <w:marLeft w:val="0"/>
      <w:marRight w:val="0"/>
      <w:marTop w:val="0"/>
      <w:marBottom w:val="0"/>
      <w:divBdr>
        <w:top w:val="none" w:sz="0" w:space="0" w:color="auto"/>
        <w:left w:val="none" w:sz="0" w:space="0" w:color="auto"/>
        <w:bottom w:val="none" w:sz="0" w:space="0" w:color="auto"/>
        <w:right w:val="none" w:sz="0" w:space="0" w:color="auto"/>
      </w:divBdr>
    </w:div>
    <w:div w:id="491260027">
      <w:bodyDiv w:val="1"/>
      <w:marLeft w:val="0"/>
      <w:marRight w:val="0"/>
      <w:marTop w:val="0"/>
      <w:marBottom w:val="0"/>
      <w:divBdr>
        <w:top w:val="none" w:sz="0" w:space="0" w:color="auto"/>
        <w:left w:val="none" w:sz="0" w:space="0" w:color="auto"/>
        <w:bottom w:val="none" w:sz="0" w:space="0" w:color="auto"/>
        <w:right w:val="none" w:sz="0" w:space="0" w:color="auto"/>
      </w:divBdr>
    </w:div>
    <w:div w:id="1213923364">
      <w:bodyDiv w:val="1"/>
      <w:marLeft w:val="0"/>
      <w:marRight w:val="0"/>
      <w:marTop w:val="0"/>
      <w:marBottom w:val="0"/>
      <w:divBdr>
        <w:top w:val="none" w:sz="0" w:space="0" w:color="auto"/>
        <w:left w:val="none" w:sz="0" w:space="0" w:color="auto"/>
        <w:bottom w:val="none" w:sz="0" w:space="0" w:color="auto"/>
        <w:right w:val="none" w:sz="0" w:space="0" w:color="auto"/>
      </w:divBdr>
    </w:div>
    <w:div w:id="186897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elbin.com/about/what-are-observer-assessm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lbin.com/resources/session-ideas-handouts/" TargetMode="External"/><Relationship Id="rId5" Type="http://schemas.openxmlformats.org/officeDocument/2006/relationships/settings" Target="settings.xml"/><Relationship Id="rId15" Type="http://schemas.openxmlformats.org/officeDocument/2006/relationships/hyperlink" Target="https://thebusinesscommunication.com/two-way-communication-and-importance/" TargetMode="External"/><Relationship Id="rId10" Type="http://schemas.openxmlformats.org/officeDocument/2006/relationships/hyperlink" Target="https://www.belbin.com/about/belbin-reports/working-relationship-report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elbin.com/resources/session-ideas-handouts/" TargetMode="External"/><Relationship Id="rId14" Type="http://schemas.openxmlformats.org/officeDocument/2006/relationships/hyperlink" Target="https://www.belbin.com/resources/blogs/belbin-and-tuck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F11C0A-02B4-40AB-9239-6C47A2F32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2272</Words>
  <Characters>12955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 REPORT ON COMMUNICATION WITHIN THE WORKPLACE</vt:lpstr>
    </vt:vector>
  </TitlesOfParts>
  <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Effective team-working and communication</dc:subject>
  <dc:creator>shahidur rahman 1805959</dc:creator>
  <cp:keywords/>
  <dc:description/>
  <cp:lastModifiedBy>shahidur rahman</cp:lastModifiedBy>
  <cp:revision>7</cp:revision>
  <dcterms:created xsi:type="dcterms:W3CDTF">2019-04-19T01:03:00Z</dcterms:created>
  <dcterms:modified xsi:type="dcterms:W3CDTF">2019-04-19T13:07:00Z</dcterms:modified>
</cp:coreProperties>
</file>