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52014" w14:textId="77777777" w:rsidR="003F203E" w:rsidRPr="001E47EC" w:rsidRDefault="003F203E" w:rsidP="003F203E">
      <w:pPr>
        <w:spacing w:line="360" w:lineRule="auto"/>
        <w:jc w:val="center"/>
        <w:rPr>
          <w:rFonts w:ascii="Arial" w:hAnsi="Arial" w:cs="Arial"/>
          <w:b/>
          <w:bCs/>
          <w:sz w:val="32"/>
          <w:szCs w:val="32"/>
        </w:rPr>
      </w:pPr>
      <w:r w:rsidRPr="001E47EC">
        <w:rPr>
          <w:rFonts w:ascii="Arial" w:hAnsi="Arial" w:cs="Arial"/>
          <w:b/>
          <w:bCs/>
          <w:sz w:val="32"/>
          <w:szCs w:val="32"/>
        </w:rPr>
        <w:t>LCHS4001</w:t>
      </w:r>
    </w:p>
    <w:p w14:paraId="358C6998" w14:textId="77777777" w:rsidR="003F203E" w:rsidRPr="001E47EC" w:rsidRDefault="003F203E" w:rsidP="003F203E">
      <w:pPr>
        <w:spacing w:line="360" w:lineRule="auto"/>
        <w:jc w:val="center"/>
        <w:rPr>
          <w:rFonts w:ascii="Arial" w:hAnsi="Arial" w:cs="Arial"/>
          <w:b/>
          <w:bCs/>
          <w:sz w:val="32"/>
          <w:szCs w:val="32"/>
        </w:rPr>
      </w:pPr>
      <w:r w:rsidRPr="001E47EC">
        <w:rPr>
          <w:rFonts w:ascii="Arial" w:hAnsi="Arial" w:cs="Arial"/>
          <w:b/>
          <w:bCs/>
          <w:sz w:val="32"/>
          <w:szCs w:val="32"/>
        </w:rPr>
        <w:t xml:space="preserve">Academic and Employability </w:t>
      </w:r>
      <w:r w:rsidR="006A5961">
        <w:rPr>
          <w:rFonts w:ascii="Arial" w:hAnsi="Arial" w:cs="Arial"/>
          <w:b/>
          <w:bCs/>
          <w:sz w:val="32"/>
          <w:szCs w:val="32"/>
        </w:rPr>
        <w:t>Skills</w:t>
      </w:r>
    </w:p>
    <w:p w14:paraId="66BBCD40" w14:textId="667EBD6F" w:rsidR="003F203E" w:rsidRPr="001E47EC" w:rsidRDefault="003F203E" w:rsidP="003F203E">
      <w:pPr>
        <w:spacing w:line="360" w:lineRule="auto"/>
        <w:jc w:val="center"/>
        <w:rPr>
          <w:rFonts w:ascii="Arial" w:hAnsi="Arial" w:cs="Arial"/>
          <w:b/>
          <w:bCs/>
          <w:sz w:val="32"/>
          <w:szCs w:val="32"/>
        </w:rPr>
      </w:pPr>
      <w:r w:rsidRPr="001E47EC">
        <w:rPr>
          <w:rFonts w:ascii="Arial" w:hAnsi="Arial" w:cs="Arial"/>
          <w:b/>
          <w:bCs/>
          <w:sz w:val="32"/>
          <w:szCs w:val="32"/>
        </w:rPr>
        <w:t xml:space="preserve">Lecturer: </w:t>
      </w:r>
      <w:r w:rsidR="00EC4A6D">
        <w:rPr>
          <w:rFonts w:ascii="Arial" w:hAnsi="Arial" w:cs="Arial"/>
          <w:b/>
          <w:bCs/>
          <w:sz w:val="32"/>
          <w:szCs w:val="32"/>
        </w:rPr>
        <w:t xml:space="preserve">Sam Parker </w:t>
      </w:r>
    </w:p>
    <w:p w14:paraId="4DBDF2B5" w14:textId="77777777" w:rsidR="003F203E" w:rsidRPr="003F203E" w:rsidRDefault="003F203E" w:rsidP="003F203E">
      <w:pPr>
        <w:spacing w:line="360" w:lineRule="auto"/>
        <w:jc w:val="center"/>
        <w:rPr>
          <w:rFonts w:ascii="Arial" w:hAnsi="Arial" w:cs="Arial"/>
          <w:b/>
          <w:bCs/>
          <w:sz w:val="32"/>
          <w:szCs w:val="32"/>
        </w:rPr>
      </w:pPr>
      <w:r w:rsidRPr="003F203E">
        <w:rPr>
          <w:rFonts w:ascii="Arial" w:hAnsi="Arial" w:cs="Arial"/>
          <w:b/>
          <w:bCs/>
          <w:sz w:val="32"/>
          <w:szCs w:val="32"/>
        </w:rPr>
        <w:t xml:space="preserve">Task 2: Reflective Activity Using Kolb’s Reflective Cycle </w:t>
      </w:r>
    </w:p>
    <w:p w14:paraId="0B14D729" w14:textId="77777777" w:rsidR="003F203E" w:rsidRPr="001E47EC" w:rsidRDefault="003F203E" w:rsidP="003F203E">
      <w:pPr>
        <w:spacing w:line="360" w:lineRule="auto"/>
        <w:jc w:val="center"/>
        <w:rPr>
          <w:rFonts w:ascii="Arial" w:hAnsi="Arial" w:cs="Arial"/>
          <w:b/>
          <w:bCs/>
          <w:sz w:val="32"/>
          <w:szCs w:val="32"/>
        </w:rPr>
      </w:pPr>
      <w:r w:rsidRPr="003F203E">
        <w:rPr>
          <w:rFonts w:ascii="Arial" w:hAnsi="Arial" w:cs="Arial"/>
          <w:b/>
          <w:bCs/>
          <w:sz w:val="32"/>
          <w:szCs w:val="32"/>
        </w:rPr>
        <w:t> </w:t>
      </w:r>
    </w:p>
    <w:p w14:paraId="398EE55C" w14:textId="77777777" w:rsidR="003F203E" w:rsidRPr="001E47EC" w:rsidRDefault="003F203E" w:rsidP="003F203E">
      <w:pPr>
        <w:spacing w:line="360" w:lineRule="auto"/>
        <w:rPr>
          <w:rFonts w:ascii="Arial" w:hAnsi="Arial" w:cs="Arial"/>
          <w:b/>
          <w:bCs/>
          <w:sz w:val="32"/>
          <w:szCs w:val="32"/>
        </w:rPr>
      </w:pPr>
    </w:p>
    <w:p w14:paraId="3A01CD5E" w14:textId="77777777" w:rsidR="003F203E" w:rsidRPr="001E47EC" w:rsidRDefault="003F203E" w:rsidP="003F203E">
      <w:pPr>
        <w:spacing w:line="360" w:lineRule="auto"/>
        <w:rPr>
          <w:rFonts w:ascii="Arial" w:hAnsi="Arial" w:cs="Arial"/>
          <w:b/>
          <w:bCs/>
          <w:sz w:val="32"/>
          <w:szCs w:val="32"/>
        </w:rPr>
      </w:pPr>
    </w:p>
    <w:p w14:paraId="72306BE8" w14:textId="77777777" w:rsidR="003F203E" w:rsidRPr="001E47EC" w:rsidRDefault="003F203E" w:rsidP="003F203E">
      <w:pPr>
        <w:spacing w:line="360" w:lineRule="auto"/>
        <w:rPr>
          <w:rFonts w:ascii="Arial" w:hAnsi="Arial" w:cs="Arial"/>
          <w:b/>
          <w:bCs/>
          <w:sz w:val="32"/>
          <w:szCs w:val="32"/>
        </w:rPr>
      </w:pPr>
    </w:p>
    <w:p w14:paraId="46A89E8A" w14:textId="51C217ED" w:rsidR="003F203E" w:rsidRPr="001E47EC" w:rsidRDefault="003F203E" w:rsidP="003F203E">
      <w:pPr>
        <w:spacing w:line="360" w:lineRule="auto"/>
        <w:rPr>
          <w:rFonts w:ascii="Arial" w:hAnsi="Arial" w:cs="Arial"/>
          <w:b/>
          <w:bCs/>
          <w:sz w:val="32"/>
          <w:szCs w:val="32"/>
        </w:rPr>
      </w:pPr>
      <w:r w:rsidRPr="001E47EC">
        <w:rPr>
          <w:rFonts w:ascii="Arial" w:hAnsi="Arial" w:cs="Arial"/>
          <w:b/>
          <w:bCs/>
          <w:sz w:val="32"/>
          <w:szCs w:val="32"/>
        </w:rPr>
        <w:t>Student Name:</w:t>
      </w:r>
      <w:r w:rsidR="00CF7580" w:rsidRPr="00CF7580">
        <w:t xml:space="preserve"> </w:t>
      </w:r>
      <w:r w:rsidR="00CF7580" w:rsidRPr="00CF7580">
        <w:rPr>
          <w:rFonts w:ascii="Arial" w:hAnsi="Arial" w:cs="Arial"/>
          <w:b/>
          <w:bCs/>
          <w:sz w:val="32"/>
          <w:szCs w:val="32"/>
        </w:rPr>
        <w:t>Chidi Augustine Nwachukwu</w:t>
      </w:r>
    </w:p>
    <w:p w14:paraId="4DD6E654" w14:textId="467C8BBD" w:rsidR="003F203E" w:rsidRPr="00C87829" w:rsidRDefault="003F203E" w:rsidP="003F203E">
      <w:pPr>
        <w:spacing w:line="360" w:lineRule="auto"/>
        <w:rPr>
          <w:rFonts w:ascii="Arial" w:hAnsi="Arial" w:cs="Arial"/>
          <w:b/>
          <w:bCs/>
          <w:sz w:val="32"/>
          <w:szCs w:val="32"/>
          <w:lang w:val="en-GB"/>
        </w:rPr>
      </w:pPr>
      <w:r w:rsidRPr="001E47EC">
        <w:rPr>
          <w:rFonts w:ascii="Arial" w:hAnsi="Arial" w:cs="Arial"/>
          <w:b/>
          <w:bCs/>
          <w:sz w:val="32"/>
          <w:szCs w:val="32"/>
        </w:rPr>
        <w:t>Student ID:</w:t>
      </w:r>
      <w:r w:rsidR="00CF7580" w:rsidRPr="00CF7580">
        <w:t xml:space="preserve"> </w:t>
      </w:r>
      <w:r w:rsidR="00CF7580" w:rsidRPr="00CF7580">
        <w:rPr>
          <w:rFonts w:ascii="Arial" w:hAnsi="Arial" w:cs="Arial"/>
          <w:b/>
          <w:bCs/>
          <w:sz w:val="32"/>
          <w:szCs w:val="32"/>
        </w:rPr>
        <w:t>2531583</w:t>
      </w:r>
    </w:p>
    <w:p w14:paraId="484F0852" w14:textId="77777777" w:rsidR="00A31693" w:rsidRPr="009C15C4" w:rsidRDefault="00A31693" w:rsidP="003F203E">
      <w:pPr>
        <w:spacing w:line="360" w:lineRule="auto"/>
        <w:rPr>
          <w:rFonts w:ascii="Arial" w:hAnsi="Arial" w:cs="Arial"/>
          <w:b/>
          <w:bCs/>
          <w:sz w:val="22"/>
        </w:rPr>
      </w:pPr>
      <w:r w:rsidRPr="009C15C4">
        <w:rPr>
          <w:rFonts w:ascii="Arial" w:hAnsi="Arial" w:cs="Arial"/>
          <w:b/>
          <w:bCs/>
          <w:sz w:val="22"/>
        </w:rPr>
        <w:br w:type="page"/>
      </w:r>
    </w:p>
    <w:sdt>
      <w:sdtPr>
        <w:rPr>
          <w:rFonts w:ascii="Times New Roman" w:eastAsiaTheme="minorHAnsi" w:hAnsi="Times New Roman" w:cstheme="minorBidi"/>
          <w:color w:val="auto"/>
          <w:kern w:val="2"/>
          <w:sz w:val="24"/>
          <w:szCs w:val="22"/>
          <w14:ligatures w14:val="standardContextual"/>
        </w:rPr>
        <w:id w:val="236292567"/>
        <w:docPartObj>
          <w:docPartGallery w:val="Table of Contents"/>
          <w:docPartUnique/>
        </w:docPartObj>
      </w:sdtPr>
      <w:sdtEndPr>
        <w:rPr>
          <w:b/>
          <w:bCs/>
          <w:noProof/>
        </w:rPr>
      </w:sdtEndPr>
      <w:sdtContent>
        <w:p w14:paraId="1AFF0988" w14:textId="77777777" w:rsidR="003F203E" w:rsidRPr="003F203E" w:rsidRDefault="003F203E" w:rsidP="003F203E">
          <w:pPr>
            <w:pStyle w:val="TOCHeading"/>
            <w:spacing w:line="360" w:lineRule="auto"/>
            <w:rPr>
              <w:rFonts w:ascii="Arial" w:hAnsi="Arial" w:cs="Arial"/>
            </w:rPr>
          </w:pPr>
          <w:r w:rsidRPr="003F203E">
            <w:rPr>
              <w:rFonts w:ascii="Arial" w:hAnsi="Arial" w:cs="Arial"/>
            </w:rPr>
            <w:t>Table of Contents</w:t>
          </w:r>
        </w:p>
        <w:p w14:paraId="451D74C8" w14:textId="77777777" w:rsidR="003F203E" w:rsidRPr="003F203E" w:rsidRDefault="003F203E" w:rsidP="003F203E">
          <w:pPr>
            <w:pStyle w:val="TOC1"/>
            <w:tabs>
              <w:tab w:val="right" w:leader="dot" w:pos="9350"/>
            </w:tabs>
            <w:spacing w:line="360" w:lineRule="auto"/>
            <w:rPr>
              <w:rFonts w:ascii="Arial" w:hAnsi="Arial" w:cs="Arial"/>
              <w:noProof/>
            </w:rPr>
          </w:pPr>
          <w:r w:rsidRPr="003F203E">
            <w:rPr>
              <w:rFonts w:ascii="Arial" w:hAnsi="Arial" w:cs="Arial"/>
            </w:rPr>
            <w:fldChar w:fldCharType="begin"/>
          </w:r>
          <w:r w:rsidRPr="003F203E">
            <w:rPr>
              <w:rFonts w:ascii="Arial" w:hAnsi="Arial" w:cs="Arial"/>
            </w:rPr>
            <w:instrText xml:space="preserve"> TOC \o "1-3" \h \z \u </w:instrText>
          </w:r>
          <w:r w:rsidRPr="003F203E">
            <w:rPr>
              <w:rFonts w:ascii="Arial" w:hAnsi="Arial" w:cs="Arial"/>
            </w:rPr>
            <w:fldChar w:fldCharType="separate"/>
          </w:r>
          <w:hyperlink w:anchor="_Toc223179449" w:history="1">
            <w:r w:rsidRPr="003F203E">
              <w:rPr>
                <w:rStyle w:val="Hyperlink"/>
                <w:rFonts w:ascii="Arial" w:hAnsi="Arial" w:cs="Arial"/>
                <w:noProof/>
              </w:rPr>
              <w:t>Concrete Experience</w:t>
            </w:r>
            <w:r w:rsidRPr="003F203E">
              <w:rPr>
                <w:rFonts w:ascii="Arial" w:hAnsi="Arial" w:cs="Arial"/>
                <w:noProof/>
                <w:webHidden/>
              </w:rPr>
              <w:tab/>
            </w:r>
            <w:r w:rsidRPr="003F203E">
              <w:rPr>
                <w:rFonts w:ascii="Arial" w:hAnsi="Arial" w:cs="Arial"/>
                <w:noProof/>
                <w:webHidden/>
              </w:rPr>
              <w:fldChar w:fldCharType="begin"/>
            </w:r>
            <w:r w:rsidRPr="003F203E">
              <w:rPr>
                <w:rFonts w:ascii="Arial" w:hAnsi="Arial" w:cs="Arial"/>
                <w:noProof/>
                <w:webHidden/>
              </w:rPr>
              <w:instrText xml:space="preserve"> PAGEREF _Toc223179449 \h </w:instrText>
            </w:r>
            <w:r w:rsidRPr="003F203E">
              <w:rPr>
                <w:rFonts w:ascii="Arial" w:hAnsi="Arial" w:cs="Arial"/>
                <w:noProof/>
                <w:webHidden/>
              </w:rPr>
            </w:r>
            <w:r w:rsidRPr="003F203E">
              <w:rPr>
                <w:rFonts w:ascii="Arial" w:hAnsi="Arial" w:cs="Arial"/>
                <w:noProof/>
                <w:webHidden/>
              </w:rPr>
              <w:fldChar w:fldCharType="separate"/>
            </w:r>
            <w:r w:rsidRPr="003F203E">
              <w:rPr>
                <w:rFonts w:ascii="Arial" w:hAnsi="Arial" w:cs="Arial"/>
                <w:noProof/>
                <w:webHidden/>
              </w:rPr>
              <w:t>3</w:t>
            </w:r>
            <w:r w:rsidRPr="003F203E">
              <w:rPr>
                <w:rFonts w:ascii="Arial" w:hAnsi="Arial" w:cs="Arial"/>
                <w:noProof/>
                <w:webHidden/>
              </w:rPr>
              <w:fldChar w:fldCharType="end"/>
            </w:r>
          </w:hyperlink>
        </w:p>
        <w:p w14:paraId="1615F659" w14:textId="77777777" w:rsidR="003F203E" w:rsidRPr="003F203E" w:rsidRDefault="00000000" w:rsidP="003F203E">
          <w:pPr>
            <w:pStyle w:val="TOC1"/>
            <w:tabs>
              <w:tab w:val="right" w:leader="dot" w:pos="9350"/>
            </w:tabs>
            <w:spacing w:line="360" w:lineRule="auto"/>
            <w:rPr>
              <w:rFonts w:ascii="Arial" w:hAnsi="Arial" w:cs="Arial"/>
              <w:noProof/>
            </w:rPr>
          </w:pPr>
          <w:hyperlink w:anchor="_Toc223179450" w:history="1">
            <w:r w:rsidR="003F203E" w:rsidRPr="003F203E">
              <w:rPr>
                <w:rStyle w:val="Hyperlink"/>
                <w:rFonts w:ascii="Arial" w:hAnsi="Arial" w:cs="Arial"/>
                <w:noProof/>
              </w:rPr>
              <w:t>Reflective Observation</w:t>
            </w:r>
            <w:r w:rsidR="003F203E" w:rsidRPr="003F203E">
              <w:rPr>
                <w:rFonts w:ascii="Arial" w:hAnsi="Arial" w:cs="Arial"/>
                <w:noProof/>
                <w:webHidden/>
              </w:rPr>
              <w:tab/>
            </w:r>
            <w:r w:rsidR="003F203E" w:rsidRPr="003F203E">
              <w:rPr>
                <w:rFonts w:ascii="Arial" w:hAnsi="Arial" w:cs="Arial"/>
                <w:noProof/>
                <w:webHidden/>
              </w:rPr>
              <w:fldChar w:fldCharType="begin"/>
            </w:r>
            <w:r w:rsidR="003F203E" w:rsidRPr="003F203E">
              <w:rPr>
                <w:rFonts w:ascii="Arial" w:hAnsi="Arial" w:cs="Arial"/>
                <w:noProof/>
                <w:webHidden/>
              </w:rPr>
              <w:instrText xml:space="preserve"> PAGEREF _Toc223179450 \h </w:instrText>
            </w:r>
            <w:r w:rsidR="003F203E" w:rsidRPr="003F203E">
              <w:rPr>
                <w:rFonts w:ascii="Arial" w:hAnsi="Arial" w:cs="Arial"/>
                <w:noProof/>
                <w:webHidden/>
              </w:rPr>
            </w:r>
            <w:r w:rsidR="003F203E" w:rsidRPr="003F203E">
              <w:rPr>
                <w:rFonts w:ascii="Arial" w:hAnsi="Arial" w:cs="Arial"/>
                <w:noProof/>
                <w:webHidden/>
              </w:rPr>
              <w:fldChar w:fldCharType="separate"/>
            </w:r>
            <w:r w:rsidR="003F203E" w:rsidRPr="003F203E">
              <w:rPr>
                <w:rFonts w:ascii="Arial" w:hAnsi="Arial" w:cs="Arial"/>
                <w:noProof/>
                <w:webHidden/>
              </w:rPr>
              <w:t>3</w:t>
            </w:r>
            <w:r w:rsidR="003F203E" w:rsidRPr="003F203E">
              <w:rPr>
                <w:rFonts w:ascii="Arial" w:hAnsi="Arial" w:cs="Arial"/>
                <w:noProof/>
                <w:webHidden/>
              </w:rPr>
              <w:fldChar w:fldCharType="end"/>
            </w:r>
          </w:hyperlink>
        </w:p>
        <w:p w14:paraId="63987811" w14:textId="77777777" w:rsidR="003F203E" w:rsidRPr="003F203E" w:rsidRDefault="00000000" w:rsidP="003F203E">
          <w:pPr>
            <w:pStyle w:val="TOC1"/>
            <w:tabs>
              <w:tab w:val="right" w:leader="dot" w:pos="9350"/>
            </w:tabs>
            <w:spacing w:line="360" w:lineRule="auto"/>
            <w:rPr>
              <w:rFonts w:ascii="Arial" w:hAnsi="Arial" w:cs="Arial"/>
              <w:noProof/>
            </w:rPr>
          </w:pPr>
          <w:hyperlink w:anchor="_Toc223179451" w:history="1">
            <w:r w:rsidR="003F203E" w:rsidRPr="003F203E">
              <w:rPr>
                <w:rStyle w:val="Hyperlink"/>
                <w:rFonts w:ascii="Arial" w:hAnsi="Arial" w:cs="Arial"/>
                <w:noProof/>
              </w:rPr>
              <w:t>Abstract Conceptualisation</w:t>
            </w:r>
            <w:r w:rsidR="003F203E" w:rsidRPr="003F203E">
              <w:rPr>
                <w:rFonts w:ascii="Arial" w:hAnsi="Arial" w:cs="Arial"/>
                <w:noProof/>
                <w:webHidden/>
              </w:rPr>
              <w:tab/>
            </w:r>
            <w:r w:rsidR="003F203E" w:rsidRPr="003F203E">
              <w:rPr>
                <w:rFonts w:ascii="Arial" w:hAnsi="Arial" w:cs="Arial"/>
                <w:noProof/>
                <w:webHidden/>
              </w:rPr>
              <w:fldChar w:fldCharType="begin"/>
            </w:r>
            <w:r w:rsidR="003F203E" w:rsidRPr="003F203E">
              <w:rPr>
                <w:rFonts w:ascii="Arial" w:hAnsi="Arial" w:cs="Arial"/>
                <w:noProof/>
                <w:webHidden/>
              </w:rPr>
              <w:instrText xml:space="preserve"> PAGEREF _Toc223179451 \h </w:instrText>
            </w:r>
            <w:r w:rsidR="003F203E" w:rsidRPr="003F203E">
              <w:rPr>
                <w:rFonts w:ascii="Arial" w:hAnsi="Arial" w:cs="Arial"/>
                <w:noProof/>
                <w:webHidden/>
              </w:rPr>
            </w:r>
            <w:r w:rsidR="003F203E" w:rsidRPr="003F203E">
              <w:rPr>
                <w:rFonts w:ascii="Arial" w:hAnsi="Arial" w:cs="Arial"/>
                <w:noProof/>
                <w:webHidden/>
              </w:rPr>
              <w:fldChar w:fldCharType="separate"/>
            </w:r>
            <w:r w:rsidR="003F203E" w:rsidRPr="003F203E">
              <w:rPr>
                <w:rFonts w:ascii="Arial" w:hAnsi="Arial" w:cs="Arial"/>
                <w:noProof/>
                <w:webHidden/>
              </w:rPr>
              <w:t>4</w:t>
            </w:r>
            <w:r w:rsidR="003F203E" w:rsidRPr="003F203E">
              <w:rPr>
                <w:rFonts w:ascii="Arial" w:hAnsi="Arial" w:cs="Arial"/>
                <w:noProof/>
                <w:webHidden/>
              </w:rPr>
              <w:fldChar w:fldCharType="end"/>
            </w:r>
          </w:hyperlink>
        </w:p>
        <w:p w14:paraId="6B4305CE" w14:textId="77777777" w:rsidR="003F203E" w:rsidRPr="003F203E" w:rsidRDefault="00000000" w:rsidP="003F203E">
          <w:pPr>
            <w:pStyle w:val="TOC1"/>
            <w:tabs>
              <w:tab w:val="right" w:leader="dot" w:pos="9350"/>
            </w:tabs>
            <w:spacing w:line="360" w:lineRule="auto"/>
            <w:rPr>
              <w:rFonts w:ascii="Arial" w:hAnsi="Arial" w:cs="Arial"/>
              <w:noProof/>
            </w:rPr>
          </w:pPr>
          <w:hyperlink w:anchor="_Toc223179452" w:history="1">
            <w:r w:rsidR="003F203E" w:rsidRPr="003F203E">
              <w:rPr>
                <w:rStyle w:val="Hyperlink"/>
                <w:rFonts w:ascii="Arial" w:hAnsi="Arial" w:cs="Arial"/>
                <w:noProof/>
              </w:rPr>
              <w:t>Active Experimentation</w:t>
            </w:r>
            <w:r w:rsidR="003F203E" w:rsidRPr="003F203E">
              <w:rPr>
                <w:rFonts w:ascii="Arial" w:hAnsi="Arial" w:cs="Arial"/>
                <w:noProof/>
                <w:webHidden/>
              </w:rPr>
              <w:tab/>
            </w:r>
            <w:r w:rsidR="003F203E" w:rsidRPr="003F203E">
              <w:rPr>
                <w:rFonts w:ascii="Arial" w:hAnsi="Arial" w:cs="Arial"/>
                <w:noProof/>
                <w:webHidden/>
              </w:rPr>
              <w:fldChar w:fldCharType="begin"/>
            </w:r>
            <w:r w:rsidR="003F203E" w:rsidRPr="003F203E">
              <w:rPr>
                <w:rFonts w:ascii="Arial" w:hAnsi="Arial" w:cs="Arial"/>
                <w:noProof/>
                <w:webHidden/>
              </w:rPr>
              <w:instrText xml:space="preserve"> PAGEREF _Toc223179452 \h </w:instrText>
            </w:r>
            <w:r w:rsidR="003F203E" w:rsidRPr="003F203E">
              <w:rPr>
                <w:rFonts w:ascii="Arial" w:hAnsi="Arial" w:cs="Arial"/>
                <w:noProof/>
                <w:webHidden/>
              </w:rPr>
            </w:r>
            <w:r w:rsidR="003F203E" w:rsidRPr="003F203E">
              <w:rPr>
                <w:rFonts w:ascii="Arial" w:hAnsi="Arial" w:cs="Arial"/>
                <w:noProof/>
                <w:webHidden/>
              </w:rPr>
              <w:fldChar w:fldCharType="separate"/>
            </w:r>
            <w:r w:rsidR="003F203E" w:rsidRPr="003F203E">
              <w:rPr>
                <w:rFonts w:ascii="Arial" w:hAnsi="Arial" w:cs="Arial"/>
                <w:noProof/>
                <w:webHidden/>
              </w:rPr>
              <w:t>4</w:t>
            </w:r>
            <w:r w:rsidR="003F203E" w:rsidRPr="003F203E">
              <w:rPr>
                <w:rFonts w:ascii="Arial" w:hAnsi="Arial" w:cs="Arial"/>
                <w:noProof/>
                <w:webHidden/>
              </w:rPr>
              <w:fldChar w:fldCharType="end"/>
            </w:r>
          </w:hyperlink>
        </w:p>
        <w:p w14:paraId="0542A3AE" w14:textId="77777777" w:rsidR="003F203E" w:rsidRPr="003F203E" w:rsidRDefault="00000000" w:rsidP="003F203E">
          <w:pPr>
            <w:pStyle w:val="TOC1"/>
            <w:tabs>
              <w:tab w:val="right" w:leader="dot" w:pos="9350"/>
            </w:tabs>
            <w:spacing w:line="360" w:lineRule="auto"/>
            <w:rPr>
              <w:rFonts w:ascii="Arial" w:hAnsi="Arial" w:cs="Arial"/>
              <w:noProof/>
            </w:rPr>
          </w:pPr>
          <w:hyperlink w:anchor="_Toc223179453" w:history="1">
            <w:r w:rsidR="003F203E" w:rsidRPr="003F203E">
              <w:rPr>
                <w:rStyle w:val="Hyperlink"/>
                <w:rFonts w:ascii="Arial" w:hAnsi="Arial" w:cs="Arial"/>
                <w:noProof/>
              </w:rPr>
              <w:t>Next Steps for Task 3</w:t>
            </w:r>
            <w:r w:rsidR="003F203E" w:rsidRPr="003F203E">
              <w:rPr>
                <w:rFonts w:ascii="Arial" w:hAnsi="Arial" w:cs="Arial"/>
                <w:noProof/>
                <w:webHidden/>
              </w:rPr>
              <w:tab/>
            </w:r>
            <w:r w:rsidR="003F203E" w:rsidRPr="003F203E">
              <w:rPr>
                <w:rFonts w:ascii="Arial" w:hAnsi="Arial" w:cs="Arial"/>
                <w:noProof/>
                <w:webHidden/>
              </w:rPr>
              <w:fldChar w:fldCharType="begin"/>
            </w:r>
            <w:r w:rsidR="003F203E" w:rsidRPr="003F203E">
              <w:rPr>
                <w:rFonts w:ascii="Arial" w:hAnsi="Arial" w:cs="Arial"/>
                <w:noProof/>
                <w:webHidden/>
              </w:rPr>
              <w:instrText xml:space="preserve"> PAGEREF _Toc223179453 \h </w:instrText>
            </w:r>
            <w:r w:rsidR="003F203E" w:rsidRPr="003F203E">
              <w:rPr>
                <w:rFonts w:ascii="Arial" w:hAnsi="Arial" w:cs="Arial"/>
                <w:noProof/>
                <w:webHidden/>
              </w:rPr>
            </w:r>
            <w:r w:rsidR="003F203E" w:rsidRPr="003F203E">
              <w:rPr>
                <w:rFonts w:ascii="Arial" w:hAnsi="Arial" w:cs="Arial"/>
                <w:noProof/>
                <w:webHidden/>
              </w:rPr>
              <w:fldChar w:fldCharType="separate"/>
            </w:r>
            <w:r w:rsidR="003F203E" w:rsidRPr="003F203E">
              <w:rPr>
                <w:rFonts w:ascii="Arial" w:hAnsi="Arial" w:cs="Arial"/>
                <w:noProof/>
                <w:webHidden/>
              </w:rPr>
              <w:t>4</w:t>
            </w:r>
            <w:r w:rsidR="003F203E" w:rsidRPr="003F203E">
              <w:rPr>
                <w:rFonts w:ascii="Arial" w:hAnsi="Arial" w:cs="Arial"/>
                <w:noProof/>
                <w:webHidden/>
              </w:rPr>
              <w:fldChar w:fldCharType="end"/>
            </w:r>
          </w:hyperlink>
        </w:p>
        <w:p w14:paraId="688DF6CB" w14:textId="77777777" w:rsidR="003F203E" w:rsidRPr="003F203E" w:rsidRDefault="00000000" w:rsidP="003F203E">
          <w:pPr>
            <w:pStyle w:val="TOC1"/>
            <w:tabs>
              <w:tab w:val="right" w:leader="dot" w:pos="9350"/>
            </w:tabs>
            <w:spacing w:line="360" w:lineRule="auto"/>
            <w:rPr>
              <w:rFonts w:ascii="Arial" w:hAnsi="Arial" w:cs="Arial"/>
              <w:noProof/>
            </w:rPr>
          </w:pPr>
          <w:hyperlink w:anchor="_Toc223179454" w:history="1">
            <w:r w:rsidR="003F203E" w:rsidRPr="003F203E">
              <w:rPr>
                <w:rStyle w:val="Hyperlink"/>
                <w:rFonts w:ascii="Arial" w:hAnsi="Arial" w:cs="Arial"/>
                <w:noProof/>
              </w:rPr>
              <w:t>References</w:t>
            </w:r>
            <w:r w:rsidR="003F203E" w:rsidRPr="003F203E">
              <w:rPr>
                <w:rFonts w:ascii="Arial" w:hAnsi="Arial" w:cs="Arial"/>
                <w:noProof/>
                <w:webHidden/>
              </w:rPr>
              <w:tab/>
            </w:r>
            <w:r w:rsidR="003F203E" w:rsidRPr="003F203E">
              <w:rPr>
                <w:rFonts w:ascii="Arial" w:hAnsi="Arial" w:cs="Arial"/>
                <w:noProof/>
                <w:webHidden/>
              </w:rPr>
              <w:fldChar w:fldCharType="begin"/>
            </w:r>
            <w:r w:rsidR="003F203E" w:rsidRPr="003F203E">
              <w:rPr>
                <w:rFonts w:ascii="Arial" w:hAnsi="Arial" w:cs="Arial"/>
                <w:noProof/>
                <w:webHidden/>
              </w:rPr>
              <w:instrText xml:space="preserve"> PAGEREF _Toc223179454 \h </w:instrText>
            </w:r>
            <w:r w:rsidR="003F203E" w:rsidRPr="003F203E">
              <w:rPr>
                <w:rFonts w:ascii="Arial" w:hAnsi="Arial" w:cs="Arial"/>
                <w:noProof/>
                <w:webHidden/>
              </w:rPr>
            </w:r>
            <w:r w:rsidR="003F203E" w:rsidRPr="003F203E">
              <w:rPr>
                <w:rFonts w:ascii="Arial" w:hAnsi="Arial" w:cs="Arial"/>
                <w:noProof/>
                <w:webHidden/>
              </w:rPr>
              <w:fldChar w:fldCharType="separate"/>
            </w:r>
            <w:r w:rsidR="003F203E" w:rsidRPr="003F203E">
              <w:rPr>
                <w:rFonts w:ascii="Arial" w:hAnsi="Arial" w:cs="Arial"/>
                <w:noProof/>
                <w:webHidden/>
              </w:rPr>
              <w:t>5</w:t>
            </w:r>
            <w:r w:rsidR="003F203E" w:rsidRPr="003F203E">
              <w:rPr>
                <w:rFonts w:ascii="Arial" w:hAnsi="Arial" w:cs="Arial"/>
                <w:noProof/>
                <w:webHidden/>
              </w:rPr>
              <w:fldChar w:fldCharType="end"/>
            </w:r>
          </w:hyperlink>
        </w:p>
        <w:p w14:paraId="2941A682" w14:textId="77777777" w:rsidR="003F203E" w:rsidRDefault="003F203E" w:rsidP="003F203E">
          <w:pPr>
            <w:spacing w:line="360" w:lineRule="auto"/>
          </w:pPr>
          <w:r w:rsidRPr="003F203E">
            <w:rPr>
              <w:rFonts w:ascii="Arial" w:hAnsi="Arial" w:cs="Arial"/>
              <w:b/>
              <w:bCs/>
              <w:noProof/>
            </w:rPr>
            <w:fldChar w:fldCharType="end"/>
          </w:r>
        </w:p>
      </w:sdtContent>
    </w:sdt>
    <w:p w14:paraId="569D9E1F" w14:textId="77777777" w:rsidR="003F203E" w:rsidRDefault="003F203E" w:rsidP="003F203E">
      <w:pPr>
        <w:spacing w:line="360" w:lineRule="auto"/>
        <w:rPr>
          <w:rFonts w:ascii="Arial" w:eastAsiaTheme="majorEastAsia" w:hAnsi="Arial" w:cstheme="majorBidi"/>
          <w:b/>
          <w:color w:val="2F5496" w:themeColor="accent1" w:themeShade="BF"/>
          <w:sz w:val="32"/>
          <w:szCs w:val="32"/>
          <w:lang w:val="en-GB"/>
        </w:rPr>
      </w:pPr>
      <w:r>
        <w:br w:type="page"/>
      </w:r>
    </w:p>
    <w:p w14:paraId="77C7DD61" w14:textId="77777777" w:rsidR="00A31693" w:rsidRPr="009C15C4" w:rsidRDefault="00A31693" w:rsidP="003F203E">
      <w:pPr>
        <w:pStyle w:val="Heading1"/>
      </w:pPr>
      <w:bookmarkStart w:id="0" w:name="_Toc223179449"/>
      <w:r w:rsidRPr="009C15C4">
        <w:lastRenderedPageBreak/>
        <w:t>Concrete Experience</w:t>
      </w:r>
      <w:bookmarkEnd w:id="0"/>
    </w:p>
    <w:p w14:paraId="4984D570" w14:textId="77777777" w:rsidR="00A31693" w:rsidRPr="009C15C4" w:rsidRDefault="00A31693" w:rsidP="003F203E">
      <w:pPr>
        <w:spacing w:line="360" w:lineRule="auto"/>
        <w:rPr>
          <w:rFonts w:ascii="Arial" w:hAnsi="Arial" w:cs="Arial"/>
          <w:sz w:val="22"/>
        </w:rPr>
      </w:pPr>
      <w:r w:rsidRPr="009C15C4">
        <w:rPr>
          <w:rFonts w:ascii="Arial" w:hAnsi="Arial" w:cs="Arial"/>
          <w:sz w:val="22"/>
        </w:rPr>
        <w:t xml:space="preserve">In Task 1, I made an individual video presentation about the role of a Health Care Assistant and the first steps of my research. During the presentation, I presented the role duties and how I started researching with various sources. I used healthcare websites and career resources to search </w:t>
      </w:r>
      <w:r w:rsidR="006A5961">
        <w:rPr>
          <w:rFonts w:ascii="Arial" w:hAnsi="Arial" w:cs="Arial"/>
          <w:sz w:val="22"/>
        </w:rPr>
        <w:t xml:space="preserve">for </w:t>
      </w:r>
      <w:r w:rsidRPr="009C15C4">
        <w:rPr>
          <w:rFonts w:ascii="Arial" w:hAnsi="Arial" w:cs="Arial"/>
          <w:sz w:val="22"/>
        </w:rPr>
        <w:t>information</w:t>
      </w:r>
      <w:r w:rsidR="006A5961">
        <w:rPr>
          <w:rFonts w:ascii="Arial" w:hAnsi="Arial" w:cs="Arial"/>
          <w:sz w:val="22"/>
        </w:rPr>
        <w:t>,</w:t>
      </w:r>
      <w:r w:rsidRPr="009C15C4">
        <w:rPr>
          <w:rFonts w:ascii="Arial" w:hAnsi="Arial" w:cs="Arial"/>
          <w:sz w:val="22"/>
        </w:rPr>
        <w:t xml:space="preserve"> and one source to test with the CRAAP test. The National Health Service careers site was one of the information sources that treated me with credibility regarding the tasks and the skills that I need to perform the work </w:t>
      </w:r>
      <w:r w:rsidR="009E3684" w:rsidRPr="009C15C4">
        <w:rPr>
          <w:rFonts w:ascii="Arial" w:hAnsi="Arial" w:cs="Arial"/>
          <w:sz w:val="22"/>
        </w:rPr>
        <w:t>(Morris, 2020)</w:t>
      </w:r>
      <w:r w:rsidRPr="009C15C4">
        <w:rPr>
          <w:rFonts w:ascii="Arial" w:hAnsi="Arial" w:cs="Arial"/>
          <w:sz w:val="22"/>
        </w:rPr>
        <w:t xml:space="preserve">. </w:t>
      </w:r>
    </w:p>
    <w:p w14:paraId="07FD05A1" w14:textId="77777777" w:rsidR="00A31693" w:rsidRPr="009C15C4" w:rsidRDefault="00A31693" w:rsidP="003F203E">
      <w:pPr>
        <w:pStyle w:val="Heading1"/>
      </w:pPr>
      <w:bookmarkStart w:id="1" w:name="_Toc223179450"/>
      <w:r w:rsidRPr="009C15C4">
        <w:t>Reflective Observation</w:t>
      </w:r>
      <w:bookmarkEnd w:id="1"/>
    </w:p>
    <w:p w14:paraId="10CDA019" w14:textId="77777777" w:rsidR="00A31693" w:rsidRPr="009C15C4" w:rsidRDefault="00A31693" w:rsidP="003F203E">
      <w:pPr>
        <w:spacing w:line="360" w:lineRule="auto"/>
        <w:rPr>
          <w:rFonts w:ascii="Arial" w:hAnsi="Arial" w:cs="Arial"/>
          <w:sz w:val="22"/>
        </w:rPr>
      </w:pPr>
      <w:r w:rsidRPr="009C15C4">
        <w:rPr>
          <w:rFonts w:ascii="Arial" w:hAnsi="Arial" w:cs="Arial"/>
          <w:sz w:val="22"/>
        </w:rPr>
        <w:t>I also thought about what worked and what could work better after the presentation. In my opinion, my research preparation was good since I relied on credible sources and justified my research process. Nevertheless, I observed that I felt a bit nervous presenting</w:t>
      </w:r>
      <w:r w:rsidR="006A5961">
        <w:rPr>
          <w:rFonts w:ascii="Arial" w:hAnsi="Arial" w:cs="Arial"/>
          <w:sz w:val="22"/>
        </w:rPr>
        <w:t>,</w:t>
      </w:r>
      <w:r w:rsidRPr="009C15C4">
        <w:rPr>
          <w:rFonts w:ascii="Arial" w:hAnsi="Arial" w:cs="Arial"/>
          <w:sz w:val="22"/>
        </w:rPr>
        <w:t xml:space="preserve"> and this influenced my confidence and the speed of speaking</w:t>
      </w:r>
      <w:r w:rsidR="009E3684" w:rsidRPr="009C15C4">
        <w:rPr>
          <w:rFonts w:ascii="Arial" w:hAnsi="Arial" w:cs="Arial"/>
          <w:sz w:val="22"/>
        </w:rPr>
        <w:t xml:space="preserve"> (Vince, 2022)</w:t>
      </w:r>
      <w:r w:rsidRPr="009C15C4">
        <w:rPr>
          <w:rFonts w:ascii="Arial" w:hAnsi="Arial" w:cs="Arial"/>
          <w:sz w:val="22"/>
        </w:rPr>
        <w:t xml:space="preserve">. </w:t>
      </w:r>
    </w:p>
    <w:p w14:paraId="3B8391CF" w14:textId="77777777" w:rsidR="009C15C4" w:rsidRPr="009C15C4" w:rsidRDefault="009C15C4" w:rsidP="003F203E">
      <w:pPr>
        <w:spacing w:line="360" w:lineRule="auto"/>
        <w:jc w:val="center"/>
        <w:rPr>
          <w:rFonts w:ascii="Arial" w:hAnsi="Arial" w:cs="Arial"/>
          <w:sz w:val="22"/>
        </w:rPr>
      </w:pPr>
      <w:r w:rsidRPr="009C15C4">
        <w:rPr>
          <w:rFonts w:ascii="Arial" w:hAnsi="Arial" w:cs="Arial"/>
          <w:noProof/>
          <w:sz w:val="22"/>
        </w:rPr>
        <w:drawing>
          <wp:inline distT="0" distB="0" distL="0" distR="0" wp14:anchorId="6991B8F1" wp14:editId="1670F65B">
            <wp:extent cx="4210050" cy="4108232"/>
            <wp:effectExtent l="0" t="0" r="0" b="6985"/>
            <wp:docPr id="821843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4779" cy="4122604"/>
                    </a:xfrm>
                    <a:prstGeom prst="rect">
                      <a:avLst/>
                    </a:prstGeom>
                    <a:noFill/>
                  </pic:spPr>
                </pic:pic>
              </a:graphicData>
            </a:graphic>
          </wp:inline>
        </w:drawing>
      </w:r>
    </w:p>
    <w:p w14:paraId="417D8AEA" w14:textId="77777777" w:rsidR="009C15C4" w:rsidRPr="009C15C4" w:rsidRDefault="009C15C4" w:rsidP="003F203E">
      <w:pPr>
        <w:spacing w:line="360" w:lineRule="auto"/>
        <w:jc w:val="center"/>
        <w:rPr>
          <w:rFonts w:ascii="Arial" w:hAnsi="Arial" w:cs="Arial"/>
          <w:b/>
          <w:bCs/>
          <w:sz w:val="22"/>
        </w:rPr>
      </w:pPr>
      <w:r w:rsidRPr="009C15C4">
        <w:rPr>
          <w:rFonts w:ascii="Arial" w:hAnsi="Arial" w:cs="Arial"/>
          <w:b/>
          <w:bCs/>
          <w:sz w:val="22"/>
        </w:rPr>
        <w:t xml:space="preserve">Figure 1: </w:t>
      </w:r>
      <w:r w:rsidRPr="00A31693">
        <w:rPr>
          <w:rFonts w:ascii="Arial" w:hAnsi="Arial" w:cs="Arial"/>
          <w:sz w:val="22"/>
          <w:lang w:val="en-GB"/>
        </w:rPr>
        <w:t>Kolb’s Reflective Cycle</w:t>
      </w:r>
      <w:r w:rsidRPr="009C15C4">
        <w:rPr>
          <w:rFonts w:ascii="Arial" w:hAnsi="Arial" w:cs="Arial"/>
          <w:sz w:val="22"/>
          <w:lang w:val="en-GB"/>
        </w:rPr>
        <w:t xml:space="preserve"> </w:t>
      </w:r>
      <w:r w:rsidRPr="009C15C4">
        <w:rPr>
          <w:rFonts w:ascii="Arial" w:hAnsi="Arial" w:cs="Arial"/>
          <w:sz w:val="22"/>
        </w:rPr>
        <w:t>(Vince, 2022).</w:t>
      </w:r>
    </w:p>
    <w:p w14:paraId="08470F40" w14:textId="77777777" w:rsidR="00A31693" w:rsidRPr="009C15C4" w:rsidRDefault="00A31693" w:rsidP="003F203E">
      <w:pPr>
        <w:pStyle w:val="Heading1"/>
      </w:pPr>
      <w:bookmarkStart w:id="2" w:name="_Toc223179451"/>
      <w:r w:rsidRPr="009C15C4">
        <w:lastRenderedPageBreak/>
        <w:t>Abstract Conceptualisation</w:t>
      </w:r>
      <w:bookmarkEnd w:id="2"/>
    </w:p>
    <w:p w14:paraId="2920AE5E" w14:textId="77777777" w:rsidR="00A31693" w:rsidRPr="009C15C4" w:rsidRDefault="00A31693" w:rsidP="003F203E">
      <w:pPr>
        <w:spacing w:line="360" w:lineRule="auto"/>
        <w:rPr>
          <w:rFonts w:ascii="Arial" w:hAnsi="Arial" w:cs="Arial"/>
          <w:sz w:val="22"/>
        </w:rPr>
      </w:pPr>
      <w:r w:rsidRPr="009C15C4">
        <w:rPr>
          <w:rFonts w:ascii="Arial" w:hAnsi="Arial" w:cs="Arial"/>
          <w:sz w:val="22"/>
        </w:rPr>
        <w:t>This experience taught me the value of research skills as well as presentation skills in academic work. Good research involves the choice of reliable sources and the arrangement of information. I also learned that rehearsal may help build confidence and provide information more effectively</w:t>
      </w:r>
      <w:r w:rsidR="009E3684" w:rsidRPr="009C15C4">
        <w:rPr>
          <w:rFonts w:ascii="Arial" w:hAnsi="Arial" w:cs="Arial"/>
          <w:sz w:val="22"/>
        </w:rPr>
        <w:t xml:space="preserve"> (Morris, 2020)</w:t>
      </w:r>
      <w:r w:rsidRPr="009C15C4">
        <w:rPr>
          <w:rFonts w:ascii="Arial" w:hAnsi="Arial" w:cs="Arial"/>
          <w:sz w:val="22"/>
        </w:rPr>
        <w:t>.</w:t>
      </w:r>
    </w:p>
    <w:p w14:paraId="65CE14C1" w14:textId="77777777" w:rsidR="00A31693" w:rsidRPr="009C15C4" w:rsidRDefault="00A31693" w:rsidP="003F203E">
      <w:pPr>
        <w:pStyle w:val="Heading1"/>
      </w:pPr>
      <w:bookmarkStart w:id="3" w:name="_Toc223179452"/>
      <w:r w:rsidRPr="009C15C4">
        <w:t>Active Experimentation</w:t>
      </w:r>
      <w:bookmarkEnd w:id="3"/>
    </w:p>
    <w:p w14:paraId="2DFF0A54" w14:textId="77777777" w:rsidR="00A31693" w:rsidRPr="009C15C4" w:rsidRDefault="00A31693" w:rsidP="003F203E">
      <w:pPr>
        <w:spacing w:line="360" w:lineRule="auto"/>
        <w:rPr>
          <w:rFonts w:ascii="Arial" w:hAnsi="Arial" w:cs="Arial"/>
          <w:sz w:val="22"/>
        </w:rPr>
      </w:pPr>
      <w:r w:rsidRPr="009C15C4">
        <w:rPr>
          <w:rFonts w:ascii="Arial" w:hAnsi="Arial" w:cs="Arial"/>
          <w:sz w:val="22"/>
        </w:rPr>
        <w:t xml:space="preserve">To enhance my skills in future presentations, I will </w:t>
      </w:r>
      <w:proofErr w:type="spellStart"/>
      <w:r w:rsidRPr="009C15C4">
        <w:rPr>
          <w:rFonts w:ascii="Arial" w:hAnsi="Arial" w:cs="Arial"/>
          <w:sz w:val="22"/>
        </w:rPr>
        <w:t>practise</w:t>
      </w:r>
      <w:proofErr w:type="spellEnd"/>
      <w:r w:rsidRPr="009C15C4">
        <w:rPr>
          <w:rFonts w:ascii="Arial" w:hAnsi="Arial" w:cs="Arial"/>
          <w:sz w:val="22"/>
        </w:rPr>
        <w:t xml:space="preserve"> my presentation several times before presenting it. I will also learn to speak more emphatically and maintain eye contact with my audience. I will also further research the role of a Health Care Assistant and determine three key skills needed in the job. I shall also find more credible sources and structure my report well using Harvard referencing</w:t>
      </w:r>
      <w:r w:rsidR="009E3684" w:rsidRPr="009C15C4">
        <w:rPr>
          <w:rFonts w:ascii="Arial" w:hAnsi="Arial" w:cs="Arial"/>
          <w:sz w:val="22"/>
        </w:rPr>
        <w:t xml:space="preserve"> (Bassot, 2023)</w:t>
      </w:r>
      <w:r w:rsidRPr="009C15C4">
        <w:rPr>
          <w:rFonts w:ascii="Arial" w:hAnsi="Arial" w:cs="Arial"/>
          <w:sz w:val="22"/>
        </w:rPr>
        <w:t>.</w:t>
      </w:r>
    </w:p>
    <w:p w14:paraId="2C3C06AB" w14:textId="77777777" w:rsidR="00A31693" w:rsidRPr="009C15C4" w:rsidRDefault="00A31693" w:rsidP="003F203E">
      <w:pPr>
        <w:pStyle w:val="Heading1"/>
      </w:pPr>
      <w:bookmarkStart w:id="4" w:name="_Toc223179453"/>
      <w:r w:rsidRPr="009C15C4">
        <w:t>Next Steps for Task 3</w:t>
      </w:r>
      <w:bookmarkEnd w:id="4"/>
    </w:p>
    <w:p w14:paraId="15D892E8" w14:textId="77777777" w:rsidR="00B31BD0" w:rsidRPr="009C15C4" w:rsidRDefault="00A31693" w:rsidP="003F203E">
      <w:pPr>
        <w:spacing w:line="360" w:lineRule="auto"/>
        <w:rPr>
          <w:rFonts w:ascii="Arial" w:hAnsi="Arial" w:cs="Arial"/>
          <w:sz w:val="22"/>
        </w:rPr>
      </w:pPr>
      <w:r w:rsidRPr="009C15C4">
        <w:rPr>
          <w:rFonts w:ascii="Arial" w:hAnsi="Arial" w:cs="Arial"/>
          <w:sz w:val="22"/>
        </w:rPr>
        <w:t xml:space="preserve">I will then proceed with the research on the role of a Health Care Assistant, list three critical skills needed in the position, and find ways to acquire them. I will also make sure that my final report is well </w:t>
      </w:r>
      <w:proofErr w:type="spellStart"/>
      <w:r w:rsidRPr="009C15C4">
        <w:rPr>
          <w:rFonts w:ascii="Arial" w:hAnsi="Arial" w:cs="Arial"/>
          <w:sz w:val="22"/>
        </w:rPr>
        <w:t>organised</w:t>
      </w:r>
      <w:proofErr w:type="spellEnd"/>
      <w:r w:rsidRPr="009C15C4">
        <w:rPr>
          <w:rFonts w:ascii="Arial" w:hAnsi="Arial" w:cs="Arial"/>
          <w:sz w:val="22"/>
        </w:rPr>
        <w:t xml:space="preserve"> and cited using the Harvard referencing system.</w:t>
      </w:r>
    </w:p>
    <w:p w14:paraId="30889E62" w14:textId="77777777" w:rsidR="009C15C4" w:rsidRDefault="009C15C4" w:rsidP="003F203E">
      <w:pPr>
        <w:spacing w:line="360" w:lineRule="auto"/>
        <w:rPr>
          <w:rFonts w:ascii="Arial" w:hAnsi="Arial" w:cs="Arial"/>
          <w:b/>
          <w:bCs/>
          <w:sz w:val="22"/>
        </w:rPr>
      </w:pPr>
      <w:r>
        <w:rPr>
          <w:rFonts w:ascii="Arial" w:hAnsi="Arial" w:cs="Arial"/>
          <w:b/>
          <w:bCs/>
          <w:sz w:val="22"/>
        </w:rPr>
        <w:br w:type="page"/>
      </w:r>
    </w:p>
    <w:p w14:paraId="0430CFC0" w14:textId="77777777" w:rsidR="009E3684" w:rsidRPr="009C15C4" w:rsidRDefault="009E3684" w:rsidP="003F203E">
      <w:pPr>
        <w:pStyle w:val="Heading1"/>
      </w:pPr>
      <w:bookmarkStart w:id="5" w:name="_Toc223179454"/>
      <w:r w:rsidRPr="009C15C4">
        <w:lastRenderedPageBreak/>
        <w:t>References</w:t>
      </w:r>
      <w:bookmarkEnd w:id="5"/>
    </w:p>
    <w:p w14:paraId="5F9EAA6D" w14:textId="77777777" w:rsidR="009E3684" w:rsidRPr="009E3684" w:rsidRDefault="009E3684" w:rsidP="003F203E">
      <w:pPr>
        <w:spacing w:line="360" w:lineRule="auto"/>
        <w:rPr>
          <w:rFonts w:ascii="Arial" w:hAnsi="Arial" w:cs="Arial"/>
          <w:sz w:val="22"/>
        </w:rPr>
      </w:pPr>
      <w:r w:rsidRPr="009E3684">
        <w:rPr>
          <w:rFonts w:ascii="Arial" w:hAnsi="Arial" w:cs="Arial"/>
          <w:sz w:val="22"/>
        </w:rPr>
        <w:t xml:space="preserve">Bassot, B. (2023). </w:t>
      </w:r>
      <w:r w:rsidRPr="009E3684">
        <w:rPr>
          <w:rFonts w:ascii="Arial" w:hAnsi="Arial" w:cs="Arial"/>
          <w:i/>
          <w:iCs/>
          <w:sz w:val="22"/>
        </w:rPr>
        <w:t xml:space="preserve">The Reflective Practice </w:t>
      </w:r>
      <w:r w:rsidRPr="009C15C4">
        <w:rPr>
          <w:rFonts w:ascii="Arial" w:hAnsi="Arial" w:cs="Arial"/>
          <w:i/>
          <w:iCs/>
          <w:sz w:val="22"/>
        </w:rPr>
        <w:t>Guide:</w:t>
      </w:r>
      <w:r w:rsidRPr="009E3684">
        <w:rPr>
          <w:rFonts w:ascii="Arial" w:hAnsi="Arial" w:cs="Arial"/>
          <w:i/>
          <w:iCs/>
          <w:sz w:val="22"/>
        </w:rPr>
        <w:t xml:space="preserve"> an Interdisciplinary Approach to Critical </w:t>
      </w:r>
      <w:r w:rsidR="006A5961">
        <w:rPr>
          <w:rFonts w:ascii="Arial" w:hAnsi="Arial" w:cs="Arial"/>
          <w:i/>
          <w:iCs/>
          <w:sz w:val="22"/>
        </w:rPr>
        <w:t>Reflection</w:t>
      </w:r>
      <w:r w:rsidRPr="009E3684">
        <w:rPr>
          <w:rFonts w:ascii="Arial" w:hAnsi="Arial" w:cs="Arial"/>
          <w:i/>
          <w:iCs/>
          <w:sz w:val="22"/>
        </w:rPr>
        <w:t>.</w:t>
      </w:r>
      <w:r w:rsidRPr="009E3684">
        <w:rPr>
          <w:rFonts w:ascii="Arial" w:hAnsi="Arial" w:cs="Arial"/>
          <w:sz w:val="22"/>
        </w:rPr>
        <w:t xml:space="preserve"> 2nd ed. Florence: Taylor and Francis.</w:t>
      </w:r>
    </w:p>
    <w:p w14:paraId="64FD01D8" w14:textId="77777777" w:rsidR="009E3684" w:rsidRPr="009C15C4" w:rsidRDefault="009E3684" w:rsidP="003F203E">
      <w:pPr>
        <w:spacing w:line="360" w:lineRule="auto"/>
        <w:rPr>
          <w:rFonts w:ascii="Arial" w:hAnsi="Arial" w:cs="Arial"/>
          <w:sz w:val="22"/>
        </w:rPr>
      </w:pPr>
      <w:r w:rsidRPr="009E3684">
        <w:rPr>
          <w:rFonts w:ascii="Arial" w:hAnsi="Arial" w:cs="Arial"/>
          <w:sz w:val="22"/>
        </w:rPr>
        <w:t xml:space="preserve">Morris, T.H. (2020). Experiential Learning - a Systematic Review and Revision of Kolb’s Model. </w:t>
      </w:r>
      <w:r w:rsidRPr="009E3684">
        <w:rPr>
          <w:rFonts w:ascii="Arial" w:hAnsi="Arial" w:cs="Arial"/>
          <w:i/>
          <w:iCs/>
          <w:sz w:val="22"/>
        </w:rPr>
        <w:t>Interactive Learning Environments</w:t>
      </w:r>
      <w:r w:rsidRPr="009E3684">
        <w:rPr>
          <w:rFonts w:ascii="Arial" w:hAnsi="Arial" w:cs="Arial"/>
          <w:sz w:val="22"/>
        </w:rPr>
        <w:t xml:space="preserve">, 28(8), pp.1064–1077. </w:t>
      </w:r>
      <w:proofErr w:type="spellStart"/>
      <w:r w:rsidRPr="009C15C4">
        <w:rPr>
          <w:rFonts w:ascii="Arial" w:hAnsi="Arial" w:cs="Arial"/>
          <w:sz w:val="22"/>
        </w:rPr>
        <w:t>doi</w:t>
      </w:r>
      <w:proofErr w:type="spellEnd"/>
      <w:r w:rsidRPr="009C15C4">
        <w:rPr>
          <w:rFonts w:ascii="Arial" w:hAnsi="Arial" w:cs="Arial"/>
          <w:sz w:val="22"/>
        </w:rPr>
        <w:t xml:space="preserve">: </w:t>
      </w:r>
      <w:hyperlink r:id="rId8" w:history="1">
        <w:r w:rsidRPr="009C15C4">
          <w:rPr>
            <w:rStyle w:val="Hyperlink"/>
            <w:rFonts w:ascii="Arial" w:hAnsi="Arial" w:cs="Arial"/>
            <w:sz w:val="22"/>
          </w:rPr>
          <w:t>https://doi.org/10.1080/10494820.2019.1570279</w:t>
        </w:r>
      </w:hyperlink>
      <w:r w:rsidRPr="009E3684">
        <w:rPr>
          <w:rFonts w:ascii="Arial" w:hAnsi="Arial" w:cs="Arial"/>
          <w:sz w:val="22"/>
        </w:rPr>
        <w:t>.</w:t>
      </w:r>
    </w:p>
    <w:p w14:paraId="593CAB09" w14:textId="77777777" w:rsidR="009E3684" w:rsidRPr="009C15C4" w:rsidRDefault="009E3684" w:rsidP="003F203E">
      <w:pPr>
        <w:spacing w:line="360" w:lineRule="auto"/>
        <w:rPr>
          <w:rFonts w:ascii="Arial" w:hAnsi="Arial" w:cs="Arial"/>
          <w:sz w:val="22"/>
        </w:rPr>
      </w:pPr>
      <w:r w:rsidRPr="009E3684">
        <w:rPr>
          <w:rFonts w:ascii="Arial" w:hAnsi="Arial" w:cs="Arial"/>
          <w:sz w:val="22"/>
        </w:rPr>
        <w:t xml:space="preserve">Vince, R. (2022). Reflections on ‘Behind and Beyond Kolb’s Learning Cycle’. </w:t>
      </w:r>
      <w:r w:rsidRPr="009E3684">
        <w:rPr>
          <w:rFonts w:ascii="Arial" w:hAnsi="Arial" w:cs="Arial"/>
          <w:i/>
          <w:iCs/>
          <w:sz w:val="22"/>
        </w:rPr>
        <w:t>Journal of Management Education</w:t>
      </w:r>
      <w:r w:rsidRPr="009E3684">
        <w:rPr>
          <w:rFonts w:ascii="Arial" w:hAnsi="Arial" w:cs="Arial"/>
          <w:sz w:val="22"/>
        </w:rPr>
        <w:t xml:space="preserve">, [online] 46(6), pp.983–989. </w:t>
      </w:r>
      <w:proofErr w:type="spellStart"/>
      <w:r w:rsidRPr="009C15C4">
        <w:rPr>
          <w:rFonts w:ascii="Arial" w:hAnsi="Arial" w:cs="Arial"/>
          <w:sz w:val="22"/>
        </w:rPr>
        <w:t>doi</w:t>
      </w:r>
      <w:proofErr w:type="spellEnd"/>
      <w:r w:rsidRPr="009C15C4">
        <w:rPr>
          <w:rFonts w:ascii="Arial" w:hAnsi="Arial" w:cs="Arial"/>
          <w:sz w:val="22"/>
        </w:rPr>
        <w:t xml:space="preserve">: </w:t>
      </w:r>
      <w:hyperlink r:id="rId9" w:history="1">
        <w:r w:rsidRPr="009C15C4">
          <w:rPr>
            <w:rStyle w:val="Hyperlink"/>
            <w:rFonts w:ascii="Arial" w:hAnsi="Arial" w:cs="Arial"/>
            <w:sz w:val="22"/>
          </w:rPr>
          <w:t>https://doi.org/10.1177/10525629221114040</w:t>
        </w:r>
      </w:hyperlink>
      <w:r w:rsidRPr="009E3684">
        <w:rPr>
          <w:rFonts w:ascii="Arial" w:hAnsi="Arial" w:cs="Arial"/>
          <w:sz w:val="22"/>
        </w:rPr>
        <w:t>.</w:t>
      </w:r>
    </w:p>
    <w:p w14:paraId="077A63DF" w14:textId="77777777" w:rsidR="009E3684" w:rsidRPr="009E3684" w:rsidRDefault="009E3684" w:rsidP="003F203E">
      <w:pPr>
        <w:spacing w:line="360" w:lineRule="auto"/>
        <w:rPr>
          <w:rFonts w:ascii="Arial" w:hAnsi="Arial" w:cs="Arial"/>
          <w:sz w:val="22"/>
        </w:rPr>
      </w:pPr>
    </w:p>
    <w:p w14:paraId="7D560F31" w14:textId="77777777" w:rsidR="009E3684" w:rsidRPr="009C15C4" w:rsidRDefault="009E3684" w:rsidP="003F203E">
      <w:pPr>
        <w:spacing w:line="360" w:lineRule="auto"/>
        <w:rPr>
          <w:rFonts w:ascii="Arial" w:hAnsi="Arial" w:cs="Arial"/>
          <w:sz w:val="22"/>
        </w:rPr>
      </w:pPr>
    </w:p>
    <w:sectPr w:rsidR="009E3684" w:rsidRPr="009C15C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2BB88" w14:textId="77777777" w:rsidR="00792D07" w:rsidRDefault="00792D07" w:rsidP="009E3684">
      <w:pPr>
        <w:spacing w:after="0" w:line="240" w:lineRule="auto"/>
      </w:pPr>
      <w:r>
        <w:separator/>
      </w:r>
    </w:p>
  </w:endnote>
  <w:endnote w:type="continuationSeparator" w:id="0">
    <w:p w14:paraId="357BE6E8" w14:textId="77777777" w:rsidR="00792D07" w:rsidRDefault="00792D07" w:rsidP="009E3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9732049"/>
      <w:docPartObj>
        <w:docPartGallery w:val="Page Numbers (Bottom of Page)"/>
        <w:docPartUnique/>
      </w:docPartObj>
    </w:sdtPr>
    <w:sdtEndPr>
      <w:rPr>
        <w:rFonts w:ascii="Arial" w:hAnsi="Arial" w:cs="Arial"/>
        <w:noProof/>
      </w:rPr>
    </w:sdtEndPr>
    <w:sdtContent>
      <w:p w14:paraId="65711232" w14:textId="77777777" w:rsidR="009E3684" w:rsidRPr="009C15C4" w:rsidRDefault="009E3684">
        <w:pPr>
          <w:pStyle w:val="Footer"/>
          <w:jc w:val="center"/>
          <w:rPr>
            <w:rFonts w:ascii="Arial" w:hAnsi="Arial" w:cs="Arial"/>
          </w:rPr>
        </w:pPr>
        <w:r w:rsidRPr="009C15C4">
          <w:rPr>
            <w:rFonts w:ascii="Arial" w:hAnsi="Arial" w:cs="Arial"/>
          </w:rPr>
          <w:fldChar w:fldCharType="begin"/>
        </w:r>
        <w:r w:rsidRPr="009C15C4">
          <w:rPr>
            <w:rFonts w:ascii="Arial" w:hAnsi="Arial" w:cs="Arial"/>
          </w:rPr>
          <w:instrText xml:space="preserve"> PAGE   \* MERGEFORMAT </w:instrText>
        </w:r>
        <w:r w:rsidRPr="009C15C4">
          <w:rPr>
            <w:rFonts w:ascii="Arial" w:hAnsi="Arial" w:cs="Arial"/>
          </w:rPr>
          <w:fldChar w:fldCharType="separate"/>
        </w:r>
        <w:r w:rsidRPr="009C15C4">
          <w:rPr>
            <w:rFonts w:ascii="Arial" w:hAnsi="Arial" w:cs="Arial"/>
            <w:noProof/>
          </w:rPr>
          <w:t>2</w:t>
        </w:r>
        <w:r w:rsidRPr="009C15C4">
          <w:rPr>
            <w:rFonts w:ascii="Arial" w:hAnsi="Arial" w:cs="Arial"/>
            <w:noProof/>
          </w:rPr>
          <w:fldChar w:fldCharType="end"/>
        </w:r>
      </w:p>
    </w:sdtContent>
  </w:sdt>
  <w:p w14:paraId="3DD3E586" w14:textId="77777777" w:rsidR="009E3684" w:rsidRDefault="009E3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B19C2" w14:textId="77777777" w:rsidR="00792D07" w:rsidRDefault="00792D07" w:rsidP="009E3684">
      <w:pPr>
        <w:spacing w:after="0" w:line="240" w:lineRule="auto"/>
      </w:pPr>
      <w:r>
        <w:separator/>
      </w:r>
    </w:p>
  </w:footnote>
  <w:footnote w:type="continuationSeparator" w:id="0">
    <w:p w14:paraId="3DCF1A0F" w14:textId="77777777" w:rsidR="00792D07" w:rsidRDefault="00792D07" w:rsidP="009E36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693"/>
    <w:rsid w:val="000F5BEB"/>
    <w:rsid w:val="00137EAC"/>
    <w:rsid w:val="0031047E"/>
    <w:rsid w:val="003609CC"/>
    <w:rsid w:val="003E380D"/>
    <w:rsid w:val="003F203E"/>
    <w:rsid w:val="00414DEE"/>
    <w:rsid w:val="004737FC"/>
    <w:rsid w:val="004B0D98"/>
    <w:rsid w:val="006A5961"/>
    <w:rsid w:val="006A7EC8"/>
    <w:rsid w:val="00792D07"/>
    <w:rsid w:val="009C15C4"/>
    <w:rsid w:val="009E3684"/>
    <w:rsid w:val="00A31693"/>
    <w:rsid w:val="00B31BD0"/>
    <w:rsid w:val="00BC7F2B"/>
    <w:rsid w:val="00BF0297"/>
    <w:rsid w:val="00CD5132"/>
    <w:rsid w:val="00CF7580"/>
    <w:rsid w:val="00E878BA"/>
    <w:rsid w:val="00EC4A6D"/>
    <w:rsid w:val="00F0606C"/>
    <w:rsid w:val="00F14DCE"/>
    <w:rsid w:val="00F3234F"/>
    <w:rsid w:val="00F717CF"/>
    <w:rsid w:val="00FC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5C2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5C4"/>
    <w:pPr>
      <w:keepNext/>
      <w:keepLines/>
      <w:spacing w:after="0" w:line="360" w:lineRule="auto"/>
      <w:outlineLvl w:val="0"/>
    </w:pPr>
    <w:rPr>
      <w:rFonts w:ascii="Arial" w:eastAsiaTheme="majorEastAsia" w:hAnsi="Arial" w:cstheme="majorBidi"/>
      <w:b/>
      <w:color w:val="2F5496" w:themeColor="accent1" w:themeShade="BF"/>
      <w:sz w:val="32"/>
      <w:szCs w:val="32"/>
      <w:lang w:val="en-GB"/>
    </w:rPr>
  </w:style>
  <w:style w:type="paragraph" w:styleId="Heading2">
    <w:name w:val="heading 2"/>
    <w:basedOn w:val="Normal"/>
    <w:next w:val="Normal"/>
    <w:link w:val="Heading2Char"/>
    <w:uiPriority w:val="9"/>
    <w:unhideWhenUsed/>
    <w:qFormat/>
    <w:rsid w:val="00F717CF"/>
    <w:pPr>
      <w:keepNext/>
      <w:keepLines/>
      <w:spacing w:after="0" w:line="360" w:lineRule="auto"/>
      <w:outlineLvl w:val="1"/>
    </w:pPr>
    <w:rPr>
      <w:rFonts w:eastAsiaTheme="majorEastAsia" w:cstheme="majorBidi"/>
      <w:b/>
      <w:color w:val="2F5496" w:themeColor="accent1" w:themeShade="BF"/>
      <w:sz w:val="28"/>
      <w:szCs w:val="26"/>
      <w:lang w:val="en-GB"/>
    </w:rPr>
  </w:style>
  <w:style w:type="paragraph" w:styleId="Heading3">
    <w:name w:val="heading 3"/>
    <w:basedOn w:val="Normal"/>
    <w:next w:val="Normal"/>
    <w:link w:val="Heading3Char"/>
    <w:uiPriority w:val="9"/>
    <w:semiHidden/>
    <w:unhideWhenUsed/>
    <w:qFormat/>
    <w:rsid w:val="00A3169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169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169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3169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169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169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169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17CF"/>
    <w:rPr>
      <w:rFonts w:eastAsiaTheme="majorEastAsia" w:cstheme="majorBidi"/>
      <w:b/>
      <w:color w:val="2F5496" w:themeColor="accent1" w:themeShade="BF"/>
      <w:sz w:val="28"/>
      <w:szCs w:val="26"/>
      <w:lang w:val="en-GB"/>
    </w:rPr>
  </w:style>
  <w:style w:type="character" w:customStyle="1" w:styleId="Heading1Char">
    <w:name w:val="Heading 1 Char"/>
    <w:basedOn w:val="DefaultParagraphFont"/>
    <w:link w:val="Heading1"/>
    <w:uiPriority w:val="9"/>
    <w:rsid w:val="009C15C4"/>
    <w:rPr>
      <w:rFonts w:ascii="Arial" w:eastAsiaTheme="majorEastAsia" w:hAnsi="Arial" w:cstheme="majorBidi"/>
      <w:b/>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3169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169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3169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3169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3169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3169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3169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31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69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69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31693"/>
    <w:pPr>
      <w:spacing w:before="160"/>
      <w:jc w:val="center"/>
    </w:pPr>
    <w:rPr>
      <w:i/>
      <w:iCs/>
      <w:color w:val="404040" w:themeColor="text1" w:themeTint="BF"/>
    </w:rPr>
  </w:style>
  <w:style w:type="character" w:customStyle="1" w:styleId="QuoteChar">
    <w:name w:val="Quote Char"/>
    <w:basedOn w:val="DefaultParagraphFont"/>
    <w:link w:val="Quote"/>
    <w:uiPriority w:val="29"/>
    <w:rsid w:val="00A31693"/>
    <w:rPr>
      <w:i/>
      <w:iCs/>
      <w:color w:val="404040" w:themeColor="text1" w:themeTint="BF"/>
    </w:rPr>
  </w:style>
  <w:style w:type="paragraph" w:styleId="ListParagraph">
    <w:name w:val="List Paragraph"/>
    <w:basedOn w:val="Normal"/>
    <w:uiPriority w:val="34"/>
    <w:qFormat/>
    <w:rsid w:val="00A31693"/>
    <w:pPr>
      <w:ind w:left="720"/>
      <w:contextualSpacing/>
    </w:pPr>
  </w:style>
  <w:style w:type="character" w:styleId="IntenseEmphasis">
    <w:name w:val="Intense Emphasis"/>
    <w:basedOn w:val="DefaultParagraphFont"/>
    <w:uiPriority w:val="21"/>
    <w:qFormat/>
    <w:rsid w:val="00A31693"/>
    <w:rPr>
      <w:i/>
      <w:iCs/>
      <w:color w:val="2F5496" w:themeColor="accent1" w:themeShade="BF"/>
    </w:rPr>
  </w:style>
  <w:style w:type="paragraph" w:styleId="IntenseQuote">
    <w:name w:val="Intense Quote"/>
    <w:basedOn w:val="Normal"/>
    <w:next w:val="Normal"/>
    <w:link w:val="IntenseQuoteChar"/>
    <w:uiPriority w:val="30"/>
    <w:qFormat/>
    <w:rsid w:val="00A316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693"/>
    <w:rPr>
      <w:i/>
      <w:iCs/>
      <w:color w:val="2F5496" w:themeColor="accent1" w:themeShade="BF"/>
    </w:rPr>
  </w:style>
  <w:style w:type="character" w:styleId="IntenseReference">
    <w:name w:val="Intense Reference"/>
    <w:basedOn w:val="DefaultParagraphFont"/>
    <w:uiPriority w:val="32"/>
    <w:qFormat/>
    <w:rsid w:val="00A31693"/>
    <w:rPr>
      <w:b/>
      <w:bCs/>
      <w:smallCaps/>
      <w:color w:val="2F5496" w:themeColor="accent1" w:themeShade="BF"/>
      <w:spacing w:val="5"/>
    </w:rPr>
  </w:style>
  <w:style w:type="character" w:styleId="Hyperlink">
    <w:name w:val="Hyperlink"/>
    <w:basedOn w:val="DefaultParagraphFont"/>
    <w:uiPriority w:val="99"/>
    <w:unhideWhenUsed/>
    <w:rsid w:val="009E3684"/>
    <w:rPr>
      <w:color w:val="0563C1" w:themeColor="hyperlink"/>
      <w:u w:val="single"/>
    </w:rPr>
  </w:style>
  <w:style w:type="character" w:styleId="UnresolvedMention">
    <w:name w:val="Unresolved Mention"/>
    <w:basedOn w:val="DefaultParagraphFont"/>
    <w:uiPriority w:val="99"/>
    <w:semiHidden/>
    <w:unhideWhenUsed/>
    <w:rsid w:val="009E3684"/>
    <w:rPr>
      <w:color w:val="605E5C"/>
      <w:shd w:val="clear" w:color="auto" w:fill="E1DFDD"/>
    </w:rPr>
  </w:style>
  <w:style w:type="paragraph" w:styleId="Header">
    <w:name w:val="header"/>
    <w:basedOn w:val="Normal"/>
    <w:link w:val="HeaderChar"/>
    <w:uiPriority w:val="99"/>
    <w:unhideWhenUsed/>
    <w:rsid w:val="009E3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684"/>
  </w:style>
  <w:style w:type="paragraph" w:styleId="Footer">
    <w:name w:val="footer"/>
    <w:basedOn w:val="Normal"/>
    <w:link w:val="FooterChar"/>
    <w:uiPriority w:val="99"/>
    <w:unhideWhenUsed/>
    <w:rsid w:val="009E3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684"/>
  </w:style>
  <w:style w:type="paragraph" w:styleId="TOCHeading">
    <w:name w:val="TOC Heading"/>
    <w:basedOn w:val="Heading1"/>
    <w:next w:val="Normal"/>
    <w:uiPriority w:val="39"/>
    <w:unhideWhenUsed/>
    <w:qFormat/>
    <w:rsid w:val="003F203E"/>
    <w:pPr>
      <w:spacing w:before="240"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3F203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94820.2019.157027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77/10525629221114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474A1-6397-4684-AD0B-336459FAC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2026-02-28T07:57:00Z</dcterms:created>
  <dcterms:modified xsi:type="dcterms:W3CDTF">2026-03-03T14:17:00Z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d7ee33df-60bb-431e-987e-b386ef73d8bb</vt:lpwstr>
  </property>
</Properties>
</file>