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A11D8" w14:textId="77777777" w:rsidR="00686F57" w:rsidRPr="00327AB4" w:rsidRDefault="00686F57" w:rsidP="00327AB4">
      <w:pPr>
        <w:spacing w:after="0" w:line="360" w:lineRule="auto"/>
        <w:jc w:val="center"/>
        <w:rPr>
          <w:rFonts w:ascii="Arial" w:hAnsi="Arial" w:cs="Arial"/>
          <w:sz w:val="24"/>
          <w:szCs w:val="24"/>
        </w:rPr>
      </w:pPr>
      <w:r w:rsidRPr="00327AB4">
        <w:rPr>
          <w:rFonts w:ascii="Arial" w:hAnsi="Arial" w:cs="Arial"/>
          <w:sz w:val="24"/>
          <w:szCs w:val="24"/>
        </w:rPr>
        <w:t>Are young offenders in England and Wales, being recognised as ‘children first and offenders second’?</w:t>
      </w:r>
    </w:p>
    <w:p w14:paraId="75AA1DE7" w14:textId="14A9CD21" w:rsidR="00686F57" w:rsidRPr="00327AB4" w:rsidRDefault="00686F57" w:rsidP="00327AB4">
      <w:pPr>
        <w:spacing w:line="360" w:lineRule="auto"/>
        <w:jc w:val="center"/>
        <w:rPr>
          <w:rFonts w:ascii="Arial" w:hAnsi="Arial" w:cs="Arial"/>
          <w:sz w:val="24"/>
          <w:szCs w:val="24"/>
        </w:rPr>
      </w:pPr>
    </w:p>
    <w:p w14:paraId="512F195F" w14:textId="10488DA8" w:rsidR="00845FD2" w:rsidRPr="00327AB4" w:rsidRDefault="00845FD2" w:rsidP="00327AB4">
      <w:pPr>
        <w:spacing w:line="360" w:lineRule="auto"/>
        <w:jc w:val="center"/>
        <w:rPr>
          <w:rFonts w:ascii="Arial" w:hAnsi="Arial" w:cs="Arial"/>
          <w:sz w:val="24"/>
          <w:szCs w:val="24"/>
        </w:rPr>
      </w:pPr>
      <w:r w:rsidRPr="00327AB4">
        <w:rPr>
          <w:rFonts w:ascii="Arial" w:hAnsi="Arial" w:cs="Arial"/>
          <w:sz w:val="24"/>
          <w:szCs w:val="24"/>
        </w:rPr>
        <w:t>200763</w:t>
      </w:r>
    </w:p>
    <w:p w14:paraId="4A6F1AA1" w14:textId="79133677" w:rsidR="00845FD2" w:rsidRPr="00327AB4" w:rsidRDefault="00845FD2" w:rsidP="00327AB4">
      <w:pPr>
        <w:spacing w:line="360" w:lineRule="auto"/>
        <w:jc w:val="center"/>
        <w:rPr>
          <w:rFonts w:ascii="Arial" w:hAnsi="Arial" w:cs="Arial"/>
          <w:sz w:val="24"/>
          <w:szCs w:val="24"/>
        </w:rPr>
      </w:pPr>
      <w:r w:rsidRPr="00327AB4">
        <w:rPr>
          <w:rFonts w:ascii="Arial" w:hAnsi="Arial" w:cs="Arial"/>
          <w:sz w:val="24"/>
          <w:szCs w:val="24"/>
        </w:rPr>
        <w:t>Shaun O’Sullivan</w:t>
      </w:r>
    </w:p>
    <w:p w14:paraId="4F3B18C4" w14:textId="77777777" w:rsidR="00845FD2" w:rsidRPr="00327AB4" w:rsidRDefault="00845FD2" w:rsidP="00327AB4">
      <w:pPr>
        <w:spacing w:line="360" w:lineRule="auto"/>
        <w:rPr>
          <w:rFonts w:ascii="Arial" w:hAnsi="Arial" w:cs="Arial"/>
          <w:sz w:val="24"/>
          <w:szCs w:val="24"/>
        </w:rPr>
      </w:pPr>
    </w:p>
    <w:p w14:paraId="7DED2E29" w14:textId="77777777" w:rsidR="00845FD2" w:rsidRPr="00327AB4" w:rsidRDefault="00845FD2" w:rsidP="00327AB4">
      <w:pPr>
        <w:spacing w:line="360" w:lineRule="auto"/>
        <w:rPr>
          <w:rFonts w:ascii="Arial" w:hAnsi="Arial" w:cs="Arial"/>
          <w:sz w:val="24"/>
          <w:szCs w:val="24"/>
        </w:rPr>
      </w:pPr>
    </w:p>
    <w:p w14:paraId="16670C2D" w14:textId="77777777" w:rsidR="00845FD2" w:rsidRPr="00327AB4" w:rsidRDefault="00845FD2" w:rsidP="00327AB4">
      <w:pPr>
        <w:spacing w:line="360" w:lineRule="auto"/>
        <w:rPr>
          <w:rFonts w:ascii="Arial" w:hAnsi="Arial" w:cs="Arial"/>
          <w:sz w:val="24"/>
          <w:szCs w:val="24"/>
        </w:rPr>
      </w:pPr>
    </w:p>
    <w:p w14:paraId="71DE13CC" w14:textId="77777777" w:rsidR="00845FD2" w:rsidRPr="00327AB4" w:rsidRDefault="00845FD2" w:rsidP="00327AB4">
      <w:pPr>
        <w:spacing w:line="360" w:lineRule="auto"/>
        <w:rPr>
          <w:rFonts w:ascii="Arial" w:hAnsi="Arial" w:cs="Arial"/>
          <w:sz w:val="24"/>
          <w:szCs w:val="24"/>
        </w:rPr>
      </w:pPr>
    </w:p>
    <w:p w14:paraId="7833B84B" w14:textId="77777777" w:rsidR="00845FD2" w:rsidRPr="00327AB4" w:rsidRDefault="00845FD2" w:rsidP="00327AB4">
      <w:pPr>
        <w:spacing w:line="360" w:lineRule="auto"/>
        <w:rPr>
          <w:rFonts w:ascii="Arial" w:hAnsi="Arial" w:cs="Arial"/>
          <w:sz w:val="24"/>
          <w:szCs w:val="24"/>
        </w:rPr>
      </w:pPr>
    </w:p>
    <w:p w14:paraId="63D529DE" w14:textId="77777777" w:rsidR="00845FD2" w:rsidRPr="00327AB4" w:rsidRDefault="00845FD2" w:rsidP="00327AB4">
      <w:pPr>
        <w:spacing w:line="360" w:lineRule="auto"/>
        <w:rPr>
          <w:rFonts w:ascii="Arial" w:hAnsi="Arial" w:cs="Arial"/>
          <w:sz w:val="24"/>
          <w:szCs w:val="24"/>
        </w:rPr>
      </w:pPr>
    </w:p>
    <w:p w14:paraId="2DB70FE9" w14:textId="77777777" w:rsidR="00845FD2" w:rsidRPr="00327AB4" w:rsidRDefault="00845FD2" w:rsidP="00327AB4">
      <w:pPr>
        <w:spacing w:line="360" w:lineRule="auto"/>
        <w:rPr>
          <w:rFonts w:ascii="Arial" w:hAnsi="Arial" w:cs="Arial"/>
          <w:sz w:val="24"/>
          <w:szCs w:val="24"/>
        </w:rPr>
      </w:pPr>
    </w:p>
    <w:p w14:paraId="49F2D4AC" w14:textId="77777777" w:rsidR="00845FD2" w:rsidRPr="00327AB4" w:rsidRDefault="00845FD2" w:rsidP="00327AB4">
      <w:pPr>
        <w:spacing w:line="360" w:lineRule="auto"/>
        <w:rPr>
          <w:rFonts w:ascii="Arial" w:hAnsi="Arial" w:cs="Arial"/>
          <w:sz w:val="24"/>
          <w:szCs w:val="24"/>
        </w:rPr>
      </w:pPr>
    </w:p>
    <w:p w14:paraId="37D9C122" w14:textId="77777777" w:rsidR="00845FD2" w:rsidRPr="00327AB4" w:rsidRDefault="00845FD2" w:rsidP="00327AB4">
      <w:pPr>
        <w:spacing w:line="360" w:lineRule="auto"/>
        <w:rPr>
          <w:rFonts w:ascii="Arial" w:hAnsi="Arial" w:cs="Arial"/>
          <w:sz w:val="24"/>
          <w:szCs w:val="24"/>
        </w:rPr>
      </w:pPr>
    </w:p>
    <w:p w14:paraId="35D569AA" w14:textId="77777777" w:rsidR="00845FD2" w:rsidRPr="00327AB4" w:rsidRDefault="00845FD2" w:rsidP="00327AB4">
      <w:pPr>
        <w:spacing w:line="360" w:lineRule="auto"/>
        <w:rPr>
          <w:rFonts w:ascii="Arial" w:hAnsi="Arial" w:cs="Arial"/>
          <w:sz w:val="24"/>
          <w:szCs w:val="24"/>
        </w:rPr>
      </w:pPr>
    </w:p>
    <w:p w14:paraId="5225DAE0" w14:textId="77777777" w:rsidR="00845FD2" w:rsidRPr="00327AB4" w:rsidRDefault="00845FD2" w:rsidP="00327AB4">
      <w:pPr>
        <w:spacing w:line="360" w:lineRule="auto"/>
        <w:rPr>
          <w:rFonts w:ascii="Arial" w:hAnsi="Arial" w:cs="Arial"/>
          <w:sz w:val="24"/>
          <w:szCs w:val="24"/>
        </w:rPr>
      </w:pPr>
    </w:p>
    <w:p w14:paraId="767858E8" w14:textId="77777777" w:rsidR="00845FD2" w:rsidRPr="00327AB4" w:rsidRDefault="00845FD2" w:rsidP="00327AB4">
      <w:pPr>
        <w:spacing w:line="360" w:lineRule="auto"/>
        <w:rPr>
          <w:rFonts w:ascii="Arial" w:hAnsi="Arial" w:cs="Arial"/>
          <w:sz w:val="24"/>
          <w:szCs w:val="24"/>
        </w:rPr>
      </w:pPr>
    </w:p>
    <w:p w14:paraId="1931A559" w14:textId="77777777" w:rsidR="00845FD2" w:rsidRPr="00327AB4" w:rsidRDefault="00845FD2" w:rsidP="00327AB4">
      <w:pPr>
        <w:spacing w:line="360" w:lineRule="auto"/>
        <w:rPr>
          <w:rFonts w:ascii="Arial" w:hAnsi="Arial" w:cs="Arial"/>
          <w:sz w:val="24"/>
          <w:szCs w:val="24"/>
        </w:rPr>
      </w:pPr>
    </w:p>
    <w:p w14:paraId="5ABFE001" w14:textId="77777777" w:rsidR="00845FD2" w:rsidRPr="00327AB4" w:rsidRDefault="00845FD2" w:rsidP="00327AB4">
      <w:pPr>
        <w:spacing w:line="360" w:lineRule="auto"/>
        <w:rPr>
          <w:rFonts w:ascii="Arial" w:hAnsi="Arial" w:cs="Arial"/>
          <w:sz w:val="24"/>
          <w:szCs w:val="24"/>
        </w:rPr>
      </w:pPr>
    </w:p>
    <w:p w14:paraId="650585DF" w14:textId="77777777" w:rsidR="00845FD2" w:rsidRPr="00327AB4" w:rsidRDefault="00845FD2" w:rsidP="00327AB4">
      <w:pPr>
        <w:spacing w:line="360" w:lineRule="auto"/>
        <w:rPr>
          <w:rFonts w:ascii="Arial" w:hAnsi="Arial" w:cs="Arial"/>
          <w:sz w:val="24"/>
          <w:szCs w:val="24"/>
        </w:rPr>
      </w:pPr>
    </w:p>
    <w:p w14:paraId="7CC22E03" w14:textId="77777777" w:rsidR="00845FD2" w:rsidRPr="00327AB4" w:rsidRDefault="00845FD2" w:rsidP="00327AB4">
      <w:pPr>
        <w:spacing w:line="360" w:lineRule="auto"/>
        <w:rPr>
          <w:rFonts w:ascii="Arial" w:hAnsi="Arial" w:cs="Arial"/>
          <w:sz w:val="24"/>
          <w:szCs w:val="24"/>
        </w:rPr>
      </w:pPr>
    </w:p>
    <w:p w14:paraId="11DD63F6" w14:textId="77777777" w:rsidR="00845FD2" w:rsidRPr="00327AB4" w:rsidRDefault="00845FD2" w:rsidP="00327AB4">
      <w:pPr>
        <w:spacing w:line="360" w:lineRule="auto"/>
        <w:rPr>
          <w:rFonts w:ascii="Arial" w:hAnsi="Arial" w:cs="Arial"/>
          <w:sz w:val="24"/>
          <w:szCs w:val="24"/>
        </w:rPr>
      </w:pPr>
    </w:p>
    <w:p w14:paraId="2C9AE51A" w14:textId="77777777" w:rsidR="00845FD2" w:rsidRPr="00327AB4" w:rsidRDefault="00845FD2" w:rsidP="00327AB4">
      <w:pPr>
        <w:spacing w:line="360" w:lineRule="auto"/>
        <w:rPr>
          <w:rFonts w:ascii="Arial" w:hAnsi="Arial" w:cs="Arial"/>
          <w:sz w:val="24"/>
          <w:szCs w:val="24"/>
        </w:rPr>
      </w:pPr>
    </w:p>
    <w:p w14:paraId="23F76314" w14:textId="77777777" w:rsidR="00845FD2" w:rsidRPr="00327AB4" w:rsidRDefault="00845FD2" w:rsidP="00327AB4">
      <w:pPr>
        <w:spacing w:line="360" w:lineRule="auto"/>
        <w:rPr>
          <w:rFonts w:ascii="Arial" w:hAnsi="Arial" w:cs="Arial"/>
          <w:sz w:val="24"/>
          <w:szCs w:val="24"/>
        </w:rPr>
      </w:pPr>
    </w:p>
    <w:p w14:paraId="4BF80657" w14:textId="161E5CF8" w:rsidR="00A32EF4" w:rsidRPr="00327AB4" w:rsidRDefault="00A32EF4" w:rsidP="00327AB4">
      <w:pPr>
        <w:spacing w:line="360" w:lineRule="auto"/>
        <w:rPr>
          <w:rFonts w:ascii="Arial" w:hAnsi="Arial" w:cs="Arial"/>
          <w:sz w:val="24"/>
          <w:szCs w:val="24"/>
        </w:rPr>
      </w:pPr>
      <w:r w:rsidRPr="00327AB4">
        <w:rPr>
          <w:rFonts w:ascii="Arial" w:hAnsi="Arial" w:cs="Arial"/>
          <w:sz w:val="24"/>
          <w:szCs w:val="24"/>
        </w:rPr>
        <w:lastRenderedPageBreak/>
        <w:t xml:space="preserve">At the </w:t>
      </w:r>
      <w:r w:rsidR="00BB0AEF" w:rsidRPr="00327AB4">
        <w:rPr>
          <w:rFonts w:ascii="Arial" w:hAnsi="Arial" w:cs="Arial"/>
          <w:sz w:val="24"/>
          <w:szCs w:val="24"/>
        </w:rPr>
        <w:t>start of April 2018</w:t>
      </w:r>
      <w:r w:rsidRPr="00327AB4">
        <w:rPr>
          <w:rFonts w:ascii="Arial" w:hAnsi="Arial" w:cs="Arial"/>
          <w:sz w:val="24"/>
          <w:szCs w:val="24"/>
        </w:rPr>
        <w:t xml:space="preserve"> </w:t>
      </w:r>
      <w:r w:rsidR="00BB0AEF" w:rsidRPr="00327AB4">
        <w:rPr>
          <w:rFonts w:ascii="Arial" w:hAnsi="Arial" w:cs="Arial"/>
          <w:sz w:val="24"/>
          <w:szCs w:val="24"/>
        </w:rPr>
        <w:t>to</w:t>
      </w:r>
      <w:r w:rsidRPr="00327AB4">
        <w:rPr>
          <w:rFonts w:ascii="Arial" w:hAnsi="Arial" w:cs="Arial"/>
          <w:sz w:val="24"/>
          <w:szCs w:val="24"/>
        </w:rPr>
        <w:t xml:space="preserve"> March 2019, within Wales and England there was over 60,200 young people between the ages of 10 and 17 arrested. </w:t>
      </w:r>
      <w:r w:rsidR="00BB0AEF" w:rsidRPr="00327AB4">
        <w:rPr>
          <w:rFonts w:ascii="Arial" w:hAnsi="Arial" w:cs="Arial"/>
          <w:sz w:val="24"/>
          <w:szCs w:val="24"/>
        </w:rPr>
        <w:t>According to data shown over the last 10 years the number of young people arrested has decreased by over 77%</w:t>
      </w:r>
      <w:r w:rsidR="00A81DF3" w:rsidRPr="00327AB4">
        <w:rPr>
          <w:rFonts w:ascii="Arial" w:hAnsi="Arial" w:cs="Arial"/>
          <w:sz w:val="24"/>
          <w:szCs w:val="24"/>
        </w:rPr>
        <w:t xml:space="preserve">. There has also been a decrease of 83% over the last 10 years of children that have been cautioned or received a sentence, with the year ending </w:t>
      </w:r>
      <w:r w:rsidR="001D50D1" w:rsidRPr="00327AB4">
        <w:rPr>
          <w:rFonts w:ascii="Arial" w:hAnsi="Arial" w:cs="Arial"/>
          <w:sz w:val="24"/>
          <w:szCs w:val="24"/>
        </w:rPr>
        <w:t>i</w:t>
      </w:r>
      <w:r w:rsidR="00A81DF3" w:rsidRPr="00327AB4">
        <w:rPr>
          <w:rFonts w:ascii="Arial" w:hAnsi="Arial" w:cs="Arial"/>
          <w:sz w:val="24"/>
          <w:szCs w:val="24"/>
        </w:rPr>
        <w:t>n</w:t>
      </w:r>
      <w:r w:rsidR="00433374" w:rsidRPr="00327AB4">
        <w:rPr>
          <w:rFonts w:ascii="Arial" w:hAnsi="Arial" w:cs="Arial"/>
          <w:sz w:val="24"/>
          <w:szCs w:val="24"/>
        </w:rPr>
        <w:t xml:space="preserve"> March 2019,</w:t>
      </w:r>
      <w:r w:rsidR="00A81DF3" w:rsidRPr="00327AB4">
        <w:rPr>
          <w:rFonts w:ascii="Arial" w:hAnsi="Arial" w:cs="Arial"/>
          <w:sz w:val="24"/>
          <w:szCs w:val="24"/>
        </w:rPr>
        <w:t xml:space="preserve"> 21,700 young people receive</w:t>
      </w:r>
      <w:r w:rsidR="00433374" w:rsidRPr="00327AB4">
        <w:rPr>
          <w:rFonts w:ascii="Arial" w:hAnsi="Arial" w:cs="Arial"/>
          <w:sz w:val="24"/>
          <w:szCs w:val="24"/>
        </w:rPr>
        <w:t>d a sentence or cation</w:t>
      </w:r>
      <w:r w:rsidR="00A81DF3" w:rsidRPr="00327AB4">
        <w:rPr>
          <w:rFonts w:ascii="Arial" w:hAnsi="Arial" w:cs="Arial"/>
          <w:sz w:val="24"/>
          <w:szCs w:val="24"/>
        </w:rPr>
        <w:t xml:space="preserve"> </w:t>
      </w:r>
      <w:r w:rsidR="001D50D1" w:rsidRPr="00327AB4">
        <w:rPr>
          <w:rFonts w:ascii="Arial" w:hAnsi="Arial" w:cs="Arial"/>
          <w:sz w:val="24"/>
          <w:szCs w:val="24"/>
        </w:rPr>
        <w:t>(</w:t>
      </w:r>
      <w:r w:rsidR="00E237E2" w:rsidRPr="00327AB4">
        <w:rPr>
          <w:rFonts w:ascii="Arial" w:hAnsi="Arial" w:cs="Arial"/>
          <w:sz w:val="24"/>
          <w:szCs w:val="24"/>
        </w:rPr>
        <w:t xml:space="preserve">Ministry of Justice, 2020). </w:t>
      </w:r>
      <w:r w:rsidR="00A81DF3" w:rsidRPr="00327AB4">
        <w:rPr>
          <w:rFonts w:ascii="Arial" w:hAnsi="Arial" w:cs="Arial"/>
          <w:sz w:val="24"/>
          <w:szCs w:val="24"/>
        </w:rPr>
        <w:t>Furthermore,</w:t>
      </w:r>
      <w:r w:rsidR="00E237E2" w:rsidRPr="00327AB4">
        <w:rPr>
          <w:rFonts w:ascii="Arial" w:hAnsi="Arial" w:cs="Arial"/>
          <w:sz w:val="24"/>
          <w:szCs w:val="24"/>
        </w:rPr>
        <w:t xml:space="preserve"> between April 2020 and March 2021, there was a decrease of young people arrest since the year ending 2019, 50,784 young people were arrested which is a difference of approximately 10,000 less young people arrested. </w:t>
      </w:r>
      <w:r w:rsidR="00A81DF3" w:rsidRPr="00327AB4">
        <w:rPr>
          <w:rFonts w:ascii="Arial" w:hAnsi="Arial" w:cs="Arial"/>
          <w:sz w:val="24"/>
          <w:szCs w:val="24"/>
        </w:rPr>
        <w:t xml:space="preserve">During the year ending March 2021 15,800 children </w:t>
      </w:r>
      <w:r w:rsidR="00433374" w:rsidRPr="00327AB4">
        <w:rPr>
          <w:rFonts w:ascii="Arial" w:hAnsi="Arial" w:cs="Arial"/>
          <w:sz w:val="24"/>
          <w:szCs w:val="24"/>
        </w:rPr>
        <w:t>were cautioned or sentenced, which is a decrease from 20</w:t>
      </w:r>
      <w:r w:rsidR="0096407D" w:rsidRPr="00327AB4">
        <w:rPr>
          <w:rFonts w:ascii="Arial" w:hAnsi="Arial" w:cs="Arial"/>
          <w:sz w:val="24"/>
          <w:szCs w:val="24"/>
        </w:rPr>
        <w:t xml:space="preserve">19 </w:t>
      </w:r>
      <w:r w:rsidR="00DE14D9" w:rsidRPr="00327AB4">
        <w:rPr>
          <w:rFonts w:ascii="Arial" w:hAnsi="Arial" w:cs="Arial"/>
          <w:sz w:val="24"/>
          <w:szCs w:val="24"/>
        </w:rPr>
        <w:t xml:space="preserve">(Ministry of justice, 2022). </w:t>
      </w:r>
      <w:r w:rsidR="0096407D" w:rsidRPr="00327AB4">
        <w:rPr>
          <w:rFonts w:ascii="Arial" w:hAnsi="Arial" w:cs="Arial"/>
          <w:sz w:val="24"/>
          <w:szCs w:val="24"/>
        </w:rPr>
        <w:t xml:space="preserve">The decrease overtime is evident to a number of reasons such as COVID-19, where arrests were at its lowest due to </w:t>
      </w:r>
      <w:r w:rsidR="00DE14D9" w:rsidRPr="00327AB4">
        <w:rPr>
          <w:rFonts w:ascii="Arial" w:hAnsi="Arial" w:cs="Arial"/>
          <w:sz w:val="24"/>
          <w:szCs w:val="24"/>
        </w:rPr>
        <w:t>people having to stay at home to isolate</w:t>
      </w:r>
      <w:r w:rsidR="0096407D" w:rsidRPr="00327AB4">
        <w:rPr>
          <w:rFonts w:ascii="Arial" w:hAnsi="Arial" w:cs="Arial"/>
          <w:sz w:val="24"/>
          <w:szCs w:val="24"/>
        </w:rPr>
        <w:t xml:space="preserve"> and the work by the </w:t>
      </w:r>
      <w:r w:rsidR="0096407D" w:rsidRPr="00327AB4">
        <w:rPr>
          <w:rFonts w:ascii="Arial" w:hAnsi="Arial" w:cs="Arial"/>
          <w:color w:val="222222"/>
          <w:sz w:val="24"/>
          <w:szCs w:val="24"/>
          <w:shd w:val="clear" w:color="auto" w:fill="FFFFFF"/>
        </w:rPr>
        <w:t xml:space="preserve">Youth Justice Board (YJB) </w:t>
      </w:r>
      <w:r w:rsidR="00DE14D9" w:rsidRPr="00327AB4">
        <w:rPr>
          <w:rFonts w:ascii="Arial" w:hAnsi="Arial" w:cs="Arial"/>
          <w:color w:val="222222"/>
          <w:sz w:val="24"/>
          <w:szCs w:val="24"/>
          <w:shd w:val="clear" w:color="auto" w:fill="FFFFFF"/>
        </w:rPr>
        <w:t>and other agencies, which will be discussed in further detail</w:t>
      </w:r>
      <w:r w:rsidR="00DE14D9" w:rsidRPr="00327AB4">
        <w:rPr>
          <w:rFonts w:ascii="Arial" w:hAnsi="Arial" w:cs="Arial"/>
          <w:sz w:val="24"/>
          <w:szCs w:val="24"/>
        </w:rPr>
        <w:t>.</w:t>
      </w:r>
    </w:p>
    <w:p w14:paraId="7B28B34B" w14:textId="417F41D5" w:rsidR="00A111D4" w:rsidRPr="00327AB4" w:rsidRDefault="00836209" w:rsidP="00327AB4">
      <w:pPr>
        <w:spacing w:line="360" w:lineRule="auto"/>
        <w:rPr>
          <w:rFonts w:ascii="Arial" w:hAnsi="Arial" w:cs="Arial"/>
          <w:color w:val="222222"/>
          <w:sz w:val="24"/>
          <w:szCs w:val="24"/>
          <w:shd w:val="clear" w:color="auto" w:fill="FFFFFF"/>
        </w:rPr>
      </w:pPr>
      <w:r w:rsidRPr="00327AB4">
        <w:rPr>
          <w:rFonts w:ascii="Arial" w:hAnsi="Arial" w:cs="Arial"/>
          <w:sz w:val="24"/>
          <w:szCs w:val="24"/>
        </w:rPr>
        <w:t>During 1788 the first known scheme, introduced within England and Wales was introduced by The Royal Philanthropic Society in London</w:t>
      </w:r>
      <w:r w:rsidR="00314CAB" w:rsidRPr="00327AB4">
        <w:rPr>
          <w:rFonts w:ascii="Arial" w:hAnsi="Arial" w:cs="Arial"/>
          <w:sz w:val="24"/>
          <w:szCs w:val="24"/>
        </w:rPr>
        <w:t>.</w:t>
      </w:r>
      <w:r w:rsidRPr="00327AB4">
        <w:rPr>
          <w:rFonts w:ascii="Arial" w:hAnsi="Arial" w:cs="Arial"/>
          <w:sz w:val="24"/>
          <w:szCs w:val="24"/>
        </w:rPr>
        <w:t xml:space="preserve"> </w:t>
      </w:r>
      <w:r w:rsidR="00314CAB" w:rsidRPr="00327AB4">
        <w:rPr>
          <w:rFonts w:ascii="Arial" w:hAnsi="Arial" w:cs="Arial"/>
          <w:sz w:val="24"/>
          <w:szCs w:val="24"/>
        </w:rPr>
        <w:t>T</w:t>
      </w:r>
      <w:r w:rsidRPr="00327AB4">
        <w:rPr>
          <w:rFonts w:ascii="Arial" w:hAnsi="Arial" w:cs="Arial"/>
          <w:sz w:val="24"/>
          <w:szCs w:val="24"/>
        </w:rPr>
        <w:t>he scheme focused on children who were homeless and were vulnerable to the only way of making a living was through begging and crime, the scheme found them jobs at a young age, which directed the children away from the life of crime (</w:t>
      </w:r>
      <w:r w:rsidRPr="00327AB4">
        <w:rPr>
          <w:rFonts w:ascii="Arial" w:hAnsi="Arial" w:cs="Arial"/>
          <w:color w:val="222222"/>
          <w:sz w:val="24"/>
          <w:szCs w:val="24"/>
          <w:shd w:val="clear" w:color="auto" w:fill="FFFFFF"/>
        </w:rPr>
        <w:t xml:space="preserve">Whitten, 2001). By 1823 the Government granted the use of prison ships in England and Wales, these ships were first used to removed young offenders from civilisation and to separate young people from adults who are in prisons, however 23 years later prison ships were banned, and all were closed in 1846 </w:t>
      </w:r>
      <w:bookmarkStart w:id="0" w:name="_Hlk101444115"/>
      <w:r w:rsidRPr="00327AB4">
        <w:rPr>
          <w:rFonts w:ascii="Arial" w:hAnsi="Arial" w:cs="Arial"/>
          <w:color w:val="222222"/>
          <w:sz w:val="24"/>
          <w:szCs w:val="24"/>
          <w:shd w:val="clear" w:color="auto" w:fill="FFFFFF"/>
        </w:rPr>
        <w:t>(Bateman and Hazel, 2022).</w:t>
      </w:r>
      <w:bookmarkEnd w:id="0"/>
      <w:r w:rsidR="00925A81" w:rsidRPr="00327AB4">
        <w:rPr>
          <w:rFonts w:ascii="Arial" w:hAnsi="Arial" w:cs="Arial"/>
          <w:color w:val="222222"/>
          <w:sz w:val="24"/>
          <w:szCs w:val="24"/>
          <w:shd w:val="clear" w:color="auto" w:fill="FFFFFF"/>
        </w:rPr>
        <w:t xml:space="preserve"> During 1847 a significant Act was brought in that would have </w:t>
      </w:r>
      <w:r w:rsidR="00EA6F2E" w:rsidRPr="00327AB4">
        <w:rPr>
          <w:rFonts w:ascii="Arial" w:hAnsi="Arial" w:cs="Arial"/>
          <w:color w:val="222222"/>
          <w:sz w:val="24"/>
          <w:szCs w:val="24"/>
          <w:shd w:val="clear" w:color="auto" w:fill="FFFFFF"/>
        </w:rPr>
        <w:t>an</w:t>
      </w:r>
      <w:r w:rsidR="00925A81" w:rsidRPr="00327AB4">
        <w:rPr>
          <w:rFonts w:ascii="Arial" w:hAnsi="Arial" w:cs="Arial"/>
          <w:color w:val="222222"/>
          <w:sz w:val="24"/>
          <w:szCs w:val="24"/>
          <w:shd w:val="clear" w:color="auto" w:fill="FFFFFF"/>
        </w:rPr>
        <w:t xml:space="preserve"> important </w:t>
      </w:r>
      <w:r w:rsidR="00A37423" w:rsidRPr="00327AB4">
        <w:rPr>
          <w:rFonts w:ascii="Arial" w:hAnsi="Arial" w:cs="Arial"/>
          <w:color w:val="222222"/>
          <w:sz w:val="24"/>
          <w:szCs w:val="24"/>
          <w:shd w:val="clear" w:color="auto" w:fill="FFFFFF"/>
        </w:rPr>
        <w:t>role in developing how young offenders are treated compared to adults</w:t>
      </w:r>
      <w:r w:rsidR="00B62C4C">
        <w:rPr>
          <w:rFonts w:ascii="Arial" w:hAnsi="Arial" w:cs="Arial"/>
          <w:color w:val="222222"/>
          <w:sz w:val="24"/>
          <w:szCs w:val="24"/>
          <w:shd w:val="clear" w:color="auto" w:fill="FFFFFF"/>
        </w:rPr>
        <w:t>.</w:t>
      </w:r>
      <w:r w:rsidR="00E44AF7" w:rsidRPr="00327AB4">
        <w:rPr>
          <w:rFonts w:ascii="Arial" w:hAnsi="Arial" w:cs="Arial"/>
          <w:color w:val="222222"/>
          <w:sz w:val="24"/>
          <w:szCs w:val="24"/>
          <w:shd w:val="clear" w:color="auto" w:fill="FFFFFF"/>
        </w:rPr>
        <w:t xml:space="preserve"> The Juvenile Offenders Act 1847 </w:t>
      </w:r>
      <w:r w:rsidR="0062631F" w:rsidRPr="00327AB4">
        <w:rPr>
          <w:rFonts w:ascii="Arial" w:hAnsi="Arial" w:cs="Arial"/>
          <w:color w:val="222222"/>
          <w:sz w:val="24"/>
          <w:szCs w:val="24"/>
          <w:shd w:val="clear" w:color="auto" w:fill="FFFFFF"/>
        </w:rPr>
        <w:t xml:space="preserve">was the first Act that acknowledged that children and adults are different and that sentencing for children needs to be to their needs in a legal sense </w:t>
      </w:r>
      <w:r w:rsidR="0078275E" w:rsidRPr="00327AB4">
        <w:rPr>
          <w:rFonts w:ascii="Arial" w:hAnsi="Arial" w:cs="Arial"/>
          <w:color w:val="222222"/>
          <w:sz w:val="24"/>
          <w:szCs w:val="24"/>
          <w:shd w:val="clear" w:color="auto" w:fill="FFFFFF"/>
        </w:rPr>
        <w:t xml:space="preserve">(Shore, 2002). </w:t>
      </w:r>
      <w:r w:rsidR="004F7E61" w:rsidRPr="00327AB4">
        <w:rPr>
          <w:rFonts w:ascii="Arial" w:hAnsi="Arial" w:cs="Arial"/>
          <w:color w:val="222222"/>
          <w:sz w:val="24"/>
          <w:szCs w:val="24"/>
          <w:shd w:val="clear" w:color="auto" w:fill="FFFFFF"/>
        </w:rPr>
        <w:t>This suggest that h</w:t>
      </w:r>
      <w:r w:rsidR="00A111D4" w:rsidRPr="00327AB4">
        <w:rPr>
          <w:rFonts w:ascii="Arial" w:hAnsi="Arial" w:cs="Arial"/>
          <w:color w:val="222222"/>
          <w:sz w:val="24"/>
          <w:szCs w:val="24"/>
          <w:shd w:val="clear" w:color="auto" w:fill="FFFFFF"/>
        </w:rPr>
        <w:t xml:space="preserve">istorically children who offended were only seen as offenders and they were punished rather than finding out why the children were causing </w:t>
      </w:r>
      <w:r w:rsidR="00542466" w:rsidRPr="00327AB4">
        <w:rPr>
          <w:rFonts w:ascii="Arial" w:hAnsi="Arial" w:cs="Arial"/>
          <w:color w:val="222222"/>
          <w:sz w:val="24"/>
          <w:szCs w:val="24"/>
          <w:shd w:val="clear" w:color="auto" w:fill="FFFFFF"/>
        </w:rPr>
        <w:t>trouble;</w:t>
      </w:r>
      <w:r w:rsidR="00A111D4" w:rsidRPr="00327AB4">
        <w:rPr>
          <w:rFonts w:ascii="Arial" w:hAnsi="Arial" w:cs="Arial"/>
          <w:color w:val="222222"/>
          <w:sz w:val="24"/>
          <w:szCs w:val="24"/>
          <w:shd w:val="clear" w:color="auto" w:fill="FFFFFF"/>
        </w:rPr>
        <w:t xml:space="preserve"> over time</w:t>
      </w:r>
      <w:r w:rsidR="00A753BB" w:rsidRPr="00327AB4">
        <w:rPr>
          <w:rFonts w:ascii="Arial" w:hAnsi="Arial" w:cs="Arial"/>
          <w:color w:val="222222"/>
          <w:sz w:val="24"/>
          <w:szCs w:val="24"/>
          <w:shd w:val="clear" w:color="auto" w:fill="FFFFFF"/>
        </w:rPr>
        <w:t xml:space="preserve"> this</w:t>
      </w:r>
      <w:r w:rsidR="00A111D4" w:rsidRPr="00327AB4">
        <w:rPr>
          <w:rFonts w:ascii="Arial" w:hAnsi="Arial" w:cs="Arial"/>
          <w:color w:val="222222"/>
          <w:sz w:val="24"/>
          <w:szCs w:val="24"/>
          <w:shd w:val="clear" w:color="auto" w:fill="FFFFFF"/>
        </w:rPr>
        <w:t xml:space="preserve"> has </w:t>
      </w:r>
      <w:r w:rsidR="004F7E61" w:rsidRPr="00327AB4">
        <w:rPr>
          <w:rFonts w:ascii="Arial" w:hAnsi="Arial" w:cs="Arial"/>
          <w:color w:val="222222"/>
          <w:sz w:val="24"/>
          <w:szCs w:val="24"/>
          <w:shd w:val="clear" w:color="auto" w:fill="FFFFFF"/>
        </w:rPr>
        <w:t>developed,</w:t>
      </w:r>
      <w:r w:rsidR="00A111D4" w:rsidRPr="00327AB4">
        <w:rPr>
          <w:rFonts w:ascii="Arial" w:hAnsi="Arial" w:cs="Arial"/>
          <w:color w:val="222222"/>
          <w:sz w:val="24"/>
          <w:szCs w:val="24"/>
          <w:shd w:val="clear" w:color="auto" w:fill="FFFFFF"/>
        </w:rPr>
        <w:t xml:space="preserve"> and children </w:t>
      </w:r>
      <w:r w:rsidR="00A753BB" w:rsidRPr="00327AB4">
        <w:rPr>
          <w:rFonts w:ascii="Arial" w:hAnsi="Arial" w:cs="Arial"/>
          <w:color w:val="222222"/>
          <w:sz w:val="24"/>
          <w:szCs w:val="24"/>
          <w:shd w:val="clear" w:color="auto" w:fill="FFFFFF"/>
        </w:rPr>
        <w:t>have been looked at as children first and offenders secon</w:t>
      </w:r>
      <w:r w:rsidR="00161B46" w:rsidRPr="00327AB4">
        <w:rPr>
          <w:rFonts w:ascii="Arial" w:hAnsi="Arial" w:cs="Arial"/>
          <w:color w:val="222222"/>
          <w:sz w:val="24"/>
          <w:szCs w:val="24"/>
          <w:shd w:val="clear" w:color="auto" w:fill="FFFFFF"/>
        </w:rPr>
        <w:t>d.</w:t>
      </w:r>
    </w:p>
    <w:p w14:paraId="20CD8426" w14:textId="7FC86124" w:rsidR="0063715D" w:rsidRPr="00327AB4" w:rsidRDefault="006243C0" w:rsidP="00327AB4">
      <w:pPr>
        <w:spacing w:line="360" w:lineRule="auto"/>
        <w:rPr>
          <w:rFonts w:ascii="Arial" w:hAnsi="Arial" w:cs="Arial"/>
          <w:color w:val="222222"/>
          <w:sz w:val="24"/>
          <w:szCs w:val="24"/>
          <w:shd w:val="clear" w:color="auto" w:fill="FFFFFF"/>
        </w:rPr>
      </w:pPr>
      <w:r w:rsidRPr="00327AB4">
        <w:rPr>
          <w:rFonts w:ascii="Arial" w:hAnsi="Arial" w:cs="Arial"/>
          <w:color w:val="222222"/>
          <w:sz w:val="24"/>
          <w:szCs w:val="24"/>
          <w:shd w:val="clear" w:color="auto" w:fill="FFFFFF"/>
        </w:rPr>
        <w:t>To be classed as a young offender you need to be within a certain age in</w:t>
      </w:r>
      <w:r w:rsidR="00686F57" w:rsidRPr="00327AB4">
        <w:rPr>
          <w:rFonts w:ascii="Arial" w:hAnsi="Arial" w:cs="Arial"/>
          <w:color w:val="222222"/>
          <w:sz w:val="24"/>
          <w:szCs w:val="24"/>
          <w:shd w:val="clear" w:color="auto" w:fill="FFFFFF"/>
        </w:rPr>
        <w:t xml:space="preserve"> Wales and England, the age of criminal responsibility is 10 years old</w:t>
      </w:r>
      <w:r w:rsidR="00794EE2" w:rsidRPr="00327AB4">
        <w:rPr>
          <w:rFonts w:ascii="Arial" w:hAnsi="Arial" w:cs="Arial"/>
          <w:color w:val="222222"/>
          <w:sz w:val="24"/>
          <w:szCs w:val="24"/>
          <w:shd w:val="clear" w:color="auto" w:fill="FFFFFF"/>
        </w:rPr>
        <w:t>,</w:t>
      </w:r>
      <w:r w:rsidRPr="00327AB4">
        <w:rPr>
          <w:rFonts w:ascii="Arial" w:hAnsi="Arial" w:cs="Arial"/>
          <w:color w:val="222222"/>
          <w:sz w:val="24"/>
          <w:szCs w:val="24"/>
          <w:shd w:val="clear" w:color="auto" w:fill="FFFFFF"/>
        </w:rPr>
        <w:t xml:space="preserve"> a young person</w:t>
      </w:r>
      <w:r w:rsidR="00794EE2" w:rsidRPr="00327AB4">
        <w:rPr>
          <w:rFonts w:ascii="Arial" w:hAnsi="Arial" w:cs="Arial"/>
          <w:color w:val="222222"/>
          <w:sz w:val="24"/>
          <w:szCs w:val="24"/>
          <w:shd w:val="clear" w:color="auto" w:fill="FFFFFF"/>
        </w:rPr>
        <w:t xml:space="preserve"> </w:t>
      </w:r>
      <w:r w:rsidR="000832FB" w:rsidRPr="00327AB4">
        <w:rPr>
          <w:rFonts w:ascii="Arial" w:hAnsi="Arial" w:cs="Arial"/>
          <w:color w:val="222222"/>
          <w:sz w:val="24"/>
          <w:szCs w:val="24"/>
          <w:shd w:val="clear" w:color="auto" w:fill="FFFFFF"/>
        </w:rPr>
        <w:t xml:space="preserve">in </w:t>
      </w:r>
      <w:r w:rsidR="00794EE2" w:rsidRPr="00327AB4">
        <w:rPr>
          <w:rFonts w:ascii="Arial" w:hAnsi="Arial" w:cs="Arial"/>
          <w:color w:val="222222"/>
          <w:sz w:val="24"/>
          <w:szCs w:val="24"/>
          <w:shd w:val="clear" w:color="auto" w:fill="FFFFFF"/>
        </w:rPr>
        <w:lastRenderedPageBreak/>
        <w:t xml:space="preserve">England and Wales </w:t>
      </w:r>
      <w:r w:rsidRPr="00327AB4">
        <w:rPr>
          <w:rFonts w:ascii="Arial" w:hAnsi="Arial" w:cs="Arial"/>
          <w:color w:val="222222"/>
          <w:sz w:val="24"/>
          <w:szCs w:val="24"/>
          <w:shd w:val="clear" w:color="auto" w:fill="FFFFFF"/>
        </w:rPr>
        <w:t xml:space="preserve">is aged between 10 and 17 years old </w:t>
      </w:r>
      <w:r w:rsidR="00FA26BC" w:rsidRPr="00327AB4">
        <w:rPr>
          <w:rFonts w:ascii="Arial" w:hAnsi="Arial" w:cs="Arial"/>
          <w:color w:val="222222"/>
          <w:sz w:val="24"/>
          <w:szCs w:val="24"/>
          <w:shd w:val="clear" w:color="auto" w:fill="FFFFFF"/>
        </w:rPr>
        <w:t>(CPS, 2017). This information means that child</w:t>
      </w:r>
      <w:r w:rsidRPr="00327AB4">
        <w:rPr>
          <w:rFonts w:ascii="Arial" w:hAnsi="Arial" w:cs="Arial"/>
          <w:color w:val="222222"/>
          <w:sz w:val="24"/>
          <w:szCs w:val="24"/>
          <w:shd w:val="clear" w:color="auto" w:fill="FFFFFF"/>
        </w:rPr>
        <w:t>ren</w:t>
      </w:r>
      <w:r w:rsidR="00FA26BC" w:rsidRPr="00327AB4">
        <w:rPr>
          <w:rFonts w:ascii="Arial" w:hAnsi="Arial" w:cs="Arial"/>
          <w:color w:val="222222"/>
          <w:sz w:val="24"/>
          <w:szCs w:val="24"/>
          <w:shd w:val="clear" w:color="auto" w:fill="FFFFFF"/>
        </w:rPr>
        <w:t xml:space="preserve"> who are aged </w:t>
      </w:r>
      <w:r w:rsidRPr="00327AB4">
        <w:rPr>
          <w:rFonts w:ascii="Arial" w:hAnsi="Arial" w:cs="Arial"/>
          <w:color w:val="222222"/>
          <w:sz w:val="24"/>
          <w:szCs w:val="24"/>
          <w:shd w:val="clear" w:color="auto" w:fill="FFFFFF"/>
        </w:rPr>
        <w:t xml:space="preserve">between 10 and 17 who commit an offence can be arrested by police and then taken to court for </w:t>
      </w:r>
      <w:r w:rsidR="00CC7A6E" w:rsidRPr="00327AB4">
        <w:rPr>
          <w:rFonts w:ascii="Arial" w:hAnsi="Arial" w:cs="Arial"/>
          <w:color w:val="222222"/>
          <w:sz w:val="24"/>
          <w:szCs w:val="24"/>
          <w:shd w:val="clear" w:color="auto" w:fill="FFFFFF"/>
        </w:rPr>
        <w:t>their</w:t>
      </w:r>
      <w:r w:rsidRPr="00327AB4">
        <w:rPr>
          <w:rFonts w:ascii="Arial" w:hAnsi="Arial" w:cs="Arial"/>
          <w:color w:val="222222"/>
          <w:sz w:val="24"/>
          <w:szCs w:val="24"/>
          <w:shd w:val="clear" w:color="auto" w:fill="FFFFFF"/>
        </w:rPr>
        <w:t xml:space="preserve"> actions</w:t>
      </w:r>
      <w:r w:rsidR="00CC7A6E" w:rsidRPr="00327AB4">
        <w:rPr>
          <w:rFonts w:ascii="Arial" w:hAnsi="Arial" w:cs="Arial"/>
          <w:color w:val="222222"/>
          <w:sz w:val="24"/>
          <w:szCs w:val="24"/>
          <w:shd w:val="clear" w:color="auto" w:fill="FFFFFF"/>
        </w:rPr>
        <w:t>.</w:t>
      </w:r>
      <w:r w:rsidRPr="00327AB4">
        <w:rPr>
          <w:rFonts w:ascii="Arial" w:hAnsi="Arial" w:cs="Arial"/>
          <w:color w:val="222222"/>
          <w:sz w:val="24"/>
          <w:szCs w:val="24"/>
          <w:shd w:val="clear" w:color="auto" w:fill="FFFFFF"/>
        </w:rPr>
        <w:t xml:space="preserve"> </w:t>
      </w:r>
      <w:r w:rsidR="00CC7A6E" w:rsidRPr="00327AB4">
        <w:rPr>
          <w:rFonts w:ascii="Arial" w:hAnsi="Arial" w:cs="Arial"/>
          <w:color w:val="222222"/>
          <w:sz w:val="24"/>
          <w:szCs w:val="24"/>
          <w:shd w:val="clear" w:color="auto" w:fill="FFFFFF"/>
        </w:rPr>
        <w:t xml:space="preserve">When a young offender is taken to </w:t>
      </w:r>
      <w:r w:rsidR="00C0484D" w:rsidRPr="00327AB4">
        <w:rPr>
          <w:rFonts w:ascii="Arial" w:hAnsi="Arial" w:cs="Arial"/>
          <w:color w:val="222222"/>
          <w:sz w:val="24"/>
          <w:szCs w:val="24"/>
          <w:shd w:val="clear" w:color="auto" w:fill="FFFFFF"/>
        </w:rPr>
        <w:t>court,</w:t>
      </w:r>
      <w:r w:rsidR="000832FB" w:rsidRPr="00327AB4">
        <w:rPr>
          <w:rFonts w:ascii="Arial" w:hAnsi="Arial" w:cs="Arial"/>
          <w:color w:val="222222"/>
          <w:sz w:val="24"/>
          <w:szCs w:val="24"/>
          <w:shd w:val="clear" w:color="auto" w:fill="FFFFFF"/>
        </w:rPr>
        <w:t xml:space="preserve"> they will go to a Youth Court</w:t>
      </w:r>
      <w:r w:rsidR="000C2C81" w:rsidRPr="00327AB4">
        <w:rPr>
          <w:rFonts w:ascii="Arial" w:hAnsi="Arial" w:cs="Arial"/>
          <w:color w:val="222222"/>
          <w:sz w:val="24"/>
          <w:szCs w:val="24"/>
          <w:shd w:val="clear" w:color="auto" w:fill="FFFFFF"/>
        </w:rPr>
        <w:t>, the Youth Court deals with offences that includes knife crime, drug offences, anti-social behaviour and theft and burglary, however the most serious offences ma</w:t>
      </w:r>
      <w:r w:rsidR="00B62C4C">
        <w:rPr>
          <w:rFonts w:ascii="Arial" w:hAnsi="Arial" w:cs="Arial"/>
          <w:color w:val="222222"/>
          <w:sz w:val="24"/>
          <w:szCs w:val="24"/>
          <w:shd w:val="clear" w:color="auto" w:fill="FFFFFF"/>
        </w:rPr>
        <w:t>d</w:t>
      </w:r>
      <w:r w:rsidR="000C2C81" w:rsidRPr="00327AB4">
        <w:rPr>
          <w:rFonts w:ascii="Arial" w:hAnsi="Arial" w:cs="Arial"/>
          <w:color w:val="222222"/>
          <w:sz w:val="24"/>
          <w:szCs w:val="24"/>
          <w:shd w:val="clear" w:color="auto" w:fill="FFFFFF"/>
        </w:rPr>
        <w:t>e by youths such as rape or murder the Crown Court will deal with it</w:t>
      </w:r>
      <w:r w:rsidR="008064D4" w:rsidRPr="00327AB4">
        <w:rPr>
          <w:rFonts w:ascii="Arial" w:hAnsi="Arial" w:cs="Arial"/>
          <w:color w:val="222222"/>
          <w:sz w:val="24"/>
          <w:szCs w:val="24"/>
          <w:shd w:val="clear" w:color="auto" w:fill="FFFFFF"/>
        </w:rPr>
        <w:t xml:space="preserve">. The Magistrates Association comments on the importance and the significance of when sentencing a young person their needs and the welfare are met, and that the decision in court encourages rehabilitation of the young person </w:t>
      </w:r>
      <w:r w:rsidR="007F1ADC" w:rsidRPr="00327AB4">
        <w:rPr>
          <w:rFonts w:ascii="Arial" w:hAnsi="Arial" w:cs="Arial"/>
          <w:color w:val="222222"/>
          <w:sz w:val="24"/>
          <w:szCs w:val="24"/>
          <w:shd w:val="clear" w:color="auto" w:fill="FFFFFF"/>
        </w:rPr>
        <w:t>(Magistrates Association, 2022)</w:t>
      </w:r>
      <w:r w:rsidR="008064D4" w:rsidRPr="00327AB4">
        <w:rPr>
          <w:rFonts w:ascii="Arial" w:hAnsi="Arial" w:cs="Arial"/>
          <w:color w:val="222222"/>
          <w:sz w:val="24"/>
          <w:szCs w:val="24"/>
          <w:shd w:val="clear" w:color="auto" w:fill="FFFFFF"/>
        </w:rPr>
        <w:t>. The rehabilitation of the young person is a crucial role when looking at putting the children first and the</w:t>
      </w:r>
      <w:r w:rsidR="00432323" w:rsidRPr="00327AB4">
        <w:rPr>
          <w:rFonts w:ascii="Arial" w:hAnsi="Arial" w:cs="Arial"/>
          <w:color w:val="222222"/>
          <w:sz w:val="24"/>
          <w:szCs w:val="24"/>
          <w:shd w:val="clear" w:color="auto" w:fill="FFFFFF"/>
        </w:rPr>
        <w:t>m</w:t>
      </w:r>
      <w:r w:rsidR="008064D4" w:rsidRPr="00327AB4">
        <w:rPr>
          <w:rFonts w:ascii="Arial" w:hAnsi="Arial" w:cs="Arial"/>
          <w:color w:val="222222"/>
          <w:sz w:val="24"/>
          <w:szCs w:val="24"/>
          <w:shd w:val="clear" w:color="auto" w:fill="FFFFFF"/>
        </w:rPr>
        <w:t xml:space="preserve"> being offenders second.</w:t>
      </w:r>
    </w:p>
    <w:p w14:paraId="1460CECD" w14:textId="17B144C7" w:rsidR="00334B63" w:rsidRPr="00327AB4" w:rsidRDefault="00334B63" w:rsidP="00327AB4">
      <w:pPr>
        <w:spacing w:line="360" w:lineRule="auto"/>
        <w:rPr>
          <w:rFonts w:ascii="Arial" w:hAnsi="Arial" w:cs="Arial"/>
          <w:sz w:val="24"/>
          <w:szCs w:val="24"/>
        </w:rPr>
      </w:pPr>
      <w:r w:rsidRPr="00327AB4">
        <w:rPr>
          <w:rFonts w:ascii="Arial" w:hAnsi="Arial" w:cs="Arial"/>
          <w:sz w:val="24"/>
          <w:szCs w:val="24"/>
        </w:rPr>
        <w:t xml:space="preserve">When young offenders go to court, they are treated differently to an adult offender, for example youth courts are much more relaxed and less formal (Athur, 2010). This means that the public are not allowed into the court, this encourages the young person to speak freely, and it is less daunting for them. Also, if the child is under 16 when on court, they will need their parent or guardian with them (Athur, 2010). This shows that the courts are acknowledging that the offender is young and vulnerable and that they need someone with them because they are children. </w:t>
      </w:r>
    </w:p>
    <w:p w14:paraId="1AA51830" w14:textId="7CC8D211" w:rsidR="00314CAB" w:rsidRPr="00327AB4" w:rsidRDefault="004364E5" w:rsidP="00327AB4">
      <w:pPr>
        <w:spacing w:line="360" w:lineRule="auto"/>
        <w:rPr>
          <w:rFonts w:ascii="Arial" w:hAnsi="Arial" w:cs="Arial"/>
          <w:color w:val="222222"/>
          <w:sz w:val="24"/>
          <w:szCs w:val="24"/>
          <w:shd w:val="clear" w:color="auto" w:fill="FFFFFF"/>
        </w:rPr>
      </w:pPr>
      <w:r w:rsidRPr="00327AB4">
        <w:rPr>
          <w:rFonts w:ascii="Arial" w:hAnsi="Arial" w:cs="Arial"/>
          <w:color w:val="222222"/>
          <w:sz w:val="24"/>
          <w:szCs w:val="24"/>
          <w:shd w:val="clear" w:color="auto" w:fill="FFFFFF"/>
        </w:rPr>
        <w:t xml:space="preserve">The </w:t>
      </w:r>
      <w:r w:rsidR="000278DD" w:rsidRPr="00327AB4">
        <w:rPr>
          <w:rFonts w:ascii="Arial" w:hAnsi="Arial" w:cs="Arial"/>
          <w:color w:val="222222"/>
          <w:sz w:val="24"/>
          <w:szCs w:val="24"/>
          <w:shd w:val="clear" w:color="auto" w:fill="FFFFFF"/>
        </w:rPr>
        <w:t xml:space="preserve">YJB </w:t>
      </w:r>
      <w:r w:rsidR="00703A43" w:rsidRPr="00327AB4">
        <w:rPr>
          <w:rFonts w:ascii="Arial" w:hAnsi="Arial" w:cs="Arial"/>
          <w:color w:val="222222"/>
          <w:sz w:val="24"/>
          <w:szCs w:val="24"/>
          <w:shd w:val="clear" w:color="auto" w:fill="FFFFFF"/>
        </w:rPr>
        <w:t>in Wales and England</w:t>
      </w:r>
      <w:r w:rsidR="004717D5" w:rsidRPr="00327AB4">
        <w:rPr>
          <w:rFonts w:ascii="Arial" w:hAnsi="Arial" w:cs="Arial"/>
          <w:color w:val="222222"/>
          <w:sz w:val="24"/>
          <w:szCs w:val="24"/>
          <w:shd w:val="clear" w:color="auto" w:fill="FFFFFF"/>
        </w:rPr>
        <w:t xml:space="preserve"> argues that children come </w:t>
      </w:r>
      <w:r w:rsidR="000022B4" w:rsidRPr="00327AB4">
        <w:rPr>
          <w:rFonts w:ascii="Arial" w:hAnsi="Arial" w:cs="Arial"/>
          <w:color w:val="222222"/>
          <w:sz w:val="24"/>
          <w:szCs w:val="24"/>
          <w:shd w:val="clear" w:color="auto" w:fill="FFFFFF"/>
        </w:rPr>
        <w:t>first,</w:t>
      </w:r>
      <w:r w:rsidR="004717D5" w:rsidRPr="00327AB4">
        <w:rPr>
          <w:rFonts w:ascii="Arial" w:hAnsi="Arial" w:cs="Arial"/>
          <w:color w:val="222222"/>
          <w:sz w:val="24"/>
          <w:szCs w:val="24"/>
          <w:shd w:val="clear" w:color="auto" w:fill="FFFFFF"/>
        </w:rPr>
        <w:t xml:space="preserve"> and offenders come second, </w:t>
      </w:r>
      <w:r w:rsidR="000022B4" w:rsidRPr="00327AB4">
        <w:rPr>
          <w:rFonts w:ascii="Arial" w:hAnsi="Arial" w:cs="Arial"/>
          <w:color w:val="222222"/>
          <w:sz w:val="24"/>
          <w:szCs w:val="24"/>
          <w:shd w:val="clear" w:color="auto" w:fill="FFFFFF"/>
        </w:rPr>
        <w:t>the YJB</w:t>
      </w:r>
      <w:r w:rsidR="004717D5" w:rsidRPr="00327AB4">
        <w:rPr>
          <w:rFonts w:ascii="Arial" w:hAnsi="Arial" w:cs="Arial"/>
          <w:color w:val="222222"/>
          <w:sz w:val="24"/>
          <w:szCs w:val="24"/>
          <w:shd w:val="clear" w:color="auto" w:fill="FFFFFF"/>
        </w:rPr>
        <w:t xml:space="preserve"> are</w:t>
      </w:r>
      <w:r w:rsidR="00703A43" w:rsidRPr="00327AB4">
        <w:rPr>
          <w:rFonts w:ascii="Arial" w:hAnsi="Arial" w:cs="Arial"/>
          <w:color w:val="222222"/>
          <w:sz w:val="24"/>
          <w:szCs w:val="24"/>
          <w:shd w:val="clear" w:color="auto" w:fill="FFFFFF"/>
        </w:rPr>
        <w:t xml:space="preserve"> responsible </w:t>
      </w:r>
      <w:r w:rsidR="000278DD" w:rsidRPr="00327AB4">
        <w:rPr>
          <w:rFonts w:ascii="Arial" w:hAnsi="Arial" w:cs="Arial"/>
          <w:color w:val="222222"/>
          <w:sz w:val="24"/>
          <w:szCs w:val="24"/>
          <w:shd w:val="clear" w:color="auto" w:fill="FFFFFF"/>
        </w:rPr>
        <w:t xml:space="preserve">for overseeing </w:t>
      </w:r>
      <w:r w:rsidR="001530F8" w:rsidRPr="00327AB4">
        <w:rPr>
          <w:rFonts w:ascii="Arial" w:hAnsi="Arial" w:cs="Arial"/>
          <w:color w:val="222222"/>
          <w:sz w:val="24"/>
          <w:szCs w:val="24"/>
          <w:shd w:val="clear" w:color="auto" w:fill="FFFFFF"/>
        </w:rPr>
        <w:t>the Youth Justice system (YJS) (YJB, 2022</w:t>
      </w:r>
      <w:r w:rsidR="00997EE9" w:rsidRPr="00327AB4">
        <w:rPr>
          <w:rFonts w:ascii="Arial" w:hAnsi="Arial" w:cs="Arial"/>
          <w:color w:val="222222"/>
          <w:sz w:val="24"/>
          <w:szCs w:val="24"/>
          <w:shd w:val="clear" w:color="auto" w:fill="FFFFFF"/>
        </w:rPr>
        <w:t>a</w:t>
      </w:r>
      <w:r w:rsidR="001530F8" w:rsidRPr="00327AB4">
        <w:rPr>
          <w:rFonts w:ascii="Arial" w:hAnsi="Arial" w:cs="Arial"/>
          <w:color w:val="222222"/>
          <w:sz w:val="24"/>
          <w:szCs w:val="24"/>
          <w:shd w:val="clear" w:color="auto" w:fill="FFFFFF"/>
        </w:rPr>
        <w:t xml:space="preserve">). </w:t>
      </w:r>
      <w:r w:rsidR="008B796A" w:rsidRPr="00327AB4">
        <w:rPr>
          <w:rFonts w:ascii="Arial" w:hAnsi="Arial" w:cs="Arial"/>
          <w:color w:val="222222"/>
          <w:sz w:val="24"/>
          <w:szCs w:val="24"/>
          <w:shd w:val="clear" w:color="auto" w:fill="FFFFFF"/>
        </w:rPr>
        <w:t xml:space="preserve"> The YJB (2022</w:t>
      </w:r>
      <w:r w:rsidR="00997EE9" w:rsidRPr="00327AB4">
        <w:rPr>
          <w:rFonts w:ascii="Arial" w:hAnsi="Arial" w:cs="Arial"/>
          <w:color w:val="222222"/>
          <w:sz w:val="24"/>
          <w:szCs w:val="24"/>
          <w:shd w:val="clear" w:color="auto" w:fill="FFFFFF"/>
        </w:rPr>
        <w:t>b</w:t>
      </w:r>
      <w:r w:rsidR="008B796A" w:rsidRPr="00327AB4">
        <w:rPr>
          <w:rFonts w:ascii="Arial" w:hAnsi="Arial" w:cs="Arial"/>
          <w:color w:val="222222"/>
          <w:sz w:val="24"/>
          <w:szCs w:val="24"/>
          <w:shd w:val="clear" w:color="auto" w:fill="FFFFFF"/>
        </w:rPr>
        <w:t xml:space="preserve">) explains that the main role of the YJS is that the system acknowledges and </w:t>
      </w:r>
      <w:r w:rsidR="000C48AC" w:rsidRPr="00327AB4">
        <w:rPr>
          <w:rFonts w:ascii="Arial" w:hAnsi="Arial" w:cs="Arial"/>
          <w:color w:val="222222"/>
          <w:sz w:val="24"/>
          <w:szCs w:val="24"/>
          <w:shd w:val="clear" w:color="auto" w:fill="FFFFFF"/>
        </w:rPr>
        <w:t>recognises</w:t>
      </w:r>
      <w:r w:rsidR="008B796A" w:rsidRPr="00327AB4">
        <w:rPr>
          <w:rFonts w:ascii="Arial" w:hAnsi="Arial" w:cs="Arial"/>
          <w:color w:val="222222"/>
          <w:sz w:val="24"/>
          <w:szCs w:val="24"/>
          <w:shd w:val="clear" w:color="auto" w:fill="FFFFFF"/>
        </w:rPr>
        <w:t xml:space="preserve"> that the offenders are put first as children and young people, and that they are treated fairly</w:t>
      </w:r>
      <w:r w:rsidR="000C48AC" w:rsidRPr="00327AB4">
        <w:rPr>
          <w:rFonts w:ascii="Arial" w:hAnsi="Arial" w:cs="Arial"/>
          <w:color w:val="222222"/>
          <w:sz w:val="24"/>
          <w:szCs w:val="24"/>
          <w:shd w:val="clear" w:color="auto" w:fill="FFFFFF"/>
        </w:rPr>
        <w:t xml:space="preserve">, and each individuals’ needs are met and taken into </w:t>
      </w:r>
      <w:r w:rsidR="001D496C" w:rsidRPr="00327AB4">
        <w:rPr>
          <w:rFonts w:ascii="Arial" w:hAnsi="Arial" w:cs="Arial"/>
          <w:color w:val="222222"/>
          <w:sz w:val="24"/>
          <w:szCs w:val="24"/>
          <w:shd w:val="clear" w:color="auto" w:fill="FFFFFF"/>
        </w:rPr>
        <w:t>account,</w:t>
      </w:r>
      <w:r w:rsidR="000C48AC" w:rsidRPr="00327AB4">
        <w:rPr>
          <w:rFonts w:ascii="Arial" w:hAnsi="Arial" w:cs="Arial"/>
          <w:color w:val="222222"/>
          <w:sz w:val="24"/>
          <w:szCs w:val="24"/>
          <w:shd w:val="clear" w:color="auto" w:fill="FFFFFF"/>
        </w:rPr>
        <w:t xml:space="preserve"> so they have the best chance of re-entering society without reoffending. This information by the YJB is very significant due to the fact that they are </w:t>
      </w:r>
      <w:r w:rsidR="001D496C" w:rsidRPr="00327AB4">
        <w:rPr>
          <w:rFonts w:ascii="Arial" w:hAnsi="Arial" w:cs="Arial"/>
          <w:color w:val="222222"/>
          <w:sz w:val="24"/>
          <w:szCs w:val="24"/>
          <w:shd w:val="clear" w:color="auto" w:fill="FFFFFF"/>
        </w:rPr>
        <w:t>acknowledging</w:t>
      </w:r>
      <w:r w:rsidR="000C48AC" w:rsidRPr="00327AB4">
        <w:rPr>
          <w:rFonts w:ascii="Arial" w:hAnsi="Arial" w:cs="Arial"/>
          <w:color w:val="222222"/>
          <w:sz w:val="24"/>
          <w:szCs w:val="24"/>
          <w:shd w:val="clear" w:color="auto" w:fill="FFFFFF"/>
        </w:rPr>
        <w:t xml:space="preserve"> that every child or young person is not the same, they all have different </w:t>
      </w:r>
      <w:r w:rsidR="001D496C" w:rsidRPr="00327AB4">
        <w:rPr>
          <w:rFonts w:ascii="Arial" w:hAnsi="Arial" w:cs="Arial"/>
          <w:color w:val="222222"/>
          <w:sz w:val="24"/>
          <w:szCs w:val="24"/>
          <w:shd w:val="clear" w:color="auto" w:fill="FFFFFF"/>
        </w:rPr>
        <w:t>needs,</w:t>
      </w:r>
      <w:r w:rsidR="000C48AC" w:rsidRPr="00327AB4">
        <w:rPr>
          <w:rFonts w:ascii="Arial" w:hAnsi="Arial" w:cs="Arial"/>
          <w:color w:val="222222"/>
          <w:sz w:val="24"/>
          <w:szCs w:val="24"/>
          <w:shd w:val="clear" w:color="auto" w:fill="FFFFFF"/>
        </w:rPr>
        <w:t xml:space="preserve"> and they are not labelling them as offenders</w:t>
      </w:r>
      <w:r w:rsidR="001D496C" w:rsidRPr="00327AB4">
        <w:rPr>
          <w:rFonts w:ascii="Arial" w:hAnsi="Arial" w:cs="Arial"/>
          <w:color w:val="222222"/>
          <w:sz w:val="24"/>
          <w:szCs w:val="24"/>
          <w:shd w:val="clear" w:color="auto" w:fill="FFFFFF"/>
        </w:rPr>
        <w:t xml:space="preserve">. Furthermore, the YJB (2009) </w:t>
      </w:r>
      <w:r w:rsidR="00EE5CB7" w:rsidRPr="00327AB4">
        <w:rPr>
          <w:rFonts w:ascii="Arial" w:hAnsi="Arial" w:cs="Arial"/>
          <w:color w:val="222222"/>
          <w:sz w:val="24"/>
          <w:szCs w:val="24"/>
          <w:shd w:val="clear" w:color="auto" w:fill="FFFFFF"/>
        </w:rPr>
        <w:t xml:space="preserve">explains </w:t>
      </w:r>
      <w:r w:rsidR="000D2CA0" w:rsidRPr="00327AB4">
        <w:rPr>
          <w:rFonts w:ascii="Arial" w:hAnsi="Arial" w:cs="Arial"/>
          <w:color w:val="222222"/>
          <w:sz w:val="24"/>
          <w:szCs w:val="24"/>
          <w:shd w:val="clear" w:color="auto" w:fill="FFFFFF"/>
        </w:rPr>
        <w:t>that the YJS when dealing with the young person or child after they have committed a criminal act</w:t>
      </w:r>
      <w:r w:rsidR="00C17B56" w:rsidRPr="00327AB4">
        <w:rPr>
          <w:rFonts w:ascii="Arial" w:hAnsi="Arial" w:cs="Arial"/>
          <w:color w:val="222222"/>
          <w:sz w:val="24"/>
          <w:szCs w:val="24"/>
          <w:shd w:val="clear" w:color="auto" w:fill="FFFFFF"/>
        </w:rPr>
        <w:t xml:space="preserve">, their individual needs are looked at and they are placed on a scale which then shows what type, how intense, and how long and frequent </w:t>
      </w:r>
      <w:r w:rsidR="0094688A" w:rsidRPr="00327AB4">
        <w:rPr>
          <w:rFonts w:ascii="Arial" w:hAnsi="Arial" w:cs="Arial"/>
          <w:color w:val="222222"/>
          <w:sz w:val="24"/>
          <w:szCs w:val="24"/>
          <w:shd w:val="clear" w:color="auto" w:fill="FFFFFF"/>
        </w:rPr>
        <w:t xml:space="preserve">the programme set for the young person is. </w:t>
      </w:r>
      <w:r w:rsidR="00F4145D" w:rsidRPr="00327AB4">
        <w:rPr>
          <w:rFonts w:ascii="Arial" w:hAnsi="Arial" w:cs="Arial"/>
          <w:color w:val="222222"/>
          <w:sz w:val="24"/>
          <w:szCs w:val="24"/>
          <w:shd w:val="clear" w:color="auto" w:fill="FFFFFF"/>
        </w:rPr>
        <w:t xml:space="preserve">Case (2006) </w:t>
      </w:r>
      <w:r w:rsidR="00815A50" w:rsidRPr="00327AB4">
        <w:rPr>
          <w:rFonts w:ascii="Arial" w:hAnsi="Arial" w:cs="Arial"/>
          <w:color w:val="222222"/>
          <w:sz w:val="24"/>
          <w:szCs w:val="24"/>
          <w:shd w:val="clear" w:color="auto" w:fill="FFFFFF"/>
        </w:rPr>
        <w:t xml:space="preserve">discusses that a young </w:t>
      </w:r>
      <w:r w:rsidR="00A54701" w:rsidRPr="00327AB4">
        <w:rPr>
          <w:rFonts w:ascii="Arial" w:hAnsi="Arial" w:cs="Arial"/>
          <w:color w:val="222222"/>
          <w:sz w:val="24"/>
          <w:szCs w:val="24"/>
          <w:shd w:val="clear" w:color="auto" w:fill="FFFFFF"/>
        </w:rPr>
        <w:t>person’s</w:t>
      </w:r>
      <w:r w:rsidR="00815A50" w:rsidRPr="00327AB4">
        <w:rPr>
          <w:rFonts w:ascii="Arial" w:hAnsi="Arial" w:cs="Arial"/>
          <w:color w:val="222222"/>
          <w:sz w:val="24"/>
          <w:szCs w:val="24"/>
          <w:shd w:val="clear" w:color="auto" w:fill="FFFFFF"/>
        </w:rPr>
        <w:t xml:space="preserve"> social and family background </w:t>
      </w:r>
      <w:r w:rsidR="00FB3C98" w:rsidRPr="00327AB4">
        <w:rPr>
          <w:rFonts w:ascii="Arial" w:hAnsi="Arial" w:cs="Arial"/>
          <w:color w:val="222222"/>
          <w:sz w:val="24"/>
          <w:szCs w:val="24"/>
          <w:shd w:val="clear" w:color="auto" w:fill="FFFFFF"/>
        </w:rPr>
        <w:t xml:space="preserve">should be looked into, this includes </w:t>
      </w:r>
      <w:r w:rsidR="00FB3C98" w:rsidRPr="00327AB4">
        <w:rPr>
          <w:rFonts w:ascii="Arial" w:hAnsi="Arial" w:cs="Arial"/>
          <w:color w:val="222222"/>
          <w:sz w:val="24"/>
          <w:szCs w:val="24"/>
          <w:shd w:val="clear" w:color="auto" w:fill="FFFFFF"/>
        </w:rPr>
        <w:lastRenderedPageBreak/>
        <w:t xml:space="preserve">their home environment, the safety of the town they live in, their parents employment situation and an investigation into their cultural background. </w:t>
      </w:r>
      <w:r w:rsidR="000D2CA0" w:rsidRPr="00327AB4">
        <w:rPr>
          <w:rFonts w:ascii="Arial" w:hAnsi="Arial" w:cs="Arial"/>
          <w:color w:val="222222"/>
          <w:sz w:val="24"/>
          <w:szCs w:val="24"/>
          <w:shd w:val="clear" w:color="auto" w:fill="FFFFFF"/>
        </w:rPr>
        <w:t>This information implies that the system claims to not generalise young offenders</w:t>
      </w:r>
      <w:r w:rsidR="00997EE9" w:rsidRPr="00327AB4">
        <w:rPr>
          <w:rFonts w:ascii="Arial" w:hAnsi="Arial" w:cs="Arial"/>
          <w:color w:val="222222"/>
          <w:sz w:val="24"/>
          <w:szCs w:val="24"/>
          <w:shd w:val="clear" w:color="auto" w:fill="FFFFFF"/>
        </w:rPr>
        <w:t>,</w:t>
      </w:r>
      <w:r w:rsidR="000D2CA0" w:rsidRPr="00327AB4">
        <w:rPr>
          <w:rFonts w:ascii="Arial" w:hAnsi="Arial" w:cs="Arial"/>
          <w:color w:val="222222"/>
          <w:sz w:val="24"/>
          <w:szCs w:val="24"/>
          <w:shd w:val="clear" w:color="auto" w:fill="FFFFFF"/>
        </w:rPr>
        <w:t xml:space="preserve"> they use a more holistic approach.</w:t>
      </w:r>
    </w:p>
    <w:p w14:paraId="3F32FA8E" w14:textId="58AFC316" w:rsidR="00BF1557" w:rsidRPr="00327AB4" w:rsidRDefault="001B41BF" w:rsidP="00327AB4">
      <w:pPr>
        <w:spacing w:line="360" w:lineRule="auto"/>
        <w:rPr>
          <w:rFonts w:ascii="Arial" w:hAnsi="Arial" w:cs="Arial"/>
          <w:sz w:val="24"/>
          <w:szCs w:val="24"/>
        </w:rPr>
      </w:pPr>
      <w:r w:rsidRPr="00327AB4">
        <w:rPr>
          <w:rFonts w:ascii="Arial" w:hAnsi="Arial" w:cs="Arial"/>
          <w:color w:val="222222"/>
          <w:sz w:val="24"/>
          <w:szCs w:val="24"/>
          <w:shd w:val="clear" w:color="auto" w:fill="FFFFFF"/>
        </w:rPr>
        <w:t>However</w:t>
      </w:r>
      <w:r w:rsidR="00916D26" w:rsidRPr="00327AB4">
        <w:rPr>
          <w:rFonts w:ascii="Arial" w:hAnsi="Arial" w:cs="Arial"/>
          <w:color w:val="222222"/>
          <w:sz w:val="24"/>
          <w:szCs w:val="24"/>
          <w:shd w:val="clear" w:color="auto" w:fill="FFFFFF"/>
        </w:rPr>
        <w:t>,</w:t>
      </w:r>
      <w:r w:rsidRPr="00327AB4">
        <w:rPr>
          <w:rFonts w:ascii="Arial" w:hAnsi="Arial" w:cs="Arial"/>
          <w:color w:val="222222"/>
          <w:sz w:val="24"/>
          <w:szCs w:val="24"/>
          <w:shd w:val="clear" w:color="auto" w:fill="FFFFFF"/>
        </w:rPr>
        <w:t xml:space="preserve"> </w:t>
      </w:r>
      <w:r w:rsidR="00916D26" w:rsidRPr="00327AB4">
        <w:rPr>
          <w:rFonts w:ascii="Arial" w:hAnsi="Arial" w:cs="Arial"/>
          <w:color w:val="222222"/>
          <w:sz w:val="24"/>
          <w:szCs w:val="24"/>
          <w:shd w:val="clear" w:color="auto" w:fill="FFFFFF"/>
        </w:rPr>
        <w:t xml:space="preserve">within the Crime and Disorder Act 1998 it is stated that the main aim of the YJS is to </w:t>
      </w:r>
      <w:r w:rsidR="009654B5" w:rsidRPr="00327AB4">
        <w:rPr>
          <w:rFonts w:ascii="Arial" w:hAnsi="Arial" w:cs="Arial"/>
          <w:color w:val="222222"/>
          <w:sz w:val="24"/>
          <w:szCs w:val="24"/>
          <w:shd w:val="clear" w:color="auto" w:fill="FFFFFF"/>
        </w:rPr>
        <w:t>sto</w:t>
      </w:r>
      <w:r w:rsidR="006A7A1A" w:rsidRPr="00327AB4">
        <w:rPr>
          <w:rFonts w:ascii="Arial" w:hAnsi="Arial" w:cs="Arial"/>
          <w:color w:val="222222"/>
          <w:sz w:val="24"/>
          <w:szCs w:val="24"/>
          <w:shd w:val="clear" w:color="auto" w:fill="FFFFFF"/>
        </w:rPr>
        <w:t>p</w:t>
      </w:r>
      <w:r w:rsidR="009654B5" w:rsidRPr="00327AB4">
        <w:rPr>
          <w:rFonts w:ascii="Arial" w:hAnsi="Arial" w:cs="Arial"/>
          <w:color w:val="222222"/>
          <w:sz w:val="24"/>
          <w:szCs w:val="24"/>
          <w:shd w:val="clear" w:color="auto" w:fill="FFFFFF"/>
        </w:rPr>
        <w:t xml:space="preserve"> children from offending and reoffending.</w:t>
      </w:r>
      <w:r w:rsidR="00A90CD4" w:rsidRPr="00327AB4">
        <w:rPr>
          <w:rFonts w:ascii="Arial" w:hAnsi="Arial" w:cs="Arial"/>
          <w:color w:val="222222"/>
          <w:sz w:val="24"/>
          <w:szCs w:val="24"/>
          <w:shd w:val="clear" w:color="auto" w:fill="FFFFFF"/>
        </w:rPr>
        <w:t xml:space="preserve"> </w:t>
      </w:r>
      <w:r w:rsidR="00BF1557" w:rsidRPr="00327AB4">
        <w:rPr>
          <w:rFonts w:ascii="Arial" w:hAnsi="Arial" w:cs="Arial"/>
          <w:sz w:val="24"/>
          <w:szCs w:val="24"/>
        </w:rPr>
        <w:t xml:space="preserve">This suggests that within this Act the child is being put second after the offence </w:t>
      </w:r>
      <w:r w:rsidR="00015957" w:rsidRPr="00327AB4">
        <w:rPr>
          <w:rFonts w:ascii="Arial" w:hAnsi="Arial" w:cs="Arial"/>
          <w:sz w:val="24"/>
          <w:szCs w:val="24"/>
        </w:rPr>
        <w:t>because</w:t>
      </w:r>
      <w:r w:rsidR="00BF1557" w:rsidRPr="00327AB4">
        <w:rPr>
          <w:rFonts w:ascii="Arial" w:hAnsi="Arial" w:cs="Arial"/>
          <w:sz w:val="24"/>
          <w:szCs w:val="24"/>
        </w:rPr>
        <w:t xml:space="preserve"> they are being labelled as </w:t>
      </w:r>
      <w:r w:rsidR="00A90CD4" w:rsidRPr="00327AB4">
        <w:rPr>
          <w:rFonts w:ascii="Arial" w:hAnsi="Arial" w:cs="Arial"/>
          <w:sz w:val="24"/>
          <w:szCs w:val="24"/>
        </w:rPr>
        <w:t>an</w:t>
      </w:r>
      <w:r w:rsidR="00BF1557" w:rsidRPr="00327AB4">
        <w:rPr>
          <w:rFonts w:ascii="Arial" w:hAnsi="Arial" w:cs="Arial"/>
          <w:sz w:val="24"/>
          <w:szCs w:val="24"/>
        </w:rPr>
        <w:t xml:space="preserve"> offender </w:t>
      </w:r>
      <w:r w:rsidR="00015957" w:rsidRPr="00327AB4">
        <w:rPr>
          <w:rFonts w:ascii="Arial" w:hAnsi="Arial" w:cs="Arial"/>
          <w:sz w:val="24"/>
          <w:szCs w:val="24"/>
        </w:rPr>
        <w:t xml:space="preserve">because the act is looking at the child’s reoffending and not that they are a child and the reason why they might be committing crime. </w:t>
      </w:r>
    </w:p>
    <w:p w14:paraId="3C45B684" w14:textId="6905B772" w:rsidR="00181C81" w:rsidRPr="00327AB4" w:rsidRDefault="00F42380" w:rsidP="00327AB4">
      <w:pPr>
        <w:spacing w:line="360" w:lineRule="auto"/>
        <w:rPr>
          <w:rFonts w:ascii="Arial" w:hAnsi="Arial" w:cs="Arial"/>
          <w:sz w:val="24"/>
          <w:szCs w:val="24"/>
        </w:rPr>
      </w:pPr>
      <w:r w:rsidRPr="00327AB4">
        <w:rPr>
          <w:rFonts w:ascii="Arial" w:hAnsi="Arial" w:cs="Arial"/>
          <w:sz w:val="24"/>
          <w:szCs w:val="24"/>
        </w:rPr>
        <w:t xml:space="preserve">MP Edward Argar </w:t>
      </w:r>
      <w:r w:rsidR="00207645" w:rsidRPr="00327AB4">
        <w:rPr>
          <w:rFonts w:ascii="Arial" w:hAnsi="Arial" w:cs="Arial"/>
          <w:sz w:val="24"/>
          <w:szCs w:val="24"/>
        </w:rPr>
        <w:t xml:space="preserve">spoke for the Governments actions towards the </w:t>
      </w:r>
      <w:r w:rsidR="006A7A1A" w:rsidRPr="00327AB4">
        <w:rPr>
          <w:rFonts w:ascii="Arial" w:hAnsi="Arial" w:cs="Arial"/>
          <w:sz w:val="24"/>
          <w:szCs w:val="24"/>
        </w:rPr>
        <w:t>YJS</w:t>
      </w:r>
      <w:r w:rsidR="00207645" w:rsidRPr="00327AB4">
        <w:rPr>
          <w:rFonts w:ascii="Arial" w:hAnsi="Arial" w:cs="Arial"/>
          <w:sz w:val="24"/>
          <w:szCs w:val="24"/>
        </w:rPr>
        <w:t>. Argar explained how children who are in the YJS are often troubled and have lots of different and problematic needs, the system tries to keep children and young people out of the system</w:t>
      </w:r>
      <w:r w:rsidR="008429AE" w:rsidRPr="00327AB4">
        <w:rPr>
          <w:rFonts w:ascii="Arial" w:hAnsi="Arial" w:cs="Arial"/>
          <w:sz w:val="24"/>
          <w:szCs w:val="24"/>
        </w:rPr>
        <w:t xml:space="preserve"> in the future</w:t>
      </w:r>
      <w:r w:rsidR="00207645" w:rsidRPr="00327AB4">
        <w:rPr>
          <w:rFonts w:ascii="Arial" w:hAnsi="Arial" w:cs="Arial"/>
          <w:sz w:val="24"/>
          <w:szCs w:val="24"/>
        </w:rPr>
        <w:t xml:space="preserve"> so their needs and </w:t>
      </w:r>
      <w:r w:rsidR="00FA7210" w:rsidRPr="00327AB4">
        <w:rPr>
          <w:rFonts w:ascii="Arial" w:hAnsi="Arial" w:cs="Arial"/>
          <w:sz w:val="24"/>
          <w:szCs w:val="24"/>
        </w:rPr>
        <w:t xml:space="preserve">problems can actually be </w:t>
      </w:r>
      <w:r w:rsidR="003C5AD0" w:rsidRPr="00327AB4">
        <w:rPr>
          <w:rFonts w:ascii="Arial" w:hAnsi="Arial" w:cs="Arial"/>
          <w:sz w:val="24"/>
          <w:szCs w:val="24"/>
        </w:rPr>
        <w:t>solved,</w:t>
      </w:r>
      <w:r w:rsidR="00FA7210" w:rsidRPr="00327AB4">
        <w:rPr>
          <w:rFonts w:ascii="Arial" w:hAnsi="Arial" w:cs="Arial"/>
          <w:sz w:val="24"/>
          <w:szCs w:val="24"/>
        </w:rPr>
        <w:t xml:space="preserve"> and they can be helped. Argar also mentions that to help those children and young people who do offe</w:t>
      </w:r>
      <w:r w:rsidR="003C5AD0" w:rsidRPr="00327AB4">
        <w:rPr>
          <w:rFonts w:ascii="Arial" w:hAnsi="Arial" w:cs="Arial"/>
          <w:sz w:val="24"/>
          <w:szCs w:val="24"/>
        </w:rPr>
        <w:t>nd is to help them break the cycle of this by rehabilitation, looking further into the problem of why they are offending, as it gives them the best chance of building a life outside of crime (</w:t>
      </w:r>
      <w:r w:rsidR="006510DF" w:rsidRPr="00327AB4">
        <w:rPr>
          <w:rFonts w:ascii="Arial" w:hAnsi="Arial" w:cs="Arial"/>
          <w:sz w:val="24"/>
          <w:szCs w:val="24"/>
        </w:rPr>
        <w:t>YJB, 2019</w:t>
      </w:r>
      <w:r w:rsidR="0000445C" w:rsidRPr="00327AB4">
        <w:rPr>
          <w:rFonts w:ascii="Arial" w:hAnsi="Arial" w:cs="Arial"/>
          <w:sz w:val="24"/>
          <w:szCs w:val="24"/>
        </w:rPr>
        <w:t>a</w:t>
      </w:r>
      <w:r w:rsidR="006510DF" w:rsidRPr="00327AB4">
        <w:rPr>
          <w:rFonts w:ascii="Arial" w:hAnsi="Arial" w:cs="Arial"/>
          <w:sz w:val="24"/>
          <w:szCs w:val="24"/>
        </w:rPr>
        <w:t xml:space="preserve">). </w:t>
      </w:r>
      <w:r w:rsidR="008429AE" w:rsidRPr="00327AB4">
        <w:rPr>
          <w:rFonts w:ascii="Arial" w:hAnsi="Arial" w:cs="Arial"/>
          <w:sz w:val="24"/>
          <w:szCs w:val="24"/>
        </w:rPr>
        <w:t>By Argar discussing this topic suggests that it is very crucial that the children and young people are being seen as offenders second</w:t>
      </w:r>
      <w:r w:rsidR="00210EF8" w:rsidRPr="00327AB4">
        <w:rPr>
          <w:rFonts w:ascii="Arial" w:hAnsi="Arial" w:cs="Arial"/>
          <w:sz w:val="24"/>
          <w:szCs w:val="24"/>
        </w:rPr>
        <w:t xml:space="preserve"> and that the Government acknowledges that these children and young people might have reasoning behind why they are committing crimes, such as peer pressure or their parents have lived a life of </w:t>
      </w:r>
      <w:r w:rsidR="00044805" w:rsidRPr="00327AB4">
        <w:rPr>
          <w:rFonts w:ascii="Arial" w:hAnsi="Arial" w:cs="Arial"/>
          <w:sz w:val="24"/>
          <w:szCs w:val="24"/>
        </w:rPr>
        <w:t>crime,</w:t>
      </w:r>
      <w:r w:rsidR="00210EF8" w:rsidRPr="00327AB4">
        <w:rPr>
          <w:rFonts w:ascii="Arial" w:hAnsi="Arial" w:cs="Arial"/>
          <w:sz w:val="24"/>
          <w:szCs w:val="24"/>
        </w:rPr>
        <w:t xml:space="preserve"> or the children</w:t>
      </w:r>
      <w:r w:rsidR="00D908BC" w:rsidRPr="00327AB4">
        <w:rPr>
          <w:rFonts w:ascii="Arial" w:hAnsi="Arial" w:cs="Arial"/>
          <w:sz w:val="24"/>
          <w:szCs w:val="24"/>
        </w:rPr>
        <w:t xml:space="preserve"> and young people</w:t>
      </w:r>
      <w:r w:rsidR="00210EF8" w:rsidRPr="00327AB4">
        <w:rPr>
          <w:rFonts w:ascii="Arial" w:hAnsi="Arial" w:cs="Arial"/>
          <w:sz w:val="24"/>
          <w:szCs w:val="24"/>
        </w:rPr>
        <w:t xml:space="preserve"> are just vulnerable and need help.</w:t>
      </w:r>
      <w:r w:rsidR="003D7536" w:rsidRPr="00327AB4">
        <w:rPr>
          <w:rFonts w:ascii="Arial" w:hAnsi="Arial" w:cs="Arial"/>
          <w:sz w:val="24"/>
          <w:szCs w:val="24"/>
        </w:rPr>
        <w:t xml:space="preserve"> </w:t>
      </w:r>
    </w:p>
    <w:p w14:paraId="6A34A741" w14:textId="75E575D0" w:rsidR="003C3D52" w:rsidRPr="00327AB4" w:rsidRDefault="003D7536" w:rsidP="00327AB4">
      <w:pPr>
        <w:spacing w:line="360" w:lineRule="auto"/>
        <w:rPr>
          <w:rFonts w:ascii="Arial" w:hAnsi="Arial" w:cs="Arial"/>
          <w:sz w:val="24"/>
          <w:szCs w:val="24"/>
        </w:rPr>
      </w:pPr>
      <w:r w:rsidRPr="00327AB4">
        <w:rPr>
          <w:rFonts w:ascii="Arial" w:hAnsi="Arial" w:cs="Arial"/>
          <w:sz w:val="24"/>
          <w:szCs w:val="24"/>
        </w:rPr>
        <w:t xml:space="preserve">The YJB </w:t>
      </w:r>
      <w:r w:rsidR="00373319" w:rsidRPr="00327AB4">
        <w:rPr>
          <w:rFonts w:ascii="Arial" w:hAnsi="Arial" w:cs="Arial"/>
          <w:sz w:val="24"/>
          <w:szCs w:val="24"/>
        </w:rPr>
        <w:t>has based all of their work around the</w:t>
      </w:r>
      <w:r w:rsidRPr="00327AB4">
        <w:rPr>
          <w:rFonts w:ascii="Arial" w:hAnsi="Arial" w:cs="Arial"/>
          <w:sz w:val="24"/>
          <w:szCs w:val="24"/>
        </w:rPr>
        <w:t xml:space="preserve"> principle of putting the child first</w:t>
      </w:r>
      <w:r w:rsidR="006E2B86" w:rsidRPr="00327AB4">
        <w:rPr>
          <w:rFonts w:ascii="Arial" w:hAnsi="Arial" w:cs="Arial"/>
          <w:sz w:val="24"/>
          <w:szCs w:val="24"/>
        </w:rPr>
        <w:t xml:space="preserve">, </w:t>
      </w:r>
      <w:r w:rsidR="002631FF" w:rsidRPr="00327AB4">
        <w:rPr>
          <w:rFonts w:ascii="Arial" w:hAnsi="Arial" w:cs="Arial"/>
          <w:sz w:val="24"/>
          <w:szCs w:val="24"/>
        </w:rPr>
        <w:t xml:space="preserve">this allows other agencies to also work in line with the same principles. </w:t>
      </w:r>
      <w:r w:rsidR="00C23CB3" w:rsidRPr="00327AB4">
        <w:rPr>
          <w:rFonts w:ascii="Arial" w:hAnsi="Arial" w:cs="Arial"/>
          <w:sz w:val="24"/>
          <w:szCs w:val="24"/>
        </w:rPr>
        <w:t xml:space="preserve">The agencies will all work in line with </w:t>
      </w:r>
      <w:r w:rsidR="00116ECC" w:rsidRPr="00327AB4">
        <w:rPr>
          <w:rFonts w:ascii="Arial" w:hAnsi="Arial" w:cs="Arial"/>
          <w:sz w:val="24"/>
          <w:szCs w:val="24"/>
        </w:rPr>
        <w:t>recognising</w:t>
      </w:r>
      <w:r w:rsidR="00C23CB3" w:rsidRPr="00327AB4">
        <w:rPr>
          <w:rFonts w:ascii="Arial" w:hAnsi="Arial" w:cs="Arial"/>
          <w:sz w:val="24"/>
          <w:szCs w:val="24"/>
        </w:rPr>
        <w:t xml:space="preserve"> the best for the children and their needs building</w:t>
      </w:r>
      <w:r w:rsidR="008D69B7" w:rsidRPr="00327AB4">
        <w:rPr>
          <w:rFonts w:ascii="Arial" w:hAnsi="Arial" w:cs="Arial"/>
          <w:sz w:val="24"/>
          <w:szCs w:val="24"/>
        </w:rPr>
        <w:t xml:space="preserve"> on the children’s qualities and social behaviour which will help the children and young people build on their own positive identities and help to remove them from the criminal background they were in</w:t>
      </w:r>
      <w:r w:rsidR="00283602" w:rsidRPr="00327AB4">
        <w:rPr>
          <w:rFonts w:ascii="Arial" w:hAnsi="Arial" w:cs="Arial"/>
          <w:sz w:val="24"/>
          <w:szCs w:val="24"/>
        </w:rPr>
        <w:t xml:space="preserve">, </w:t>
      </w:r>
      <w:r w:rsidR="004A0093" w:rsidRPr="00327AB4">
        <w:rPr>
          <w:rFonts w:ascii="Arial" w:hAnsi="Arial" w:cs="Arial"/>
          <w:sz w:val="24"/>
          <w:szCs w:val="24"/>
        </w:rPr>
        <w:t>one way this is achieved by is making sure the children and young people have a</w:t>
      </w:r>
      <w:r w:rsidR="003C3D52" w:rsidRPr="00327AB4">
        <w:rPr>
          <w:rFonts w:ascii="Arial" w:hAnsi="Arial" w:cs="Arial"/>
          <w:sz w:val="24"/>
          <w:szCs w:val="24"/>
        </w:rPr>
        <w:t>n</w:t>
      </w:r>
      <w:r w:rsidR="004A0093" w:rsidRPr="00327AB4">
        <w:rPr>
          <w:rFonts w:ascii="Arial" w:hAnsi="Arial" w:cs="Arial"/>
          <w:sz w:val="24"/>
          <w:szCs w:val="24"/>
        </w:rPr>
        <w:t xml:space="preserve"> active part in some social inclusion away from criminality</w:t>
      </w:r>
      <w:r w:rsidR="00F16F8E" w:rsidRPr="00327AB4">
        <w:rPr>
          <w:rFonts w:ascii="Arial" w:hAnsi="Arial" w:cs="Arial"/>
          <w:sz w:val="24"/>
          <w:szCs w:val="24"/>
        </w:rPr>
        <w:t xml:space="preserve"> </w:t>
      </w:r>
      <w:r w:rsidR="0000445C" w:rsidRPr="00327AB4">
        <w:rPr>
          <w:rFonts w:ascii="Arial" w:hAnsi="Arial" w:cs="Arial"/>
          <w:sz w:val="24"/>
          <w:szCs w:val="24"/>
        </w:rPr>
        <w:t>(YJB, 2019b).</w:t>
      </w:r>
    </w:p>
    <w:p w14:paraId="7EE5B441" w14:textId="5EEE6861" w:rsidR="004D2C92" w:rsidRPr="00327AB4" w:rsidRDefault="004D2C92" w:rsidP="00327AB4">
      <w:pPr>
        <w:spacing w:line="360" w:lineRule="auto"/>
        <w:rPr>
          <w:rFonts w:ascii="Arial" w:hAnsi="Arial" w:cs="Arial"/>
          <w:color w:val="222222"/>
          <w:sz w:val="24"/>
          <w:szCs w:val="24"/>
          <w:shd w:val="clear" w:color="auto" w:fill="FFFFFF"/>
        </w:rPr>
      </w:pPr>
      <w:r w:rsidRPr="00327AB4">
        <w:rPr>
          <w:rFonts w:ascii="Arial" w:hAnsi="Arial" w:cs="Arial"/>
          <w:sz w:val="24"/>
          <w:szCs w:val="24"/>
        </w:rPr>
        <w:t xml:space="preserve">In South Wales, within Swansea, the Swansea Bureau was created to help young people and to keep young people and children away from the Youth Justice System </w:t>
      </w:r>
      <w:r w:rsidRPr="00327AB4">
        <w:rPr>
          <w:rFonts w:ascii="Arial" w:hAnsi="Arial" w:cs="Arial"/>
          <w:sz w:val="24"/>
          <w:szCs w:val="24"/>
        </w:rPr>
        <w:lastRenderedPageBreak/>
        <w:t>(</w:t>
      </w:r>
      <w:r w:rsidRPr="00327AB4">
        <w:rPr>
          <w:rFonts w:ascii="Arial" w:hAnsi="Arial" w:cs="Arial"/>
          <w:color w:val="222222"/>
          <w:sz w:val="24"/>
          <w:szCs w:val="24"/>
          <w:shd w:val="clear" w:color="auto" w:fill="FFFFFF"/>
        </w:rPr>
        <w:t xml:space="preserve">Hoffman and Macdonald, 2011). The Swansea Bureau helps to stop young people and children from reoffending through rehabilitation techniques </w:t>
      </w:r>
      <w:r w:rsidRPr="00327AB4">
        <w:rPr>
          <w:rFonts w:ascii="Arial" w:hAnsi="Arial" w:cs="Arial"/>
          <w:color w:val="2E2E2E"/>
          <w:sz w:val="24"/>
          <w:szCs w:val="24"/>
        </w:rPr>
        <w:t>(</w:t>
      </w:r>
      <w:r w:rsidRPr="00327AB4">
        <w:rPr>
          <w:rFonts w:ascii="Arial" w:hAnsi="Arial" w:cs="Arial"/>
          <w:color w:val="222222"/>
          <w:sz w:val="24"/>
          <w:szCs w:val="24"/>
          <w:shd w:val="clear" w:color="auto" w:fill="FFFFFF"/>
        </w:rPr>
        <w:t xml:space="preserve">Haines et al., 2013). The Swansea Bureau believes in putting the child first and offenders second, but also when looking at the opportunities of the child they believe that all children have the same chance of having the most positive outcome after rehabilitation, not just all the young people having the same opportunities, everyone is capable of being helped, it also looks at why children are offending, looking deeper into the issues of the child and why they would be offending (Drakeford, 2010). This is a crucial point in showing that </w:t>
      </w:r>
      <w:r w:rsidR="007B33C5" w:rsidRPr="00327AB4">
        <w:rPr>
          <w:rFonts w:ascii="Arial" w:hAnsi="Arial" w:cs="Arial"/>
          <w:color w:val="222222"/>
          <w:sz w:val="24"/>
          <w:szCs w:val="24"/>
          <w:shd w:val="clear" w:color="auto" w:fill="FFFFFF"/>
        </w:rPr>
        <w:t>Wales</w:t>
      </w:r>
      <w:r w:rsidRPr="00327AB4">
        <w:rPr>
          <w:rFonts w:ascii="Arial" w:hAnsi="Arial" w:cs="Arial"/>
          <w:color w:val="222222"/>
          <w:sz w:val="24"/>
          <w:szCs w:val="24"/>
          <w:shd w:val="clear" w:color="auto" w:fill="FFFFFF"/>
        </w:rPr>
        <w:t xml:space="preserve"> puts the </w:t>
      </w:r>
      <w:r w:rsidR="007B33C5" w:rsidRPr="00327AB4">
        <w:rPr>
          <w:rFonts w:ascii="Arial" w:hAnsi="Arial" w:cs="Arial"/>
          <w:color w:val="222222"/>
          <w:sz w:val="24"/>
          <w:szCs w:val="24"/>
          <w:shd w:val="clear" w:color="auto" w:fill="FFFFFF"/>
        </w:rPr>
        <w:t>child’s</w:t>
      </w:r>
      <w:r w:rsidRPr="00327AB4">
        <w:rPr>
          <w:rFonts w:ascii="Arial" w:hAnsi="Arial" w:cs="Arial"/>
          <w:color w:val="222222"/>
          <w:sz w:val="24"/>
          <w:szCs w:val="24"/>
          <w:shd w:val="clear" w:color="auto" w:fill="FFFFFF"/>
        </w:rPr>
        <w:t xml:space="preserve"> needs first rather than just labelling them as a offender because the Swansea Bureau shows that they recognise the </w:t>
      </w:r>
      <w:r w:rsidR="007B33C5" w:rsidRPr="00327AB4">
        <w:rPr>
          <w:rFonts w:ascii="Arial" w:hAnsi="Arial" w:cs="Arial"/>
          <w:color w:val="222222"/>
          <w:sz w:val="24"/>
          <w:szCs w:val="24"/>
          <w:shd w:val="clear" w:color="auto" w:fill="FFFFFF"/>
        </w:rPr>
        <w:t>child’s</w:t>
      </w:r>
      <w:r w:rsidRPr="00327AB4">
        <w:rPr>
          <w:rFonts w:ascii="Arial" w:hAnsi="Arial" w:cs="Arial"/>
          <w:color w:val="222222"/>
          <w:sz w:val="24"/>
          <w:szCs w:val="24"/>
          <w:shd w:val="clear" w:color="auto" w:fill="FFFFFF"/>
        </w:rPr>
        <w:t xml:space="preserve"> needs and that they are children and </w:t>
      </w:r>
      <w:r w:rsidR="007B33C5" w:rsidRPr="00327AB4">
        <w:rPr>
          <w:rFonts w:ascii="Arial" w:hAnsi="Arial" w:cs="Arial"/>
          <w:color w:val="222222"/>
          <w:sz w:val="24"/>
          <w:szCs w:val="24"/>
          <w:shd w:val="clear" w:color="auto" w:fill="FFFFFF"/>
        </w:rPr>
        <w:t>that the reason why the child might be offending is a more deeper complex problem rather than just labelling the child as a problem within society.</w:t>
      </w:r>
    </w:p>
    <w:p w14:paraId="6D877C63" w14:textId="636516CD" w:rsidR="00F80C88" w:rsidRPr="00327AB4" w:rsidRDefault="00F80C88" w:rsidP="00327AB4">
      <w:pPr>
        <w:spacing w:line="360" w:lineRule="auto"/>
        <w:rPr>
          <w:rFonts w:ascii="Arial" w:hAnsi="Arial" w:cs="Arial"/>
          <w:sz w:val="24"/>
          <w:szCs w:val="24"/>
        </w:rPr>
      </w:pPr>
      <w:r w:rsidRPr="00327AB4">
        <w:rPr>
          <w:rFonts w:ascii="Arial" w:hAnsi="Arial" w:cs="Arial"/>
          <w:sz w:val="24"/>
          <w:szCs w:val="24"/>
        </w:rPr>
        <w:t xml:space="preserve">During 2009 to 2012 an experiment </w:t>
      </w:r>
      <w:r w:rsidR="00203996" w:rsidRPr="00327AB4">
        <w:rPr>
          <w:rFonts w:ascii="Arial" w:hAnsi="Arial" w:cs="Arial"/>
          <w:sz w:val="24"/>
          <w:szCs w:val="24"/>
        </w:rPr>
        <w:t>conducted by Hawes (2013) look</w:t>
      </w:r>
      <w:r w:rsidR="002E6A29" w:rsidRPr="00327AB4">
        <w:rPr>
          <w:rFonts w:ascii="Arial" w:hAnsi="Arial" w:cs="Arial"/>
          <w:sz w:val="24"/>
          <w:szCs w:val="24"/>
        </w:rPr>
        <w:t>ed</w:t>
      </w:r>
      <w:r w:rsidR="00203996" w:rsidRPr="00327AB4">
        <w:rPr>
          <w:rFonts w:ascii="Arial" w:hAnsi="Arial" w:cs="Arial"/>
          <w:sz w:val="24"/>
          <w:szCs w:val="24"/>
        </w:rPr>
        <w:t xml:space="preserve"> at how children between 11 and 16 years old behaved </w:t>
      </w:r>
      <w:r w:rsidR="00ED4DA5" w:rsidRPr="00327AB4">
        <w:rPr>
          <w:rFonts w:ascii="Arial" w:hAnsi="Arial" w:cs="Arial"/>
          <w:sz w:val="24"/>
          <w:szCs w:val="24"/>
        </w:rPr>
        <w:t>after being talked to and treated in positive way and also in a negative way</w:t>
      </w:r>
      <w:r w:rsidR="00632BAB" w:rsidRPr="00327AB4">
        <w:rPr>
          <w:rFonts w:ascii="Arial" w:hAnsi="Arial" w:cs="Arial"/>
          <w:sz w:val="24"/>
          <w:szCs w:val="24"/>
        </w:rPr>
        <w:t xml:space="preserve"> by adults who worked in role model jobs, such as the police and by teachers. </w:t>
      </w:r>
      <w:r w:rsidR="002E6A29" w:rsidRPr="00327AB4">
        <w:rPr>
          <w:rFonts w:ascii="Arial" w:hAnsi="Arial" w:cs="Arial"/>
          <w:sz w:val="24"/>
          <w:szCs w:val="24"/>
        </w:rPr>
        <w:t xml:space="preserve">Hawes found out from treating the children </w:t>
      </w:r>
      <w:r w:rsidR="00854487" w:rsidRPr="00327AB4">
        <w:rPr>
          <w:rFonts w:ascii="Arial" w:hAnsi="Arial" w:cs="Arial"/>
          <w:sz w:val="24"/>
          <w:szCs w:val="24"/>
        </w:rPr>
        <w:t xml:space="preserve">in a positive way by showing them respect, by treating them fairly and </w:t>
      </w:r>
      <w:r w:rsidR="00102420" w:rsidRPr="00327AB4">
        <w:rPr>
          <w:rFonts w:ascii="Arial" w:hAnsi="Arial" w:cs="Arial"/>
          <w:sz w:val="24"/>
          <w:szCs w:val="24"/>
        </w:rPr>
        <w:t>building a strong trustful relationship where they can freely communicate</w:t>
      </w:r>
      <w:r w:rsidR="00632BAB" w:rsidRPr="00327AB4">
        <w:rPr>
          <w:rFonts w:ascii="Arial" w:hAnsi="Arial" w:cs="Arial"/>
          <w:sz w:val="24"/>
          <w:szCs w:val="24"/>
        </w:rPr>
        <w:t xml:space="preserve">. From treating them this way the children reacted in a positive way, where they listened and communicated, </w:t>
      </w:r>
      <w:r w:rsidR="00D94EE5" w:rsidRPr="00327AB4">
        <w:rPr>
          <w:rFonts w:ascii="Arial" w:hAnsi="Arial" w:cs="Arial"/>
          <w:sz w:val="24"/>
          <w:szCs w:val="24"/>
        </w:rPr>
        <w:t xml:space="preserve">therefore </w:t>
      </w:r>
      <w:r w:rsidR="00632BAB" w:rsidRPr="00327AB4">
        <w:rPr>
          <w:rFonts w:ascii="Arial" w:hAnsi="Arial" w:cs="Arial"/>
          <w:sz w:val="24"/>
          <w:szCs w:val="24"/>
        </w:rPr>
        <w:t>strong trustful relationships were formed with the adults</w:t>
      </w:r>
      <w:r w:rsidR="00D94EE5" w:rsidRPr="00327AB4">
        <w:rPr>
          <w:rFonts w:ascii="Arial" w:hAnsi="Arial" w:cs="Arial"/>
          <w:sz w:val="24"/>
          <w:szCs w:val="24"/>
        </w:rPr>
        <w:t xml:space="preserve"> and the children behaved better within society</w:t>
      </w:r>
      <w:r w:rsidR="00632BAB" w:rsidRPr="00327AB4">
        <w:rPr>
          <w:rFonts w:ascii="Arial" w:hAnsi="Arial" w:cs="Arial"/>
          <w:sz w:val="24"/>
          <w:szCs w:val="24"/>
        </w:rPr>
        <w:t xml:space="preserve">. On the other </w:t>
      </w:r>
      <w:r w:rsidR="00FD78AF" w:rsidRPr="00327AB4">
        <w:rPr>
          <w:rFonts w:ascii="Arial" w:hAnsi="Arial" w:cs="Arial"/>
          <w:sz w:val="24"/>
          <w:szCs w:val="24"/>
        </w:rPr>
        <w:t>hand,</w:t>
      </w:r>
      <w:r w:rsidR="00632BAB" w:rsidRPr="00327AB4">
        <w:rPr>
          <w:rFonts w:ascii="Arial" w:hAnsi="Arial" w:cs="Arial"/>
          <w:sz w:val="24"/>
          <w:szCs w:val="24"/>
        </w:rPr>
        <w:t xml:space="preserve"> </w:t>
      </w:r>
      <w:r w:rsidR="00D94EE5" w:rsidRPr="00327AB4">
        <w:rPr>
          <w:rFonts w:ascii="Arial" w:hAnsi="Arial" w:cs="Arial"/>
          <w:sz w:val="24"/>
          <w:szCs w:val="24"/>
        </w:rPr>
        <w:t>when the adults spoke to</w:t>
      </w:r>
      <w:r w:rsidR="0064360C" w:rsidRPr="00327AB4">
        <w:rPr>
          <w:rFonts w:ascii="Arial" w:hAnsi="Arial" w:cs="Arial"/>
          <w:sz w:val="24"/>
          <w:szCs w:val="24"/>
        </w:rPr>
        <w:t xml:space="preserve"> the children in a negative way, not showing them respect and treating them with a</w:t>
      </w:r>
      <w:r w:rsidR="00120B96" w:rsidRPr="00327AB4">
        <w:rPr>
          <w:rFonts w:ascii="Arial" w:hAnsi="Arial" w:cs="Arial"/>
          <w:sz w:val="24"/>
          <w:szCs w:val="24"/>
        </w:rPr>
        <w:t>n</w:t>
      </w:r>
      <w:r w:rsidR="0064360C" w:rsidRPr="00327AB4">
        <w:rPr>
          <w:rFonts w:ascii="Arial" w:hAnsi="Arial" w:cs="Arial"/>
          <w:sz w:val="24"/>
          <w:szCs w:val="24"/>
        </w:rPr>
        <w:t xml:space="preserve"> unfair manner, the children started to rebel and not communicate or listen to the adults</w:t>
      </w:r>
      <w:r w:rsidR="00FD78AF" w:rsidRPr="00327AB4">
        <w:rPr>
          <w:rFonts w:ascii="Arial" w:hAnsi="Arial" w:cs="Arial"/>
          <w:sz w:val="24"/>
          <w:szCs w:val="24"/>
        </w:rPr>
        <w:t xml:space="preserve"> in a negative way</w:t>
      </w:r>
      <w:r w:rsidR="00742BE0" w:rsidRPr="00327AB4">
        <w:rPr>
          <w:rFonts w:ascii="Arial" w:hAnsi="Arial" w:cs="Arial"/>
          <w:sz w:val="24"/>
          <w:szCs w:val="24"/>
        </w:rPr>
        <w:t>, also s</w:t>
      </w:r>
      <w:r w:rsidR="00FD78AF" w:rsidRPr="00327AB4">
        <w:rPr>
          <w:rFonts w:ascii="Arial" w:hAnsi="Arial" w:cs="Arial"/>
          <w:sz w:val="24"/>
          <w:szCs w:val="24"/>
        </w:rPr>
        <w:t xml:space="preserve">ome of the children developed anti-social behaviour issues from the way </w:t>
      </w:r>
      <w:r w:rsidR="00B94FEF" w:rsidRPr="00327AB4">
        <w:rPr>
          <w:rFonts w:ascii="Arial" w:hAnsi="Arial" w:cs="Arial"/>
          <w:sz w:val="24"/>
          <w:szCs w:val="24"/>
        </w:rPr>
        <w:t>the children</w:t>
      </w:r>
      <w:r w:rsidR="00FD78AF" w:rsidRPr="00327AB4">
        <w:rPr>
          <w:rFonts w:ascii="Arial" w:hAnsi="Arial" w:cs="Arial"/>
          <w:sz w:val="24"/>
          <w:szCs w:val="24"/>
        </w:rPr>
        <w:t xml:space="preserve"> were treated by the adults.</w:t>
      </w:r>
      <w:r w:rsidR="00742BE0" w:rsidRPr="00327AB4">
        <w:rPr>
          <w:rFonts w:ascii="Arial" w:hAnsi="Arial" w:cs="Arial"/>
          <w:sz w:val="24"/>
          <w:szCs w:val="24"/>
        </w:rPr>
        <w:t xml:space="preserve"> </w:t>
      </w:r>
      <w:r w:rsidR="00B94FEF" w:rsidRPr="00327AB4">
        <w:rPr>
          <w:rFonts w:ascii="Arial" w:hAnsi="Arial" w:cs="Arial"/>
          <w:sz w:val="24"/>
          <w:szCs w:val="24"/>
        </w:rPr>
        <w:t xml:space="preserve">Hawes study is extremely important due to it shows how children will rebel when they are not treated in a positive way. This is important because if children and young people are treated as </w:t>
      </w:r>
      <w:r w:rsidR="00797318" w:rsidRPr="00327AB4">
        <w:rPr>
          <w:rFonts w:ascii="Arial" w:hAnsi="Arial" w:cs="Arial"/>
          <w:sz w:val="24"/>
          <w:szCs w:val="24"/>
        </w:rPr>
        <w:t>offenders,</w:t>
      </w:r>
      <w:r w:rsidR="00B94FEF" w:rsidRPr="00327AB4">
        <w:rPr>
          <w:rFonts w:ascii="Arial" w:hAnsi="Arial" w:cs="Arial"/>
          <w:sz w:val="24"/>
          <w:szCs w:val="24"/>
        </w:rPr>
        <w:t xml:space="preserve"> they are more </w:t>
      </w:r>
      <w:r w:rsidR="001E150E" w:rsidRPr="00327AB4">
        <w:rPr>
          <w:rFonts w:ascii="Arial" w:hAnsi="Arial" w:cs="Arial"/>
          <w:sz w:val="24"/>
          <w:szCs w:val="24"/>
        </w:rPr>
        <w:t>likely</w:t>
      </w:r>
      <w:r w:rsidR="00B94FEF" w:rsidRPr="00327AB4">
        <w:rPr>
          <w:rFonts w:ascii="Arial" w:hAnsi="Arial" w:cs="Arial"/>
          <w:sz w:val="24"/>
          <w:szCs w:val="24"/>
        </w:rPr>
        <w:t xml:space="preserve"> to develop </w:t>
      </w:r>
      <w:r w:rsidR="001E150E" w:rsidRPr="00327AB4">
        <w:rPr>
          <w:rFonts w:ascii="Arial" w:hAnsi="Arial" w:cs="Arial"/>
          <w:sz w:val="24"/>
          <w:szCs w:val="24"/>
        </w:rPr>
        <w:t>anti-social</w:t>
      </w:r>
      <w:r w:rsidR="00B94FEF" w:rsidRPr="00327AB4">
        <w:rPr>
          <w:rFonts w:ascii="Arial" w:hAnsi="Arial" w:cs="Arial"/>
          <w:sz w:val="24"/>
          <w:szCs w:val="24"/>
        </w:rPr>
        <w:t xml:space="preserve"> </w:t>
      </w:r>
      <w:r w:rsidR="001E150E" w:rsidRPr="00327AB4">
        <w:rPr>
          <w:rFonts w:ascii="Arial" w:hAnsi="Arial" w:cs="Arial"/>
          <w:sz w:val="24"/>
          <w:szCs w:val="24"/>
        </w:rPr>
        <w:t>behavioural</w:t>
      </w:r>
      <w:r w:rsidR="00B94FEF" w:rsidRPr="00327AB4">
        <w:rPr>
          <w:rFonts w:ascii="Arial" w:hAnsi="Arial" w:cs="Arial"/>
          <w:sz w:val="24"/>
          <w:szCs w:val="24"/>
        </w:rPr>
        <w:t xml:space="preserve"> </w:t>
      </w:r>
      <w:r w:rsidR="001E150E" w:rsidRPr="00327AB4">
        <w:rPr>
          <w:rFonts w:ascii="Arial" w:hAnsi="Arial" w:cs="Arial"/>
          <w:sz w:val="24"/>
          <w:szCs w:val="24"/>
        </w:rPr>
        <w:t>issues</w:t>
      </w:r>
      <w:r w:rsidR="00B94FEF" w:rsidRPr="00327AB4">
        <w:rPr>
          <w:rFonts w:ascii="Arial" w:hAnsi="Arial" w:cs="Arial"/>
          <w:sz w:val="24"/>
          <w:szCs w:val="24"/>
        </w:rPr>
        <w:t>, where as if young people are treated in a positive way with being respected and treated fairly</w:t>
      </w:r>
      <w:r w:rsidR="001E150E" w:rsidRPr="00327AB4">
        <w:rPr>
          <w:rFonts w:ascii="Arial" w:hAnsi="Arial" w:cs="Arial"/>
          <w:sz w:val="24"/>
          <w:szCs w:val="24"/>
        </w:rPr>
        <w:t>, they are more likely to listen and become respectful young people where they are able to develop skills which will allow them to stay out of the criminal justice system.</w:t>
      </w:r>
      <w:r w:rsidR="00797318" w:rsidRPr="00327AB4">
        <w:rPr>
          <w:rFonts w:ascii="Arial" w:hAnsi="Arial" w:cs="Arial"/>
          <w:sz w:val="24"/>
          <w:szCs w:val="24"/>
        </w:rPr>
        <w:t xml:space="preserve"> This study adds to the point that it is more beneficial if the young people and children </w:t>
      </w:r>
      <w:r w:rsidR="00797318" w:rsidRPr="00327AB4">
        <w:rPr>
          <w:rFonts w:ascii="Arial" w:hAnsi="Arial" w:cs="Arial"/>
          <w:sz w:val="24"/>
          <w:szCs w:val="24"/>
        </w:rPr>
        <w:lastRenderedPageBreak/>
        <w:t>are treated positively rather than being seen as only people who will keep offending throughout their lives.</w:t>
      </w:r>
      <w:r w:rsidR="00A93F20" w:rsidRPr="00327AB4">
        <w:rPr>
          <w:rFonts w:ascii="Arial" w:hAnsi="Arial" w:cs="Arial"/>
          <w:sz w:val="24"/>
          <w:szCs w:val="24"/>
        </w:rPr>
        <w:t xml:space="preserve"> </w:t>
      </w:r>
    </w:p>
    <w:p w14:paraId="38289196" w14:textId="1A2BF2BF" w:rsidR="0089028B" w:rsidRPr="00327AB4" w:rsidRDefault="00A94696" w:rsidP="00327AB4">
      <w:pPr>
        <w:spacing w:line="360" w:lineRule="auto"/>
        <w:rPr>
          <w:rFonts w:ascii="Arial" w:hAnsi="Arial" w:cs="Arial"/>
          <w:sz w:val="24"/>
          <w:szCs w:val="24"/>
        </w:rPr>
      </w:pPr>
      <w:r w:rsidRPr="00327AB4">
        <w:rPr>
          <w:rFonts w:ascii="Arial" w:hAnsi="Arial" w:cs="Arial"/>
          <w:sz w:val="24"/>
          <w:szCs w:val="24"/>
        </w:rPr>
        <w:t xml:space="preserve">In Wales and England, the police deal with the </w:t>
      </w:r>
      <w:r w:rsidR="00812486" w:rsidRPr="00327AB4">
        <w:rPr>
          <w:rFonts w:ascii="Arial" w:hAnsi="Arial" w:cs="Arial"/>
          <w:sz w:val="24"/>
          <w:szCs w:val="24"/>
        </w:rPr>
        <w:t>largest number</w:t>
      </w:r>
      <w:r w:rsidRPr="00327AB4">
        <w:rPr>
          <w:rFonts w:ascii="Arial" w:hAnsi="Arial" w:cs="Arial"/>
          <w:sz w:val="24"/>
          <w:szCs w:val="24"/>
        </w:rPr>
        <w:t xml:space="preserve"> young </w:t>
      </w:r>
      <w:r w:rsidR="00FF608D" w:rsidRPr="00327AB4">
        <w:rPr>
          <w:rFonts w:ascii="Arial" w:hAnsi="Arial" w:cs="Arial"/>
          <w:sz w:val="24"/>
          <w:szCs w:val="24"/>
        </w:rPr>
        <w:t>offenders</w:t>
      </w:r>
      <w:r w:rsidR="00812486" w:rsidRPr="00327AB4">
        <w:rPr>
          <w:rFonts w:ascii="Arial" w:hAnsi="Arial" w:cs="Arial"/>
          <w:sz w:val="24"/>
          <w:szCs w:val="24"/>
        </w:rPr>
        <w:t>,</w:t>
      </w:r>
      <w:r w:rsidRPr="00327AB4">
        <w:rPr>
          <w:rFonts w:ascii="Arial" w:hAnsi="Arial" w:cs="Arial"/>
          <w:sz w:val="24"/>
          <w:szCs w:val="24"/>
        </w:rPr>
        <w:t xml:space="preserve"> which</w:t>
      </w:r>
      <w:r w:rsidR="00812486" w:rsidRPr="00327AB4">
        <w:rPr>
          <w:rFonts w:ascii="Arial" w:hAnsi="Arial" w:cs="Arial"/>
          <w:sz w:val="24"/>
          <w:szCs w:val="24"/>
        </w:rPr>
        <w:t xml:space="preserve"> will</w:t>
      </w:r>
      <w:r w:rsidRPr="00327AB4">
        <w:rPr>
          <w:rFonts w:ascii="Arial" w:hAnsi="Arial" w:cs="Arial"/>
          <w:sz w:val="24"/>
          <w:szCs w:val="24"/>
        </w:rPr>
        <w:t xml:space="preserve"> lead to arrest, compared to other </w:t>
      </w:r>
      <w:r w:rsidR="00B353DE" w:rsidRPr="00327AB4">
        <w:rPr>
          <w:rFonts w:ascii="Arial" w:hAnsi="Arial" w:cs="Arial"/>
          <w:sz w:val="24"/>
          <w:szCs w:val="24"/>
        </w:rPr>
        <w:t xml:space="preserve">countries like France, </w:t>
      </w:r>
      <w:r w:rsidR="000E779C" w:rsidRPr="00327AB4">
        <w:rPr>
          <w:rFonts w:ascii="Arial" w:hAnsi="Arial" w:cs="Arial"/>
          <w:sz w:val="24"/>
          <w:szCs w:val="24"/>
        </w:rPr>
        <w:t>Ireland,</w:t>
      </w:r>
      <w:r w:rsidR="00B353DE" w:rsidRPr="00327AB4">
        <w:rPr>
          <w:rFonts w:ascii="Arial" w:hAnsi="Arial" w:cs="Arial"/>
          <w:sz w:val="24"/>
          <w:szCs w:val="24"/>
        </w:rPr>
        <w:t xml:space="preserve"> and Belgium. When looking at Wales and England they have the most offenders, research has looked into why this is a problem.</w:t>
      </w:r>
      <w:r w:rsidR="003D718A" w:rsidRPr="00327AB4">
        <w:rPr>
          <w:rFonts w:ascii="Arial" w:hAnsi="Arial" w:cs="Arial"/>
          <w:sz w:val="24"/>
          <w:szCs w:val="24"/>
        </w:rPr>
        <w:t xml:space="preserve"> </w:t>
      </w:r>
      <w:r w:rsidR="00FF608D" w:rsidRPr="00327AB4">
        <w:rPr>
          <w:rFonts w:ascii="Arial" w:hAnsi="Arial" w:cs="Arial"/>
          <w:sz w:val="24"/>
          <w:szCs w:val="24"/>
        </w:rPr>
        <w:t xml:space="preserve">When young people are seen as offenders and are in prisons, they are removed from their family, their friends, their </w:t>
      </w:r>
      <w:r w:rsidR="002159AF" w:rsidRPr="00327AB4">
        <w:rPr>
          <w:rFonts w:ascii="Arial" w:hAnsi="Arial" w:cs="Arial"/>
          <w:sz w:val="24"/>
          <w:szCs w:val="24"/>
        </w:rPr>
        <w:t>education,</w:t>
      </w:r>
      <w:r w:rsidR="00FF608D" w:rsidRPr="00327AB4">
        <w:rPr>
          <w:rFonts w:ascii="Arial" w:hAnsi="Arial" w:cs="Arial"/>
          <w:sz w:val="24"/>
          <w:szCs w:val="24"/>
        </w:rPr>
        <w:t xml:space="preserve"> and hobbies like a normal child will get, because of their time away from normal life the children are more </w:t>
      </w:r>
      <w:r w:rsidR="007B43FD" w:rsidRPr="00327AB4">
        <w:rPr>
          <w:rFonts w:ascii="Arial" w:hAnsi="Arial" w:cs="Arial"/>
          <w:sz w:val="24"/>
          <w:szCs w:val="24"/>
        </w:rPr>
        <w:t>susceptible</w:t>
      </w:r>
      <w:r w:rsidR="00FF608D" w:rsidRPr="00327AB4">
        <w:rPr>
          <w:rFonts w:ascii="Arial" w:hAnsi="Arial" w:cs="Arial"/>
          <w:sz w:val="24"/>
          <w:szCs w:val="24"/>
        </w:rPr>
        <w:t xml:space="preserve"> to crime after prison because they no longer know what normal life is and they </w:t>
      </w:r>
      <w:r w:rsidR="007B43FD" w:rsidRPr="00327AB4">
        <w:rPr>
          <w:rFonts w:ascii="Arial" w:hAnsi="Arial" w:cs="Arial"/>
          <w:sz w:val="24"/>
          <w:szCs w:val="24"/>
        </w:rPr>
        <w:t>are labelled as an offender (</w:t>
      </w:r>
      <w:r w:rsidR="0033410B" w:rsidRPr="00327AB4">
        <w:rPr>
          <w:rFonts w:ascii="Arial" w:hAnsi="Arial" w:cs="Arial"/>
          <w:sz w:val="24"/>
          <w:szCs w:val="24"/>
          <w:shd w:val="clear" w:color="auto" w:fill="FFFFFF"/>
        </w:rPr>
        <w:t>Goldson and Peters, 2000</w:t>
      </w:r>
      <w:r w:rsidR="007B43FD" w:rsidRPr="00327AB4">
        <w:rPr>
          <w:rFonts w:ascii="Arial" w:hAnsi="Arial" w:cs="Arial"/>
          <w:sz w:val="24"/>
          <w:szCs w:val="24"/>
        </w:rPr>
        <w:t>). This is important because the children who are labelled as only a</w:t>
      </w:r>
      <w:r w:rsidR="00A50E3A" w:rsidRPr="00327AB4">
        <w:rPr>
          <w:rFonts w:ascii="Arial" w:hAnsi="Arial" w:cs="Arial"/>
          <w:sz w:val="24"/>
          <w:szCs w:val="24"/>
        </w:rPr>
        <w:t>n</w:t>
      </w:r>
      <w:r w:rsidR="007B43FD" w:rsidRPr="00327AB4">
        <w:rPr>
          <w:rFonts w:ascii="Arial" w:hAnsi="Arial" w:cs="Arial"/>
          <w:sz w:val="24"/>
          <w:szCs w:val="24"/>
        </w:rPr>
        <w:t xml:space="preserve"> offender they are not seen by the public as anything else, this has knock on effects of their whole lives, for examples employers </w:t>
      </w:r>
      <w:r w:rsidR="007C6EC4" w:rsidRPr="00327AB4">
        <w:rPr>
          <w:rFonts w:ascii="Arial" w:hAnsi="Arial" w:cs="Arial"/>
          <w:sz w:val="24"/>
          <w:szCs w:val="24"/>
        </w:rPr>
        <w:t>won’t</w:t>
      </w:r>
      <w:r w:rsidR="007B43FD" w:rsidRPr="00327AB4">
        <w:rPr>
          <w:rFonts w:ascii="Arial" w:hAnsi="Arial" w:cs="Arial"/>
          <w:sz w:val="24"/>
          <w:szCs w:val="24"/>
        </w:rPr>
        <w:t xml:space="preserve"> give them opportunities for jobs, which will lead to them falling back into crime like selling drugs to make money and to theft to be able to feed and care themselves and their families. If they are seen and are treated as children, they are more likely to behave like that have more of a chance to grow up and have a positive impact on </w:t>
      </w:r>
      <w:r w:rsidR="00A50E3A" w:rsidRPr="00327AB4">
        <w:rPr>
          <w:rFonts w:ascii="Arial" w:hAnsi="Arial" w:cs="Arial"/>
          <w:sz w:val="24"/>
          <w:szCs w:val="24"/>
        </w:rPr>
        <w:t>communities’</w:t>
      </w:r>
      <w:r w:rsidR="002159AF" w:rsidRPr="00327AB4">
        <w:rPr>
          <w:rFonts w:ascii="Arial" w:hAnsi="Arial" w:cs="Arial"/>
          <w:sz w:val="24"/>
          <w:szCs w:val="24"/>
        </w:rPr>
        <w:t xml:space="preserve"> </w:t>
      </w:r>
      <w:r w:rsidR="007B43FD" w:rsidRPr="00327AB4">
        <w:rPr>
          <w:rFonts w:ascii="Arial" w:hAnsi="Arial" w:cs="Arial"/>
          <w:sz w:val="24"/>
          <w:szCs w:val="24"/>
        </w:rPr>
        <w:t>whist staying out of the CJS.</w:t>
      </w:r>
    </w:p>
    <w:p w14:paraId="230C3692" w14:textId="2C80F7FF" w:rsidR="005F3861" w:rsidRPr="00327AB4" w:rsidRDefault="005F3861" w:rsidP="00327AB4">
      <w:pPr>
        <w:spacing w:line="360" w:lineRule="auto"/>
        <w:rPr>
          <w:rFonts w:ascii="Arial" w:hAnsi="Arial" w:cs="Arial"/>
          <w:sz w:val="24"/>
          <w:szCs w:val="24"/>
        </w:rPr>
      </w:pPr>
      <w:r w:rsidRPr="00327AB4">
        <w:rPr>
          <w:rFonts w:ascii="Arial" w:hAnsi="Arial" w:cs="Arial"/>
          <w:sz w:val="24"/>
          <w:szCs w:val="24"/>
        </w:rPr>
        <w:t>To conclude there is evidence shown that within England and Wales the YJB are being recognised as putting children first and offenders second, as over time</w:t>
      </w:r>
      <w:r w:rsidR="00C1392B" w:rsidRPr="00327AB4">
        <w:rPr>
          <w:rFonts w:ascii="Arial" w:hAnsi="Arial" w:cs="Arial"/>
          <w:sz w:val="24"/>
          <w:szCs w:val="24"/>
        </w:rPr>
        <w:t xml:space="preserve">, </w:t>
      </w:r>
      <w:r w:rsidRPr="00327AB4">
        <w:rPr>
          <w:rFonts w:ascii="Arial" w:hAnsi="Arial" w:cs="Arial"/>
          <w:sz w:val="24"/>
          <w:szCs w:val="24"/>
        </w:rPr>
        <w:t>statistics show that there has been a reduce</w:t>
      </w:r>
      <w:r w:rsidR="005A5E98" w:rsidRPr="00327AB4">
        <w:rPr>
          <w:rFonts w:ascii="Arial" w:hAnsi="Arial" w:cs="Arial"/>
          <w:sz w:val="24"/>
          <w:szCs w:val="24"/>
        </w:rPr>
        <w:t>d number of young people offending.</w:t>
      </w:r>
      <w:r w:rsidR="00051A35" w:rsidRPr="00327AB4">
        <w:rPr>
          <w:rFonts w:ascii="Arial" w:hAnsi="Arial" w:cs="Arial"/>
          <w:sz w:val="24"/>
          <w:szCs w:val="24"/>
        </w:rPr>
        <w:t xml:space="preserve"> </w:t>
      </w:r>
      <w:r w:rsidR="00C1392B" w:rsidRPr="00327AB4">
        <w:rPr>
          <w:rFonts w:ascii="Arial" w:hAnsi="Arial" w:cs="Arial"/>
          <w:sz w:val="24"/>
          <w:szCs w:val="24"/>
        </w:rPr>
        <w:t xml:space="preserve">For example </w:t>
      </w:r>
      <w:r w:rsidR="00A14EED" w:rsidRPr="00327AB4">
        <w:rPr>
          <w:rFonts w:ascii="Arial" w:hAnsi="Arial" w:cs="Arial"/>
          <w:sz w:val="24"/>
          <w:szCs w:val="24"/>
        </w:rPr>
        <w:t xml:space="preserve">the main role of the YJS is that the young persons needs are put first and that they are treated </w:t>
      </w:r>
      <w:r w:rsidR="00BD78C7" w:rsidRPr="00327AB4">
        <w:rPr>
          <w:rFonts w:ascii="Arial" w:hAnsi="Arial" w:cs="Arial"/>
          <w:sz w:val="24"/>
          <w:szCs w:val="24"/>
        </w:rPr>
        <w:t>fairly</w:t>
      </w:r>
      <w:r w:rsidR="00A14EED" w:rsidRPr="00327AB4">
        <w:rPr>
          <w:rFonts w:ascii="Arial" w:hAnsi="Arial" w:cs="Arial"/>
          <w:sz w:val="24"/>
          <w:szCs w:val="24"/>
        </w:rPr>
        <w:t xml:space="preserve"> as children and young people as this gives </w:t>
      </w:r>
      <w:r w:rsidR="00BD78C7" w:rsidRPr="00327AB4">
        <w:rPr>
          <w:rFonts w:ascii="Arial" w:hAnsi="Arial" w:cs="Arial"/>
          <w:sz w:val="24"/>
          <w:szCs w:val="24"/>
        </w:rPr>
        <w:t>them</w:t>
      </w:r>
      <w:r w:rsidR="00A14EED" w:rsidRPr="00327AB4">
        <w:rPr>
          <w:rFonts w:ascii="Arial" w:hAnsi="Arial" w:cs="Arial"/>
          <w:sz w:val="24"/>
          <w:szCs w:val="24"/>
        </w:rPr>
        <w:t xml:space="preserve"> the best hope of </w:t>
      </w:r>
      <w:r w:rsidR="00BD78C7" w:rsidRPr="00327AB4">
        <w:rPr>
          <w:rFonts w:ascii="Arial" w:hAnsi="Arial" w:cs="Arial"/>
          <w:sz w:val="24"/>
          <w:szCs w:val="24"/>
        </w:rPr>
        <w:t>re-entering</w:t>
      </w:r>
      <w:r w:rsidR="00A14EED" w:rsidRPr="00327AB4">
        <w:rPr>
          <w:rFonts w:ascii="Arial" w:hAnsi="Arial" w:cs="Arial"/>
          <w:sz w:val="24"/>
          <w:szCs w:val="24"/>
        </w:rPr>
        <w:t xml:space="preserve"> society, the study by Hawes (2013) looking at how a child behaves backs up the evidence of how the child us treated is how they are most likely to behave and react in a positive or negative way,</w:t>
      </w:r>
      <w:r w:rsidR="00BD78C7" w:rsidRPr="00327AB4">
        <w:rPr>
          <w:rFonts w:ascii="Arial" w:hAnsi="Arial" w:cs="Arial"/>
          <w:sz w:val="24"/>
          <w:szCs w:val="24"/>
        </w:rPr>
        <w:t xml:space="preserve"> which means that children need to be recognised as children first and offenders second. It is also important to recognise all of the hard work the YJB does but however there are still ways of improving how children may be treated which will evidently improve on reducing the number of young people and children offending within today’s society. </w:t>
      </w:r>
    </w:p>
    <w:p w14:paraId="6AB6C208" w14:textId="003EA94B" w:rsidR="00B214F7" w:rsidRPr="00327AB4" w:rsidRDefault="00B214F7" w:rsidP="00327AB4">
      <w:pPr>
        <w:spacing w:line="360" w:lineRule="auto"/>
        <w:rPr>
          <w:rFonts w:ascii="Arial" w:hAnsi="Arial" w:cs="Arial"/>
          <w:sz w:val="24"/>
          <w:szCs w:val="24"/>
        </w:rPr>
      </w:pPr>
    </w:p>
    <w:p w14:paraId="41127A1E" w14:textId="77777777" w:rsidR="0057678C" w:rsidRDefault="0057678C" w:rsidP="00327AB4">
      <w:pPr>
        <w:spacing w:line="360" w:lineRule="auto"/>
        <w:rPr>
          <w:rFonts w:ascii="Arial" w:hAnsi="Arial" w:cs="Arial"/>
          <w:sz w:val="24"/>
          <w:szCs w:val="24"/>
        </w:rPr>
      </w:pPr>
    </w:p>
    <w:p w14:paraId="3EA33FBC" w14:textId="291C6319" w:rsidR="00B214F7" w:rsidRPr="00327AB4" w:rsidRDefault="00B214F7" w:rsidP="00327AB4">
      <w:pPr>
        <w:spacing w:line="360" w:lineRule="auto"/>
        <w:rPr>
          <w:rFonts w:ascii="Arial" w:hAnsi="Arial" w:cs="Arial"/>
          <w:sz w:val="24"/>
          <w:szCs w:val="24"/>
        </w:rPr>
      </w:pPr>
      <w:r w:rsidRPr="00327AB4">
        <w:rPr>
          <w:rFonts w:ascii="Arial" w:hAnsi="Arial" w:cs="Arial"/>
          <w:sz w:val="24"/>
          <w:szCs w:val="24"/>
        </w:rPr>
        <w:lastRenderedPageBreak/>
        <w:t xml:space="preserve">References </w:t>
      </w:r>
    </w:p>
    <w:p w14:paraId="75E14D89"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01F1E"/>
          <w:sz w:val="24"/>
          <w:szCs w:val="24"/>
          <w:shd w:val="clear" w:color="auto" w:fill="FFFFFF"/>
        </w:rPr>
        <w:t>Arthur, R. (2010) ‘</w:t>
      </w:r>
      <w:r w:rsidRPr="00327AB4">
        <w:rPr>
          <w:rFonts w:ascii="Arial" w:hAnsi="Arial" w:cs="Arial"/>
          <w:i/>
          <w:iCs/>
          <w:color w:val="201F1E"/>
          <w:sz w:val="24"/>
          <w:szCs w:val="24"/>
          <w:shd w:val="clear" w:color="auto" w:fill="FFFFFF"/>
        </w:rPr>
        <w:t>Young offenders and the law : how the law responds to youth offending.</w:t>
      </w:r>
      <w:r w:rsidRPr="00327AB4">
        <w:rPr>
          <w:rFonts w:ascii="Arial" w:hAnsi="Arial" w:cs="Arial"/>
          <w:color w:val="201F1E"/>
          <w:sz w:val="24"/>
          <w:szCs w:val="24"/>
          <w:shd w:val="clear" w:color="auto" w:fill="FFFFFF"/>
        </w:rPr>
        <w:t>’ New York: Routledge. doi:10.4324/9780203878163.</w:t>
      </w:r>
    </w:p>
    <w:p w14:paraId="5F687A9A"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22222"/>
          <w:sz w:val="24"/>
          <w:szCs w:val="24"/>
          <w:shd w:val="clear" w:color="auto" w:fill="FFFFFF"/>
        </w:rPr>
        <w:t>Bateman, T. and Hazel, N., (2022) ‘</w:t>
      </w:r>
      <w:r w:rsidRPr="00327AB4">
        <w:rPr>
          <w:rFonts w:ascii="Arial" w:hAnsi="Arial" w:cs="Arial"/>
          <w:i/>
          <w:iCs/>
          <w:color w:val="222222"/>
          <w:sz w:val="24"/>
          <w:szCs w:val="24"/>
          <w:shd w:val="clear" w:color="auto" w:fill="FFFFFF"/>
        </w:rPr>
        <w:t>Youth justice timeline</w:t>
      </w:r>
      <w:r w:rsidRPr="00327AB4">
        <w:rPr>
          <w:rFonts w:ascii="Arial" w:hAnsi="Arial" w:cs="Arial"/>
          <w:color w:val="222222"/>
          <w:sz w:val="24"/>
          <w:szCs w:val="24"/>
          <w:shd w:val="clear" w:color="auto" w:fill="FFFFFF"/>
        </w:rPr>
        <w:t xml:space="preserve">’ Available at: </w:t>
      </w:r>
      <w:hyperlink r:id="rId6" w:history="1">
        <w:r w:rsidRPr="00327AB4">
          <w:rPr>
            <w:rStyle w:val="Hyperlink"/>
            <w:rFonts w:ascii="Arial" w:hAnsi="Arial" w:cs="Arial"/>
            <w:sz w:val="24"/>
            <w:szCs w:val="24"/>
            <w:shd w:val="clear" w:color="auto" w:fill="FFFFFF"/>
          </w:rPr>
          <w:t>http://www.beyondyouthcustody.net/policy/youth-justice-timeline/n</w:t>
        </w:r>
      </w:hyperlink>
      <w:r w:rsidRPr="00327AB4">
        <w:rPr>
          <w:rFonts w:ascii="Arial" w:hAnsi="Arial" w:cs="Arial"/>
          <w:color w:val="222222"/>
          <w:sz w:val="24"/>
          <w:szCs w:val="24"/>
          <w:shd w:val="clear" w:color="auto" w:fill="FFFFFF"/>
        </w:rPr>
        <w:t xml:space="preserve"> (Accessed on: 1 April 2022)</w:t>
      </w:r>
    </w:p>
    <w:p w14:paraId="46344D45" w14:textId="674FEDE1"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22222"/>
          <w:sz w:val="24"/>
          <w:szCs w:val="24"/>
          <w:shd w:val="clear" w:color="auto" w:fill="FFFFFF"/>
        </w:rPr>
        <w:t xml:space="preserve">Case, S., (2006). </w:t>
      </w:r>
      <w:r w:rsidRPr="00327AB4">
        <w:rPr>
          <w:rFonts w:ascii="Arial" w:hAnsi="Arial" w:cs="Arial"/>
          <w:i/>
          <w:iCs/>
          <w:color w:val="222222"/>
          <w:sz w:val="24"/>
          <w:szCs w:val="24"/>
          <w:shd w:val="clear" w:color="auto" w:fill="FFFFFF"/>
        </w:rPr>
        <w:t>‘Young people ‘at risk</w:t>
      </w:r>
      <w:r w:rsidR="0057678C">
        <w:rPr>
          <w:rFonts w:ascii="Arial" w:hAnsi="Arial" w:cs="Arial"/>
          <w:i/>
          <w:iCs/>
          <w:color w:val="222222"/>
          <w:sz w:val="24"/>
          <w:szCs w:val="24"/>
          <w:shd w:val="clear" w:color="auto" w:fill="FFFFFF"/>
        </w:rPr>
        <w:t xml:space="preserve">’ </w:t>
      </w:r>
      <w:r w:rsidRPr="00327AB4">
        <w:rPr>
          <w:rFonts w:ascii="Arial" w:hAnsi="Arial" w:cs="Arial"/>
          <w:i/>
          <w:iCs/>
          <w:color w:val="222222"/>
          <w:sz w:val="24"/>
          <w:szCs w:val="24"/>
          <w:shd w:val="clear" w:color="auto" w:fill="FFFFFF"/>
        </w:rPr>
        <w:t>of what? Challenging risk-focused early intervention as crime prevention’</w:t>
      </w:r>
      <w:r w:rsidRPr="00327AB4">
        <w:rPr>
          <w:rFonts w:ascii="Arial" w:hAnsi="Arial" w:cs="Arial"/>
          <w:color w:val="222222"/>
          <w:sz w:val="24"/>
          <w:szCs w:val="24"/>
          <w:shd w:val="clear" w:color="auto" w:fill="FFFFFF"/>
        </w:rPr>
        <w:t>. </w:t>
      </w:r>
      <w:r w:rsidRPr="00327AB4">
        <w:rPr>
          <w:rFonts w:ascii="Arial" w:hAnsi="Arial" w:cs="Arial"/>
          <w:i/>
          <w:iCs/>
          <w:color w:val="222222"/>
          <w:sz w:val="24"/>
          <w:szCs w:val="24"/>
          <w:shd w:val="clear" w:color="auto" w:fill="FFFFFF"/>
        </w:rPr>
        <w:t>Youth Justice</w:t>
      </w:r>
      <w:r w:rsidRPr="00327AB4">
        <w:rPr>
          <w:rFonts w:ascii="Arial" w:hAnsi="Arial" w:cs="Arial"/>
          <w:color w:val="222222"/>
          <w:sz w:val="24"/>
          <w:szCs w:val="24"/>
          <w:shd w:val="clear" w:color="auto" w:fill="FFFFFF"/>
        </w:rPr>
        <w:t>, </w:t>
      </w:r>
      <w:r w:rsidRPr="00327AB4">
        <w:rPr>
          <w:rFonts w:ascii="Arial" w:hAnsi="Arial" w:cs="Arial"/>
          <w:i/>
          <w:iCs/>
          <w:color w:val="222222"/>
          <w:sz w:val="24"/>
          <w:szCs w:val="24"/>
          <w:shd w:val="clear" w:color="auto" w:fill="FFFFFF"/>
        </w:rPr>
        <w:t>6</w:t>
      </w:r>
      <w:r w:rsidRPr="00327AB4">
        <w:rPr>
          <w:rFonts w:ascii="Arial" w:hAnsi="Arial" w:cs="Arial"/>
          <w:color w:val="222222"/>
          <w:sz w:val="24"/>
          <w:szCs w:val="24"/>
          <w:shd w:val="clear" w:color="auto" w:fill="FFFFFF"/>
        </w:rPr>
        <w:t>(3), pp.171-179.</w:t>
      </w:r>
    </w:p>
    <w:p w14:paraId="5F853C69"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sz w:val="24"/>
          <w:szCs w:val="24"/>
        </w:rPr>
        <w:t>CPS (2017) ‘</w:t>
      </w:r>
      <w:r w:rsidRPr="00327AB4">
        <w:rPr>
          <w:rFonts w:ascii="Arial" w:hAnsi="Arial" w:cs="Arial"/>
          <w:i/>
          <w:iCs/>
          <w:sz w:val="24"/>
          <w:szCs w:val="24"/>
        </w:rPr>
        <w:t>Youth Crime</w:t>
      </w:r>
      <w:r w:rsidRPr="00327AB4">
        <w:rPr>
          <w:rFonts w:ascii="Arial" w:hAnsi="Arial" w:cs="Arial"/>
          <w:sz w:val="24"/>
          <w:szCs w:val="24"/>
        </w:rPr>
        <w:t xml:space="preserve">’ Available at: </w:t>
      </w:r>
      <w:hyperlink r:id="rId7" w:history="1">
        <w:r w:rsidRPr="00327AB4">
          <w:rPr>
            <w:rStyle w:val="Hyperlink"/>
            <w:rFonts w:ascii="Arial" w:hAnsi="Arial" w:cs="Arial"/>
            <w:sz w:val="24"/>
            <w:szCs w:val="24"/>
          </w:rPr>
          <w:t>https://www.cps.gov.uk/crime-info/youth-crime</w:t>
        </w:r>
      </w:hyperlink>
      <w:r w:rsidRPr="00327AB4">
        <w:rPr>
          <w:rFonts w:ascii="Arial" w:hAnsi="Arial" w:cs="Arial"/>
          <w:sz w:val="24"/>
          <w:szCs w:val="24"/>
        </w:rPr>
        <w:t xml:space="preserve"> (Accessed on: </w:t>
      </w:r>
      <w:r w:rsidRPr="00327AB4">
        <w:rPr>
          <w:rFonts w:ascii="Arial" w:hAnsi="Arial" w:cs="Arial"/>
          <w:color w:val="222222"/>
          <w:sz w:val="24"/>
          <w:szCs w:val="24"/>
          <w:shd w:val="clear" w:color="auto" w:fill="FFFFFF"/>
        </w:rPr>
        <w:t>1 April 2022)</w:t>
      </w:r>
    </w:p>
    <w:p w14:paraId="156B7B03"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22222"/>
          <w:sz w:val="24"/>
          <w:szCs w:val="24"/>
          <w:shd w:val="clear" w:color="auto" w:fill="FFFFFF"/>
        </w:rPr>
        <w:t xml:space="preserve">Drakeford, M., (2010). </w:t>
      </w:r>
      <w:r w:rsidRPr="00327AB4">
        <w:rPr>
          <w:rFonts w:ascii="Arial" w:hAnsi="Arial" w:cs="Arial"/>
          <w:i/>
          <w:iCs/>
          <w:color w:val="222222"/>
          <w:sz w:val="24"/>
          <w:szCs w:val="24"/>
          <w:shd w:val="clear" w:color="auto" w:fill="FFFFFF"/>
        </w:rPr>
        <w:t>‘Devolution and youth justice in Wales</w:t>
      </w:r>
      <w:r w:rsidRPr="00327AB4">
        <w:rPr>
          <w:rFonts w:ascii="Arial" w:hAnsi="Arial" w:cs="Arial"/>
          <w:color w:val="222222"/>
          <w:sz w:val="24"/>
          <w:szCs w:val="24"/>
          <w:shd w:val="clear" w:color="auto" w:fill="FFFFFF"/>
        </w:rPr>
        <w:t>.’ </w:t>
      </w:r>
      <w:r w:rsidRPr="00327AB4">
        <w:rPr>
          <w:rFonts w:ascii="Arial" w:hAnsi="Arial" w:cs="Arial"/>
          <w:i/>
          <w:iCs/>
          <w:color w:val="222222"/>
          <w:sz w:val="24"/>
          <w:szCs w:val="24"/>
          <w:shd w:val="clear" w:color="auto" w:fill="FFFFFF"/>
        </w:rPr>
        <w:t>Criminology &amp; Criminal Justice</w:t>
      </w:r>
      <w:r w:rsidRPr="00327AB4">
        <w:rPr>
          <w:rFonts w:ascii="Arial" w:hAnsi="Arial" w:cs="Arial"/>
          <w:color w:val="222222"/>
          <w:sz w:val="24"/>
          <w:szCs w:val="24"/>
          <w:shd w:val="clear" w:color="auto" w:fill="FFFFFF"/>
        </w:rPr>
        <w:t>, </w:t>
      </w:r>
      <w:r w:rsidRPr="00327AB4">
        <w:rPr>
          <w:rFonts w:ascii="Arial" w:hAnsi="Arial" w:cs="Arial"/>
          <w:i/>
          <w:iCs/>
          <w:color w:val="222222"/>
          <w:sz w:val="24"/>
          <w:szCs w:val="24"/>
          <w:shd w:val="clear" w:color="auto" w:fill="FFFFFF"/>
        </w:rPr>
        <w:t>10</w:t>
      </w:r>
      <w:r w:rsidRPr="00327AB4">
        <w:rPr>
          <w:rFonts w:ascii="Arial" w:hAnsi="Arial" w:cs="Arial"/>
          <w:color w:val="222222"/>
          <w:sz w:val="24"/>
          <w:szCs w:val="24"/>
          <w:shd w:val="clear" w:color="auto" w:fill="FFFFFF"/>
        </w:rPr>
        <w:t>(2), pp.137-154.</w:t>
      </w:r>
    </w:p>
    <w:p w14:paraId="575AE706"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555555"/>
          <w:sz w:val="24"/>
          <w:szCs w:val="24"/>
          <w:shd w:val="clear" w:color="auto" w:fill="FFFFFF"/>
        </w:rPr>
        <w:t>Goldson, B. and Peters, E. (2000) ‘</w:t>
      </w:r>
      <w:r w:rsidRPr="00327AB4">
        <w:rPr>
          <w:rFonts w:ascii="Arial" w:hAnsi="Arial" w:cs="Arial"/>
          <w:i/>
          <w:iCs/>
          <w:color w:val="555555"/>
          <w:sz w:val="24"/>
          <w:szCs w:val="24"/>
          <w:shd w:val="clear" w:color="auto" w:fill="FFFFFF"/>
        </w:rPr>
        <w:t>Tough justice, responding to children in trouble</w:t>
      </w:r>
      <w:r w:rsidRPr="00327AB4">
        <w:rPr>
          <w:rFonts w:ascii="Arial" w:hAnsi="Arial" w:cs="Arial"/>
          <w:color w:val="555555"/>
          <w:sz w:val="24"/>
          <w:szCs w:val="24"/>
          <w:shd w:val="clear" w:color="auto" w:fill="FFFFFF"/>
        </w:rPr>
        <w:t>’ , London: Children’s Society.</w:t>
      </w:r>
    </w:p>
    <w:p w14:paraId="555DAF37"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22222"/>
          <w:sz w:val="24"/>
          <w:szCs w:val="24"/>
          <w:shd w:val="clear" w:color="auto" w:fill="FFFFFF"/>
        </w:rPr>
        <w:t>Haines, K., Case, S., Davies, K. and Charles, A., (2013). ‘</w:t>
      </w:r>
      <w:r w:rsidRPr="00327AB4">
        <w:rPr>
          <w:rFonts w:ascii="Arial" w:hAnsi="Arial" w:cs="Arial"/>
          <w:i/>
          <w:iCs/>
          <w:color w:val="222222"/>
          <w:sz w:val="24"/>
          <w:szCs w:val="24"/>
          <w:shd w:val="clear" w:color="auto" w:fill="FFFFFF"/>
        </w:rPr>
        <w:t>The Swansea Bureau: A model of diversion from the youth justice system.</w:t>
      </w:r>
      <w:r w:rsidRPr="00327AB4">
        <w:rPr>
          <w:rFonts w:ascii="Arial" w:hAnsi="Arial" w:cs="Arial"/>
          <w:color w:val="222222"/>
          <w:sz w:val="24"/>
          <w:szCs w:val="24"/>
          <w:shd w:val="clear" w:color="auto" w:fill="FFFFFF"/>
        </w:rPr>
        <w:t>’ </w:t>
      </w:r>
      <w:r w:rsidRPr="00327AB4">
        <w:rPr>
          <w:rFonts w:ascii="Arial" w:hAnsi="Arial" w:cs="Arial"/>
          <w:i/>
          <w:iCs/>
          <w:color w:val="222222"/>
          <w:sz w:val="24"/>
          <w:szCs w:val="24"/>
          <w:shd w:val="clear" w:color="auto" w:fill="FFFFFF"/>
        </w:rPr>
        <w:t>International Journal of Law, Crime and Justice</w:t>
      </w:r>
      <w:r w:rsidRPr="00327AB4">
        <w:rPr>
          <w:rFonts w:ascii="Arial" w:hAnsi="Arial" w:cs="Arial"/>
          <w:color w:val="222222"/>
          <w:sz w:val="24"/>
          <w:szCs w:val="24"/>
          <w:shd w:val="clear" w:color="auto" w:fill="FFFFFF"/>
        </w:rPr>
        <w:t>, </w:t>
      </w:r>
      <w:r w:rsidRPr="00327AB4">
        <w:rPr>
          <w:rFonts w:ascii="Arial" w:hAnsi="Arial" w:cs="Arial"/>
          <w:i/>
          <w:iCs/>
          <w:color w:val="222222"/>
          <w:sz w:val="24"/>
          <w:szCs w:val="24"/>
          <w:shd w:val="clear" w:color="auto" w:fill="FFFFFF"/>
        </w:rPr>
        <w:t>41</w:t>
      </w:r>
      <w:r w:rsidRPr="00327AB4">
        <w:rPr>
          <w:rFonts w:ascii="Arial" w:hAnsi="Arial" w:cs="Arial"/>
          <w:color w:val="222222"/>
          <w:sz w:val="24"/>
          <w:szCs w:val="24"/>
          <w:shd w:val="clear" w:color="auto" w:fill="FFFFFF"/>
        </w:rPr>
        <w:t>(2), pp.167-187.</w:t>
      </w:r>
    </w:p>
    <w:p w14:paraId="0617A940"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22222"/>
          <w:sz w:val="24"/>
          <w:szCs w:val="24"/>
          <w:shd w:val="clear" w:color="auto" w:fill="FFFFFF"/>
        </w:rPr>
        <w:t>Hawes, M.A., (2013). ‘</w:t>
      </w:r>
      <w:r w:rsidRPr="00327AB4">
        <w:rPr>
          <w:rFonts w:ascii="Arial" w:hAnsi="Arial" w:cs="Arial"/>
          <w:i/>
          <w:iCs/>
          <w:color w:val="222222"/>
          <w:sz w:val="24"/>
          <w:szCs w:val="24"/>
          <w:shd w:val="clear" w:color="auto" w:fill="FFFFFF"/>
        </w:rPr>
        <w:t>Legitimacy and social order: a young people's perspective’</w:t>
      </w:r>
      <w:r w:rsidRPr="00327AB4">
        <w:rPr>
          <w:rFonts w:ascii="Arial" w:hAnsi="Arial" w:cs="Arial"/>
          <w:color w:val="222222"/>
          <w:sz w:val="24"/>
          <w:szCs w:val="24"/>
          <w:shd w:val="clear" w:color="auto" w:fill="FFFFFF"/>
        </w:rPr>
        <w:t> (Doctoral dissertation, Swansea University).</w:t>
      </w:r>
    </w:p>
    <w:p w14:paraId="54C4AEAD"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22222"/>
          <w:sz w:val="24"/>
          <w:szCs w:val="24"/>
          <w:shd w:val="clear" w:color="auto" w:fill="FFFFFF"/>
        </w:rPr>
        <w:t>Hoffman, S. and Macdonald, S., (2011). ‘</w:t>
      </w:r>
      <w:r w:rsidRPr="00327AB4">
        <w:rPr>
          <w:rFonts w:ascii="Arial" w:hAnsi="Arial" w:cs="Arial"/>
          <w:i/>
          <w:iCs/>
          <w:color w:val="222222"/>
          <w:sz w:val="24"/>
          <w:szCs w:val="24"/>
          <w:shd w:val="clear" w:color="auto" w:fill="FFFFFF"/>
        </w:rPr>
        <w:t>Tackling youth anti-social behaviour in devolving Wales: a study of the tiered approach in Swansea.</w:t>
      </w:r>
      <w:r w:rsidRPr="00327AB4">
        <w:rPr>
          <w:rFonts w:ascii="Arial" w:hAnsi="Arial" w:cs="Arial"/>
          <w:color w:val="222222"/>
          <w:sz w:val="24"/>
          <w:szCs w:val="24"/>
          <w:shd w:val="clear" w:color="auto" w:fill="FFFFFF"/>
        </w:rPr>
        <w:t>’ </w:t>
      </w:r>
      <w:r w:rsidRPr="00327AB4">
        <w:rPr>
          <w:rFonts w:ascii="Arial" w:hAnsi="Arial" w:cs="Arial"/>
          <w:i/>
          <w:iCs/>
          <w:color w:val="222222"/>
          <w:sz w:val="24"/>
          <w:szCs w:val="24"/>
          <w:shd w:val="clear" w:color="auto" w:fill="FFFFFF"/>
        </w:rPr>
        <w:t>Youth justice</w:t>
      </w:r>
      <w:r w:rsidRPr="00327AB4">
        <w:rPr>
          <w:rFonts w:ascii="Arial" w:hAnsi="Arial" w:cs="Arial"/>
          <w:color w:val="222222"/>
          <w:sz w:val="24"/>
          <w:szCs w:val="24"/>
          <w:shd w:val="clear" w:color="auto" w:fill="FFFFFF"/>
        </w:rPr>
        <w:t>, </w:t>
      </w:r>
      <w:r w:rsidRPr="00327AB4">
        <w:rPr>
          <w:rFonts w:ascii="Arial" w:hAnsi="Arial" w:cs="Arial"/>
          <w:i/>
          <w:iCs/>
          <w:color w:val="222222"/>
          <w:sz w:val="24"/>
          <w:szCs w:val="24"/>
          <w:shd w:val="clear" w:color="auto" w:fill="FFFFFF"/>
        </w:rPr>
        <w:t>11</w:t>
      </w:r>
      <w:r w:rsidRPr="00327AB4">
        <w:rPr>
          <w:rFonts w:ascii="Arial" w:hAnsi="Arial" w:cs="Arial"/>
          <w:color w:val="222222"/>
          <w:sz w:val="24"/>
          <w:szCs w:val="24"/>
          <w:shd w:val="clear" w:color="auto" w:fill="FFFFFF"/>
        </w:rPr>
        <w:t>(2), pp.150-167.</w:t>
      </w:r>
    </w:p>
    <w:p w14:paraId="186E060E"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sz w:val="24"/>
          <w:szCs w:val="24"/>
        </w:rPr>
        <w:t>Magistrates Association (2022) ‘</w:t>
      </w:r>
      <w:r w:rsidRPr="00327AB4">
        <w:rPr>
          <w:rFonts w:ascii="Arial" w:hAnsi="Arial" w:cs="Arial"/>
          <w:i/>
          <w:iCs/>
          <w:sz w:val="24"/>
          <w:szCs w:val="24"/>
        </w:rPr>
        <w:t>Youth Court</w:t>
      </w:r>
      <w:r w:rsidRPr="00327AB4">
        <w:rPr>
          <w:rFonts w:ascii="Arial" w:hAnsi="Arial" w:cs="Arial"/>
          <w:sz w:val="24"/>
          <w:szCs w:val="24"/>
        </w:rPr>
        <w:t xml:space="preserve">’ Available at: </w:t>
      </w:r>
      <w:hyperlink r:id="rId8" w:history="1">
        <w:r w:rsidRPr="00327AB4">
          <w:rPr>
            <w:rStyle w:val="Hyperlink"/>
            <w:rFonts w:ascii="Arial" w:hAnsi="Arial" w:cs="Arial"/>
            <w:sz w:val="24"/>
            <w:szCs w:val="24"/>
          </w:rPr>
          <w:t>https://www.magistrates-association.org.uk/About-Magistrates/Jurisdiction/Youth-Court</w:t>
        </w:r>
      </w:hyperlink>
      <w:r w:rsidRPr="00327AB4">
        <w:rPr>
          <w:rFonts w:ascii="Arial" w:hAnsi="Arial" w:cs="Arial"/>
          <w:sz w:val="24"/>
          <w:szCs w:val="24"/>
        </w:rPr>
        <w:t xml:space="preserve"> (Accessed on: </w:t>
      </w:r>
      <w:r w:rsidRPr="00327AB4">
        <w:rPr>
          <w:rFonts w:ascii="Arial" w:hAnsi="Arial" w:cs="Arial"/>
          <w:color w:val="222222"/>
          <w:sz w:val="24"/>
          <w:szCs w:val="24"/>
          <w:shd w:val="clear" w:color="auto" w:fill="FFFFFF"/>
        </w:rPr>
        <w:t>1 April 2022)</w:t>
      </w:r>
    </w:p>
    <w:p w14:paraId="4FEB0D71"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22222"/>
          <w:sz w:val="24"/>
          <w:szCs w:val="24"/>
          <w:shd w:val="clear" w:color="auto" w:fill="FFFFFF"/>
        </w:rPr>
        <w:t>Ministry of Justice (2020) ‘</w:t>
      </w:r>
      <w:r w:rsidRPr="00327AB4">
        <w:rPr>
          <w:rFonts w:ascii="Arial" w:hAnsi="Arial" w:cs="Arial"/>
          <w:i/>
          <w:iCs/>
          <w:color w:val="222222"/>
          <w:sz w:val="24"/>
          <w:szCs w:val="24"/>
          <w:shd w:val="clear" w:color="auto" w:fill="FFFFFF"/>
        </w:rPr>
        <w:t>Youth Justice Statistics 2018/19</w:t>
      </w:r>
      <w:r w:rsidRPr="00327AB4">
        <w:rPr>
          <w:rFonts w:ascii="Arial" w:hAnsi="Arial" w:cs="Arial"/>
          <w:color w:val="222222"/>
          <w:sz w:val="24"/>
          <w:szCs w:val="24"/>
          <w:shd w:val="clear" w:color="auto" w:fill="FFFFFF"/>
        </w:rPr>
        <w:t xml:space="preserve">’ Available at: </w:t>
      </w:r>
      <w:hyperlink r:id="rId9" w:history="1">
        <w:r w:rsidRPr="00327AB4">
          <w:rPr>
            <w:rStyle w:val="Hyperlink"/>
            <w:rFonts w:ascii="Arial" w:hAnsi="Arial" w:cs="Arial"/>
            <w:sz w:val="24"/>
            <w:szCs w:val="24"/>
            <w:shd w:val="clear" w:color="auto" w:fill="FFFFFF"/>
          </w:rPr>
          <w:t>https://assets.publishing.service.gov.uk/government/uploads/system/uploads/attachment_data/file/862078/youth-justice-statistics-bulletin-march-2019.pdf</w:t>
        </w:r>
      </w:hyperlink>
      <w:r w:rsidRPr="00327AB4">
        <w:rPr>
          <w:rFonts w:ascii="Arial" w:hAnsi="Arial" w:cs="Arial"/>
          <w:color w:val="222222"/>
          <w:sz w:val="24"/>
          <w:szCs w:val="24"/>
          <w:shd w:val="clear" w:color="auto" w:fill="FFFFFF"/>
        </w:rPr>
        <w:t xml:space="preserve"> (Accessed: 19 April 2022)</w:t>
      </w:r>
    </w:p>
    <w:p w14:paraId="076F9766"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22222"/>
          <w:sz w:val="24"/>
          <w:szCs w:val="24"/>
          <w:shd w:val="clear" w:color="auto" w:fill="FFFFFF"/>
        </w:rPr>
        <w:t xml:space="preserve">Ministry of Justice (2022) ‘Youth Justice Statistics 2020/21’ Available at: </w:t>
      </w:r>
      <w:hyperlink r:id="rId10" w:history="1">
        <w:r w:rsidRPr="00327AB4">
          <w:rPr>
            <w:rStyle w:val="Hyperlink"/>
            <w:rFonts w:ascii="Arial" w:hAnsi="Arial" w:cs="Arial"/>
            <w:sz w:val="24"/>
            <w:szCs w:val="24"/>
            <w:shd w:val="clear" w:color="auto" w:fill="FFFFFF"/>
          </w:rPr>
          <w:t>https://assets.publishing.service.gov.uk/government/uploads/system/uploads/attachment_data/file/1054236/Youth_Justice_Statistics_2020-21.pdf</w:t>
        </w:r>
      </w:hyperlink>
      <w:r w:rsidRPr="00327AB4">
        <w:rPr>
          <w:rFonts w:ascii="Arial" w:hAnsi="Arial" w:cs="Arial"/>
          <w:color w:val="222222"/>
          <w:sz w:val="24"/>
          <w:szCs w:val="24"/>
          <w:shd w:val="clear" w:color="auto" w:fill="FFFFFF"/>
        </w:rPr>
        <w:t xml:space="preserve"> (Accessed: 19 April 2022)</w:t>
      </w:r>
    </w:p>
    <w:p w14:paraId="5F0FD462"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22222"/>
          <w:sz w:val="24"/>
          <w:szCs w:val="24"/>
          <w:shd w:val="clear" w:color="auto" w:fill="FFFFFF"/>
        </w:rPr>
        <w:lastRenderedPageBreak/>
        <w:t>Shore, H., (2002) ‘</w:t>
      </w:r>
      <w:r w:rsidRPr="00327AB4">
        <w:rPr>
          <w:rFonts w:ascii="Arial" w:hAnsi="Arial" w:cs="Arial"/>
          <w:i/>
          <w:iCs/>
          <w:color w:val="222222"/>
          <w:sz w:val="24"/>
          <w:szCs w:val="24"/>
          <w:shd w:val="clear" w:color="auto" w:fill="FFFFFF"/>
        </w:rPr>
        <w:t>Reforming the juvenile</w:t>
      </w:r>
      <w:r w:rsidRPr="00327AB4">
        <w:rPr>
          <w:rFonts w:ascii="Arial" w:hAnsi="Arial" w:cs="Arial"/>
          <w:color w:val="222222"/>
          <w:sz w:val="24"/>
          <w:szCs w:val="24"/>
          <w:shd w:val="clear" w:color="auto" w:fill="FFFFFF"/>
        </w:rPr>
        <w:t>’. </w:t>
      </w:r>
      <w:r w:rsidRPr="00327AB4">
        <w:rPr>
          <w:rFonts w:ascii="Arial" w:hAnsi="Arial" w:cs="Arial"/>
          <w:i/>
          <w:iCs/>
          <w:color w:val="222222"/>
          <w:sz w:val="24"/>
          <w:szCs w:val="24"/>
          <w:shd w:val="clear" w:color="auto" w:fill="FFFFFF"/>
        </w:rPr>
        <w:t>Youth Justice: Critical Readings</w:t>
      </w:r>
      <w:r w:rsidRPr="00327AB4">
        <w:rPr>
          <w:rFonts w:ascii="Arial" w:hAnsi="Arial" w:cs="Arial"/>
          <w:color w:val="222222"/>
          <w:sz w:val="24"/>
          <w:szCs w:val="24"/>
          <w:shd w:val="clear" w:color="auto" w:fill="FFFFFF"/>
        </w:rPr>
        <w:t>, p.159.</w:t>
      </w:r>
    </w:p>
    <w:p w14:paraId="7D539382"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22222"/>
          <w:sz w:val="24"/>
          <w:szCs w:val="24"/>
          <w:shd w:val="clear" w:color="auto" w:fill="FFFFFF"/>
        </w:rPr>
        <w:t>Whitten, D.M., (2001). ‘</w:t>
      </w:r>
      <w:r w:rsidRPr="00327AB4">
        <w:rPr>
          <w:rFonts w:ascii="Arial" w:hAnsi="Arial" w:cs="Arial"/>
          <w:i/>
          <w:iCs/>
          <w:color w:val="222222"/>
          <w:sz w:val="24"/>
          <w:szCs w:val="24"/>
          <w:shd w:val="clear" w:color="auto" w:fill="FFFFFF"/>
        </w:rPr>
        <w:t xml:space="preserve">Protection, prevention, reformation a history of the Philanthropic Society, 1788-1848’ </w:t>
      </w:r>
      <w:r w:rsidRPr="00327AB4">
        <w:rPr>
          <w:rFonts w:ascii="Arial" w:hAnsi="Arial" w:cs="Arial"/>
          <w:color w:val="222222"/>
          <w:sz w:val="24"/>
          <w:szCs w:val="24"/>
          <w:shd w:val="clear" w:color="auto" w:fill="FFFFFF"/>
        </w:rPr>
        <w:t xml:space="preserve"> (Doctoral dissertation, The London School of Economics and Political Science (LSE). </w:t>
      </w:r>
    </w:p>
    <w:p w14:paraId="0A4ECF40"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color w:val="222222"/>
          <w:sz w:val="24"/>
          <w:szCs w:val="24"/>
          <w:shd w:val="clear" w:color="auto" w:fill="FFFFFF"/>
        </w:rPr>
        <w:t>YJB (2009) ‘</w:t>
      </w:r>
      <w:r w:rsidRPr="00327AB4">
        <w:rPr>
          <w:rFonts w:ascii="Arial" w:hAnsi="Arial" w:cs="Arial"/>
          <w:i/>
          <w:iCs/>
          <w:color w:val="222222"/>
          <w:sz w:val="24"/>
          <w:szCs w:val="24"/>
          <w:shd w:val="clear" w:color="auto" w:fill="FFFFFF"/>
        </w:rPr>
        <w:t>Youth Justice: The Scaled Approach</w:t>
      </w:r>
      <w:r w:rsidRPr="00327AB4">
        <w:rPr>
          <w:rFonts w:ascii="Arial" w:hAnsi="Arial" w:cs="Arial"/>
          <w:color w:val="222222"/>
          <w:sz w:val="24"/>
          <w:szCs w:val="24"/>
          <w:shd w:val="clear" w:color="auto" w:fill="FFFFFF"/>
        </w:rPr>
        <w:t xml:space="preserve">’ Available at: </w:t>
      </w:r>
      <w:hyperlink r:id="rId11" w:history="1">
        <w:r w:rsidRPr="00327AB4">
          <w:rPr>
            <w:rStyle w:val="Hyperlink"/>
            <w:rFonts w:ascii="Arial" w:hAnsi="Arial" w:cs="Arial"/>
            <w:sz w:val="24"/>
            <w:szCs w:val="24"/>
            <w:shd w:val="clear" w:color="auto" w:fill="FFFFFF"/>
          </w:rPr>
          <w:t>https://assets.publishing.service.gov.uk/government/uploads/system/uploads/attachment_data/file/682536/Youth_Justice_the_Scaled_Approach_-_A_framework_for_assessment_and_interventions.pdf</w:t>
        </w:r>
      </w:hyperlink>
      <w:r w:rsidRPr="00327AB4">
        <w:rPr>
          <w:rFonts w:ascii="Arial" w:hAnsi="Arial" w:cs="Arial"/>
          <w:color w:val="222222"/>
          <w:sz w:val="24"/>
          <w:szCs w:val="24"/>
          <w:shd w:val="clear" w:color="auto" w:fill="FFFFFF"/>
        </w:rPr>
        <w:t xml:space="preserve"> (Accessed: 5 April 2022)</w:t>
      </w:r>
    </w:p>
    <w:p w14:paraId="0C7188D2"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sz w:val="24"/>
          <w:szCs w:val="24"/>
        </w:rPr>
        <w:t>YJB (2019a) ‘</w:t>
      </w:r>
      <w:r w:rsidRPr="00327AB4">
        <w:rPr>
          <w:rFonts w:ascii="Arial" w:hAnsi="Arial" w:cs="Arial"/>
          <w:i/>
          <w:iCs/>
          <w:sz w:val="24"/>
          <w:szCs w:val="24"/>
        </w:rPr>
        <w:t>Standards for children in the youth justice system 2019 (Accessible version</w:t>
      </w:r>
      <w:r w:rsidRPr="00327AB4">
        <w:rPr>
          <w:rFonts w:ascii="Arial" w:hAnsi="Arial" w:cs="Arial"/>
          <w:sz w:val="24"/>
          <w:szCs w:val="24"/>
        </w:rPr>
        <w:t xml:space="preserve">)’ Available at: </w:t>
      </w:r>
      <w:hyperlink r:id="rId12" w:history="1">
        <w:r w:rsidRPr="00327AB4">
          <w:rPr>
            <w:rStyle w:val="Hyperlink"/>
            <w:rFonts w:ascii="Arial" w:hAnsi="Arial" w:cs="Arial"/>
            <w:sz w:val="24"/>
            <w:szCs w:val="24"/>
          </w:rPr>
          <w:t>https://www.gov.uk/government/publications/national-standards-for-youth-justice-services/standards-for-children-in-the-youth-justice-system-accessible-version</w:t>
        </w:r>
      </w:hyperlink>
      <w:r w:rsidRPr="00327AB4">
        <w:rPr>
          <w:rFonts w:ascii="Arial" w:hAnsi="Arial" w:cs="Arial"/>
          <w:sz w:val="24"/>
          <w:szCs w:val="24"/>
        </w:rPr>
        <w:t xml:space="preserve"> </w:t>
      </w:r>
      <w:r w:rsidRPr="00327AB4">
        <w:rPr>
          <w:rFonts w:ascii="Arial" w:hAnsi="Arial" w:cs="Arial"/>
          <w:color w:val="222222"/>
          <w:sz w:val="24"/>
          <w:szCs w:val="24"/>
          <w:shd w:val="clear" w:color="auto" w:fill="FFFFFF"/>
        </w:rPr>
        <w:t>(Accessed: 9 April 2022)</w:t>
      </w:r>
    </w:p>
    <w:p w14:paraId="7A9A8719"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sz w:val="24"/>
          <w:szCs w:val="24"/>
        </w:rPr>
        <w:t>YJB (2019b) ‘</w:t>
      </w:r>
      <w:r w:rsidRPr="00327AB4">
        <w:rPr>
          <w:rFonts w:ascii="Arial" w:hAnsi="Arial" w:cs="Arial"/>
          <w:i/>
          <w:iCs/>
          <w:sz w:val="24"/>
          <w:szCs w:val="24"/>
        </w:rPr>
        <w:t>Standards for children in the youth justice system 2019</w:t>
      </w:r>
      <w:r w:rsidRPr="00327AB4">
        <w:rPr>
          <w:rFonts w:ascii="Arial" w:hAnsi="Arial" w:cs="Arial"/>
          <w:sz w:val="24"/>
          <w:szCs w:val="24"/>
        </w:rPr>
        <w:t xml:space="preserve">’ Available at: </w:t>
      </w:r>
      <w:hyperlink r:id="rId13" w:history="1">
        <w:r w:rsidRPr="00327AB4">
          <w:rPr>
            <w:rStyle w:val="Hyperlink"/>
            <w:rFonts w:ascii="Arial" w:hAnsi="Arial" w:cs="Arial"/>
            <w:sz w:val="24"/>
            <w:szCs w:val="24"/>
          </w:rPr>
          <w:t>https://assets.publishing.service.gov.uk/government/uploads/system/uploads/attachment_data/file/957697/Standards_for_children_in_youth_justice_services_2019.doc.pdf</w:t>
        </w:r>
      </w:hyperlink>
      <w:r w:rsidRPr="00327AB4">
        <w:rPr>
          <w:rFonts w:ascii="Arial" w:hAnsi="Arial" w:cs="Arial"/>
          <w:sz w:val="24"/>
          <w:szCs w:val="24"/>
        </w:rPr>
        <w:t xml:space="preserve"> </w:t>
      </w:r>
      <w:r w:rsidRPr="00327AB4">
        <w:rPr>
          <w:rFonts w:ascii="Arial" w:hAnsi="Arial" w:cs="Arial"/>
          <w:color w:val="222222"/>
          <w:sz w:val="24"/>
          <w:szCs w:val="24"/>
          <w:shd w:val="clear" w:color="auto" w:fill="FFFFFF"/>
        </w:rPr>
        <w:t>(Accessed: 10 April 2022)</w:t>
      </w:r>
    </w:p>
    <w:p w14:paraId="153DCDBC" w14:textId="77777777" w:rsidR="00327AB4" w:rsidRPr="00327AB4" w:rsidRDefault="00327AB4" w:rsidP="00327AB4">
      <w:pPr>
        <w:pStyle w:val="ListParagraph"/>
        <w:numPr>
          <w:ilvl w:val="0"/>
          <w:numId w:val="6"/>
        </w:numPr>
        <w:spacing w:line="360" w:lineRule="auto"/>
        <w:rPr>
          <w:rFonts w:ascii="Arial" w:hAnsi="Arial" w:cs="Arial"/>
          <w:sz w:val="24"/>
          <w:szCs w:val="24"/>
        </w:rPr>
      </w:pPr>
      <w:bookmarkStart w:id="1" w:name="_Hlk101713384"/>
      <w:r w:rsidRPr="00327AB4">
        <w:rPr>
          <w:rFonts w:ascii="Arial" w:hAnsi="Arial" w:cs="Arial"/>
          <w:color w:val="222222"/>
          <w:sz w:val="24"/>
          <w:szCs w:val="24"/>
          <w:shd w:val="clear" w:color="auto" w:fill="FFFFFF"/>
        </w:rPr>
        <w:t>YJB (2022a)</w:t>
      </w:r>
      <w:bookmarkEnd w:id="1"/>
      <w:r w:rsidRPr="00327AB4">
        <w:rPr>
          <w:rFonts w:ascii="Arial" w:hAnsi="Arial" w:cs="Arial"/>
          <w:color w:val="222222"/>
          <w:sz w:val="24"/>
          <w:szCs w:val="24"/>
          <w:shd w:val="clear" w:color="auto" w:fill="FFFFFF"/>
        </w:rPr>
        <w:t xml:space="preserve"> ‘</w:t>
      </w:r>
      <w:r w:rsidRPr="00327AB4">
        <w:rPr>
          <w:rFonts w:ascii="Arial" w:hAnsi="Arial" w:cs="Arial"/>
          <w:i/>
          <w:iCs/>
          <w:color w:val="222222"/>
          <w:sz w:val="24"/>
          <w:szCs w:val="24"/>
          <w:shd w:val="clear" w:color="auto" w:fill="FFFFFF"/>
        </w:rPr>
        <w:t>What we do</w:t>
      </w:r>
      <w:r w:rsidRPr="00327AB4">
        <w:rPr>
          <w:rFonts w:ascii="Arial" w:hAnsi="Arial" w:cs="Arial"/>
          <w:color w:val="222222"/>
          <w:sz w:val="24"/>
          <w:szCs w:val="24"/>
          <w:shd w:val="clear" w:color="auto" w:fill="FFFFFF"/>
        </w:rPr>
        <w:t xml:space="preserve">’ Available at: </w:t>
      </w:r>
      <w:hyperlink r:id="rId14" w:history="1">
        <w:r w:rsidRPr="00327AB4">
          <w:rPr>
            <w:rStyle w:val="Hyperlink"/>
            <w:rFonts w:ascii="Arial" w:hAnsi="Arial" w:cs="Arial"/>
            <w:sz w:val="24"/>
            <w:szCs w:val="24"/>
            <w:shd w:val="clear" w:color="auto" w:fill="FFFFFF"/>
          </w:rPr>
          <w:t>https://www.gov.uk/government/organisations/youth-justice-board-for-england-and-wales</w:t>
        </w:r>
      </w:hyperlink>
      <w:r w:rsidRPr="00327AB4">
        <w:rPr>
          <w:rFonts w:ascii="Arial" w:hAnsi="Arial" w:cs="Arial"/>
          <w:color w:val="222222"/>
          <w:sz w:val="24"/>
          <w:szCs w:val="24"/>
          <w:shd w:val="clear" w:color="auto" w:fill="FFFFFF"/>
        </w:rPr>
        <w:t xml:space="preserve"> (Accessed: 5 April 2022)</w:t>
      </w:r>
    </w:p>
    <w:p w14:paraId="7F0A5E50" w14:textId="77777777" w:rsidR="00327AB4" w:rsidRPr="00327AB4" w:rsidRDefault="00327AB4" w:rsidP="00327AB4">
      <w:pPr>
        <w:pStyle w:val="ListParagraph"/>
        <w:numPr>
          <w:ilvl w:val="0"/>
          <w:numId w:val="6"/>
        </w:numPr>
        <w:spacing w:line="360" w:lineRule="auto"/>
        <w:rPr>
          <w:rFonts w:ascii="Arial" w:hAnsi="Arial" w:cs="Arial"/>
          <w:sz w:val="24"/>
          <w:szCs w:val="24"/>
        </w:rPr>
      </w:pPr>
      <w:r w:rsidRPr="00327AB4">
        <w:rPr>
          <w:rFonts w:ascii="Arial" w:hAnsi="Arial" w:cs="Arial"/>
          <w:sz w:val="24"/>
          <w:szCs w:val="24"/>
        </w:rPr>
        <w:t xml:space="preserve"> YJB (2022B) ‘</w:t>
      </w:r>
      <w:r w:rsidRPr="00327AB4">
        <w:rPr>
          <w:rFonts w:ascii="Arial" w:hAnsi="Arial" w:cs="Arial"/>
          <w:i/>
          <w:iCs/>
          <w:sz w:val="24"/>
          <w:szCs w:val="24"/>
        </w:rPr>
        <w:t>About us</w:t>
      </w:r>
      <w:r w:rsidRPr="00327AB4">
        <w:rPr>
          <w:rFonts w:ascii="Arial" w:hAnsi="Arial" w:cs="Arial"/>
          <w:sz w:val="24"/>
          <w:szCs w:val="24"/>
        </w:rPr>
        <w:t xml:space="preserve">’ Available at: </w:t>
      </w:r>
      <w:hyperlink r:id="rId15" w:history="1">
        <w:r w:rsidRPr="00327AB4">
          <w:rPr>
            <w:rStyle w:val="Hyperlink"/>
            <w:rFonts w:ascii="Arial" w:hAnsi="Arial" w:cs="Arial"/>
            <w:sz w:val="24"/>
            <w:szCs w:val="24"/>
          </w:rPr>
          <w:t>https://www.gov.uk/government/organisations/youth-justice-board-for-england-and-wales/about</w:t>
        </w:r>
      </w:hyperlink>
      <w:r w:rsidRPr="00327AB4">
        <w:rPr>
          <w:rFonts w:ascii="Arial" w:hAnsi="Arial" w:cs="Arial"/>
          <w:sz w:val="24"/>
          <w:szCs w:val="24"/>
        </w:rPr>
        <w:t xml:space="preserve"> </w:t>
      </w:r>
      <w:r w:rsidRPr="00327AB4">
        <w:rPr>
          <w:rFonts w:ascii="Arial" w:hAnsi="Arial" w:cs="Arial"/>
          <w:color w:val="222222"/>
          <w:sz w:val="24"/>
          <w:szCs w:val="24"/>
          <w:shd w:val="clear" w:color="auto" w:fill="FFFFFF"/>
        </w:rPr>
        <w:t>(Accessed: 8 April 2022)</w:t>
      </w:r>
    </w:p>
    <w:p w14:paraId="605BD911" w14:textId="77777777" w:rsidR="00B214F7" w:rsidRPr="00714E82" w:rsidRDefault="00B214F7" w:rsidP="00836209">
      <w:pPr>
        <w:rPr>
          <w:rFonts w:ascii="Arial" w:hAnsi="Arial" w:cs="Arial"/>
          <w:sz w:val="24"/>
          <w:szCs w:val="24"/>
        </w:rPr>
      </w:pPr>
    </w:p>
    <w:p w14:paraId="09602EB0" w14:textId="6C83A9D0" w:rsidR="004D2C92" w:rsidRDefault="004D2C92" w:rsidP="00836209"/>
    <w:p w14:paraId="716FE8ED" w14:textId="6D47BE96" w:rsidR="001355D3" w:rsidRDefault="001355D3" w:rsidP="00836209">
      <w:pPr>
        <w:rPr>
          <w:rFonts w:ascii="Arial" w:hAnsi="Arial" w:cs="Arial"/>
          <w:color w:val="222222"/>
          <w:sz w:val="20"/>
          <w:szCs w:val="20"/>
          <w:shd w:val="clear" w:color="auto" w:fill="FFFFFF"/>
        </w:rPr>
      </w:pPr>
    </w:p>
    <w:p w14:paraId="4F2C3508" w14:textId="3226DB86" w:rsidR="00D714CB" w:rsidRDefault="00E5101B"/>
    <w:sectPr w:rsidR="00D714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174D9"/>
    <w:multiLevelType w:val="hybridMultilevel"/>
    <w:tmpl w:val="1A601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AB3432"/>
    <w:multiLevelType w:val="hybridMultilevel"/>
    <w:tmpl w:val="B6989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D9065B"/>
    <w:multiLevelType w:val="hybridMultilevel"/>
    <w:tmpl w:val="0D4EE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44365"/>
    <w:multiLevelType w:val="hybridMultilevel"/>
    <w:tmpl w:val="91E68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33D11"/>
    <w:multiLevelType w:val="hybridMultilevel"/>
    <w:tmpl w:val="CE8A1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4D701C"/>
    <w:multiLevelType w:val="hybridMultilevel"/>
    <w:tmpl w:val="5D588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1375156">
    <w:abstractNumId w:val="0"/>
  </w:num>
  <w:num w:numId="2" w16cid:durableId="1274288413">
    <w:abstractNumId w:val="1"/>
  </w:num>
  <w:num w:numId="3" w16cid:durableId="20666012">
    <w:abstractNumId w:val="5"/>
  </w:num>
  <w:num w:numId="4" w16cid:durableId="2130318571">
    <w:abstractNumId w:val="2"/>
  </w:num>
  <w:num w:numId="5" w16cid:durableId="1050030861">
    <w:abstractNumId w:val="3"/>
  </w:num>
  <w:num w:numId="6" w16cid:durableId="15479836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209"/>
    <w:rsid w:val="000022B4"/>
    <w:rsid w:val="0000445C"/>
    <w:rsid w:val="00006753"/>
    <w:rsid w:val="00015957"/>
    <w:rsid w:val="000278DD"/>
    <w:rsid w:val="00044805"/>
    <w:rsid w:val="00051A35"/>
    <w:rsid w:val="000643BD"/>
    <w:rsid w:val="000832FB"/>
    <w:rsid w:val="00091D65"/>
    <w:rsid w:val="000B6823"/>
    <w:rsid w:val="000C2386"/>
    <w:rsid w:val="000C25AA"/>
    <w:rsid w:val="000C2C81"/>
    <w:rsid w:val="000C48AC"/>
    <w:rsid w:val="000D2CA0"/>
    <w:rsid w:val="000E779C"/>
    <w:rsid w:val="00102420"/>
    <w:rsid w:val="00105B3F"/>
    <w:rsid w:val="00111C24"/>
    <w:rsid w:val="00116ECC"/>
    <w:rsid w:val="00120B96"/>
    <w:rsid w:val="001355D3"/>
    <w:rsid w:val="00144DAE"/>
    <w:rsid w:val="001530F8"/>
    <w:rsid w:val="001550AA"/>
    <w:rsid w:val="00161B46"/>
    <w:rsid w:val="00173C2B"/>
    <w:rsid w:val="00181C81"/>
    <w:rsid w:val="00185BA7"/>
    <w:rsid w:val="001B41BF"/>
    <w:rsid w:val="001D496C"/>
    <w:rsid w:val="001D50D1"/>
    <w:rsid w:val="001D5653"/>
    <w:rsid w:val="001E150E"/>
    <w:rsid w:val="001E2E84"/>
    <w:rsid w:val="00203996"/>
    <w:rsid w:val="00207645"/>
    <w:rsid w:val="00210EF8"/>
    <w:rsid w:val="002159AF"/>
    <w:rsid w:val="0022216D"/>
    <w:rsid w:val="00262BC9"/>
    <w:rsid w:val="002631FF"/>
    <w:rsid w:val="00274801"/>
    <w:rsid w:val="00283602"/>
    <w:rsid w:val="002B6FED"/>
    <w:rsid w:val="002D258E"/>
    <w:rsid w:val="002E6A29"/>
    <w:rsid w:val="00312A88"/>
    <w:rsid w:val="00312FDC"/>
    <w:rsid w:val="00314CAB"/>
    <w:rsid w:val="00327AB4"/>
    <w:rsid w:val="0033410B"/>
    <w:rsid w:val="00334B63"/>
    <w:rsid w:val="00373319"/>
    <w:rsid w:val="00396979"/>
    <w:rsid w:val="003B175F"/>
    <w:rsid w:val="003C3D52"/>
    <w:rsid w:val="003C5AD0"/>
    <w:rsid w:val="003C625A"/>
    <w:rsid w:val="003D718A"/>
    <w:rsid w:val="003D7536"/>
    <w:rsid w:val="00432323"/>
    <w:rsid w:val="00433374"/>
    <w:rsid w:val="004364E5"/>
    <w:rsid w:val="004717D5"/>
    <w:rsid w:val="004A0093"/>
    <w:rsid w:val="004A1967"/>
    <w:rsid w:val="004D2C92"/>
    <w:rsid w:val="004F7E61"/>
    <w:rsid w:val="005038B2"/>
    <w:rsid w:val="00504F63"/>
    <w:rsid w:val="00542466"/>
    <w:rsid w:val="0054350B"/>
    <w:rsid w:val="00554434"/>
    <w:rsid w:val="005745D4"/>
    <w:rsid w:val="0057678C"/>
    <w:rsid w:val="00587D23"/>
    <w:rsid w:val="005A35D0"/>
    <w:rsid w:val="005A5E98"/>
    <w:rsid w:val="005E01AC"/>
    <w:rsid w:val="005F2176"/>
    <w:rsid w:val="005F3861"/>
    <w:rsid w:val="006074E0"/>
    <w:rsid w:val="00621D79"/>
    <w:rsid w:val="006243C0"/>
    <w:rsid w:val="0062631F"/>
    <w:rsid w:val="006315AB"/>
    <w:rsid w:val="00632BAB"/>
    <w:rsid w:val="0063715D"/>
    <w:rsid w:val="0064360C"/>
    <w:rsid w:val="006510DF"/>
    <w:rsid w:val="00660473"/>
    <w:rsid w:val="006713B7"/>
    <w:rsid w:val="0068657E"/>
    <w:rsid w:val="00686F57"/>
    <w:rsid w:val="00696551"/>
    <w:rsid w:val="006A7A1A"/>
    <w:rsid w:val="006C4EA9"/>
    <w:rsid w:val="006E2B86"/>
    <w:rsid w:val="00703A43"/>
    <w:rsid w:val="00704FF3"/>
    <w:rsid w:val="0071366F"/>
    <w:rsid w:val="00714E82"/>
    <w:rsid w:val="00726014"/>
    <w:rsid w:val="00732D04"/>
    <w:rsid w:val="00737CC8"/>
    <w:rsid w:val="00742BE0"/>
    <w:rsid w:val="0075238F"/>
    <w:rsid w:val="00777BE7"/>
    <w:rsid w:val="0078275E"/>
    <w:rsid w:val="00794EE2"/>
    <w:rsid w:val="00797318"/>
    <w:rsid w:val="007B33C5"/>
    <w:rsid w:val="007B43FD"/>
    <w:rsid w:val="007C6EC4"/>
    <w:rsid w:val="007E0517"/>
    <w:rsid w:val="007E5AD6"/>
    <w:rsid w:val="007F1ADC"/>
    <w:rsid w:val="007F4CED"/>
    <w:rsid w:val="008064D4"/>
    <w:rsid w:val="00812486"/>
    <w:rsid w:val="00815A50"/>
    <w:rsid w:val="008258F3"/>
    <w:rsid w:val="00836209"/>
    <w:rsid w:val="0084013D"/>
    <w:rsid w:val="008429AE"/>
    <w:rsid w:val="00844AFE"/>
    <w:rsid w:val="00845FD2"/>
    <w:rsid w:val="00854487"/>
    <w:rsid w:val="00860D01"/>
    <w:rsid w:val="0086229E"/>
    <w:rsid w:val="00864A2D"/>
    <w:rsid w:val="00871AAA"/>
    <w:rsid w:val="00874B63"/>
    <w:rsid w:val="008763E5"/>
    <w:rsid w:val="0089028B"/>
    <w:rsid w:val="008A4F47"/>
    <w:rsid w:val="008B0094"/>
    <w:rsid w:val="008B796A"/>
    <w:rsid w:val="008D69B7"/>
    <w:rsid w:val="008E5934"/>
    <w:rsid w:val="00904A19"/>
    <w:rsid w:val="009057B6"/>
    <w:rsid w:val="00916D26"/>
    <w:rsid w:val="00925A81"/>
    <w:rsid w:val="00935A09"/>
    <w:rsid w:val="00936001"/>
    <w:rsid w:val="00937616"/>
    <w:rsid w:val="00942985"/>
    <w:rsid w:val="0094688A"/>
    <w:rsid w:val="0096117B"/>
    <w:rsid w:val="0096407D"/>
    <w:rsid w:val="009654B5"/>
    <w:rsid w:val="009941B4"/>
    <w:rsid w:val="00997EE9"/>
    <w:rsid w:val="009A5F0C"/>
    <w:rsid w:val="009B47D8"/>
    <w:rsid w:val="00A111D4"/>
    <w:rsid w:val="00A14EED"/>
    <w:rsid w:val="00A159E8"/>
    <w:rsid w:val="00A3193D"/>
    <w:rsid w:val="00A32EF4"/>
    <w:rsid w:val="00A37423"/>
    <w:rsid w:val="00A37899"/>
    <w:rsid w:val="00A43E27"/>
    <w:rsid w:val="00A50E3A"/>
    <w:rsid w:val="00A54701"/>
    <w:rsid w:val="00A55F2E"/>
    <w:rsid w:val="00A753BB"/>
    <w:rsid w:val="00A81DF3"/>
    <w:rsid w:val="00A90CD4"/>
    <w:rsid w:val="00A92C78"/>
    <w:rsid w:val="00A93F20"/>
    <w:rsid w:val="00A94696"/>
    <w:rsid w:val="00AB7204"/>
    <w:rsid w:val="00AD65BB"/>
    <w:rsid w:val="00B160F4"/>
    <w:rsid w:val="00B214F7"/>
    <w:rsid w:val="00B353DE"/>
    <w:rsid w:val="00B3631B"/>
    <w:rsid w:val="00B62C4C"/>
    <w:rsid w:val="00B70071"/>
    <w:rsid w:val="00B770EA"/>
    <w:rsid w:val="00B85FA1"/>
    <w:rsid w:val="00B94FEF"/>
    <w:rsid w:val="00BB0AEF"/>
    <w:rsid w:val="00BD10FF"/>
    <w:rsid w:val="00BD78C7"/>
    <w:rsid w:val="00BF02C8"/>
    <w:rsid w:val="00BF1557"/>
    <w:rsid w:val="00C0484D"/>
    <w:rsid w:val="00C1392B"/>
    <w:rsid w:val="00C17B56"/>
    <w:rsid w:val="00C23CB3"/>
    <w:rsid w:val="00C949C7"/>
    <w:rsid w:val="00CA0101"/>
    <w:rsid w:val="00CA3C8F"/>
    <w:rsid w:val="00CC7A6E"/>
    <w:rsid w:val="00D27138"/>
    <w:rsid w:val="00D44BA9"/>
    <w:rsid w:val="00D908BC"/>
    <w:rsid w:val="00D94EE5"/>
    <w:rsid w:val="00D96E81"/>
    <w:rsid w:val="00DA24BD"/>
    <w:rsid w:val="00DE14D9"/>
    <w:rsid w:val="00E1513B"/>
    <w:rsid w:val="00E237E2"/>
    <w:rsid w:val="00E44AF7"/>
    <w:rsid w:val="00E5101B"/>
    <w:rsid w:val="00E53E11"/>
    <w:rsid w:val="00E61631"/>
    <w:rsid w:val="00E74C91"/>
    <w:rsid w:val="00EA58FC"/>
    <w:rsid w:val="00EA6F2E"/>
    <w:rsid w:val="00ED4DA5"/>
    <w:rsid w:val="00EE3FD3"/>
    <w:rsid w:val="00EE5CB7"/>
    <w:rsid w:val="00F103F6"/>
    <w:rsid w:val="00F16692"/>
    <w:rsid w:val="00F16F8E"/>
    <w:rsid w:val="00F26D31"/>
    <w:rsid w:val="00F4145D"/>
    <w:rsid w:val="00F42380"/>
    <w:rsid w:val="00F62271"/>
    <w:rsid w:val="00F80C88"/>
    <w:rsid w:val="00F94C76"/>
    <w:rsid w:val="00FA26BC"/>
    <w:rsid w:val="00FA7210"/>
    <w:rsid w:val="00FB3C98"/>
    <w:rsid w:val="00FD3A31"/>
    <w:rsid w:val="00FD6000"/>
    <w:rsid w:val="00FD70BC"/>
    <w:rsid w:val="00FD78AF"/>
    <w:rsid w:val="00FE393D"/>
    <w:rsid w:val="00FF6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51404"/>
  <w15:chartTrackingRefBased/>
  <w15:docId w15:val="{048F8D8A-EEEC-42CB-8177-9176AFCE8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209"/>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55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1355D3"/>
    <w:pPr>
      <w:ind w:left="720"/>
      <w:contextualSpacing/>
    </w:pPr>
  </w:style>
  <w:style w:type="character" w:styleId="Hyperlink">
    <w:name w:val="Hyperlink"/>
    <w:basedOn w:val="DefaultParagraphFont"/>
    <w:uiPriority w:val="99"/>
    <w:semiHidden/>
    <w:unhideWhenUsed/>
    <w:rsid w:val="00936001"/>
    <w:rPr>
      <w:color w:val="0000FF"/>
      <w:u w:val="single"/>
    </w:rPr>
  </w:style>
  <w:style w:type="character" w:styleId="Emphasis">
    <w:name w:val="Emphasis"/>
    <w:basedOn w:val="DefaultParagraphFont"/>
    <w:uiPriority w:val="20"/>
    <w:qFormat/>
    <w:rsid w:val="005544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558757">
      <w:bodyDiv w:val="1"/>
      <w:marLeft w:val="0"/>
      <w:marRight w:val="0"/>
      <w:marTop w:val="0"/>
      <w:marBottom w:val="0"/>
      <w:divBdr>
        <w:top w:val="none" w:sz="0" w:space="0" w:color="auto"/>
        <w:left w:val="none" w:sz="0" w:space="0" w:color="auto"/>
        <w:bottom w:val="none" w:sz="0" w:space="0" w:color="auto"/>
        <w:right w:val="none" w:sz="0" w:space="0" w:color="auto"/>
      </w:divBdr>
    </w:div>
    <w:div w:id="1406103880">
      <w:bodyDiv w:val="1"/>
      <w:marLeft w:val="0"/>
      <w:marRight w:val="0"/>
      <w:marTop w:val="0"/>
      <w:marBottom w:val="0"/>
      <w:divBdr>
        <w:top w:val="none" w:sz="0" w:space="0" w:color="auto"/>
        <w:left w:val="none" w:sz="0" w:space="0" w:color="auto"/>
        <w:bottom w:val="none" w:sz="0" w:space="0" w:color="auto"/>
        <w:right w:val="none" w:sz="0" w:space="0" w:color="auto"/>
      </w:divBdr>
    </w:div>
    <w:div w:id="155466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gistrates-association.org.uk/About-Magistrates/Jurisdiction/Youth-Court" TargetMode="External"/><Relationship Id="rId13" Type="http://schemas.openxmlformats.org/officeDocument/2006/relationships/hyperlink" Target="https://assets.publishing.service.gov.uk/government/uploads/system/uploads/attachment_data/file/957697/Standards_for_children_in_youth_justice_services_2019.doc.pdf" TargetMode="External"/><Relationship Id="rId3" Type="http://schemas.openxmlformats.org/officeDocument/2006/relationships/styles" Target="styles.xml"/><Relationship Id="rId7" Type="http://schemas.openxmlformats.org/officeDocument/2006/relationships/hyperlink" Target="https://www.cps.gov.uk/crime-info/youth-crime" TargetMode="External"/><Relationship Id="rId12" Type="http://schemas.openxmlformats.org/officeDocument/2006/relationships/hyperlink" Target="https://www.gov.uk/government/publications/national-standards-for-youth-justice-services/standards-for-children-in-the-youth-justice-system-accessible-vers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beyondyouthcustody.net/policy/youth-justice-timeline/n" TargetMode="External"/><Relationship Id="rId11" Type="http://schemas.openxmlformats.org/officeDocument/2006/relationships/hyperlink" Target="https://assets.publishing.service.gov.uk/government/uploads/system/uploads/attachment_data/file/682536/Youth_Justice_the_Scaled_Approach_-_A_framework_for_assessment_and_interventions.pdf" TargetMode="External"/><Relationship Id="rId5" Type="http://schemas.openxmlformats.org/officeDocument/2006/relationships/webSettings" Target="webSettings.xml"/><Relationship Id="rId15" Type="http://schemas.openxmlformats.org/officeDocument/2006/relationships/hyperlink" Target="https://www.gov.uk/government/organisations/youth-justice-board-for-england-and-wales/about" TargetMode="External"/><Relationship Id="rId10" Type="http://schemas.openxmlformats.org/officeDocument/2006/relationships/hyperlink" Target="https://assets.publishing.service.gov.uk/government/uploads/system/uploads/attachment_data/file/1054236/Youth_Justice_Statistics_2020-21.pdf"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862078/youth-justice-statistics-bulletin-march-2019.pdf" TargetMode="External"/><Relationship Id="rId14" Type="http://schemas.openxmlformats.org/officeDocument/2006/relationships/hyperlink" Target="https://www.gov.uk/government/organisations/youth-justice-board-for-england-and-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968E7-B11F-4577-A224-998276B37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3286</TotalTime>
  <Pages>8</Pages>
  <Words>2628</Words>
  <Characters>14982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George Osullivan</dc:creator>
  <cp:keywords/>
  <dc:description/>
  <cp:lastModifiedBy>Shaun George Osullivan</cp:lastModifiedBy>
  <cp:revision>277</cp:revision>
  <dcterms:created xsi:type="dcterms:W3CDTF">2022-04-21T13:39:00Z</dcterms:created>
  <dcterms:modified xsi:type="dcterms:W3CDTF">2022-05-01T13:47:00Z</dcterms:modified>
</cp:coreProperties>
</file>