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B64" w:rsidRPr="0042459B" w:rsidRDefault="00A70B64" w:rsidP="00A70B64">
      <w:pPr>
        <w:rPr>
          <w:sz w:val="36"/>
          <w:szCs w:val="36"/>
        </w:rPr>
      </w:pPr>
      <w:r w:rsidRPr="0042459B">
        <w:rPr>
          <w:sz w:val="36"/>
          <w:szCs w:val="36"/>
        </w:rPr>
        <w:t>Report Title:</w:t>
      </w:r>
      <w:r w:rsidR="002F3898" w:rsidRPr="0042459B">
        <w:rPr>
          <w:sz w:val="36"/>
          <w:szCs w:val="36"/>
        </w:rPr>
        <w:t xml:space="preserve"> Assignment for ‘Developing Professional Practice’</w:t>
      </w:r>
    </w:p>
    <w:p w:rsidR="00A70B64" w:rsidRPr="0042459B" w:rsidRDefault="00A70B64" w:rsidP="00A70B64">
      <w:pPr>
        <w:rPr>
          <w:sz w:val="36"/>
          <w:szCs w:val="36"/>
        </w:rPr>
      </w:pPr>
    </w:p>
    <w:p w:rsidR="00A70B64" w:rsidRPr="0042459B" w:rsidRDefault="00A70B64" w:rsidP="00A70B64">
      <w:pPr>
        <w:rPr>
          <w:sz w:val="36"/>
          <w:szCs w:val="36"/>
        </w:rPr>
      </w:pPr>
      <w:r w:rsidRPr="0042459B">
        <w:rPr>
          <w:sz w:val="36"/>
          <w:szCs w:val="36"/>
        </w:rPr>
        <w:t>Name:</w:t>
      </w:r>
      <w:r w:rsidR="00CD6B51" w:rsidRPr="0042459B">
        <w:rPr>
          <w:sz w:val="36"/>
          <w:szCs w:val="36"/>
        </w:rPr>
        <w:t xml:space="preserve"> Richard Blakeley</w:t>
      </w:r>
    </w:p>
    <w:p w:rsidR="00A70B64" w:rsidRPr="0042459B" w:rsidRDefault="00A70B64" w:rsidP="00A70B64">
      <w:pPr>
        <w:rPr>
          <w:sz w:val="36"/>
          <w:szCs w:val="36"/>
        </w:rPr>
      </w:pPr>
    </w:p>
    <w:p w:rsidR="00A70B64" w:rsidRPr="0042459B" w:rsidRDefault="00A70B64" w:rsidP="00A70B64">
      <w:pPr>
        <w:rPr>
          <w:sz w:val="36"/>
          <w:szCs w:val="36"/>
        </w:rPr>
      </w:pPr>
      <w:r w:rsidRPr="0042459B">
        <w:rPr>
          <w:sz w:val="36"/>
          <w:szCs w:val="36"/>
        </w:rPr>
        <w:t>CIPD Membership Number:</w:t>
      </w:r>
      <w:r w:rsidR="00CD6B51" w:rsidRPr="0042459B">
        <w:rPr>
          <w:sz w:val="36"/>
          <w:szCs w:val="36"/>
        </w:rPr>
        <w:t xml:space="preserve"> 47374456</w:t>
      </w:r>
    </w:p>
    <w:p w:rsidR="00A70B64" w:rsidRPr="0042459B" w:rsidRDefault="00A70B64" w:rsidP="00A70B64">
      <w:pPr>
        <w:rPr>
          <w:sz w:val="36"/>
          <w:szCs w:val="36"/>
        </w:rPr>
      </w:pPr>
    </w:p>
    <w:p w:rsidR="00A70B64" w:rsidRPr="0042459B" w:rsidRDefault="00A70B64" w:rsidP="00A70B64">
      <w:pPr>
        <w:rPr>
          <w:sz w:val="36"/>
          <w:szCs w:val="36"/>
        </w:rPr>
      </w:pPr>
      <w:r w:rsidRPr="0042459B">
        <w:rPr>
          <w:sz w:val="36"/>
          <w:szCs w:val="36"/>
        </w:rPr>
        <w:t>Date:</w:t>
      </w:r>
      <w:r w:rsidR="00CD6B51" w:rsidRPr="0042459B">
        <w:rPr>
          <w:sz w:val="36"/>
          <w:szCs w:val="36"/>
        </w:rPr>
        <w:t xml:space="preserve"> 16 November 2017</w:t>
      </w:r>
    </w:p>
    <w:p w:rsidR="00A70B64" w:rsidRPr="0042459B" w:rsidRDefault="00A70B64" w:rsidP="00A70B64"/>
    <w:p w:rsidR="00A70B64" w:rsidRPr="0042459B" w:rsidRDefault="00A70B64" w:rsidP="00A70B64"/>
    <w:p w:rsidR="00A70B64" w:rsidRPr="0042459B" w:rsidRDefault="00A70B64" w:rsidP="00A70B64"/>
    <w:p w:rsidR="00A70B64" w:rsidRPr="0042459B" w:rsidRDefault="00A70B64" w:rsidP="00A70B64"/>
    <w:p w:rsidR="00B845A0" w:rsidRPr="0042459B" w:rsidRDefault="00B845A0" w:rsidP="00B845A0">
      <w:pPr>
        <w:spacing w:after="0" w:line="240" w:lineRule="auto"/>
        <w:rPr>
          <w:rFonts w:cs="Arial"/>
        </w:rPr>
      </w:pPr>
      <w:r w:rsidRPr="0042459B">
        <w:rPr>
          <w:rFonts w:cs="Arial"/>
        </w:rPr>
        <w:t>Word count (max: 2</w:t>
      </w:r>
      <w:r w:rsidR="002F3898" w:rsidRPr="0042459B">
        <w:rPr>
          <w:rFonts w:cs="Arial"/>
        </w:rPr>
        <w:t>6</w:t>
      </w:r>
      <w:r w:rsidRPr="0042459B">
        <w:rPr>
          <w:rFonts w:cs="Arial"/>
        </w:rPr>
        <w:t>00 words)</w:t>
      </w:r>
    </w:p>
    <w:p w:rsidR="00A70B64" w:rsidRPr="0042459B" w:rsidRDefault="00A70B64" w:rsidP="00A70B64">
      <w:pPr>
        <w:rPr>
          <w:b/>
        </w:rPr>
      </w:pPr>
    </w:p>
    <w:p w:rsidR="00A70B64" w:rsidRPr="0042459B" w:rsidRDefault="00A70B64" w:rsidP="00A70B64"/>
    <w:p w:rsidR="00A70B64" w:rsidRPr="0042459B" w:rsidRDefault="00A70B64" w:rsidP="00A70B64">
      <w:pPr>
        <w:rPr>
          <w:sz w:val="28"/>
          <w:szCs w:val="28"/>
        </w:rPr>
      </w:pPr>
      <w:r w:rsidRPr="0042459B">
        <w:rPr>
          <w:sz w:val="28"/>
          <w:szCs w:val="28"/>
        </w:rPr>
        <w:t>I declare that this assignment is my own work and that any information obtained from books and other sources have been appropriately referenced.</w:t>
      </w:r>
    </w:p>
    <w:p w:rsidR="00A70B64" w:rsidRPr="0042459B" w:rsidRDefault="00A70B64" w:rsidP="00A70B64">
      <w:pPr>
        <w:rPr>
          <w:sz w:val="28"/>
          <w:szCs w:val="28"/>
        </w:rPr>
      </w:pPr>
    </w:p>
    <w:p w:rsidR="00A70B64" w:rsidRPr="0042459B" w:rsidRDefault="00A70B64" w:rsidP="00A70B64">
      <w:pPr>
        <w:rPr>
          <w:sz w:val="28"/>
          <w:szCs w:val="28"/>
        </w:rPr>
      </w:pPr>
      <w:r w:rsidRPr="0042459B">
        <w:rPr>
          <w:sz w:val="28"/>
          <w:szCs w:val="28"/>
        </w:rPr>
        <w:t>Signed.........................................................</w:t>
      </w:r>
      <w:r w:rsidRPr="0042459B">
        <w:rPr>
          <w:sz w:val="28"/>
          <w:szCs w:val="28"/>
        </w:rPr>
        <w:tab/>
        <w:t>Date...............................................</w:t>
      </w: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pPr>
        <w:rPr>
          <w:rFonts w:cs="Arial"/>
        </w:rPr>
      </w:pPr>
      <w:r w:rsidRPr="0042459B">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EB5D4E" w:rsidRPr="0042459B" w:rsidRDefault="00EB5D4E">
          <w:pPr>
            <w:pStyle w:val="TOCHeading"/>
            <w:rPr>
              <w:rFonts w:asciiTheme="minorHAnsi" w:hAnsiTheme="minorHAnsi"/>
            </w:rPr>
          </w:pPr>
          <w:r w:rsidRPr="0042459B">
            <w:rPr>
              <w:rFonts w:asciiTheme="minorHAnsi" w:hAnsiTheme="minorHAnsi"/>
            </w:rPr>
            <w:t>Conten</w:t>
          </w:r>
          <w:bookmarkStart w:id="0" w:name="_GoBack"/>
          <w:bookmarkEnd w:id="0"/>
          <w:r w:rsidRPr="0042459B">
            <w:rPr>
              <w:rFonts w:asciiTheme="minorHAnsi" w:hAnsiTheme="minorHAnsi"/>
            </w:rPr>
            <w:t>ts</w:t>
          </w:r>
        </w:p>
        <w:p w:rsidR="0070194F" w:rsidRDefault="00EB5D4E">
          <w:pPr>
            <w:pStyle w:val="TOC1"/>
            <w:tabs>
              <w:tab w:val="right" w:leader="dot" w:pos="9016"/>
            </w:tabs>
            <w:rPr>
              <w:rFonts w:eastAsiaTheme="minorEastAsia"/>
              <w:noProof/>
              <w:lang w:eastAsia="en-GB"/>
            </w:rPr>
          </w:pPr>
          <w:r w:rsidRPr="0042459B">
            <w:fldChar w:fldCharType="begin"/>
          </w:r>
          <w:r w:rsidRPr="0042459B">
            <w:instrText xml:space="preserve"> TOC \o "1-3" \h \z \u </w:instrText>
          </w:r>
          <w:r w:rsidRPr="0042459B">
            <w:fldChar w:fldCharType="separate"/>
          </w:r>
          <w:hyperlink w:anchor="_Toc498261082" w:history="1">
            <w:r w:rsidR="0070194F" w:rsidRPr="00A974E2">
              <w:rPr>
                <w:rStyle w:val="Hyperlink"/>
                <w:noProof/>
              </w:rPr>
              <w:t>1. Evaluation of HR professionalism</w:t>
            </w:r>
            <w:r w:rsidR="0070194F">
              <w:rPr>
                <w:noProof/>
                <w:webHidden/>
              </w:rPr>
              <w:tab/>
            </w:r>
            <w:r w:rsidR="0070194F">
              <w:rPr>
                <w:noProof/>
                <w:webHidden/>
              </w:rPr>
              <w:fldChar w:fldCharType="begin"/>
            </w:r>
            <w:r w:rsidR="0070194F">
              <w:rPr>
                <w:noProof/>
                <w:webHidden/>
              </w:rPr>
              <w:instrText xml:space="preserve"> PAGEREF _Toc498261082 \h </w:instrText>
            </w:r>
            <w:r w:rsidR="0070194F">
              <w:rPr>
                <w:noProof/>
                <w:webHidden/>
              </w:rPr>
            </w:r>
            <w:r w:rsidR="0070194F">
              <w:rPr>
                <w:noProof/>
                <w:webHidden/>
              </w:rPr>
              <w:fldChar w:fldCharType="separate"/>
            </w:r>
            <w:r w:rsidR="00D2584C">
              <w:rPr>
                <w:noProof/>
                <w:webHidden/>
              </w:rPr>
              <w:t>3</w:t>
            </w:r>
            <w:r w:rsidR="0070194F">
              <w:rPr>
                <w:noProof/>
                <w:webHidden/>
              </w:rPr>
              <w:fldChar w:fldCharType="end"/>
            </w:r>
          </w:hyperlink>
        </w:p>
        <w:p w:rsidR="0070194F" w:rsidRDefault="000D50E8">
          <w:pPr>
            <w:pStyle w:val="TOC3"/>
            <w:tabs>
              <w:tab w:val="right" w:leader="dot" w:pos="9016"/>
            </w:tabs>
            <w:rPr>
              <w:rFonts w:eastAsiaTheme="minorEastAsia"/>
              <w:noProof/>
              <w:lang w:eastAsia="en-GB"/>
            </w:rPr>
          </w:pPr>
          <w:hyperlink w:anchor="_Toc498261083" w:history="1">
            <w:r w:rsidR="0070194F" w:rsidRPr="00A974E2">
              <w:rPr>
                <w:rStyle w:val="Hyperlink"/>
                <w:noProof/>
              </w:rPr>
              <w:t>Figure 1: CIPD Profession Map (Source: CIPD, 2015)</w:t>
            </w:r>
            <w:r w:rsidR="0070194F">
              <w:rPr>
                <w:noProof/>
                <w:webHidden/>
              </w:rPr>
              <w:tab/>
            </w:r>
            <w:r w:rsidR="0070194F">
              <w:rPr>
                <w:noProof/>
                <w:webHidden/>
              </w:rPr>
              <w:fldChar w:fldCharType="begin"/>
            </w:r>
            <w:r w:rsidR="0070194F">
              <w:rPr>
                <w:noProof/>
                <w:webHidden/>
              </w:rPr>
              <w:instrText xml:space="preserve"> PAGEREF _Toc498261083 \h </w:instrText>
            </w:r>
            <w:r w:rsidR="0070194F">
              <w:rPr>
                <w:noProof/>
                <w:webHidden/>
              </w:rPr>
            </w:r>
            <w:r w:rsidR="0070194F">
              <w:rPr>
                <w:noProof/>
                <w:webHidden/>
              </w:rPr>
              <w:fldChar w:fldCharType="separate"/>
            </w:r>
            <w:r w:rsidR="00D2584C">
              <w:rPr>
                <w:noProof/>
                <w:webHidden/>
              </w:rPr>
              <w:t>4</w:t>
            </w:r>
            <w:r w:rsidR="0070194F">
              <w:rPr>
                <w:noProof/>
                <w:webHidden/>
              </w:rPr>
              <w:fldChar w:fldCharType="end"/>
            </w:r>
          </w:hyperlink>
        </w:p>
        <w:p w:rsidR="0070194F" w:rsidRDefault="000D50E8">
          <w:pPr>
            <w:pStyle w:val="TOC1"/>
            <w:tabs>
              <w:tab w:val="right" w:leader="dot" w:pos="9016"/>
            </w:tabs>
            <w:rPr>
              <w:rFonts w:eastAsiaTheme="minorEastAsia"/>
              <w:noProof/>
              <w:lang w:eastAsia="en-GB"/>
            </w:rPr>
          </w:pPr>
          <w:hyperlink w:anchor="_Toc498261084" w:history="1">
            <w:r w:rsidR="0070194F" w:rsidRPr="00A974E2">
              <w:rPr>
                <w:rStyle w:val="Hyperlink"/>
                <w:noProof/>
              </w:rPr>
              <w:t>2. Group dynamics and conflict resolution</w:t>
            </w:r>
            <w:r w:rsidR="0070194F">
              <w:rPr>
                <w:noProof/>
                <w:webHidden/>
              </w:rPr>
              <w:tab/>
            </w:r>
            <w:r w:rsidR="0070194F">
              <w:rPr>
                <w:noProof/>
                <w:webHidden/>
              </w:rPr>
              <w:fldChar w:fldCharType="begin"/>
            </w:r>
            <w:r w:rsidR="0070194F">
              <w:rPr>
                <w:noProof/>
                <w:webHidden/>
              </w:rPr>
              <w:instrText xml:space="preserve"> PAGEREF _Toc498261084 \h </w:instrText>
            </w:r>
            <w:r w:rsidR="0070194F">
              <w:rPr>
                <w:noProof/>
                <w:webHidden/>
              </w:rPr>
            </w:r>
            <w:r w:rsidR="0070194F">
              <w:rPr>
                <w:noProof/>
                <w:webHidden/>
              </w:rPr>
              <w:fldChar w:fldCharType="separate"/>
            </w:r>
            <w:r w:rsidR="00D2584C">
              <w:rPr>
                <w:noProof/>
                <w:webHidden/>
              </w:rPr>
              <w:t>4</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85" w:history="1">
            <w:r w:rsidR="0070194F" w:rsidRPr="00A974E2">
              <w:rPr>
                <w:rStyle w:val="Hyperlink"/>
                <w:rFonts w:cs="Arial"/>
                <w:iCs/>
                <w:noProof/>
              </w:rPr>
              <w:t>Influencing</w:t>
            </w:r>
            <w:r w:rsidR="0070194F">
              <w:rPr>
                <w:noProof/>
                <w:webHidden/>
              </w:rPr>
              <w:tab/>
            </w:r>
            <w:r w:rsidR="0070194F">
              <w:rPr>
                <w:noProof/>
                <w:webHidden/>
              </w:rPr>
              <w:fldChar w:fldCharType="begin"/>
            </w:r>
            <w:r w:rsidR="0070194F">
              <w:rPr>
                <w:noProof/>
                <w:webHidden/>
              </w:rPr>
              <w:instrText xml:space="preserve"> PAGEREF _Toc498261085 \h </w:instrText>
            </w:r>
            <w:r w:rsidR="0070194F">
              <w:rPr>
                <w:noProof/>
                <w:webHidden/>
              </w:rPr>
            </w:r>
            <w:r w:rsidR="0070194F">
              <w:rPr>
                <w:noProof/>
                <w:webHidden/>
              </w:rPr>
              <w:fldChar w:fldCharType="separate"/>
            </w:r>
            <w:r w:rsidR="00D2584C">
              <w:rPr>
                <w:noProof/>
                <w:webHidden/>
              </w:rPr>
              <w:t>5</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86" w:history="1">
            <w:r w:rsidR="0070194F" w:rsidRPr="00A974E2">
              <w:rPr>
                <w:rStyle w:val="Hyperlink"/>
                <w:rFonts w:cs="Arial"/>
                <w:iCs/>
                <w:noProof/>
              </w:rPr>
              <w:t>Negotiation</w:t>
            </w:r>
            <w:r w:rsidR="0070194F">
              <w:rPr>
                <w:noProof/>
                <w:webHidden/>
              </w:rPr>
              <w:tab/>
            </w:r>
            <w:r w:rsidR="0070194F">
              <w:rPr>
                <w:noProof/>
                <w:webHidden/>
              </w:rPr>
              <w:fldChar w:fldCharType="begin"/>
            </w:r>
            <w:r w:rsidR="0070194F">
              <w:rPr>
                <w:noProof/>
                <w:webHidden/>
              </w:rPr>
              <w:instrText xml:space="preserve"> PAGEREF _Toc498261086 \h </w:instrText>
            </w:r>
            <w:r w:rsidR="0070194F">
              <w:rPr>
                <w:noProof/>
                <w:webHidden/>
              </w:rPr>
            </w:r>
            <w:r w:rsidR="0070194F">
              <w:rPr>
                <w:noProof/>
                <w:webHidden/>
              </w:rPr>
              <w:fldChar w:fldCharType="separate"/>
            </w:r>
            <w:r w:rsidR="00D2584C">
              <w:rPr>
                <w:noProof/>
                <w:webHidden/>
              </w:rPr>
              <w:t>5</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87" w:history="1">
            <w:r w:rsidR="0070194F" w:rsidRPr="00A974E2">
              <w:rPr>
                <w:rStyle w:val="Hyperlink"/>
                <w:rFonts w:cs="Arial"/>
                <w:iCs/>
                <w:noProof/>
              </w:rPr>
              <w:t>Active listening</w:t>
            </w:r>
            <w:r w:rsidR="0070194F">
              <w:rPr>
                <w:noProof/>
                <w:webHidden/>
              </w:rPr>
              <w:tab/>
            </w:r>
            <w:r w:rsidR="0070194F">
              <w:rPr>
                <w:noProof/>
                <w:webHidden/>
              </w:rPr>
              <w:fldChar w:fldCharType="begin"/>
            </w:r>
            <w:r w:rsidR="0070194F">
              <w:rPr>
                <w:noProof/>
                <w:webHidden/>
              </w:rPr>
              <w:instrText xml:space="preserve"> PAGEREF _Toc498261087 \h </w:instrText>
            </w:r>
            <w:r w:rsidR="0070194F">
              <w:rPr>
                <w:noProof/>
                <w:webHidden/>
              </w:rPr>
            </w:r>
            <w:r w:rsidR="0070194F">
              <w:rPr>
                <w:noProof/>
                <w:webHidden/>
              </w:rPr>
              <w:fldChar w:fldCharType="separate"/>
            </w:r>
            <w:r w:rsidR="00D2584C">
              <w:rPr>
                <w:noProof/>
                <w:webHidden/>
              </w:rPr>
              <w:t>6</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88" w:history="1">
            <w:r w:rsidR="0070194F" w:rsidRPr="00A974E2">
              <w:rPr>
                <w:rStyle w:val="Hyperlink"/>
                <w:rFonts w:cs="Arial"/>
                <w:iCs/>
                <w:noProof/>
              </w:rPr>
              <w:t>Persuasion</w:t>
            </w:r>
            <w:r w:rsidR="0070194F">
              <w:rPr>
                <w:noProof/>
                <w:webHidden/>
              </w:rPr>
              <w:tab/>
            </w:r>
            <w:r w:rsidR="0070194F">
              <w:rPr>
                <w:noProof/>
                <w:webHidden/>
              </w:rPr>
              <w:fldChar w:fldCharType="begin"/>
            </w:r>
            <w:r w:rsidR="0070194F">
              <w:rPr>
                <w:noProof/>
                <w:webHidden/>
              </w:rPr>
              <w:instrText xml:space="preserve"> PAGEREF _Toc498261088 \h </w:instrText>
            </w:r>
            <w:r w:rsidR="0070194F">
              <w:rPr>
                <w:noProof/>
                <w:webHidden/>
              </w:rPr>
            </w:r>
            <w:r w:rsidR="0070194F">
              <w:rPr>
                <w:noProof/>
                <w:webHidden/>
              </w:rPr>
              <w:fldChar w:fldCharType="separate"/>
            </w:r>
            <w:r w:rsidR="00D2584C">
              <w:rPr>
                <w:noProof/>
                <w:webHidden/>
              </w:rPr>
              <w:t>6</w:t>
            </w:r>
            <w:r w:rsidR="0070194F">
              <w:rPr>
                <w:noProof/>
                <w:webHidden/>
              </w:rPr>
              <w:fldChar w:fldCharType="end"/>
            </w:r>
          </w:hyperlink>
        </w:p>
        <w:p w:rsidR="0070194F" w:rsidRDefault="000D50E8">
          <w:pPr>
            <w:pStyle w:val="TOC1"/>
            <w:tabs>
              <w:tab w:val="right" w:leader="dot" w:pos="9016"/>
            </w:tabs>
            <w:rPr>
              <w:rFonts w:eastAsiaTheme="minorEastAsia"/>
              <w:noProof/>
              <w:lang w:eastAsia="en-GB"/>
            </w:rPr>
          </w:pPr>
          <w:hyperlink w:anchor="_Toc498261089" w:history="1">
            <w:r w:rsidR="0070194F" w:rsidRPr="00A974E2">
              <w:rPr>
                <w:rStyle w:val="Hyperlink"/>
                <w:noProof/>
              </w:rPr>
              <w:t>3. Project management and problem solving techniques</w:t>
            </w:r>
            <w:r w:rsidR="0070194F">
              <w:rPr>
                <w:noProof/>
                <w:webHidden/>
              </w:rPr>
              <w:tab/>
            </w:r>
            <w:r w:rsidR="0070194F">
              <w:rPr>
                <w:noProof/>
                <w:webHidden/>
              </w:rPr>
              <w:fldChar w:fldCharType="begin"/>
            </w:r>
            <w:r w:rsidR="0070194F">
              <w:rPr>
                <w:noProof/>
                <w:webHidden/>
              </w:rPr>
              <w:instrText xml:space="preserve"> PAGEREF _Toc498261089 \h </w:instrText>
            </w:r>
            <w:r w:rsidR="0070194F">
              <w:rPr>
                <w:noProof/>
                <w:webHidden/>
              </w:rPr>
            </w:r>
            <w:r w:rsidR="0070194F">
              <w:rPr>
                <w:noProof/>
                <w:webHidden/>
              </w:rPr>
              <w:fldChar w:fldCharType="separate"/>
            </w:r>
            <w:r w:rsidR="00D2584C">
              <w:rPr>
                <w:noProof/>
                <w:webHidden/>
              </w:rPr>
              <w:t>7</w:t>
            </w:r>
            <w:r w:rsidR="0070194F">
              <w:rPr>
                <w:noProof/>
                <w:webHidden/>
              </w:rPr>
              <w:fldChar w:fldCharType="end"/>
            </w:r>
          </w:hyperlink>
        </w:p>
        <w:p w:rsidR="0070194F" w:rsidRDefault="000D50E8">
          <w:pPr>
            <w:pStyle w:val="TOC1"/>
            <w:tabs>
              <w:tab w:val="right" w:leader="dot" w:pos="9016"/>
            </w:tabs>
            <w:rPr>
              <w:rFonts w:eastAsiaTheme="minorEastAsia"/>
              <w:noProof/>
              <w:lang w:eastAsia="en-GB"/>
            </w:rPr>
          </w:pPr>
          <w:hyperlink w:anchor="_Toc498261090" w:history="1">
            <w:r w:rsidR="0070194F" w:rsidRPr="00A974E2">
              <w:rPr>
                <w:rStyle w:val="Hyperlink"/>
                <w:noProof/>
              </w:rPr>
              <w:t>4. Professional Development Plan</w:t>
            </w:r>
            <w:r w:rsidR="0070194F">
              <w:rPr>
                <w:noProof/>
                <w:webHidden/>
              </w:rPr>
              <w:tab/>
            </w:r>
            <w:r w:rsidR="0070194F">
              <w:rPr>
                <w:noProof/>
                <w:webHidden/>
              </w:rPr>
              <w:fldChar w:fldCharType="begin"/>
            </w:r>
            <w:r w:rsidR="0070194F">
              <w:rPr>
                <w:noProof/>
                <w:webHidden/>
              </w:rPr>
              <w:instrText xml:space="preserve"> PAGEREF _Toc498261090 \h </w:instrText>
            </w:r>
            <w:r w:rsidR="0070194F">
              <w:rPr>
                <w:noProof/>
                <w:webHidden/>
              </w:rPr>
            </w:r>
            <w:r w:rsidR="0070194F">
              <w:rPr>
                <w:noProof/>
                <w:webHidden/>
              </w:rPr>
              <w:fldChar w:fldCharType="separate"/>
            </w:r>
            <w:r w:rsidR="00D2584C">
              <w:rPr>
                <w:noProof/>
                <w:webHidden/>
              </w:rPr>
              <w:t>8</w:t>
            </w:r>
            <w:r w:rsidR="0070194F">
              <w:rPr>
                <w:noProof/>
                <w:webHidden/>
              </w:rPr>
              <w:fldChar w:fldCharType="end"/>
            </w:r>
          </w:hyperlink>
        </w:p>
        <w:p w:rsidR="0070194F" w:rsidRDefault="000D50E8">
          <w:pPr>
            <w:pStyle w:val="TOC3"/>
            <w:tabs>
              <w:tab w:val="right" w:leader="dot" w:pos="9016"/>
            </w:tabs>
            <w:rPr>
              <w:rFonts w:eastAsiaTheme="minorEastAsia"/>
              <w:noProof/>
              <w:lang w:eastAsia="en-GB"/>
            </w:rPr>
          </w:pPr>
          <w:hyperlink w:anchor="_Toc498261091" w:history="1">
            <w:r w:rsidR="0070194F" w:rsidRPr="00A974E2">
              <w:rPr>
                <w:rStyle w:val="Hyperlink"/>
                <w:noProof/>
              </w:rPr>
              <w:t>Table 1: My strengths and competences as generated by “My CIPD profession map student assessment” (CIPD, 2015)</w:t>
            </w:r>
            <w:r w:rsidR="0070194F">
              <w:rPr>
                <w:noProof/>
                <w:webHidden/>
              </w:rPr>
              <w:tab/>
            </w:r>
            <w:r w:rsidR="0070194F">
              <w:rPr>
                <w:noProof/>
                <w:webHidden/>
              </w:rPr>
              <w:fldChar w:fldCharType="begin"/>
            </w:r>
            <w:r w:rsidR="0070194F">
              <w:rPr>
                <w:noProof/>
                <w:webHidden/>
              </w:rPr>
              <w:instrText xml:space="preserve"> PAGEREF _Toc498261091 \h </w:instrText>
            </w:r>
            <w:r w:rsidR="0070194F">
              <w:rPr>
                <w:noProof/>
                <w:webHidden/>
              </w:rPr>
            </w:r>
            <w:r w:rsidR="0070194F">
              <w:rPr>
                <w:noProof/>
                <w:webHidden/>
              </w:rPr>
              <w:fldChar w:fldCharType="separate"/>
            </w:r>
            <w:r w:rsidR="00D2584C">
              <w:rPr>
                <w:noProof/>
                <w:webHidden/>
              </w:rPr>
              <w:t>8</w:t>
            </w:r>
            <w:r w:rsidR="0070194F">
              <w:rPr>
                <w:noProof/>
                <w:webHidden/>
              </w:rPr>
              <w:fldChar w:fldCharType="end"/>
            </w:r>
          </w:hyperlink>
        </w:p>
        <w:p w:rsidR="0070194F" w:rsidRDefault="000D50E8">
          <w:pPr>
            <w:pStyle w:val="TOC3"/>
            <w:tabs>
              <w:tab w:val="right" w:leader="dot" w:pos="9016"/>
            </w:tabs>
            <w:rPr>
              <w:rFonts w:eastAsiaTheme="minorEastAsia"/>
              <w:noProof/>
              <w:lang w:eastAsia="en-GB"/>
            </w:rPr>
          </w:pPr>
          <w:hyperlink w:anchor="_Toc498261092" w:history="1">
            <w:r w:rsidR="0070194F" w:rsidRPr="00A974E2">
              <w:rPr>
                <w:rStyle w:val="Hyperlink"/>
                <w:noProof/>
              </w:rPr>
              <w:t>Table 2: Adopted development actions and my reasonings</w:t>
            </w:r>
            <w:r w:rsidR="0070194F">
              <w:rPr>
                <w:noProof/>
                <w:webHidden/>
              </w:rPr>
              <w:tab/>
            </w:r>
            <w:r w:rsidR="0070194F">
              <w:rPr>
                <w:noProof/>
                <w:webHidden/>
              </w:rPr>
              <w:fldChar w:fldCharType="begin"/>
            </w:r>
            <w:r w:rsidR="0070194F">
              <w:rPr>
                <w:noProof/>
                <w:webHidden/>
              </w:rPr>
              <w:instrText xml:space="preserve"> PAGEREF _Toc498261092 \h </w:instrText>
            </w:r>
            <w:r w:rsidR="0070194F">
              <w:rPr>
                <w:noProof/>
                <w:webHidden/>
              </w:rPr>
            </w:r>
            <w:r w:rsidR="0070194F">
              <w:rPr>
                <w:noProof/>
                <w:webHidden/>
              </w:rPr>
              <w:fldChar w:fldCharType="separate"/>
            </w:r>
            <w:r w:rsidR="00D2584C">
              <w:rPr>
                <w:noProof/>
                <w:webHidden/>
              </w:rPr>
              <w:t>9</w:t>
            </w:r>
            <w:r w:rsidR="0070194F">
              <w:rPr>
                <w:noProof/>
                <w:webHidden/>
              </w:rPr>
              <w:fldChar w:fldCharType="end"/>
            </w:r>
          </w:hyperlink>
        </w:p>
        <w:p w:rsidR="0070194F" w:rsidRDefault="000D50E8">
          <w:pPr>
            <w:pStyle w:val="TOC1"/>
            <w:tabs>
              <w:tab w:val="right" w:leader="dot" w:pos="9016"/>
            </w:tabs>
            <w:rPr>
              <w:rFonts w:eastAsiaTheme="minorEastAsia"/>
              <w:noProof/>
              <w:lang w:eastAsia="en-GB"/>
            </w:rPr>
          </w:pPr>
          <w:hyperlink w:anchor="_Toc498261093" w:history="1">
            <w:r w:rsidR="0070194F" w:rsidRPr="00A974E2">
              <w:rPr>
                <w:rStyle w:val="Hyperlink"/>
                <w:noProof/>
              </w:rPr>
              <w:t>References</w:t>
            </w:r>
            <w:r w:rsidR="0070194F">
              <w:rPr>
                <w:noProof/>
                <w:webHidden/>
              </w:rPr>
              <w:tab/>
            </w:r>
            <w:r w:rsidR="0070194F">
              <w:rPr>
                <w:noProof/>
                <w:webHidden/>
              </w:rPr>
              <w:fldChar w:fldCharType="begin"/>
            </w:r>
            <w:r w:rsidR="0070194F">
              <w:rPr>
                <w:noProof/>
                <w:webHidden/>
              </w:rPr>
              <w:instrText xml:space="preserve"> PAGEREF _Toc498261093 \h </w:instrText>
            </w:r>
            <w:r w:rsidR="0070194F">
              <w:rPr>
                <w:noProof/>
                <w:webHidden/>
              </w:rPr>
            </w:r>
            <w:r w:rsidR="0070194F">
              <w:rPr>
                <w:noProof/>
                <w:webHidden/>
              </w:rPr>
              <w:fldChar w:fldCharType="separate"/>
            </w:r>
            <w:r w:rsidR="00D2584C">
              <w:rPr>
                <w:noProof/>
                <w:webHidden/>
              </w:rPr>
              <w:t>11</w:t>
            </w:r>
            <w:r w:rsidR="0070194F">
              <w:rPr>
                <w:noProof/>
                <w:webHidden/>
              </w:rPr>
              <w:fldChar w:fldCharType="end"/>
            </w:r>
          </w:hyperlink>
        </w:p>
        <w:p w:rsidR="0070194F" w:rsidRDefault="000D50E8">
          <w:pPr>
            <w:pStyle w:val="TOC1"/>
            <w:tabs>
              <w:tab w:val="right" w:leader="dot" w:pos="9016"/>
            </w:tabs>
            <w:rPr>
              <w:rFonts w:eastAsiaTheme="minorEastAsia"/>
              <w:noProof/>
              <w:lang w:eastAsia="en-GB"/>
            </w:rPr>
          </w:pPr>
          <w:hyperlink w:anchor="_Toc498261094" w:history="1">
            <w:r w:rsidR="0070194F" w:rsidRPr="00A974E2">
              <w:rPr>
                <w:rStyle w:val="Hyperlink"/>
                <w:noProof/>
              </w:rPr>
              <w:t>Appendix 1</w:t>
            </w:r>
            <w:r w:rsidR="0070194F">
              <w:rPr>
                <w:noProof/>
                <w:webHidden/>
              </w:rPr>
              <w:tab/>
            </w:r>
            <w:r w:rsidR="0070194F">
              <w:rPr>
                <w:noProof/>
                <w:webHidden/>
              </w:rPr>
              <w:fldChar w:fldCharType="begin"/>
            </w:r>
            <w:r w:rsidR="0070194F">
              <w:rPr>
                <w:noProof/>
                <w:webHidden/>
              </w:rPr>
              <w:instrText xml:space="preserve"> PAGEREF _Toc498261094 \h </w:instrText>
            </w:r>
            <w:r w:rsidR="0070194F">
              <w:rPr>
                <w:noProof/>
                <w:webHidden/>
              </w:rPr>
            </w:r>
            <w:r w:rsidR="0070194F">
              <w:rPr>
                <w:noProof/>
                <w:webHidden/>
              </w:rPr>
              <w:fldChar w:fldCharType="separate"/>
            </w:r>
            <w:r w:rsidR="00D2584C">
              <w:rPr>
                <w:noProof/>
                <w:webHidden/>
              </w:rPr>
              <w:t>14</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95" w:history="1">
            <w:r w:rsidR="0070194F" w:rsidRPr="00A974E2">
              <w:rPr>
                <w:rStyle w:val="Hyperlink"/>
                <w:rFonts w:cs="Arial"/>
                <w:noProof/>
              </w:rPr>
              <w:t>My learning styles questionnaire</w:t>
            </w:r>
            <w:r w:rsidR="0070194F">
              <w:rPr>
                <w:noProof/>
                <w:webHidden/>
              </w:rPr>
              <w:tab/>
            </w:r>
            <w:r w:rsidR="0070194F">
              <w:rPr>
                <w:noProof/>
                <w:webHidden/>
              </w:rPr>
              <w:fldChar w:fldCharType="begin"/>
            </w:r>
            <w:r w:rsidR="0070194F">
              <w:rPr>
                <w:noProof/>
                <w:webHidden/>
              </w:rPr>
              <w:instrText xml:space="preserve"> PAGEREF _Toc498261095 \h </w:instrText>
            </w:r>
            <w:r w:rsidR="0070194F">
              <w:rPr>
                <w:noProof/>
                <w:webHidden/>
              </w:rPr>
            </w:r>
            <w:r w:rsidR="0070194F">
              <w:rPr>
                <w:noProof/>
                <w:webHidden/>
              </w:rPr>
              <w:fldChar w:fldCharType="separate"/>
            </w:r>
            <w:r w:rsidR="00D2584C">
              <w:rPr>
                <w:noProof/>
                <w:webHidden/>
              </w:rPr>
              <w:t>14</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96" w:history="1">
            <w:r w:rsidR="0070194F" w:rsidRPr="00A974E2">
              <w:rPr>
                <w:rStyle w:val="Hyperlink"/>
                <w:rFonts w:cs="Arial"/>
                <w:noProof/>
              </w:rPr>
              <w:t>Areas of HRM of most interest to me</w:t>
            </w:r>
            <w:r w:rsidR="0070194F">
              <w:rPr>
                <w:noProof/>
                <w:webHidden/>
              </w:rPr>
              <w:tab/>
            </w:r>
            <w:r w:rsidR="0070194F">
              <w:rPr>
                <w:noProof/>
                <w:webHidden/>
              </w:rPr>
              <w:fldChar w:fldCharType="begin"/>
            </w:r>
            <w:r w:rsidR="0070194F">
              <w:rPr>
                <w:noProof/>
                <w:webHidden/>
              </w:rPr>
              <w:instrText xml:space="preserve"> PAGEREF _Toc498261096 \h </w:instrText>
            </w:r>
            <w:r w:rsidR="0070194F">
              <w:rPr>
                <w:noProof/>
                <w:webHidden/>
              </w:rPr>
            </w:r>
            <w:r w:rsidR="0070194F">
              <w:rPr>
                <w:noProof/>
                <w:webHidden/>
              </w:rPr>
              <w:fldChar w:fldCharType="separate"/>
            </w:r>
            <w:r w:rsidR="00D2584C">
              <w:rPr>
                <w:noProof/>
                <w:webHidden/>
              </w:rPr>
              <w:t>14</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97" w:history="1">
            <w:r w:rsidR="0070194F" w:rsidRPr="00A974E2">
              <w:rPr>
                <w:rStyle w:val="Hyperlink"/>
                <w:rFonts w:cs="Arial"/>
                <w:noProof/>
              </w:rPr>
              <w:t>Full recommended development actions and my reasonings</w:t>
            </w:r>
            <w:r w:rsidR="0070194F">
              <w:rPr>
                <w:noProof/>
                <w:webHidden/>
              </w:rPr>
              <w:tab/>
            </w:r>
            <w:r w:rsidR="0070194F">
              <w:rPr>
                <w:noProof/>
                <w:webHidden/>
              </w:rPr>
              <w:fldChar w:fldCharType="begin"/>
            </w:r>
            <w:r w:rsidR="0070194F">
              <w:rPr>
                <w:noProof/>
                <w:webHidden/>
              </w:rPr>
              <w:instrText xml:space="preserve"> PAGEREF _Toc498261097 \h </w:instrText>
            </w:r>
            <w:r w:rsidR="0070194F">
              <w:rPr>
                <w:noProof/>
                <w:webHidden/>
              </w:rPr>
            </w:r>
            <w:r w:rsidR="0070194F">
              <w:rPr>
                <w:noProof/>
                <w:webHidden/>
              </w:rPr>
              <w:fldChar w:fldCharType="separate"/>
            </w:r>
            <w:r w:rsidR="00D2584C">
              <w:rPr>
                <w:noProof/>
                <w:webHidden/>
              </w:rPr>
              <w:t>15</w:t>
            </w:r>
            <w:r w:rsidR="0070194F">
              <w:rPr>
                <w:noProof/>
                <w:webHidden/>
              </w:rPr>
              <w:fldChar w:fldCharType="end"/>
            </w:r>
          </w:hyperlink>
        </w:p>
        <w:p w:rsidR="0070194F" w:rsidRDefault="000D50E8">
          <w:pPr>
            <w:pStyle w:val="TOC2"/>
            <w:tabs>
              <w:tab w:val="right" w:leader="dot" w:pos="9016"/>
            </w:tabs>
            <w:rPr>
              <w:rFonts w:eastAsiaTheme="minorEastAsia"/>
              <w:noProof/>
              <w:lang w:eastAsia="en-GB"/>
            </w:rPr>
          </w:pPr>
          <w:hyperlink w:anchor="_Toc498261098" w:history="1">
            <w:r w:rsidR="0070194F" w:rsidRPr="00A974E2">
              <w:rPr>
                <w:rStyle w:val="Hyperlink"/>
                <w:rFonts w:cs="Arial"/>
                <w:noProof/>
              </w:rPr>
              <w:t>NB Appendix 2: My development plan (submitted separately for format reasons)</w:t>
            </w:r>
            <w:r w:rsidR="0070194F">
              <w:rPr>
                <w:noProof/>
                <w:webHidden/>
              </w:rPr>
              <w:tab/>
            </w:r>
            <w:r w:rsidR="0070194F">
              <w:rPr>
                <w:noProof/>
                <w:webHidden/>
              </w:rPr>
              <w:fldChar w:fldCharType="begin"/>
            </w:r>
            <w:r w:rsidR="0070194F">
              <w:rPr>
                <w:noProof/>
                <w:webHidden/>
              </w:rPr>
              <w:instrText xml:space="preserve"> PAGEREF _Toc498261098 \h </w:instrText>
            </w:r>
            <w:r w:rsidR="0070194F">
              <w:rPr>
                <w:noProof/>
                <w:webHidden/>
              </w:rPr>
            </w:r>
            <w:r w:rsidR="0070194F">
              <w:rPr>
                <w:noProof/>
                <w:webHidden/>
              </w:rPr>
              <w:fldChar w:fldCharType="separate"/>
            </w:r>
            <w:r w:rsidR="00D2584C">
              <w:rPr>
                <w:noProof/>
                <w:webHidden/>
              </w:rPr>
              <w:t>16</w:t>
            </w:r>
            <w:r w:rsidR="0070194F">
              <w:rPr>
                <w:noProof/>
                <w:webHidden/>
              </w:rPr>
              <w:fldChar w:fldCharType="end"/>
            </w:r>
          </w:hyperlink>
        </w:p>
        <w:p w:rsidR="00EB5D4E" w:rsidRPr="0042459B" w:rsidRDefault="00EB5D4E">
          <w:r w:rsidRPr="0042459B">
            <w:rPr>
              <w:b/>
              <w:bCs/>
              <w:noProof/>
            </w:rPr>
            <w:fldChar w:fldCharType="end"/>
          </w:r>
        </w:p>
      </w:sdtContent>
    </w:sdt>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A70B64" w:rsidRPr="0042459B" w:rsidRDefault="00A70B64" w:rsidP="00A70B64">
      <w:pPr>
        <w:spacing w:after="0" w:line="240" w:lineRule="auto"/>
        <w:rPr>
          <w:rFonts w:cs="Arial"/>
        </w:rPr>
      </w:pPr>
    </w:p>
    <w:p w:rsidR="004E4E7A" w:rsidRPr="0042459B" w:rsidRDefault="002F3898" w:rsidP="006939BA">
      <w:pPr>
        <w:pStyle w:val="Heading1"/>
        <w:rPr>
          <w:rFonts w:asciiTheme="minorHAnsi" w:hAnsiTheme="minorHAnsi"/>
        </w:rPr>
      </w:pPr>
      <w:bookmarkStart w:id="1" w:name="_Toc498261082"/>
      <w:r w:rsidRPr="0042459B">
        <w:rPr>
          <w:rFonts w:asciiTheme="minorHAnsi" w:hAnsiTheme="minorHAnsi"/>
        </w:rPr>
        <w:lastRenderedPageBreak/>
        <w:t>1</w:t>
      </w:r>
      <w:r w:rsidR="006939BA" w:rsidRPr="0042459B">
        <w:rPr>
          <w:rFonts w:asciiTheme="minorHAnsi" w:hAnsiTheme="minorHAnsi"/>
        </w:rPr>
        <w:t>. Evaluation of HR professionalism</w:t>
      </w:r>
      <w:bookmarkEnd w:id="1"/>
      <w:r w:rsidR="006939BA" w:rsidRPr="0042459B">
        <w:rPr>
          <w:rFonts w:asciiTheme="minorHAnsi" w:hAnsiTheme="minorHAnsi"/>
        </w:rPr>
        <w:t xml:space="preserve"> </w:t>
      </w:r>
    </w:p>
    <w:p w:rsidR="001710AD" w:rsidRPr="0042459B" w:rsidRDefault="001710AD" w:rsidP="006939BA"/>
    <w:p w:rsidR="005243C4" w:rsidRPr="0042459B" w:rsidRDefault="005243C4" w:rsidP="009E4C7D">
      <w:pPr>
        <w:ind w:left="567" w:right="567"/>
      </w:pPr>
      <w:r w:rsidRPr="0042459B">
        <w:rPr>
          <w:rFonts w:cs="Arial"/>
          <w:iCs/>
          <w:color w:val="000000"/>
        </w:rPr>
        <w:t>“joining a profession requires a commitment to acquiring its knowledge and skills and to adopting its ethos”</w:t>
      </w:r>
      <w:sdt>
        <w:sdtPr>
          <w:rPr>
            <w:rFonts w:cs="Arial"/>
            <w:iCs/>
            <w:color w:val="000000"/>
          </w:rPr>
          <w:id w:val="1015581604"/>
          <w:citation/>
        </w:sdtPr>
        <w:sdtContent>
          <w:r w:rsidRPr="0042459B">
            <w:rPr>
              <w:rFonts w:cs="Arial"/>
              <w:iCs/>
              <w:color w:val="000000"/>
            </w:rPr>
            <w:fldChar w:fldCharType="begin"/>
          </w:r>
          <w:r w:rsidRPr="0042459B">
            <w:rPr>
              <w:rFonts w:cs="Arial"/>
              <w:iCs/>
              <w:color w:val="000000"/>
            </w:rPr>
            <w:instrText xml:space="preserve"> CITATION Les10 \l 2057 </w:instrText>
          </w:r>
          <w:r w:rsidRPr="0042459B">
            <w:rPr>
              <w:rFonts w:cs="Arial"/>
              <w:iCs/>
              <w:color w:val="000000"/>
            </w:rPr>
            <w:fldChar w:fldCharType="separate"/>
          </w:r>
          <w:r w:rsidRPr="0042459B">
            <w:rPr>
              <w:rFonts w:cs="Arial"/>
              <w:iCs/>
              <w:noProof/>
              <w:color w:val="000000"/>
            </w:rPr>
            <w:t xml:space="preserve"> </w:t>
          </w:r>
          <w:r w:rsidRPr="0042459B">
            <w:rPr>
              <w:rFonts w:cs="Arial"/>
              <w:noProof/>
              <w:color w:val="000000"/>
            </w:rPr>
            <w:t>(Lester, 2010)</w:t>
          </w:r>
          <w:r w:rsidRPr="0042459B">
            <w:rPr>
              <w:rFonts w:cs="Arial"/>
              <w:iCs/>
              <w:color w:val="000000"/>
            </w:rPr>
            <w:fldChar w:fldCharType="end"/>
          </w:r>
        </w:sdtContent>
      </w:sdt>
    </w:p>
    <w:p w:rsidR="009E4C7D" w:rsidRPr="0042459B" w:rsidRDefault="007E5E6E" w:rsidP="006939BA">
      <w:pPr>
        <w:rPr>
          <w:rFonts w:cs="Arial"/>
          <w:iCs/>
          <w:color w:val="000000"/>
        </w:rPr>
      </w:pPr>
      <w:r w:rsidRPr="0042459B">
        <w:rPr>
          <w:rFonts w:cs="Arial"/>
          <w:iCs/>
          <w:color w:val="000000"/>
        </w:rPr>
        <w:t xml:space="preserve">HRM </w:t>
      </w:r>
      <w:r w:rsidR="000913AE">
        <w:rPr>
          <w:rFonts w:cs="Arial"/>
          <w:iCs/>
          <w:color w:val="000000"/>
        </w:rPr>
        <w:t>develop</w:t>
      </w:r>
      <w:r w:rsidRPr="0042459B">
        <w:rPr>
          <w:rFonts w:cs="Arial"/>
          <w:iCs/>
          <w:color w:val="000000"/>
        </w:rPr>
        <w:t>ed</w:t>
      </w:r>
      <w:r w:rsidR="000913AE">
        <w:rPr>
          <w:rFonts w:cs="Arial"/>
          <w:iCs/>
          <w:color w:val="000000"/>
        </w:rPr>
        <w:t xml:space="preserve"> initially</w:t>
      </w:r>
      <w:r w:rsidRPr="0042459B">
        <w:rPr>
          <w:rFonts w:cs="Arial"/>
          <w:iCs/>
          <w:color w:val="000000"/>
        </w:rPr>
        <w:t xml:space="preserve"> </w:t>
      </w:r>
      <w:r w:rsidR="00254D4D">
        <w:rPr>
          <w:rFonts w:cs="Arial"/>
          <w:iCs/>
          <w:color w:val="000000"/>
        </w:rPr>
        <w:t xml:space="preserve">through </w:t>
      </w:r>
      <w:r w:rsidRPr="0042459B">
        <w:rPr>
          <w:rFonts w:cs="Arial"/>
          <w:iCs/>
          <w:color w:val="000000"/>
        </w:rPr>
        <w:t>twentieth century</w:t>
      </w:r>
      <w:r w:rsidR="00254D4D">
        <w:rPr>
          <w:rFonts w:cs="Arial"/>
          <w:iCs/>
          <w:color w:val="000000"/>
        </w:rPr>
        <w:t xml:space="preserve"> wartime economies and</w:t>
      </w:r>
      <w:r w:rsidRPr="0042459B">
        <w:rPr>
          <w:rFonts w:cs="Arial"/>
          <w:iCs/>
          <w:color w:val="000000"/>
        </w:rPr>
        <w:t xml:space="preserve"> </w:t>
      </w:r>
      <w:r w:rsidR="00254D4D">
        <w:rPr>
          <w:rFonts w:cs="Arial"/>
          <w:iCs/>
          <w:color w:val="000000"/>
        </w:rPr>
        <w:t>i</w:t>
      </w:r>
      <w:r w:rsidRPr="0042459B">
        <w:rPr>
          <w:rFonts w:cs="Arial"/>
          <w:iCs/>
          <w:color w:val="000000"/>
        </w:rPr>
        <w:t xml:space="preserve">s a relative latecomer </w:t>
      </w:r>
      <w:r w:rsidR="00254D4D">
        <w:rPr>
          <w:rFonts w:cs="Arial"/>
          <w:iCs/>
          <w:color w:val="000000"/>
        </w:rPr>
        <w:t>as a</w:t>
      </w:r>
      <w:r w:rsidRPr="0042459B">
        <w:rPr>
          <w:rFonts w:cs="Arial"/>
          <w:iCs/>
          <w:color w:val="000000"/>
        </w:rPr>
        <w:t xml:space="preserve"> profession</w:t>
      </w:r>
      <w:sdt>
        <w:sdtPr>
          <w:rPr>
            <w:rFonts w:cs="Arial"/>
            <w:iCs/>
            <w:color w:val="000000"/>
          </w:rPr>
          <w:id w:val="1416440575"/>
          <w:citation/>
        </w:sdtPr>
        <w:sdtContent>
          <w:r w:rsidR="000913AE">
            <w:rPr>
              <w:rFonts w:cs="Arial"/>
              <w:iCs/>
              <w:color w:val="000000"/>
            </w:rPr>
            <w:fldChar w:fldCharType="begin"/>
          </w:r>
          <w:r w:rsidR="000913AE">
            <w:rPr>
              <w:rFonts w:cs="Arial"/>
              <w:iCs/>
              <w:color w:val="000000"/>
            </w:rPr>
            <w:instrText xml:space="preserve"> CITATION CIP173 \l 2057 </w:instrText>
          </w:r>
          <w:r w:rsidR="000913AE">
            <w:rPr>
              <w:rFonts w:cs="Arial"/>
              <w:iCs/>
              <w:color w:val="000000"/>
            </w:rPr>
            <w:fldChar w:fldCharType="separate"/>
          </w:r>
          <w:r w:rsidR="000913AE">
            <w:rPr>
              <w:rFonts w:cs="Arial"/>
              <w:iCs/>
              <w:noProof/>
              <w:color w:val="000000"/>
            </w:rPr>
            <w:t xml:space="preserve"> </w:t>
          </w:r>
          <w:r w:rsidR="000913AE" w:rsidRPr="000913AE">
            <w:rPr>
              <w:rFonts w:cs="Arial"/>
              <w:noProof/>
              <w:color w:val="000000"/>
            </w:rPr>
            <w:t>(CIPD, 2017)</w:t>
          </w:r>
          <w:r w:rsidR="000913AE">
            <w:rPr>
              <w:rFonts w:cs="Arial"/>
              <w:iCs/>
              <w:color w:val="000000"/>
            </w:rPr>
            <w:fldChar w:fldCharType="end"/>
          </w:r>
        </w:sdtContent>
      </w:sdt>
      <w:r w:rsidRPr="0042459B">
        <w:rPr>
          <w:rFonts w:cs="Arial"/>
          <w:iCs/>
          <w:color w:val="000000"/>
        </w:rPr>
        <w:t xml:space="preserve">. </w:t>
      </w:r>
      <w:r w:rsidR="002B7039" w:rsidRPr="0042459B">
        <w:rPr>
          <w:rFonts w:cs="Arial"/>
          <w:iCs/>
          <w:color w:val="000000"/>
        </w:rPr>
        <w:t>Unlike other professions such as the midwife or the solicitor, you don’t have to be registered with a professional body or licenced in order to practice Human Resource Management</w:t>
      </w:r>
      <w:sdt>
        <w:sdtPr>
          <w:rPr>
            <w:rFonts w:cs="Arial"/>
            <w:iCs/>
            <w:color w:val="000000"/>
          </w:rPr>
          <w:id w:val="-190373659"/>
          <w:citation/>
        </w:sdtPr>
        <w:sdtContent>
          <w:r w:rsidR="0074677C" w:rsidRPr="0042459B">
            <w:rPr>
              <w:rFonts w:cs="Arial"/>
              <w:iCs/>
              <w:color w:val="000000"/>
            </w:rPr>
            <w:fldChar w:fldCharType="begin"/>
          </w:r>
          <w:r w:rsidR="0074677C" w:rsidRPr="0042459B">
            <w:rPr>
              <w:rFonts w:cs="Arial"/>
              <w:iCs/>
              <w:color w:val="000000"/>
            </w:rPr>
            <w:instrText xml:space="preserve"> CITATION Per161 \l 2057 </w:instrText>
          </w:r>
          <w:r w:rsidR="0074677C" w:rsidRPr="0042459B">
            <w:rPr>
              <w:rFonts w:cs="Arial"/>
              <w:iCs/>
              <w:color w:val="000000"/>
            </w:rPr>
            <w:fldChar w:fldCharType="separate"/>
          </w:r>
          <w:r w:rsidR="0074677C" w:rsidRPr="0042459B">
            <w:rPr>
              <w:rFonts w:cs="Arial"/>
              <w:iCs/>
              <w:noProof/>
              <w:color w:val="000000"/>
            </w:rPr>
            <w:t xml:space="preserve"> </w:t>
          </w:r>
          <w:r w:rsidR="0074677C" w:rsidRPr="0042459B">
            <w:rPr>
              <w:rFonts w:cs="Arial"/>
              <w:noProof/>
              <w:color w:val="000000"/>
            </w:rPr>
            <w:t>(Johns &amp; Perkins, 2016)</w:t>
          </w:r>
          <w:r w:rsidR="0074677C" w:rsidRPr="0042459B">
            <w:rPr>
              <w:rFonts w:cs="Arial"/>
              <w:iCs/>
              <w:color w:val="000000"/>
            </w:rPr>
            <w:fldChar w:fldCharType="end"/>
          </w:r>
        </w:sdtContent>
      </w:sdt>
      <w:r w:rsidR="0074677C" w:rsidRPr="0042459B">
        <w:rPr>
          <w:rFonts w:cs="Arial"/>
          <w:iCs/>
          <w:color w:val="000000"/>
        </w:rPr>
        <w:t>. There is no legal requirement for organisations to employ a HRM professional</w:t>
      </w:r>
      <w:r w:rsidR="00323119" w:rsidRPr="0042459B">
        <w:rPr>
          <w:rFonts w:cs="Arial"/>
          <w:iCs/>
          <w:color w:val="000000"/>
        </w:rPr>
        <w:t>.</w:t>
      </w:r>
      <w:r w:rsidR="0074677C" w:rsidRPr="0042459B">
        <w:rPr>
          <w:rFonts w:cs="Arial"/>
          <w:iCs/>
          <w:color w:val="000000"/>
        </w:rPr>
        <w:t xml:space="preserve"> </w:t>
      </w:r>
      <w:r w:rsidR="007D510D" w:rsidRPr="0042459B">
        <w:rPr>
          <w:rFonts w:cs="Arial"/>
          <w:iCs/>
          <w:color w:val="000000"/>
        </w:rPr>
        <w:t>This is however entirely consistent with voluntarist traditions in the UK</w:t>
      </w:r>
      <w:r w:rsidR="00323119" w:rsidRPr="0042459B">
        <w:rPr>
          <w:rFonts w:cs="Arial"/>
          <w:iCs/>
          <w:color w:val="000000"/>
        </w:rPr>
        <w:t>.</w:t>
      </w:r>
      <w:r w:rsidR="007D510D" w:rsidRPr="0042459B">
        <w:rPr>
          <w:rFonts w:cs="Arial"/>
          <w:iCs/>
          <w:color w:val="000000"/>
        </w:rPr>
        <w:t xml:space="preserve"> </w:t>
      </w:r>
      <w:r w:rsidR="00323119" w:rsidRPr="0042459B">
        <w:rPr>
          <w:rFonts w:cs="Arial"/>
          <w:iCs/>
          <w:color w:val="000000"/>
        </w:rPr>
        <w:t>T</w:t>
      </w:r>
      <w:r w:rsidR="007D510D" w:rsidRPr="0042459B">
        <w:rPr>
          <w:rFonts w:cs="Arial"/>
          <w:iCs/>
          <w:color w:val="000000"/>
        </w:rPr>
        <w:t xml:space="preserve">here </w:t>
      </w:r>
      <w:r w:rsidR="003D276B">
        <w:rPr>
          <w:rFonts w:cs="Arial"/>
          <w:iCs/>
          <w:color w:val="000000"/>
        </w:rPr>
        <w:t>can be</w:t>
      </w:r>
      <w:r w:rsidR="007D510D" w:rsidRPr="0042459B">
        <w:rPr>
          <w:rFonts w:cs="Arial"/>
          <w:iCs/>
          <w:color w:val="000000"/>
        </w:rPr>
        <w:t xml:space="preserve"> no disputing that the CIPD is the lead professional body for H</w:t>
      </w:r>
      <w:r w:rsidR="009B5F74" w:rsidRPr="0042459B">
        <w:rPr>
          <w:rFonts w:cs="Arial"/>
          <w:iCs/>
          <w:color w:val="000000"/>
        </w:rPr>
        <w:t>RM professionals in the UK: established</w:t>
      </w:r>
      <w:r w:rsidR="003D276B">
        <w:rPr>
          <w:rFonts w:cs="Arial"/>
          <w:iCs/>
          <w:color w:val="000000"/>
        </w:rPr>
        <w:t xml:space="preserve"> by a predecessor organisation</w:t>
      </w:r>
      <w:r w:rsidR="009B5F74" w:rsidRPr="0042459B">
        <w:rPr>
          <w:rFonts w:cs="Arial"/>
          <w:iCs/>
          <w:color w:val="000000"/>
        </w:rPr>
        <w:t xml:space="preserve"> in 1913</w:t>
      </w:r>
      <w:r w:rsidR="003D276B">
        <w:rPr>
          <w:rFonts w:cs="Arial"/>
          <w:iCs/>
          <w:color w:val="000000"/>
        </w:rPr>
        <w:t>, now</w:t>
      </w:r>
      <w:r w:rsidR="009B5F74" w:rsidRPr="0042459B">
        <w:rPr>
          <w:rFonts w:cs="Arial"/>
          <w:iCs/>
          <w:color w:val="000000"/>
        </w:rPr>
        <w:t xml:space="preserve"> representing 140,000 members and possessing a “royal charter” granted in 2000</w:t>
      </w:r>
      <w:sdt>
        <w:sdtPr>
          <w:rPr>
            <w:rFonts w:cs="Arial"/>
            <w:iCs/>
            <w:color w:val="000000"/>
          </w:rPr>
          <w:id w:val="-2046200700"/>
          <w:citation/>
        </w:sdtPr>
        <w:sdtContent>
          <w:r w:rsidR="009B5F74" w:rsidRPr="0042459B">
            <w:rPr>
              <w:rFonts w:cs="Arial"/>
              <w:iCs/>
              <w:color w:val="000000"/>
            </w:rPr>
            <w:fldChar w:fldCharType="begin"/>
          </w:r>
          <w:r w:rsidR="009B5F74" w:rsidRPr="0042459B">
            <w:rPr>
              <w:rFonts w:cs="Arial"/>
              <w:iCs/>
              <w:color w:val="000000"/>
            </w:rPr>
            <w:instrText xml:space="preserve"> CITATION CIP173 \l 2057 </w:instrText>
          </w:r>
          <w:r w:rsidR="009B5F74" w:rsidRPr="0042459B">
            <w:rPr>
              <w:rFonts w:cs="Arial"/>
              <w:iCs/>
              <w:color w:val="000000"/>
            </w:rPr>
            <w:fldChar w:fldCharType="separate"/>
          </w:r>
          <w:r w:rsidR="009B5F74" w:rsidRPr="0042459B">
            <w:rPr>
              <w:rFonts w:cs="Arial"/>
              <w:iCs/>
              <w:noProof/>
              <w:color w:val="000000"/>
            </w:rPr>
            <w:t xml:space="preserve"> </w:t>
          </w:r>
          <w:r w:rsidR="009B5F74" w:rsidRPr="0042459B">
            <w:rPr>
              <w:rFonts w:cs="Arial"/>
              <w:noProof/>
              <w:color w:val="000000"/>
            </w:rPr>
            <w:t>(CIPD, 2017)</w:t>
          </w:r>
          <w:r w:rsidR="009B5F74" w:rsidRPr="0042459B">
            <w:rPr>
              <w:rFonts w:cs="Arial"/>
              <w:iCs/>
              <w:color w:val="000000"/>
            </w:rPr>
            <w:fldChar w:fldCharType="end"/>
          </w:r>
        </w:sdtContent>
      </w:sdt>
      <w:r w:rsidR="009B5F74" w:rsidRPr="0042459B">
        <w:rPr>
          <w:rFonts w:cs="Arial"/>
          <w:iCs/>
          <w:color w:val="000000"/>
        </w:rPr>
        <w:t xml:space="preserve">. </w:t>
      </w:r>
      <w:r w:rsidR="00410915" w:rsidRPr="0042459B">
        <w:rPr>
          <w:rFonts w:cs="Arial"/>
          <w:iCs/>
          <w:color w:val="000000"/>
        </w:rPr>
        <w:t>And as a professional, the personal decision to affiliate voluntarily</w:t>
      </w:r>
      <w:r w:rsidR="00BC44DE" w:rsidRPr="0042459B">
        <w:rPr>
          <w:rFonts w:cs="Arial"/>
          <w:iCs/>
          <w:color w:val="000000"/>
        </w:rPr>
        <w:t xml:space="preserve"> for the purpose of acquiring knowledge and skills and to adopt an ethos</w:t>
      </w:r>
      <w:r w:rsidR="00410915" w:rsidRPr="0042459B">
        <w:rPr>
          <w:rFonts w:cs="Arial"/>
          <w:iCs/>
          <w:color w:val="000000"/>
        </w:rPr>
        <w:t xml:space="preserve"> </w:t>
      </w:r>
      <w:r w:rsidR="00CF5E5D" w:rsidRPr="0042459B">
        <w:rPr>
          <w:rFonts w:cs="Arial"/>
          <w:iCs/>
          <w:color w:val="000000"/>
        </w:rPr>
        <w:t xml:space="preserve">has </w:t>
      </w:r>
      <w:r w:rsidR="00410915" w:rsidRPr="0042459B">
        <w:rPr>
          <w:rFonts w:cs="Arial"/>
          <w:iCs/>
          <w:color w:val="000000"/>
        </w:rPr>
        <w:t>a great motivational quality</w:t>
      </w:r>
      <w:r w:rsidR="00CF5E5D" w:rsidRPr="0042459B">
        <w:rPr>
          <w:rFonts w:cs="Arial"/>
          <w:iCs/>
          <w:color w:val="000000"/>
        </w:rPr>
        <w:t xml:space="preserve"> for me</w:t>
      </w:r>
      <w:r w:rsidR="00410915" w:rsidRPr="0042459B">
        <w:rPr>
          <w:rFonts w:cs="Arial"/>
          <w:iCs/>
          <w:color w:val="000000"/>
        </w:rPr>
        <w:t>.</w:t>
      </w:r>
      <w:r w:rsidR="00323119" w:rsidRPr="0042459B">
        <w:rPr>
          <w:rFonts w:cs="Arial"/>
          <w:iCs/>
          <w:color w:val="000000"/>
        </w:rPr>
        <w:t xml:space="preserve"> </w:t>
      </w:r>
    </w:p>
    <w:p w:rsidR="00A829FD" w:rsidRPr="0042459B" w:rsidRDefault="009B5F74" w:rsidP="00A829FD">
      <w:pPr>
        <w:rPr>
          <w:rFonts w:cs="Arial"/>
          <w:iCs/>
          <w:color w:val="000000"/>
        </w:rPr>
      </w:pPr>
      <w:r w:rsidRPr="0042459B">
        <w:rPr>
          <w:rFonts w:cs="Arial"/>
          <w:iCs/>
          <w:color w:val="000000"/>
        </w:rPr>
        <w:t xml:space="preserve">The </w:t>
      </w:r>
      <w:r w:rsidR="000F684B" w:rsidRPr="0042459B">
        <w:rPr>
          <w:rFonts w:cs="Arial"/>
          <w:iCs/>
          <w:color w:val="000000"/>
        </w:rPr>
        <w:t xml:space="preserve">most clearly defined </w:t>
      </w:r>
      <w:r w:rsidRPr="0042459B">
        <w:rPr>
          <w:rFonts w:cs="Arial"/>
          <w:iCs/>
          <w:color w:val="000000"/>
        </w:rPr>
        <w:t xml:space="preserve">ethos of the profession </w:t>
      </w:r>
      <w:r w:rsidR="009E4C7D" w:rsidRPr="0042459B">
        <w:rPr>
          <w:rFonts w:cs="Arial"/>
          <w:iCs/>
          <w:color w:val="000000"/>
        </w:rPr>
        <w:t xml:space="preserve">can therefore largely </w:t>
      </w:r>
      <w:r w:rsidRPr="0042459B">
        <w:rPr>
          <w:rFonts w:cs="Arial"/>
          <w:iCs/>
          <w:color w:val="000000"/>
        </w:rPr>
        <w:t>be found within the CIPD.</w:t>
      </w:r>
      <w:r w:rsidR="009E4C7D" w:rsidRPr="0042459B">
        <w:rPr>
          <w:rFonts w:cs="Arial"/>
          <w:iCs/>
          <w:color w:val="000000"/>
        </w:rPr>
        <w:t xml:space="preserve"> It’s membership are required to follow its professional code of conduct with regard to</w:t>
      </w:r>
      <w:r w:rsidR="00A829FD" w:rsidRPr="0042459B">
        <w:rPr>
          <w:rFonts w:cs="Arial"/>
          <w:iCs/>
          <w:color w:val="000000"/>
        </w:rPr>
        <w:t xml:space="preserve"> (i)</w:t>
      </w:r>
      <w:r w:rsidR="009E4C7D" w:rsidRPr="0042459B">
        <w:rPr>
          <w:color w:val="EEECE1" w:themeColor="background2"/>
        </w:rPr>
        <w:t xml:space="preserve"> </w:t>
      </w:r>
      <w:r w:rsidR="009E4C7D" w:rsidRPr="0042459B">
        <w:rPr>
          <w:rFonts w:cs="Arial"/>
          <w:iCs/>
          <w:color w:val="000000"/>
        </w:rPr>
        <w:t xml:space="preserve">professional competence and behaviour </w:t>
      </w:r>
      <w:r w:rsidR="00A829FD" w:rsidRPr="0042459B">
        <w:rPr>
          <w:rFonts w:cs="Arial"/>
          <w:iCs/>
          <w:color w:val="000000"/>
        </w:rPr>
        <w:t xml:space="preserve">(ii) </w:t>
      </w:r>
      <w:r w:rsidR="009E4C7D" w:rsidRPr="0042459B">
        <w:rPr>
          <w:rFonts w:cs="Arial"/>
          <w:iCs/>
          <w:color w:val="000000"/>
        </w:rPr>
        <w:t xml:space="preserve">ethical standards and integrity, </w:t>
      </w:r>
      <w:r w:rsidR="00A829FD" w:rsidRPr="0042459B">
        <w:rPr>
          <w:rFonts w:cs="Arial"/>
          <w:iCs/>
          <w:color w:val="000000"/>
        </w:rPr>
        <w:t xml:space="preserve">(iii) </w:t>
      </w:r>
      <w:r w:rsidR="009E4C7D" w:rsidRPr="0042459B">
        <w:rPr>
          <w:rFonts w:cs="Arial"/>
          <w:iCs/>
          <w:color w:val="000000"/>
        </w:rPr>
        <w:t xml:space="preserve">being representative of the profession and </w:t>
      </w:r>
      <w:r w:rsidR="00A829FD" w:rsidRPr="0042459B">
        <w:rPr>
          <w:rFonts w:cs="Arial"/>
          <w:iCs/>
          <w:color w:val="000000"/>
        </w:rPr>
        <w:t xml:space="preserve">(iv) </w:t>
      </w:r>
      <w:r w:rsidR="009E4C7D" w:rsidRPr="0042459B">
        <w:rPr>
          <w:rFonts w:cs="Arial"/>
          <w:iCs/>
          <w:color w:val="000000"/>
        </w:rPr>
        <w:t>stewardship of human capital in organisations</w:t>
      </w:r>
      <w:sdt>
        <w:sdtPr>
          <w:rPr>
            <w:rFonts w:cs="Arial"/>
            <w:iCs/>
            <w:color w:val="000000"/>
          </w:rPr>
          <w:id w:val="1119425185"/>
          <w:citation/>
        </w:sdtPr>
        <w:sdtContent>
          <w:r w:rsidR="009E4C7D" w:rsidRPr="0042459B">
            <w:rPr>
              <w:rFonts w:cs="Arial"/>
              <w:iCs/>
              <w:color w:val="000000"/>
            </w:rPr>
            <w:fldChar w:fldCharType="begin"/>
          </w:r>
          <w:r w:rsidR="009E4C7D" w:rsidRPr="0042459B">
            <w:rPr>
              <w:rFonts w:cs="Arial"/>
              <w:iCs/>
              <w:color w:val="000000"/>
            </w:rPr>
            <w:instrText xml:space="preserve"> CITATION CIP172 \l 2057 </w:instrText>
          </w:r>
          <w:r w:rsidR="009E4C7D" w:rsidRPr="0042459B">
            <w:rPr>
              <w:rFonts w:cs="Arial"/>
              <w:iCs/>
              <w:color w:val="000000"/>
            </w:rPr>
            <w:fldChar w:fldCharType="separate"/>
          </w:r>
          <w:r w:rsidR="009E4C7D" w:rsidRPr="0042459B">
            <w:rPr>
              <w:rFonts w:cs="Arial"/>
              <w:iCs/>
              <w:color w:val="000000"/>
            </w:rPr>
            <w:t xml:space="preserve"> (CIPD, 2017)</w:t>
          </w:r>
          <w:r w:rsidR="009E4C7D" w:rsidRPr="0042459B">
            <w:rPr>
              <w:rFonts w:cs="Arial"/>
              <w:iCs/>
              <w:color w:val="000000"/>
            </w:rPr>
            <w:fldChar w:fldCharType="end"/>
          </w:r>
        </w:sdtContent>
      </w:sdt>
      <w:r w:rsidR="009E4C7D" w:rsidRPr="0042459B">
        <w:rPr>
          <w:rFonts w:cs="Arial"/>
          <w:iCs/>
          <w:color w:val="000000"/>
        </w:rPr>
        <w:t xml:space="preserve">. </w:t>
      </w:r>
    </w:p>
    <w:p w:rsidR="00EE4D94" w:rsidRPr="0042459B" w:rsidRDefault="00187A35" w:rsidP="00A829FD">
      <w:pPr>
        <w:rPr>
          <w:rFonts w:cs="Arial"/>
          <w:iCs/>
          <w:color w:val="000000"/>
        </w:rPr>
      </w:pPr>
      <w:r w:rsidRPr="0042459B">
        <w:rPr>
          <w:rFonts w:cs="Arial"/>
          <w:iCs/>
          <w:color w:val="000000"/>
        </w:rPr>
        <w:t xml:space="preserve">This latter point </w:t>
      </w:r>
      <w:r w:rsidR="00A829FD" w:rsidRPr="0042459B">
        <w:rPr>
          <w:rFonts w:cs="Arial"/>
          <w:iCs/>
          <w:color w:val="000000"/>
        </w:rPr>
        <w:t xml:space="preserve">of </w:t>
      </w:r>
      <w:r w:rsidR="009B5F74" w:rsidRPr="0042459B">
        <w:rPr>
          <w:rFonts w:cs="Arial"/>
          <w:iCs/>
          <w:color w:val="000000"/>
        </w:rPr>
        <w:t>s</w:t>
      </w:r>
      <w:r w:rsidR="00410915" w:rsidRPr="0042459B">
        <w:rPr>
          <w:rFonts w:cs="Arial"/>
          <w:iCs/>
          <w:color w:val="000000"/>
        </w:rPr>
        <w:t>tewardship</w:t>
      </w:r>
      <w:r w:rsidRPr="0042459B">
        <w:rPr>
          <w:rFonts w:cs="Arial"/>
          <w:iCs/>
          <w:color w:val="000000"/>
        </w:rPr>
        <w:t xml:space="preserve"> is </w:t>
      </w:r>
      <w:proofErr w:type="gramStart"/>
      <w:r w:rsidR="00A829FD" w:rsidRPr="0042459B">
        <w:rPr>
          <w:rFonts w:cs="Arial"/>
          <w:iCs/>
          <w:color w:val="000000"/>
        </w:rPr>
        <w:t>key</w:t>
      </w:r>
      <w:proofErr w:type="gramEnd"/>
      <w:r w:rsidR="00A829FD" w:rsidRPr="0042459B">
        <w:rPr>
          <w:rFonts w:cs="Arial"/>
          <w:iCs/>
          <w:color w:val="000000"/>
        </w:rPr>
        <w:t xml:space="preserve"> to the CIPD’s “profession for the future” project</w:t>
      </w:r>
      <w:r w:rsidR="000D50E8">
        <w:rPr>
          <w:rFonts w:cs="Arial"/>
          <w:iCs/>
          <w:color w:val="000000"/>
        </w:rPr>
        <w:t>.</w:t>
      </w:r>
      <w:r w:rsidR="00A829FD" w:rsidRPr="0042459B">
        <w:rPr>
          <w:rFonts w:cs="Arial"/>
          <w:iCs/>
          <w:color w:val="000000"/>
        </w:rPr>
        <w:t xml:space="preserve"> </w:t>
      </w:r>
      <w:r w:rsidR="000D50E8">
        <w:rPr>
          <w:rFonts w:cs="Arial"/>
          <w:iCs/>
          <w:color w:val="000000"/>
        </w:rPr>
        <w:t xml:space="preserve">This </w:t>
      </w:r>
      <w:r w:rsidR="00A829FD" w:rsidRPr="0042459B">
        <w:rPr>
          <w:rFonts w:cs="Arial"/>
          <w:iCs/>
          <w:color w:val="000000"/>
        </w:rPr>
        <w:t xml:space="preserve">is concerned with the </w:t>
      </w:r>
      <w:r w:rsidRPr="0042459B">
        <w:rPr>
          <w:rFonts w:cs="Arial"/>
          <w:iCs/>
          <w:color w:val="000000"/>
        </w:rPr>
        <w:t>“</w:t>
      </w:r>
      <w:r w:rsidR="00A829FD" w:rsidRPr="0042459B">
        <w:rPr>
          <w:rFonts w:cs="Arial"/>
          <w:iCs/>
          <w:color w:val="000000"/>
        </w:rPr>
        <w:t>f</w:t>
      </w:r>
      <w:r w:rsidRPr="0042459B">
        <w:rPr>
          <w:rFonts w:cs="Arial"/>
          <w:iCs/>
          <w:color w:val="000000"/>
        </w:rPr>
        <w:t xml:space="preserve">uture role” </w:t>
      </w:r>
      <w:r w:rsidR="00A829FD" w:rsidRPr="0042459B">
        <w:rPr>
          <w:rFonts w:cs="Arial"/>
          <w:iCs/>
          <w:color w:val="000000"/>
        </w:rPr>
        <w:t>of developing</w:t>
      </w:r>
      <w:r w:rsidRPr="0042459B">
        <w:rPr>
          <w:rFonts w:cs="Arial"/>
          <w:iCs/>
          <w:color w:val="000000"/>
        </w:rPr>
        <w:t xml:space="preserve"> expertise on human and organisation</w:t>
      </w:r>
      <w:r w:rsidR="000D50E8">
        <w:rPr>
          <w:rFonts w:cs="Arial"/>
          <w:iCs/>
          <w:color w:val="000000"/>
        </w:rPr>
        <w:t>al</w:t>
      </w:r>
      <w:r w:rsidRPr="0042459B">
        <w:rPr>
          <w:rFonts w:cs="Arial"/>
          <w:iCs/>
          <w:color w:val="000000"/>
        </w:rPr>
        <w:t xml:space="preserve"> behaviour to </w:t>
      </w:r>
      <w:r w:rsidR="000F684B" w:rsidRPr="0042459B">
        <w:rPr>
          <w:rFonts w:cs="Arial"/>
          <w:iCs/>
          <w:color w:val="000000"/>
        </w:rPr>
        <w:t>protect</w:t>
      </w:r>
      <w:r w:rsidRPr="0042459B">
        <w:rPr>
          <w:rFonts w:cs="Arial"/>
          <w:iCs/>
          <w:color w:val="000000"/>
        </w:rPr>
        <w:t xml:space="preserve"> all stakeholder </w:t>
      </w:r>
      <w:r w:rsidR="000F684B" w:rsidRPr="0042459B">
        <w:rPr>
          <w:rFonts w:cs="Arial"/>
          <w:iCs/>
          <w:color w:val="000000"/>
        </w:rPr>
        <w:t xml:space="preserve">(employee, consumer etc.) </w:t>
      </w:r>
      <w:r w:rsidRPr="0042459B">
        <w:rPr>
          <w:rFonts w:cs="Arial"/>
          <w:iCs/>
          <w:color w:val="000000"/>
        </w:rPr>
        <w:t xml:space="preserve">interests </w:t>
      </w:r>
      <w:sdt>
        <w:sdtPr>
          <w:rPr>
            <w:rFonts w:cs="Arial"/>
            <w:iCs/>
            <w:color w:val="000000"/>
          </w:rPr>
          <w:id w:val="-1764751412"/>
          <w:citation/>
        </w:sdtPr>
        <w:sdtContent>
          <w:r w:rsidRPr="0042459B">
            <w:rPr>
              <w:rFonts w:cs="Arial"/>
              <w:iCs/>
              <w:color w:val="000000"/>
            </w:rPr>
            <w:fldChar w:fldCharType="begin"/>
          </w:r>
          <w:r w:rsidRPr="0042459B">
            <w:rPr>
              <w:rFonts w:cs="Arial"/>
              <w:iCs/>
              <w:color w:val="000000"/>
            </w:rPr>
            <w:instrText xml:space="preserve"> CITATION CIP171 \l 2057 </w:instrText>
          </w:r>
          <w:r w:rsidRPr="0042459B">
            <w:rPr>
              <w:rFonts w:cs="Arial"/>
              <w:iCs/>
              <w:color w:val="000000"/>
            </w:rPr>
            <w:fldChar w:fldCharType="separate"/>
          </w:r>
          <w:r w:rsidRPr="0042459B">
            <w:rPr>
              <w:rFonts w:cs="Arial"/>
              <w:iCs/>
              <w:color w:val="000000"/>
            </w:rPr>
            <w:t xml:space="preserve"> (CIPD, 2017)</w:t>
          </w:r>
          <w:r w:rsidRPr="0042459B">
            <w:rPr>
              <w:rFonts w:cs="Arial"/>
              <w:iCs/>
              <w:color w:val="000000"/>
            </w:rPr>
            <w:fldChar w:fldCharType="end"/>
          </w:r>
        </w:sdtContent>
      </w:sdt>
      <w:r w:rsidR="000F684B" w:rsidRPr="0042459B">
        <w:rPr>
          <w:rFonts w:cs="Arial"/>
          <w:iCs/>
          <w:color w:val="000000"/>
        </w:rPr>
        <w:t xml:space="preserve"> and</w:t>
      </w:r>
      <w:r w:rsidR="00323119" w:rsidRPr="0042459B">
        <w:rPr>
          <w:rFonts w:cs="Arial"/>
          <w:iCs/>
          <w:color w:val="000000"/>
        </w:rPr>
        <w:t xml:space="preserve"> </w:t>
      </w:r>
      <w:r w:rsidR="000D50E8">
        <w:rPr>
          <w:rFonts w:cs="Arial"/>
          <w:iCs/>
          <w:color w:val="000000"/>
        </w:rPr>
        <w:t>helping prevent</w:t>
      </w:r>
      <w:r w:rsidR="00323119" w:rsidRPr="0042459B">
        <w:rPr>
          <w:rFonts w:cs="Arial"/>
          <w:iCs/>
          <w:color w:val="000000"/>
        </w:rPr>
        <w:t xml:space="preserve"> </w:t>
      </w:r>
      <w:r w:rsidR="000D50E8" w:rsidRPr="0042459B">
        <w:rPr>
          <w:rFonts w:cs="Arial"/>
          <w:iCs/>
          <w:color w:val="000000"/>
        </w:rPr>
        <w:t>long term interests</w:t>
      </w:r>
      <w:r w:rsidR="000D50E8">
        <w:rPr>
          <w:rFonts w:cs="Arial"/>
          <w:iCs/>
          <w:color w:val="000000"/>
        </w:rPr>
        <w:t xml:space="preserve"> being </w:t>
      </w:r>
      <w:r w:rsidR="000D50E8" w:rsidRPr="0042459B">
        <w:rPr>
          <w:rFonts w:cs="Arial"/>
          <w:iCs/>
          <w:color w:val="000000"/>
        </w:rPr>
        <w:t xml:space="preserve">superceded by </w:t>
      </w:r>
      <w:r w:rsidR="00323119" w:rsidRPr="0042459B">
        <w:rPr>
          <w:rFonts w:cs="Arial"/>
          <w:iCs/>
          <w:color w:val="000000"/>
        </w:rPr>
        <w:t>short term profit gain</w:t>
      </w:r>
      <w:r w:rsidR="000D50E8">
        <w:rPr>
          <w:rFonts w:cs="Arial"/>
          <w:iCs/>
          <w:color w:val="000000"/>
        </w:rPr>
        <w:t xml:space="preserve">, hence </w:t>
      </w:r>
      <w:r w:rsidR="002828AB" w:rsidRPr="0042459B">
        <w:rPr>
          <w:rFonts w:cs="Arial"/>
          <w:iCs/>
          <w:color w:val="000000"/>
        </w:rPr>
        <w:t>help</w:t>
      </w:r>
      <w:r w:rsidR="000D50E8">
        <w:rPr>
          <w:rFonts w:cs="Arial"/>
          <w:iCs/>
          <w:color w:val="000000"/>
        </w:rPr>
        <w:t>ing to</w:t>
      </w:r>
      <w:r w:rsidR="002828AB" w:rsidRPr="0042459B">
        <w:rPr>
          <w:rFonts w:cs="Arial"/>
          <w:iCs/>
          <w:color w:val="000000"/>
        </w:rPr>
        <w:t xml:space="preserve"> avert the major crises for governance in recent years</w:t>
      </w:r>
      <w:r w:rsidRPr="0042459B">
        <w:rPr>
          <w:rFonts w:cs="Arial"/>
          <w:iCs/>
          <w:color w:val="000000"/>
        </w:rPr>
        <w:t xml:space="preserve">. </w:t>
      </w:r>
      <w:r w:rsidR="00BC44DE" w:rsidRPr="0042459B">
        <w:rPr>
          <w:rFonts w:cs="Arial"/>
          <w:iCs/>
          <w:color w:val="000000"/>
        </w:rPr>
        <w:t xml:space="preserve">One </w:t>
      </w:r>
      <w:r w:rsidR="0029226C" w:rsidRPr="0042459B">
        <w:rPr>
          <w:rFonts w:cs="Arial"/>
          <w:iCs/>
          <w:color w:val="000000"/>
        </w:rPr>
        <w:t xml:space="preserve">particular </w:t>
      </w:r>
      <w:r w:rsidR="00BC44DE" w:rsidRPr="0042459B">
        <w:rPr>
          <w:rFonts w:cs="Arial"/>
          <w:iCs/>
          <w:color w:val="000000"/>
        </w:rPr>
        <w:t>challenge is that of the p</w:t>
      </w:r>
      <w:r w:rsidRPr="0042459B">
        <w:rPr>
          <w:rFonts w:cs="Arial"/>
          <w:iCs/>
          <w:color w:val="000000"/>
        </w:rPr>
        <w:t>rofession need</w:t>
      </w:r>
      <w:r w:rsidR="00BC44DE" w:rsidRPr="0042459B">
        <w:rPr>
          <w:rFonts w:cs="Arial"/>
          <w:iCs/>
          <w:color w:val="000000"/>
        </w:rPr>
        <w:t>ing</w:t>
      </w:r>
      <w:r w:rsidRPr="0042459B">
        <w:rPr>
          <w:rFonts w:cs="Arial"/>
          <w:iCs/>
          <w:color w:val="000000"/>
        </w:rPr>
        <w:t xml:space="preserve"> to reverse the trend of organisational identity </w:t>
      </w:r>
      <w:r w:rsidR="001467F6" w:rsidRPr="0042459B">
        <w:rPr>
          <w:rFonts w:cs="Arial"/>
          <w:iCs/>
          <w:color w:val="000000"/>
        </w:rPr>
        <w:t>superseding</w:t>
      </w:r>
      <w:r w:rsidRPr="0042459B">
        <w:rPr>
          <w:rFonts w:cs="Arial"/>
          <w:iCs/>
          <w:color w:val="000000"/>
        </w:rPr>
        <w:t xml:space="preserve"> professional identity when it comes to ethics</w:t>
      </w:r>
      <w:r w:rsidR="00BC44DE" w:rsidRPr="0042459B">
        <w:rPr>
          <w:rFonts w:cs="Arial"/>
          <w:iCs/>
          <w:color w:val="000000"/>
        </w:rPr>
        <w:t xml:space="preserve"> (ibid) for fear of undermining reputations built on business “savviness” </w:t>
      </w:r>
      <w:sdt>
        <w:sdtPr>
          <w:rPr>
            <w:rFonts w:cs="Arial"/>
            <w:iCs/>
            <w:color w:val="000000"/>
          </w:rPr>
          <w:id w:val="-1728531006"/>
          <w:citation/>
        </w:sdtPr>
        <w:sdtContent>
          <w:r w:rsidR="00BC44DE" w:rsidRPr="0042459B">
            <w:rPr>
              <w:rFonts w:cs="Arial"/>
              <w:iCs/>
              <w:color w:val="000000"/>
            </w:rPr>
            <w:fldChar w:fldCharType="begin"/>
          </w:r>
          <w:r w:rsidR="00BC44DE" w:rsidRPr="0042459B">
            <w:rPr>
              <w:rFonts w:cs="Arial"/>
              <w:iCs/>
              <w:color w:val="000000"/>
            </w:rPr>
            <w:instrText xml:space="preserve">CITATION CIP151 \l 2057 </w:instrText>
          </w:r>
          <w:r w:rsidR="00BC44DE" w:rsidRPr="0042459B">
            <w:rPr>
              <w:rFonts w:cs="Arial"/>
              <w:iCs/>
              <w:color w:val="000000"/>
            </w:rPr>
            <w:fldChar w:fldCharType="separate"/>
          </w:r>
          <w:r w:rsidR="00BC44DE" w:rsidRPr="0042459B">
            <w:rPr>
              <w:rFonts w:cs="Arial"/>
              <w:iCs/>
              <w:color w:val="000000"/>
            </w:rPr>
            <w:t xml:space="preserve"> (CIPD, 2015)</w:t>
          </w:r>
          <w:r w:rsidR="00BC44DE" w:rsidRPr="0042459B">
            <w:rPr>
              <w:rFonts w:cs="Arial"/>
              <w:iCs/>
              <w:color w:val="000000"/>
            </w:rPr>
            <w:fldChar w:fldCharType="end"/>
          </w:r>
        </w:sdtContent>
      </w:sdt>
      <w:r w:rsidR="00BC44DE" w:rsidRPr="0042459B">
        <w:rPr>
          <w:rFonts w:cs="Arial"/>
          <w:iCs/>
          <w:color w:val="000000"/>
        </w:rPr>
        <w:t>.</w:t>
      </w:r>
      <w:r w:rsidR="000F684B" w:rsidRPr="0042459B">
        <w:rPr>
          <w:rFonts w:cs="Arial"/>
          <w:iCs/>
          <w:color w:val="000000"/>
        </w:rPr>
        <w:t xml:space="preserve"> </w:t>
      </w:r>
    </w:p>
    <w:p w:rsidR="00443529" w:rsidRPr="0042459B" w:rsidRDefault="000F684B" w:rsidP="00443529">
      <w:pPr>
        <w:rPr>
          <w:rFonts w:cs="Arial"/>
          <w:iCs/>
          <w:color w:val="000000"/>
        </w:rPr>
      </w:pPr>
      <w:r w:rsidRPr="0042459B">
        <w:rPr>
          <w:rFonts w:cs="Arial"/>
          <w:iCs/>
          <w:color w:val="000000"/>
        </w:rPr>
        <w:t>This essentially describes a profession undergoing a major phase of development and as I reflect upon my own prior experiences as an official of a key stakeholder (trade unions) and postgraduate study of organisational behaviour, I realise that</w:t>
      </w:r>
      <w:r w:rsidR="00634B4F" w:rsidRPr="0042459B">
        <w:rPr>
          <w:rFonts w:cs="Arial"/>
          <w:iCs/>
          <w:color w:val="000000"/>
        </w:rPr>
        <w:t xml:space="preserve"> </w:t>
      </w:r>
      <w:r w:rsidR="00443529" w:rsidRPr="0042459B">
        <w:rPr>
          <w:rFonts w:cs="Arial"/>
          <w:iCs/>
          <w:color w:val="000000"/>
        </w:rPr>
        <w:t>my experience and</w:t>
      </w:r>
      <w:r w:rsidR="000D50E8">
        <w:rPr>
          <w:rFonts w:cs="Arial"/>
          <w:iCs/>
          <w:color w:val="000000"/>
        </w:rPr>
        <w:t xml:space="preserve"> critical</w:t>
      </w:r>
      <w:r w:rsidR="00443529" w:rsidRPr="0042459B">
        <w:rPr>
          <w:rFonts w:cs="Arial"/>
          <w:iCs/>
          <w:color w:val="000000"/>
        </w:rPr>
        <w:t xml:space="preserve"> insights could make a significant contribution to an organisation</w:t>
      </w:r>
      <w:r w:rsidR="00634B4F" w:rsidRPr="0042459B">
        <w:rPr>
          <w:rFonts w:cs="Arial"/>
          <w:iCs/>
          <w:color w:val="000000"/>
        </w:rPr>
        <w:t>.</w:t>
      </w:r>
      <w:r w:rsidR="00EE4D94" w:rsidRPr="0042459B">
        <w:rPr>
          <w:rFonts w:cs="Arial"/>
          <w:iCs/>
          <w:color w:val="000000"/>
        </w:rPr>
        <w:t xml:space="preserve"> However, this does not negate the need for me to develop my skills in contributing to the strategic priorities of an organisation which may be inclusive of business returns. </w:t>
      </w:r>
      <w:r w:rsidR="006B2329" w:rsidRPr="0042459B">
        <w:rPr>
          <w:rFonts w:cs="Arial"/>
          <w:iCs/>
          <w:color w:val="000000"/>
        </w:rPr>
        <w:t>Therefore, I must be mindful and ready to apply what has been learnt from a</w:t>
      </w:r>
      <w:r w:rsidR="00443529" w:rsidRPr="0042459B">
        <w:rPr>
          <w:rFonts w:cs="Arial"/>
          <w:iCs/>
          <w:color w:val="000000"/>
        </w:rPr>
        <w:t xml:space="preserve"> previous phase of development for the profession</w:t>
      </w:r>
      <w:r w:rsidR="000D50E8">
        <w:rPr>
          <w:rFonts w:cs="Arial"/>
          <w:iCs/>
          <w:color w:val="000000"/>
        </w:rPr>
        <w:t>.</w:t>
      </w:r>
      <w:r w:rsidR="006B2329" w:rsidRPr="0042459B">
        <w:rPr>
          <w:rFonts w:cs="Arial"/>
          <w:iCs/>
          <w:color w:val="000000"/>
        </w:rPr>
        <w:t xml:space="preserve"> </w:t>
      </w:r>
      <w:r w:rsidR="000D50E8">
        <w:rPr>
          <w:rFonts w:cs="Arial"/>
          <w:iCs/>
          <w:color w:val="000000"/>
        </w:rPr>
        <w:t>This</w:t>
      </w:r>
      <w:r w:rsidR="006B2329" w:rsidRPr="0042459B">
        <w:rPr>
          <w:rFonts w:cs="Arial"/>
          <w:iCs/>
          <w:color w:val="000000"/>
        </w:rPr>
        <w:t xml:space="preserve"> is the move</w:t>
      </w:r>
      <w:r w:rsidR="00443529" w:rsidRPr="0042459B">
        <w:rPr>
          <w:rFonts w:cs="Arial"/>
          <w:iCs/>
          <w:color w:val="000000"/>
        </w:rPr>
        <w:t xml:space="preserve"> to develop from a risk averse </w:t>
      </w:r>
      <w:r w:rsidR="000D50E8">
        <w:rPr>
          <w:rFonts w:cs="Arial"/>
          <w:iCs/>
          <w:color w:val="000000"/>
        </w:rPr>
        <w:t xml:space="preserve">compliance based </w:t>
      </w:r>
      <w:r w:rsidR="00443529" w:rsidRPr="0042459B">
        <w:rPr>
          <w:rFonts w:cs="Arial"/>
          <w:iCs/>
          <w:color w:val="000000"/>
        </w:rPr>
        <w:t>administrative function to a strategic function that helps realise the best outcomes from its people whilst adhering to ethical</w:t>
      </w:r>
      <w:r w:rsidR="006B2329" w:rsidRPr="0042459B">
        <w:rPr>
          <w:rFonts w:cs="Arial"/>
          <w:iCs/>
          <w:color w:val="000000"/>
        </w:rPr>
        <w:t xml:space="preserve"> and legal principles</w:t>
      </w:r>
      <w:sdt>
        <w:sdtPr>
          <w:rPr>
            <w:rFonts w:cs="Arial"/>
            <w:iCs/>
            <w:color w:val="000000"/>
          </w:rPr>
          <w:id w:val="658958947"/>
          <w:citation/>
        </w:sdtPr>
        <w:sdtContent>
          <w:r w:rsidR="006B2329" w:rsidRPr="0042459B">
            <w:rPr>
              <w:rFonts w:cs="Arial"/>
              <w:iCs/>
              <w:color w:val="000000"/>
            </w:rPr>
            <w:fldChar w:fldCharType="begin"/>
          </w:r>
          <w:r w:rsidR="006B2329" w:rsidRPr="0042459B">
            <w:rPr>
              <w:rFonts w:cs="Arial"/>
              <w:iCs/>
              <w:color w:val="000000"/>
            </w:rPr>
            <w:instrText xml:space="preserve"> CITATION Per161 \l 2057 </w:instrText>
          </w:r>
          <w:r w:rsidR="006B2329" w:rsidRPr="0042459B">
            <w:rPr>
              <w:rFonts w:cs="Arial"/>
              <w:iCs/>
              <w:color w:val="000000"/>
            </w:rPr>
            <w:fldChar w:fldCharType="separate"/>
          </w:r>
          <w:r w:rsidR="006B2329" w:rsidRPr="0042459B">
            <w:rPr>
              <w:rFonts w:cs="Arial"/>
              <w:iCs/>
              <w:color w:val="000000"/>
            </w:rPr>
            <w:t xml:space="preserve"> (Johns &amp; Perkins, 2016)</w:t>
          </w:r>
          <w:r w:rsidR="006B2329" w:rsidRPr="0042459B">
            <w:rPr>
              <w:rFonts w:cs="Arial"/>
              <w:iCs/>
              <w:color w:val="000000"/>
            </w:rPr>
            <w:fldChar w:fldCharType="end"/>
          </w:r>
        </w:sdtContent>
      </w:sdt>
      <w:r w:rsidR="006B2329" w:rsidRPr="0042459B">
        <w:rPr>
          <w:rFonts w:cs="Arial"/>
          <w:iCs/>
          <w:color w:val="000000"/>
        </w:rPr>
        <w:t>.</w:t>
      </w:r>
    </w:p>
    <w:p w:rsidR="00187A35" w:rsidRPr="0042459B" w:rsidRDefault="00CD00B5" w:rsidP="00A829FD">
      <w:pPr>
        <w:rPr>
          <w:rFonts w:cs="Arial"/>
          <w:iCs/>
          <w:color w:val="000000"/>
        </w:rPr>
      </w:pPr>
      <w:r>
        <w:rPr>
          <w:rFonts w:cs="Arial"/>
          <w:iCs/>
          <w:color w:val="000000"/>
        </w:rPr>
        <w:t>Both of t</w:t>
      </w:r>
      <w:r w:rsidR="006B2329" w:rsidRPr="0042459B">
        <w:rPr>
          <w:rFonts w:cs="Arial"/>
          <w:iCs/>
          <w:color w:val="000000"/>
        </w:rPr>
        <w:t xml:space="preserve">hese developments essentially require the skills of </w:t>
      </w:r>
      <w:r w:rsidR="00EE4D94" w:rsidRPr="0042459B">
        <w:rPr>
          <w:rFonts w:cs="Arial"/>
          <w:iCs/>
          <w:color w:val="000000"/>
        </w:rPr>
        <w:t>a “thinking performer”</w:t>
      </w:r>
      <w:sdt>
        <w:sdtPr>
          <w:rPr>
            <w:rFonts w:cs="Arial"/>
            <w:iCs/>
            <w:color w:val="000000"/>
          </w:rPr>
          <w:id w:val="-1790270285"/>
          <w:citation/>
        </w:sdtPr>
        <w:sdtContent>
          <w:r w:rsidR="00EE4D94" w:rsidRPr="0042459B">
            <w:rPr>
              <w:rFonts w:cs="Arial"/>
              <w:iCs/>
              <w:color w:val="000000"/>
            </w:rPr>
            <w:fldChar w:fldCharType="begin"/>
          </w:r>
          <w:r w:rsidR="00EE4D94" w:rsidRPr="0042459B">
            <w:rPr>
              <w:rFonts w:cs="Arial"/>
              <w:iCs/>
              <w:color w:val="000000"/>
            </w:rPr>
            <w:instrText xml:space="preserve"> CITATION Per161 \l 2057 </w:instrText>
          </w:r>
          <w:r w:rsidR="00EE4D94" w:rsidRPr="0042459B">
            <w:rPr>
              <w:rFonts w:cs="Arial"/>
              <w:iCs/>
              <w:color w:val="000000"/>
            </w:rPr>
            <w:fldChar w:fldCharType="separate"/>
          </w:r>
          <w:r w:rsidR="00EE4D94" w:rsidRPr="0042459B">
            <w:rPr>
              <w:rFonts w:cs="Arial"/>
              <w:iCs/>
              <w:noProof/>
              <w:color w:val="000000"/>
            </w:rPr>
            <w:t xml:space="preserve"> </w:t>
          </w:r>
          <w:r w:rsidR="00EE4D94" w:rsidRPr="0042459B">
            <w:rPr>
              <w:rFonts w:cs="Arial"/>
              <w:noProof/>
              <w:color w:val="000000"/>
            </w:rPr>
            <w:t>(Johns &amp; Perkins, 2016)</w:t>
          </w:r>
          <w:r w:rsidR="00EE4D94" w:rsidRPr="0042459B">
            <w:rPr>
              <w:rFonts w:cs="Arial"/>
              <w:iCs/>
              <w:color w:val="000000"/>
            </w:rPr>
            <w:fldChar w:fldCharType="end"/>
          </w:r>
        </w:sdtContent>
      </w:sdt>
      <w:r w:rsidR="006B2329" w:rsidRPr="0042459B">
        <w:rPr>
          <w:rFonts w:cs="Arial"/>
          <w:iCs/>
          <w:color w:val="000000"/>
        </w:rPr>
        <w:t xml:space="preserve"> who can contribute to the organisational objectives</w:t>
      </w:r>
      <w:r w:rsidR="003A460F" w:rsidRPr="0042459B">
        <w:rPr>
          <w:rFonts w:cs="Arial"/>
          <w:iCs/>
          <w:color w:val="000000"/>
        </w:rPr>
        <w:t xml:space="preserve"> and</w:t>
      </w:r>
      <w:r w:rsidR="006B2329" w:rsidRPr="0042459B">
        <w:rPr>
          <w:rFonts w:cs="Arial"/>
          <w:iCs/>
          <w:color w:val="000000"/>
        </w:rPr>
        <w:t xml:space="preserve"> challenge and deliver change to organisations. </w:t>
      </w:r>
      <w:r w:rsidR="00EC75A1" w:rsidRPr="0042459B">
        <w:rPr>
          <w:rFonts w:cs="Arial"/>
          <w:iCs/>
          <w:color w:val="000000"/>
        </w:rPr>
        <w:t>T</w:t>
      </w:r>
      <w:r w:rsidR="003A460F" w:rsidRPr="0042459B">
        <w:rPr>
          <w:rFonts w:cs="Arial"/>
          <w:iCs/>
          <w:color w:val="000000"/>
        </w:rPr>
        <w:t xml:space="preserve">his makes it important for me to carefully consider how I build my knowledge, skills, employment relationships and networks so that I can </w:t>
      </w:r>
      <w:r w:rsidR="00EC75A1" w:rsidRPr="0042459B">
        <w:rPr>
          <w:rFonts w:cs="Arial"/>
          <w:iCs/>
          <w:color w:val="000000"/>
        </w:rPr>
        <w:t>contribute to my employer, profession and wider society</w:t>
      </w:r>
      <w:sdt>
        <w:sdtPr>
          <w:rPr>
            <w:rFonts w:cs="Arial"/>
            <w:iCs/>
            <w:color w:val="000000"/>
          </w:rPr>
          <w:id w:val="-1571036063"/>
          <w:citation/>
        </w:sdtPr>
        <w:sdtContent>
          <w:r w:rsidR="00EC75A1" w:rsidRPr="0042459B">
            <w:rPr>
              <w:rFonts w:cs="Arial"/>
              <w:iCs/>
              <w:color w:val="000000"/>
            </w:rPr>
            <w:fldChar w:fldCharType="begin"/>
          </w:r>
          <w:r w:rsidR="00EC75A1" w:rsidRPr="0042459B">
            <w:rPr>
              <w:rFonts w:cs="Arial"/>
              <w:iCs/>
              <w:color w:val="000000"/>
            </w:rPr>
            <w:instrText xml:space="preserve"> CITATION Woo16 \l 2057 </w:instrText>
          </w:r>
          <w:r w:rsidR="00EC75A1" w:rsidRPr="0042459B">
            <w:rPr>
              <w:rFonts w:cs="Arial"/>
              <w:iCs/>
              <w:color w:val="000000"/>
            </w:rPr>
            <w:fldChar w:fldCharType="separate"/>
          </w:r>
          <w:r w:rsidR="00EC75A1" w:rsidRPr="0042459B">
            <w:rPr>
              <w:rFonts w:cs="Arial"/>
              <w:iCs/>
              <w:noProof/>
              <w:color w:val="000000"/>
            </w:rPr>
            <w:t xml:space="preserve"> </w:t>
          </w:r>
          <w:r w:rsidR="00EC75A1" w:rsidRPr="0042459B">
            <w:rPr>
              <w:rFonts w:cs="Arial"/>
              <w:noProof/>
              <w:color w:val="000000"/>
            </w:rPr>
            <w:t>(Woodhams, et al., 2016)</w:t>
          </w:r>
          <w:r w:rsidR="00EC75A1" w:rsidRPr="0042459B">
            <w:rPr>
              <w:rFonts w:cs="Arial"/>
              <w:iCs/>
              <w:color w:val="000000"/>
            </w:rPr>
            <w:fldChar w:fldCharType="end"/>
          </w:r>
        </w:sdtContent>
      </w:sdt>
      <w:r w:rsidR="00EC75A1" w:rsidRPr="0042459B">
        <w:rPr>
          <w:rFonts w:cs="Arial"/>
          <w:iCs/>
          <w:color w:val="000000"/>
        </w:rPr>
        <w:t>.</w:t>
      </w:r>
    </w:p>
    <w:p w:rsidR="00187A35" w:rsidRPr="0042459B" w:rsidRDefault="003A460F" w:rsidP="00254D4D">
      <w:pPr>
        <w:rPr>
          <w:rFonts w:cs="Arial"/>
          <w:i/>
          <w:iCs/>
          <w:color w:val="92CDDC" w:themeColor="accent5" w:themeTint="99"/>
          <w:sz w:val="20"/>
          <w:szCs w:val="20"/>
        </w:rPr>
      </w:pPr>
      <w:r w:rsidRPr="0042459B">
        <w:rPr>
          <w:rFonts w:cs="Arial"/>
          <w:iCs/>
          <w:color w:val="000000"/>
        </w:rPr>
        <w:lastRenderedPageBreak/>
        <w:t>This is where the CIPD’s profession map</w:t>
      </w:r>
      <w:sdt>
        <w:sdtPr>
          <w:rPr>
            <w:rFonts w:cs="Arial"/>
            <w:iCs/>
            <w:color w:val="000000"/>
          </w:rPr>
          <w:id w:val="782690686"/>
          <w:citation/>
        </w:sdtPr>
        <w:sdtContent>
          <w:r w:rsidR="00CD00B5">
            <w:rPr>
              <w:rFonts w:cs="Arial"/>
              <w:iCs/>
              <w:color w:val="000000"/>
            </w:rPr>
            <w:fldChar w:fldCharType="begin"/>
          </w:r>
          <w:r w:rsidR="00CD00B5">
            <w:rPr>
              <w:rFonts w:cs="Arial"/>
              <w:iCs/>
              <w:color w:val="000000"/>
            </w:rPr>
            <w:instrText xml:space="preserve"> CITATION CIP15 \l 2057 </w:instrText>
          </w:r>
          <w:r w:rsidR="00CD00B5">
            <w:rPr>
              <w:rFonts w:cs="Arial"/>
              <w:iCs/>
              <w:color w:val="000000"/>
            </w:rPr>
            <w:fldChar w:fldCharType="separate"/>
          </w:r>
          <w:r w:rsidR="00CD00B5">
            <w:rPr>
              <w:rFonts w:cs="Arial"/>
              <w:iCs/>
              <w:noProof/>
              <w:color w:val="000000"/>
            </w:rPr>
            <w:t xml:space="preserve"> </w:t>
          </w:r>
          <w:r w:rsidR="00CD00B5" w:rsidRPr="00CD00B5">
            <w:rPr>
              <w:rFonts w:cs="Arial"/>
              <w:noProof/>
              <w:color w:val="000000"/>
            </w:rPr>
            <w:t>(CIPD, 2015)</w:t>
          </w:r>
          <w:r w:rsidR="00CD00B5">
            <w:rPr>
              <w:rFonts w:cs="Arial"/>
              <w:iCs/>
              <w:color w:val="000000"/>
            </w:rPr>
            <w:fldChar w:fldCharType="end"/>
          </w:r>
        </w:sdtContent>
      </w:sdt>
      <w:r w:rsidRPr="0042459B">
        <w:rPr>
          <w:rFonts w:cs="Arial"/>
          <w:iCs/>
          <w:color w:val="000000"/>
        </w:rPr>
        <w:t xml:space="preserve"> is </w:t>
      </w:r>
      <w:r w:rsidR="008D2466" w:rsidRPr="0042459B">
        <w:rPr>
          <w:rFonts w:cs="Arial"/>
          <w:iCs/>
          <w:color w:val="000000"/>
        </w:rPr>
        <w:t xml:space="preserve">a very </w:t>
      </w:r>
      <w:r w:rsidRPr="0042459B">
        <w:rPr>
          <w:rFonts w:cs="Arial"/>
          <w:iCs/>
          <w:color w:val="000000"/>
        </w:rPr>
        <w:t>useful tool for considering the development of skills a</w:t>
      </w:r>
      <w:r w:rsidR="009A3932" w:rsidRPr="0042459B">
        <w:rPr>
          <w:rFonts w:cs="Arial"/>
          <w:iCs/>
          <w:color w:val="000000"/>
        </w:rPr>
        <w:t>nd</w:t>
      </w:r>
      <w:r w:rsidR="00CD00B5">
        <w:rPr>
          <w:rFonts w:cs="Arial"/>
          <w:iCs/>
          <w:color w:val="000000"/>
        </w:rPr>
        <w:t xml:space="preserve"> knowledge</w:t>
      </w:r>
      <w:r w:rsidR="009A3932" w:rsidRPr="0042459B">
        <w:rPr>
          <w:rFonts w:cs="Arial"/>
          <w:iCs/>
          <w:color w:val="000000"/>
        </w:rPr>
        <w:t xml:space="preserve"> </w:t>
      </w:r>
      <w:r w:rsidR="00CD00B5">
        <w:rPr>
          <w:rFonts w:cs="Arial"/>
          <w:iCs/>
          <w:color w:val="000000"/>
        </w:rPr>
        <w:t>needed for a career in the profession</w:t>
      </w:r>
      <w:r w:rsidR="009A3932" w:rsidRPr="0042459B">
        <w:rPr>
          <w:rFonts w:cs="Arial"/>
          <w:iCs/>
          <w:color w:val="000000"/>
        </w:rPr>
        <w:t>.</w:t>
      </w:r>
      <w:r w:rsidR="00CD00B5">
        <w:rPr>
          <w:rFonts w:cs="Arial"/>
          <w:iCs/>
          <w:color w:val="000000"/>
        </w:rPr>
        <w:t xml:space="preserve"> The profession map has four bands representing different stages of a career and </w:t>
      </w:r>
      <w:r w:rsidR="00CD00B5">
        <w:rPr>
          <w:rFonts w:cs="Arial"/>
          <w:iCs/>
          <w:color w:val="000000"/>
        </w:rPr>
        <w:t xml:space="preserve">detailed criteria </w:t>
      </w:r>
      <w:r w:rsidR="00CD00B5">
        <w:rPr>
          <w:rFonts w:cs="Arial"/>
          <w:iCs/>
          <w:color w:val="000000"/>
        </w:rPr>
        <w:t>for behaviours and competence across professional areas. The online assessment tool enables individuals to measure themselves against objective criteria and to obtain</w:t>
      </w:r>
      <w:r w:rsidR="00BB6B95">
        <w:rPr>
          <w:rFonts w:cs="Arial"/>
          <w:iCs/>
          <w:color w:val="000000"/>
        </w:rPr>
        <w:t xml:space="preserve"> some insight in to which skills and knowledge they need to develop.</w:t>
      </w:r>
    </w:p>
    <w:p w:rsidR="009C5959" w:rsidRPr="0042459B" w:rsidRDefault="00187A35" w:rsidP="009C5959">
      <w:pPr>
        <w:pStyle w:val="Heading3"/>
        <w:rPr>
          <w:rFonts w:asciiTheme="minorHAnsi" w:hAnsiTheme="minorHAnsi"/>
          <w:color w:val="auto"/>
        </w:rPr>
      </w:pPr>
      <w:r w:rsidRPr="0042459B">
        <w:rPr>
          <w:rFonts w:asciiTheme="minorHAnsi" w:hAnsiTheme="minorHAnsi" w:cs="Arial"/>
          <w:i/>
          <w:iCs/>
          <w:color w:val="92CDDC" w:themeColor="accent5" w:themeTint="99"/>
          <w:sz w:val="20"/>
          <w:szCs w:val="20"/>
        </w:rPr>
        <w:t xml:space="preserve">  </w:t>
      </w:r>
      <w:bookmarkStart w:id="2" w:name="_Toc498261083"/>
      <w:r w:rsidR="009C5959" w:rsidRPr="0042459B">
        <w:rPr>
          <w:rFonts w:asciiTheme="minorHAnsi" w:hAnsiTheme="minorHAnsi"/>
          <w:color w:val="auto"/>
        </w:rPr>
        <w:t>Figure 1: CIPD Profession Map (Source: CIPD, 2015)</w:t>
      </w:r>
      <w:bookmarkEnd w:id="2"/>
    </w:p>
    <w:p w:rsidR="00187A35" w:rsidRPr="0042459B" w:rsidRDefault="003A460F" w:rsidP="00187A35">
      <w:pPr>
        <w:autoSpaceDE w:val="0"/>
        <w:autoSpaceDN w:val="0"/>
        <w:adjustRightInd w:val="0"/>
        <w:spacing w:after="0" w:line="240" w:lineRule="auto"/>
        <w:rPr>
          <w:color w:val="92CDDC" w:themeColor="accent5" w:themeTint="99"/>
        </w:rPr>
      </w:pPr>
      <w:r w:rsidRPr="0042459B">
        <w:rPr>
          <w:noProof/>
          <w:lang w:eastAsia="en-GB"/>
        </w:rPr>
        <w:drawing>
          <wp:inline distT="0" distB="0" distL="0" distR="0" wp14:anchorId="1D3C8BFF" wp14:editId="36D38343">
            <wp:extent cx="5731510" cy="32258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fession-Map-844x475_tcm18-13966_w844_n.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rsidR="006939BA" w:rsidRPr="0042459B" w:rsidRDefault="002F3898" w:rsidP="006939BA">
      <w:pPr>
        <w:pStyle w:val="Heading1"/>
        <w:rPr>
          <w:rFonts w:asciiTheme="minorHAnsi" w:hAnsiTheme="minorHAnsi"/>
        </w:rPr>
      </w:pPr>
      <w:bookmarkStart w:id="3" w:name="_Toc498261084"/>
      <w:r w:rsidRPr="0042459B">
        <w:rPr>
          <w:rFonts w:asciiTheme="minorHAnsi" w:hAnsiTheme="minorHAnsi"/>
        </w:rPr>
        <w:t>2</w:t>
      </w:r>
      <w:r w:rsidR="006939BA" w:rsidRPr="0042459B">
        <w:rPr>
          <w:rFonts w:asciiTheme="minorHAnsi" w:hAnsiTheme="minorHAnsi"/>
        </w:rPr>
        <w:t>. Group dynamics and conflict resolution</w:t>
      </w:r>
      <w:bookmarkEnd w:id="3"/>
    </w:p>
    <w:p w:rsidR="009A5336" w:rsidRPr="0042459B" w:rsidRDefault="009A5336" w:rsidP="00F31F8D">
      <w:pPr>
        <w:rPr>
          <w:rFonts w:cs="Arial"/>
          <w:iCs/>
          <w:color w:val="000000"/>
        </w:rPr>
      </w:pPr>
    </w:p>
    <w:p w:rsidR="00925C1F" w:rsidRPr="0042459B" w:rsidRDefault="009A5336" w:rsidP="00F31F8D">
      <w:pPr>
        <w:rPr>
          <w:rFonts w:cs="Arial"/>
          <w:iCs/>
          <w:color w:val="000000"/>
        </w:rPr>
      </w:pPr>
      <w:r w:rsidRPr="0042459B">
        <w:rPr>
          <w:rFonts w:cs="Arial"/>
          <w:iCs/>
          <w:color w:val="000000"/>
        </w:rPr>
        <w:t xml:space="preserve"> </w:t>
      </w:r>
      <w:r w:rsidR="0044221D" w:rsidRPr="0042459B">
        <w:rPr>
          <w:rFonts w:cs="Arial"/>
          <w:iCs/>
          <w:color w:val="000000"/>
        </w:rPr>
        <w:t>‘</w:t>
      </w:r>
      <w:r w:rsidR="00925C1F" w:rsidRPr="0042459B">
        <w:rPr>
          <w:rFonts w:cs="Arial"/>
          <w:iCs/>
          <w:color w:val="000000"/>
        </w:rPr>
        <w:t>Group dynamics</w:t>
      </w:r>
      <w:r w:rsidR="0044221D" w:rsidRPr="0042459B">
        <w:rPr>
          <w:rFonts w:cs="Arial"/>
          <w:iCs/>
          <w:color w:val="000000"/>
        </w:rPr>
        <w:t xml:space="preserve">’ </w:t>
      </w:r>
      <w:r w:rsidR="00AD7DCE" w:rsidRPr="0042459B">
        <w:rPr>
          <w:rFonts w:cs="Arial"/>
          <w:iCs/>
          <w:color w:val="000000"/>
        </w:rPr>
        <w:t>are affected by factors such as</w:t>
      </w:r>
      <w:r w:rsidR="00183095" w:rsidRPr="0042459B">
        <w:t xml:space="preserve"> </w:t>
      </w:r>
      <w:sdt>
        <w:sdtPr>
          <w:id w:val="-971746167"/>
          <w:citation/>
        </w:sdtPr>
        <w:sdtContent>
          <w:r w:rsidR="00183095" w:rsidRPr="0042459B">
            <w:fldChar w:fldCharType="begin"/>
          </w:r>
          <w:r w:rsidR="00183095" w:rsidRPr="0042459B">
            <w:instrText xml:space="preserve"> CITATION Per161 \l 2057 </w:instrText>
          </w:r>
          <w:r w:rsidR="00183095" w:rsidRPr="0042459B">
            <w:fldChar w:fldCharType="separate"/>
          </w:r>
          <w:r w:rsidR="00183095" w:rsidRPr="0042459B">
            <w:rPr>
              <w:noProof/>
            </w:rPr>
            <w:t>(Johns &amp; Perkins, 2016)</w:t>
          </w:r>
          <w:r w:rsidR="00183095" w:rsidRPr="0042459B">
            <w:fldChar w:fldCharType="end"/>
          </w:r>
        </w:sdtContent>
      </w:sdt>
      <w:r w:rsidR="00AD7DCE" w:rsidRPr="0042459B">
        <w:rPr>
          <w:rFonts w:cs="Arial"/>
          <w:iCs/>
          <w:color w:val="000000"/>
        </w:rPr>
        <w:t>:</w:t>
      </w:r>
    </w:p>
    <w:p w:rsidR="00AD7DCE" w:rsidRPr="0042459B" w:rsidRDefault="00AD7DCE" w:rsidP="00DC7B52">
      <w:pPr>
        <w:pStyle w:val="ListParagraph"/>
        <w:numPr>
          <w:ilvl w:val="0"/>
          <w:numId w:val="12"/>
        </w:numPr>
        <w:rPr>
          <w:rFonts w:cs="Arial"/>
          <w:iCs/>
          <w:color w:val="000000"/>
        </w:rPr>
      </w:pPr>
      <w:r w:rsidRPr="0042459B">
        <w:rPr>
          <w:rFonts w:cs="Arial"/>
          <w:iCs/>
          <w:color w:val="000000"/>
        </w:rPr>
        <w:t xml:space="preserve">Individual personalities </w:t>
      </w:r>
    </w:p>
    <w:p w:rsidR="00AD7DCE" w:rsidRPr="0042459B" w:rsidRDefault="00AD7DCE" w:rsidP="00DC7B52">
      <w:pPr>
        <w:pStyle w:val="ListParagraph"/>
        <w:numPr>
          <w:ilvl w:val="0"/>
          <w:numId w:val="12"/>
        </w:numPr>
        <w:rPr>
          <w:rFonts w:cs="Arial"/>
          <w:iCs/>
          <w:color w:val="000000"/>
        </w:rPr>
      </w:pPr>
      <w:r w:rsidRPr="0042459B">
        <w:rPr>
          <w:rFonts w:cs="Arial"/>
          <w:iCs/>
          <w:color w:val="000000"/>
        </w:rPr>
        <w:t>Styles and effectiveness of leadership</w:t>
      </w:r>
    </w:p>
    <w:p w:rsidR="00AD7DCE" w:rsidRPr="0042459B" w:rsidRDefault="00AD7DCE" w:rsidP="00DC7B52">
      <w:pPr>
        <w:pStyle w:val="ListParagraph"/>
        <w:numPr>
          <w:ilvl w:val="0"/>
          <w:numId w:val="12"/>
        </w:numPr>
        <w:rPr>
          <w:rFonts w:cs="Arial"/>
          <w:iCs/>
          <w:color w:val="000000"/>
        </w:rPr>
      </w:pPr>
      <w:r w:rsidRPr="0042459B">
        <w:rPr>
          <w:rFonts w:cs="Arial"/>
          <w:iCs/>
          <w:color w:val="000000"/>
        </w:rPr>
        <w:t xml:space="preserve">Structure of the group or team (e.g. organisation around roles, function and grades) </w:t>
      </w:r>
    </w:p>
    <w:p w:rsidR="00AD7DCE" w:rsidRPr="0042459B" w:rsidRDefault="00AD7DCE" w:rsidP="00DC7B52">
      <w:pPr>
        <w:pStyle w:val="ListParagraph"/>
        <w:numPr>
          <w:ilvl w:val="0"/>
          <w:numId w:val="12"/>
        </w:numPr>
        <w:rPr>
          <w:rFonts w:cs="Arial"/>
          <w:iCs/>
          <w:color w:val="000000"/>
        </w:rPr>
      </w:pPr>
      <w:r w:rsidRPr="0042459B">
        <w:rPr>
          <w:rFonts w:cs="Arial"/>
          <w:iCs/>
          <w:color w:val="000000"/>
        </w:rPr>
        <w:t>Power and status issues (eg longevity of service, relationships with senior  people)</w:t>
      </w:r>
    </w:p>
    <w:p w:rsidR="00925C1F" w:rsidRPr="0042459B" w:rsidRDefault="00AD7DCE" w:rsidP="00F31F8D">
      <w:pPr>
        <w:pStyle w:val="ListParagraph"/>
        <w:numPr>
          <w:ilvl w:val="0"/>
          <w:numId w:val="12"/>
        </w:numPr>
      </w:pPr>
      <w:r w:rsidRPr="0042459B">
        <w:rPr>
          <w:rFonts w:cs="Arial"/>
          <w:iCs/>
          <w:color w:val="000000"/>
        </w:rPr>
        <w:t>Communication structures or processes</w:t>
      </w:r>
      <w:r w:rsidR="00DC7B52" w:rsidRPr="0042459B">
        <w:rPr>
          <w:rFonts w:cs="Arial"/>
          <w:iCs/>
          <w:color w:val="000000"/>
        </w:rPr>
        <w:t xml:space="preserve"> (eg use of technology, proximity of a team)</w:t>
      </w:r>
      <w:r w:rsidR="00183095" w:rsidRPr="0042459B">
        <w:rPr>
          <w:rFonts w:cs="Arial"/>
          <w:iCs/>
          <w:color w:val="000000"/>
        </w:rPr>
        <w:t xml:space="preserve"> </w:t>
      </w:r>
    </w:p>
    <w:p w:rsidR="00D35332" w:rsidRPr="0042459B" w:rsidRDefault="00256E14" w:rsidP="001B6A28">
      <w:pPr>
        <w:rPr>
          <w:rFonts w:cs="Arial"/>
          <w:iCs/>
          <w:color w:val="000000"/>
        </w:rPr>
      </w:pPr>
      <w:r w:rsidRPr="0042459B">
        <w:rPr>
          <w:rFonts w:cs="Arial"/>
          <w:iCs/>
          <w:color w:val="000000"/>
        </w:rPr>
        <w:t xml:space="preserve">According to Tuckman </w:t>
      </w:r>
      <w:sdt>
        <w:sdtPr>
          <w:rPr>
            <w:rFonts w:cs="Arial"/>
            <w:iCs/>
            <w:color w:val="000000"/>
          </w:rPr>
          <w:id w:val="1577165916"/>
          <w:citation/>
        </w:sdtPr>
        <w:sdtContent>
          <w:r w:rsidRPr="0042459B">
            <w:rPr>
              <w:rFonts w:cs="Arial"/>
              <w:iCs/>
              <w:color w:val="000000"/>
            </w:rPr>
            <w:fldChar w:fldCharType="begin"/>
          </w:r>
          <w:r w:rsidRPr="0042459B">
            <w:rPr>
              <w:rFonts w:cs="Arial"/>
              <w:iCs/>
              <w:color w:val="000000"/>
            </w:rPr>
            <w:instrText xml:space="preserve"> CITATION Min17 \l 2057 </w:instrText>
          </w:r>
          <w:r w:rsidRPr="0042459B">
            <w:rPr>
              <w:rFonts w:cs="Arial"/>
              <w:iCs/>
              <w:color w:val="000000"/>
            </w:rPr>
            <w:fldChar w:fldCharType="separate"/>
          </w:r>
          <w:r w:rsidRPr="0042459B">
            <w:rPr>
              <w:rFonts w:cs="Arial"/>
              <w:iCs/>
              <w:noProof/>
              <w:color w:val="000000"/>
            </w:rPr>
            <w:t xml:space="preserve"> </w:t>
          </w:r>
          <w:r w:rsidRPr="0042459B">
            <w:rPr>
              <w:rFonts w:cs="Arial"/>
              <w:noProof/>
              <w:color w:val="000000"/>
            </w:rPr>
            <w:t>(Mindtools, 2017)</w:t>
          </w:r>
          <w:r w:rsidRPr="0042459B">
            <w:rPr>
              <w:rFonts w:cs="Arial"/>
              <w:iCs/>
              <w:color w:val="000000"/>
            </w:rPr>
            <w:fldChar w:fldCharType="end"/>
          </w:r>
        </w:sdtContent>
      </w:sdt>
      <w:r w:rsidRPr="0042459B">
        <w:rPr>
          <w:rFonts w:cs="Arial"/>
          <w:iCs/>
          <w:color w:val="000000"/>
        </w:rPr>
        <w:t xml:space="preserve"> </w:t>
      </w:r>
      <w:r w:rsidR="00EF0927" w:rsidRPr="0042459B">
        <w:rPr>
          <w:rFonts w:cs="Arial"/>
          <w:iCs/>
          <w:color w:val="000000"/>
        </w:rPr>
        <w:t>some resolv</w:t>
      </w:r>
      <w:r w:rsidR="00C41502" w:rsidRPr="0042459B">
        <w:rPr>
          <w:rFonts w:cs="Arial"/>
          <w:iCs/>
          <w:color w:val="000000"/>
        </w:rPr>
        <w:t>ing</w:t>
      </w:r>
      <w:r w:rsidR="00D35332" w:rsidRPr="0042459B">
        <w:rPr>
          <w:rFonts w:cs="Arial"/>
          <w:iCs/>
          <w:color w:val="000000"/>
        </w:rPr>
        <w:t xml:space="preserve"> of</w:t>
      </w:r>
      <w:r w:rsidR="00EF0927" w:rsidRPr="0042459B">
        <w:rPr>
          <w:rFonts w:cs="Arial"/>
          <w:iCs/>
          <w:color w:val="000000"/>
        </w:rPr>
        <w:t xml:space="preserve"> conflicts </w:t>
      </w:r>
      <w:r w:rsidR="00C41502" w:rsidRPr="0042459B">
        <w:rPr>
          <w:rFonts w:cs="Arial"/>
          <w:iCs/>
          <w:color w:val="000000"/>
        </w:rPr>
        <w:t>are</w:t>
      </w:r>
      <w:r w:rsidR="00EF0927" w:rsidRPr="0042459B">
        <w:rPr>
          <w:rFonts w:cs="Arial"/>
          <w:iCs/>
          <w:color w:val="000000"/>
        </w:rPr>
        <w:t xml:space="preserve"> a normal part of team development: the inability to resolve such conflicts can cause long term difficulties and even organisational failure.  </w:t>
      </w:r>
      <w:r w:rsidR="001B6A28" w:rsidRPr="0042459B">
        <w:rPr>
          <w:rFonts w:cs="Arial"/>
          <w:iCs/>
          <w:color w:val="000000"/>
        </w:rPr>
        <w:t xml:space="preserve">A team performing well </w:t>
      </w:r>
      <w:r w:rsidR="00C63723" w:rsidRPr="0042459B">
        <w:rPr>
          <w:rFonts w:cs="Arial"/>
          <w:iCs/>
          <w:color w:val="000000"/>
        </w:rPr>
        <w:t>will probably have reached</w:t>
      </w:r>
      <w:r w:rsidR="0022513C">
        <w:rPr>
          <w:rFonts w:cs="Arial"/>
          <w:iCs/>
          <w:color w:val="000000"/>
        </w:rPr>
        <w:t xml:space="preserve"> a mature understanding</w:t>
      </w:r>
      <w:r w:rsidR="001B6A28" w:rsidRPr="0042459B">
        <w:rPr>
          <w:rFonts w:cs="Arial"/>
          <w:iCs/>
          <w:color w:val="000000"/>
        </w:rPr>
        <w:t xml:space="preserve"> of</w:t>
      </w:r>
      <w:r w:rsidR="0022513C">
        <w:rPr>
          <w:rFonts w:cs="Arial"/>
          <w:iCs/>
          <w:color w:val="000000"/>
        </w:rPr>
        <w:t xml:space="preserve"> its constituent</w:t>
      </w:r>
      <w:r w:rsidR="001B6A28" w:rsidRPr="0042459B">
        <w:rPr>
          <w:rFonts w:cs="Arial"/>
          <w:iCs/>
          <w:color w:val="000000"/>
        </w:rPr>
        <w:t xml:space="preserve"> working styles </w:t>
      </w:r>
      <w:sdt>
        <w:sdtPr>
          <w:rPr>
            <w:rFonts w:cs="Arial"/>
            <w:iCs/>
            <w:color w:val="000000"/>
          </w:rPr>
          <w:id w:val="1479888792"/>
          <w:citation/>
        </w:sdtPr>
        <w:sdtContent>
          <w:r w:rsidR="001B6A28" w:rsidRPr="0042459B">
            <w:rPr>
              <w:rFonts w:cs="Arial"/>
              <w:iCs/>
              <w:color w:val="000000"/>
            </w:rPr>
            <w:fldChar w:fldCharType="begin"/>
          </w:r>
          <w:r w:rsidR="001B6A28" w:rsidRPr="0042459B">
            <w:rPr>
              <w:rFonts w:cs="Arial"/>
              <w:iCs/>
              <w:color w:val="000000"/>
            </w:rPr>
            <w:instrText xml:space="preserve"> CITATION Bel17 \l 2057 </w:instrText>
          </w:r>
          <w:r w:rsidR="001B6A28" w:rsidRPr="0042459B">
            <w:rPr>
              <w:rFonts w:cs="Arial"/>
              <w:iCs/>
              <w:color w:val="000000"/>
            </w:rPr>
            <w:fldChar w:fldCharType="separate"/>
          </w:r>
          <w:r w:rsidR="001B6A28" w:rsidRPr="0042459B">
            <w:rPr>
              <w:rFonts w:cs="Arial"/>
              <w:iCs/>
              <w:color w:val="000000"/>
            </w:rPr>
            <w:t>(Belbin, 2017)</w:t>
          </w:r>
          <w:r w:rsidR="001B6A28" w:rsidRPr="0042459B">
            <w:rPr>
              <w:rFonts w:cs="Arial"/>
              <w:iCs/>
              <w:color w:val="000000"/>
            </w:rPr>
            <w:fldChar w:fldCharType="end"/>
          </w:r>
        </w:sdtContent>
      </w:sdt>
      <w:proofErr w:type="gramStart"/>
      <w:r w:rsidR="003A46A5" w:rsidRPr="0042459B">
        <w:rPr>
          <w:rFonts w:cs="Arial"/>
          <w:iCs/>
          <w:color w:val="000000"/>
        </w:rPr>
        <w:t>,</w:t>
      </w:r>
      <w:proofErr w:type="gramEnd"/>
      <w:r w:rsidR="003A46A5" w:rsidRPr="0042459B">
        <w:rPr>
          <w:rFonts w:cs="Arial"/>
          <w:iCs/>
          <w:color w:val="000000"/>
        </w:rPr>
        <w:t xml:space="preserve"> thinking styles</w:t>
      </w:r>
      <w:sdt>
        <w:sdtPr>
          <w:rPr>
            <w:rFonts w:cs="Arial"/>
            <w:iCs/>
            <w:color w:val="000000"/>
          </w:rPr>
          <w:id w:val="-705259998"/>
          <w:citation/>
        </w:sdtPr>
        <w:sdtContent>
          <w:r w:rsidR="003A46A5" w:rsidRPr="0042459B">
            <w:rPr>
              <w:rFonts w:cs="Arial"/>
              <w:iCs/>
              <w:color w:val="000000"/>
            </w:rPr>
            <w:fldChar w:fldCharType="begin"/>
          </w:r>
          <w:r w:rsidR="003A46A5" w:rsidRPr="0042459B">
            <w:rPr>
              <w:rFonts w:cs="Arial"/>
              <w:iCs/>
              <w:color w:val="000000"/>
            </w:rPr>
            <w:instrText xml:space="preserve">CITATION DeB17 \l 2057 </w:instrText>
          </w:r>
          <w:r w:rsidR="003A46A5" w:rsidRPr="0042459B">
            <w:rPr>
              <w:rFonts w:cs="Arial"/>
              <w:iCs/>
              <w:color w:val="000000"/>
            </w:rPr>
            <w:fldChar w:fldCharType="separate"/>
          </w:r>
          <w:r w:rsidR="003A46A5" w:rsidRPr="0042459B">
            <w:rPr>
              <w:rFonts w:cs="Arial"/>
              <w:iCs/>
              <w:noProof/>
              <w:color w:val="000000"/>
            </w:rPr>
            <w:t xml:space="preserve"> </w:t>
          </w:r>
          <w:r w:rsidR="003A46A5" w:rsidRPr="0042459B">
            <w:rPr>
              <w:rFonts w:cs="Arial"/>
              <w:noProof/>
              <w:color w:val="000000"/>
            </w:rPr>
            <w:t>(De-Bono, 2017)</w:t>
          </w:r>
          <w:r w:rsidR="003A46A5" w:rsidRPr="0042459B">
            <w:rPr>
              <w:rFonts w:cs="Arial"/>
              <w:iCs/>
              <w:color w:val="000000"/>
            </w:rPr>
            <w:fldChar w:fldCharType="end"/>
          </w:r>
        </w:sdtContent>
      </w:sdt>
      <w:r w:rsidR="001B6A28" w:rsidRPr="0042459B">
        <w:rPr>
          <w:rFonts w:cs="Arial"/>
          <w:iCs/>
          <w:color w:val="000000"/>
        </w:rPr>
        <w:t xml:space="preserve"> or possess some useful characteristics </w:t>
      </w:r>
      <w:sdt>
        <w:sdtPr>
          <w:rPr>
            <w:rFonts w:cs="Arial"/>
            <w:iCs/>
            <w:color w:val="000000"/>
          </w:rPr>
          <w:id w:val="-517776375"/>
          <w:citation/>
        </w:sdtPr>
        <w:sdtContent>
          <w:r w:rsidR="0022513C" w:rsidRPr="0042459B">
            <w:rPr>
              <w:rFonts w:cs="Arial"/>
              <w:iCs/>
              <w:color w:val="000000"/>
            </w:rPr>
            <w:fldChar w:fldCharType="begin"/>
          </w:r>
          <w:r w:rsidR="0022513C" w:rsidRPr="0042459B">
            <w:rPr>
              <w:rFonts w:cs="Arial"/>
              <w:iCs/>
              <w:color w:val="000000"/>
            </w:rPr>
            <w:instrText xml:space="preserve"> CITATION Joh98 \l 2057 </w:instrText>
          </w:r>
          <w:r w:rsidR="0022513C" w:rsidRPr="0042459B">
            <w:rPr>
              <w:rFonts w:cs="Arial"/>
              <w:iCs/>
              <w:color w:val="000000"/>
            </w:rPr>
            <w:fldChar w:fldCharType="separate"/>
          </w:r>
          <w:r w:rsidR="0022513C" w:rsidRPr="0042459B">
            <w:rPr>
              <w:rFonts w:cs="Arial"/>
              <w:iCs/>
              <w:noProof/>
              <w:color w:val="000000"/>
            </w:rPr>
            <w:t xml:space="preserve"> </w:t>
          </w:r>
          <w:r w:rsidR="0022513C" w:rsidRPr="0042459B">
            <w:rPr>
              <w:rFonts w:cs="Arial"/>
              <w:noProof/>
              <w:color w:val="000000"/>
            </w:rPr>
            <w:t>(Arnold, et al., 1998)</w:t>
          </w:r>
          <w:r w:rsidR="0022513C" w:rsidRPr="0042459B">
            <w:rPr>
              <w:rFonts w:cs="Arial"/>
              <w:iCs/>
              <w:color w:val="000000"/>
            </w:rPr>
            <w:fldChar w:fldCharType="end"/>
          </w:r>
        </w:sdtContent>
      </w:sdt>
      <w:r w:rsidR="0022513C" w:rsidRPr="0042459B">
        <w:rPr>
          <w:rFonts w:cs="Arial"/>
          <w:iCs/>
          <w:color w:val="000000"/>
        </w:rPr>
        <w:t xml:space="preserve"> </w:t>
      </w:r>
      <w:r w:rsidR="001B6A28" w:rsidRPr="0042459B">
        <w:rPr>
          <w:rFonts w:cs="Arial"/>
          <w:iCs/>
          <w:color w:val="000000"/>
        </w:rPr>
        <w:t>such as shared knowledge, a clearly defined and inspiring goal, commitment to solving problems optimally and support and recognition from important people outside of the group</w:t>
      </w:r>
      <w:r w:rsidR="0022513C">
        <w:rPr>
          <w:rFonts w:cs="Arial"/>
          <w:iCs/>
          <w:color w:val="000000"/>
        </w:rPr>
        <w:t>.</w:t>
      </w:r>
      <w:r w:rsidR="003A46A5" w:rsidRPr="0042459B">
        <w:rPr>
          <w:rFonts w:cs="Arial"/>
          <w:iCs/>
          <w:color w:val="000000"/>
        </w:rPr>
        <w:t xml:space="preserve"> </w:t>
      </w:r>
    </w:p>
    <w:p w:rsidR="002F3898" w:rsidRPr="0042459B" w:rsidRDefault="00D35332" w:rsidP="002F3898">
      <w:r w:rsidRPr="0042459B">
        <w:rPr>
          <w:rFonts w:cs="Arial"/>
          <w:iCs/>
          <w:color w:val="000000"/>
        </w:rPr>
        <w:lastRenderedPageBreak/>
        <w:t>The following sections consider methods of managing conflict that are available to HRM professionals.</w:t>
      </w:r>
      <w:r w:rsidR="009079C9" w:rsidRPr="0042459B">
        <w:rPr>
          <w:rFonts w:cs="Arial"/>
          <w:iCs/>
          <w:color w:val="000000"/>
        </w:rPr>
        <w:t xml:space="preserve"> </w:t>
      </w:r>
      <w:r w:rsidR="002F3898" w:rsidRPr="0042459B">
        <w:t>There is quite a bit of overlap between the methods and only ‘negotiation’ has definitive outcomes whilst the others are less tangible. There is a limited academic evidence base with regard to the effectiveness of conflict management procedures</w:t>
      </w:r>
      <w:sdt>
        <w:sdtPr>
          <w:id w:val="-939449684"/>
          <w:citation/>
        </w:sdtPr>
        <w:sdtContent>
          <w:r w:rsidR="002F3898" w:rsidRPr="0042459B">
            <w:fldChar w:fldCharType="begin"/>
          </w:r>
          <w:r w:rsidR="002F3898" w:rsidRPr="0042459B">
            <w:instrText xml:space="preserve"> CITATION Wil12 \l 2057 </w:instrText>
          </w:r>
          <w:r w:rsidR="002F3898" w:rsidRPr="0042459B">
            <w:fldChar w:fldCharType="separate"/>
          </w:r>
          <w:r w:rsidR="002F3898" w:rsidRPr="0042459B">
            <w:t xml:space="preserve"> (Roche &amp; Teague, 2012)</w:t>
          </w:r>
          <w:r w:rsidR="002F3898" w:rsidRPr="0042459B">
            <w:fldChar w:fldCharType="end"/>
          </w:r>
        </w:sdtContent>
      </w:sdt>
      <w:r w:rsidR="002F3898" w:rsidRPr="0042459B">
        <w:t xml:space="preserve">. </w:t>
      </w:r>
    </w:p>
    <w:p w:rsidR="00D35332" w:rsidRPr="0042459B" w:rsidRDefault="00D35332" w:rsidP="002F3898">
      <w:pPr>
        <w:pStyle w:val="Heading2"/>
        <w:rPr>
          <w:rFonts w:asciiTheme="minorHAnsi" w:hAnsiTheme="minorHAnsi" w:cs="Arial"/>
          <w:iCs/>
          <w:color w:val="000000"/>
        </w:rPr>
      </w:pPr>
      <w:bookmarkStart w:id="4" w:name="_Toc498261085"/>
      <w:r w:rsidRPr="0042459B">
        <w:rPr>
          <w:rFonts w:asciiTheme="minorHAnsi" w:hAnsiTheme="minorHAnsi" w:cs="Arial"/>
          <w:iCs/>
          <w:color w:val="000000"/>
        </w:rPr>
        <w:t>Influencing</w:t>
      </w:r>
      <w:bookmarkEnd w:id="4"/>
    </w:p>
    <w:p w:rsidR="00DF6D4E" w:rsidRPr="0042459B" w:rsidRDefault="00DF6D4E" w:rsidP="001B6A28">
      <w:pPr>
        <w:rPr>
          <w:rFonts w:cs="Arial"/>
          <w:iCs/>
          <w:color w:val="000000"/>
        </w:rPr>
      </w:pPr>
    </w:p>
    <w:p w:rsidR="00FB4CDE" w:rsidRPr="0042459B" w:rsidRDefault="003A46A5" w:rsidP="001B6A28">
      <w:pPr>
        <w:rPr>
          <w:rFonts w:cs="Arial"/>
          <w:iCs/>
          <w:color w:val="000000"/>
        </w:rPr>
      </w:pPr>
      <w:r w:rsidRPr="0042459B">
        <w:rPr>
          <w:rFonts w:cs="Arial"/>
          <w:iCs/>
          <w:color w:val="000000"/>
        </w:rPr>
        <w:t xml:space="preserve">Good HRM practices </w:t>
      </w:r>
      <w:r w:rsidR="00FB4CDE" w:rsidRPr="0042459B">
        <w:rPr>
          <w:rFonts w:cs="Arial"/>
          <w:iCs/>
          <w:color w:val="000000"/>
        </w:rPr>
        <w:t>that support managers in resolving conflicts before they escalate are  important</w:t>
      </w:r>
      <w:sdt>
        <w:sdtPr>
          <w:rPr>
            <w:rFonts w:cs="Arial"/>
            <w:iCs/>
            <w:color w:val="000000"/>
          </w:rPr>
          <w:id w:val="-456719420"/>
          <w:citation/>
        </w:sdtPr>
        <w:sdtContent>
          <w:r w:rsidR="00FB4CDE" w:rsidRPr="0042459B">
            <w:rPr>
              <w:rFonts w:cs="Arial"/>
              <w:iCs/>
              <w:color w:val="000000"/>
            </w:rPr>
            <w:fldChar w:fldCharType="begin"/>
          </w:r>
          <w:r w:rsidR="00FB4CDE" w:rsidRPr="0042459B">
            <w:rPr>
              <w:rFonts w:cs="Arial"/>
              <w:iCs/>
              <w:color w:val="000000"/>
            </w:rPr>
            <w:instrText xml:space="preserve"> CITATION ACA14 \l 2057 </w:instrText>
          </w:r>
          <w:r w:rsidR="00FB4CDE" w:rsidRPr="0042459B">
            <w:rPr>
              <w:rFonts w:cs="Arial"/>
              <w:iCs/>
              <w:color w:val="000000"/>
            </w:rPr>
            <w:fldChar w:fldCharType="separate"/>
          </w:r>
          <w:r w:rsidR="00FB4CDE" w:rsidRPr="0042459B">
            <w:rPr>
              <w:rFonts w:cs="Arial"/>
              <w:iCs/>
              <w:noProof/>
              <w:color w:val="000000"/>
            </w:rPr>
            <w:t xml:space="preserve"> </w:t>
          </w:r>
          <w:r w:rsidR="00FB4CDE" w:rsidRPr="0042459B">
            <w:rPr>
              <w:rFonts w:cs="Arial"/>
              <w:noProof/>
              <w:color w:val="000000"/>
            </w:rPr>
            <w:t>(ACAS, 2014)</w:t>
          </w:r>
          <w:r w:rsidR="00FB4CDE" w:rsidRPr="0042459B">
            <w:rPr>
              <w:rFonts w:cs="Arial"/>
              <w:iCs/>
              <w:color w:val="000000"/>
            </w:rPr>
            <w:fldChar w:fldCharType="end"/>
          </w:r>
        </w:sdtContent>
      </w:sdt>
      <w:r w:rsidR="00C63723" w:rsidRPr="0042459B">
        <w:rPr>
          <w:rFonts w:cs="Arial"/>
          <w:iCs/>
          <w:color w:val="000000"/>
        </w:rPr>
        <w:t xml:space="preserve"> but HRM professional</w:t>
      </w:r>
      <w:r w:rsidR="00D35332" w:rsidRPr="0042459B">
        <w:rPr>
          <w:rFonts w:cs="Arial"/>
          <w:iCs/>
          <w:color w:val="000000"/>
        </w:rPr>
        <w:t>s must have</w:t>
      </w:r>
      <w:r w:rsidR="00C63723" w:rsidRPr="0042459B">
        <w:rPr>
          <w:rFonts w:cs="Arial"/>
          <w:iCs/>
          <w:color w:val="000000"/>
        </w:rPr>
        <w:t xml:space="preserve"> influence over managers</w:t>
      </w:r>
      <w:r w:rsidR="002A4046">
        <w:rPr>
          <w:rFonts w:cs="Arial"/>
          <w:iCs/>
          <w:color w:val="000000"/>
        </w:rPr>
        <w:t xml:space="preserve"> and employees</w:t>
      </w:r>
      <w:r w:rsidR="00C63723" w:rsidRPr="0042459B">
        <w:rPr>
          <w:rFonts w:cs="Arial"/>
          <w:iCs/>
          <w:color w:val="000000"/>
        </w:rPr>
        <w:t xml:space="preserve"> </w:t>
      </w:r>
      <w:r w:rsidR="00D35332" w:rsidRPr="0042459B">
        <w:rPr>
          <w:rFonts w:cs="Arial"/>
          <w:iCs/>
          <w:color w:val="000000"/>
        </w:rPr>
        <w:t>or</w:t>
      </w:r>
      <w:r w:rsidR="00C63723" w:rsidRPr="0042459B">
        <w:rPr>
          <w:rFonts w:cs="Arial"/>
          <w:iCs/>
          <w:color w:val="000000"/>
        </w:rPr>
        <w:t xml:space="preserve"> HRM solutions </w:t>
      </w:r>
      <w:r w:rsidR="00D35332" w:rsidRPr="0042459B">
        <w:rPr>
          <w:rFonts w:cs="Arial"/>
          <w:iCs/>
          <w:color w:val="000000"/>
        </w:rPr>
        <w:t>can be</w:t>
      </w:r>
      <w:r w:rsidR="00C63723" w:rsidRPr="0042459B">
        <w:rPr>
          <w:rFonts w:cs="Arial"/>
          <w:iCs/>
          <w:color w:val="000000"/>
        </w:rPr>
        <w:t xml:space="preserve"> bypassed</w:t>
      </w:r>
      <w:r w:rsidR="000A2915" w:rsidRPr="0042459B">
        <w:rPr>
          <w:rFonts w:cs="Arial"/>
          <w:iCs/>
          <w:noProof/>
          <w:color w:val="000000"/>
        </w:rPr>
        <w:t xml:space="preserve"> </w:t>
      </w:r>
      <w:r w:rsidR="000A2915" w:rsidRPr="0042459B">
        <w:rPr>
          <w:rFonts w:cs="Arial"/>
          <w:noProof/>
          <w:color w:val="000000"/>
        </w:rPr>
        <w:t>(Human Resources Director, 2008:</w:t>
      </w:r>
      <w:r w:rsidR="000A2915" w:rsidRPr="0042459B">
        <w:rPr>
          <w:rFonts w:cs="Arial"/>
          <w:iCs/>
          <w:noProof/>
          <w:color w:val="000000"/>
        </w:rPr>
        <w:t xml:space="preserve"> </w:t>
      </w:r>
      <w:r w:rsidR="000A2915" w:rsidRPr="0042459B">
        <w:rPr>
          <w:rFonts w:cs="Arial"/>
          <w:noProof/>
          <w:color w:val="000000"/>
        </w:rPr>
        <w:t>Guttman, 2009)</w:t>
      </w:r>
      <w:r w:rsidR="00FB4CDE" w:rsidRPr="0042459B">
        <w:rPr>
          <w:rFonts w:cs="Arial"/>
          <w:iCs/>
          <w:color w:val="000000"/>
        </w:rPr>
        <w:t>.</w:t>
      </w:r>
      <w:r w:rsidR="00D35332" w:rsidRPr="0042459B">
        <w:rPr>
          <w:rFonts w:cs="Arial"/>
          <w:iCs/>
          <w:color w:val="000000"/>
        </w:rPr>
        <w:t xml:space="preserve"> </w:t>
      </w:r>
      <w:r w:rsidR="009A5336" w:rsidRPr="0042459B">
        <w:rPr>
          <w:rFonts w:cs="Arial"/>
          <w:iCs/>
          <w:color w:val="000000"/>
        </w:rPr>
        <w:t xml:space="preserve">Yemm </w:t>
      </w:r>
      <w:sdt>
        <w:sdtPr>
          <w:rPr>
            <w:rFonts w:cs="Arial"/>
            <w:iCs/>
            <w:color w:val="000000"/>
          </w:rPr>
          <w:id w:val="643234514"/>
          <w:citation/>
        </w:sdtPr>
        <w:sdtContent>
          <w:r w:rsidR="009A5336" w:rsidRPr="0042459B">
            <w:rPr>
              <w:rFonts w:cs="Arial"/>
              <w:iCs/>
              <w:color w:val="000000"/>
            </w:rPr>
            <w:fldChar w:fldCharType="begin"/>
          </w:r>
          <w:r w:rsidR="009A5336" w:rsidRPr="0042459B">
            <w:rPr>
              <w:rFonts w:cs="Arial"/>
              <w:iCs/>
              <w:color w:val="000000"/>
            </w:rPr>
            <w:instrText xml:space="preserve"> CITATION Per161 \l 2057 </w:instrText>
          </w:r>
          <w:r w:rsidR="009A5336" w:rsidRPr="0042459B">
            <w:rPr>
              <w:rFonts w:cs="Arial"/>
              <w:iCs/>
              <w:color w:val="000000"/>
            </w:rPr>
            <w:fldChar w:fldCharType="separate"/>
          </w:r>
          <w:r w:rsidR="009A5336" w:rsidRPr="0042459B">
            <w:rPr>
              <w:rFonts w:cs="Arial"/>
              <w:noProof/>
              <w:color w:val="000000"/>
            </w:rPr>
            <w:t>(Johns &amp; Perkins, 2016)</w:t>
          </w:r>
          <w:r w:rsidR="009A5336" w:rsidRPr="0042459B">
            <w:rPr>
              <w:rFonts w:cs="Arial"/>
              <w:iCs/>
              <w:color w:val="000000"/>
            </w:rPr>
            <w:fldChar w:fldCharType="end"/>
          </w:r>
        </w:sdtContent>
      </w:sdt>
      <w:r w:rsidR="009A5336" w:rsidRPr="0042459B">
        <w:rPr>
          <w:rFonts w:cs="Arial"/>
          <w:iCs/>
          <w:color w:val="000000"/>
        </w:rPr>
        <w:t xml:space="preserve"> discusses the attributes that HRM professionals will need to be effective influencers of how conflict is managed in organisations: they are</w:t>
      </w:r>
    </w:p>
    <w:p w:rsidR="00D35332" w:rsidRPr="0042459B" w:rsidRDefault="009A5336" w:rsidP="009A5336">
      <w:pPr>
        <w:pStyle w:val="ListParagraph"/>
        <w:numPr>
          <w:ilvl w:val="0"/>
          <w:numId w:val="16"/>
        </w:numPr>
      </w:pPr>
      <w:r w:rsidRPr="0042459B">
        <w:t>friendliness</w:t>
      </w:r>
    </w:p>
    <w:p w:rsidR="00D35332" w:rsidRPr="0042459B" w:rsidRDefault="009A5336" w:rsidP="009A5336">
      <w:pPr>
        <w:pStyle w:val="ListParagraph"/>
        <w:numPr>
          <w:ilvl w:val="0"/>
          <w:numId w:val="16"/>
        </w:numPr>
      </w:pPr>
      <w:r w:rsidRPr="0042459B">
        <w:t xml:space="preserve">being </w:t>
      </w:r>
      <w:r w:rsidR="00D35332" w:rsidRPr="0042459B">
        <w:t>empowered</w:t>
      </w:r>
    </w:p>
    <w:p w:rsidR="00D35332" w:rsidRPr="0042459B" w:rsidRDefault="00D35332" w:rsidP="009A5336">
      <w:pPr>
        <w:pStyle w:val="ListParagraph"/>
        <w:numPr>
          <w:ilvl w:val="0"/>
          <w:numId w:val="16"/>
        </w:numPr>
      </w:pPr>
      <w:r w:rsidRPr="0042459B">
        <w:t>vision</w:t>
      </w:r>
    </w:p>
    <w:p w:rsidR="00D35332" w:rsidRPr="0042459B" w:rsidRDefault="00D35332" w:rsidP="009A5336">
      <w:pPr>
        <w:pStyle w:val="ListParagraph"/>
        <w:numPr>
          <w:ilvl w:val="0"/>
          <w:numId w:val="16"/>
        </w:numPr>
      </w:pPr>
      <w:r w:rsidRPr="0042459B">
        <w:t>ability to build alliances</w:t>
      </w:r>
    </w:p>
    <w:p w:rsidR="00D35332" w:rsidRPr="0042459B" w:rsidRDefault="00D35332" w:rsidP="009A5336">
      <w:pPr>
        <w:pStyle w:val="ListParagraph"/>
        <w:numPr>
          <w:ilvl w:val="0"/>
          <w:numId w:val="16"/>
        </w:numPr>
      </w:pPr>
      <w:r w:rsidRPr="0042459B">
        <w:t>expertise and knowledge</w:t>
      </w:r>
    </w:p>
    <w:p w:rsidR="00D35332" w:rsidRPr="0042459B" w:rsidRDefault="00D35332" w:rsidP="009A5336">
      <w:pPr>
        <w:pStyle w:val="ListParagraph"/>
        <w:numPr>
          <w:ilvl w:val="0"/>
          <w:numId w:val="16"/>
        </w:numPr>
      </w:pPr>
      <w:r w:rsidRPr="0042459B">
        <w:t>bargaining skill</w:t>
      </w:r>
    </w:p>
    <w:p w:rsidR="00D35332" w:rsidRPr="0042459B" w:rsidRDefault="009A5336" w:rsidP="00D35332">
      <w:r w:rsidRPr="0042459B">
        <w:t xml:space="preserve">HRM professionals should arguably be “role modelling” </w:t>
      </w:r>
      <w:sdt>
        <w:sdtPr>
          <w:id w:val="-1563088399"/>
          <w:citation/>
        </w:sdtPr>
        <w:sdtContent>
          <w:r w:rsidRPr="0042459B">
            <w:fldChar w:fldCharType="begin"/>
          </w:r>
          <w:r w:rsidRPr="0042459B">
            <w:instrText xml:space="preserve"> CITATION How09 \l 2057 </w:instrText>
          </w:r>
          <w:r w:rsidRPr="0042459B">
            <w:fldChar w:fldCharType="separate"/>
          </w:r>
          <w:r w:rsidRPr="0042459B">
            <w:rPr>
              <w:noProof/>
            </w:rPr>
            <w:t>(Guttman, 2009)</w:t>
          </w:r>
          <w:r w:rsidRPr="0042459B">
            <w:fldChar w:fldCharType="end"/>
          </w:r>
        </w:sdtContent>
      </w:sdt>
      <w:r w:rsidRPr="0042459B">
        <w:t xml:space="preserve"> the above behaviours which might assume that they can always remain </w:t>
      </w:r>
      <w:r w:rsidR="0051177A" w:rsidRPr="0042459B">
        <w:t>‘</w:t>
      </w:r>
      <w:r w:rsidRPr="0042459B">
        <w:t>above the fray</w:t>
      </w:r>
      <w:r w:rsidR="0051177A" w:rsidRPr="0042459B">
        <w:t>’</w:t>
      </w:r>
      <w:r w:rsidR="00F846AA" w:rsidRPr="0042459B">
        <w:t>. T</w:t>
      </w:r>
      <w:r w:rsidRPr="0042459B">
        <w:t xml:space="preserve">his is </w:t>
      </w:r>
      <w:r w:rsidR="00F846AA" w:rsidRPr="0042459B">
        <w:t>unr</w:t>
      </w:r>
      <w:r w:rsidRPr="0042459B">
        <w:t>ealistic</w:t>
      </w:r>
      <w:r w:rsidR="00AC4C1F" w:rsidRPr="0042459B">
        <w:t xml:space="preserve"> </w:t>
      </w:r>
      <w:r w:rsidR="00F846AA" w:rsidRPr="0042459B">
        <w:t xml:space="preserve">so HRM professionals will also need to </w:t>
      </w:r>
      <w:r w:rsidR="00AC4C1F" w:rsidRPr="0042459B">
        <w:t>positive</w:t>
      </w:r>
      <w:r w:rsidR="00F846AA" w:rsidRPr="0042459B">
        <w:t>ly</w:t>
      </w:r>
      <w:r w:rsidR="00D35332" w:rsidRPr="0042459B">
        <w:t xml:space="preserve"> and constructive</w:t>
      </w:r>
      <w:r w:rsidR="00F846AA" w:rsidRPr="0042459B">
        <w:t>ly</w:t>
      </w:r>
      <w:r w:rsidR="00D35332" w:rsidRPr="0042459B">
        <w:t xml:space="preserve"> engage </w:t>
      </w:r>
      <w:r w:rsidRPr="0042459B">
        <w:t>on</w:t>
      </w:r>
      <w:r w:rsidR="00D35332" w:rsidRPr="0042459B">
        <w:t xml:space="preserve"> areas of disagreement</w:t>
      </w:r>
      <w:r w:rsidR="00DE157A">
        <w:t xml:space="preserve"> with managers and employees</w:t>
      </w:r>
      <w:r w:rsidR="00D35332" w:rsidRPr="0042459B">
        <w:t xml:space="preserve"> </w:t>
      </w:r>
      <w:sdt>
        <w:sdtPr>
          <w:id w:val="330342254"/>
          <w:citation/>
        </w:sdtPr>
        <w:sdtContent>
          <w:r w:rsidR="00D35332" w:rsidRPr="0042459B">
            <w:fldChar w:fldCharType="begin"/>
          </w:r>
          <w:r w:rsidR="00D35332" w:rsidRPr="0042459B">
            <w:instrText xml:space="preserve"> CITATION Hum08 \l 2057 </w:instrText>
          </w:r>
          <w:r w:rsidR="00D35332" w:rsidRPr="0042459B">
            <w:fldChar w:fldCharType="separate"/>
          </w:r>
          <w:r w:rsidR="00D35332" w:rsidRPr="0042459B">
            <w:t xml:space="preserve"> (Human Resources Director, 2008)</w:t>
          </w:r>
          <w:r w:rsidR="00D35332" w:rsidRPr="0042459B">
            <w:fldChar w:fldCharType="end"/>
          </w:r>
        </w:sdtContent>
      </w:sdt>
      <w:r w:rsidRPr="0042459B">
        <w:t>.</w:t>
      </w:r>
    </w:p>
    <w:p w:rsidR="00C41502" w:rsidRPr="0042459B" w:rsidRDefault="00DA032C" w:rsidP="002F3898">
      <w:pPr>
        <w:pStyle w:val="Heading2"/>
        <w:rPr>
          <w:rFonts w:asciiTheme="minorHAnsi" w:hAnsiTheme="minorHAnsi" w:cs="Arial"/>
          <w:iCs/>
          <w:color w:val="000000"/>
        </w:rPr>
      </w:pPr>
      <w:bookmarkStart w:id="5" w:name="_Toc498261086"/>
      <w:r w:rsidRPr="0042459B">
        <w:rPr>
          <w:rFonts w:asciiTheme="minorHAnsi" w:hAnsiTheme="minorHAnsi" w:cs="Arial"/>
          <w:iCs/>
          <w:color w:val="000000"/>
        </w:rPr>
        <w:t>Negotiation</w:t>
      </w:r>
      <w:bookmarkEnd w:id="5"/>
    </w:p>
    <w:p w:rsidR="002F3898" w:rsidRPr="0042459B" w:rsidRDefault="002F3898" w:rsidP="002F3898"/>
    <w:p w:rsidR="00C41502" w:rsidRPr="0042459B" w:rsidRDefault="00C41502" w:rsidP="00DA032C">
      <w:pPr>
        <w:rPr>
          <w:rFonts w:cs="Arial"/>
          <w:iCs/>
          <w:color w:val="000000"/>
        </w:rPr>
      </w:pPr>
      <w:r w:rsidRPr="0042459B">
        <w:rPr>
          <w:rFonts w:cs="Arial"/>
          <w:iCs/>
          <w:color w:val="000000"/>
        </w:rPr>
        <w:t xml:space="preserve">Models of </w:t>
      </w:r>
      <w:r w:rsidR="00974782" w:rsidRPr="0042459B">
        <w:rPr>
          <w:rFonts w:cs="Arial"/>
          <w:iCs/>
          <w:color w:val="000000"/>
        </w:rPr>
        <w:t xml:space="preserve">HRM professionals leading </w:t>
      </w:r>
      <w:r w:rsidRPr="0042459B">
        <w:rPr>
          <w:rFonts w:cs="Arial"/>
          <w:iCs/>
          <w:color w:val="000000"/>
        </w:rPr>
        <w:t>negotiation in workplace conflict differ in their emphases</w:t>
      </w:r>
      <w:r w:rsidR="00C63723" w:rsidRPr="0042459B">
        <w:rPr>
          <w:rFonts w:cs="Arial"/>
          <w:iCs/>
          <w:color w:val="000000"/>
        </w:rPr>
        <w:t xml:space="preserve"> and levels of prescription</w:t>
      </w:r>
      <w:r w:rsidR="0051177A" w:rsidRPr="0042459B">
        <w:rPr>
          <w:rFonts w:cs="Arial"/>
          <w:iCs/>
          <w:color w:val="000000"/>
        </w:rPr>
        <w:t>.</w:t>
      </w:r>
      <w:r w:rsidR="007413B9" w:rsidRPr="0042459B">
        <w:rPr>
          <w:rFonts w:cs="Arial"/>
          <w:iCs/>
          <w:color w:val="000000"/>
        </w:rPr>
        <w:t xml:space="preserve"> </w:t>
      </w:r>
      <w:r w:rsidR="0051177A" w:rsidRPr="0042459B">
        <w:rPr>
          <w:rFonts w:cs="Arial"/>
          <w:iCs/>
          <w:color w:val="000000"/>
        </w:rPr>
        <w:t>However</w:t>
      </w:r>
      <w:r w:rsidR="00776CFC" w:rsidRPr="0042459B">
        <w:rPr>
          <w:rFonts w:cs="Arial"/>
          <w:iCs/>
          <w:color w:val="000000"/>
        </w:rPr>
        <w:t>,</w:t>
      </w:r>
      <w:r w:rsidR="007413B9" w:rsidRPr="0042459B">
        <w:rPr>
          <w:rFonts w:cs="Arial"/>
          <w:iCs/>
          <w:color w:val="000000"/>
        </w:rPr>
        <w:t xml:space="preserve"> there are the following consistent </w:t>
      </w:r>
      <w:r w:rsidR="0042189C" w:rsidRPr="0042459B">
        <w:rPr>
          <w:rFonts w:cs="Arial"/>
          <w:iCs/>
          <w:color w:val="000000"/>
        </w:rPr>
        <w:t>steps</w:t>
      </w:r>
      <w:r w:rsidR="007413B9" w:rsidRPr="0042459B">
        <w:rPr>
          <w:rFonts w:cs="Arial"/>
          <w:iCs/>
          <w:color w:val="000000"/>
        </w:rPr>
        <w:t xml:space="preserve"> in three reviewed texts </w:t>
      </w:r>
      <w:r w:rsidR="007413B9" w:rsidRPr="0042459B">
        <w:rPr>
          <w:rFonts w:eastAsiaTheme="minorEastAsia" w:cs="Arial"/>
          <w:noProof/>
          <w:color w:val="000000"/>
        </w:rPr>
        <w:t>(ACAS, 2014:</w:t>
      </w:r>
      <w:r w:rsidR="007413B9" w:rsidRPr="0042459B">
        <w:rPr>
          <w:rFonts w:cs="Arial"/>
          <w:iCs/>
          <w:noProof/>
          <w:color w:val="000000"/>
        </w:rPr>
        <w:t xml:space="preserve"> </w:t>
      </w:r>
      <w:r w:rsidR="007413B9" w:rsidRPr="0042459B">
        <w:rPr>
          <w:rFonts w:eastAsiaTheme="minorEastAsia" w:cs="Arial"/>
          <w:noProof/>
          <w:color w:val="000000"/>
        </w:rPr>
        <w:t>Berkeley, University Of California, 2017:</w:t>
      </w:r>
      <w:r w:rsidR="007413B9" w:rsidRPr="0042459B">
        <w:rPr>
          <w:rFonts w:cs="Arial"/>
          <w:iCs/>
          <w:noProof/>
          <w:color w:val="000000"/>
        </w:rPr>
        <w:t xml:space="preserve"> </w:t>
      </w:r>
      <w:r w:rsidR="007413B9" w:rsidRPr="0042459B">
        <w:rPr>
          <w:rFonts w:cs="Arial"/>
          <w:noProof/>
          <w:color w:val="000000"/>
        </w:rPr>
        <w:t>University of Florida, 2017)</w:t>
      </w:r>
    </w:p>
    <w:p w:rsidR="0042189C" w:rsidRPr="0042459B" w:rsidRDefault="0042189C" w:rsidP="007413B9">
      <w:pPr>
        <w:pStyle w:val="ListParagraph"/>
        <w:numPr>
          <w:ilvl w:val="0"/>
          <w:numId w:val="17"/>
        </w:numPr>
        <w:rPr>
          <w:rFonts w:cs="Arial"/>
          <w:iCs/>
          <w:color w:val="000000"/>
        </w:rPr>
      </w:pPr>
      <w:r w:rsidRPr="0042459B">
        <w:rPr>
          <w:rFonts w:cs="Arial"/>
          <w:iCs/>
          <w:color w:val="000000"/>
        </w:rPr>
        <w:t xml:space="preserve">Winning </w:t>
      </w:r>
      <w:r w:rsidR="0036110B" w:rsidRPr="0042459B">
        <w:rPr>
          <w:rFonts w:cs="Arial"/>
          <w:iCs/>
          <w:color w:val="000000"/>
        </w:rPr>
        <w:t xml:space="preserve">the </w:t>
      </w:r>
      <w:r w:rsidRPr="0042459B">
        <w:rPr>
          <w:rFonts w:cs="Arial"/>
          <w:iCs/>
          <w:color w:val="000000"/>
        </w:rPr>
        <w:t>trust</w:t>
      </w:r>
      <w:r w:rsidR="0036110B" w:rsidRPr="0042459B">
        <w:rPr>
          <w:rFonts w:cs="Arial"/>
          <w:iCs/>
          <w:color w:val="000000"/>
        </w:rPr>
        <w:t xml:space="preserve"> of affected parties</w:t>
      </w:r>
      <w:r w:rsidRPr="0042459B">
        <w:rPr>
          <w:rFonts w:cs="Arial"/>
          <w:iCs/>
          <w:color w:val="000000"/>
        </w:rPr>
        <w:t xml:space="preserve"> through</w:t>
      </w:r>
    </w:p>
    <w:p w:rsidR="007413B9" w:rsidRPr="0042459B" w:rsidRDefault="0042189C" w:rsidP="0042189C">
      <w:pPr>
        <w:pStyle w:val="ListParagraph"/>
        <w:numPr>
          <w:ilvl w:val="1"/>
          <w:numId w:val="17"/>
        </w:numPr>
        <w:rPr>
          <w:rFonts w:cs="Arial"/>
          <w:iCs/>
          <w:color w:val="000000"/>
        </w:rPr>
      </w:pPr>
      <w:r w:rsidRPr="0042459B">
        <w:rPr>
          <w:rFonts w:cs="Arial"/>
          <w:iCs/>
          <w:color w:val="000000"/>
        </w:rPr>
        <w:t>t</w:t>
      </w:r>
      <w:r w:rsidR="007413B9" w:rsidRPr="0042459B">
        <w:rPr>
          <w:rFonts w:cs="Arial"/>
          <w:iCs/>
          <w:color w:val="000000"/>
        </w:rPr>
        <w:t xml:space="preserve">alking and listening </w:t>
      </w:r>
    </w:p>
    <w:p w:rsidR="007413B9" w:rsidRPr="0042459B" w:rsidRDefault="0042189C" w:rsidP="0042189C">
      <w:pPr>
        <w:pStyle w:val="ListParagraph"/>
        <w:numPr>
          <w:ilvl w:val="1"/>
          <w:numId w:val="17"/>
        </w:numPr>
        <w:rPr>
          <w:rFonts w:cs="Arial"/>
          <w:iCs/>
          <w:color w:val="000000"/>
        </w:rPr>
      </w:pPr>
      <w:r w:rsidRPr="0042459B">
        <w:rPr>
          <w:rFonts w:cs="Arial"/>
          <w:iCs/>
          <w:color w:val="000000"/>
        </w:rPr>
        <w:t>e</w:t>
      </w:r>
      <w:r w:rsidR="007413B9" w:rsidRPr="0042459B">
        <w:rPr>
          <w:rFonts w:cs="Arial"/>
          <w:iCs/>
          <w:color w:val="000000"/>
        </w:rPr>
        <w:t>mpathy and courtesy</w:t>
      </w:r>
    </w:p>
    <w:p w:rsidR="007413B9" w:rsidRPr="0042459B" w:rsidRDefault="0042189C" w:rsidP="0042189C">
      <w:pPr>
        <w:pStyle w:val="ListParagraph"/>
        <w:numPr>
          <w:ilvl w:val="1"/>
          <w:numId w:val="17"/>
        </w:numPr>
        <w:rPr>
          <w:rFonts w:cs="Arial"/>
          <w:iCs/>
          <w:color w:val="000000"/>
        </w:rPr>
      </w:pPr>
      <w:r w:rsidRPr="0042459B">
        <w:rPr>
          <w:rFonts w:cs="Arial"/>
          <w:iCs/>
          <w:color w:val="000000"/>
        </w:rPr>
        <w:t>h</w:t>
      </w:r>
      <w:r w:rsidR="007413B9" w:rsidRPr="0042459B">
        <w:rPr>
          <w:rFonts w:cs="Arial"/>
          <w:iCs/>
          <w:color w:val="000000"/>
        </w:rPr>
        <w:t>earing all points of view</w:t>
      </w:r>
    </w:p>
    <w:p w:rsidR="007413B9" w:rsidRPr="0042459B" w:rsidRDefault="0042189C" w:rsidP="0042189C">
      <w:pPr>
        <w:pStyle w:val="ListParagraph"/>
        <w:numPr>
          <w:ilvl w:val="1"/>
          <w:numId w:val="17"/>
        </w:numPr>
        <w:rPr>
          <w:rFonts w:cs="Arial"/>
          <w:iCs/>
          <w:color w:val="000000"/>
        </w:rPr>
      </w:pPr>
      <w:r w:rsidRPr="0042459B">
        <w:rPr>
          <w:rFonts w:cs="Arial"/>
          <w:iCs/>
          <w:color w:val="000000"/>
        </w:rPr>
        <w:t>a</w:t>
      </w:r>
      <w:r w:rsidR="007413B9" w:rsidRPr="0042459B">
        <w:rPr>
          <w:rFonts w:cs="Arial"/>
          <w:iCs/>
          <w:color w:val="000000"/>
        </w:rPr>
        <w:t>llowing emotions to be expressed</w:t>
      </w:r>
    </w:p>
    <w:p w:rsidR="007413B9" w:rsidRPr="0042459B" w:rsidRDefault="0042189C" w:rsidP="007413B9">
      <w:pPr>
        <w:pStyle w:val="ListParagraph"/>
        <w:numPr>
          <w:ilvl w:val="0"/>
          <w:numId w:val="17"/>
        </w:numPr>
        <w:rPr>
          <w:rFonts w:cs="Arial"/>
          <w:iCs/>
          <w:color w:val="000000"/>
        </w:rPr>
      </w:pPr>
      <w:r w:rsidRPr="0042459B">
        <w:rPr>
          <w:rFonts w:cs="Arial"/>
          <w:iCs/>
          <w:color w:val="000000"/>
        </w:rPr>
        <w:t>Defining the problem</w:t>
      </w:r>
    </w:p>
    <w:p w:rsidR="0042189C" w:rsidRPr="0042459B" w:rsidRDefault="0042189C" w:rsidP="0042189C">
      <w:pPr>
        <w:pStyle w:val="ListParagraph"/>
        <w:numPr>
          <w:ilvl w:val="1"/>
          <w:numId w:val="17"/>
        </w:numPr>
        <w:rPr>
          <w:rFonts w:cs="Arial"/>
          <w:iCs/>
          <w:color w:val="000000"/>
        </w:rPr>
      </w:pPr>
      <w:r w:rsidRPr="0042459B">
        <w:rPr>
          <w:rFonts w:cs="Arial"/>
          <w:iCs/>
          <w:color w:val="000000"/>
        </w:rPr>
        <w:t>understanding the problem from all points of view</w:t>
      </w:r>
    </w:p>
    <w:p w:rsidR="0042189C" w:rsidRPr="0042459B" w:rsidRDefault="0042189C" w:rsidP="0042189C">
      <w:pPr>
        <w:pStyle w:val="ListParagraph"/>
        <w:numPr>
          <w:ilvl w:val="1"/>
          <w:numId w:val="17"/>
        </w:numPr>
        <w:rPr>
          <w:rFonts w:cs="Arial"/>
          <w:iCs/>
          <w:color w:val="000000"/>
        </w:rPr>
      </w:pPr>
      <w:r w:rsidRPr="0042459B">
        <w:rPr>
          <w:rFonts w:cs="Arial"/>
          <w:iCs/>
          <w:color w:val="000000"/>
        </w:rPr>
        <w:t>understanding the impact that the problem is having</w:t>
      </w:r>
    </w:p>
    <w:p w:rsidR="0042189C" w:rsidRPr="0042459B" w:rsidRDefault="0042189C" w:rsidP="0042189C">
      <w:pPr>
        <w:pStyle w:val="ListParagraph"/>
        <w:numPr>
          <w:ilvl w:val="1"/>
          <w:numId w:val="17"/>
        </w:numPr>
        <w:rPr>
          <w:rFonts w:cs="Arial"/>
          <w:iCs/>
          <w:color w:val="000000"/>
        </w:rPr>
      </w:pPr>
      <w:r w:rsidRPr="0042459B">
        <w:rPr>
          <w:rFonts w:cs="Arial"/>
          <w:iCs/>
          <w:color w:val="000000"/>
        </w:rPr>
        <w:t>objectively defining the problem</w:t>
      </w:r>
    </w:p>
    <w:p w:rsidR="0042189C" w:rsidRPr="0042459B" w:rsidRDefault="0042189C" w:rsidP="0042189C">
      <w:pPr>
        <w:pStyle w:val="ListParagraph"/>
        <w:numPr>
          <w:ilvl w:val="1"/>
          <w:numId w:val="17"/>
        </w:numPr>
        <w:rPr>
          <w:rFonts w:cs="Arial"/>
          <w:iCs/>
          <w:color w:val="000000"/>
        </w:rPr>
      </w:pPr>
      <w:r w:rsidRPr="0042459B">
        <w:rPr>
          <w:rFonts w:cs="Arial"/>
          <w:iCs/>
          <w:color w:val="000000"/>
        </w:rPr>
        <w:t>obtaining agreement on the n</w:t>
      </w:r>
      <w:r w:rsidR="0036110B" w:rsidRPr="0042459B">
        <w:rPr>
          <w:rFonts w:cs="Arial"/>
          <w:iCs/>
          <w:color w:val="000000"/>
        </w:rPr>
        <w:t>ature of the problem</w:t>
      </w:r>
    </w:p>
    <w:p w:rsidR="0042189C" w:rsidRPr="0042459B" w:rsidRDefault="0042189C" w:rsidP="007413B9">
      <w:pPr>
        <w:pStyle w:val="ListParagraph"/>
        <w:numPr>
          <w:ilvl w:val="0"/>
          <w:numId w:val="17"/>
        </w:numPr>
        <w:rPr>
          <w:rFonts w:cs="Arial"/>
          <w:iCs/>
          <w:color w:val="000000"/>
        </w:rPr>
      </w:pPr>
      <w:r w:rsidRPr="0042459B">
        <w:rPr>
          <w:rFonts w:cs="Arial"/>
          <w:iCs/>
          <w:color w:val="000000"/>
        </w:rPr>
        <w:t>Exploring solutions</w:t>
      </w:r>
    </w:p>
    <w:p w:rsidR="0036110B" w:rsidRPr="0042459B" w:rsidRDefault="0036110B" w:rsidP="0036110B">
      <w:pPr>
        <w:pStyle w:val="ListParagraph"/>
        <w:numPr>
          <w:ilvl w:val="1"/>
          <w:numId w:val="17"/>
        </w:numPr>
        <w:rPr>
          <w:rFonts w:cs="Arial"/>
          <w:iCs/>
          <w:color w:val="000000"/>
        </w:rPr>
      </w:pPr>
      <w:r w:rsidRPr="0042459B">
        <w:rPr>
          <w:rFonts w:cs="Arial"/>
          <w:iCs/>
          <w:color w:val="000000"/>
        </w:rPr>
        <w:t>Brainstorming potential solutions</w:t>
      </w:r>
    </w:p>
    <w:p w:rsidR="0036110B" w:rsidRPr="0042459B" w:rsidRDefault="0036110B" w:rsidP="0036110B">
      <w:pPr>
        <w:pStyle w:val="ListParagraph"/>
        <w:numPr>
          <w:ilvl w:val="1"/>
          <w:numId w:val="17"/>
        </w:numPr>
        <w:rPr>
          <w:rFonts w:cs="Arial"/>
          <w:iCs/>
          <w:color w:val="000000"/>
        </w:rPr>
      </w:pPr>
      <w:r w:rsidRPr="0042459B">
        <w:rPr>
          <w:rFonts w:cs="Arial"/>
          <w:iCs/>
          <w:color w:val="000000"/>
        </w:rPr>
        <w:t>Understanding outcomes that would be unacceptable to either party</w:t>
      </w:r>
    </w:p>
    <w:p w:rsidR="0042189C" w:rsidRPr="0042459B" w:rsidRDefault="0042189C" w:rsidP="007413B9">
      <w:pPr>
        <w:pStyle w:val="ListParagraph"/>
        <w:numPr>
          <w:ilvl w:val="0"/>
          <w:numId w:val="17"/>
        </w:numPr>
        <w:rPr>
          <w:rFonts w:cs="Arial"/>
          <w:iCs/>
          <w:color w:val="000000"/>
        </w:rPr>
      </w:pPr>
      <w:r w:rsidRPr="0042459B">
        <w:rPr>
          <w:rFonts w:cs="Arial"/>
          <w:iCs/>
          <w:color w:val="000000"/>
        </w:rPr>
        <w:t>Finding agreement on ways forward</w:t>
      </w:r>
    </w:p>
    <w:p w:rsidR="0036110B" w:rsidRPr="0042459B" w:rsidRDefault="0036110B" w:rsidP="0036110B">
      <w:pPr>
        <w:pStyle w:val="ListParagraph"/>
        <w:numPr>
          <w:ilvl w:val="1"/>
          <w:numId w:val="17"/>
        </w:numPr>
        <w:rPr>
          <w:rFonts w:cs="Arial"/>
          <w:iCs/>
          <w:color w:val="000000"/>
        </w:rPr>
      </w:pPr>
      <w:r w:rsidRPr="0042459B">
        <w:rPr>
          <w:rFonts w:cs="Arial"/>
          <w:iCs/>
          <w:color w:val="000000"/>
        </w:rPr>
        <w:lastRenderedPageBreak/>
        <w:t>Identifying areas where agreement can be reached (win:win scenarios)</w:t>
      </w:r>
    </w:p>
    <w:p w:rsidR="0036110B" w:rsidRPr="0042459B" w:rsidRDefault="0036110B" w:rsidP="0036110B">
      <w:pPr>
        <w:pStyle w:val="ListParagraph"/>
        <w:numPr>
          <w:ilvl w:val="1"/>
          <w:numId w:val="17"/>
        </w:numPr>
        <w:rPr>
          <w:rFonts w:cs="Arial"/>
          <w:iCs/>
          <w:color w:val="000000"/>
        </w:rPr>
      </w:pPr>
      <w:r w:rsidRPr="0042459B">
        <w:rPr>
          <w:rFonts w:cs="Arial"/>
          <w:iCs/>
          <w:color w:val="000000"/>
        </w:rPr>
        <w:t>Securing agreement between all parties</w:t>
      </w:r>
    </w:p>
    <w:p w:rsidR="0036110B" w:rsidRPr="0042459B" w:rsidRDefault="0036110B" w:rsidP="0036110B">
      <w:pPr>
        <w:pStyle w:val="ListParagraph"/>
        <w:numPr>
          <w:ilvl w:val="0"/>
          <w:numId w:val="17"/>
        </w:numPr>
        <w:rPr>
          <w:rFonts w:cs="Arial"/>
          <w:iCs/>
          <w:color w:val="000000"/>
        </w:rPr>
      </w:pPr>
      <w:r w:rsidRPr="0042459B">
        <w:rPr>
          <w:rFonts w:cs="Arial"/>
          <w:iCs/>
          <w:color w:val="000000"/>
        </w:rPr>
        <w:t>Embedding the change</w:t>
      </w:r>
    </w:p>
    <w:p w:rsidR="0036110B" w:rsidRPr="0042459B" w:rsidRDefault="0036110B" w:rsidP="0036110B">
      <w:pPr>
        <w:pStyle w:val="ListParagraph"/>
        <w:numPr>
          <w:ilvl w:val="1"/>
          <w:numId w:val="17"/>
        </w:numPr>
        <w:rPr>
          <w:rFonts w:cs="Arial"/>
          <w:iCs/>
          <w:color w:val="000000"/>
        </w:rPr>
      </w:pPr>
      <w:r w:rsidRPr="0042459B">
        <w:rPr>
          <w:rFonts w:cs="Arial"/>
          <w:iCs/>
          <w:color w:val="000000"/>
        </w:rPr>
        <w:t>Agree monitoring and review arrangements</w:t>
      </w:r>
    </w:p>
    <w:p w:rsidR="00974782" w:rsidRPr="0042459B" w:rsidRDefault="00974782" w:rsidP="00974782">
      <w:pPr>
        <w:rPr>
          <w:rFonts w:cs="Arial"/>
          <w:iCs/>
          <w:color w:val="000000"/>
        </w:rPr>
      </w:pPr>
      <w:r w:rsidRPr="0042459B">
        <w:rPr>
          <w:rFonts w:cs="Arial"/>
          <w:iCs/>
          <w:color w:val="000000"/>
        </w:rPr>
        <w:t xml:space="preserve">The </w:t>
      </w:r>
      <w:r w:rsidR="00B346BB" w:rsidRPr="0042459B">
        <w:rPr>
          <w:rFonts w:cs="Arial"/>
          <w:iCs/>
          <w:color w:val="000000"/>
        </w:rPr>
        <w:t xml:space="preserve">levels of assertiveness and </w:t>
      </w:r>
      <w:r w:rsidR="001467F6" w:rsidRPr="0042459B">
        <w:rPr>
          <w:rFonts w:cs="Arial"/>
          <w:iCs/>
          <w:color w:val="000000"/>
        </w:rPr>
        <w:t>cooperativeness</w:t>
      </w:r>
      <w:r w:rsidR="00B346BB" w:rsidRPr="0042459B">
        <w:rPr>
          <w:rFonts w:cs="Arial"/>
          <w:iCs/>
          <w:color w:val="000000"/>
        </w:rPr>
        <w:t xml:space="preserve"> in the </w:t>
      </w:r>
      <w:r w:rsidRPr="0042459B">
        <w:rPr>
          <w:rFonts w:cs="Arial"/>
          <w:iCs/>
          <w:color w:val="000000"/>
        </w:rPr>
        <w:t>negotiation style</w:t>
      </w:r>
      <w:r w:rsidR="00B346BB" w:rsidRPr="0042459B">
        <w:rPr>
          <w:rFonts w:cs="Arial"/>
          <w:iCs/>
          <w:color w:val="000000"/>
        </w:rPr>
        <w:t>s</w:t>
      </w:r>
      <w:r w:rsidRPr="0042459B">
        <w:rPr>
          <w:rFonts w:cs="Arial"/>
          <w:iCs/>
          <w:color w:val="000000"/>
        </w:rPr>
        <w:t xml:space="preserve"> of participants can have a significant impact on whether this process is successful</w:t>
      </w:r>
      <w:sdt>
        <w:sdtPr>
          <w:rPr>
            <w:rFonts w:cs="Arial"/>
            <w:iCs/>
            <w:color w:val="000000"/>
          </w:rPr>
          <w:id w:val="863020048"/>
          <w:citation/>
        </w:sdtPr>
        <w:sdtContent>
          <w:r w:rsidR="00B346BB" w:rsidRPr="0042459B">
            <w:rPr>
              <w:rFonts w:cs="Arial"/>
              <w:iCs/>
              <w:color w:val="000000"/>
            </w:rPr>
            <w:fldChar w:fldCharType="begin"/>
          </w:r>
          <w:r w:rsidR="00B346BB" w:rsidRPr="0042459B">
            <w:rPr>
              <w:rFonts w:cs="Arial"/>
              <w:iCs/>
              <w:color w:val="000000"/>
            </w:rPr>
            <w:instrText xml:space="preserve"> CITATION Via12 \l 2057 </w:instrText>
          </w:r>
          <w:r w:rsidR="00B346BB" w:rsidRPr="0042459B">
            <w:rPr>
              <w:rFonts w:cs="Arial"/>
              <w:iCs/>
              <w:color w:val="000000"/>
            </w:rPr>
            <w:fldChar w:fldCharType="separate"/>
          </w:r>
          <w:r w:rsidR="00B346BB" w:rsidRPr="0042459B">
            <w:rPr>
              <w:rFonts w:cs="Arial"/>
              <w:iCs/>
              <w:noProof/>
              <w:color w:val="000000"/>
            </w:rPr>
            <w:t xml:space="preserve"> </w:t>
          </w:r>
          <w:r w:rsidR="00B346BB" w:rsidRPr="0042459B">
            <w:rPr>
              <w:rFonts w:cs="Arial"/>
              <w:noProof/>
              <w:color w:val="000000"/>
            </w:rPr>
            <w:t>(Viaconflict, 2012)</w:t>
          </w:r>
          <w:r w:rsidR="00B346BB" w:rsidRPr="0042459B">
            <w:rPr>
              <w:rFonts w:cs="Arial"/>
              <w:iCs/>
              <w:color w:val="000000"/>
            </w:rPr>
            <w:fldChar w:fldCharType="end"/>
          </w:r>
        </w:sdtContent>
      </w:sdt>
      <w:r w:rsidR="00C0086A">
        <w:rPr>
          <w:rFonts w:cs="Arial"/>
          <w:iCs/>
          <w:color w:val="000000"/>
        </w:rPr>
        <w:t xml:space="preserve"> and HRM professionals may need to adapt their negotiation style accordingly</w:t>
      </w:r>
      <w:r w:rsidRPr="0042459B">
        <w:rPr>
          <w:rFonts w:cs="Arial"/>
          <w:iCs/>
          <w:color w:val="000000"/>
        </w:rPr>
        <w:t>.</w:t>
      </w:r>
    </w:p>
    <w:p w:rsidR="001C7727" w:rsidRPr="0042459B" w:rsidRDefault="001C7727" w:rsidP="002F3898">
      <w:pPr>
        <w:pStyle w:val="Heading2"/>
        <w:rPr>
          <w:rFonts w:asciiTheme="minorHAnsi" w:hAnsiTheme="minorHAnsi" w:cs="Arial"/>
          <w:iCs/>
          <w:color w:val="000000"/>
        </w:rPr>
      </w:pPr>
      <w:bookmarkStart w:id="6" w:name="_Toc498261087"/>
      <w:r w:rsidRPr="0042459B">
        <w:rPr>
          <w:rFonts w:asciiTheme="minorHAnsi" w:hAnsiTheme="minorHAnsi" w:cs="Arial"/>
          <w:iCs/>
          <w:color w:val="000000"/>
        </w:rPr>
        <w:t>Active listening</w:t>
      </w:r>
      <w:bookmarkEnd w:id="6"/>
    </w:p>
    <w:p w:rsidR="002F3898" w:rsidRPr="0042459B" w:rsidRDefault="002F3898" w:rsidP="002F3898"/>
    <w:p w:rsidR="00481358" w:rsidRPr="0042459B" w:rsidRDefault="003977B2" w:rsidP="001C7727">
      <w:pPr>
        <w:rPr>
          <w:noProof/>
        </w:rPr>
      </w:pPr>
      <w:r w:rsidRPr="0042459B">
        <w:t>Active listening is an important component of negotiation</w:t>
      </w:r>
      <w:r w:rsidR="000C39A9" w:rsidRPr="0042459B">
        <w:t>, but it could take place outside of that process and could take place informally</w:t>
      </w:r>
      <w:r w:rsidR="009079C9" w:rsidRPr="0042459B">
        <w:t xml:space="preserve"> leading to an outcome by ‘persuasion’ (see below)</w:t>
      </w:r>
      <w:r w:rsidR="000C39A9" w:rsidRPr="0042459B">
        <w:t xml:space="preserve">. </w:t>
      </w:r>
      <w:r w:rsidR="00AC4C1F" w:rsidRPr="0042459B">
        <w:t>A</w:t>
      </w:r>
      <w:r w:rsidR="000C39A9" w:rsidRPr="0042459B">
        <w:t xml:space="preserve"> number of publications assert its effectiveness</w:t>
      </w:r>
      <w:r w:rsidR="009E3DC1">
        <w:t xml:space="preserve"> in tackling workplace conflict</w:t>
      </w:r>
      <w:r w:rsidR="000C39A9" w:rsidRPr="0042459B">
        <w:t xml:space="preserve"> </w:t>
      </w:r>
      <w:r w:rsidR="00481358" w:rsidRPr="0042459B">
        <w:rPr>
          <w:noProof/>
        </w:rPr>
        <w:t xml:space="preserve">(CIPD, n.d.; Exploring HR Management, 2017). </w:t>
      </w:r>
      <w:r w:rsidR="0051177A" w:rsidRPr="0042459B">
        <w:rPr>
          <w:noProof/>
        </w:rPr>
        <w:t xml:space="preserve">The most important function of active listening would appear to be it’s ability to defuse situations by releasing trapped emotions or enabling communication. </w:t>
      </w:r>
      <w:r w:rsidR="00481358" w:rsidRPr="0042459B">
        <w:rPr>
          <w:noProof/>
        </w:rPr>
        <w:t xml:space="preserve">The literature reviewed (ibid) emphasises </w:t>
      </w:r>
      <w:r w:rsidR="0051177A" w:rsidRPr="0042459B">
        <w:rPr>
          <w:noProof/>
        </w:rPr>
        <w:t>the following aspects to active listening:</w:t>
      </w:r>
    </w:p>
    <w:p w:rsidR="00481358" w:rsidRPr="0042459B" w:rsidRDefault="0051177A" w:rsidP="00481358">
      <w:pPr>
        <w:pStyle w:val="ListParagraph"/>
        <w:numPr>
          <w:ilvl w:val="0"/>
          <w:numId w:val="18"/>
        </w:numPr>
        <w:rPr>
          <w:noProof/>
        </w:rPr>
      </w:pPr>
      <w:r w:rsidRPr="0042459B">
        <w:rPr>
          <w:noProof/>
        </w:rPr>
        <w:t>i</w:t>
      </w:r>
      <w:r w:rsidR="00481358" w:rsidRPr="0042459B">
        <w:rPr>
          <w:noProof/>
        </w:rPr>
        <w:t xml:space="preserve">t taking more effort than normal listening </w:t>
      </w:r>
    </w:p>
    <w:p w:rsidR="00481358" w:rsidRPr="0042459B" w:rsidRDefault="00481358" w:rsidP="00481358">
      <w:pPr>
        <w:pStyle w:val="ListParagraph"/>
        <w:numPr>
          <w:ilvl w:val="0"/>
          <w:numId w:val="18"/>
        </w:numPr>
        <w:rPr>
          <w:noProof/>
        </w:rPr>
      </w:pPr>
      <w:r w:rsidRPr="0042459B">
        <w:rPr>
          <w:noProof/>
        </w:rPr>
        <w:t xml:space="preserve">the employment of empathy </w:t>
      </w:r>
    </w:p>
    <w:p w:rsidR="00481358" w:rsidRPr="0042459B" w:rsidRDefault="009E3DC1" w:rsidP="00481358">
      <w:pPr>
        <w:pStyle w:val="ListParagraph"/>
        <w:numPr>
          <w:ilvl w:val="0"/>
          <w:numId w:val="18"/>
        </w:numPr>
        <w:rPr>
          <w:noProof/>
        </w:rPr>
      </w:pPr>
      <w:r>
        <w:rPr>
          <w:noProof/>
        </w:rPr>
        <w:t>being non judgemental</w:t>
      </w:r>
    </w:p>
    <w:p w:rsidR="00481358" w:rsidRPr="0042459B" w:rsidRDefault="00481358" w:rsidP="00481358">
      <w:pPr>
        <w:pStyle w:val="ListParagraph"/>
        <w:numPr>
          <w:ilvl w:val="0"/>
          <w:numId w:val="18"/>
        </w:numPr>
        <w:rPr>
          <w:noProof/>
        </w:rPr>
      </w:pPr>
      <w:r w:rsidRPr="0042459B">
        <w:rPr>
          <w:noProof/>
        </w:rPr>
        <w:t>making sure that the other person has full opportunity to e</w:t>
      </w:r>
      <w:r w:rsidR="009E3DC1">
        <w:rPr>
          <w:noProof/>
        </w:rPr>
        <w:t>xpress themselves uninterrupted</w:t>
      </w:r>
      <w:r w:rsidRPr="0042459B">
        <w:rPr>
          <w:noProof/>
        </w:rPr>
        <w:t xml:space="preserve"> </w:t>
      </w:r>
    </w:p>
    <w:p w:rsidR="00481358" w:rsidRPr="0042459B" w:rsidRDefault="00481358" w:rsidP="00481358">
      <w:pPr>
        <w:pStyle w:val="ListParagraph"/>
        <w:numPr>
          <w:ilvl w:val="0"/>
          <w:numId w:val="18"/>
        </w:numPr>
        <w:rPr>
          <w:rFonts w:cs="Arial"/>
          <w:iCs/>
          <w:color w:val="000000"/>
        </w:rPr>
      </w:pPr>
      <w:r w:rsidRPr="0042459B">
        <w:rPr>
          <w:rFonts w:cs="Arial"/>
          <w:iCs/>
          <w:color w:val="000000"/>
        </w:rPr>
        <w:t>use of open questions</w:t>
      </w:r>
    </w:p>
    <w:p w:rsidR="003977B2" w:rsidRPr="0042459B" w:rsidRDefault="00481358" w:rsidP="00481358">
      <w:pPr>
        <w:pStyle w:val="ListParagraph"/>
        <w:numPr>
          <w:ilvl w:val="0"/>
          <w:numId w:val="18"/>
        </w:numPr>
        <w:rPr>
          <w:rFonts w:cs="Arial"/>
          <w:iCs/>
          <w:color w:val="000000"/>
        </w:rPr>
      </w:pPr>
      <w:r w:rsidRPr="0042459B">
        <w:rPr>
          <w:noProof/>
        </w:rPr>
        <w:t xml:space="preserve">effective paraphrasing of what has been said to demonstrate understanding </w:t>
      </w:r>
    </w:p>
    <w:p w:rsidR="00B72CDF" w:rsidRPr="0042459B" w:rsidRDefault="009079C9" w:rsidP="002F3898">
      <w:pPr>
        <w:pStyle w:val="Heading2"/>
        <w:rPr>
          <w:rFonts w:asciiTheme="minorHAnsi" w:hAnsiTheme="minorHAnsi" w:cs="Arial"/>
          <w:iCs/>
          <w:color w:val="000000"/>
        </w:rPr>
      </w:pPr>
      <w:bookmarkStart w:id="7" w:name="_Toc498261088"/>
      <w:r w:rsidRPr="0042459B">
        <w:rPr>
          <w:rFonts w:asciiTheme="minorHAnsi" w:hAnsiTheme="minorHAnsi" w:cs="Arial"/>
          <w:iCs/>
          <w:color w:val="000000"/>
        </w:rPr>
        <w:t>Persuasion</w:t>
      </w:r>
      <w:bookmarkEnd w:id="7"/>
    </w:p>
    <w:p w:rsidR="002F3898" w:rsidRPr="0042459B" w:rsidRDefault="002F3898" w:rsidP="002F3898"/>
    <w:p w:rsidR="009079C9" w:rsidRPr="0042459B" w:rsidRDefault="009079C9" w:rsidP="009079C9">
      <w:pPr>
        <w:rPr>
          <w:noProof/>
        </w:rPr>
      </w:pPr>
      <w:r w:rsidRPr="0042459B">
        <w:rPr>
          <w:noProof/>
        </w:rPr>
        <w:t xml:space="preserve">Persuasion </w:t>
      </w:r>
      <w:r w:rsidR="00B60F9B" w:rsidRPr="0042459B">
        <w:rPr>
          <w:noProof/>
        </w:rPr>
        <w:t>is the process of guiding an individual towards a change in behaviour</w:t>
      </w:r>
      <w:sdt>
        <w:sdtPr>
          <w:rPr>
            <w:noProof/>
          </w:rPr>
          <w:id w:val="117339917"/>
          <w:citation/>
        </w:sdtPr>
        <w:sdtContent>
          <w:r w:rsidR="00B90A7A" w:rsidRPr="0042459B">
            <w:rPr>
              <w:noProof/>
            </w:rPr>
            <w:fldChar w:fldCharType="begin"/>
          </w:r>
          <w:r w:rsidR="00B90A7A" w:rsidRPr="0042459B">
            <w:rPr>
              <w:noProof/>
            </w:rPr>
            <w:instrText xml:space="preserve">CITATION Cha00 \l 2057 </w:instrText>
          </w:r>
          <w:r w:rsidR="00B90A7A" w:rsidRPr="0042459B">
            <w:rPr>
              <w:noProof/>
            </w:rPr>
            <w:fldChar w:fldCharType="separate"/>
          </w:r>
          <w:r w:rsidR="00B90A7A" w:rsidRPr="0042459B">
            <w:rPr>
              <w:noProof/>
            </w:rPr>
            <w:t xml:space="preserve"> (Chaeken, et al., 2000)</w:t>
          </w:r>
          <w:r w:rsidR="00B90A7A" w:rsidRPr="0042459B">
            <w:rPr>
              <w:noProof/>
            </w:rPr>
            <w:fldChar w:fldCharType="end"/>
          </w:r>
        </w:sdtContent>
      </w:sdt>
      <w:r w:rsidR="00B60F9B" w:rsidRPr="0042459B">
        <w:rPr>
          <w:noProof/>
        </w:rPr>
        <w:t xml:space="preserve">. The trust and understanding built through </w:t>
      </w:r>
      <w:r w:rsidR="00713AC7">
        <w:rPr>
          <w:noProof/>
        </w:rPr>
        <w:t>‘</w:t>
      </w:r>
      <w:r w:rsidR="00B60F9B" w:rsidRPr="0042459B">
        <w:rPr>
          <w:noProof/>
        </w:rPr>
        <w:t>active listening</w:t>
      </w:r>
      <w:r w:rsidR="00713AC7">
        <w:rPr>
          <w:noProof/>
        </w:rPr>
        <w:t>’</w:t>
      </w:r>
      <w:r w:rsidR="00B60F9B" w:rsidRPr="0042459B">
        <w:rPr>
          <w:noProof/>
        </w:rPr>
        <w:t xml:space="preserve"> enables a HRM professional to make a proposal to the individual which they may choose to pursue because they identify the actions involved to be aligned with their personal interests</w:t>
      </w:r>
      <w:sdt>
        <w:sdtPr>
          <w:rPr>
            <w:noProof/>
          </w:rPr>
          <w:id w:val="-996723289"/>
          <w:citation/>
        </w:sdtPr>
        <w:sdtContent>
          <w:r w:rsidR="00B60F9B" w:rsidRPr="0042459B">
            <w:rPr>
              <w:noProof/>
            </w:rPr>
            <w:fldChar w:fldCharType="begin"/>
          </w:r>
          <w:r w:rsidR="00B60F9B" w:rsidRPr="0042459B">
            <w:rPr>
              <w:noProof/>
            </w:rPr>
            <w:instrText xml:space="preserve"> CITATION CIP12 \l 2057 </w:instrText>
          </w:r>
          <w:r w:rsidR="00B60F9B" w:rsidRPr="0042459B">
            <w:rPr>
              <w:noProof/>
            </w:rPr>
            <w:fldChar w:fldCharType="separate"/>
          </w:r>
          <w:r w:rsidR="00B60F9B" w:rsidRPr="0042459B">
            <w:rPr>
              <w:noProof/>
            </w:rPr>
            <w:t xml:space="preserve"> (CIPD, 2012)</w:t>
          </w:r>
          <w:r w:rsidR="00B60F9B" w:rsidRPr="0042459B">
            <w:rPr>
              <w:noProof/>
            </w:rPr>
            <w:fldChar w:fldCharType="end"/>
          </w:r>
        </w:sdtContent>
      </w:sdt>
      <w:r w:rsidR="00B60F9B" w:rsidRPr="0042459B">
        <w:rPr>
          <w:noProof/>
        </w:rPr>
        <w:t>.</w:t>
      </w:r>
      <w:r w:rsidR="00EE0CE2" w:rsidRPr="0042459B">
        <w:rPr>
          <w:noProof/>
        </w:rPr>
        <w:t xml:space="preserve"> </w:t>
      </w:r>
      <w:r w:rsidR="00B90A7A" w:rsidRPr="0042459B">
        <w:rPr>
          <w:noProof/>
        </w:rPr>
        <w:t>There are risks that persuasion can be perceived as coercion</w:t>
      </w:r>
      <w:sdt>
        <w:sdtPr>
          <w:rPr>
            <w:noProof/>
          </w:rPr>
          <w:id w:val="-1607107659"/>
          <w:citation/>
        </w:sdtPr>
        <w:sdtContent>
          <w:r w:rsidR="00B90A7A" w:rsidRPr="0042459B">
            <w:rPr>
              <w:noProof/>
            </w:rPr>
            <w:fldChar w:fldCharType="begin"/>
          </w:r>
          <w:r w:rsidR="00B90A7A" w:rsidRPr="0042459B">
            <w:rPr>
              <w:noProof/>
            </w:rPr>
            <w:instrText xml:space="preserve"> CITATION Cha00 \l 2057 </w:instrText>
          </w:r>
          <w:r w:rsidR="00B90A7A" w:rsidRPr="0042459B">
            <w:rPr>
              <w:noProof/>
            </w:rPr>
            <w:fldChar w:fldCharType="separate"/>
          </w:r>
          <w:r w:rsidR="00B90A7A" w:rsidRPr="0042459B">
            <w:rPr>
              <w:noProof/>
            </w:rPr>
            <w:t xml:space="preserve"> (Chaeken, et al., 2000)</w:t>
          </w:r>
          <w:r w:rsidR="00B90A7A" w:rsidRPr="0042459B">
            <w:rPr>
              <w:noProof/>
            </w:rPr>
            <w:fldChar w:fldCharType="end"/>
          </w:r>
        </w:sdtContent>
      </w:sdt>
      <w:r w:rsidR="00B90A7A" w:rsidRPr="0042459B">
        <w:rPr>
          <w:noProof/>
        </w:rPr>
        <w:t xml:space="preserve"> which must be managed with great care.</w:t>
      </w:r>
    </w:p>
    <w:p w:rsidR="00221FAC" w:rsidRPr="0042459B" w:rsidRDefault="00221FAC">
      <w:pPr>
        <w:rPr>
          <w:rFonts w:eastAsiaTheme="majorEastAsia" w:cstheme="majorBidi"/>
          <w:b/>
          <w:bCs/>
          <w:color w:val="365F91" w:themeColor="accent1" w:themeShade="BF"/>
          <w:sz w:val="28"/>
          <w:szCs w:val="28"/>
        </w:rPr>
      </w:pPr>
      <w:r w:rsidRPr="0042459B">
        <w:br w:type="page"/>
      </w:r>
    </w:p>
    <w:p w:rsidR="004E4E7A" w:rsidRPr="0042459B" w:rsidRDefault="002F3898" w:rsidP="006939BA">
      <w:pPr>
        <w:pStyle w:val="Heading1"/>
        <w:rPr>
          <w:rFonts w:asciiTheme="minorHAnsi" w:hAnsiTheme="minorHAnsi"/>
        </w:rPr>
      </w:pPr>
      <w:bookmarkStart w:id="8" w:name="_Toc498261089"/>
      <w:r w:rsidRPr="0042459B">
        <w:rPr>
          <w:rFonts w:asciiTheme="minorHAnsi" w:hAnsiTheme="minorHAnsi"/>
        </w:rPr>
        <w:lastRenderedPageBreak/>
        <w:t>3</w:t>
      </w:r>
      <w:r w:rsidR="006939BA" w:rsidRPr="0042459B">
        <w:rPr>
          <w:rFonts w:asciiTheme="minorHAnsi" w:hAnsiTheme="minorHAnsi"/>
        </w:rPr>
        <w:t>. Project management and problem solving techniques</w:t>
      </w:r>
      <w:bookmarkEnd w:id="8"/>
    </w:p>
    <w:p w:rsidR="001311A4" w:rsidRDefault="001311A4" w:rsidP="00F31F8D">
      <w:pPr>
        <w:rPr>
          <w:noProof/>
        </w:rPr>
      </w:pPr>
    </w:p>
    <w:p w:rsidR="00947A90" w:rsidRPr="0042459B" w:rsidRDefault="00221FAC" w:rsidP="00F31F8D">
      <w:pPr>
        <w:rPr>
          <w:noProof/>
        </w:rPr>
      </w:pPr>
      <w:r w:rsidRPr="0042459B">
        <w:rPr>
          <w:noProof/>
        </w:rPr>
        <w:t>Recently, I managed a team on a one year project to deliver C</w:t>
      </w:r>
      <w:r w:rsidR="00713AC7">
        <w:rPr>
          <w:noProof/>
        </w:rPr>
        <w:t xml:space="preserve">ontinued </w:t>
      </w:r>
      <w:r w:rsidRPr="0042459B">
        <w:rPr>
          <w:noProof/>
        </w:rPr>
        <w:t>P</w:t>
      </w:r>
      <w:r w:rsidR="00713AC7">
        <w:rPr>
          <w:noProof/>
        </w:rPr>
        <w:t xml:space="preserve">rofessional </w:t>
      </w:r>
      <w:r w:rsidRPr="0042459B">
        <w:rPr>
          <w:noProof/>
        </w:rPr>
        <w:t>D</w:t>
      </w:r>
      <w:r w:rsidR="00713AC7">
        <w:rPr>
          <w:noProof/>
        </w:rPr>
        <w:t>evelopment</w:t>
      </w:r>
      <w:r w:rsidRPr="0042459B">
        <w:rPr>
          <w:noProof/>
        </w:rPr>
        <w:t xml:space="preserve"> opportunities to workers in maternity services across England</w:t>
      </w:r>
      <w:r w:rsidR="001311A4">
        <w:rPr>
          <w:noProof/>
        </w:rPr>
        <w:t xml:space="preserve">. </w:t>
      </w:r>
      <w:r w:rsidRPr="0042459B">
        <w:rPr>
          <w:noProof/>
        </w:rPr>
        <w:t xml:space="preserve">I </w:t>
      </w:r>
      <w:r w:rsidR="00947A90" w:rsidRPr="0042459B">
        <w:rPr>
          <w:noProof/>
        </w:rPr>
        <w:t xml:space="preserve">had overall </w:t>
      </w:r>
      <w:r w:rsidRPr="0042459B">
        <w:rPr>
          <w:noProof/>
        </w:rPr>
        <w:t>responsib</w:t>
      </w:r>
      <w:r w:rsidR="00947A90" w:rsidRPr="0042459B">
        <w:rPr>
          <w:noProof/>
        </w:rPr>
        <w:t>i</w:t>
      </w:r>
      <w:r w:rsidRPr="0042459B">
        <w:rPr>
          <w:noProof/>
        </w:rPr>
        <w:t>l</w:t>
      </w:r>
      <w:r w:rsidR="00947A90" w:rsidRPr="0042459B">
        <w:rPr>
          <w:noProof/>
        </w:rPr>
        <w:t>ity</w:t>
      </w:r>
      <w:r w:rsidRPr="0042459B">
        <w:rPr>
          <w:noProof/>
        </w:rPr>
        <w:t xml:space="preserve"> for planning and design, execution, monitoring and controlling and completion</w:t>
      </w:r>
      <w:sdt>
        <w:sdtPr>
          <w:rPr>
            <w:noProof/>
          </w:rPr>
          <w:id w:val="-1567714846"/>
          <w:citation/>
        </w:sdtPr>
        <w:sdtContent>
          <w:r w:rsidR="002A1D52" w:rsidRPr="0042459B">
            <w:rPr>
              <w:noProof/>
            </w:rPr>
            <w:fldChar w:fldCharType="begin"/>
          </w:r>
          <w:r w:rsidR="002A1D52" w:rsidRPr="0042459B">
            <w:rPr>
              <w:noProof/>
            </w:rPr>
            <w:instrText xml:space="preserve"> CITATION Per161 \l 2057 </w:instrText>
          </w:r>
          <w:r w:rsidR="002A1D52" w:rsidRPr="0042459B">
            <w:rPr>
              <w:noProof/>
            </w:rPr>
            <w:fldChar w:fldCharType="separate"/>
          </w:r>
          <w:r w:rsidR="002A1D52" w:rsidRPr="0042459B">
            <w:rPr>
              <w:noProof/>
            </w:rPr>
            <w:t xml:space="preserve"> (Johns &amp; Perkins, 2016)</w:t>
          </w:r>
          <w:r w:rsidR="002A1D52" w:rsidRPr="0042459B">
            <w:rPr>
              <w:noProof/>
            </w:rPr>
            <w:fldChar w:fldCharType="end"/>
          </w:r>
        </w:sdtContent>
      </w:sdt>
      <w:r w:rsidR="001311A4">
        <w:rPr>
          <w:noProof/>
        </w:rPr>
        <w:t>. T</w:t>
      </w:r>
      <w:r w:rsidR="002A1D52" w:rsidRPr="0042459B">
        <w:rPr>
          <w:noProof/>
        </w:rPr>
        <w:t>he project team had three members who had worked together before</w:t>
      </w:r>
      <w:r w:rsidR="00E36A79" w:rsidRPr="0042459B">
        <w:rPr>
          <w:noProof/>
        </w:rPr>
        <w:t xml:space="preserve"> on related projects,</w:t>
      </w:r>
      <w:r w:rsidR="002A1D52" w:rsidRPr="0042459B">
        <w:rPr>
          <w:noProof/>
        </w:rPr>
        <w:t xml:space="preserve"> </w:t>
      </w:r>
      <w:r w:rsidR="00E36A79" w:rsidRPr="0042459B">
        <w:rPr>
          <w:noProof/>
        </w:rPr>
        <w:t>three</w:t>
      </w:r>
      <w:r w:rsidR="002A1D52" w:rsidRPr="0042459B">
        <w:rPr>
          <w:noProof/>
        </w:rPr>
        <w:t xml:space="preserve"> people who were recruited</w:t>
      </w:r>
      <w:r w:rsidR="00E36A79" w:rsidRPr="0042459B">
        <w:rPr>
          <w:noProof/>
        </w:rPr>
        <w:t xml:space="preserve"> from within the organisation and two who were recruited</w:t>
      </w:r>
      <w:r w:rsidR="002A1D52" w:rsidRPr="0042459B">
        <w:rPr>
          <w:noProof/>
        </w:rPr>
        <w:t xml:space="preserve"> externally. </w:t>
      </w:r>
      <w:r w:rsidR="001311A4">
        <w:rPr>
          <w:noProof/>
        </w:rPr>
        <w:t xml:space="preserve">I </w:t>
      </w:r>
      <w:r w:rsidR="007F7432">
        <w:rPr>
          <w:noProof/>
        </w:rPr>
        <w:t xml:space="preserve">had </w:t>
      </w:r>
      <w:r w:rsidR="001311A4">
        <w:rPr>
          <w:noProof/>
        </w:rPr>
        <w:t>many more years experience in this field</w:t>
      </w:r>
      <w:r w:rsidR="007F7432">
        <w:rPr>
          <w:noProof/>
        </w:rPr>
        <w:t xml:space="preserve"> compared to</w:t>
      </w:r>
      <w:r w:rsidR="001311A4">
        <w:rPr>
          <w:noProof/>
        </w:rPr>
        <w:t xml:space="preserve"> </w:t>
      </w:r>
      <w:r w:rsidR="007F7432">
        <w:rPr>
          <w:noProof/>
        </w:rPr>
        <w:t>other team members which I used to influence team members individually and collectively.</w:t>
      </w:r>
    </w:p>
    <w:p w:rsidR="00221FAC" w:rsidRPr="0042459B" w:rsidRDefault="002A1D52" w:rsidP="00F31F8D">
      <w:pPr>
        <w:rPr>
          <w:noProof/>
        </w:rPr>
      </w:pPr>
      <w:r w:rsidRPr="0042459B">
        <w:rPr>
          <w:noProof/>
        </w:rPr>
        <w:t xml:space="preserve">I </w:t>
      </w:r>
      <w:r w:rsidR="00713AC7">
        <w:rPr>
          <w:noProof/>
        </w:rPr>
        <w:t>assigned</w:t>
      </w:r>
      <w:r w:rsidRPr="0042459B">
        <w:rPr>
          <w:noProof/>
        </w:rPr>
        <w:t xml:space="preserve"> tasks and responsibilities and gave autonomy to team members to de</w:t>
      </w:r>
      <w:r w:rsidR="00E36A79" w:rsidRPr="0042459B">
        <w:rPr>
          <w:noProof/>
        </w:rPr>
        <w:t>velop their own timescales</w:t>
      </w:r>
      <w:r w:rsidR="00947A90" w:rsidRPr="0042459B">
        <w:rPr>
          <w:noProof/>
        </w:rPr>
        <w:t xml:space="preserve"> and co-ordinate work between themselves</w:t>
      </w:r>
      <w:r w:rsidRPr="0042459B">
        <w:rPr>
          <w:noProof/>
        </w:rPr>
        <w:t>, whilst monitoring delivery and inter</w:t>
      </w:r>
      <w:r w:rsidR="00E36A79" w:rsidRPr="0042459B">
        <w:rPr>
          <w:noProof/>
        </w:rPr>
        <w:t>vening where necessary. Developing teamworking and communication were key challenges because of the geographical distribution of the team</w:t>
      </w:r>
      <w:r w:rsidR="0016419C" w:rsidRPr="0042459B">
        <w:rPr>
          <w:noProof/>
        </w:rPr>
        <w:t xml:space="preserve"> and the differing levels of skills</w:t>
      </w:r>
      <w:r w:rsidR="006A2E39" w:rsidRPr="0042459B">
        <w:rPr>
          <w:noProof/>
        </w:rPr>
        <w:t>, motivation</w:t>
      </w:r>
      <w:r w:rsidR="0016419C" w:rsidRPr="0042459B">
        <w:rPr>
          <w:noProof/>
        </w:rPr>
        <w:t xml:space="preserve"> and experience</w:t>
      </w:r>
      <w:r w:rsidR="00E36A79" w:rsidRPr="0042459B">
        <w:rPr>
          <w:noProof/>
        </w:rPr>
        <w:t>. I prioritised monthly team meetings, one to one meetings between myself and project team members (face to face and videoconferencing) to discuss project delivery and co-ordinated buddying relationships between team members.</w:t>
      </w:r>
      <w:r w:rsidR="00947A90" w:rsidRPr="0042459B">
        <w:rPr>
          <w:noProof/>
        </w:rPr>
        <w:t xml:space="preserve"> I also intervened in one key area of the project by developing a Gantt chart to help three team members working together with the sequencing of delivery</w:t>
      </w:r>
      <w:r w:rsidR="006A2E39" w:rsidRPr="0042459B">
        <w:rPr>
          <w:noProof/>
        </w:rPr>
        <w:t xml:space="preserve"> and </w:t>
      </w:r>
      <w:r w:rsidR="00947A90" w:rsidRPr="0042459B">
        <w:rPr>
          <w:noProof/>
        </w:rPr>
        <w:t>coached another team member to develop his own ‘critical path analysis’.</w:t>
      </w:r>
    </w:p>
    <w:p w:rsidR="00435907" w:rsidRPr="0042459B" w:rsidRDefault="006A2E39" w:rsidP="00F31F8D">
      <w:pPr>
        <w:rPr>
          <w:noProof/>
        </w:rPr>
      </w:pPr>
      <w:r w:rsidRPr="0042459B">
        <w:rPr>
          <w:noProof/>
        </w:rPr>
        <w:t xml:space="preserve">One early issue was an internally recruited team member </w:t>
      </w:r>
      <w:r w:rsidR="00C46B72" w:rsidRPr="0042459B">
        <w:rPr>
          <w:noProof/>
        </w:rPr>
        <w:t xml:space="preserve">who was sharing his time between my project and another and was showing </w:t>
      </w:r>
      <w:r w:rsidRPr="0042459B">
        <w:rPr>
          <w:noProof/>
        </w:rPr>
        <w:t>low levels of motivation</w:t>
      </w:r>
      <w:r w:rsidR="00C46B72" w:rsidRPr="0042459B">
        <w:rPr>
          <w:noProof/>
        </w:rPr>
        <w:t xml:space="preserve"> to deliver</w:t>
      </w:r>
      <w:r w:rsidR="00F51FE2" w:rsidRPr="0042459B">
        <w:rPr>
          <w:noProof/>
        </w:rPr>
        <w:t xml:space="preserve"> on</w:t>
      </w:r>
      <w:r w:rsidR="00C46B72" w:rsidRPr="0042459B">
        <w:rPr>
          <w:noProof/>
        </w:rPr>
        <w:t xml:space="preserve"> either project. I </w:t>
      </w:r>
      <w:r w:rsidR="00EA11B1" w:rsidRPr="0042459B">
        <w:rPr>
          <w:noProof/>
        </w:rPr>
        <w:t>met</w:t>
      </w:r>
      <w:r w:rsidR="00C46B72" w:rsidRPr="0042459B">
        <w:rPr>
          <w:noProof/>
        </w:rPr>
        <w:t xml:space="preserve"> with the other project manager to</w:t>
      </w:r>
      <w:r w:rsidR="00EA11B1" w:rsidRPr="0042459B">
        <w:rPr>
          <w:noProof/>
        </w:rPr>
        <w:t xml:space="preserve"> discuss what we knew of his underperformance and motivational issues and I negotiated</w:t>
      </w:r>
      <w:r w:rsidR="00C46B72" w:rsidRPr="0042459B">
        <w:rPr>
          <w:noProof/>
        </w:rPr>
        <w:t xml:space="preserve"> a co-ordinated approach to remotivating the team member. </w:t>
      </w:r>
      <w:r w:rsidR="002D7128">
        <w:rPr>
          <w:noProof/>
        </w:rPr>
        <w:t>My  key argument was that we risked being seen to be unfair and coercive to an employee low on experience and confidence who may need support to adapt to working in two workstreams. We agreed that t</w:t>
      </w:r>
      <w:r w:rsidR="00C46B72" w:rsidRPr="0042459B">
        <w:rPr>
          <w:noProof/>
        </w:rPr>
        <w:t xml:space="preserve">he other project manager who was a senior party to me and had an established </w:t>
      </w:r>
      <w:r w:rsidR="00F51FE2" w:rsidRPr="0042459B">
        <w:rPr>
          <w:noProof/>
        </w:rPr>
        <w:t xml:space="preserve">reporting </w:t>
      </w:r>
      <w:r w:rsidR="00C46B72" w:rsidRPr="0042459B">
        <w:rPr>
          <w:noProof/>
        </w:rPr>
        <w:t>relationship with the team member</w:t>
      </w:r>
      <w:r w:rsidR="00713AC7">
        <w:rPr>
          <w:noProof/>
        </w:rPr>
        <w:t>,</w:t>
      </w:r>
      <w:r w:rsidR="002D7128">
        <w:rPr>
          <w:noProof/>
        </w:rPr>
        <w:t xml:space="preserve"> would</w:t>
      </w:r>
      <w:r w:rsidR="00C46B72" w:rsidRPr="0042459B">
        <w:rPr>
          <w:noProof/>
        </w:rPr>
        <w:t xml:space="preserve"> provide </w:t>
      </w:r>
      <w:r w:rsidR="002D7128">
        <w:rPr>
          <w:noProof/>
        </w:rPr>
        <w:t>the</w:t>
      </w:r>
      <w:r w:rsidR="00C46B72" w:rsidRPr="0042459B">
        <w:rPr>
          <w:noProof/>
        </w:rPr>
        <w:t xml:space="preserve"> reprimand</w:t>
      </w:r>
      <w:r w:rsidR="00F51FE2" w:rsidRPr="0042459B">
        <w:rPr>
          <w:noProof/>
        </w:rPr>
        <w:t xml:space="preserve">. </w:t>
      </w:r>
      <w:r w:rsidR="002D7128">
        <w:rPr>
          <w:noProof/>
        </w:rPr>
        <w:t xml:space="preserve">Meanwhile, </w:t>
      </w:r>
      <w:r w:rsidR="00F51FE2" w:rsidRPr="0042459B">
        <w:rPr>
          <w:noProof/>
        </w:rPr>
        <w:t xml:space="preserve">I met seperately with the team member </w:t>
      </w:r>
      <w:r w:rsidR="00F30AC0" w:rsidRPr="0042459B">
        <w:rPr>
          <w:noProof/>
        </w:rPr>
        <w:t xml:space="preserve">to discuss ways in which I could support him to improve his performance </w:t>
      </w:r>
      <w:r w:rsidR="00F51FE2" w:rsidRPr="0042459B">
        <w:rPr>
          <w:noProof/>
        </w:rPr>
        <w:t xml:space="preserve">and offered him a mentoring relationship which he accepted. </w:t>
      </w:r>
      <w:r w:rsidR="00EA11B1" w:rsidRPr="0042459B">
        <w:rPr>
          <w:noProof/>
        </w:rPr>
        <w:t>The other project manager and myself met regularly to review progress and</w:t>
      </w:r>
      <w:r w:rsidR="00840078">
        <w:rPr>
          <w:noProof/>
        </w:rPr>
        <w:t xml:space="preserve"> to </w:t>
      </w:r>
      <w:r w:rsidR="00EA11B1" w:rsidRPr="0042459B">
        <w:rPr>
          <w:noProof/>
        </w:rPr>
        <w:t>agree key messages for the employee.</w:t>
      </w:r>
    </w:p>
    <w:p w:rsidR="006A2E39" w:rsidRPr="0042459B" w:rsidRDefault="00F51FE2" w:rsidP="00F31F8D">
      <w:pPr>
        <w:rPr>
          <w:noProof/>
        </w:rPr>
      </w:pPr>
      <w:r w:rsidRPr="0042459B">
        <w:rPr>
          <w:noProof/>
        </w:rPr>
        <w:t xml:space="preserve">During this mentoring relationship I discovered that the team member had dyslexia and low levels of confidence with regard to career building. I persuaded him that he could learn </w:t>
      </w:r>
      <w:r w:rsidR="00713AC7">
        <w:rPr>
          <w:noProof/>
        </w:rPr>
        <w:t xml:space="preserve">career enhancing </w:t>
      </w:r>
      <w:r w:rsidRPr="0042459B">
        <w:rPr>
          <w:noProof/>
        </w:rPr>
        <w:t xml:space="preserve"> skills and knowledge</w:t>
      </w:r>
      <w:r w:rsidR="00435907" w:rsidRPr="0042459B">
        <w:rPr>
          <w:noProof/>
        </w:rPr>
        <w:t xml:space="preserve"> whilst delivering on the project. By providing him with lots of feedback, investing in his training and tapping in to his personal motivations (eg demonstrating his abilities to others, raising awareness of dyslexia in the workplace) my team member did improve his confidence and delivered on his responsibilities in both projects.</w:t>
      </w:r>
    </w:p>
    <w:p w:rsidR="00F31F8D" w:rsidRPr="0042459B" w:rsidRDefault="0002176F" w:rsidP="00F31F8D">
      <w:r w:rsidRPr="0042459B">
        <w:rPr>
          <w:noProof/>
        </w:rPr>
        <w:t>Ano</w:t>
      </w:r>
      <w:r w:rsidR="004618C4" w:rsidRPr="0042459B">
        <w:rPr>
          <w:noProof/>
        </w:rPr>
        <w:t>ther key area of team development w</w:t>
      </w:r>
      <w:r w:rsidRPr="0042459B">
        <w:rPr>
          <w:noProof/>
        </w:rPr>
        <w:t>as</w:t>
      </w:r>
      <w:r w:rsidR="00E823D6">
        <w:rPr>
          <w:noProof/>
        </w:rPr>
        <w:t xml:space="preserve"> enhancing</w:t>
      </w:r>
      <w:r w:rsidR="004618C4" w:rsidRPr="0042459B">
        <w:rPr>
          <w:noProof/>
        </w:rPr>
        <w:t xml:space="preserve"> the quality of </w:t>
      </w:r>
      <w:r w:rsidRPr="0042459B">
        <w:rPr>
          <w:noProof/>
        </w:rPr>
        <w:t>our CPD workshops</w:t>
      </w:r>
      <w:r w:rsidR="00E823D6">
        <w:rPr>
          <w:noProof/>
        </w:rPr>
        <w:t xml:space="preserve"> so that </w:t>
      </w:r>
      <w:r w:rsidR="005610DD">
        <w:rPr>
          <w:noProof/>
        </w:rPr>
        <w:t>team members</w:t>
      </w:r>
      <w:r w:rsidR="00E823D6">
        <w:rPr>
          <w:noProof/>
        </w:rPr>
        <w:t xml:space="preserve"> progressed from merely disseminating information</w:t>
      </w:r>
      <w:r w:rsidR="001311A4">
        <w:rPr>
          <w:noProof/>
        </w:rPr>
        <w:t xml:space="preserve"> via powerpoint to adult learning teaching methods inclusive of new technologies and interactive methods of learning</w:t>
      </w:r>
      <w:r w:rsidRPr="0042459B">
        <w:rPr>
          <w:noProof/>
        </w:rPr>
        <w:t xml:space="preserve"> </w:t>
      </w:r>
      <w:r w:rsidR="004618C4" w:rsidRPr="0042459B">
        <w:rPr>
          <w:noProof/>
        </w:rPr>
        <w:t xml:space="preserve">. </w:t>
      </w:r>
      <w:r w:rsidRPr="0042459B">
        <w:rPr>
          <w:noProof/>
        </w:rPr>
        <w:t xml:space="preserve">I championed </w:t>
      </w:r>
      <w:r w:rsidR="00DF0123" w:rsidRPr="0042459B">
        <w:rPr>
          <w:noProof/>
        </w:rPr>
        <w:t xml:space="preserve">the value added by possession of </w:t>
      </w:r>
      <w:r w:rsidRPr="0042459B">
        <w:rPr>
          <w:noProof/>
        </w:rPr>
        <w:t xml:space="preserve">some </w:t>
      </w:r>
      <w:r w:rsidR="00B41168">
        <w:rPr>
          <w:noProof/>
        </w:rPr>
        <w:t>entry level</w:t>
      </w:r>
      <w:r w:rsidRPr="0042459B">
        <w:rPr>
          <w:noProof/>
        </w:rPr>
        <w:t xml:space="preserve"> teaching qualifications wi</w:t>
      </w:r>
      <w:r w:rsidR="00DF0123" w:rsidRPr="0042459B">
        <w:rPr>
          <w:noProof/>
        </w:rPr>
        <w:t>thin the organisation. I also</w:t>
      </w:r>
      <w:r w:rsidRPr="0042459B">
        <w:rPr>
          <w:noProof/>
        </w:rPr>
        <w:t xml:space="preserve"> offered funding and t</w:t>
      </w:r>
      <w:r w:rsidR="00D561FE">
        <w:rPr>
          <w:noProof/>
        </w:rPr>
        <w:t>ime off for training</w:t>
      </w:r>
      <w:r w:rsidRPr="0042459B">
        <w:rPr>
          <w:noProof/>
        </w:rPr>
        <w:t xml:space="preserve"> which influenced three team members to take up the opportunity</w:t>
      </w:r>
      <w:r w:rsidR="00DF0123" w:rsidRPr="0042459B">
        <w:rPr>
          <w:noProof/>
        </w:rPr>
        <w:t xml:space="preserve">. In particular, two participants who were externally recruited valued the opportunity to </w:t>
      </w:r>
      <w:r w:rsidR="001311A4">
        <w:rPr>
          <w:noProof/>
        </w:rPr>
        <w:lastRenderedPageBreak/>
        <w:t>enhance their</w:t>
      </w:r>
      <w:r w:rsidR="00DF0123" w:rsidRPr="0042459B">
        <w:rPr>
          <w:noProof/>
        </w:rPr>
        <w:t xml:space="preserve"> skills and </w:t>
      </w:r>
      <w:r w:rsidR="00CD2558">
        <w:rPr>
          <w:noProof/>
        </w:rPr>
        <w:t xml:space="preserve">the training </w:t>
      </w:r>
      <w:r w:rsidR="00DF0123" w:rsidRPr="0042459B">
        <w:rPr>
          <w:noProof/>
        </w:rPr>
        <w:t>helped</w:t>
      </w:r>
      <w:r w:rsidR="00CD2558">
        <w:rPr>
          <w:noProof/>
        </w:rPr>
        <w:t xml:space="preserve"> them</w:t>
      </w:r>
      <w:r w:rsidR="00DF0123" w:rsidRPr="0042459B">
        <w:rPr>
          <w:noProof/>
        </w:rPr>
        <w:t xml:space="preserve"> to build their career in the organisation after the completion of the project.</w:t>
      </w:r>
      <w:r w:rsidR="001311A4">
        <w:rPr>
          <w:noProof/>
        </w:rPr>
        <w:t xml:space="preserve"> The other participant whilst initially relu</w:t>
      </w:r>
      <w:r w:rsidR="007E5923">
        <w:rPr>
          <w:noProof/>
        </w:rPr>
        <w:t xml:space="preserve">ctant to undertake the training </w:t>
      </w:r>
      <w:r w:rsidR="001311A4">
        <w:rPr>
          <w:noProof/>
        </w:rPr>
        <w:t>then followed the lead of the other two.</w:t>
      </w:r>
    </w:p>
    <w:p w:rsidR="00F31F8D" w:rsidRPr="0042459B" w:rsidRDefault="002F3898" w:rsidP="00F31F8D">
      <w:pPr>
        <w:pStyle w:val="Heading1"/>
        <w:rPr>
          <w:rFonts w:asciiTheme="minorHAnsi" w:hAnsiTheme="minorHAnsi"/>
        </w:rPr>
      </w:pPr>
      <w:bookmarkStart w:id="9" w:name="_Toc498261090"/>
      <w:r w:rsidRPr="0042459B">
        <w:rPr>
          <w:rFonts w:asciiTheme="minorHAnsi" w:hAnsiTheme="minorHAnsi"/>
        </w:rPr>
        <w:t>4</w:t>
      </w:r>
      <w:r w:rsidR="00F31F8D" w:rsidRPr="0042459B">
        <w:rPr>
          <w:rFonts w:asciiTheme="minorHAnsi" w:hAnsiTheme="minorHAnsi"/>
        </w:rPr>
        <w:t>. Professional Development Plan</w:t>
      </w:r>
      <w:bookmarkEnd w:id="9"/>
    </w:p>
    <w:p w:rsidR="007522F5" w:rsidRPr="0042459B" w:rsidRDefault="007522F5" w:rsidP="00F31F8D"/>
    <w:p w:rsidR="007A3650" w:rsidRPr="0042459B" w:rsidRDefault="00F02AE6" w:rsidP="00F31F8D">
      <w:r w:rsidRPr="0042459B">
        <w:t>The Professional Development Map</w:t>
      </w:r>
      <w:sdt>
        <w:sdtPr>
          <w:id w:val="533852256"/>
          <w:citation/>
        </w:sdtPr>
        <w:sdtContent>
          <w:r w:rsidR="008D2466" w:rsidRPr="0042459B">
            <w:fldChar w:fldCharType="begin"/>
          </w:r>
          <w:r w:rsidR="008D2466" w:rsidRPr="0042459B">
            <w:instrText xml:space="preserve"> CITATION CIP15 \l 2057 </w:instrText>
          </w:r>
          <w:r w:rsidR="008D2466" w:rsidRPr="0042459B">
            <w:fldChar w:fldCharType="separate"/>
          </w:r>
          <w:r w:rsidR="008D2466" w:rsidRPr="0042459B">
            <w:rPr>
              <w:noProof/>
            </w:rPr>
            <w:t xml:space="preserve"> (CIPD, 2015)</w:t>
          </w:r>
          <w:r w:rsidR="008D2466" w:rsidRPr="0042459B">
            <w:fldChar w:fldCharType="end"/>
          </w:r>
        </w:sdtContent>
      </w:sdt>
      <w:r w:rsidRPr="0042459B">
        <w:t xml:space="preserve"> </w:t>
      </w:r>
      <w:r w:rsidR="00474427" w:rsidRPr="0042459B">
        <w:t>is integral to</w:t>
      </w:r>
      <w:r w:rsidRPr="0042459B">
        <w:t xml:space="preserve"> skills</w:t>
      </w:r>
      <w:r w:rsidR="00D84231" w:rsidRPr="0042459B">
        <w:t xml:space="preserve"> and knowledge</w:t>
      </w:r>
      <w:r w:rsidR="00474427" w:rsidRPr="0042459B">
        <w:t xml:space="preserve"> for a 21</w:t>
      </w:r>
      <w:r w:rsidR="00474427" w:rsidRPr="0042459B">
        <w:rPr>
          <w:vertAlign w:val="superscript"/>
        </w:rPr>
        <w:t>st</w:t>
      </w:r>
      <w:r w:rsidR="00474427" w:rsidRPr="0042459B">
        <w:t xml:space="preserve"> century HRM career</w:t>
      </w:r>
      <w:sdt>
        <w:sdtPr>
          <w:id w:val="1878970115"/>
          <w:citation/>
        </w:sdtPr>
        <w:sdtContent>
          <w:r w:rsidR="00474427" w:rsidRPr="0042459B">
            <w:fldChar w:fldCharType="begin"/>
          </w:r>
          <w:r w:rsidR="00474427" w:rsidRPr="0042459B">
            <w:instrText xml:space="preserve"> CITATION Woo16 \l 2057 </w:instrText>
          </w:r>
          <w:r w:rsidR="00474427" w:rsidRPr="0042459B">
            <w:fldChar w:fldCharType="separate"/>
          </w:r>
          <w:r w:rsidR="00474427" w:rsidRPr="0042459B">
            <w:rPr>
              <w:noProof/>
            </w:rPr>
            <w:t xml:space="preserve"> (Woodhams, et al., 2016)</w:t>
          </w:r>
          <w:r w:rsidR="00474427" w:rsidRPr="0042459B">
            <w:fldChar w:fldCharType="end"/>
          </w:r>
        </w:sdtContent>
      </w:sdt>
      <w:r w:rsidR="00474427" w:rsidRPr="0042459B">
        <w:t>.  In</w:t>
      </w:r>
      <w:r w:rsidRPr="0042459B">
        <w:t xml:space="preserve"> </w:t>
      </w:r>
      <w:r w:rsidR="00D84231" w:rsidRPr="0042459B">
        <w:t>four</w:t>
      </w:r>
      <w:r w:rsidRPr="0042459B">
        <w:t xml:space="preserve"> stage</w:t>
      </w:r>
      <w:r w:rsidR="00D84231" w:rsidRPr="0042459B">
        <w:t>s</w:t>
      </w:r>
      <w:r w:rsidR="00474427" w:rsidRPr="0042459B">
        <w:t>, it maps</w:t>
      </w:r>
      <w:r w:rsidRPr="0042459B">
        <w:t xml:space="preserve"> the </w:t>
      </w:r>
      <w:r w:rsidR="00363A81" w:rsidRPr="0042459B">
        <w:t>“</w:t>
      </w:r>
      <w:r w:rsidRPr="0042459B">
        <w:t>core professional areas</w:t>
      </w:r>
      <w:r w:rsidR="00363A81" w:rsidRPr="0042459B">
        <w:t>”</w:t>
      </w:r>
      <w:r w:rsidR="008D2466" w:rsidRPr="0042459B">
        <w:t xml:space="preserve">, </w:t>
      </w:r>
      <w:r w:rsidR="00363A81" w:rsidRPr="0042459B">
        <w:t>“</w:t>
      </w:r>
      <w:r w:rsidR="008D2466" w:rsidRPr="0042459B">
        <w:t>professional areas</w:t>
      </w:r>
      <w:r w:rsidR="00363A81" w:rsidRPr="0042459B">
        <w:t>”</w:t>
      </w:r>
      <w:r w:rsidR="008D2466" w:rsidRPr="0042459B">
        <w:t xml:space="preserve"> and the effectiveness of key </w:t>
      </w:r>
      <w:r w:rsidR="00365763" w:rsidRPr="0042459B">
        <w:t>“</w:t>
      </w:r>
      <w:r w:rsidR="008D2466" w:rsidRPr="0042459B">
        <w:t>behaviours</w:t>
      </w:r>
      <w:r w:rsidR="00365763" w:rsidRPr="0042459B">
        <w:t>”</w:t>
      </w:r>
      <w:r w:rsidR="008D2466" w:rsidRPr="0042459B">
        <w:t>.</w:t>
      </w:r>
      <w:r w:rsidR="008D3DEA" w:rsidRPr="0042459B">
        <w:t xml:space="preserve"> </w:t>
      </w:r>
      <w:r w:rsidR="00110E8F" w:rsidRPr="0042459B">
        <w:t xml:space="preserve">When I undertook the assessment, </w:t>
      </w:r>
      <w:r w:rsidR="007522F5" w:rsidRPr="0042459B">
        <w:t xml:space="preserve">I probably underestimated my skill levels in some areas. However as a student, the place for discussing and winning acceptance for advancing skill levels is when experience has been successfully transferred in </w:t>
      </w:r>
      <w:r w:rsidR="00665F07" w:rsidRPr="0042459B">
        <w:t xml:space="preserve">to </w:t>
      </w:r>
      <w:r w:rsidR="007522F5" w:rsidRPr="0042459B">
        <w:t>a HRM working context and future opportunities with employers are being discussed</w:t>
      </w:r>
      <w:sdt>
        <w:sdtPr>
          <w:id w:val="1959219615"/>
          <w:citation/>
        </w:sdtPr>
        <w:sdtContent>
          <w:r w:rsidR="007522F5" w:rsidRPr="0042459B">
            <w:fldChar w:fldCharType="begin"/>
          </w:r>
          <w:r w:rsidR="007522F5" w:rsidRPr="0042459B">
            <w:instrText xml:space="preserve"> CITATION CIP152 \l 2057 </w:instrText>
          </w:r>
          <w:r w:rsidR="007522F5" w:rsidRPr="0042459B">
            <w:fldChar w:fldCharType="separate"/>
          </w:r>
          <w:r w:rsidR="007522F5" w:rsidRPr="0042459B">
            <w:rPr>
              <w:noProof/>
            </w:rPr>
            <w:t xml:space="preserve"> (CIPD, 2015)</w:t>
          </w:r>
          <w:r w:rsidR="007522F5" w:rsidRPr="0042459B">
            <w:fldChar w:fldCharType="end"/>
          </w:r>
        </w:sdtContent>
      </w:sdt>
      <w:r w:rsidR="007522F5" w:rsidRPr="0042459B">
        <w:t>.</w:t>
      </w:r>
    </w:p>
    <w:p w:rsidR="00C26B40" w:rsidRPr="0042459B" w:rsidRDefault="008D3DEA" w:rsidP="00665F07">
      <w:r w:rsidRPr="0042459B">
        <w:t>T</w:t>
      </w:r>
      <w:r w:rsidR="00665F07" w:rsidRPr="0042459B">
        <w:t>wo</w:t>
      </w:r>
      <w:r w:rsidRPr="0042459B">
        <w:t xml:space="preserve"> </w:t>
      </w:r>
      <w:r w:rsidR="00363A81" w:rsidRPr="0042459B">
        <w:t>“</w:t>
      </w:r>
      <w:r w:rsidRPr="0042459B">
        <w:t>core professional areas</w:t>
      </w:r>
      <w:r w:rsidR="00363A81" w:rsidRPr="0042459B">
        <w:t>”</w:t>
      </w:r>
      <w:r w:rsidRPr="0042459B">
        <w:t xml:space="preserve"> underpin the effective conduct of a HRM </w:t>
      </w:r>
      <w:r w:rsidR="00665F07" w:rsidRPr="0042459B">
        <w:t>p</w:t>
      </w:r>
      <w:r w:rsidRPr="0042459B">
        <w:t>rofessional</w:t>
      </w:r>
      <w:r w:rsidR="00D00AEE" w:rsidRPr="0042459B">
        <w:t xml:space="preserve">. </w:t>
      </w:r>
      <w:r w:rsidR="002973C0" w:rsidRPr="0042459B">
        <w:t>My assessment rating for “Leading HR” indicates that I am “meeting expectations”</w:t>
      </w:r>
      <w:r w:rsidR="00365763" w:rsidRPr="0042459B">
        <w:t>.</w:t>
      </w:r>
      <w:r w:rsidR="002973C0" w:rsidRPr="0042459B">
        <w:t xml:space="preserve"> However, my assessment for “Insights, strategy and solutions”</w:t>
      </w:r>
      <w:r w:rsidR="00DF3413" w:rsidRPr="0042459B">
        <w:t xml:space="preserve"> indicates </w:t>
      </w:r>
      <w:r w:rsidR="001467F6" w:rsidRPr="0042459B">
        <w:t>that I</w:t>
      </w:r>
      <w:r w:rsidR="00B14715" w:rsidRPr="0042459B">
        <w:t xml:space="preserve"> am </w:t>
      </w:r>
      <w:r w:rsidR="00DF3413" w:rsidRPr="0042459B">
        <w:t>“developing”</w:t>
      </w:r>
      <w:r w:rsidR="00752367" w:rsidRPr="0042459B">
        <w:t xml:space="preserve">, </w:t>
      </w:r>
      <w:r w:rsidR="00D160BD" w:rsidRPr="0042459B">
        <w:t>identifying some</w:t>
      </w:r>
      <w:r w:rsidR="00110E8F" w:rsidRPr="0042459B">
        <w:t xml:space="preserve"> strengths and competences (see table 1) and </w:t>
      </w:r>
      <w:r w:rsidR="00752367" w:rsidRPr="0042459B">
        <w:t xml:space="preserve">gaps </w:t>
      </w:r>
      <w:r w:rsidR="00DF3413" w:rsidRPr="0042459B">
        <w:t xml:space="preserve">(see </w:t>
      </w:r>
      <w:r w:rsidR="00725018" w:rsidRPr="0042459B">
        <w:t xml:space="preserve">table </w:t>
      </w:r>
      <w:r w:rsidR="00110E8F" w:rsidRPr="0042459B">
        <w:t>2</w:t>
      </w:r>
      <w:r w:rsidR="00DF3413" w:rsidRPr="0042459B">
        <w:t>)</w:t>
      </w:r>
      <w:r w:rsidR="007522F5" w:rsidRPr="0042459B">
        <w:t xml:space="preserve">. </w:t>
      </w:r>
      <w:r w:rsidR="00665F07" w:rsidRPr="0042459B">
        <w:t xml:space="preserve">By </w:t>
      </w:r>
      <w:r w:rsidR="00C26B40" w:rsidRPr="0042459B">
        <w:t>developing</w:t>
      </w:r>
      <w:r w:rsidR="00665F07" w:rsidRPr="0042459B">
        <w:t xml:space="preserve"> my</w:t>
      </w:r>
      <w:r w:rsidR="00C26B40" w:rsidRPr="0042459B">
        <w:t xml:space="preserve"> understanding </w:t>
      </w:r>
      <w:r w:rsidR="004D6E97" w:rsidRPr="0042459B">
        <w:t>of organisation</w:t>
      </w:r>
      <w:r w:rsidR="002E5BA1" w:rsidRPr="0042459B">
        <w:t>al</w:t>
      </w:r>
      <w:r w:rsidR="00C26B40" w:rsidRPr="0042459B">
        <w:t xml:space="preserve"> context, and using these insights to develop strategies and solutions </w:t>
      </w:r>
      <w:r w:rsidR="002E5BA1" w:rsidRPr="0042459B">
        <w:t xml:space="preserve">for </w:t>
      </w:r>
      <w:r w:rsidR="004D6E97" w:rsidRPr="0042459B">
        <w:t>the short and long term</w:t>
      </w:r>
      <w:sdt>
        <w:sdtPr>
          <w:id w:val="1307355549"/>
          <w:citation/>
        </w:sdtPr>
        <w:sdtContent>
          <w:r w:rsidR="0030505E" w:rsidRPr="0042459B">
            <w:fldChar w:fldCharType="begin"/>
          </w:r>
          <w:r w:rsidR="0030505E" w:rsidRPr="0042459B">
            <w:instrText xml:space="preserve"> CITATION CIP15 \l 2057 </w:instrText>
          </w:r>
          <w:r w:rsidR="0030505E" w:rsidRPr="0042459B">
            <w:fldChar w:fldCharType="separate"/>
          </w:r>
          <w:r w:rsidR="0030505E" w:rsidRPr="0042459B">
            <w:t xml:space="preserve"> (CIPD, 2015)</w:t>
          </w:r>
          <w:r w:rsidR="0030505E" w:rsidRPr="0042459B">
            <w:fldChar w:fldCharType="end"/>
          </w:r>
        </w:sdtContent>
      </w:sdt>
      <w:r w:rsidR="004D6E97" w:rsidRPr="0042459B">
        <w:t xml:space="preserve">, this would </w:t>
      </w:r>
      <w:r w:rsidR="002E5BA1" w:rsidRPr="0042459B">
        <w:t xml:space="preserve">advance my skills as </w:t>
      </w:r>
      <w:r w:rsidR="004D6E97" w:rsidRPr="0042459B">
        <w:t xml:space="preserve">a “thinking performer” </w:t>
      </w:r>
      <w:sdt>
        <w:sdtPr>
          <w:id w:val="773143891"/>
          <w:citation/>
        </w:sdtPr>
        <w:sdtContent>
          <w:r w:rsidR="004D6E97" w:rsidRPr="0042459B">
            <w:fldChar w:fldCharType="begin"/>
          </w:r>
          <w:r w:rsidR="004D6E97" w:rsidRPr="0042459B">
            <w:instrText xml:space="preserve"> CITATION Per161 \l 2057 </w:instrText>
          </w:r>
          <w:r w:rsidR="004D6E97" w:rsidRPr="0042459B">
            <w:fldChar w:fldCharType="separate"/>
          </w:r>
          <w:r w:rsidR="004D6E97" w:rsidRPr="0042459B">
            <w:t>(Johns &amp; Perkins, 2016)</w:t>
          </w:r>
          <w:r w:rsidR="004D6E97" w:rsidRPr="0042459B">
            <w:fldChar w:fldCharType="end"/>
          </w:r>
        </w:sdtContent>
      </w:sdt>
      <w:r w:rsidR="00665F07" w:rsidRPr="0042459B">
        <w:t>.</w:t>
      </w:r>
      <w:r w:rsidR="004D6E97" w:rsidRPr="0042459B">
        <w:t xml:space="preserve"> </w:t>
      </w:r>
    </w:p>
    <w:p w:rsidR="00030426" w:rsidRPr="0042459B" w:rsidRDefault="00030426" w:rsidP="00030426">
      <w:pPr>
        <w:pStyle w:val="Heading3"/>
        <w:rPr>
          <w:rFonts w:asciiTheme="minorHAnsi" w:hAnsiTheme="minorHAnsi"/>
          <w:color w:val="auto"/>
        </w:rPr>
      </w:pPr>
      <w:bookmarkStart w:id="10" w:name="_Toc498261091"/>
      <w:r w:rsidRPr="0042459B">
        <w:rPr>
          <w:rFonts w:asciiTheme="minorHAnsi" w:hAnsiTheme="minorHAnsi"/>
          <w:color w:val="auto"/>
        </w:rPr>
        <w:t>Table 1: My strengths</w:t>
      </w:r>
      <w:r w:rsidR="00110E8F" w:rsidRPr="0042459B">
        <w:rPr>
          <w:rFonts w:asciiTheme="minorHAnsi" w:hAnsiTheme="minorHAnsi"/>
          <w:color w:val="auto"/>
        </w:rPr>
        <w:t xml:space="preserve"> and</w:t>
      </w:r>
      <w:r w:rsidRPr="0042459B">
        <w:rPr>
          <w:rFonts w:asciiTheme="minorHAnsi" w:hAnsiTheme="minorHAnsi"/>
          <w:color w:val="auto"/>
        </w:rPr>
        <w:t xml:space="preserve"> competences as generated by “My CIPD profession map student assessment”</w:t>
      </w:r>
      <w:sdt>
        <w:sdtPr>
          <w:rPr>
            <w:rFonts w:asciiTheme="minorHAnsi" w:hAnsiTheme="minorHAnsi"/>
            <w:color w:val="auto"/>
          </w:rPr>
          <w:id w:val="270598558"/>
          <w:citation/>
        </w:sdtPr>
        <w:sdtContent>
          <w:r w:rsidRPr="0042459B">
            <w:rPr>
              <w:rFonts w:asciiTheme="minorHAnsi" w:hAnsiTheme="minorHAnsi"/>
              <w:color w:val="auto"/>
            </w:rPr>
            <w:fldChar w:fldCharType="begin"/>
          </w:r>
          <w:r w:rsidRPr="0042459B">
            <w:rPr>
              <w:rFonts w:asciiTheme="minorHAnsi" w:hAnsiTheme="minorHAnsi"/>
              <w:color w:val="auto"/>
            </w:rPr>
            <w:instrText xml:space="preserve"> CITATION CIP15 \l 2057 </w:instrText>
          </w:r>
          <w:r w:rsidRPr="0042459B">
            <w:rPr>
              <w:rFonts w:asciiTheme="minorHAnsi" w:hAnsiTheme="minorHAnsi"/>
              <w:color w:val="auto"/>
            </w:rPr>
            <w:fldChar w:fldCharType="separate"/>
          </w:r>
          <w:r w:rsidRPr="0042459B">
            <w:rPr>
              <w:rFonts w:asciiTheme="minorHAnsi" w:hAnsiTheme="minorHAnsi"/>
              <w:noProof/>
              <w:color w:val="auto"/>
            </w:rPr>
            <w:t xml:space="preserve"> (CIPD, 2015)</w:t>
          </w:r>
          <w:r w:rsidRPr="0042459B">
            <w:rPr>
              <w:rFonts w:asciiTheme="minorHAnsi" w:hAnsiTheme="minorHAnsi"/>
              <w:color w:val="auto"/>
            </w:rPr>
            <w:fldChar w:fldCharType="end"/>
          </w:r>
        </w:sdtContent>
      </w:sdt>
      <w:bookmarkEnd w:id="10"/>
      <w:r w:rsidRPr="0042459B">
        <w:rPr>
          <w:rFonts w:asciiTheme="minorHAnsi" w:hAnsiTheme="minorHAnsi"/>
          <w:color w:val="auto"/>
        </w:rPr>
        <w:t xml:space="preserve"> </w:t>
      </w:r>
    </w:p>
    <w:p w:rsidR="00030426" w:rsidRPr="0042459B" w:rsidRDefault="00030426" w:rsidP="00030426">
      <w:pPr>
        <w:spacing w:after="0" w:line="240" w:lineRule="auto"/>
        <w:ind w:left="720" w:hanging="720"/>
      </w:pPr>
    </w:p>
    <w:p w:rsidR="00DF3413" w:rsidRPr="0042459B" w:rsidRDefault="00DF3413" w:rsidP="007A3650">
      <w:pPr>
        <w:spacing w:after="0" w:line="240" w:lineRule="auto"/>
      </w:pPr>
    </w:p>
    <w:tbl>
      <w:tblPr>
        <w:tblStyle w:val="TableGrid"/>
        <w:tblW w:w="0" w:type="auto"/>
        <w:jc w:val="center"/>
        <w:tblLook w:val="04A0" w:firstRow="1" w:lastRow="0" w:firstColumn="1" w:lastColumn="0" w:noHBand="0" w:noVBand="1"/>
      </w:tblPr>
      <w:tblGrid>
        <w:gridCol w:w="3080"/>
        <w:gridCol w:w="3081"/>
      </w:tblGrid>
      <w:tr w:rsidR="00110E8F" w:rsidRPr="0042459B" w:rsidTr="00110E8F">
        <w:trPr>
          <w:jc w:val="center"/>
        </w:trPr>
        <w:tc>
          <w:tcPr>
            <w:tcW w:w="3080" w:type="dxa"/>
          </w:tcPr>
          <w:p w:rsidR="00110E8F" w:rsidRPr="0042459B" w:rsidRDefault="00110E8F" w:rsidP="005B35B9">
            <w:pPr>
              <w:jc w:val="center"/>
              <w:rPr>
                <w:b/>
              </w:rPr>
            </w:pPr>
            <w:r w:rsidRPr="0042459B">
              <w:rPr>
                <w:b/>
              </w:rPr>
              <w:t>Strength</w:t>
            </w:r>
          </w:p>
        </w:tc>
        <w:tc>
          <w:tcPr>
            <w:tcW w:w="3081" w:type="dxa"/>
          </w:tcPr>
          <w:p w:rsidR="00110E8F" w:rsidRPr="0042459B" w:rsidRDefault="00110E8F" w:rsidP="005B35B9">
            <w:pPr>
              <w:jc w:val="center"/>
            </w:pPr>
            <w:r w:rsidRPr="0042459B">
              <w:rPr>
                <w:b/>
              </w:rPr>
              <w:t>Competence</w:t>
            </w:r>
          </w:p>
        </w:tc>
      </w:tr>
      <w:tr w:rsidR="00110E8F" w:rsidRPr="0042459B" w:rsidTr="00110E8F">
        <w:trPr>
          <w:trHeight w:val="1162"/>
          <w:jc w:val="center"/>
        </w:trPr>
        <w:tc>
          <w:tcPr>
            <w:tcW w:w="3080" w:type="dxa"/>
          </w:tcPr>
          <w:p w:rsidR="00110E8F" w:rsidRPr="0042459B" w:rsidRDefault="00110E8F" w:rsidP="007A3650">
            <w:r w:rsidRPr="0042459B">
              <w:t>Principles and practice of project management</w:t>
            </w:r>
          </w:p>
        </w:tc>
        <w:tc>
          <w:tcPr>
            <w:tcW w:w="3081" w:type="dxa"/>
          </w:tcPr>
          <w:p w:rsidR="00110E8F" w:rsidRPr="0042459B" w:rsidRDefault="00110E8F" w:rsidP="006E707D">
            <w:r w:rsidRPr="0042459B">
              <w:t>Developing an understanding of the organisation using information and own experience</w:t>
            </w:r>
          </w:p>
        </w:tc>
      </w:tr>
      <w:tr w:rsidR="00110E8F" w:rsidRPr="0042459B" w:rsidTr="00110E8F">
        <w:trPr>
          <w:jc w:val="center"/>
        </w:trPr>
        <w:tc>
          <w:tcPr>
            <w:tcW w:w="3080" w:type="dxa"/>
          </w:tcPr>
          <w:p w:rsidR="00110E8F" w:rsidRPr="0042459B" w:rsidRDefault="00110E8F" w:rsidP="007A3650"/>
        </w:tc>
        <w:tc>
          <w:tcPr>
            <w:tcW w:w="3081" w:type="dxa"/>
          </w:tcPr>
          <w:p w:rsidR="00110E8F" w:rsidRPr="0042459B" w:rsidRDefault="00110E8F" w:rsidP="006E707D">
            <w:r w:rsidRPr="0042459B">
              <w:t>Using insights from data and good HR practice to spot potential trends and risks for the organisation</w:t>
            </w:r>
          </w:p>
        </w:tc>
      </w:tr>
      <w:tr w:rsidR="00110E8F" w:rsidRPr="0042459B" w:rsidTr="00110E8F">
        <w:trPr>
          <w:jc w:val="center"/>
        </w:trPr>
        <w:tc>
          <w:tcPr>
            <w:tcW w:w="3080" w:type="dxa"/>
          </w:tcPr>
          <w:p w:rsidR="00110E8F" w:rsidRPr="0042459B" w:rsidRDefault="00110E8F" w:rsidP="007A3650"/>
        </w:tc>
        <w:tc>
          <w:tcPr>
            <w:tcW w:w="3081" w:type="dxa"/>
          </w:tcPr>
          <w:p w:rsidR="00110E8F" w:rsidRPr="0042459B" w:rsidRDefault="00110E8F" w:rsidP="006E707D">
            <w:r w:rsidRPr="0042459B">
              <w:t>Providing reports on relevant project and / or organisation information</w:t>
            </w:r>
          </w:p>
        </w:tc>
      </w:tr>
      <w:tr w:rsidR="00110E8F" w:rsidRPr="0042459B" w:rsidTr="00110E8F">
        <w:trPr>
          <w:jc w:val="center"/>
        </w:trPr>
        <w:tc>
          <w:tcPr>
            <w:tcW w:w="3080" w:type="dxa"/>
          </w:tcPr>
          <w:p w:rsidR="00110E8F" w:rsidRPr="0042459B" w:rsidRDefault="00110E8F" w:rsidP="007A3650"/>
        </w:tc>
        <w:tc>
          <w:tcPr>
            <w:tcW w:w="3081" w:type="dxa"/>
          </w:tcPr>
          <w:p w:rsidR="00110E8F" w:rsidRPr="0042459B" w:rsidRDefault="00110E8F" w:rsidP="005B35B9">
            <w:r w:rsidRPr="0042459B">
              <w:t>Supporting the evaluation of HR programmes and projects</w:t>
            </w:r>
          </w:p>
          <w:p w:rsidR="00110E8F" w:rsidRPr="0042459B" w:rsidRDefault="00110E8F" w:rsidP="007A3650"/>
        </w:tc>
      </w:tr>
      <w:tr w:rsidR="00110E8F" w:rsidRPr="0042459B" w:rsidTr="00110E8F">
        <w:trPr>
          <w:jc w:val="center"/>
        </w:trPr>
        <w:tc>
          <w:tcPr>
            <w:tcW w:w="3080" w:type="dxa"/>
          </w:tcPr>
          <w:p w:rsidR="00110E8F" w:rsidRPr="0042459B" w:rsidRDefault="00110E8F" w:rsidP="007A3650"/>
        </w:tc>
        <w:tc>
          <w:tcPr>
            <w:tcW w:w="3081" w:type="dxa"/>
          </w:tcPr>
          <w:p w:rsidR="00110E8F" w:rsidRPr="0042459B" w:rsidRDefault="00110E8F" w:rsidP="006E707D">
            <w:r w:rsidRPr="0042459B">
              <w:t>The HR plan for your own part of the business (and how this relates to the wider business strategy)</w:t>
            </w:r>
          </w:p>
        </w:tc>
      </w:tr>
    </w:tbl>
    <w:p w:rsidR="005B35B9" w:rsidRPr="0042459B" w:rsidRDefault="005B35B9" w:rsidP="007A3650">
      <w:pPr>
        <w:spacing w:after="0" w:line="240" w:lineRule="auto"/>
      </w:pPr>
    </w:p>
    <w:p w:rsidR="00752367" w:rsidRPr="0042459B" w:rsidRDefault="00752367" w:rsidP="007A3650">
      <w:pPr>
        <w:spacing w:after="0" w:line="240" w:lineRule="auto"/>
      </w:pPr>
    </w:p>
    <w:p w:rsidR="005B35B9" w:rsidRPr="0042459B" w:rsidRDefault="00D160BD" w:rsidP="007A3650">
      <w:pPr>
        <w:spacing w:after="0" w:line="240" w:lineRule="auto"/>
      </w:pPr>
      <w:r w:rsidRPr="0042459B">
        <w:lastRenderedPageBreak/>
        <w:t>I need to network and develop</w:t>
      </w:r>
      <w:r w:rsidR="005B35B9" w:rsidRPr="0042459B">
        <w:t xml:space="preserve"> my knowledge of HR and business trends, best practice and thought leadership.</w:t>
      </w:r>
      <w:r w:rsidR="00D84231" w:rsidRPr="0042459B">
        <w:t xml:space="preserve"> The assessment makes a </w:t>
      </w:r>
      <w:r w:rsidR="004A0B03" w:rsidRPr="0042459B">
        <w:t>number</w:t>
      </w:r>
      <w:r w:rsidR="00D84231" w:rsidRPr="0042459B">
        <w:t xml:space="preserve"> of recommendations</w:t>
      </w:r>
      <w:r w:rsidR="004A0B03" w:rsidRPr="0042459B">
        <w:t xml:space="preserve"> for activity</w:t>
      </w:r>
      <w:r w:rsidR="00365763" w:rsidRPr="0042459B">
        <w:t>.</w:t>
      </w:r>
      <w:r w:rsidR="00030426" w:rsidRPr="0042459B">
        <w:t xml:space="preserve"> </w:t>
      </w:r>
      <w:r w:rsidR="009C5959" w:rsidRPr="0042459B">
        <w:t xml:space="preserve">This includes study for which </w:t>
      </w:r>
      <w:r w:rsidR="00FF2B28" w:rsidRPr="0042459B">
        <w:t xml:space="preserve">I am </w:t>
      </w:r>
      <w:r w:rsidR="00313DA3" w:rsidRPr="0042459B">
        <w:t xml:space="preserve">already </w:t>
      </w:r>
      <w:r w:rsidR="00FF2B28" w:rsidRPr="0042459B">
        <w:t>undertaking</w:t>
      </w:r>
      <w:r w:rsidR="00313DA3" w:rsidRPr="0042459B">
        <w:t xml:space="preserve"> a </w:t>
      </w:r>
      <w:r w:rsidR="00110E8F" w:rsidRPr="0042459B">
        <w:t>recommended CIPD</w:t>
      </w:r>
      <w:r w:rsidR="00313DA3" w:rsidRPr="0042459B">
        <w:t xml:space="preserve"> qualification</w:t>
      </w:r>
      <w:r w:rsidRPr="0042459B">
        <w:t>.</w:t>
      </w:r>
      <w:r w:rsidR="00313DA3" w:rsidRPr="0042459B">
        <w:t xml:space="preserve"> I </w:t>
      </w:r>
      <w:r w:rsidR="00FF2B28" w:rsidRPr="0042459B">
        <w:t>plan to reflect on completion of the ‘Business Issues in a HR context’ module as to whether this has met my identified knowledge and skills gaps</w:t>
      </w:r>
      <w:r w:rsidR="00247D4C" w:rsidRPr="0042459B">
        <w:t>.</w:t>
      </w:r>
      <w:r w:rsidR="00FF2B28" w:rsidRPr="0042459B">
        <w:t xml:space="preserve"> </w:t>
      </w:r>
      <w:r w:rsidRPr="0042459B">
        <w:t xml:space="preserve">The </w:t>
      </w:r>
      <w:r w:rsidR="00FF2B28" w:rsidRPr="0042459B">
        <w:t xml:space="preserve">reading and research </w:t>
      </w:r>
      <w:r w:rsidRPr="0042459B">
        <w:t xml:space="preserve">recommendations </w:t>
      </w:r>
      <w:r w:rsidR="00FF2B28" w:rsidRPr="0042459B">
        <w:t>inclu</w:t>
      </w:r>
      <w:r w:rsidRPr="0042459B">
        <w:t>de</w:t>
      </w:r>
      <w:r w:rsidR="00FF2B28" w:rsidRPr="0042459B">
        <w:t xml:space="preserve"> the course text by Taylor &amp; Woodhams but </w:t>
      </w:r>
      <w:r w:rsidRPr="0042459B">
        <w:t xml:space="preserve">I can </w:t>
      </w:r>
      <w:r w:rsidR="00B46B16" w:rsidRPr="0042459B">
        <w:t>explore</w:t>
      </w:r>
      <w:r w:rsidRPr="0042459B">
        <w:t xml:space="preserve"> </w:t>
      </w:r>
      <w:r w:rsidR="00FF2B28" w:rsidRPr="0042459B">
        <w:t>other</w:t>
      </w:r>
      <w:r w:rsidRPr="0042459B">
        <w:t xml:space="preserve"> recommended</w:t>
      </w:r>
      <w:r w:rsidR="00FF2B28" w:rsidRPr="0042459B">
        <w:t xml:space="preserve"> texts</w:t>
      </w:r>
      <w:r w:rsidR="00030426" w:rsidRPr="0042459B">
        <w:t>.</w:t>
      </w:r>
    </w:p>
    <w:p w:rsidR="00030426" w:rsidRPr="0042459B" w:rsidRDefault="00030426" w:rsidP="007A3650">
      <w:pPr>
        <w:spacing w:after="0" w:line="240" w:lineRule="auto"/>
      </w:pPr>
    </w:p>
    <w:p w:rsidR="003D3A27" w:rsidRPr="0042459B" w:rsidRDefault="005F7E34" w:rsidP="003D3A27">
      <w:pPr>
        <w:spacing w:after="0" w:line="240" w:lineRule="auto"/>
        <w:rPr>
          <w:noProof/>
        </w:rPr>
      </w:pPr>
      <w:r w:rsidRPr="0042459B">
        <w:t>T</w:t>
      </w:r>
      <w:r w:rsidR="009C5959" w:rsidRPr="0042459B">
        <w:t>he table below lists the</w:t>
      </w:r>
      <w:r w:rsidRPr="0042459B">
        <w:t xml:space="preserve"> </w:t>
      </w:r>
      <w:r w:rsidR="00037B5D" w:rsidRPr="0042459B">
        <w:t xml:space="preserve">adopted </w:t>
      </w:r>
      <w:r w:rsidRPr="0042459B">
        <w:t>“development</w:t>
      </w:r>
      <w:r w:rsidR="009C5959" w:rsidRPr="0042459B">
        <w:t xml:space="preserve"> actions</w:t>
      </w:r>
      <w:r w:rsidRPr="0042459B">
        <w:t>”</w:t>
      </w:r>
      <w:r w:rsidR="009C5959" w:rsidRPr="0042459B">
        <w:t xml:space="preserve"> and my reasoning</w:t>
      </w:r>
      <w:r w:rsidR="00B41168" w:rsidRPr="0042459B">
        <w:t>; the</w:t>
      </w:r>
      <w:r w:rsidR="009C5959" w:rsidRPr="0042459B">
        <w:t xml:space="preserve"> full list of recommended development</w:t>
      </w:r>
      <w:r w:rsidR="006E19F0" w:rsidRPr="0042459B">
        <w:t xml:space="preserve"> actions ar</w:t>
      </w:r>
      <w:r w:rsidR="00EB177F" w:rsidRPr="0042459B">
        <w:t>e</w:t>
      </w:r>
      <w:r w:rsidR="006E19F0" w:rsidRPr="0042459B">
        <w:t xml:space="preserve"> in appendix</w:t>
      </w:r>
      <w:r w:rsidR="00403214">
        <w:t xml:space="preserve"> 1.</w:t>
      </w:r>
      <w:r w:rsidR="00037B5D" w:rsidRPr="0042459B">
        <w:t xml:space="preserve"> </w:t>
      </w:r>
      <w:r w:rsidR="00403214">
        <w:t>M</w:t>
      </w:r>
      <w:r w:rsidR="00037B5D" w:rsidRPr="0042459B">
        <w:t>y development plan</w:t>
      </w:r>
      <w:r w:rsidR="00403214">
        <w:t xml:space="preserve"> (appendix 2)</w:t>
      </w:r>
      <w:r w:rsidR="00037B5D" w:rsidRPr="0042459B">
        <w:t xml:space="preserve"> has the overall list that I am committing to</w:t>
      </w:r>
      <w:r w:rsidR="009C5959" w:rsidRPr="0042459B">
        <w:t xml:space="preserve">. </w:t>
      </w:r>
      <w:r w:rsidR="004A0B03" w:rsidRPr="0042459B">
        <w:t xml:space="preserve">I considered </w:t>
      </w:r>
      <w:r w:rsidR="004A0B03" w:rsidRPr="0042459B">
        <w:rPr>
          <w:noProof/>
        </w:rPr>
        <w:t xml:space="preserve">(Mumford &amp; Honey, 1986: see appendix) </w:t>
      </w:r>
      <w:r w:rsidR="00037B5D" w:rsidRPr="0042459B">
        <w:rPr>
          <w:noProof/>
        </w:rPr>
        <w:t>my</w:t>
      </w:r>
      <w:r w:rsidR="004A0B03" w:rsidRPr="0042459B">
        <w:rPr>
          <w:noProof/>
        </w:rPr>
        <w:t xml:space="preserve"> “strong preference” for reflector and theorist styles and “moderate preference’ for “activist” and “pragmatist” styles of learning</w:t>
      </w:r>
      <w:r w:rsidR="00037B5D" w:rsidRPr="0042459B">
        <w:rPr>
          <w:noProof/>
        </w:rPr>
        <w:t>,</w:t>
      </w:r>
      <w:r w:rsidR="003D3A27" w:rsidRPr="0042459B">
        <w:rPr>
          <w:noProof/>
        </w:rPr>
        <w:t xml:space="preserve"> personal and organisational practicality and</w:t>
      </w:r>
      <w:r w:rsidR="00236AD9" w:rsidRPr="0042459B">
        <w:rPr>
          <w:noProof/>
        </w:rPr>
        <w:t xml:space="preserve"> covering</w:t>
      </w:r>
      <w:r w:rsidR="003D3A27" w:rsidRPr="0042459B">
        <w:rPr>
          <w:noProof/>
        </w:rPr>
        <w:t xml:space="preserve"> each of </w:t>
      </w:r>
      <w:r w:rsidR="00037B5D" w:rsidRPr="0042459B">
        <w:rPr>
          <w:noProof/>
        </w:rPr>
        <w:t>my</w:t>
      </w:r>
      <w:r w:rsidR="003D3A27" w:rsidRPr="0042459B">
        <w:rPr>
          <w:noProof/>
        </w:rPr>
        <w:t xml:space="preserve"> skills and knowledge gaps.</w:t>
      </w:r>
      <w:r w:rsidR="009C5959" w:rsidRPr="0042459B">
        <w:rPr>
          <w:noProof/>
        </w:rPr>
        <w:t xml:space="preserve"> </w:t>
      </w:r>
    </w:p>
    <w:p w:rsidR="00DF3413" w:rsidRPr="0042459B" w:rsidRDefault="00DF3413" w:rsidP="007A3650">
      <w:pPr>
        <w:spacing w:after="0" w:line="240" w:lineRule="auto"/>
        <w:rPr>
          <w:noProof/>
        </w:rPr>
      </w:pPr>
    </w:p>
    <w:p w:rsidR="001B1F33" w:rsidRPr="0042459B" w:rsidRDefault="001B1F33" w:rsidP="001B1F33">
      <w:pPr>
        <w:pStyle w:val="Heading3"/>
        <w:rPr>
          <w:rFonts w:asciiTheme="minorHAnsi" w:hAnsiTheme="minorHAnsi"/>
          <w:color w:val="auto"/>
        </w:rPr>
      </w:pPr>
      <w:bookmarkStart w:id="11" w:name="_Toc498261092"/>
      <w:r w:rsidRPr="0042459B">
        <w:rPr>
          <w:rFonts w:asciiTheme="minorHAnsi" w:hAnsiTheme="minorHAnsi"/>
          <w:color w:val="auto"/>
        </w:rPr>
        <w:t>Table 2: Adopted development actions and my reasonings</w:t>
      </w:r>
      <w:bookmarkEnd w:id="11"/>
    </w:p>
    <w:p w:rsidR="001B1F33" w:rsidRPr="0042459B" w:rsidRDefault="001B1F33" w:rsidP="007A3650">
      <w:pPr>
        <w:spacing w:after="0" w:line="240" w:lineRule="auto"/>
        <w:rPr>
          <w:noProof/>
        </w:rPr>
      </w:pPr>
    </w:p>
    <w:p w:rsidR="001B1F33" w:rsidRPr="0042459B" w:rsidRDefault="001B1F33" w:rsidP="007A3650">
      <w:pPr>
        <w:spacing w:after="0" w:line="240" w:lineRule="auto"/>
        <w:rPr>
          <w:noProof/>
        </w:rPr>
      </w:pPr>
    </w:p>
    <w:tbl>
      <w:tblPr>
        <w:tblStyle w:val="TableGrid"/>
        <w:tblW w:w="0" w:type="auto"/>
        <w:tblLook w:val="04A0" w:firstRow="1" w:lastRow="0" w:firstColumn="1" w:lastColumn="0" w:noHBand="0" w:noVBand="1"/>
      </w:tblPr>
      <w:tblGrid>
        <w:gridCol w:w="2259"/>
        <w:gridCol w:w="2260"/>
        <w:gridCol w:w="2260"/>
        <w:gridCol w:w="2260"/>
      </w:tblGrid>
      <w:tr w:rsidR="00110E8F" w:rsidRPr="0042459B" w:rsidTr="003C5A04">
        <w:tc>
          <w:tcPr>
            <w:tcW w:w="2259" w:type="dxa"/>
          </w:tcPr>
          <w:p w:rsidR="00110E8F" w:rsidRPr="0042459B" w:rsidRDefault="00110E8F" w:rsidP="00F51FE2">
            <w:pPr>
              <w:numPr>
                <w:ilvl w:val="0"/>
                <w:numId w:val="8"/>
              </w:numPr>
              <w:spacing w:before="100" w:beforeAutospacing="1" w:after="100" w:afterAutospacing="1"/>
              <w:ind w:left="0"/>
              <w:rPr>
                <w:rFonts w:eastAsia="Times New Roman" w:cs="Times New Roman"/>
                <w:b/>
                <w:lang w:eastAsia="en-GB"/>
              </w:rPr>
            </w:pPr>
            <w:r w:rsidRPr="0042459B">
              <w:rPr>
                <w:rFonts w:eastAsia="Times New Roman" w:cs="Times New Roman"/>
                <w:b/>
                <w:lang w:eastAsia="en-GB"/>
              </w:rPr>
              <w:t>Skill or knowledge gap</w:t>
            </w:r>
          </w:p>
        </w:tc>
        <w:tc>
          <w:tcPr>
            <w:tcW w:w="2260" w:type="dxa"/>
          </w:tcPr>
          <w:p w:rsidR="00110E8F" w:rsidRPr="0042459B" w:rsidRDefault="00110E8F" w:rsidP="00110E8F">
            <w:pPr>
              <w:numPr>
                <w:ilvl w:val="0"/>
                <w:numId w:val="8"/>
              </w:numPr>
              <w:spacing w:before="100" w:beforeAutospacing="1" w:after="100" w:afterAutospacing="1"/>
              <w:ind w:left="0"/>
              <w:rPr>
                <w:rFonts w:eastAsia="Times New Roman" w:cs="Times New Roman"/>
                <w:b/>
                <w:lang w:eastAsia="en-GB"/>
              </w:rPr>
            </w:pPr>
            <w:r w:rsidRPr="0042459B">
              <w:rPr>
                <w:rFonts w:eastAsia="Times New Roman" w:cs="Times New Roman"/>
                <w:b/>
                <w:lang w:eastAsia="en-GB"/>
              </w:rPr>
              <w:t>Recommended development action</w:t>
            </w:r>
          </w:p>
        </w:tc>
        <w:tc>
          <w:tcPr>
            <w:tcW w:w="2260" w:type="dxa"/>
          </w:tcPr>
          <w:p w:rsidR="00110E8F" w:rsidRPr="0042459B" w:rsidRDefault="00110E8F" w:rsidP="00110E8F">
            <w:pPr>
              <w:numPr>
                <w:ilvl w:val="0"/>
                <w:numId w:val="8"/>
              </w:numPr>
              <w:spacing w:before="100" w:beforeAutospacing="1" w:after="100" w:afterAutospacing="1"/>
              <w:ind w:left="0"/>
              <w:rPr>
                <w:rFonts w:eastAsia="Times New Roman" w:cs="Times New Roman"/>
                <w:b/>
                <w:lang w:eastAsia="en-GB"/>
              </w:rPr>
            </w:pPr>
            <w:r w:rsidRPr="0042459B">
              <w:rPr>
                <w:rFonts w:eastAsia="Times New Roman" w:cs="Times New Roman"/>
                <w:b/>
                <w:lang w:eastAsia="en-GB"/>
              </w:rPr>
              <w:t xml:space="preserve">Learning style </w:t>
            </w:r>
            <w:sdt>
              <w:sdtPr>
                <w:rPr>
                  <w:rFonts w:eastAsia="Times New Roman" w:cs="Times New Roman"/>
                  <w:b/>
                  <w:lang w:eastAsia="en-GB"/>
                </w:rPr>
                <w:id w:val="2142300576"/>
                <w:citation/>
              </w:sdtPr>
              <w:sdtContent>
                <w:r w:rsidRPr="0042459B">
                  <w:rPr>
                    <w:rFonts w:eastAsia="Times New Roman" w:cs="Times New Roman"/>
                    <w:b/>
                    <w:lang w:eastAsia="en-GB"/>
                  </w:rPr>
                  <w:fldChar w:fldCharType="begin"/>
                </w:r>
                <w:r w:rsidRPr="0042459B">
                  <w:rPr>
                    <w:rFonts w:eastAsia="Times New Roman" w:cs="Times New Roman"/>
                    <w:b/>
                    <w:lang w:eastAsia="en-GB"/>
                  </w:rPr>
                  <w:instrText xml:space="preserve"> CITATION Mum86 \l 2057 </w:instrText>
                </w:r>
                <w:r w:rsidRPr="0042459B">
                  <w:rPr>
                    <w:rFonts w:eastAsia="Times New Roman" w:cs="Times New Roman"/>
                    <w:b/>
                    <w:lang w:eastAsia="en-GB"/>
                  </w:rPr>
                  <w:fldChar w:fldCharType="separate"/>
                </w:r>
                <w:r w:rsidRPr="0042459B">
                  <w:rPr>
                    <w:rFonts w:eastAsia="Times New Roman" w:cs="Times New Roman"/>
                    <w:noProof/>
                    <w:lang w:eastAsia="en-GB"/>
                  </w:rPr>
                  <w:t>(Mumford &amp; Honey, 1986)</w:t>
                </w:r>
                <w:r w:rsidRPr="0042459B">
                  <w:rPr>
                    <w:rFonts w:eastAsia="Times New Roman" w:cs="Times New Roman"/>
                    <w:b/>
                    <w:lang w:eastAsia="en-GB"/>
                  </w:rPr>
                  <w:fldChar w:fldCharType="end"/>
                </w:r>
              </w:sdtContent>
            </w:sdt>
          </w:p>
        </w:tc>
        <w:tc>
          <w:tcPr>
            <w:tcW w:w="2260" w:type="dxa"/>
          </w:tcPr>
          <w:p w:rsidR="00110E8F" w:rsidRPr="0042459B" w:rsidRDefault="00110E8F" w:rsidP="00F51FE2">
            <w:pPr>
              <w:numPr>
                <w:ilvl w:val="0"/>
                <w:numId w:val="8"/>
              </w:numPr>
              <w:spacing w:before="100" w:beforeAutospacing="1" w:after="100" w:afterAutospacing="1"/>
              <w:ind w:left="0"/>
              <w:rPr>
                <w:rFonts w:eastAsia="Times New Roman" w:cs="Times New Roman"/>
                <w:b/>
                <w:lang w:eastAsia="en-GB"/>
              </w:rPr>
            </w:pPr>
            <w:r w:rsidRPr="0042459B">
              <w:rPr>
                <w:rFonts w:eastAsia="Times New Roman" w:cs="Times New Roman"/>
                <w:b/>
                <w:lang w:eastAsia="en-GB"/>
              </w:rPr>
              <w:t>Organisational and other considerations</w:t>
            </w:r>
          </w:p>
        </w:tc>
      </w:tr>
      <w:tr w:rsidR="003C5A04" w:rsidRPr="0042459B" w:rsidTr="003C5A04">
        <w:trPr>
          <w:trHeight w:val="1415"/>
        </w:trPr>
        <w:tc>
          <w:tcPr>
            <w:tcW w:w="2259" w:type="dxa"/>
            <w:vMerge w:val="restart"/>
          </w:tcPr>
          <w:p w:rsidR="003C5A04" w:rsidRPr="0042459B" w:rsidRDefault="003C5A04" w:rsidP="00F51FE2">
            <w:pPr>
              <w:rPr>
                <w:rFonts w:eastAsia="Times New Roman" w:cs="Times New Roman"/>
                <w:lang w:eastAsia="en-GB"/>
              </w:rPr>
            </w:pPr>
            <w:r w:rsidRPr="0042459B">
              <w:rPr>
                <w:rFonts w:eastAsia="Times New Roman" w:cs="Times New Roman"/>
                <w:lang w:eastAsia="en-GB"/>
              </w:rPr>
              <w:t>Collecting, analysing on data and metrics</w:t>
            </w:r>
          </w:p>
          <w:p w:rsidR="003C5A04" w:rsidRPr="0042459B" w:rsidRDefault="003C5A04" w:rsidP="003C5A04">
            <w:pPr>
              <w:rPr>
                <w:rFonts w:eastAsia="Times New Roman" w:cs="Times New Roman"/>
                <w:lang w:eastAsia="en-GB"/>
              </w:rPr>
            </w:pPr>
          </w:p>
        </w:tc>
        <w:tc>
          <w:tcPr>
            <w:tcW w:w="2260" w:type="dxa"/>
          </w:tcPr>
          <w:p w:rsidR="003C5A04" w:rsidRPr="0042459B" w:rsidRDefault="003C5A04" w:rsidP="00F51FE2">
            <w:pPr>
              <w:numPr>
                <w:ilvl w:val="0"/>
                <w:numId w:val="8"/>
              </w:numPr>
              <w:spacing w:before="100" w:beforeAutospacing="1" w:after="100" w:afterAutospacing="1"/>
              <w:ind w:left="0"/>
            </w:pPr>
            <w:r w:rsidRPr="0042459B">
              <w:rPr>
                <w:rFonts w:eastAsia="Times New Roman" w:cs="Times New Roman"/>
                <w:lang w:eastAsia="en-GB"/>
              </w:rPr>
              <w:t xml:space="preserve">Review recent CIPD survey results (such as Employee Outlook or Learning and Development Survey), and identify any trends or risks which may impact your organisation. </w:t>
            </w:r>
          </w:p>
        </w:tc>
        <w:tc>
          <w:tcPr>
            <w:tcW w:w="2260" w:type="dxa"/>
          </w:tcPr>
          <w:p w:rsidR="003C5A04" w:rsidRPr="0042459B" w:rsidRDefault="003C5A04" w:rsidP="00F51FE2">
            <w:pPr>
              <w:rPr>
                <w:rFonts w:eastAsia="Times New Roman" w:cs="Times New Roman"/>
                <w:lang w:eastAsia="en-GB"/>
              </w:rPr>
            </w:pPr>
            <w:r w:rsidRPr="0042459B">
              <w:rPr>
                <w:rFonts w:eastAsia="Times New Roman" w:cs="Times New Roman"/>
                <w:lang w:eastAsia="en-GB"/>
              </w:rPr>
              <w:t>Pragmatist</w:t>
            </w:r>
          </w:p>
        </w:tc>
        <w:tc>
          <w:tcPr>
            <w:tcW w:w="2260" w:type="dxa"/>
            <w:vMerge w:val="restart"/>
          </w:tcPr>
          <w:p w:rsidR="005F7E34" w:rsidRPr="0042459B" w:rsidRDefault="005F7E34" w:rsidP="00F51FE2">
            <w:pPr>
              <w:rPr>
                <w:rFonts w:eastAsia="Times New Roman" w:cs="Times New Roman"/>
                <w:lang w:eastAsia="en-GB"/>
              </w:rPr>
            </w:pPr>
            <w:r w:rsidRPr="0042459B">
              <w:rPr>
                <w:rFonts w:eastAsia="Times New Roman" w:cs="Times New Roman"/>
                <w:lang w:eastAsia="en-GB"/>
              </w:rPr>
              <w:t>E</w:t>
            </w:r>
            <w:r w:rsidR="003C5A04" w:rsidRPr="0042459B">
              <w:rPr>
                <w:rFonts w:eastAsia="Times New Roman" w:cs="Times New Roman"/>
                <w:lang w:eastAsia="en-GB"/>
              </w:rPr>
              <w:t xml:space="preserve">asy to do </w:t>
            </w:r>
          </w:p>
          <w:p w:rsidR="005F7E34" w:rsidRPr="0042459B" w:rsidRDefault="005F7E34" w:rsidP="00F51FE2">
            <w:pPr>
              <w:rPr>
                <w:rFonts w:eastAsia="Times New Roman" w:cs="Times New Roman"/>
                <w:lang w:eastAsia="en-GB"/>
              </w:rPr>
            </w:pPr>
          </w:p>
          <w:p w:rsidR="003C5A04" w:rsidRPr="0042459B" w:rsidRDefault="005F7E34" w:rsidP="00F51FE2">
            <w:pPr>
              <w:rPr>
                <w:rFonts w:eastAsia="Times New Roman" w:cs="Times New Roman"/>
                <w:lang w:eastAsia="en-GB"/>
              </w:rPr>
            </w:pPr>
            <w:r w:rsidRPr="0042459B">
              <w:rPr>
                <w:rFonts w:eastAsia="Times New Roman" w:cs="Times New Roman"/>
                <w:lang w:eastAsia="en-GB"/>
              </w:rPr>
              <w:t>M</w:t>
            </w:r>
            <w:r w:rsidR="003C5A04" w:rsidRPr="0042459B">
              <w:rPr>
                <w:rFonts w:eastAsia="Times New Roman" w:cs="Times New Roman"/>
                <w:lang w:eastAsia="en-GB"/>
              </w:rPr>
              <w:t>eet</w:t>
            </w:r>
            <w:r w:rsidRPr="0042459B">
              <w:rPr>
                <w:rFonts w:eastAsia="Times New Roman" w:cs="Times New Roman"/>
                <w:lang w:eastAsia="en-GB"/>
              </w:rPr>
              <w:t>s</w:t>
            </w:r>
            <w:r w:rsidR="003C5A04" w:rsidRPr="0042459B">
              <w:rPr>
                <w:rFonts w:eastAsia="Times New Roman" w:cs="Times New Roman"/>
                <w:lang w:eastAsia="en-GB"/>
              </w:rPr>
              <w:t xml:space="preserve"> a knowledge gap </w:t>
            </w:r>
          </w:p>
          <w:p w:rsidR="003C5A04" w:rsidRPr="0042459B" w:rsidRDefault="003C5A04" w:rsidP="00F51FE2">
            <w:pPr>
              <w:rPr>
                <w:rFonts w:eastAsia="Times New Roman" w:cs="Times New Roman"/>
                <w:lang w:eastAsia="en-GB"/>
              </w:rPr>
            </w:pPr>
          </w:p>
          <w:p w:rsidR="003C5A04" w:rsidRPr="0042459B" w:rsidRDefault="003C5A04" w:rsidP="00F51FE2">
            <w:pPr>
              <w:rPr>
                <w:rFonts w:eastAsia="Times New Roman" w:cs="Times New Roman"/>
                <w:lang w:eastAsia="en-GB"/>
              </w:rPr>
            </w:pPr>
            <w:r w:rsidRPr="0042459B">
              <w:rPr>
                <w:rFonts w:eastAsia="Times New Roman" w:cs="Times New Roman"/>
                <w:lang w:eastAsia="en-GB"/>
              </w:rPr>
              <w:t>‘Contemporary developments in employment relations’ module</w:t>
            </w:r>
          </w:p>
        </w:tc>
      </w:tr>
      <w:tr w:rsidR="003C5A04" w:rsidRPr="0042459B" w:rsidTr="003C5A04">
        <w:tc>
          <w:tcPr>
            <w:tcW w:w="2259" w:type="dxa"/>
            <w:vMerge/>
          </w:tcPr>
          <w:p w:rsidR="003C5A04" w:rsidRPr="0042459B" w:rsidRDefault="003C5A04" w:rsidP="00F51FE2">
            <w:pPr>
              <w:numPr>
                <w:ilvl w:val="0"/>
                <w:numId w:val="8"/>
              </w:numPr>
              <w:spacing w:before="100" w:beforeAutospacing="1" w:after="100" w:afterAutospacing="1"/>
              <w:ind w:left="0"/>
              <w:rPr>
                <w:rFonts w:eastAsia="Times New Roman" w:cs="Times New Roman"/>
                <w:lang w:eastAsia="en-GB"/>
              </w:rPr>
            </w:pPr>
          </w:p>
        </w:tc>
        <w:tc>
          <w:tcPr>
            <w:tcW w:w="2260" w:type="dxa"/>
          </w:tcPr>
          <w:p w:rsidR="003C5A04" w:rsidRPr="0042459B" w:rsidRDefault="003C5A04" w:rsidP="00F51FE2">
            <w:pPr>
              <w:numPr>
                <w:ilvl w:val="0"/>
                <w:numId w:val="8"/>
              </w:numPr>
              <w:spacing w:before="100" w:beforeAutospacing="1" w:after="100" w:afterAutospacing="1"/>
              <w:ind w:left="0"/>
            </w:pPr>
            <w:r w:rsidRPr="0042459B">
              <w:rPr>
                <w:rFonts w:eastAsia="Times New Roman" w:cs="Times New Roman"/>
                <w:lang w:eastAsia="en-GB"/>
              </w:rPr>
              <w:t>Undertake some online research using the CIPD website on the principles of business and HR metrics, and how they can be used to benefit the organisation.</w:t>
            </w:r>
          </w:p>
        </w:tc>
        <w:tc>
          <w:tcPr>
            <w:tcW w:w="2260" w:type="dxa"/>
          </w:tcPr>
          <w:p w:rsidR="003C5A04" w:rsidRPr="0042459B" w:rsidRDefault="003C5A04" w:rsidP="00F51FE2">
            <w:pPr>
              <w:numPr>
                <w:ilvl w:val="0"/>
                <w:numId w:val="8"/>
              </w:numPr>
              <w:spacing w:before="100" w:beforeAutospacing="1" w:after="100" w:afterAutospacing="1"/>
              <w:ind w:left="0"/>
              <w:rPr>
                <w:rFonts w:eastAsia="Times New Roman" w:cs="Times New Roman"/>
                <w:lang w:eastAsia="en-GB"/>
              </w:rPr>
            </w:pPr>
            <w:r w:rsidRPr="0042459B">
              <w:rPr>
                <w:rFonts w:eastAsia="Times New Roman" w:cs="Times New Roman"/>
                <w:lang w:eastAsia="en-GB"/>
              </w:rPr>
              <w:t>Theorist</w:t>
            </w:r>
          </w:p>
        </w:tc>
        <w:tc>
          <w:tcPr>
            <w:tcW w:w="2260" w:type="dxa"/>
            <w:vMerge/>
          </w:tcPr>
          <w:p w:rsidR="003C5A04" w:rsidRPr="0042459B" w:rsidRDefault="003C5A04" w:rsidP="00F51FE2">
            <w:pPr>
              <w:numPr>
                <w:ilvl w:val="0"/>
                <w:numId w:val="8"/>
              </w:numPr>
              <w:spacing w:before="100" w:beforeAutospacing="1" w:after="100" w:afterAutospacing="1"/>
              <w:ind w:left="0"/>
              <w:rPr>
                <w:rFonts w:eastAsia="Times New Roman" w:cs="Times New Roman"/>
                <w:lang w:eastAsia="en-GB"/>
              </w:rPr>
            </w:pPr>
          </w:p>
        </w:tc>
      </w:tr>
      <w:tr w:rsidR="00110E8F" w:rsidRPr="0042459B" w:rsidTr="003C5A04">
        <w:tc>
          <w:tcPr>
            <w:tcW w:w="2259" w:type="dxa"/>
          </w:tcPr>
          <w:p w:rsidR="00110E8F" w:rsidRPr="0042459B" w:rsidRDefault="00110E8F" w:rsidP="00F51FE2">
            <w:pPr>
              <w:numPr>
                <w:ilvl w:val="0"/>
                <w:numId w:val="8"/>
              </w:numPr>
              <w:spacing w:before="100" w:beforeAutospacing="1" w:after="100" w:afterAutospacing="1"/>
              <w:ind w:left="0"/>
              <w:rPr>
                <w:rFonts w:eastAsia="Times New Roman" w:cs="Times New Roman"/>
                <w:lang w:eastAsia="en-GB"/>
              </w:rPr>
            </w:pPr>
            <w:r w:rsidRPr="0042459B">
              <w:rPr>
                <w:rFonts w:eastAsia="Times New Roman" w:cs="Times New Roman"/>
                <w:lang w:eastAsia="en-GB"/>
              </w:rPr>
              <w:t>Supporting the administration and delivery of HR programmes and projects</w:t>
            </w:r>
          </w:p>
        </w:tc>
        <w:tc>
          <w:tcPr>
            <w:tcW w:w="2260" w:type="dxa"/>
          </w:tcPr>
          <w:p w:rsidR="00110E8F" w:rsidRPr="0042459B" w:rsidRDefault="00110E8F" w:rsidP="00F51FE2">
            <w:pPr>
              <w:numPr>
                <w:ilvl w:val="0"/>
                <w:numId w:val="8"/>
              </w:numPr>
              <w:spacing w:before="100" w:beforeAutospacing="1" w:after="100" w:afterAutospacing="1"/>
              <w:ind w:left="0"/>
            </w:pPr>
            <w:r w:rsidRPr="0042459B">
              <w:rPr>
                <w:rFonts w:eastAsia="Times New Roman" w:cs="Times New Roman"/>
                <w:lang w:eastAsia="en-GB"/>
              </w:rPr>
              <w:t>Seek feedback on the quality of your support to HR projects and programmes, and how they support the HR strategy. Where could you improve?</w:t>
            </w:r>
          </w:p>
        </w:tc>
        <w:tc>
          <w:tcPr>
            <w:tcW w:w="2260" w:type="dxa"/>
          </w:tcPr>
          <w:p w:rsidR="00110E8F" w:rsidRPr="0042459B" w:rsidRDefault="00110E8F" w:rsidP="00F51FE2">
            <w:pPr>
              <w:numPr>
                <w:ilvl w:val="0"/>
                <w:numId w:val="8"/>
              </w:numPr>
              <w:spacing w:before="100" w:beforeAutospacing="1" w:after="100" w:afterAutospacing="1"/>
              <w:ind w:left="0"/>
              <w:rPr>
                <w:rFonts w:eastAsia="Times New Roman" w:cs="Times New Roman"/>
                <w:lang w:eastAsia="en-GB"/>
              </w:rPr>
            </w:pPr>
            <w:r w:rsidRPr="0042459B">
              <w:rPr>
                <w:rFonts w:eastAsia="Times New Roman" w:cs="Times New Roman"/>
                <w:lang w:eastAsia="en-GB"/>
              </w:rPr>
              <w:t>Pragmatist</w:t>
            </w:r>
          </w:p>
        </w:tc>
        <w:tc>
          <w:tcPr>
            <w:tcW w:w="2260" w:type="dxa"/>
          </w:tcPr>
          <w:p w:rsidR="00110E8F" w:rsidRPr="0042459B" w:rsidRDefault="00110E8F" w:rsidP="00F51FE2">
            <w:pPr>
              <w:numPr>
                <w:ilvl w:val="0"/>
                <w:numId w:val="8"/>
              </w:numPr>
              <w:spacing w:before="100" w:beforeAutospacing="1" w:after="100" w:afterAutospacing="1"/>
              <w:ind w:left="0"/>
              <w:rPr>
                <w:rFonts w:eastAsia="Times New Roman" w:cs="Times New Roman"/>
                <w:lang w:eastAsia="en-GB"/>
              </w:rPr>
            </w:pPr>
            <w:r w:rsidRPr="0042459B">
              <w:rPr>
                <w:rFonts w:eastAsia="Times New Roman" w:cs="Times New Roman"/>
                <w:lang w:eastAsia="en-GB"/>
              </w:rPr>
              <w:t>Reflective discussion on line manager role last year.</w:t>
            </w:r>
          </w:p>
          <w:p w:rsidR="00110E8F" w:rsidRPr="0042459B" w:rsidRDefault="00110E8F" w:rsidP="00F51FE2">
            <w:pPr>
              <w:numPr>
                <w:ilvl w:val="0"/>
                <w:numId w:val="8"/>
              </w:numPr>
              <w:spacing w:before="100" w:beforeAutospacing="1" w:after="100" w:afterAutospacing="1"/>
              <w:ind w:left="0"/>
              <w:rPr>
                <w:rFonts w:eastAsia="Times New Roman" w:cs="Times New Roman"/>
                <w:lang w:eastAsia="en-GB"/>
              </w:rPr>
            </w:pPr>
            <w:r w:rsidRPr="0042459B">
              <w:rPr>
                <w:rFonts w:eastAsia="Times New Roman" w:cs="Times New Roman"/>
                <w:lang w:eastAsia="en-GB"/>
              </w:rPr>
              <w:t xml:space="preserve"> </w:t>
            </w:r>
          </w:p>
          <w:p w:rsidR="00110E8F" w:rsidRPr="0042459B" w:rsidRDefault="00110E8F" w:rsidP="00F51FE2">
            <w:pPr>
              <w:numPr>
                <w:ilvl w:val="0"/>
                <w:numId w:val="8"/>
              </w:numPr>
              <w:spacing w:before="100" w:beforeAutospacing="1" w:after="100" w:afterAutospacing="1"/>
              <w:ind w:left="0"/>
              <w:rPr>
                <w:rFonts w:eastAsia="Times New Roman" w:cs="Times New Roman"/>
                <w:lang w:eastAsia="en-GB"/>
              </w:rPr>
            </w:pPr>
            <w:r w:rsidRPr="0042459B">
              <w:rPr>
                <w:rFonts w:eastAsia="Times New Roman" w:cs="Times New Roman"/>
                <w:lang w:eastAsia="en-GB"/>
              </w:rPr>
              <w:t>HR Officer is London based but could make use of the exit interview</w:t>
            </w:r>
          </w:p>
        </w:tc>
      </w:tr>
      <w:tr w:rsidR="00110E8F" w:rsidRPr="0042459B" w:rsidTr="003C5A04">
        <w:trPr>
          <w:trHeight w:val="1408"/>
        </w:trPr>
        <w:tc>
          <w:tcPr>
            <w:tcW w:w="2259" w:type="dxa"/>
          </w:tcPr>
          <w:p w:rsidR="00110E8F" w:rsidRPr="0042459B" w:rsidRDefault="00110E8F" w:rsidP="00F51FE2">
            <w:pPr>
              <w:rPr>
                <w:rFonts w:eastAsia="Times New Roman" w:cs="Times New Roman"/>
                <w:lang w:eastAsia="en-GB"/>
              </w:rPr>
            </w:pPr>
            <w:r w:rsidRPr="0042459B">
              <w:rPr>
                <w:rFonts w:eastAsia="Times New Roman" w:cs="Times New Roman"/>
                <w:lang w:eastAsia="en-GB"/>
              </w:rPr>
              <w:lastRenderedPageBreak/>
              <w:t>Specific external factors that impact the organisation (eg, legal, financial, market factors)</w:t>
            </w:r>
          </w:p>
          <w:p w:rsidR="00110E8F" w:rsidRPr="0042459B" w:rsidRDefault="00110E8F" w:rsidP="00F51FE2">
            <w:pPr>
              <w:rPr>
                <w:rFonts w:eastAsia="Times New Roman" w:cs="Times New Roman"/>
                <w:lang w:eastAsia="en-GB"/>
              </w:rPr>
            </w:pPr>
          </w:p>
          <w:p w:rsidR="00110E8F" w:rsidRPr="0042459B" w:rsidRDefault="00110E8F" w:rsidP="00602FE0">
            <w:pPr>
              <w:rPr>
                <w:rFonts w:eastAsia="Times New Roman" w:cs="Times New Roman"/>
                <w:lang w:eastAsia="en-GB"/>
              </w:rPr>
            </w:pPr>
            <w:r w:rsidRPr="0042459B">
              <w:rPr>
                <w:rFonts w:eastAsia="Times New Roman" w:cs="Times New Roman"/>
                <w:lang w:eastAsia="en-GB"/>
              </w:rPr>
              <w:t>Significant issues currently affecting the organisation</w:t>
            </w:r>
          </w:p>
        </w:tc>
        <w:tc>
          <w:tcPr>
            <w:tcW w:w="2260" w:type="dxa"/>
          </w:tcPr>
          <w:p w:rsidR="00110E8F" w:rsidRPr="0042459B" w:rsidRDefault="00110E8F" w:rsidP="00F51FE2">
            <w:pPr>
              <w:numPr>
                <w:ilvl w:val="0"/>
                <w:numId w:val="8"/>
              </w:numPr>
              <w:spacing w:before="100" w:beforeAutospacing="1" w:after="100" w:afterAutospacing="1"/>
              <w:ind w:left="0"/>
              <w:rPr>
                <w:rFonts w:eastAsia="Times New Roman" w:cs="Times New Roman"/>
                <w:lang w:eastAsia="en-GB"/>
              </w:rPr>
            </w:pPr>
            <w:r w:rsidRPr="0042459B">
              <w:rPr>
                <w:rFonts w:eastAsia="Times New Roman" w:cs="Times New Roman"/>
                <w:lang w:eastAsia="en-GB"/>
              </w:rPr>
              <w:t>Make time in your week to read the major business and news publications and understand how these external factors can impact your organisation.</w:t>
            </w:r>
          </w:p>
        </w:tc>
        <w:tc>
          <w:tcPr>
            <w:tcW w:w="2260" w:type="dxa"/>
          </w:tcPr>
          <w:p w:rsidR="00110E8F" w:rsidRPr="0042459B" w:rsidRDefault="00110E8F" w:rsidP="00F51FE2">
            <w:pPr>
              <w:rPr>
                <w:rFonts w:eastAsia="Times New Roman" w:cs="Times New Roman"/>
                <w:lang w:eastAsia="en-GB"/>
              </w:rPr>
            </w:pPr>
            <w:r w:rsidRPr="0042459B">
              <w:rPr>
                <w:rFonts w:eastAsia="Times New Roman" w:cs="Times New Roman"/>
                <w:lang w:eastAsia="en-GB"/>
              </w:rPr>
              <w:t>Theorist</w:t>
            </w:r>
          </w:p>
        </w:tc>
        <w:tc>
          <w:tcPr>
            <w:tcW w:w="2260" w:type="dxa"/>
          </w:tcPr>
          <w:p w:rsidR="005F7E34" w:rsidRPr="0042459B" w:rsidRDefault="005F7E34" w:rsidP="005F7E34">
            <w:pPr>
              <w:rPr>
                <w:rFonts w:eastAsia="Times New Roman" w:cs="Times New Roman"/>
                <w:lang w:eastAsia="en-GB"/>
              </w:rPr>
            </w:pPr>
            <w:r w:rsidRPr="0042459B">
              <w:rPr>
                <w:rFonts w:eastAsia="Times New Roman" w:cs="Times New Roman"/>
                <w:lang w:eastAsia="en-GB"/>
              </w:rPr>
              <w:t>E</w:t>
            </w:r>
            <w:r w:rsidR="00110E8F" w:rsidRPr="0042459B">
              <w:rPr>
                <w:rFonts w:eastAsia="Times New Roman" w:cs="Times New Roman"/>
                <w:lang w:eastAsia="en-GB"/>
              </w:rPr>
              <w:t xml:space="preserve">asy to do </w:t>
            </w:r>
          </w:p>
          <w:p w:rsidR="005F7E34" w:rsidRPr="0042459B" w:rsidRDefault="005F7E34" w:rsidP="005F7E34">
            <w:pPr>
              <w:rPr>
                <w:rFonts w:eastAsia="Times New Roman" w:cs="Times New Roman"/>
                <w:lang w:eastAsia="en-GB"/>
              </w:rPr>
            </w:pPr>
          </w:p>
          <w:p w:rsidR="00110E8F" w:rsidRPr="0042459B" w:rsidRDefault="005F7E34" w:rsidP="005F7E34">
            <w:pPr>
              <w:rPr>
                <w:rFonts w:eastAsia="Times New Roman" w:cs="Times New Roman"/>
                <w:lang w:eastAsia="en-GB"/>
              </w:rPr>
            </w:pPr>
            <w:r w:rsidRPr="0042459B">
              <w:rPr>
                <w:rFonts w:eastAsia="Times New Roman" w:cs="Times New Roman"/>
                <w:lang w:eastAsia="en-GB"/>
              </w:rPr>
              <w:t>M</w:t>
            </w:r>
            <w:r w:rsidR="00110E8F" w:rsidRPr="0042459B">
              <w:rPr>
                <w:rFonts w:eastAsia="Times New Roman" w:cs="Times New Roman"/>
                <w:lang w:eastAsia="en-GB"/>
              </w:rPr>
              <w:t>eet</w:t>
            </w:r>
            <w:r w:rsidRPr="0042459B">
              <w:rPr>
                <w:rFonts w:eastAsia="Times New Roman" w:cs="Times New Roman"/>
                <w:lang w:eastAsia="en-GB"/>
              </w:rPr>
              <w:t>s</w:t>
            </w:r>
            <w:r w:rsidR="00110E8F" w:rsidRPr="0042459B">
              <w:rPr>
                <w:rFonts w:eastAsia="Times New Roman" w:cs="Times New Roman"/>
                <w:lang w:eastAsia="en-GB"/>
              </w:rPr>
              <w:t xml:space="preserve"> a knowledge gap.</w:t>
            </w:r>
          </w:p>
        </w:tc>
      </w:tr>
      <w:tr w:rsidR="00110E8F" w:rsidRPr="007522F5" w:rsidTr="003C5A04">
        <w:trPr>
          <w:trHeight w:val="1543"/>
        </w:trPr>
        <w:tc>
          <w:tcPr>
            <w:tcW w:w="2259" w:type="dxa"/>
          </w:tcPr>
          <w:p w:rsidR="00110E8F" w:rsidRPr="007522F5" w:rsidRDefault="00110E8F" w:rsidP="00F51FE2">
            <w:pPr>
              <w:rPr>
                <w:rFonts w:eastAsia="Times New Roman" w:cs="Times New Roman"/>
                <w:lang w:eastAsia="en-GB"/>
              </w:rPr>
            </w:pPr>
            <w:r w:rsidRPr="007522F5">
              <w:rPr>
                <w:rFonts w:eastAsia="Times New Roman" w:cs="Times New Roman"/>
                <w:lang w:eastAsia="en-GB"/>
              </w:rPr>
              <w:t>Relevant law for own role (or where to access legal information if required)</w:t>
            </w:r>
          </w:p>
        </w:tc>
        <w:tc>
          <w:tcPr>
            <w:tcW w:w="2260" w:type="dxa"/>
          </w:tcPr>
          <w:p w:rsidR="00110E8F" w:rsidRPr="007522F5" w:rsidRDefault="00110E8F" w:rsidP="00F51FE2">
            <w:pPr>
              <w:numPr>
                <w:ilvl w:val="0"/>
                <w:numId w:val="8"/>
              </w:numPr>
              <w:spacing w:before="100" w:beforeAutospacing="1" w:after="100" w:afterAutospacing="1"/>
              <w:ind w:left="0"/>
              <w:rPr>
                <w:rFonts w:eastAsia="Times New Roman" w:cs="Times New Roman"/>
                <w:lang w:eastAsia="en-GB"/>
              </w:rPr>
            </w:pPr>
            <w:r w:rsidRPr="007522F5">
              <w:rPr>
                <w:rFonts w:eastAsia="Times New Roman" w:cs="Times New Roman"/>
                <w:lang w:eastAsia="en-GB"/>
              </w:rPr>
              <w:t xml:space="preserve">Find out from your HR colleagues and networks where to source relevant and up-to-date employment law – consider websites, </w:t>
            </w:r>
            <w:r w:rsidR="001467F6" w:rsidRPr="007522F5">
              <w:rPr>
                <w:rFonts w:eastAsia="Times New Roman" w:cs="Times New Roman"/>
                <w:lang w:eastAsia="en-GB"/>
              </w:rPr>
              <w:t>organisations</w:t>
            </w:r>
            <w:r w:rsidRPr="007522F5">
              <w:rPr>
                <w:rFonts w:eastAsia="Times New Roman" w:cs="Times New Roman"/>
                <w:lang w:eastAsia="en-GB"/>
              </w:rPr>
              <w:t xml:space="preserve"> and publications.</w:t>
            </w:r>
          </w:p>
        </w:tc>
        <w:tc>
          <w:tcPr>
            <w:tcW w:w="2260" w:type="dxa"/>
          </w:tcPr>
          <w:p w:rsidR="00110E8F" w:rsidRPr="007522F5" w:rsidRDefault="00110E8F" w:rsidP="00F51FE2">
            <w:pPr>
              <w:rPr>
                <w:rFonts w:eastAsia="Times New Roman" w:cs="Times New Roman"/>
                <w:lang w:eastAsia="en-GB"/>
              </w:rPr>
            </w:pPr>
            <w:r w:rsidRPr="007522F5">
              <w:rPr>
                <w:rFonts w:eastAsia="Times New Roman" w:cs="Times New Roman"/>
                <w:lang w:eastAsia="en-GB"/>
              </w:rPr>
              <w:t>Reflector</w:t>
            </w:r>
          </w:p>
        </w:tc>
        <w:tc>
          <w:tcPr>
            <w:tcW w:w="2260" w:type="dxa"/>
          </w:tcPr>
          <w:p w:rsidR="005F7E34" w:rsidRDefault="005F7E34" w:rsidP="00F51FE2">
            <w:pPr>
              <w:rPr>
                <w:rFonts w:eastAsia="Times New Roman" w:cs="Times New Roman"/>
                <w:lang w:eastAsia="en-GB"/>
              </w:rPr>
            </w:pPr>
            <w:r>
              <w:rPr>
                <w:rFonts w:eastAsia="Times New Roman" w:cs="Times New Roman"/>
                <w:lang w:eastAsia="en-GB"/>
              </w:rPr>
              <w:t>E</w:t>
            </w:r>
            <w:r w:rsidR="00110E8F" w:rsidRPr="007522F5">
              <w:rPr>
                <w:rFonts w:eastAsia="Times New Roman" w:cs="Times New Roman"/>
                <w:lang w:eastAsia="en-GB"/>
              </w:rPr>
              <w:t>asy to do</w:t>
            </w:r>
            <w:r w:rsidR="00110E8F">
              <w:rPr>
                <w:rFonts w:eastAsia="Times New Roman" w:cs="Times New Roman"/>
                <w:lang w:eastAsia="en-GB"/>
              </w:rPr>
              <w:t xml:space="preserve"> </w:t>
            </w:r>
          </w:p>
          <w:p w:rsidR="005F7E34" w:rsidRDefault="005F7E34" w:rsidP="00F51FE2">
            <w:pPr>
              <w:rPr>
                <w:rFonts w:eastAsia="Times New Roman" w:cs="Times New Roman"/>
                <w:lang w:eastAsia="en-GB"/>
              </w:rPr>
            </w:pPr>
          </w:p>
          <w:p w:rsidR="00110E8F" w:rsidRPr="007522F5" w:rsidRDefault="005F7E34" w:rsidP="00F51FE2">
            <w:pPr>
              <w:rPr>
                <w:rFonts w:eastAsia="Times New Roman" w:cs="Times New Roman"/>
                <w:lang w:eastAsia="en-GB"/>
              </w:rPr>
            </w:pPr>
            <w:r>
              <w:rPr>
                <w:rFonts w:eastAsia="Times New Roman" w:cs="Times New Roman"/>
                <w:lang w:eastAsia="en-GB"/>
              </w:rPr>
              <w:t>M</w:t>
            </w:r>
            <w:r w:rsidR="00110E8F">
              <w:rPr>
                <w:rFonts w:eastAsia="Times New Roman" w:cs="Times New Roman"/>
                <w:lang w:eastAsia="en-GB"/>
              </w:rPr>
              <w:t>eet</w:t>
            </w:r>
            <w:r>
              <w:rPr>
                <w:rFonts w:eastAsia="Times New Roman" w:cs="Times New Roman"/>
                <w:lang w:eastAsia="en-GB"/>
              </w:rPr>
              <w:t>s</w:t>
            </w:r>
            <w:r w:rsidR="00110E8F">
              <w:rPr>
                <w:rFonts w:eastAsia="Times New Roman" w:cs="Times New Roman"/>
                <w:lang w:eastAsia="en-GB"/>
              </w:rPr>
              <w:t xml:space="preserve"> a knowledge gap</w:t>
            </w:r>
            <w:r w:rsidR="00110E8F" w:rsidRPr="007522F5">
              <w:rPr>
                <w:rFonts w:eastAsia="Times New Roman" w:cs="Times New Roman"/>
                <w:lang w:eastAsia="en-GB"/>
              </w:rPr>
              <w:t xml:space="preserve">. </w:t>
            </w:r>
          </w:p>
          <w:p w:rsidR="00110E8F" w:rsidRPr="007522F5" w:rsidRDefault="00110E8F" w:rsidP="00F51FE2">
            <w:pPr>
              <w:rPr>
                <w:rFonts w:eastAsia="Times New Roman" w:cs="Times New Roman"/>
                <w:lang w:eastAsia="en-GB"/>
              </w:rPr>
            </w:pPr>
          </w:p>
          <w:p w:rsidR="00110E8F" w:rsidRPr="007522F5" w:rsidRDefault="00110E8F" w:rsidP="00F51FE2">
            <w:pPr>
              <w:rPr>
                <w:rFonts w:eastAsia="Times New Roman" w:cs="Times New Roman"/>
                <w:lang w:eastAsia="en-GB"/>
              </w:rPr>
            </w:pPr>
            <w:r w:rsidRPr="007522F5">
              <w:rPr>
                <w:rFonts w:eastAsia="Times New Roman" w:cs="Times New Roman"/>
                <w:lang w:eastAsia="en-GB"/>
              </w:rPr>
              <w:t>‘Contemporary developments in employment relations’ module</w:t>
            </w:r>
          </w:p>
          <w:p w:rsidR="00110E8F" w:rsidRPr="007522F5" w:rsidRDefault="00110E8F" w:rsidP="00F51FE2">
            <w:pPr>
              <w:rPr>
                <w:rFonts w:eastAsia="Times New Roman" w:cs="Times New Roman"/>
                <w:lang w:eastAsia="en-GB"/>
              </w:rPr>
            </w:pPr>
          </w:p>
          <w:p w:rsidR="00110E8F" w:rsidRPr="007522F5" w:rsidRDefault="00110E8F" w:rsidP="00F51FE2">
            <w:pPr>
              <w:rPr>
                <w:rFonts w:eastAsia="Times New Roman" w:cs="Times New Roman"/>
                <w:lang w:eastAsia="en-GB"/>
              </w:rPr>
            </w:pPr>
            <w:r w:rsidRPr="007522F5">
              <w:rPr>
                <w:rFonts w:eastAsia="Times New Roman" w:cs="Times New Roman"/>
                <w:lang w:eastAsia="en-GB"/>
              </w:rPr>
              <w:t>CIPD branch workshop on this subject</w:t>
            </w:r>
          </w:p>
        </w:tc>
      </w:tr>
      <w:tr w:rsidR="00110E8F" w:rsidRPr="007522F5" w:rsidTr="003C5A04">
        <w:tc>
          <w:tcPr>
            <w:tcW w:w="2259" w:type="dxa"/>
          </w:tcPr>
          <w:p w:rsidR="00110E8F" w:rsidRPr="007522F5" w:rsidRDefault="00110E8F" w:rsidP="00F51FE2">
            <w:pPr>
              <w:numPr>
                <w:ilvl w:val="0"/>
                <w:numId w:val="8"/>
              </w:numPr>
              <w:spacing w:before="100" w:beforeAutospacing="1" w:after="100" w:afterAutospacing="1"/>
              <w:ind w:left="0"/>
              <w:rPr>
                <w:rFonts w:eastAsia="Times New Roman" w:cs="Times New Roman"/>
                <w:lang w:eastAsia="en-GB"/>
              </w:rPr>
            </w:pPr>
            <w:r w:rsidRPr="007522F5">
              <w:rPr>
                <w:rFonts w:eastAsia="Times New Roman" w:cs="Times New Roman"/>
                <w:lang w:eastAsia="en-GB"/>
              </w:rPr>
              <w:t>The organisation’s performance (including basic financial performance)</w:t>
            </w:r>
          </w:p>
        </w:tc>
        <w:tc>
          <w:tcPr>
            <w:tcW w:w="2260" w:type="dxa"/>
          </w:tcPr>
          <w:p w:rsidR="00110E8F" w:rsidRPr="007522F5" w:rsidRDefault="00110E8F" w:rsidP="00F51FE2">
            <w:pPr>
              <w:numPr>
                <w:ilvl w:val="0"/>
                <w:numId w:val="8"/>
              </w:numPr>
              <w:spacing w:before="100" w:beforeAutospacing="1" w:after="100" w:afterAutospacing="1"/>
              <w:ind w:left="0"/>
              <w:rPr>
                <w:rFonts w:eastAsia="Times New Roman" w:cs="Times New Roman"/>
                <w:lang w:eastAsia="en-GB"/>
              </w:rPr>
            </w:pPr>
            <w:r w:rsidRPr="007522F5">
              <w:rPr>
                <w:rFonts w:eastAsia="Times New Roman" w:cs="Times New Roman"/>
                <w:lang w:eastAsia="en-GB"/>
              </w:rPr>
              <w:t>Obtain the people strategy for your organisation and understand how it aligns with the organisation strategy.</w:t>
            </w:r>
          </w:p>
        </w:tc>
        <w:tc>
          <w:tcPr>
            <w:tcW w:w="2260" w:type="dxa"/>
          </w:tcPr>
          <w:p w:rsidR="00110E8F" w:rsidRPr="007522F5" w:rsidRDefault="00110E8F" w:rsidP="00F51FE2">
            <w:pPr>
              <w:rPr>
                <w:rFonts w:eastAsia="Times New Roman" w:cs="Times New Roman"/>
                <w:lang w:eastAsia="en-GB"/>
              </w:rPr>
            </w:pPr>
            <w:r w:rsidRPr="007522F5">
              <w:rPr>
                <w:rFonts w:eastAsia="Times New Roman" w:cs="Times New Roman"/>
                <w:lang w:eastAsia="en-GB"/>
              </w:rPr>
              <w:t>Reflector</w:t>
            </w:r>
          </w:p>
        </w:tc>
        <w:tc>
          <w:tcPr>
            <w:tcW w:w="2260" w:type="dxa"/>
          </w:tcPr>
          <w:p w:rsidR="00110E8F" w:rsidRPr="007522F5" w:rsidRDefault="00110E8F" w:rsidP="00F51FE2">
            <w:pPr>
              <w:numPr>
                <w:ilvl w:val="0"/>
                <w:numId w:val="8"/>
              </w:numPr>
              <w:spacing w:before="100" w:beforeAutospacing="1" w:after="100" w:afterAutospacing="1"/>
              <w:ind w:left="0"/>
              <w:rPr>
                <w:rFonts w:eastAsia="Times New Roman" w:cs="Times New Roman"/>
                <w:lang w:eastAsia="en-GB"/>
              </w:rPr>
            </w:pPr>
            <w:r w:rsidRPr="007522F5">
              <w:rPr>
                <w:rFonts w:eastAsia="Times New Roman" w:cs="Times New Roman"/>
                <w:lang w:eastAsia="en-GB"/>
              </w:rPr>
              <w:t xml:space="preserve">Reflective discussion </w:t>
            </w:r>
          </w:p>
          <w:p w:rsidR="00110E8F" w:rsidRPr="007522F5" w:rsidRDefault="00110E8F" w:rsidP="00F51FE2">
            <w:pPr>
              <w:numPr>
                <w:ilvl w:val="0"/>
                <w:numId w:val="8"/>
              </w:numPr>
              <w:spacing w:before="100" w:beforeAutospacing="1" w:after="100" w:afterAutospacing="1"/>
              <w:ind w:left="0"/>
              <w:rPr>
                <w:rFonts w:eastAsia="Times New Roman" w:cs="Times New Roman"/>
                <w:lang w:eastAsia="en-GB"/>
              </w:rPr>
            </w:pPr>
          </w:p>
          <w:p w:rsidR="00110E8F" w:rsidRPr="007522F5" w:rsidRDefault="00110E8F" w:rsidP="005F7E34">
            <w:pPr>
              <w:numPr>
                <w:ilvl w:val="0"/>
                <w:numId w:val="8"/>
              </w:numPr>
              <w:spacing w:before="100" w:beforeAutospacing="1" w:after="100" w:afterAutospacing="1"/>
              <w:ind w:left="0"/>
              <w:rPr>
                <w:rFonts w:eastAsia="Times New Roman" w:cs="Times New Roman"/>
                <w:lang w:eastAsia="en-GB"/>
              </w:rPr>
            </w:pPr>
            <w:r w:rsidRPr="007522F5">
              <w:rPr>
                <w:rFonts w:eastAsia="Times New Roman" w:cs="Times New Roman"/>
                <w:lang w:eastAsia="en-GB"/>
              </w:rPr>
              <w:t xml:space="preserve">May be difficult to </w:t>
            </w:r>
            <w:r w:rsidR="005F7E34">
              <w:rPr>
                <w:rFonts w:eastAsia="Times New Roman" w:cs="Times New Roman"/>
                <w:lang w:eastAsia="en-GB"/>
              </w:rPr>
              <w:t>obtain. Need to arrange discussion.</w:t>
            </w:r>
          </w:p>
        </w:tc>
      </w:tr>
    </w:tbl>
    <w:p w:rsidR="001B1F33" w:rsidRDefault="001B1F33" w:rsidP="00DF3413">
      <w:pPr>
        <w:spacing w:after="0" w:line="252" w:lineRule="auto"/>
        <w:rPr>
          <w:rFonts w:cs="Arial"/>
          <w:noProof/>
          <w:color w:val="00B050"/>
          <w:sz w:val="20"/>
          <w:szCs w:val="20"/>
        </w:rPr>
      </w:pPr>
    </w:p>
    <w:p w:rsidR="001B1F33" w:rsidRDefault="001B1F33" w:rsidP="00DF3413">
      <w:pPr>
        <w:spacing w:after="0" w:line="252" w:lineRule="auto"/>
        <w:rPr>
          <w:rFonts w:cs="Arial"/>
          <w:noProof/>
          <w:color w:val="00B050"/>
          <w:sz w:val="20"/>
          <w:szCs w:val="20"/>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7A3650" w:rsidRDefault="007A3650" w:rsidP="007A3650">
      <w:pPr>
        <w:spacing w:after="0" w:line="240" w:lineRule="auto"/>
        <w:rPr>
          <w:rFonts w:ascii="GothamBook" w:eastAsia="Times New Roman" w:hAnsi="GothamBook" w:cs="Helvetica"/>
          <w:sz w:val="18"/>
          <w:szCs w:val="18"/>
          <w:lang w:eastAsia="en-GB"/>
        </w:rPr>
      </w:pPr>
    </w:p>
    <w:p w:rsidR="005D527D" w:rsidRPr="00D31A30" w:rsidRDefault="005D527D" w:rsidP="00A70B64">
      <w:pPr>
        <w:spacing w:after="0" w:line="240" w:lineRule="auto"/>
        <w:rPr>
          <w:rFonts w:cs="Arial"/>
          <w:color w:val="1F497D" w:themeColor="text2"/>
          <w:sz w:val="20"/>
          <w:szCs w:val="20"/>
        </w:rPr>
      </w:pPr>
    </w:p>
    <w:p w:rsidR="00EC4D44" w:rsidRDefault="00EC4D44">
      <w:pPr>
        <w:rPr>
          <w:rFonts w:eastAsiaTheme="majorEastAsia" w:cstheme="majorBidi"/>
          <w:b/>
          <w:bCs/>
          <w:color w:val="365F91" w:themeColor="accent1" w:themeShade="BF"/>
          <w:sz w:val="28"/>
          <w:szCs w:val="28"/>
        </w:rPr>
      </w:pPr>
      <w:r>
        <w:br w:type="page"/>
      </w:r>
    </w:p>
    <w:p w:rsidR="006E0DE0" w:rsidRPr="0042459B" w:rsidRDefault="006E0DE0" w:rsidP="00773830">
      <w:pPr>
        <w:pStyle w:val="Heading1"/>
        <w:rPr>
          <w:rFonts w:asciiTheme="minorHAnsi" w:hAnsiTheme="minorHAnsi" w:cs="Arial"/>
        </w:rPr>
      </w:pPr>
      <w:bookmarkStart w:id="12" w:name="_Toc498261093"/>
      <w:r w:rsidRPr="0042459B">
        <w:rPr>
          <w:rFonts w:asciiTheme="minorHAnsi" w:hAnsiTheme="minorHAnsi"/>
        </w:rPr>
        <w:lastRenderedPageBreak/>
        <w:t>Referen</w:t>
      </w:r>
      <w:r w:rsidR="00E1137D" w:rsidRPr="0042459B">
        <w:rPr>
          <w:rFonts w:asciiTheme="minorHAnsi" w:hAnsiTheme="minorHAnsi"/>
        </w:rPr>
        <w:t>ces</w:t>
      </w:r>
      <w:bookmarkEnd w:id="12"/>
    </w:p>
    <w:sdt>
      <w:sdtPr>
        <w:rPr>
          <w:rFonts w:asciiTheme="minorHAnsi" w:eastAsiaTheme="minorHAnsi" w:hAnsiTheme="minorHAnsi" w:cstheme="minorBidi"/>
          <w:b w:val="0"/>
          <w:bCs w:val="0"/>
          <w:color w:val="auto"/>
          <w:sz w:val="22"/>
          <w:szCs w:val="22"/>
        </w:rPr>
        <w:id w:val="1624496183"/>
        <w:docPartObj>
          <w:docPartGallery w:val="Bibliographies"/>
          <w:docPartUnique/>
        </w:docPartObj>
      </w:sdtPr>
      <w:sdtContent>
        <w:p w:rsidR="00773830" w:rsidRPr="0042459B" w:rsidRDefault="00773830">
          <w:pPr>
            <w:pStyle w:val="Heading1"/>
            <w:rPr>
              <w:rFonts w:asciiTheme="minorHAnsi" w:hAnsiTheme="minorHAnsi"/>
            </w:rPr>
          </w:pPr>
        </w:p>
        <w:p w:rsidR="00773830" w:rsidRPr="0042459B" w:rsidRDefault="00773830" w:rsidP="00773830">
          <w:pPr>
            <w:pStyle w:val="Bibliography"/>
            <w:rPr>
              <w:noProof/>
            </w:rPr>
          </w:pPr>
          <w:r w:rsidRPr="0042459B">
            <w:fldChar w:fldCharType="begin"/>
          </w:r>
          <w:r w:rsidRPr="0042459B">
            <w:instrText xml:space="preserve"> BIBLIOGRAPHY </w:instrText>
          </w:r>
          <w:r w:rsidRPr="0042459B">
            <w:fldChar w:fldCharType="separate"/>
          </w:r>
          <w:r w:rsidRPr="0042459B">
            <w:rPr>
              <w:noProof/>
            </w:rPr>
            <w:t xml:space="preserve">ACAS, 2014. </w:t>
          </w:r>
          <w:r w:rsidRPr="0042459B">
            <w:rPr>
              <w:i/>
              <w:iCs/>
              <w:noProof/>
            </w:rPr>
            <w:t xml:space="preserve">Managing conflict at work. </w:t>
          </w:r>
          <w:r w:rsidRPr="0042459B">
            <w:rPr>
              <w:noProof/>
            </w:rPr>
            <w:t>London: ACAS.</w:t>
          </w:r>
        </w:p>
        <w:p w:rsidR="00773830" w:rsidRPr="0042459B" w:rsidRDefault="00773830" w:rsidP="00773830">
          <w:pPr>
            <w:pStyle w:val="Bibliography"/>
            <w:rPr>
              <w:noProof/>
            </w:rPr>
          </w:pPr>
          <w:r w:rsidRPr="0042459B">
            <w:rPr>
              <w:noProof/>
            </w:rPr>
            <w:t xml:space="preserve">Arnold, J., Cooper, C. &amp; Robertson, I. T., 1998. </w:t>
          </w:r>
          <w:r w:rsidRPr="0042459B">
            <w:rPr>
              <w:i/>
              <w:iCs/>
              <w:noProof/>
            </w:rPr>
            <w:t xml:space="preserve">Work Psychology: Understanding Human Behaviour in the Workplace. </w:t>
          </w:r>
          <w:r w:rsidRPr="0042459B">
            <w:rPr>
              <w:noProof/>
            </w:rPr>
            <w:t>3 ed. Harlow, Essex: Pearson Education Limited.</w:t>
          </w:r>
        </w:p>
        <w:p w:rsidR="00773830" w:rsidRPr="0042459B" w:rsidRDefault="00773830" w:rsidP="00773830">
          <w:pPr>
            <w:pStyle w:val="Bibliography"/>
            <w:rPr>
              <w:noProof/>
            </w:rPr>
          </w:pPr>
          <w:r w:rsidRPr="0042459B">
            <w:rPr>
              <w:noProof/>
            </w:rPr>
            <w:t xml:space="preserve">Belbin, 2017. </w:t>
          </w:r>
          <w:r w:rsidRPr="0042459B">
            <w:rPr>
              <w:i/>
              <w:iCs/>
              <w:noProof/>
            </w:rPr>
            <w:t xml:space="preserve">Belbin team roles. </w:t>
          </w:r>
          <w:r w:rsidRPr="0042459B">
            <w:rPr>
              <w:noProof/>
            </w:rPr>
            <w:t xml:space="preserve">[Online] </w:t>
          </w:r>
          <w:r w:rsidRPr="0042459B">
            <w:rPr>
              <w:noProof/>
            </w:rPr>
            <w:br/>
            <w:t xml:space="preserve">Available at: </w:t>
          </w:r>
          <w:r w:rsidRPr="0042459B">
            <w:rPr>
              <w:noProof/>
              <w:u w:val="single"/>
            </w:rPr>
            <w:t>http://www.belbin.com/about/belbin-team-roles/</w:t>
          </w:r>
          <w:r w:rsidRPr="0042459B">
            <w:rPr>
              <w:noProof/>
            </w:rPr>
            <w:br/>
            <w:t>[Accessed 10 November 2017].</w:t>
          </w:r>
        </w:p>
        <w:p w:rsidR="00773830" w:rsidRPr="0042459B" w:rsidRDefault="00773830" w:rsidP="00773830">
          <w:pPr>
            <w:pStyle w:val="Bibliography"/>
            <w:rPr>
              <w:noProof/>
            </w:rPr>
          </w:pPr>
          <w:r w:rsidRPr="0042459B">
            <w:rPr>
              <w:noProof/>
            </w:rPr>
            <w:t xml:space="preserve">Berkeley: University Of California, 2017. </w:t>
          </w:r>
          <w:r w:rsidRPr="0042459B">
            <w:rPr>
              <w:i/>
              <w:iCs/>
              <w:noProof/>
            </w:rPr>
            <w:t xml:space="preserve">Berkeley: Human Resources. </w:t>
          </w:r>
          <w:r w:rsidRPr="0042459B">
            <w:rPr>
              <w:noProof/>
            </w:rPr>
            <w:t xml:space="preserve">[Online] </w:t>
          </w:r>
          <w:r w:rsidRPr="0042459B">
            <w:rPr>
              <w:noProof/>
            </w:rPr>
            <w:br/>
            <w:t xml:space="preserve">Available at: </w:t>
          </w:r>
          <w:r w:rsidRPr="0042459B">
            <w:rPr>
              <w:noProof/>
              <w:u w:val="single"/>
            </w:rPr>
            <w:t>https://hr.berkeley.edu/hr-network/central-guide-managing-hr/managing-hr/interaction/conflict/resolving</w:t>
          </w:r>
          <w:r w:rsidRPr="0042459B">
            <w:rPr>
              <w:noProof/>
            </w:rPr>
            <w:br/>
            <w:t>[Accessed 10 November 2017].</w:t>
          </w:r>
        </w:p>
        <w:p w:rsidR="00773830" w:rsidRPr="0042459B" w:rsidRDefault="00773830" w:rsidP="00773830">
          <w:pPr>
            <w:pStyle w:val="Bibliography"/>
            <w:rPr>
              <w:noProof/>
            </w:rPr>
          </w:pPr>
          <w:r w:rsidRPr="0042459B">
            <w:rPr>
              <w:noProof/>
            </w:rPr>
            <w:t xml:space="preserve">Chaeken, Grunfeld &amp; Judd, 2000. Persuasion in negotiations and conflict situations.. In: D. &amp;. Coleman, ed. </w:t>
          </w:r>
          <w:r w:rsidRPr="0042459B">
            <w:rPr>
              <w:i/>
              <w:iCs/>
              <w:noProof/>
            </w:rPr>
            <w:t xml:space="preserve">The handbook of conflict resolution: Theory and practice. </w:t>
          </w:r>
          <w:r w:rsidRPr="0042459B">
            <w:rPr>
              <w:noProof/>
            </w:rPr>
            <w:t>San Francisco: Jossey Bass, pp. 144-165.</w:t>
          </w:r>
        </w:p>
        <w:p w:rsidR="00773830" w:rsidRPr="0042459B" w:rsidRDefault="00773830" w:rsidP="00773830">
          <w:pPr>
            <w:pStyle w:val="Bibliography"/>
            <w:rPr>
              <w:noProof/>
            </w:rPr>
          </w:pPr>
          <w:r w:rsidRPr="0042459B">
            <w:rPr>
              <w:noProof/>
            </w:rPr>
            <w:t xml:space="preserve">CIPD, 2012. </w:t>
          </w:r>
          <w:r w:rsidRPr="0042459B">
            <w:rPr>
              <w:i/>
              <w:iCs/>
              <w:noProof/>
            </w:rPr>
            <w:t xml:space="preserve">The persuasive funnel. </w:t>
          </w:r>
          <w:r w:rsidRPr="0042459B">
            <w:rPr>
              <w:noProof/>
            </w:rPr>
            <w:t xml:space="preserve">[Online] </w:t>
          </w:r>
          <w:r w:rsidRPr="0042459B">
            <w:rPr>
              <w:noProof/>
            </w:rPr>
            <w:br/>
            <w:t xml:space="preserve">Available at: </w:t>
          </w:r>
          <w:r w:rsidRPr="0042459B">
            <w:rPr>
              <w:noProof/>
              <w:u w:val="single"/>
            </w:rPr>
            <w:t>http://www2.cipd.co.uk/toolclicks/interpersonalskills/training-tools/persuading-skills/persuasive-funnel/default.aspx</w:t>
          </w:r>
          <w:r w:rsidRPr="0042459B">
            <w:rPr>
              <w:noProof/>
            </w:rPr>
            <w:br/>
            <w:t>[Accessed 11 November 2017].</w:t>
          </w:r>
        </w:p>
        <w:p w:rsidR="00773830" w:rsidRPr="0042459B" w:rsidRDefault="00773830" w:rsidP="00773830">
          <w:pPr>
            <w:pStyle w:val="Bibliography"/>
            <w:rPr>
              <w:noProof/>
            </w:rPr>
          </w:pPr>
          <w:r w:rsidRPr="0042459B">
            <w:rPr>
              <w:noProof/>
            </w:rPr>
            <w:t xml:space="preserve">CIPD, 2015. </w:t>
          </w:r>
          <w:r w:rsidRPr="0042459B">
            <w:rPr>
              <w:i/>
              <w:iCs/>
              <w:noProof/>
            </w:rPr>
            <w:t xml:space="preserve">From Best to Good Practice HR: Developing Principles for the Profession, </w:t>
          </w:r>
          <w:r w:rsidRPr="0042459B">
            <w:rPr>
              <w:noProof/>
            </w:rPr>
            <w:t>London: CIPD.</w:t>
          </w:r>
        </w:p>
        <w:p w:rsidR="00773830" w:rsidRPr="0042459B" w:rsidRDefault="00773830" w:rsidP="00773830">
          <w:pPr>
            <w:pStyle w:val="Bibliography"/>
            <w:rPr>
              <w:noProof/>
            </w:rPr>
          </w:pPr>
          <w:r w:rsidRPr="0042459B">
            <w:rPr>
              <w:noProof/>
            </w:rPr>
            <w:t xml:space="preserve">CIPD, 2015. </w:t>
          </w:r>
          <w:r w:rsidRPr="0042459B">
            <w:rPr>
              <w:i/>
              <w:iCs/>
              <w:noProof/>
            </w:rPr>
            <w:t xml:space="preserve">Professional Map for HR &amp; L&amp;D. </w:t>
          </w:r>
          <w:r w:rsidRPr="0042459B">
            <w:rPr>
              <w:noProof/>
            </w:rPr>
            <w:t xml:space="preserve">[Online] </w:t>
          </w:r>
          <w:r w:rsidRPr="0042459B">
            <w:rPr>
              <w:noProof/>
            </w:rPr>
            <w:br/>
            <w:t xml:space="preserve">Available at: </w:t>
          </w:r>
          <w:r w:rsidRPr="0042459B">
            <w:rPr>
              <w:noProof/>
              <w:u w:val="single"/>
            </w:rPr>
            <w:t>https://www.cipd.co.uk/learn/career/profession-map</w:t>
          </w:r>
          <w:r w:rsidRPr="0042459B">
            <w:rPr>
              <w:noProof/>
            </w:rPr>
            <w:br/>
            <w:t>[Accessed 3rd November 2017].</w:t>
          </w:r>
        </w:p>
        <w:p w:rsidR="00773830" w:rsidRPr="0042459B" w:rsidRDefault="00773830" w:rsidP="00773830">
          <w:pPr>
            <w:pStyle w:val="Bibliography"/>
            <w:rPr>
              <w:noProof/>
            </w:rPr>
          </w:pPr>
          <w:r w:rsidRPr="0042459B">
            <w:rPr>
              <w:noProof/>
            </w:rPr>
            <w:t xml:space="preserve">CIPD, 2015. </w:t>
          </w:r>
          <w:r w:rsidRPr="0042459B">
            <w:rPr>
              <w:i/>
              <w:iCs/>
              <w:noProof/>
            </w:rPr>
            <w:t xml:space="preserve">Using the CIPD profession map: a guide. </w:t>
          </w:r>
          <w:r w:rsidRPr="0042459B">
            <w:rPr>
              <w:noProof/>
            </w:rPr>
            <w:t xml:space="preserve">[Online] </w:t>
          </w:r>
          <w:r w:rsidRPr="0042459B">
            <w:rPr>
              <w:noProof/>
            </w:rPr>
            <w:br/>
            <w:t xml:space="preserve">Available at: </w:t>
          </w:r>
          <w:r w:rsidRPr="0042459B">
            <w:rPr>
              <w:noProof/>
              <w:u w:val="single"/>
            </w:rPr>
            <w:t>https://www.cipd.co.uk/learn/career/profession-map/user-guide</w:t>
          </w:r>
          <w:r w:rsidRPr="0042459B">
            <w:rPr>
              <w:noProof/>
            </w:rPr>
            <w:br/>
            <w:t>[Accessed 5 November 2017].</w:t>
          </w:r>
        </w:p>
        <w:p w:rsidR="00773830" w:rsidRPr="0042459B" w:rsidRDefault="00773830" w:rsidP="00773830">
          <w:pPr>
            <w:pStyle w:val="Bibliography"/>
            <w:rPr>
              <w:noProof/>
            </w:rPr>
          </w:pPr>
          <w:r w:rsidRPr="0042459B">
            <w:rPr>
              <w:noProof/>
            </w:rPr>
            <w:t xml:space="preserve">CIPD, 2015. </w:t>
          </w:r>
          <w:r w:rsidRPr="0042459B">
            <w:rPr>
              <w:i/>
              <w:iCs/>
              <w:noProof/>
            </w:rPr>
            <w:t xml:space="preserve">Want to find out which areas interest you the most?. </w:t>
          </w:r>
          <w:r w:rsidRPr="0042459B">
            <w:rPr>
              <w:noProof/>
            </w:rPr>
            <w:t xml:space="preserve">[Online] </w:t>
          </w:r>
          <w:r w:rsidRPr="0042459B">
            <w:rPr>
              <w:noProof/>
            </w:rPr>
            <w:br/>
            <w:t xml:space="preserve">Available at: </w:t>
          </w:r>
          <w:r w:rsidRPr="0042459B">
            <w:rPr>
              <w:noProof/>
              <w:u w:val="single"/>
            </w:rPr>
            <w:t>http://mycpdmap.cipd.co.uk/area-selection#</w:t>
          </w:r>
          <w:r w:rsidRPr="0042459B">
            <w:rPr>
              <w:noProof/>
            </w:rPr>
            <w:br/>
            <w:t>[Accessed 5 November 2017].</w:t>
          </w:r>
        </w:p>
        <w:p w:rsidR="00773830" w:rsidRPr="0042459B" w:rsidRDefault="00773830" w:rsidP="00773830">
          <w:pPr>
            <w:pStyle w:val="Bibliography"/>
            <w:rPr>
              <w:noProof/>
            </w:rPr>
          </w:pPr>
          <w:r w:rsidRPr="0042459B">
            <w:rPr>
              <w:noProof/>
            </w:rPr>
            <w:t xml:space="preserve">CIPD, 2017. </w:t>
          </w:r>
          <w:r w:rsidRPr="0042459B">
            <w:rPr>
              <w:i/>
              <w:iCs/>
              <w:noProof/>
            </w:rPr>
            <w:t xml:space="preserve">Code of Professional Conduct. </w:t>
          </w:r>
          <w:r w:rsidRPr="0042459B">
            <w:rPr>
              <w:noProof/>
            </w:rPr>
            <w:t xml:space="preserve">[Online] </w:t>
          </w:r>
          <w:r w:rsidRPr="0042459B">
            <w:rPr>
              <w:noProof/>
            </w:rPr>
            <w:br/>
            <w:t xml:space="preserve">Available at: </w:t>
          </w:r>
          <w:r w:rsidRPr="0042459B">
            <w:rPr>
              <w:noProof/>
              <w:u w:val="single"/>
            </w:rPr>
            <w:t>https://www.cipd.co.uk/Images/code-of-professional-conduct_tcm18-14510.pdf</w:t>
          </w:r>
          <w:r w:rsidRPr="0042459B">
            <w:rPr>
              <w:noProof/>
            </w:rPr>
            <w:br/>
            <w:t>[Accessed 3rd November 2017].</w:t>
          </w:r>
        </w:p>
        <w:p w:rsidR="00773830" w:rsidRPr="0042459B" w:rsidRDefault="00773830" w:rsidP="00773830">
          <w:pPr>
            <w:pStyle w:val="Bibliography"/>
            <w:rPr>
              <w:noProof/>
            </w:rPr>
          </w:pPr>
          <w:r w:rsidRPr="0042459B">
            <w:rPr>
              <w:noProof/>
            </w:rPr>
            <w:t xml:space="preserve">CIPD, 2017. </w:t>
          </w:r>
          <w:r w:rsidRPr="0042459B">
            <w:rPr>
              <w:i/>
              <w:iCs/>
              <w:noProof/>
            </w:rPr>
            <w:t xml:space="preserve">HR Professonalism: What do we stand for?, </w:t>
          </w:r>
          <w:r w:rsidRPr="0042459B">
            <w:rPr>
              <w:noProof/>
            </w:rPr>
            <w:t>London: CIPD.</w:t>
          </w:r>
        </w:p>
        <w:p w:rsidR="00773830" w:rsidRPr="0042459B" w:rsidRDefault="00773830" w:rsidP="00773830">
          <w:pPr>
            <w:pStyle w:val="Bibliography"/>
            <w:rPr>
              <w:noProof/>
            </w:rPr>
          </w:pPr>
          <w:r w:rsidRPr="0042459B">
            <w:rPr>
              <w:noProof/>
            </w:rPr>
            <w:lastRenderedPageBreak/>
            <w:t xml:space="preserve">CIPD, 2017. </w:t>
          </w:r>
          <w:r w:rsidRPr="0042459B">
            <w:rPr>
              <w:i/>
              <w:iCs/>
              <w:noProof/>
            </w:rPr>
            <w:t xml:space="preserve">Our History. </w:t>
          </w:r>
          <w:r w:rsidRPr="0042459B">
            <w:rPr>
              <w:noProof/>
            </w:rPr>
            <w:t xml:space="preserve">[Online] </w:t>
          </w:r>
          <w:r w:rsidRPr="0042459B">
            <w:rPr>
              <w:noProof/>
            </w:rPr>
            <w:br/>
            <w:t xml:space="preserve">Available at: </w:t>
          </w:r>
          <w:r w:rsidRPr="0042459B">
            <w:rPr>
              <w:noProof/>
              <w:u w:val="single"/>
            </w:rPr>
            <w:t>https://www.cipd.co.uk/about/who-we-are/history</w:t>
          </w:r>
          <w:r w:rsidRPr="0042459B">
            <w:rPr>
              <w:noProof/>
            </w:rPr>
            <w:br/>
            <w:t>[Accessed 3 November 2017].</w:t>
          </w:r>
        </w:p>
        <w:p w:rsidR="00773830" w:rsidRPr="0042459B" w:rsidRDefault="00773830" w:rsidP="00773830">
          <w:pPr>
            <w:pStyle w:val="Bibliography"/>
            <w:rPr>
              <w:noProof/>
            </w:rPr>
          </w:pPr>
          <w:r w:rsidRPr="0042459B">
            <w:rPr>
              <w:noProof/>
            </w:rPr>
            <w:t xml:space="preserve">CIPD, n.d. </w:t>
          </w:r>
          <w:r w:rsidRPr="0042459B">
            <w:rPr>
              <w:i/>
              <w:iCs/>
              <w:noProof/>
            </w:rPr>
            <w:t xml:space="preserve">Top seven techniques to active listening for decisive mediation. </w:t>
          </w:r>
          <w:r w:rsidRPr="0042459B">
            <w:rPr>
              <w:noProof/>
            </w:rPr>
            <w:t xml:space="preserve">[Online] </w:t>
          </w:r>
          <w:r w:rsidRPr="0042459B">
            <w:rPr>
              <w:noProof/>
            </w:rPr>
            <w:br/>
            <w:t xml:space="preserve">Available at: </w:t>
          </w:r>
          <w:r w:rsidRPr="0042459B">
            <w:rPr>
              <w:noProof/>
              <w:u w:val="single"/>
            </w:rPr>
            <w:t>http://www2.cipd.co.uk/NR/rdonlyres/C48D5EF9-D4DB-4952-B380-54A2563BC856/0/ActiveListeningArticle201204.pdf</w:t>
          </w:r>
          <w:r w:rsidRPr="0042459B">
            <w:rPr>
              <w:noProof/>
            </w:rPr>
            <w:br/>
            <w:t>[Accessed 10 November 2017].</w:t>
          </w:r>
        </w:p>
        <w:p w:rsidR="00773830" w:rsidRPr="0042459B" w:rsidRDefault="00773830" w:rsidP="00773830">
          <w:pPr>
            <w:pStyle w:val="Bibliography"/>
            <w:rPr>
              <w:noProof/>
            </w:rPr>
          </w:pPr>
          <w:r w:rsidRPr="0042459B">
            <w:rPr>
              <w:noProof/>
            </w:rPr>
            <w:t xml:space="preserve">De-Bono, 2017. </w:t>
          </w:r>
          <w:r w:rsidRPr="0042459B">
            <w:rPr>
              <w:i/>
              <w:iCs/>
              <w:noProof/>
            </w:rPr>
            <w:t xml:space="preserve">Six thinking hats. </w:t>
          </w:r>
          <w:r w:rsidRPr="0042459B">
            <w:rPr>
              <w:noProof/>
            </w:rPr>
            <w:t xml:space="preserve">[Online] </w:t>
          </w:r>
          <w:r w:rsidRPr="0042459B">
            <w:rPr>
              <w:noProof/>
            </w:rPr>
            <w:br/>
            <w:t xml:space="preserve">Available at: </w:t>
          </w:r>
          <w:r w:rsidRPr="0042459B">
            <w:rPr>
              <w:noProof/>
              <w:u w:val="single"/>
            </w:rPr>
            <w:t>http://www.debonogroup.com/six_thinking_hats.php</w:t>
          </w:r>
          <w:r w:rsidRPr="0042459B">
            <w:rPr>
              <w:noProof/>
            </w:rPr>
            <w:br/>
            <w:t>[Accessed 10 November 2017].</w:t>
          </w:r>
        </w:p>
        <w:p w:rsidR="00773830" w:rsidRPr="0042459B" w:rsidRDefault="00773830" w:rsidP="00773830">
          <w:pPr>
            <w:pStyle w:val="Bibliography"/>
            <w:rPr>
              <w:noProof/>
            </w:rPr>
          </w:pPr>
          <w:r w:rsidRPr="0042459B">
            <w:rPr>
              <w:noProof/>
            </w:rPr>
            <w:t xml:space="preserve">Exploring HR Management, 2017. </w:t>
          </w:r>
          <w:r w:rsidRPr="0042459B">
            <w:rPr>
              <w:i/>
              <w:iCs/>
              <w:noProof/>
            </w:rPr>
            <w:t xml:space="preserve">Developing Active Listening Skills. </w:t>
          </w:r>
          <w:r w:rsidRPr="0042459B">
            <w:rPr>
              <w:noProof/>
            </w:rPr>
            <w:t xml:space="preserve">[Online] </w:t>
          </w:r>
          <w:r w:rsidRPr="0042459B">
            <w:rPr>
              <w:noProof/>
            </w:rPr>
            <w:br/>
            <w:t xml:space="preserve">Available at: </w:t>
          </w:r>
          <w:r w:rsidRPr="0042459B">
            <w:rPr>
              <w:noProof/>
              <w:u w:val="single"/>
            </w:rPr>
            <w:t>http://www.explorehr.org/articles/Personal_Development/Developing_Active_Listening_Skills.html</w:t>
          </w:r>
          <w:r w:rsidRPr="0042459B">
            <w:rPr>
              <w:noProof/>
            </w:rPr>
            <w:br/>
            <w:t>[Accessed 10 November 2017].</w:t>
          </w:r>
        </w:p>
        <w:p w:rsidR="00773830" w:rsidRPr="0042459B" w:rsidRDefault="00773830" w:rsidP="00773830">
          <w:pPr>
            <w:pStyle w:val="Bibliography"/>
            <w:rPr>
              <w:noProof/>
            </w:rPr>
          </w:pPr>
          <w:r w:rsidRPr="0042459B">
            <w:rPr>
              <w:noProof/>
            </w:rPr>
            <w:t xml:space="preserve">Guttman, H. M., 2009. Conflict Management as a core competency for HR professionals. </w:t>
          </w:r>
          <w:r w:rsidRPr="0042459B">
            <w:rPr>
              <w:i/>
              <w:iCs/>
              <w:noProof/>
            </w:rPr>
            <w:t xml:space="preserve">People and Strategy, </w:t>
          </w:r>
          <w:r w:rsidRPr="0042459B">
            <w:rPr>
              <w:noProof/>
            </w:rPr>
            <w:t>32(1), pp. 32-39.</w:t>
          </w:r>
        </w:p>
        <w:p w:rsidR="00773830" w:rsidRPr="0042459B" w:rsidRDefault="00773830" w:rsidP="00773830">
          <w:pPr>
            <w:pStyle w:val="Bibliography"/>
            <w:rPr>
              <w:noProof/>
            </w:rPr>
          </w:pPr>
          <w:r w:rsidRPr="0042459B">
            <w:rPr>
              <w:noProof/>
            </w:rPr>
            <w:t xml:space="preserve">Human Resources Director, 2008. </w:t>
          </w:r>
          <w:r w:rsidRPr="0042459B">
            <w:rPr>
              <w:i/>
              <w:iCs/>
              <w:noProof/>
            </w:rPr>
            <w:t xml:space="preserve">Learning how to influence. </w:t>
          </w:r>
          <w:r w:rsidRPr="0042459B">
            <w:rPr>
              <w:noProof/>
            </w:rPr>
            <w:t xml:space="preserve">[Online] </w:t>
          </w:r>
          <w:r w:rsidRPr="0042459B">
            <w:rPr>
              <w:noProof/>
            </w:rPr>
            <w:br/>
            <w:t xml:space="preserve">Available at: </w:t>
          </w:r>
          <w:r w:rsidRPr="0042459B">
            <w:rPr>
              <w:noProof/>
              <w:u w:val="single"/>
            </w:rPr>
            <w:t>http://www.hcamag.com/hr-resources/hr-strategy/learning-how-to-influence-114638.aspx</w:t>
          </w:r>
          <w:r w:rsidRPr="0042459B">
            <w:rPr>
              <w:noProof/>
            </w:rPr>
            <w:br/>
            <w:t>[Accessed 10 November 2017].</w:t>
          </w:r>
        </w:p>
        <w:p w:rsidR="00773830" w:rsidRPr="0042459B" w:rsidRDefault="00773830" w:rsidP="00773830">
          <w:pPr>
            <w:pStyle w:val="Bibliography"/>
            <w:rPr>
              <w:noProof/>
            </w:rPr>
          </w:pPr>
          <w:r w:rsidRPr="0042459B">
            <w:rPr>
              <w:noProof/>
            </w:rPr>
            <w:t xml:space="preserve">Johns, T. &amp; Perkins, G., 2016. Developing Professional Practice. In: C. Woodhams &amp; S. Taylor, eds. </w:t>
          </w:r>
          <w:r w:rsidRPr="0042459B">
            <w:rPr>
              <w:i/>
              <w:iCs/>
              <w:noProof/>
            </w:rPr>
            <w:t xml:space="preserve">Studying Human Resource Management. </w:t>
          </w:r>
          <w:r w:rsidRPr="0042459B">
            <w:rPr>
              <w:noProof/>
            </w:rPr>
            <w:t>London: CIPD, pp. 67-88.</w:t>
          </w:r>
        </w:p>
        <w:p w:rsidR="00773830" w:rsidRPr="0042459B" w:rsidRDefault="00773830" w:rsidP="00773830">
          <w:pPr>
            <w:pStyle w:val="Bibliography"/>
            <w:rPr>
              <w:noProof/>
            </w:rPr>
          </w:pPr>
          <w:r w:rsidRPr="0042459B">
            <w:rPr>
              <w:noProof/>
            </w:rPr>
            <w:t xml:space="preserve">Lester, S., 2010. </w:t>
          </w:r>
          <w:r w:rsidRPr="0042459B">
            <w:rPr>
              <w:i/>
              <w:iCs/>
              <w:noProof/>
            </w:rPr>
            <w:t xml:space="preserve">On professionals and being professional. </w:t>
          </w:r>
          <w:r w:rsidRPr="0042459B">
            <w:rPr>
              <w:noProof/>
            </w:rPr>
            <w:t xml:space="preserve">[Online] </w:t>
          </w:r>
          <w:r w:rsidRPr="0042459B">
            <w:rPr>
              <w:noProof/>
            </w:rPr>
            <w:br/>
            <w:t xml:space="preserve">Available at: </w:t>
          </w:r>
          <w:r w:rsidRPr="0042459B">
            <w:rPr>
              <w:noProof/>
              <w:u w:val="single"/>
            </w:rPr>
            <w:t>http://devmts.org.uk/profnal.pdf</w:t>
          </w:r>
          <w:r w:rsidRPr="0042459B">
            <w:rPr>
              <w:noProof/>
            </w:rPr>
            <w:br/>
            <w:t>[Accessed 11 3 2017].</w:t>
          </w:r>
        </w:p>
        <w:p w:rsidR="00773830" w:rsidRPr="0042459B" w:rsidRDefault="00773830" w:rsidP="00773830">
          <w:pPr>
            <w:pStyle w:val="Bibliography"/>
            <w:rPr>
              <w:noProof/>
            </w:rPr>
          </w:pPr>
          <w:r w:rsidRPr="0042459B">
            <w:rPr>
              <w:noProof/>
            </w:rPr>
            <w:t xml:space="preserve">Mindtools, 2017. </w:t>
          </w:r>
          <w:r w:rsidRPr="0042459B">
            <w:rPr>
              <w:i/>
              <w:iCs/>
              <w:noProof/>
            </w:rPr>
            <w:t xml:space="preserve">Forming, Storming, Norming and Peforming. </w:t>
          </w:r>
          <w:r w:rsidRPr="0042459B">
            <w:rPr>
              <w:noProof/>
            </w:rPr>
            <w:t xml:space="preserve">[Online] </w:t>
          </w:r>
          <w:r w:rsidRPr="0042459B">
            <w:rPr>
              <w:noProof/>
            </w:rPr>
            <w:br/>
            <w:t xml:space="preserve">Available at: </w:t>
          </w:r>
          <w:r w:rsidRPr="0042459B">
            <w:rPr>
              <w:noProof/>
              <w:u w:val="single"/>
            </w:rPr>
            <w:t>https://www.mindtools.com/pages/article/newLDR_86.htm</w:t>
          </w:r>
          <w:r w:rsidRPr="0042459B">
            <w:rPr>
              <w:noProof/>
            </w:rPr>
            <w:br/>
            <w:t>[Accessed 10 November 2017].</w:t>
          </w:r>
        </w:p>
        <w:p w:rsidR="00773830" w:rsidRPr="0042459B" w:rsidRDefault="00773830" w:rsidP="00773830">
          <w:pPr>
            <w:pStyle w:val="Bibliography"/>
            <w:rPr>
              <w:noProof/>
            </w:rPr>
          </w:pPr>
          <w:r w:rsidRPr="0042459B">
            <w:rPr>
              <w:noProof/>
            </w:rPr>
            <w:t xml:space="preserve">Mumford &amp; Honey, 1986. </w:t>
          </w:r>
          <w:r w:rsidRPr="0042459B">
            <w:rPr>
              <w:i/>
              <w:iCs/>
              <w:noProof/>
            </w:rPr>
            <w:t xml:space="preserve">Learning Styles Questionnaire. </w:t>
          </w:r>
          <w:r w:rsidRPr="0042459B">
            <w:rPr>
              <w:noProof/>
            </w:rPr>
            <w:t>s.l.:s.n.</w:t>
          </w:r>
        </w:p>
        <w:p w:rsidR="00773830" w:rsidRPr="0042459B" w:rsidRDefault="00773830" w:rsidP="00773830">
          <w:pPr>
            <w:pStyle w:val="Bibliography"/>
            <w:rPr>
              <w:noProof/>
            </w:rPr>
          </w:pPr>
          <w:r w:rsidRPr="0042459B">
            <w:rPr>
              <w:noProof/>
            </w:rPr>
            <w:t xml:space="preserve">Roche, W. &amp; Teague, P., 2012. Do conflict management systems matter?. </w:t>
          </w:r>
          <w:r w:rsidRPr="0042459B">
            <w:rPr>
              <w:i/>
              <w:iCs/>
              <w:noProof/>
            </w:rPr>
            <w:t xml:space="preserve">Human Resource Management, </w:t>
          </w:r>
          <w:r w:rsidRPr="0042459B">
            <w:rPr>
              <w:noProof/>
            </w:rPr>
            <w:t>51(2), pp. 231-258.</w:t>
          </w:r>
        </w:p>
        <w:p w:rsidR="00773830" w:rsidRPr="0042459B" w:rsidRDefault="00773830" w:rsidP="00773830">
          <w:pPr>
            <w:pStyle w:val="Bibliography"/>
            <w:rPr>
              <w:noProof/>
            </w:rPr>
          </w:pPr>
          <w:r w:rsidRPr="0042459B">
            <w:rPr>
              <w:noProof/>
            </w:rPr>
            <w:t xml:space="preserve">University of Florida, 2017. </w:t>
          </w:r>
          <w:r w:rsidRPr="0042459B">
            <w:rPr>
              <w:i/>
              <w:iCs/>
              <w:noProof/>
            </w:rPr>
            <w:t xml:space="preserve">Effective conflict resolution techniques. </w:t>
          </w:r>
          <w:r w:rsidRPr="0042459B">
            <w:rPr>
              <w:noProof/>
            </w:rPr>
            <w:t xml:space="preserve">[Online] </w:t>
          </w:r>
          <w:r w:rsidRPr="0042459B">
            <w:rPr>
              <w:noProof/>
            </w:rPr>
            <w:br/>
            <w:t xml:space="preserve">Available at: </w:t>
          </w:r>
          <w:r w:rsidRPr="0042459B">
            <w:rPr>
              <w:noProof/>
              <w:u w:val="single"/>
            </w:rPr>
            <w:t>https://essentialsofbusiness.ufexec.ufl.edu/resources/human-resources/the-conflict-resolution-process/#.WgWl_YdLHmJ</w:t>
          </w:r>
          <w:r w:rsidRPr="0042459B">
            <w:rPr>
              <w:noProof/>
            </w:rPr>
            <w:br/>
            <w:t>[Accessed 10 November 2017].</w:t>
          </w:r>
        </w:p>
        <w:p w:rsidR="00773830" w:rsidRPr="0042459B" w:rsidRDefault="00773830" w:rsidP="00773830">
          <w:pPr>
            <w:pStyle w:val="Bibliography"/>
            <w:rPr>
              <w:noProof/>
            </w:rPr>
          </w:pPr>
          <w:r w:rsidRPr="0042459B">
            <w:rPr>
              <w:noProof/>
            </w:rPr>
            <w:lastRenderedPageBreak/>
            <w:t xml:space="preserve">Viaconflict, 2012. </w:t>
          </w:r>
          <w:r w:rsidRPr="0042459B">
            <w:rPr>
              <w:i/>
              <w:iCs/>
              <w:noProof/>
            </w:rPr>
            <w:t xml:space="preserve">Five negotiaton styles. </w:t>
          </w:r>
          <w:r w:rsidRPr="0042459B">
            <w:rPr>
              <w:noProof/>
            </w:rPr>
            <w:t xml:space="preserve">[Online] </w:t>
          </w:r>
          <w:r w:rsidRPr="0042459B">
            <w:rPr>
              <w:noProof/>
            </w:rPr>
            <w:br/>
            <w:t xml:space="preserve">Available at: </w:t>
          </w:r>
          <w:r w:rsidRPr="0042459B">
            <w:rPr>
              <w:noProof/>
              <w:u w:val="single"/>
            </w:rPr>
            <w:t>https://viaconflict.wordpress.com/2012/12/16/five-negotiation-styles/</w:t>
          </w:r>
          <w:r w:rsidRPr="0042459B">
            <w:rPr>
              <w:noProof/>
            </w:rPr>
            <w:br/>
            <w:t>[Accessed 11 November 2017].</w:t>
          </w:r>
        </w:p>
        <w:p w:rsidR="00773830" w:rsidRPr="0042459B" w:rsidRDefault="00773830" w:rsidP="00773830">
          <w:pPr>
            <w:pStyle w:val="Bibliography"/>
            <w:rPr>
              <w:noProof/>
            </w:rPr>
          </w:pPr>
          <w:r w:rsidRPr="0042459B">
            <w:rPr>
              <w:noProof/>
            </w:rPr>
            <w:t xml:space="preserve">Woodhams, C., Perkins, G. &amp; Wilkinson, K., 2016. Developing the knowledge and skill of the HR professional. In: S. Taylor &amp; C. Woodhams, eds. </w:t>
          </w:r>
          <w:r w:rsidRPr="0042459B">
            <w:rPr>
              <w:i/>
              <w:iCs/>
              <w:noProof/>
            </w:rPr>
            <w:t xml:space="preserve">Studying Human Resource Management. </w:t>
          </w:r>
          <w:r w:rsidRPr="0042459B">
            <w:rPr>
              <w:noProof/>
            </w:rPr>
            <w:t>London: CIPD, pp. 109-128.</w:t>
          </w:r>
        </w:p>
        <w:p w:rsidR="00773830" w:rsidRPr="0042459B" w:rsidRDefault="00773830" w:rsidP="00773830">
          <w:pPr>
            <w:pStyle w:val="Bibliography"/>
            <w:rPr>
              <w:noProof/>
            </w:rPr>
          </w:pPr>
          <w:r w:rsidRPr="0042459B">
            <w:rPr>
              <w:noProof/>
            </w:rPr>
            <w:t xml:space="preserve">Yemm, G., 2008. Influencing others - a key skill for all. </w:t>
          </w:r>
          <w:r w:rsidRPr="0042459B">
            <w:rPr>
              <w:i/>
              <w:iCs/>
              <w:noProof/>
            </w:rPr>
            <w:t xml:space="preserve">Management services, </w:t>
          </w:r>
          <w:r w:rsidRPr="0042459B">
            <w:rPr>
              <w:noProof/>
            </w:rPr>
            <w:t>52(2), pp. 21-24.</w:t>
          </w:r>
        </w:p>
        <w:p w:rsidR="00773830" w:rsidRPr="0042459B" w:rsidRDefault="00773830" w:rsidP="00773830">
          <w:r w:rsidRPr="0042459B">
            <w:rPr>
              <w:b/>
              <w:bCs/>
            </w:rPr>
            <w:fldChar w:fldCharType="end"/>
          </w:r>
        </w:p>
      </w:sdtContent>
    </w:sdt>
    <w:p w:rsidR="00E1137D" w:rsidRPr="0042459B" w:rsidRDefault="00E1137D" w:rsidP="00E1137D">
      <w:pPr>
        <w:spacing w:after="0" w:line="240" w:lineRule="auto"/>
        <w:rPr>
          <w:rFonts w:cs="Arial"/>
        </w:rPr>
      </w:pPr>
    </w:p>
    <w:p w:rsidR="00CC0661" w:rsidRPr="0042459B" w:rsidRDefault="00CC0661" w:rsidP="00E1137D">
      <w:pPr>
        <w:spacing w:after="0" w:line="240" w:lineRule="auto"/>
        <w:rPr>
          <w:rFonts w:cs="Arial"/>
        </w:rPr>
      </w:pPr>
    </w:p>
    <w:p w:rsidR="00CC0661" w:rsidRPr="0042459B" w:rsidRDefault="00CC0661" w:rsidP="00E1137D">
      <w:pPr>
        <w:spacing w:after="0" w:line="240" w:lineRule="auto"/>
        <w:rPr>
          <w:rFonts w:cs="Arial"/>
        </w:rPr>
      </w:pPr>
    </w:p>
    <w:p w:rsidR="00CC0661" w:rsidRPr="0042459B" w:rsidRDefault="00CC0661" w:rsidP="00E1137D">
      <w:pPr>
        <w:spacing w:after="0" w:line="240" w:lineRule="auto"/>
        <w:rPr>
          <w:rFonts w:cs="Arial"/>
        </w:rPr>
      </w:pPr>
    </w:p>
    <w:p w:rsidR="00EC4D44" w:rsidRPr="0042459B" w:rsidRDefault="00EC4D44">
      <w:pPr>
        <w:rPr>
          <w:rStyle w:val="Heading1Char"/>
          <w:rFonts w:asciiTheme="minorHAnsi" w:hAnsiTheme="minorHAnsi"/>
        </w:rPr>
      </w:pPr>
      <w:r w:rsidRPr="0042459B">
        <w:rPr>
          <w:rStyle w:val="Heading1Char"/>
          <w:rFonts w:asciiTheme="minorHAnsi" w:hAnsiTheme="minorHAnsi"/>
        </w:rPr>
        <w:br w:type="page"/>
      </w:r>
    </w:p>
    <w:p w:rsidR="00A30EC2" w:rsidRPr="00F10A46" w:rsidRDefault="00CC0661" w:rsidP="006E19F0">
      <w:pPr>
        <w:spacing w:after="0" w:line="240" w:lineRule="auto"/>
        <w:rPr>
          <w:rFonts w:cs="Arial"/>
        </w:rPr>
      </w:pPr>
      <w:bookmarkStart w:id="13" w:name="_Toc498261094"/>
      <w:r w:rsidRPr="00F10A46">
        <w:rPr>
          <w:rStyle w:val="Heading1Char"/>
          <w:rFonts w:asciiTheme="minorHAnsi" w:hAnsiTheme="minorHAnsi"/>
          <w:color w:val="auto"/>
        </w:rPr>
        <w:lastRenderedPageBreak/>
        <w:t>Appendi</w:t>
      </w:r>
      <w:r w:rsidR="00F10A46" w:rsidRPr="00F10A46">
        <w:rPr>
          <w:rStyle w:val="Heading1Char"/>
          <w:rFonts w:asciiTheme="minorHAnsi" w:hAnsiTheme="minorHAnsi"/>
          <w:color w:val="auto"/>
        </w:rPr>
        <w:t>x 1</w:t>
      </w:r>
      <w:bookmarkEnd w:id="13"/>
      <w:r w:rsidRPr="00F10A46">
        <w:rPr>
          <w:rFonts w:cs="Arial"/>
          <w:b/>
        </w:rPr>
        <w:t xml:space="preserve"> </w:t>
      </w:r>
    </w:p>
    <w:p w:rsidR="00A70B64" w:rsidRPr="0042459B" w:rsidRDefault="00AF0B8D" w:rsidP="00AF0B8D">
      <w:pPr>
        <w:pStyle w:val="Heading2"/>
        <w:rPr>
          <w:rFonts w:asciiTheme="minorHAnsi" w:hAnsiTheme="minorHAnsi" w:cs="Arial"/>
        </w:rPr>
      </w:pPr>
      <w:bookmarkStart w:id="14" w:name="_Toc498261095"/>
      <w:r w:rsidRPr="0042459B">
        <w:rPr>
          <w:rFonts w:asciiTheme="minorHAnsi" w:hAnsiTheme="minorHAnsi" w:cs="Arial"/>
          <w:color w:val="auto"/>
        </w:rPr>
        <w:t>My learning styles questionnaire</w:t>
      </w:r>
      <w:bookmarkEnd w:id="14"/>
    </w:p>
    <w:p w:rsidR="00B52C38" w:rsidRPr="0042459B" w:rsidRDefault="00B52C38" w:rsidP="00E1137D">
      <w:pPr>
        <w:spacing w:after="0" w:line="240" w:lineRule="auto"/>
        <w:rPr>
          <w:rFonts w:cs="Arial"/>
        </w:rPr>
      </w:pPr>
      <w:r w:rsidRPr="0042459B">
        <w:rPr>
          <w:noProof/>
          <w:lang w:eastAsia="en-GB"/>
        </w:rPr>
        <w:drawing>
          <wp:inline distT="0" distB="0" distL="0" distR="0" wp14:anchorId="0EF83275" wp14:editId="62B474D0">
            <wp:extent cx="2505694" cy="191192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28678" t="23204" r="27631" b="17496"/>
                    <a:stretch/>
                  </pic:blipFill>
                  <pic:spPr bwMode="auto">
                    <a:xfrm>
                      <a:off x="0" y="0"/>
                      <a:ext cx="2504129" cy="1910733"/>
                    </a:xfrm>
                    <a:prstGeom prst="rect">
                      <a:avLst/>
                    </a:prstGeom>
                    <a:ln>
                      <a:noFill/>
                    </a:ln>
                    <a:extLst>
                      <a:ext uri="{53640926-AAD7-44D8-BBD7-CCE9431645EC}">
                        <a14:shadowObscured xmlns:a14="http://schemas.microsoft.com/office/drawing/2010/main"/>
                      </a:ext>
                    </a:extLst>
                  </pic:spPr>
                </pic:pic>
              </a:graphicData>
            </a:graphic>
          </wp:inline>
        </w:drawing>
      </w:r>
    </w:p>
    <w:p w:rsidR="00B52C38" w:rsidRPr="0042459B" w:rsidRDefault="00B52C38" w:rsidP="00E1137D">
      <w:pPr>
        <w:spacing w:after="0" w:line="240" w:lineRule="auto"/>
        <w:rPr>
          <w:rFonts w:cs="Arial"/>
        </w:rPr>
      </w:pPr>
    </w:p>
    <w:p w:rsidR="00B52C38" w:rsidRPr="0042459B" w:rsidRDefault="00B52C38" w:rsidP="00E1137D">
      <w:pPr>
        <w:spacing w:after="0" w:line="240" w:lineRule="auto"/>
        <w:rPr>
          <w:rFonts w:cs="Arial"/>
        </w:rPr>
      </w:pPr>
      <w:r w:rsidRPr="0042459B">
        <w:rPr>
          <w:noProof/>
          <w:lang w:eastAsia="en-GB"/>
        </w:rPr>
        <w:drawing>
          <wp:inline distT="0" distB="0" distL="0" distR="0" wp14:anchorId="3FF24640" wp14:editId="4C7DD44D">
            <wp:extent cx="2256311" cy="20959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30750" t="23388" r="29908" b="11602"/>
                    <a:stretch/>
                  </pic:blipFill>
                  <pic:spPr bwMode="auto">
                    <a:xfrm>
                      <a:off x="0" y="0"/>
                      <a:ext cx="2254902" cy="2094686"/>
                    </a:xfrm>
                    <a:prstGeom prst="rect">
                      <a:avLst/>
                    </a:prstGeom>
                    <a:ln>
                      <a:noFill/>
                    </a:ln>
                    <a:extLst>
                      <a:ext uri="{53640926-AAD7-44D8-BBD7-CCE9431645EC}">
                        <a14:shadowObscured xmlns:a14="http://schemas.microsoft.com/office/drawing/2010/main"/>
                      </a:ext>
                    </a:extLst>
                  </pic:spPr>
                </pic:pic>
              </a:graphicData>
            </a:graphic>
          </wp:inline>
        </w:drawing>
      </w:r>
    </w:p>
    <w:p w:rsidR="00DF6D4E" w:rsidRPr="0042459B" w:rsidRDefault="00DF6D4E" w:rsidP="00DF6D4E">
      <w:pPr>
        <w:pStyle w:val="Heading2"/>
        <w:rPr>
          <w:rFonts w:asciiTheme="minorHAnsi" w:hAnsiTheme="minorHAnsi" w:cs="Arial"/>
          <w:color w:val="auto"/>
        </w:rPr>
      </w:pPr>
      <w:bookmarkStart w:id="15" w:name="_Toc498261096"/>
      <w:r w:rsidRPr="0042459B">
        <w:rPr>
          <w:rFonts w:asciiTheme="minorHAnsi" w:hAnsiTheme="minorHAnsi" w:cs="Arial"/>
          <w:color w:val="auto"/>
        </w:rPr>
        <w:t>Areas of HRM of most interest to me</w:t>
      </w:r>
      <w:bookmarkEnd w:id="15"/>
    </w:p>
    <w:p w:rsidR="00DF6D4E" w:rsidRPr="0042459B" w:rsidRDefault="00DF6D4E" w:rsidP="00DF6D4E">
      <w:pPr>
        <w:pStyle w:val="Heading2"/>
        <w:rPr>
          <w:rFonts w:asciiTheme="minorHAnsi" w:hAnsiTheme="minorHAnsi" w:cs="Arial"/>
          <w:color w:val="auto"/>
        </w:rPr>
      </w:pPr>
    </w:p>
    <w:p w:rsidR="00DF6D4E" w:rsidRPr="0042459B" w:rsidRDefault="00DF6D4E" w:rsidP="00E1137D">
      <w:pPr>
        <w:spacing w:after="0" w:line="240" w:lineRule="auto"/>
        <w:rPr>
          <w:rFonts w:cs="Arial"/>
        </w:rPr>
      </w:pPr>
      <w:r w:rsidRPr="0042459B">
        <w:rPr>
          <w:noProof/>
          <w:lang w:eastAsia="en-GB"/>
        </w:rPr>
        <w:drawing>
          <wp:inline distT="0" distB="0" distL="0" distR="0" wp14:anchorId="124659A7" wp14:editId="2FEA20AE">
            <wp:extent cx="3662240" cy="28619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3563" t="9986" r="14897" b="7917"/>
                    <a:stretch/>
                  </pic:blipFill>
                  <pic:spPr bwMode="auto">
                    <a:xfrm>
                      <a:off x="0" y="0"/>
                      <a:ext cx="3664330" cy="2863587"/>
                    </a:xfrm>
                    <a:prstGeom prst="rect">
                      <a:avLst/>
                    </a:prstGeom>
                    <a:ln>
                      <a:noFill/>
                    </a:ln>
                    <a:extLst>
                      <a:ext uri="{53640926-AAD7-44D8-BBD7-CCE9431645EC}">
                        <a14:shadowObscured xmlns:a14="http://schemas.microsoft.com/office/drawing/2010/main"/>
                      </a:ext>
                    </a:extLst>
                  </pic:spPr>
                </pic:pic>
              </a:graphicData>
            </a:graphic>
          </wp:inline>
        </w:drawing>
      </w:r>
    </w:p>
    <w:p w:rsidR="006E19F0" w:rsidRPr="0042459B" w:rsidRDefault="006E19F0" w:rsidP="00E1137D">
      <w:pPr>
        <w:spacing w:after="0" w:line="240" w:lineRule="auto"/>
        <w:rPr>
          <w:rFonts w:cs="Arial"/>
        </w:rPr>
      </w:pPr>
    </w:p>
    <w:p w:rsidR="006E19F0" w:rsidRPr="0042459B" w:rsidRDefault="006538B2" w:rsidP="006E19F0">
      <w:pPr>
        <w:pStyle w:val="Heading2"/>
        <w:rPr>
          <w:rFonts w:asciiTheme="minorHAnsi" w:hAnsiTheme="minorHAnsi" w:cs="Arial"/>
          <w:color w:val="auto"/>
        </w:rPr>
      </w:pPr>
      <w:bookmarkStart w:id="16" w:name="_Toc498261097"/>
      <w:r w:rsidRPr="0042459B">
        <w:rPr>
          <w:rFonts w:asciiTheme="minorHAnsi" w:hAnsiTheme="minorHAnsi" w:cs="Arial"/>
          <w:color w:val="auto"/>
        </w:rPr>
        <w:lastRenderedPageBreak/>
        <w:t>Full r</w:t>
      </w:r>
      <w:r w:rsidR="006E19F0" w:rsidRPr="0042459B">
        <w:rPr>
          <w:rFonts w:asciiTheme="minorHAnsi" w:hAnsiTheme="minorHAnsi" w:cs="Arial"/>
          <w:color w:val="auto"/>
        </w:rPr>
        <w:t>ecommended development actions and my reasonings</w:t>
      </w:r>
      <w:bookmarkEnd w:id="16"/>
    </w:p>
    <w:p w:rsidR="006E19F0" w:rsidRPr="0042459B" w:rsidRDefault="006E19F0" w:rsidP="006E19F0">
      <w:pPr>
        <w:spacing w:after="0" w:line="240" w:lineRule="auto"/>
      </w:pPr>
    </w:p>
    <w:p w:rsidR="006E19F0" w:rsidRPr="0042459B" w:rsidRDefault="006E19F0" w:rsidP="006E19F0">
      <w:pPr>
        <w:spacing w:after="0" w:line="240" w:lineRule="auto"/>
        <w:rPr>
          <w:noProof/>
        </w:rPr>
      </w:pPr>
      <w:r w:rsidRPr="0042459B">
        <w:rPr>
          <w:noProof/>
        </w:rPr>
        <w:t>Green = exercise to be taken forward</w:t>
      </w:r>
    </w:p>
    <w:p w:rsidR="006E19F0" w:rsidRPr="0042459B" w:rsidRDefault="006E19F0" w:rsidP="006E19F0">
      <w:pPr>
        <w:spacing w:after="0" w:line="240" w:lineRule="auto"/>
        <w:rPr>
          <w:noProof/>
        </w:rPr>
      </w:pPr>
      <w:r w:rsidRPr="0042459B">
        <w:rPr>
          <w:noProof/>
        </w:rPr>
        <w:t>Red = exercise not to be taken forward</w:t>
      </w:r>
    </w:p>
    <w:p w:rsidR="006E19F0" w:rsidRPr="0042459B" w:rsidRDefault="006E19F0" w:rsidP="006E19F0">
      <w:pPr>
        <w:spacing w:after="0" w:line="240" w:lineRule="auto"/>
      </w:pPr>
    </w:p>
    <w:p w:rsidR="006E19F0" w:rsidRPr="0042459B" w:rsidRDefault="006E19F0" w:rsidP="006E19F0">
      <w:pPr>
        <w:spacing w:after="0" w:line="240" w:lineRule="auto"/>
      </w:pPr>
    </w:p>
    <w:tbl>
      <w:tblPr>
        <w:tblStyle w:val="TableGrid"/>
        <w:tblW w:w="0" w:type="auto"/>
        <w:tblLook w:val="04A0" w:firstRow="1" w:lastRow="0" w:firstColumn="1" w:lastColumn="0" w:noHBand="0" w:noVBand="1"/>
      </w:tblPr>
      <w:tblGrid>
        <w:gridCol w:w="2270"/>
        <w:gridCol w:w="2270"/>
        <w:gridCol w:w="2215"/>
        <w:gridCol w:w="2215"/>
      </w:tblGrid>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b/>
                <w:sz w:val="18"/>
                <w:szCs w:val="18"/>
                <w:lang w:eastAsia="en-GB"/>
              </w:rPr>
            </w:pPr>
            <w:r w:rsidRPr="0042459B">
              <w:rPr>
                <w:rFonts w:eastAsia="Times New Roman" w:cs="Times New Roman"/>
                <w:b/>
                <w:sz w:val="18"/>
                <w:szCs w:val="18"/>
                <w:lang w:eastAsia="en-GB"/>
              </w:rPr>
              <w:t>Recommendation</w:t>
            </w:r>
          </w:p>
        </w:tc>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b/>
                <w:sz w:val="18"/>
                <w:szCs w:val="18"/>
                <w:lang w:eastAsia="en-GB"/>
              </w:rPr>
            </w:pPr>
            <w:r w:rsidRPr="0042459B">
              <w:rPr>
                <w:rFonts w:eastAsia="Times New Roman" w:cs="Times New Roman"/>
                <w:b/>
                <w:sz w:val="18"/>
                <w:szCs w:val="18"/>
                <w:lang w:eastAsia="en-GB"/>
              </w:rPr>
              <w:t>Learning style Considerations</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b/>
                <w:sz w:val="18"/>
                <w:szCs w:val="18"/>
                <w:lang w:eastAsia="en-GB"/>
              </w:rPr>
            </w:pPr>
            <w:r w:rsidRPr="0042459B">
              <w:rPr>
                <w:rFonts w:eastAsia="Times New Roman" w:cs="Times New Roman"/>
                <w:b/>
                <w:sz w:val="18"/>
                <w:szCs w:val="18"/>
                <w:lang w:eastAsia="en-GB"/>
              </w:rPr>
              <w:t>Organisational and other considerations</w:t>
            </w:r>
          </w:p>
        </w:tc>
        <w:tc>
          <w:tcPr>
            <w:tcW w:w="2215" w:type="dxa"/>
          </w:tcPr>
          <w:p w:rsidR="006E19F0" w:rsidRPr="0042459B" w:rsidRDefault="006E19F0" w:rsidP="00F51FE2">
            <w:pPr>
              <w:numPr>
                <w:ilvl w:val="0"/>
                <w:numId w:val="8"/>
              </w:numPr>
              <w:spacing w:before="100" w:beforeAutospacing="1" w:after="100" w:afterAutospacing="1"/>
              <w:ind w:left="0"/>
            </w:pPr>
            <w:r w:rsidRPr="0042459B">
              <w:rPr>
                <w:rFonts w:eastAsia="Times New Roman" w:cs="Times New Roman"/>
                <w:b/>
                <w:sz w:val="18"/>
                <w:szCs w:val="18"/>
                <w:lang w:eastAsia="en-GB"/>
              </w:rPr>
              <w:t>Skill or knowledge gap recommendation will address</w:t>
            </w:r>
          </w:p>
        </w:tc>
      </w:tr>
      <w:tr w:rsidR="006E19F0" w:rsidRPr="0042459B" w:rsidTr="00F51FE2">
        <w:trPr>
          <w:trHeight w:val="2192"/>
        </w:trPr>
        <w:tc>
          <w:tcPr>
            <w:tcW w:w="2270" w:type="dxa"/>
          </w:tcPr>
          <w:p w:rsidR="006E19F0" w:rsidRPr="0042459B" w:rsidRDefault="006E19F0" w:rsidP="00F51FE2">
            <w:pPr>
              <w:numPr>
                <w:ilvl w:val="0"/>
                <w:numId w:val="8"/>
              </w:numPr>
              <w:spacing w:before="100" w:beforeAutospacing="1" w:after="100" w:afterAutospacing="1"/>
              <w:ind w:left="0"/>
              <w:rPr>
                <w:color w:val="FF0000"/>
              </w:rPr>
            </w:pPr>
            <w:r w:rsidRPr="0042459B">
              <w:rPr>
                <w:rFonts w:eastAsia="Times New Roman" w:cs="Times New Roman"/>
                <w:color w:val="FF0000"/>
                <w:sz w:val="18"/>
                <w:szCs w:val="18"/>
                <w:lang w:eastAsia="en-GB"/>
              </w:rPr>
              <w:t>Consider who the stakeholders are in the projects you work on (consider stakeholders who are both directly and indirectly involved), and think about what you can do in your role to best support them [Consolidation of two recommendations]</w:t>
            </w:r>
          </w:p>
        </w:tc>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Reflector</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This would be easy to do </w:t>
            </w: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May not represent my greatest development need</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Supporting the administration and delivery of HR programmes and projects</w:t>
            </w:r>
          </w:p>
        </w:tc>
      </w:tr>
      <w:tr w:rsidR="006E19F0" w:rsidRPr="0042459B" w:rsidTr="00F51FE2">
        <w:trPr>
          <w:trHeight w:val="1415"/>
        </w:trPr>
        <w:tc>
          <w:tcPr>
            <w:tcW w:w="2270" w:type="dxa"/>
          </w:tcPr>
          <w:p w:rsidR="006E19F0" w:rsidRPr="0042459B" w:rsidRDefault="006E19F0" w:rsidP="00F51FE2">
            <w:pPr>
              <w:numPr>
                <w:ilvl w:val="0"/>
                <w:numId w:val="8"/>
              </w:numPr>
              <w:spacing w:before="100" w:beforeAutospacing="1" w:after="100" w:afterAutospacing="1"/>
              <w:ind w:left="0"/>
              <w:rPr>
                <w:color w:val="00B050"/>
              </w:rPr>
            </w:pPr>
            <w:r w:rsidRPr="0042459B">
              <w:rPr>
                <w:rFonts w:eastAsia="Times New Roman" w:cs="Times New Roman"/>
                <w:color w:val="00B050"/>
                <w:sz w:val="18"/>
                <w:szCs w:val="18"/>
                <w:lang w:eastAsia="en-GB"/>
              </w:rPr>
              <w:t xml:space="preserve">Review recent CIPD survey results (such as Employee Outlook or Learning and Development Survey), and identify any trends or risks which may impact your organisation. </w:t>
            </w:r>
          </w:p>
        </w:tc>
        <w:tc>
          <w:tcPr>
            <w:tcW w:w="2270"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Pragmatist</w:t>
            </w:r>
          </w:p>
        </w:tc>
        <w:tc>
          <w:tcPr>
            <w:tcW w:w="2215"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 xml:space="preserve">This would be easy to do and meet a knowledge gap </w:t>
            </w:r>
          </w:p>
          <w:p w:rsidR="006E19F0" w:rsidRPr="0042459B" w:rsidRDefault="006E19F0" w:rsidP="00F51FE2">
            <w:pPr>
              <w:rPr>
                <w:rFonts w:eastAsia="Times New Roman" w:cs="Times New Roman"/>
                <w:color w:val="00B050"/>
                <w:sz w:val="18"/>
                <w:szCs w:val="18"/>
                <w:lang w:eastAsia="en-GB"/>
              </w:rPr>
            </w:pPr>
          </w:p>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May do more work in this area in ‘Contemporary developments in employment relations’ module</w:t>
            </w:r>
          </w:p>
        </w:tc>
        <w:tc>
          <w:tcPr>
            <w:tcW w:w="2215"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Collecting, analysing on data and metrics</w:t>
            </w:r>
          </w:p>
          <w:p w:rsidR="006E19F0" w:rsidRPr="0042459B" w:rsidRDefault="006E19F0" w:rsidP="00F51FE2">
            <w:pPr>
              <w:rPr>
                <w:rFonts w:eastAsia="Times New Roman" w:cs="Times New Roman"/>
                <w:color w:val="00B050"/>
                <w:sz w:val="18"/>
                <w:szCs w:val="18"/>
                <w:lang w:eastAsia="en-GB"/>
              </w:rPr>
            </w:pP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color w:val="00B050"/>
              </w:rPr>
            </w:pPr>
            <w:r w:rsidRPr="0042459B">
              <w:rPr>
                <w:rFonts w:eastAsia="Times New Roman" w:cs="Times New Roman"/>
                <w:color w:val="00B050"/>
                <w:sz w:val="18"/>
                <w:szCs w:val="18"/>
                <w:lang w:eastAsia="en-GB"/>
              </w:rPr>
              <w:t>Undertake some online research using the CIPD website on the principles of business and HR metrics, and how they can be used to benefit the organisation.</w:t>
            </w:r>
          </w:p>
        </w:tc>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Theorist</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This would definitely meet a knowledge gap</w:t>
            </w:r>
          </w:p>
        </w:tc>
        <w:tc>
          <w:tcPr>
            <w:tcW w:w="2215"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Collecting, analysing on data and metrics</w:t>
            </w:r>
          </w:p>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color w:val="FF0000"/>
              </w:rPr>
            </w:pPr>
            <w:r w:rsidRPr="0042459B">
              <w:rPr>
                <w:rFonts w:eastAsia="Times New Roman" w:cs="Times New Roman"/>
                <w:color w:val="FF0000"/>
                <w:sz w:val="18"/>
                <w:szCs w:val="18"/>
                <w:lang w:eastAsia="en-GB"/>
              </w:rPr>
              <w:t>Identify meetings or forums where you can share your insights and views on organisational projects with your peers and line manager.</w:t>
            </w:r>
          </w:p>
        </w:tc>
        <w:tc>
          <w:tcPr>
            <w:tcW w:w="2270" w:type="dxa"/>
          </w:tcPr>
          <w:p w:rsidR="006E19F0" w:rsidRPr="0042459B" w:rsidRDefault="006E19F0" w:rsidP="00F51FE2">
            <w:pPr>
              <w:numPr>
                <w:ilvl w:val="0"/>
                <w:numId w:val="8"/>
              </w:numPr>
              <w:spacing w:before="100" w:beforeAutospacing="1" w:after="100" w:afterAutospacing="1"/>
              <w:ind w:left="0"/>
              <w:rPr>
                <w:color w:val="FF0000"/>
              </w:rPr>
            </w:pPr>
            <w:r w:rsidRPr="0042459B">
              <w:rPr>
                <w:rFonts w:eastAsia="Times New Roman" w:cs="Times New Roman"/>
                <w:color w:val="FF0000"/>
                <w:sz w:val="18"/>
                <w:szCs w:val="18"/>
                <w:lang w:eastAsia="en-GB"/>
              </w:rPr>
              <w:t>Activist</w:t>
            </w:r>
          </w:p>
        </w:tc>
        <w:tc>
          <w:tcPr>
            <w:tcW w:w="2215" w:type="dxa"/>
          </w:tcPr>
          <w:p w:rsidR="006E19F0" w:rsidRPr="0042459B" w:rsidRDefault="006E19F0" w:rsidP="00F51FE2">
            <w:pPr>
              <w:numPr>
                <w:ilvl w:val="0"/>
                <w:numId w:val="8"/>
              </w:numPr>
              <w:spacing w:before="100" w:beforeAutospacing="1" w:after="100" w:afterAutospacing="1"/>
              <w:ind w:left="0"/>
              <w:rPr>
                <w:color w:val="FF0000"/>
              </w:rPr>
            </w:pPr>
            <w:r w:rsidRPr="0042459B">
              <w:rPr>
                <w:rFonts w:eastAsia="Times New Roman" w:cs="Times New Roman"/>
                <w:color w:val="FF0000"/>
                <w:sz w:val="18"/>
                <w:szCs w:val="18"/>
                <w:lang w:eastAsia="en-GB"/>
              </w:rPr>
              <w:t xml:space="preserve">Project steering group, Organisers Meetings </w:t>
            </w:r>
          </w:p>
          <w:p w:rsidR="006E19F0" w:rsidRPr="0042459B" w:rsidRDefault="006E19F0" w:rsidP="00F51FE2">
            <w:pPr>
              <w:numPr>
                <w:ilvl w:val="0"/>
                <w:numId w:val="8"/>
              </w:numPr>
              <w:spacing w:before="100" w:beforeAutospacing="1" w:after="100" w:afterAutospacing="1"/>
              <w:ind w:left="0"/>
              <w:rPr>
                <w:color w:val="FF0000"/>
              </w:rPr>
            </w:pPr>
          </w:p>
          <w:p w:rsidR="006E19F0" w:rsidRPr="0042459B" w:rsidRDefault="006E19F0" w:rsidP="00F51FE2">
            <w:pPr>
              <w:numPr>
                <w:ilvl w:val="0"/>
                <w:numId w:val="8"/>
              </w:numPr>
              <w:spacing w:before="100" w:beforeAutospacing="1" w:after="100" w:afterAutospacing="1"/>
              <w:ind w:left="0"/>
              <w:rPr>
                <w:color w:val="FF0000"/>
              </w:rPr>
            </w:pPr>
            <w:r w:rsidRPr="0042459B">
              <w:rPr>
                <w:rFonts w:eastAsia="Times New Roman" w:cs="Times New Roman"/>
                <w:color w:val="FF0000"/>
                <w:sz w:val="18"/>
                <w:szCs w:val="18"/>
                <w:lang w:eastAsia="en-GB"/>
              </w:rPr>
              <w:t>May not represent my greatest development need</w:t>
            </w:r>
          </w:p>
        </w:tc>
        <w:tc>
          <w:tcPr>
            <w:tcW w:w="2215" w:type="dxa"/>
          </w:tcPr>
          <w:p w:rsidR="006E19F0" w:rsidRPr="0042459B" w:rsidRDefault="006E19F0" w:rsidP="00F51FE2">
            <w:pPr>
              <w:numPr>
                <w:ilvl w:val="0"/>
                <w:numId w:val="8"/>
              </w:numPr>
              <w:spacing w:before="100" w:beforeAutospacing="1" w:after="100" w:afterAutospacing="1"/>
              <w:ind w:left="0"/>
              <w:rPr>
                <w:color w:val="FF0000"/>
              </w:rPr>
            </w:pPr>
            <w:r w:rsidRPr="0042459B">
              <w:rPr>
                <w:rFonts w:eastAsia="Times New Roman" w:cs="Times New Roman"/>
                <w:color w:val="FF0000"/>
                <w:sz w:val="18"/>
                <w:szCs w:val="18"/>
                <w:lang w:eastAsia="en-GB"/>
              </w:rPr>
              <w:t>Supporting the administration and delivery of HR programmes and projects</w:t>
            </w: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color w:val="00B050"/>
              </w:rPr>
            </w:pPr>
            <w:r w:rsidRPr="0042459B">
              <w:rPr>
                <w:rFonts w:eastAsia="Times New Roman" w:cs="Times New Roman"/>
                <w:color w:val="00B050"/>
                <w:sz w:val="18"/>
                <w:szCs w:val="18"/>
                <w:lang w:eastAsia="en-GB"/>
              </w:rPr>
              <w:t>Seek feedback on the quality of your support to HR projects and programmes, and how they support the HR strategy. Where could you improve?</w:t>
            </w:r>
          </w:p>
        </w:tc>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Pragmatist</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 xml:space="preserve">Reflective discussion on line manager role last year </w:t>
            </w:r>
          </w:p>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May be difficult to find the time as HR Officer is London based but could make use of the exit interview</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Supporting the administration and delivery of HR programmes and projects</w:t>
            </w: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Locate the most recent annual review or report for your organisation, or find out someone who knows about the organisation's performance. </w:t>
            </w: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p>
        </w:tc>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Reflector</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Easy to do. Would be consistent with previous assignment. </w:t>
            </w: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May not represent my greatest development need</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sz w:val="18"/>
                <w:szCs w:val="18"/>
                <w:lang w:eastAsia="en-GB"/>
              </w:rPr>
            </w:pPr>
            <w:r w:rsidRPr="0042459B">
              <w:rPr>
                <w:rFonts w:eastAsia="Times New Roman" w:cs="Times New Roman"/>
                <w:color w:val="FF0000"/>
                <w:sz w:val="18"/>
                <w:szCs w:val="18"/>
                <w:lang w:eastAsia="en-GB"/>
              </w:rPr>
              <w:t>The organisation’s performance (including basic financial performance)</w:t>
            </w: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Find out what things the organisation measures its performance by (eg, </w:t>
            </w:r>
            <w:r w:rsidRPr="0042459B">
              <w:rPr>
                <w:rFonts w:eastAsia="Times New Roman" w:cs="Times New Roman"/>
                <w:color w:val="FF0000"/>
                <w:sz w:val="18"/>
                <w:szCs w:val="18"/>
                <w:lang w:eastAsia="en-GB"/>
              </w:rPr>
              <w:lastRenderedPageBreak/>
              <w:t xml:space="preserve">turnover, profit, production, customer satisfaction </w:t>
            </w:r>
            <w:r w:rsidR="001467F6" w:rsidRPr="0042459B">
              <w:rPr>
                <w:rFonts w:eastAsia="Times New Roman" w:cs="Times New Roman"/>
                <w:color w:val="FF0000"/>
                <w:sz w:val="18"/>
                <w:szCs w:val="18"/>
                <w:lang w:eastAsia="en-GB"/>
              </w:rPr>
              <w:t>etc.</w:t>
            </w:r>
            <w:r w:rsidRPr="0042459B">
              <w:rPr>
                <w:rFonts w:eastAsia="Times New Roman" w:cs="Times New Roman"/>
                <w:color w:val="FF0000"/>
                <w:sz w:val="18"/>
                <w:szCs w:val="18"/>
                <w:lang w:eastAsia="en-GB"/>
              </w:rPr>
              <w:t>). Compare last year's performance with the previous three years.</w:t>
            </w: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p>
        </w:tc>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lastRenderedPageBreak/>
              <w:t>Pragmatist</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Easy to do. Would be consistent with previous assignment. </w:t>
            </w: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May not represent my greatest development need</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sz w:val="18"/>
                <w:szCs w:val="18"/>
                <w:lang w:eastAsia="en-GB"/>
              </w:rPr>
            </w:pPr>
            <w:r w:rsidRPr="0042459B">
              <w:rPr>
                <w:rFonts w:eastAsia="Times New Roman" w:cs="Times New Roman"/>
                <w:color w:val="FF0000"/>
                <w:sz w:val="18"/>
                <w:szCs w:val="18"/>
                <w:lang w:eastAsia="en-GB"/>
              </w:rPr>
              <w:lastRenderedPageBreak/>
              <w:t xml:space="preserve">The organisation’s performance (including basic financial </w:t>
            </w:r>
            <w:r w:rsidRPr="0042459B">
              <w:rPr>
                <w:rFonts w:eastAsia="Times New Roman" w:cs="Times New Roman"/>
                <w:color w:val="FF0000"/>
                <w:sz w:val="18"/>
                <w:szCs w:val="18"/>
                <w:lang w:eastAsia="en-GB"/>
              </w:rPr>
              <w:lastRenderedPageBreak/>
              <w:t>performance)</w:t>
            </w: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lastRenderedPageBreak/>
              <w:t>Participate in regular market / customer / product updates and understand how these affect the organisation.</w:t>
            </w: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p>
        </w:tc>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Reflector</w:t>
            </w:r>
          </w:p>
        </w:tc>
        <w:tc>
          <w:tcPr>
            <w:tcW w:w="2215" w:type="dxa"/>
          </w:tcPr>
          <w:p w:rsidR="006E19F0" w:rsidRPr="0042459B" w:rsidRDefault="006E19F0" w:rsidP="00F51FE2">
            <w:pPr>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Take part in ‘tea time briefings’, Organising Meetings </w:t>
            </w:r>
          </w:p>
          <w:p w:rsidR="006E19F0" w:rsidRPr="0042459B" w:rsidRDefault="006E19F0" w:rsidP="00F51FE2">
            <w:pPr>
              <w:rPr>
                <w:rFonts w:eastAsia="Times New Roman" w:cs="Times New Roman"/>
                <w:color w:val="FF0000"/>
                <w:sz w:val="18"/>
                <w:szCs w:val="18"/>
                <w:lang w:eastAsia="en-GB"/>
              </w:rPr>
            </w:pPr>
          </w:p>
          <w:p w:rsidR="006E19F0" w:rsidRPr="0042459B" w:rsidRDefault="006E19F0" w:rsidP="00F51FE2">
            <w:pPr>
              <w:rPr>
                <w:rFonts w:eastAsia="Times New Roman" w:cs="Times New Roman"/>
                <w:color w:val="FF0000"/>
                <w:sz w:val="18"/>
                <w:szCs w:val="18"/>
                <w:lang w:eastAsia="en-GB"/>
              </w:rPr>
            </w:pPr>
            <w:r w:rsidRPr="0042459B">
              <w:rPr>
                <w:rFonts w:eastAsia="Times New Roman" w:cs="Times New Roman"/>
                <w:color w:val="FF0000"/>
                <w:sz w:val="18"/>
                <w:szCs w:val="18"/>
                <w:lang w:eastAsia="en-GB"/>
              </w:rPr>
              <w:t>May not represent my greatest development need</w:t>
            </w:r>
          </w:p>
        </w:tc>
        <w:tc>
          <w:tcPr>
            <w:tcW w:w="2215" w:type="dxa"/>
          </w:tcPr>
          <w:p w:rsidR="006E19F0" w:rsidRPr="0042459B" w:rsidRDefault="006E19F0" w:rsidP="00F51FE2">
            <w:pPr>
              <w:rPr>
                <w:rFonts w:eastAsia="Times New Roman" w:cs="Times New Roman"/>
                <w:color w:val="FF0000"/>
                <w:sz w:val="18"/>
                <w:szCs w:val="18"/>
                <w:lang w:eastAsia="en-GB"/>
              </w:rPr>
            </w:pPr>
            <w:r w:rsidRPr="0042459B">
              <w:rPr>
                <w:rFonts w:eastAsia="Times New Roman" w:cs="Times New Roman"/>
                <w:color w:val="FF0000"/>
                <w:sz w:val="18"/>
                <w:szCs w:val="18"/>
                <w:lang w:eastAsia="en-GB"/>
              </w:rPr>
              <w:t>Specific external factors that impact the organisation (eg, legal, financial, market factors)</w:t>
            </w:r>
          </w:p>
          <w:p w:rsidR="006E19F0" w:rsidRPr="0042459B" w:rsidRDefault="006E19F0" w:rsidP="00F51FE2">
            <w:pPr>
              <w:rPr>
                <w:rFonts w:eastAsia="Times New Roman" w:cs="Times New Roman"/>
                <w:color w:val="FF0000"/>
                <w:sz w:val="18"/>
                <w:szCs w:val="18"/>
                <w:lang w:eastAsia="en-GB"/>
              </w:rPr>
            </w:pPr>
          </w:p>
          <w:p w:rsidR="006E19F0" w:rsidRPr="0042459B" w:rsidRDefault="006E19F0" w:rsidP="00F51FE2">
            <w:pPr>
              <w:rPr>
                <w:rFonts w:eastAsia="Times New Roman" w:cs="Times New Roman"/>
                <w:color w:val="FF0000"/>
                <w:sz w:val="18"/>
                <w:szCs w:val="18"/>
                <w:lang w:eastAsia="en-GB"/>
              </w:rPr>
            </w:pPr>
            <w:r w:rsidRPr="0042459B">
              <w:rPr>
                <w:rFonts w:eastAsia="Times New Roman" w:cs="Times New Roman"/>
                <w:color w:val="FF0000"/>
                <w:sz w:val="18"/>
                <w:szCs w:val="18"/>
                <w:lang w:eastAsia="en-GB"/>
              </w:rPr>
              <w:t>Significant issues currently affecting the organisation</w:t>
            </w:r>
          </w:p>
          <w:p w:rsidR="006E19F0" w:rsidRPr="0042459B" w:rsidRDefault="006E19F0" w:rsidP="00F51FE2"/>
        </w:tc>
      </w:tr>
      <w:tr w:rsidR="006E19F0" w:rsidRPr="0042459B" w:rsidTr="00F51FE2">
        <w:trPr>
          <w:trHeight w:val="1408"/>
        </w:trPr>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Make time in your week to read the major business and news publications and understand how these external factors can impact your organisation.</w:t>
            </w:r>
          </w:p>
        </w:tc>
        <w:tc>
          <w:tcPr>
            <w:tcW w:w="2270"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Theorist</w:t>
            </w:r>
          </w:p>
        </w:tc>
        <w:tc>
          <w:tcPr>
            <w:tcW w:w="2215"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This would be easy to do.</w:t>
            </w:r>
          </w:p>
        </w:tc>
        <w:tc>
          <w:tcPr>
            <w:tcW w:w="2215"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Specific external factors that impact the organisation (eg, legal, financial, market factors)</w:t>
            </w:r>
          </w:p>
          <w:p w:rsidR="006E19F0" w:rsidRPr="0042459B" w:rsidRDefault="006E19F0" w:rsidP="00F51FE2">
            <w:pPr>
              <w:rPr>
                <w:rFonts w:eastAsia="Times New Roman" w:cs="Times New Roman"/>
                <w:color w:val="00B050"/>
                <w:sz w:val="18"/>
                <w:szCs w:val="18"/>
                <w:lang w:eastAsia="en-GB"/>
              </w:rPr>
            </w:pPr>
          </w:p>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Significant issues currently affecting the organisation</w:t>
            </w:r>
          </w:p>
          <w:p w:rsidR="006E19F0" w:rsidRPr="0042459B" w:rsidRDefault="006E19F0" w:rsidP="00F51FE2">
            <w:pPr>
              <w:rPr>
                <w:rFonts w:eastAsia="Times New Roman" w:cs="Times New Roman"/>
                <w:sz w:val="18"/>
                <w:szCs w:val="18"/>
                <w:lang w:eastAsia="en-GB"/>
              </w:rPr>
            </w:pPr>
          </w:p>
        </w:tc>
      </w:tr>
      <w:tr w:rsidR="006E19F0" w:rsidRPr="0042459B" w:rsidTr="00F51FE2">
        <w:trPr>
          <w:trHeight w:val="1543"/>
        </w:trPr>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 xml:space="preserve">Find out from your HR colleagues and networks where to source relevant and up-to-date employment law – consider websites, </w:t>
            </w:r>
            <w:r w:rsidR="001467F6" w:rsidRPr="0042459B">
              <w:rPr>
                <w:rFonts w:eastAsia="Times New Roman" w:cs="Times New Roman"/>
                <w:color w:val="00B050"/>
                <w:sz w:val="18"/>
                <w:szCs w:val="18"/>
                <w:lang w:eastAsia="en-GB"/>
              </w:rPr>
              <w:t>organisations</w:t>
            </w:r>
            <w:r w:rsidRPr="0042459B">
              <w:rPr>
                <w:rFonts w:eastAsia="Times New Roman" w:cs="Times New Roman"/>
                <w:color w:val="00B050"/>
                <w:sz w:val="18"/>
                <w:szCs w:val="18"/>
                <w:lang w:eastAsia="en-GB"/>
              </w:rPr>
              <w:t xml:space="preserve"> and publications.</w:t>
            </w:r>
          </w:p>
        </w:tc>
        <w:tc>
          <w:tcPr>
            <w:tcW w:w="2270"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Reflector</w:t>
            </w:r>
          </w:p>
        </w:tc>
        <w:tc>
          <w:tcPr>
            <w:tcW w:w="2215"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 xml:space="preserve">This would be easy to do. </w:t>
            </w:r>
          </w:p>
          <w:p w:rsidR="006E19F0" w:rsidRPr="0042459B" w:rsidRDefault="006E19F0" w:rsidP="00F51FE2">
            <w:pPr>
              <w:rPr>
                <w:rFonts w:eastAsia="Times New Roman" w:cs="Times New Roman"/>
                <w:color w:val="00B050"/>
                <w:sz w:val="18"/>
                <w:szCs w:val="18"/>
                <w:lang w:eastAsia="en-GB"/>
              </w:rPr>
            </w:pPr>
          </w:p>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May do more work in this area in ‘Contemporary developments in employment relations’ module</w:t>
            </w:r>
          </w:p>
          <w:p w:rsidR="006E19F0" w:rsidRPr="0042459B" w:rsidRDefault="006E19F0" w:rsidP="00F51FE2">
            <w:pPr>
              <w:rPr>
                <w:rFonts w:eastAsia="Times New Roman" w:cs="Times New Roman"/>
                <w:color w:val="00B050"/>
                <w:sz w:val="18"/>
                <w:szCs w:val="18"/>
                <w:lang w:eastAsia="en-GB"/>
              </w:rPr>
            </w:pPr>
          </w:p>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Will be attending CIPD branch workshop on this subject</w:t>
            </w:r>
          </w:p>
        </w:tc>
        <w:tc>
          <w:tcPr>
            <w:tcW w:w="2215" w:type="dxa"/>
          </w:tcPr>
          <w:p w:rsidR="006E19F0" w:rsidRPr="0042459B" w:rsidRDefault="006E19F0" w:rsidP="00F51FE2">
            <w:r w:rsidRPr="0042459B">
              <w:rPr>
                <w:rFonts w:eastAsia="Times New Roman" w:cs="Times New Roman"/>
                <w:color w:val="00B050"/>
                <w:sz w:val="18"/>
                <w:szCs w:val="18"/>
                <w:lang w:eastAsia="en-GB"/>
              </w:rPr>
              <w:t>Relevant law for own role (or where to access legal information if required)</w:t>
            </w: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Read some overview documents on your organisation's strategy, and discuss with your manager the links with your own / the team’s responsibilities. </w:t>
            </w:r>
          </w:p>
        </w:tc>
        <w:tc>
          <w:tcPr>
            <w:tcW w:w="2270" w:type="dxa"/>
          </w:tcPr>
          <w:p w:rsidR="006E19F0" w:rsidRPr="0042459B" w:rsidRDefault="006E19F0" w:rsidP="00F51FE2">
            <w:pPr>
              <w:rPr>
                <w:rFonts w:eastAsia="Times New Roman" w:cs="Times New Roman"/>
                <w:color w:val="FF0000"/>
                <w:sz w:val="18"/>
                <w:szCs w:val="18"/>
                <w:lang w:eastAsia="en-GB"/>
              </w:rPr>
            </w:pPr>
            <w:r w:rsidRPr="0042459B">
              <w:rPr>
                <w:rFonts w:eastAsia="Times New Roman" w:cs="Times New Roman"/>
                <w:color w:val="FF0000"/>
                <w:sz w:val="18"/>
                <w:szCs w:val="18"/>
                <w:lang w:eastAsia="en-GB"/>
              </w:rPr>
              <w:t>Reflector</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 xml:space="preserve">Easy to do. Would be consistent with previous assignment. </w:t>
            </w: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p>
          <w:p w:rsidR="006E19F0" w:rsidRPr="0042459B" w:rsidRDefault="006E19F0" w:rsidP="00F51FE2">
            <w:pPr>
              <w:numPr>
                <w:ilvl w:val="0"/>
                <w:numId w:val="8"/>
              </w:numPr>
              <w:spacing w:before="100" w:beforeAutospacing="1" w:after="100" w:afterAutospacing="1"/>
              <w:ind w:left="0"/>
              <w:rPr>
                <w:rFonts w:eastAsia="Times New Roman" w:cs="Times New Roman"/>
                <w:color w:val="FF0000"/>
                <w:sz w:val="18"/>
                <w:szCs w:val="18"/>
                <w:lang w:eastAsia="en-GB"/>
              </w:rPr>
            </w:pPr>
            <w:r w:rsidRPr="0042459B">
              <w:rPr>
                <w:rFonts w:eastAsia="Times New Roman" w:cs="Times New Roman"/>
                <w:color w:val="FF0000"/>
                <w:sz w:val="18"/>
                <w:szCs w:val="18"/>
                <w:lang w:eastAsia="en-GB"/>
              </w:rPr>
              <w:t>May not represent my greatest development need</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sz w:val="18"/>
                <w:szCs w:val="18"/>
                <w:lang w:eastAsia="en-GB"/>
              </w:rPr>
            </w:pPr>
            <w:r w:rsidRPr="0042459B">
              <w:rPr>
                <w:rFonts w:eastAsia="Times New Roman" w:cs="Times New Roman"/>
                <w:color w:val="FF0000"/>
                <w:sz w:val="18"/>
                <w:szCs w:val="18"/>
                <w:lang w:eastAsia="en-GB"/>
              </w:rPr>
              <w:t>The organisation’s performance (including basic financial performance)</w:t>
            </w:r>
          </w:p>
        </w:tc>
      </w:tr>
      <w:tr w:rsidR="006E19F0" w:rsidRPr="0042459B" w:rsidTr="00F51FE2">
        <w:tc>
          <w:tcPr>
            <w:tcW w:w="2270"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Obtain the people strategy for your organisation and understand how it aligns with the organisation strategy.</w:t>
            </w:r>
          </w:p>
        </w:tc>
        <w:tc>
          <w:tcPr>
            <w:tcW w:w="2270" w:type="dxa"/>
          </w:tcPr>
          <w:p w:rsidR="006E19F0" w:rsidRPr="0042459B" w:rsidRDefault="006E19F0" w:rsidP="00F51FE2">
            <w:pPr>
              <w:rPr>
                <w:rFonts w:eastAsia="Times New Roman" w:cs="Times New Roman"/>
                <w:color w:val="00B050"/>
                <w:sz w:val="18"/>
                <w:szCs w:val="18"/>
                <w:lang w:eastAsia="en-GB"/>
              </w:rPr>
            </w:pPr>
            <w:r w:rsidRPr="0042459B">
              <w:rPr>
                <w:rFonts w:eastAsia="Times New Roman" w:cs="Times New Roman"/>
                <w:color w:val="00B050"/>
                <w:sz w:val="18"/>
                <w:szCs w:val="18"/>
                <w:lang w:eastAsia="en-GB"/>
              </w:rPr>
              <w:t>Reflector</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 xml:space="preserve">Reflective discussion </w:t>
            </w:r>
          </w:p>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p>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May be difficult to find the time as HR Officer is London based.</w:t>
            </w:r>
          </w:p>
        </w:tc>
        <w:tc>
          <w:tcPr>
            <w:tcW w:w="2215" w:type="dxa"/>
          </w:tcPr>
          <w:p w:rsidR="006E19F0" w:rsidRPr="0042459B" w:rsidRDefault="006E19F0" w:rsidP="00F51FE2">
            <w:pPr>
              <w:numPr>
                <w:ilvl w:val="0"/>
                <w:numId w:val="8"/>
              </w:numPr>
              <w:spacing w:before="100" w:beforeAutospacing="1" w:after="100" w:afterAutospacing="1"/>
              <w:ind w:left="0"/>
              <w:rPr>
                <w:rFonts w:eastAsia="Times New Roman" w:cs="Times New Roman"/>
                <w:color w:val="00B050"/>
                <w:sz w:val="18"/>
                <w:szCs w:val="18"/>
                <w:lang w:eastAsia="en-GB"/>
              </w:rPr>
            </w:pPr>
            <w:r w:rsidRPr="0042459B">
              <w:rPr>
                <w:rFonts w:eastAsia="Times New Roman" w:cs="Times New Roman"/>
                <w:color w:val="00B050"/>
                <w:sz w:val="18"/>
                <w:szCs w:val="18"/>
                <w:lang w:eastAsia="en-GB"/>
              </w:rPr>
              <w:t>The organisation’s performance (including basic financial performance)</w:t>
            </w:r>
          </w:p>
        </w:tc>
      </w:tr>
    </w:tbl>
    <w:p w:rsidR="00E24241" w:rsidRPr="0042459B" w:rsidRDefault="00E24241" w:rsidP="00E1137D">
      <w:pPr>
        <w:spacing w:after="0" w:line="240" w:lineRule="auto"/>
        <w:rPr>
          <w:rFonts w:cs="Arial"/>
        </w:rPr>
      </w:pPr>
    </w:p>
    <w:p w:rsidR="00E24241" w:rsidRDefault="00E24241">
      <w:pPr>
        <w:rPr>
          <w:rFonts w:cs="Arial"/>
        </w:rPr>
      </w:pPr>
    </w:p>
    <w:p w:rsidR="00F10A46" w:rsidRPr="0070194F" w:rsidRDefault="00F10A46" w:rsidP="0070194F">
      <w:pPr>
        <w:pStyle w:val="Heading2"/>
        <w:rPr>
          <w:rFonts w:asciiTheme="minorHAnsi" w:hAnsiTheme="minorHAnsi" w:cs="Arial"/>
          <w:color w:val="auto"/>
        </w:rPr>
      </w:pPr>
      <w:bookmarkStart w:id="17" w:name="_Toc498261098"/>
      <w:r w:rsidRPr="0070194F">
        <w:rPr>
          <w:rFonts w:asciiTheme="minorHAnsi" w:hAnsiTheme="minorHAnsi" w:cs="Arial"/>
          <w:color w:val="auto"/>
        </w:rPr>
        <w:t>NB Appendix 2: My development plan (submitted separately for format reasons)</w:t>
      </w:r>
      <w:bookmarkEnd w:id="17"/>
    </w:p>
    <w:sectPr w:rsidR="00F10A46" w:rsidRPr="0070194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371D" w:rsidRDefault="00A1371D" w:rsidP="00D31A30">
      <w:pPr>
        <w:spacing w:after="0" w:line="240" w:lineRule="auto"/>
      </w:pPr>
      <w:r>
        <w:separator/>
      </w:r>
    </w:p>
  </w:endnote>
  <w:endnote w:type="continuationSeparator" w:id="0">
    <w:p w:rsidR="00A1371D" w:rsidRDefault="00A1371D"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othamBook">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0889428"/>
      <w:docPartObj>
        <w:docPartGallery w:val="Page Numbers (Bottom of Page)"/>
        <w:docPartUnique/>
      </w:docPartObj>
    </w:sdtPr>
    <w:sdtEndPr>
      <w:rPr>
        <w:noProof/>
      </w:rPr>
    </w:sdtEndPr>
    <w:sdtContent>
      <w:p w:rsidR="000D50E8" w:rsidRDefault="000D50E8">
        <w:pPr>
          <w:pStyle w:val="Footer"/>
          <w:jc w:val="right"/>
        </w:pPr>
        <w:r>
          <w:fldChar w:fldCharType="begin"/>
        </w:r>
        <w:r>
          <w:instrText xml:space="preserve"> PAGE   \* MERGEFORMAT </w:instrText>
        </w:r>
        <w:r>
          <w:fldChar w:fldCharType="separate"/>
        </w:r>
        <w:r w:rsidR="00D2584C">
          <w:rPr>
            <w:noProof/>
          </w:rPr>
          <w:t>2</w:t>
        </w:r>
        <w:r>
          <w:rPr>
            <w:noProof/>
          </w:rPr>
          <w:fldChar w:fldCharType="end"/>
        </w:r>
      </w:p>
    </w:sdtContent>
  </w:sdt>
  <w:p w:rsidR="000D50E8" w:rsidRDefault="000D50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371D" w:rsidRDefault="00A1371D" w:rsidP="00D31A30">
      <w:pPr>
        <w:spacing w:after="0" w:line="240" w:lineRule="auto"/>
      </w:pPr>
      <w:r>
        <w:separator/>
      </w:r>
    </w:p>
  </w:footnote>
  <w:footnote w:type="continuationSeparator" w:id="0">
    <w:p w:rsidR="00A1371D" w:rsidRDefault="00A1371D"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401949"/>
    <w:multiLevelType w:val="multilevel"/>
    <w:tmpl w:val="66ECD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515C87"/>
    <w:multiLevelType w:val="hybridMultilevel"/>
    <w:tmpl w:val="797ABEA2"/>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abstractNum w:abstractNumId="2">
    <w:nsid w:val="1C0D6072"/>
    <w:multiLevelType w:val="hybridMultilevel"/>
    <w:tmpl w:val="A54A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nsid w:val="22821A1B"/>
    <w:multiLevelType w:val="hybridMultilevel"/>
    <w:tmpl w:val="678268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012D02"/>
    <w:multiLevelType w:val="hybridMultilevel"/>
    <w:tmpl w:val="D78A4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2A528F5"/>
    <w:multiLevelType w:val="hybridMultilevel"/>
    <w:tmpl w:val="12907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48D3FB9"/>
    <w:multiLevelType w:val="multilevel"/>
    <w:tmpl w:val="BC5A3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9C03C95"/>
    <w:multiLevelType w:val="multilevel"/>
    <w:tmpl w:val="CF885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BD80767"/>
    <w:multiLevelType w:val="hybridMultilevel"/>
    <w:tmpl w:val="3584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8F23AD8"/>
    <w:multiLevelType w:val="hybridMultilevel"/>
    <w:tmpl w:val="7AE2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nsid w:val="58132511"/>
    <w:multiLevelType w:val="multilevel"/>
    <w:tmpl w:val="8F48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9EE4F3F"/>
    <w:multiLevelType w:val="multilevel"/>
    <w:tmpl w:val="D32E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BDD0614"/>
    <w:multiLevelType w:val="multilevel"/>
    <w:tmpl w:val="A9C45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677E1175"/>
    <w:multiLevelType w:val="hybridMultilevel"/>
    <w:tmpl w:val="BE9861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F401A32"/>
    <w:multiLevelType w:val="multilevel"/>
    <w:tmpl w:val="4C2C9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1"/>
  </w:num>
  <w:num w:numId="3">
    <w:abstractNumId w:val="3"/>
  </w:num>
  <w:num w:numId="4">
    <w:abstractNumId w:val="1"/>
  </w:num>
  <w:num w:numId="5">
    <w:abstractNumId w:val="8"/>
  </w:num>
  <w:num w:numId="6">
    <w:abstractNumId w:val="13"/>
  </w:num>
  <w:num w:numId="7">
    <w:abstractNumId w:val="7"/>
  </w:num>
  <w:num w:numId="8">
    <w:abstractNumId w:val="14"/>
  </w:num>
  <w:num w:numId="9">
    <w:abstractNumId w:val="17"/>
  </w:num>
  <w:num w:numId="10">
    <w:abstractNumId w:val="12"/>
  </w:num>
  <w:num w:numId="11">
    <w:abstractNumId w:val="5"/>
  </w:num>
  <w:num w:numId="12">
    <w:abstractNumId w:val="10"/>
  </w:num>
  <w:num w:numId="13">
    <w:abstractNumId w:val="0"/>
  </w:num>
  <w:num w:numId="14">
    <w:abstractNumId w:val="2"/>
  </w:num>
  <w:num w:numId="15">
    <w:abstractNumId w:val="9"/>
  </w:num>
  <w:num w:numId="16">
    <w:abstractNumId w:val="4"/>
  </w:num>
  <w:num w:numId="17">
    <w:abstractNumId w:val="16"/>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B64"/>
    <w:rsid w:val="0001376F"/>
    <w:rsid w:val="0002176F"/>
    <w:rsid w:val="00030426"/>
    <w:rsid w:val="00037B5D"/>
    <w:rsid w:val="00053394"/>
    <w:rsid w:val="00081820"/>
    <w:rsid w:val="00087930"/>
    <w:rsid w:val="000913AE"/>
    <w:rsid w:val="000A2915"/>
    <w:rsid w:val="000A2D58"/>
    <w:rsid w:val="000C39A9"/>
    <w:rsid w:val="000D159F"/>
    <w:rsid w:val="000D50E8"/>
    <w:rsid w:val="000F684B"/>
    <w:rsid w:val="00110E8F"/>
    <w:rsid w:val="00114E23"/>
    <w:rsid w:val="00122725"/>
    <w:rsid w:val="001239D4"/>
    <w:rsid w:val="001311A4"/>
    <w:rsid w:val="0013722B"/>
    <w:rsid w:val="0014237E"/>
    <w:rsid w:val="001425DA"/>
    <w:rsid w:val="001443F1"/>
    <w:rsid w:val="00144777"/>
    <w:rsid w:val="001467F6"/>
    <w:rsid w:val="0016419C"/>
    <w:rsid w:val="001710AD"/>
    <w:rsid w:val="00183095"/>
    <w:rsid w:val="00187A35"/>
    <w:rsid w:val="00197221"/>
    <w:rsid w:val="001B1F33"/>
    <w:rsid w:val="001B6A28"/>
    <w:rsid w:val="001C10CB"/>
    <w:rsid w:val="001C7727"/>
    <w:rsid w:val="001E47AE"/>
    <w:rsid w:val="001E57CA"/>
    <w:rsid w:val="001E6392"/>
    <w:rsid w:val="001F3A1B"/>
    <w:rsid w:val="00220ACF"/>
    <w:rsid w:val="00221FAC"/>
    <w:rsid w:val="0022513C"/>
    <w:rsid w:val="00227967"/>
    <w:rsid w:val="00236AD9"/>
    <w:rsid w:val="00247D4C"/>
    <w:rsid w:val="002508A8"/>
    <w:rsid w:val="00254C34"/>
    <w:rsid w:val="00254D4D"/>
    <w:rsid w:val="00256E14"/>
    <w:rsid w:val="002828AB"/>
    <w:rsid w:val="0029226C"/>
    <w:rsid w:val="00293353"/>
    <w:rsid w:val="002973C0"/>
    <w:rsid w:val="002A1D52"/>
    <w:rsid w:val="002A4046"/>
    <w:rsid w:val="002A7BE0"/>
    <w:rsid w:val="002B1EAA"/>
    <w:rsid w:val="002B7039"/>
    <w:rsid w:val="002D6045"/>
    <w:rsid w:val="002D7128"/>
    <w:rsid w:val="002E1EA1"/>
    <w:rsid w:val="002E5BA1"/>
    <w:rsid w:val="002F3898"/>
    <w:rsid w:val="0030505E"/>
    <w:rsid w:val="00313DA3"/>
    <w:rsid w:val="00323119"/>
    <w:rsid w:val="00340F1E"/>
    <w:rsid w:val="00345ACF"/>
    <w:rsid w:val="00360493"/>
    <w:rsid w:val="0036110B"/>
    <w:rsid w:val="00363A81"/>
    <w:rsid w:val="00365763"/>
    <w:rsid w:val="003718E7"/>
    <w:rsid w:val="003977B2"/>
    <w:rsid w:val="003A460F"/>
    <w:rsid w:val="003A46A5"/>
    <w:rsid w:val="003C2841"/>
    <w:rsid w:val="003C5A04"/>
    <w:rsid w:val="003D11C2"/>
    <w:rsid w:val="003D276B"/>
    <w:rsid w:val="003D3A27"/>
    <w:rsid w:val="003D75C6"/>
    <w:rsid w:val="003E09BF"/>
    <w:rsid w:val="003E20C0"/>
    <w:rsid w:val="003F6349"/>
    <w:rsid w:val="00403214"/>
    <w:rsid w:val="004044A6"/>
    <w:rsid w:val="00407B67"/>
    <w:rsid w:val="00410915"/>
    <w:rsid w:val="0042189C"/>
    <w:rsid w:val="0042459B"/>
    <w:rsid w:val="00435907"/>
    <w:rsid w:val="0044221D"/>
    <w:rsid w:val="00443529"/>
    <w:rsid w:val="004558C9"/>
    <w:rsid w:val="004618C4"/>
    <w:rsid w:val="00464530"/>
    <w:rsid w:val="00474427"/>
    <w:rsid w:val="00481358"/>
    <w:rsid w:val="00482C83"/>
    <w:rsid w:val="00485A60"/>
    <w:rsid w:val="004A0B03"/>
    <w:rsid w:val="004A0C31"/>
    <w:rsid w:val="004C3A11"/>
    <w:rsid w:val="004D3EB8"/>
    <w:rsid w:val="004D6E97"/>
    <w:rsid w:val="004E4E7A"/>
    <w:rsid w:val="0051177A"/>
    <w:rsid w:val="005243C4"/>
    <w:rsid w:val="005424EA"/>
    <w:rsid w:val="005610DD"/>
    <w:rsid w:val="0057352F"/>
    <w:rsid w:val="005A0F30"/>
    <w:rsid w:val="005B35B9"/>
    <w:rsid w:val="005D21AB"/>
    <w:rsid w:val="005D527D"/>
    <w:rsid w:val="005D73E9"/>
    <w:rsid w:val="005F7E34"/>
    <w:rsid w:val="00602FE0"/>
    <w:rsid w:val="00615B27"/>
    <w:rsid w:val="00634B4F"/>
    <w:rsid w:val="006538B2"/>
    <w:rsid w:val="00661019"/>
    <w:rsid w:val="00664AEC"/>
    <w:rsid w:val="00665F07"/>
    <w:rsid w:val="006939BA"/>
    <w:rsid w:val="006970E7"/>
    <w:rsid w:val="006A2E39"/>
    <w:rsid w:val="006A5BC5"/>
    <w:rsid w:val="006B2329"/>
    <w:rsid w:val="006B6409"/>
    <w:rsid w:val="006E0DE0"/>
    <w:rsid w:val="006E19F0"/>
    <w:rsid w:val="006E4630"/>
    <w:rsid w:val="006E707D"/>
    <w:rsid w:val="00700384"/>
    <w:rsid w:val="0070194F"/>
    <w:rsid w:val="00713AC7"/>
    <w:rsid w:val="007169CA"/>
    <w:rsid w:val="00725018"/>
    <w:rsid w:val="00726DEF"/>
    <w:rsid w:val="007326AE"/>
    <w:rsid w:val="00737A59"/>
    <w:rsid w:val="007413B9"/>
    <w:rsid w:val="0074677C"/>
    <w:rsid w:val="007522F5"/>
    <w:rsid w:val="00752367"/>
    <w:rsid w:val="00766966"/>
    <w:rsid w:val="00773830"/>
    <w:rsid w:val="00776CFC"/>
    <w:rsid w:val="007A3650"/>
    <w:rsid w:val="007D510D"/>
    <w:rsid w:val="007E5923"/>
    <w:rsid w:val="007E5E6E"/>
    <w:rsid w:val="007F7432"/>
    <w:rsid w:val="00804B24"/>
    <w:rsid w:val="00810A94"/>
    <w:rsid w:val="00830393"/>
    <w:rsid w:val="00840078"/>
    <w:rsid w:val="00847F0E"/>
    <w:rsid w:val="00884812"/>
    <w:rsid w:val="008D2466"/>
    <w:rsid w:val="008D3DEA"/>
    <w:rsid w:val="00906EA6"/>
    <w:rsid w:val="009079C9"/>
    <w:rsid w:val="009126E4"/>
    <w:rsid w:val="00925C1F"/>
    <w:rsid w:val="00947A90"/>
    <w:rsid w:val="00950849"/>
    <w:rsid w:val="00961B34"/>
    <w:rsid w:val="009712D2"/>
    <w:rsid w:val="00974782"/>
    <w:rsid w:val="00981BFC"/>
    <w:rsid w:val="009A3932"/>
    <w:rsid w:val="009A5336"/>
    <w:rsid w:val="009B4EC5"/>
    <w:rsid w:val="009B5F74"/>
    <w:rsid w:val="009C5959"/>
    <w:rsid w:val="009E3DC1"/>
    <w:rsid w:val="009E4C7D"/>
    <w:rsid w:val="00A01123"/>
    <w:rsid w:val="00A13252"/>
    <w:rsid w:val="00A1371D"/>
    <w:rsid w:val="00A30EC2"/>
    <w:rsid w:val="00A310CF"/>
    <w:rsid w:val="00A5416D"/>
    <w:rsid w:val="00A70B64"/>
    <w:rsid w:val="00A829FD"/>
    <w:rsid w:val="00AC16A5"/>
    <w:rsid w:val="00AC4C1F"/>
    <w:rsid w:val="00AD1ADC"/>
    <w:rsid w:val="00AD7DCE"/>
    <w:rsid w:val="00AF0B8D"/>
    <w:rsid w:val="00AF69B1"/>
    <w:rsid w:val="00B14715"/>
    <w:rsid w:val="00B212F3"/>
    <w:rsid w:val="00B346BB"/>
    <w:rsid w:val="00B41168"/>
    <w:rsid w:val="00B46B16"/>
    <w:rsid w:val="00B52C38"/>
    <w:rsid w:val="00B60F9B"/>
    <w:rsid w:val="00B72CDF"/>
    <w:rsid w:val="00B845A0"/>
    <w:rsid w:val="00B90A7A"/>
    <w:rsid w:val="00B9307C"/>
    <w:rsid w:val="00BA09A8"/>
    <w:rsid w:val="00BA2283"/>
    <w:rsid w:val="00BB6B95"/>
    <w:rsid w:val="00BB7EDD"/>
    <w:rsid w:val="00BC44DE"/>
    <w:rsid w:val="00BD1D7D"/>
    <w:rsid w:val="00C0086A"/>
    <w:rsid w:val="00C26567"/>
    <w:rsid w:val="00C26B40"/>
    <w:rsid w:val="00C3072D"/>
    <w:rsid w:val="00C36C90"/>
    <w:rsid w:val="00C41502"/>
    <w:rsid w:val="00C46B72"/>
    <w:rsid w:val="00C4790C"/>
    <w:rsid w:val="00C54493"/>
    <w:rsid w:val="00C63723"/>
    <w:rsid w:val="00C6540A"/>
    <w:rsid w:val="00C761B9"/>
    <w:rsid w:val="00C777EA"/>
    <w:rsid w:val="00C8205D"/>
    <w:rsid w:val="00C86A5F"/>
    <w:rsid w:val="00C9612C"/>
    <w:rsid w:val="00CC0661"/>
    <w:rsid w:val="00CD00B5"/>
    <w:rsid w:val="00CD155F"/>
    <w:rsid w:val="00CD2558"/>
    <w:rsid w:val="00CD6B51"/>
    <w:rsid w:val="00CE36DF"/>
    <w:rsid w:val="00CE52C1"/>
    <w:rsid w:val="00CF5E5D"/>
    <w:rsid w:val="00D00AEE"/>
    <w:rsid w:val="00D05833"/>
    <w:rsid w:val="00D06193"/>
    <w:rsid w:val="00D160BD"/>
    <w:rsid w:val="00D2584C"/>
    <w:rsid w:val="00D31A30"/>
    <w:rsid w:val="00D35332"/>
    <w:rsid w:val="00D45B50"/>
    <w:rsid w:val="00D561FE"/>
    <w:rsid w:val="00D82569"/>
    <w:rsid w:val="00D84231"/>
    <w:rsid w:val="00DA032C"/>
    <w:rsid w:val="00DB4744"/>
    <w:rsid w:val="00DC7B52"/>
    <w:rsid w:val="00DD424F"/>
    <w:rsid w:val="00DE157A"/>
    <w:rsid w:val="00DF0123"/>
    <w:rsid w:val="00DF0FC9"/>
    <w:rsid w:val="00DF3413"/>
    <w:rsid w:val="00DF6D4E"/>
    <w:rsid w:val="00E1137D"/>
    <w:rsid w:val="00E24241"/>
    <w:rsid w:val="00E328D5"/>
    <w:rsid w:val="00E32B60"/>
    <w:rsid w:val="00E36A79"/>
    <w:rsid w:val="00E435AE"/>
    <w:rsid w:val="00E6342D"/>
    <w:rsid w:val="00E762BC"/>
    <w:rsid w:val="00E823D6"/>
    <w:rsid w:val="00E86B04"/>
    <w:rsid w:val="00EA11B1"/>
    <w:rsid w:val="00EB177F"/>
    <w:rsid w:val="00EB5D4E"/>
    <w:rsid w:val="00EC4D44"/>
    <w:rsid w:val="00EC75A1"/>
    <w:rsid w:val="00EC7936"/>
    <w:rsid w:val="00EE0CE2"/>
    <w:rsid w:val="00EE4D94"/>
    <w:rsid w:val="00EF0927"/>
    <w:rsid w:val="00F0105B"/>
    <w:rsid w:val="00F02AE6"/>
    <w:rsid w:val="00F0557C"/>
    <w:rsid w:val="00F10A46"/>
    <w:rsid w:val="00F305F7"/>
    <w:rsid w:val="00F30AC0"/>
    <w:rsid w:val="00F31F8D"/>
    <w:rsid w:val="00F37B98"/>
    <w:rsid w:val="00F44337"/>
    <w:rsid w:val="00F44EEB"/>
    <w:rsid w:val="00F51FE2"/>
    <w:rsid w:val="00F66E96"/>
    <w:rsid w:val="00F846AA"/>
    <w:rsid w:val="00F927AD"/>
    <w:rsid w:val="00FB3DB2"/>
    <w:rsid w:val="00FB4CDE"/>
    <w:rsid w:val="00FC77D4"/>
    <w:rsid w:val="00FD424A"/>
    <w:rsid w:val="00FF2B28"/>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3042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Bibliography">
    <w:name w:val="Bibliography"/>
    <w:basedOn w:val="Normal"/>
    <w:next w:val="Normal"/>
    <w:uiPriority w:val="37"/>
    <w:unhideWhenUsed/>
    <w:rsid w:val="00345ACF"/>
  </w:style>
  <w:style w:type="table" w:styleId="TableGrid">
    <w:name w:val="Table Grid"/>
    <w:basedOn w:val="TableNormal"/>
    <w:uiPriority w:val="59"/>
    <w:rsid w:val="005B35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C16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30426"/>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9C5959"/>
    <w:pPr>
      <w:spacing w:after="100"/>
      <w:ind w:left="440"/>
    </w:pPr>
  </w:style>
  <w:style w:type="paragraph" w:styleId="FootnoteText">
    <w:name w:val="footnote text"/>
    <w:basedOn w:val="Normal"/>
    <w:link w:val="FootnoteTextChar"/>
    <w:uiPriority w:val="99"/>
    <w:semiHidden/>
    <w:unhideWhenUsed/>
    <w:rsid w:val="000913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13AE"/>
    <w:rPr>
      <w:sz w:val="20"/>
      <w:szCs w:val="20"/>
    </w:rPr>
  </w:style>
  <w:style w:type="character" w:styleId="FootnoteReference">
    <w:name w:val="footnote reference"/>
    <w:basedOn w:val="DefaultParagraphFont"/>
    <w:uiPriority w:val="99"/>
    <w:semiHidden/>
    <w:unhideWhenUsed/>
    <w:rsid w:val="000913AE"/>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3042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Bibliography">
    <w:name w:val="Bibliography"/>
    <w:basedOn w:val="Normal"/>
    <w:next w:val="Normal"/>
    <w:uiPriority w:val="37"/>
    <w:unhideWhenUsed/>
    <w:rsid w:val="00345ACF"/>
  </w:style>
  <w:style w:type="table" w:styleId="TableGrid">
    <w:name w:val="Table Grid"/>
    <w:basedOn w:val="TableNormal"/>
    <w:uiPriority w:val="59"/>
    <w:rsid w:val="005B35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C16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30426"/>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9C5959"/>
    <w:pPr>
      <w:spacing w:after="100"/>
      <w:ind w:left="440"/>
    </w:pPr>
  </w:style>
  <w:style w:type="paragraph" w:styleId="FootnoteText">
    <w:name w:val="footnote text"/>
    <w:basedOn w:val="Normal"/>
    <w:link w:val="FootnoteTextChar"/>
    <w:uiPriority w:val="99"/>
    <w:semiHidden/>
    <w:unhideWhenUsed/>
    <w:rsid w:val="000913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13AE"/>
    <w:rPr>
      <w:sz w:val="20"/>
      <w:szCs w:val="20"/>
    </w:rPr>
  </w:style>
  <w:style w:type="character" w:styleId="FootnoteReference">
    <w:name w:val="footnote reference"/>
    <w:basedOn w:val="DefaultParagraphFont"/>
    <w:uiPriority w:val="99"/>
    <w:semiHidden/>
    <w:unhideWhenUsed/>
    <w:rsid w:val="000913A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998980">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469321935">
      <w:bodyDiv w:val="1"/>
      <w:marLeft w:val="0"/>
      <w:marRight w:val="0"/>
      <w:marTop w:val="0"/>
      <w:marBottom w:val="0"/>
      <w:divBdr>
        <w:top w:val="none" w:sz="0" w:space="0" w:color="auto"/>
        <w:left w:val="none" w:sz="0" w:space="0" w:color="auto"/>
        <w:bottom w:val="none" w:sz="0" w:space="0" w:color="auto"/>
        <w:right w:val="none" w:sz="0" w:space="0" w:color="auto"/>
      </w:divBdr>
      <w:divsChild>
        <w:div w:id="65491411">
          <w:marLeft w:val="0"/>
          <w:marRight w:val="0"/>
          <w:marTop w:val="0"/>
          <w:marBottom w:val="0"/>
          <w:divBdr>
            <w:top w:val="none" w:sz="0" w:space="0" w:color="auto"/>
            <w:left w:val="none" w:sz="0" w:space="0" w:color="auto"/>
            <w:bottom w:val="none" w:sz="0" w:space="0" w:color="auto"/>
            <w:right w:val="none" w:sz="0" w:space="0" w:color="auto"/>
          </w:divBdr>
          <w:divsChild>
            <w:div w:id="1477189381">
              <w:marLeft w:val="0"/>
              <w:marRight w:val="0"/>
              <w:marTop w:val="0"/>
              <w:marBottom w:val="0"/>
              <w:divBdr>
                <w:top w:val="none" w:sz="0" w:space="0" w:color="auto"/>
                <w:left w:val="none" w:sz="0" w:space="0" w:color="auto"/>
                <w:bottom w:val="none" w:sz="0" w:space="0" w:color="auto"/>
                <w:right w:val="none" w:sz="0" w:space="0" w:color="auto"/>
              </w:divBdr>
              <w:divsChild>
                <w:div w:id="341056323">
                  <w:marLeft w:val="0"/>
                  <w:marRight w:val="0"/>
                  <w:marTop w:val="0"/>
                  <w:marBottom w:val="0"/>
                  <w:divBdr>
                    <w:top w:val="none" w:sz="0" w:space="0" w:color="auto"/>
                    <w:left w:val="none" w:sz="0" w:space="0" w:color="auto"/>
                    <w:bottom w:val="none" w:sz="0" w:space="0" w:color="auto"/>
                    <w:right w:val="none" w:sz="0" w:space="0" w:color="auto"/>
                  </w:divBdr>
                  <w:divsChild>
                    <w:div w:id="98841224">
                      <w:marLeft w:val="0"/>
                      <w:marRight w:val="0"/>
                      <w:marTop w:val="0"/>
                      <w:marBottom w:val="0"/>
                      <w:divBdr>
                        <w:top w:val="none" w:sz="0" w:space="0" w:color="auto"/>
                        <w:left w:val="none" w:sz="0" w:space="0" w:color="auto"/>
                        <w:bottom w:val="none" w:sz="0" w:space="0" w:color="auto"/>
                        <w:right w:val="none" w:sz="0" w:space="0" w:color="auto"/>
                      </w:divBdr>
                      <w:divsChild>
                        <w:div w:id="732049852">
                          <w:marLeft w:val="0"/>
                          <w:marRight w:val="0"/>
                          <w:marTop w:val="0"/>
                          <w:marBottom w:val="0"/>
                          <w:divBdr>
                            <w:top w:val="none" w:sz="0" w:space="0" w:color="auto"/>
                            <w:left w:val="none" w:sz="0" w:space="0" w:color="auto"/>
                            <w:bottom w:val="none" w:sz="0" w:space="0" w:color="auto"/>
                            <w:right w:val="none" w:sz="0" w:space="0" w:color="auto"/>
                          </w:divBdr>
                          <w:divsChild>
                            <w:div w:id="2065567105">
                              <w:marLeft w:val="0"/>
                              <w:marRight w:val="0"/>
                              <w:marTop w:val="0"/>
                              <w:marBottom w:val="0"/>
                              <w:divBdr>
                                <w:top w:val="none" w:sz="0" w:space="0" w:color="auto"/>
                                <w:left w:val="none" w:sz="0" w:space="0" w:color="auto"/>
                                <w:bottom w:val="none" w:sz="0" w:space="0" w:color="auto"/>
                                <w:right w:val="none" w:sz="0" w:space="0" w:color="auto"/>
                              </w:divBdr>
                              <w:divsChild>
                                <w:div w:id="1085112042">
                                  <w:marLeft w:val="0"/>
                                  <w:marRight w:val="0"/>
                                  <w:marTop w:val="0"/>
                                  <w:marBottom w:val="0"/>
                                  <w:divBdr>
                                    <w:top w:val="none" w:sz="0" w:space="0" w:color="auto"/>
                                    <w:left w:val="none" w:sz="0" w:space="0" w:color="auto"/>
                                    <w:bottom w:val="none" w:sz="0" w:space="0" w:color="auto"/>
                                    <w:right w:val="none" w:sz="0" w:space="0" w:color="auto"/>
                                  </w:divBdr>
                                  <w:divsChild>
                                    <w:div w:id="2125885473">
                                      <w:marLeft w:val="0"/>
                                      <w:marRight w:val="0"/>
                                      <w:marTop w:val="0"/>
                                      <w:marBottom w:val="0"/>
                                      <w:divBdr>
                                        <w:top w:val="none" w:sz="0" w:space="0" w:color="auto"/>
                                        <w:left w:val="none" w:sz="0" w:space="0" w:color="auto"/>
                                        <w:bottom w:val="none" w:sz="0" w:space="0" w:color="auto"/>
                                        <w:right w:val="none" w:sz="0" w:space="0" w:color="auto"/>
                                      </w:divBdr>
                                      <w:divsChild>
                                        <w:div w:id="1544906422">
                                          <w:marLeft w:val="0"/>
                                          <w:marRight w:val="0"/>
                                          <w:marTop w:val="0"/>
                                          <w:marBottom w:val="0"/>
                                          <w:divBdr>
                                            <w:top w:val="none" w:sz="0" w:space="0" w:color="auto"/>
                                            <w:left w:val="none" w:sz="0" w:space="0" w:color="auto"/>
                                            <w:bottom w:val="none" w:sz="0" w:space="0" w:color="auto"/>
                                            <w:right w:val="none" w:sz="0" w:space="0" w:color="auto"/>
                                          </w:divBdr>
                                          <w:divsChild>
                                            <w:div w:id="145833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654187453">
      <w:bodyDiv w:val="1"/>
      <w:marLeft w:val="0"/>
      <w:marRight w:val="0"/>
      <w:marTop w:val="0"/>
      <w:marBottom w:val="0"/>
      <w:divBdr>
        <w:top w:val="none" w:sz="0" w:space="0" w:color="auto"/>
        <w:left w:val="none" w:sz="0" w:space="0" w:color="auto"/>
        <w:bottom w:val="none" w:sz="0" w:space="0" w:color="auto"/>
        <w:right w:val="none" w:sz="0" w:space="0" w:color="auto"/>
      </w:divBdr>
      <w:divsChild>
        <w:div w:id="1101098396">
          <w:marLeft w:val="0"/>
          <w:marRight w:val="0"/>
          <w:marTop w:val="0"/>
          <w:marBottom w:val="0"/>
          <w:divBdr>
            <w:top w:val="none" w:sz="0" w:space="0" w:color="auto"/>
            <w:left w:val="none" w:sz="0" w:space="0" w:color="auto"/>
            <w:bottom w:val="none" w:sz="0" w:space="0" w:color="auto"/>
            <w:right w:val="none" w:sz="0" w:space="0" w:color="auto"/>
          </w:divBdr>
          <w:divsChild>
            <w:div w:id="1024329740">
              <w:marLeft w:val="0"/>
              <w:marRight w:val="0"/>
              <w:marTop w:val="0"/>
              <w:marBottom w:val="0"/>
              <w:divBdr>
                <w:top w:val="none" w:sz="0" w:space="0" w:color="auto"/>
                <w:left w:val="none" w:sz="0" w:space="0" w:color="auto"/>
                <w:bottom w:val="none" w:sz="0" w:space="0" w:color="auto"/>
                <w:right w:val="none" w:sz="0" w:space="0" w:color="auto"/>
              </w:divBdr>
              <w:divsChild>
                <w:div w:id="1243030505">
                  <w:marLeft w:val="0"/>
                  <w:marRight w:val="0"/>
                  <w:marTop w:val="0"/>
                  <w:marBottom w:val="0"/>
                  <w:divBdr>
                    <w:top w:val="none" w:sz="0" w:space="0" w:color="auto"/>
                    <w:left w:val="none" w:sz="0" w:space="0" w:color="auto"/>
                    <w:bottom w:val="none" w:sz="0" w:space="0" w:color="auto"/>
                    <w:right w:val="none" w:sz="0" w:space="0" w:color="auto"/>
                  </w:divBdr>
                  <w:divsChild>
                    <w:div w:id="1972786734">
                      <w:marLeft w:val="0"/>
                      <w:marRight w:val="0"/>
                      <w:marTop w:val="0"/>
                      <w:marBottom w:val="0"/>
                      <w:divBdr>
                        <w:top w:val="none" w:sz="0" w:space="0" w:color="auto"/>
                        <w:left w:val="none" w:sz="0" w:space="0" w:color="auto"/>
                        <w:bottom w:val="none" w:sz="0" w:space="0" w:color="auto"/>
                        <w:right w:val="none" w:sz="0" w:space="0" w:color="auto"/>
                      </w:divBdr>
                      <w:divsChild>
                        <w:div w:id="761797730">
                          <w:marLeft w:val="0"/>
                          <w:marRight w:val="0"/>
                          <w:marTop w:val="0"/>
                          <w:marBottom w:val="0"/>
                          <w:divBdr>
                            <w:top w:val="none" w:sz="0" w:space="0" w:color="auto"/>
                            <w:left w:val="none" w:sz="0" w:space="0" w:color="auto"/>
                            <w:bottom w:val="none" w:sz="0" w:space="0" w:color="auto"/>
                            <w:right w:val="none" w:sz="0" w:space="0" w:color="auto"/>
                          </w:divBdr>
                          <w:divsChild>
                            <w:div w:id="1752853800">
                              <w:marLeft w:val="0"/>
                              <w:marRight w:val="0"/>
                              <w:marTop w:val="0"/>
                              <w:marBottom w:val="0"/>
                              <w:divBdr>
                                <w:top w:val="none" w:sz="0" w:space="0" w:color="auto"/>
                                <w:left w:val="none" w:sz="0" w:space="0" w:color="auto"/>
                                <w:bottom w:val="none" w:sz="0" w:space="0" w:color="auto"/>
                                <w:right w:val="none" w:sz="0" w:space="0" w:color="auto"/>
                              </w:divBdr>
                              <w:divsChild>
                                <w:div w:id="1891116271">
                                  <w:marLeft w:val="0"/>
                                  <w:marRight w:val="0"/>
                                  <w:marTop w:val="0"/>
                                  <w:marBottom w:val="0"/>
                                  <w:divBdr>
                                    <w:top w:val="none" w:sz="0" w:space="0" w:color="auto"/>
                                    <w:left w:val="none" w:sz="0" w:space="0" w:color="auto"/>
                                    <w:bottom w:val="none" w:sz="0" w:space="0" w:color="auto"/>
                                    <w:right w:val="none" w:sz="0" w:space="0" w:color="auto"/>
                                  </w:divBdr>
                                  <w:divsChild>
                                    <w:div w:id="213549034">
                                      <w:marLeft w:val="0"/>
                                      <w:marRight w:val="0"/>
                                      <w:marTop w:val="0"/>
                                      <w:marBottom w:val="0"/>
                                      <w:divBdr>
                                        <w:top w:val="none" w:sz="0" w:space="0" w:color="auto"/>
                                        <w:left w:val="none" w:sz="0" w:space="0" w:color="auto"/>
                                        <w:bottom w:val="none" w:sz="0" w:space="0" w:color="auto"/>
                                        <w:right w:val="none" w:sz="0" w:space="0" w:color="auto"/>
                                      </w:divBdr>
                                      <w:divsChild>
                                        <w:div w:id="492643861">
                                          <w:marLeft w:val="0"/>
                                          <w:marRight w:val="0"/>
                                          <w:marTop w:val="0"/>
                                          <w:marBottom w:val="0"/>
                                          <w:divBdr>
                                            <w:top w:val="none" w:sz="0" w:space="0" w:color="auto"/>
                                            <w:left w:val="none" w:sz="0" w:space="0" w:color="auto"/>
                                            <w:bottom w:val="none" w:sz="0" w:space="0" w:color="auto"/>
                                            <w:right w:val="none" w:sz="0" w:space="0" w:color="auto"/>
                                          </w:divBdr>
                                          <w:divsChild>
                                            <w:div w:id="11910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05989814">
      <w:bodyDiv w:val="1"/>
      <w:marLeft w:val="0"/>
      <w:marRight w:val="0"/>
      <w:marTop w:val="0"/>
      <w:marBottom w:val="0"/>
      <w:divBdr>
        <w:top w:val="none" w:sz="0" w:space="0" w:color="auto"/>
        <w:left w:val="none" w:sz="0" w:space="0" w:color="auto"/>
        <w:bottom w:val="none" w:sz="0" w:space="0" w:color="auto"/>
        <w:right w:val="none" w:sz="0" w:space="0" w:color="auto"/>
      </w:divBdr>
      <w:divsChild>
        <w:div w:id="597370334">
          <w:marLeft w:val="0"/>
          <w:marRight w:val="0"/>
          <w:marTop w:val="0"/>
          <w:marBottom w:val="0"/>
          <w:divBdr>
            <w:top w:val="none" w:sz="0" w:space="0" w:color="auto"/>
            <w:left w:val="none" w:sz="0" w:space="0" w:color="auto"/>
            <w:bottom w:val="none" w:sz="0" w:space="0" w:color="auto"/>
            <w:right w:val="none" w:sz="0" w:space="0" w:color="auto"/>
          </w:divBdr>
          <w:divsChild>
            <w:div w:id="594902679">
              <w:marLeft w:val="0"/>
              <w:marRight w:val="0"/>
              <w:marTop w:val="0"/>
              <w:marBottom w:val="0"/>
              <w:divBdr>
                <w:top w:val="none" w:sz="0" w:space="0" w:color="auto"/>
                <w:left w:val="none" w:sz="0" w:space="0" w:color="auto"/>
                <w:bottom w:val="none" w:sz="0" w:space="0" w:color="auto"/>
                <w:right w:val="none" w:sz="0" w:space="0" w:color="auto"/>
              </w:divBdr>
              <w:divsChild>
                <w:div w:id="232007510">
                  <w:marLeft w:val="0"/>
                  <w:marRight w:val="0"/>
                  <w:marTop w:val="0"/>
                  <w:marBottom w:val="0"/>
                  <w:divBdr>
                    <w:top w:val="none" w:sz="0" w:space="0" w:color="auto"/>
                    <w:left w:val="none" w:sz="0" w:space="0" w:color="auto"/>
                    <w:bottom w:val="none" w:sz="0" w:space="0" w:color="auto"/>
                    <w:right w:val="none" w:sz="0" w:space="0" w:color="auto"/>
                  </w:divBdr>
                  <w:divsChild>
                    <w:div w:id="264965752">
                      <w:marLeft w:val="0"/>
                      <w:marRight w:val="0"/>
                      <w:marTop w:val="0"/>
                      <w:marBottom w:val="0"/>
                      <w:divBdr>
                        <w:top w:val="none" w:sz="0" w:space="0" w:color="auto"/>
                        <w:left w:val="none" w:sz="0" w:space="0" w:color="auto"/>
                        <w:bottom w:val="none" w:sz="0" w:space="0" w:color="auto"/>
                        <w:right w:val="none" w:sz="0" w:space="0" w:color="auto"/>
                      </w:divBdr>
                      <w:divsChild>
                        <w:div w:id="1236861555">
                          <w:marLeft w:val="0"/>
                          <w:marRight w:val="0"/>
                          <w:marTop w:val="0"/>
                          <w:marBottom w:val="0"/>
                          <w:divBdr>
                            <w:top w:val="none" w:sz="0" w:space="0" w:color="auto"/>
                            <w:left w:val="none" w:sz="0" w:space="0" w:color="auto"/>
                            <w:bottom w:val="none" w:sz="0" w:space="0" w:color="auto"/>
                            <w:right w:val="none" w:sz="0" w:space="0" w:color="auto"/>
                          </w:divBdr>
                          <w:divsChild>
                            <w:div w:id="864247630">
                              <w:marLeft w:val="0"/>
                              <w:marRight w:val="0"/>
                              <w:marTop w:val="0"/>
                              <w:marBottom w:val="0"/>
                              <w:divBdr>
                                <w:top w:val="none" w:sz="0" w:space="0" w:color="auto"/>
                                <w:left w:val="none" w:sz="0" w:space="0" w:color="auto"/>
                                <w:bottom w:val="none" w:sz="0" w:space="0" w:color="auto"/>
                                <w:right w:val="none" w:sz="0" w:space="0" w:color="auto"/>
                              </w:divBdr>
                              <w:divsChild>
                                <w:div w:id="202063007">
                                  <w:marLeft w:val="0"/>
                                  <w:marRight w:val="0"/>
                                  <w:marTop w:val="0"/>
                                  <w:marBottom w:val="0"/>
                                  <w:divBdr>
                                    <w:top w:val="none" w:sz="0" w:space="0" w:color="auto"/>
                                    <w:left w:val="none" w:sz="0" w:space="0" w:color="auto"/>
                                    <w:bottom w:val="none" w:sz="0" w:space="0" w:color="auto"/>
                                    <w:right w:val="none" w:sz="0" w:space="0" w:color="auto"/>
                                  </w:divBdr>
                                  <w:divsChild>
                                    <w:div w:id="668942481">
                                      <w:marLeft w:val="0"/>
                                      <w:marRight w:val="0"/>
                                      <w:marTop w:val="0"/>
                                      <w:marBottom w:val="0"/>
                                      <w:divBdr>
                                        <w:top w:val="none" w:sz="0" w:space="0" w:color="auto"/>
                                        <w:left w:val="none" w:sz="0" w:space="0" w:color="auto"/>
                                        <w:bottom w:val="none" w:sz="0" w:space="0" w:color="auto"/>
                                        <w:right w:val="none" w:sz="0" w:space="0" w:color="auto"/>
                                      </w:divBdr>
                                      <w:divsChild>
                                        <w:div w:id="1521821700">
                                          <w:marLeft w:val="0"/>
                                          <w:marRight w:val="0"/>
                                          <w:marTop w:val="0"/>
                                          <w:marBottom w:val="0"/>
                                          <w:divBdr>
                                            <w:top w:val="none" w:sz="0" w:space="0" w:color="auto"/>
                                            <w:left w:val="none" w:sz="0" w:space="0" w:color="auto"/>
                                            <w:bottom w:val="none" w:sz="0" w:space="0" w:color="auto"/>
                                            <w:right w:val="none" w:sz="0" w:space="0" w:color="auto"/>
                                          </w:divBdr>
                                          <w:divsChild>
                                            <w:div w:id="33935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0104543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483162168">
      <w:bodyDiv w:val="1"/>
      <w:marLeft w:val="0"/>
      <w:marRight w:val="0"/>
      <w:marTop w:val="0"/>
      <w:marBottom w:val="0"/>
      <w:divBdr>
        <w:top w:val="none" w:sz="0" w:space="0" w:color="auto"/>
        <w:left w:val="none" w:sz="0" w:space="0" w:color="auto"/>
        <w:bottom w:val="none" w:sz="0" w:space="0" w:color="auto"/>
        <w:right w:val="none" w:sz="0" w:space="0" w:color="auto"/>
      </w:divBdr>
      <w:divsChild>
        <w:div w:id="1989046946">
          <w:marLeft w:val="0"/>
          <w:marRight w:val="0"/>
          <w:marTop w:val="0"/>
          <w:marBottom w:val="0"/>
          <w:divBdr>
            <w:top w:val="none" w:sz="0" w:space="0" w:color="auto"/>
            <w:left w:val="none" w:sz="0" w:space="0" w:color="auto"/>
            <w:bottom w:val="none" w:sz="0" w:space="0" w:color="auto"/>
            <w:right w:val="none" w:sz="0" w:space="0" w:color="auto"/>
          </w:divBdr>
          <w:divsChild>
            <w:div w:id="1970284646">
              <w:marLeft w:val="0"/>
              <w:marRight w:val="0"/>
              <w:marTop w:val="0"/>
              <w:marBottom w:val="0"/>
              <w:divBdr>
                <w:top w:val="none" w:sz="0" w:space="0" w:color="auto"/>
                <w:left w:val="none" w:sz="0" w:space="0" w:color="auto"/>
                <w:bottom w:val="none" w:sz="0" w:space="0" w:color="auto"/>
                <w:right w:val="none" w:sz="0" w:space="0" w:color="auto"/>
              </w:divBdr>
              <w:divsChild>
                <w:div w:id="1271400101">
                  <w:marLeft w:val="0"/>
                  <w:marRight w:val="0"/>
                  <w:marTop w:val="0"/>
                  <w:marBottom w:val="0"/>
                  <w:divBdr>
                    <w:top w:val="none" w:sz="0" w:space="0" w:color="auto"/>
                    <w:left w:val="none" w:sz="0" w:space="0" w:color="auto"/>
                    <w:bottom w:val="none" w:sz="0" w:space="0" w:color="auto"/>
                    <w:right w:val="none" w:sz="0" w:space="0" w:color="auto"/>
                  </w:divBdr>
                  <w:divsChild>
                    <w:div w:id="319887557">
                      <w:marLeft w:val="0"/>
                      <w:marRight w:val="0"/>
                      <w:marTop w:val="0"/>
                      <w:marBottom w:val="0"/>
                      <w:divBdr>
                        <w:top w:val="none" w:sz="0" w:space="0" w:color="auto"/>
                        <w:left w:val="none" w:sz="0" w:space="0" w:color="auto"/>
                        <w:bottom w:val="none" w:sz="0" w:space="0" w:color="auto"/>
                        <w:right w:val="none" w:sz="0" w:space="0" w:color="auto"/>
                      </w:divBdr>
                      <w:divsChild>
                        <w:div w:id="1537619337">
                          <w:marLeft w:val="0"/>
                          <w:marRight w:val="0"/>
                          <w:marTop w:val="0"/>
                          <w:marBottom w:val="0"/>
                          <w:divBdr>
                            <w:top w:val="none" w:sz="0" w:space="0" w:color="auto"/>
                            <w:left w:val="none" w:sz="0" w:space="0" w:color="auto"/>
                            <w:bottom w:val="none" w:sz="0" w:space="0" w:color="auto"/>
                            <w:right w:val="none" w:sz="0" w:space="0" w:color="auto"/>
                          </w:divBdr>
                          <w:divsChild>
                            <w:div w:id="1788232938">
                              <w:marLeft w:val="0"/>
                              <w:marRight w:val="0"/>
                              <w:marTop w:val="0"/>
                              <w:marBottom w:val="0"/>
                              <w:divBdr>
                                <w:top w:val="none" w:sz="0" w:space="0" w:color="auto"/>
                                <w:left w:val="none" w:sz="0" w:space="0" w:color="auto"/>
                                <w:bottom w:val="none" w:sz="0" w:space="0" w:color="auto"/>
                                <w:right w:val="none" w:sz="0" w:space="0" w:color="auto"/>
                              </w:divBdr>
                              <w:divsChild>
                                <w:div w:id="1062483915">
                                  <w:marLeft w:val="0"/>
                                  <w:marRight w:val="0"/>
                                  <w:marTop w:val="0"/>
                                  <w:marBottom w:val="0"/>
                                  <w:divBdr>
                                    <w:top w:val="none" w:sz="0" w:space="0" w:color="auto"/>
                                    <w:left w:val="none" w:sz="0" w:space="0" w:color="auto"/>
                                    <w:bottom w:val="none" w:sz="0" w:space="0" w:color="auto"/>
                                    <w:right w:val="none" w:sz="0" w:space="0" w:color="auto"/>
                                  </w:divBdr>
                                  <w:divsChild>
                                    <w:div w:id="2047951077">
                                      <w:marLeft w:val="0"/>
                                      <w:marRight w:val="0"/>
                                      <w:marTop w:val="0"/>
                                      <w:marBottom w:val="0"/>
                                      <w:divBdr>
                                        <w:top w:val="none" w:sz="0" w:space="0" w:color="auto"/>
                                        <w:left w:val="none" w:sz="0" w:space="0" w:color="auto"/>
                                        <w:bottom w:val="none" w:sz="0" w:space="0" w:color="auto"/>
                                        <w:right w:val="none" w:sz="0" w:space="0" w:color="auto"/>
                                      </w:divBdr>
                                      <w:divsChild>
                                        <w:div w:id="688485487">
                                          <w:marLeft w:val="0"/>
                                          <w:marRight w:val="0"/>
                                          <w:marTop w:val="0"/>
                                          <w:marBottom w:val="0"/>
                                          <w:divBdr>
                                            <w:top w:val="none" w:sz="0" w:space="0" w:color="auto"/>
                                            <w:left w:val="none" w:sz="0" w:space="0" w:color="auto"/>
                                            <w:bottom w:val="none" w:sz="0" w:space="0" w:color="auto"/>
                                            <w:right w:val="none" w:sz="0" w:space="0" w:color="auto"/>
                                          </w:divBdr>
                                          <w:divsChild>
                                            <w:div w:id="1059668327">
                                              <w:marLeft w:val="0"/>
                                              <w:marRight w:val="0"/>
                                              <w:marTop w:val="0"/>
                                              <w:marBottom w:val="0"/>
                                              <w:divBdr>
                                                <w:top w:val="none" w:sz="0" w:space="0" w:color="auto"/>
                                                <w:left w:val="none" w:sz="0" w:space="0" w:color="auto"/>
                                                <w:bottom w:val="none" w:sz="0" w:space="0" w:color="auto"/>
                                                <w:right w:val="none" w:sz="0" w:space="0" w:color="auto"/>
                                              </w:divBdr>
                                              <w:divsChild>
                                                <w:div w:id="1167673601">
                                                  <w:marLeft w:val="0"/>
                                                  <w:marRight w:val="0"/>
                                                  <w:marTop w:val="0"/>
                                                  <w:marBottom w:val="0"/>
                                                  <w:divBdr>
                                                    <w:top w:val="none" w:sz="0" w:space="0" w:color="auto"/>
                                                    <w:left w:val="none" w:sz="0" w:space="0" w:color="auto"/>
                                                    <w:bottom w:val="none" w:sz="0" w:space="0" w:color="auto"/>
                                                    <w:right w:val="none" w:sz="0" w:space="0" w:color="auto"/>
                                                  </w:divBdr>
                                                  <w:divsChild>
                                                    <w:div w:id="1235508165">
                                                      <w:marLeft w:val="0"/>
                                                      <w:marRight w:val="0"/>
                                                      <w:marTop w:val="0"/>
                                                      <w:marBottom w:val="0"/>
                                                      <w:divBdr>
                                                        <w:top w:val="none" w:sz="0" w:space="0" w:color="auto"/>
                                                        <w:left w:val="none" w:sz="0" w:space="0" w:color="auto"/>
                                                        <w:bottom w:val="none" w:sz="0" w:space="0" w:color="auto"/>
                                                        <w:right w:val="none" w:sz="0" w:space="0" w:color="auto"/>
                                                      </w:divBdr>
                                                    </w:div>
                                                    <w:div w:id="1181512234">
                                                      <w:marLeft w:val="0"/>
                                                      <w:marRight w:val="0"/>
                                                      <w:marTop w:val="0"/>
                                                      <w:marBottom w:val="0"/>
                                                      <w:divBdr>
                                                        <w:top w:val="none" w:sz="0" w:space="0" w:color="auto"/>
                                                        <w:left w:val="none" w:sz="0" w:space="0" w:color="auto"/>
                                                        <w:bottom w:val="none" w:sz="0" w:space="0" w:color="auto"/>
                                                        <w:right w:val="none" w:sz="0" w:space="0" w:color="auto"/>
                                                      </w:divBdr>
                                                    </w:div>
                                                    <w:div w:id="1683974752">
                                                      <w:marLeft w:val="0"/>
                                                      <w:marRight w:val="0"/>
                                                      <w:marTop w:val="0"/>
                                                      <w:marBottom w:val="0"/>
                                                      <w:divBdr>
                                                        <w:top w:val="none" w:sz="0" w:space="0" w:color="auto"/>
                                                        <w:left w:val="none" w:sz="0" w:space="0" w:color="auto"/>
                                                        <w:bottom w:val="none" w:sz="0" w:space="0" w:color="auto"/>
                                                        <w:right w:val="none" w:sz="0" w:space="0" w:color="auto"/>
                                                      </w:divBdr>
                                                    </w:div>
                                                    <w:div w:id="44951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8906026">
                                  <w:marLeft w:val="0"/>
                                  <w:marRight w:val="0"/>
                                  <w:marTop w:val="0"/>
                                  <w:marBottom w:val="0"/>
                                  <w:divBdr>
                                    <w:top w:val="none" w:sz="0" w:space="0" w:color="auto"/>
                                    <w:left w:val="none" w:sz="0" w:space="0" w:color="auto"/>
                                    <w:bottom w:val="none" w:sz="0" w:space="0" w:color="auto"/>
                                    <w:right w:val="none" w:sz="0" w:space="0" w:color="auto"/>
                                  </w:divBdr>
                                  <w:divsChild>
                                    <w:div w:id="101415930">
                                      <w:marLeft w:val="0"/>
                                      <w:marRight w:val="0"/>
                                      <w:marTop w:val="0"/>
                                      <w:marBottom w:val="0"/>
                                      <w:divBdr>
                                        <w:top w:val="none" w:sz="0" w:space="0" w:color="auto"/>
                                        <w:left w:val="none" w:sz="0" w:space="0" w:color="auto"/>
                                        <w:bottom w:val="none" w:sz="0" w:space="0" w:color="auto"/>
                                        <w:right w:val="none" w:sz="0" w:space="0" w:color="auto"/>
                                      </w:divBdr>
                                      <w:divsChild>
                                        <w:div w:id="620385656">
                                          <w:marLeft w:val="0"/>
                                          <w:marRight w:val="0"/>
                                          <w:marTop w:val="0"/>
                                          <w:marBottom w:val="0"/>
                                          <w:divBdr>
                                            <w:top w:val="none" w:sz="0" w:space="0" w:color="auto"/>
                                            <w:left w:val="none" w:sz="0" w:space="0" w:color="auto"/>
                                            <w:bottom w:val="none" w:sz="0" w:space="0" w:color="auto"/>
                                            <w:right w:val="none" w:sz="0" w:space="0" w:color="auto"/>
                                          </w:divBdr>
                                          <w:divsChild>
                                            <w:div w:id="377314959">
                                              <w:marLeft w:val="0"/>
                                              <w:marRight w:val="0"/>
                                              <w:marTop w:val="0"/>
                                              <w:marBottom w:val="0"/>
                                              <w:divBdr>
                                                <w:top w:val="none" w:sz="0" w:space="0" w:color="auto"/>
                                                <w:left w:val="none" w:sz="0" w:space="0" w:color="auto"/>
                                                <w:bottom w:val="none" w:sz="0" w:space="0" w:color="auto"/>
                                                <w:right w:val="none" w:sz="0" w:space="0" w:color="auto"/>
                                              </w:divBdr>
                                              <w:divsChild>
                                                <w:div w:id="340740238">
                                                  <w:marLeft w:val="0"/>
                                                  <w:marRight w:val="0"/>
                                                  <w:marTop w:val="0"/>
                                                  <w:marBottom w:val="0"/>
                                                  <w:divBdr>
                                                    <w:top w:val="none" w:sz="0" w:space="0" w:color="auto"/>
                                                    <w:left w:val="none" w:sz="0" w:space="0" w:color="auto"/>
                                                    <w:bottom w:val="none" w:sz="0" w:space="0" w:color="auto"/>
                                                    <w:right w:val="none" w:sz="0" w:space="0" w:color="auto"/>
                                                  </w:divBdr>
                                                  <w:divsChild>
                                                    <w:div w:id="232811493">
                                                      <w:marLeft w:val="0"/>
                                                      <w:marRight w:val="0"/>
                                                      <w:marTop w:val="0"/>
                                                      <w:marBottom w:val="0"/>
                                                      <w:divBdr>
                                                        <w:top w:val="none" w:sz="0" w:space="0" w:color="auto"/>
                                                        <w:left w:val="none" w:sz="0" w:space="0" w:color="auto"/>
                                                        <w:bottom w:val="none" w:sz="0" w:space="0" w:color="auto"/>
                                                        <w:right w:val="none" w:sz="0" w:space="0" w:color="auto"/>
                                                      </w:divBdr>
                                                    </w:div>
                                                    <w:div w:id="1773469988">
                                                      <w:marLeft w:val="0"/>
                                                      <w:marRight w:val="0"/>
                                                      <w:marTop w:val="0"/>
                                                      <w:marBottom w:val="0"/>
                                                      <w:divBdr>
                                                        <w:top w:val="none" w:sz="0" w:space="0" w:color="auto"/>
                                                        <w:left w:val="none" w:sz="0" w:space="0" w:color="auto"/>
                                                        <w:bottom w:val="none" w:sz="0" w:space="0" w:color="auto"/>
                                                        <w:right w:val="none" w:sz="0" w:space="0" w:color="auto"/>
                                                      </w:divBdr>
                                                    </w:div>
                                                    <w:div w:id="967707665">
                                                      <w:marLeft w:val="0"/>
                                                      <w:marRight w:val="0"/>
                                                      <w:marTop w:val="0"/>
                                                      <w:marBottom w:val="0"/>
                                                      <w:divBdr>
                                                        <w:top w:val="none" w:sz="0" w:space="0" w:color="auto"/>
                                                        <w:left w:val="none" w:sz="0" w:space="0" w:color="auto"/>
                                                        <w:bottom w:val="none" w:sz="0" w:space="0" w:color="auto"/>
                                                        <w:right w:val="none" w:sz="0" w:space="0" w:color="auto"/>
                                                      </w:divBdr>
                                                    </w:div>
                                                    <w:div w:id="175724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688442">
                          <w:marLeft w:val="0"/>
                          <w:marRight w:val="0"/>
                          <w:marTop w:val="0"/>
                          <w:marBottom w:val="0"/>
                          <w:divBdr>
                            <w:top w:val="none" w:sz="0" w:space="0" w:color="auto"/>
                            <w:left w:val="none" w:sz="0" w:space="0" w:color="auto"/>
                            <w:bottom w:val="none" w:sz="0" w:space="0" w:color="auto"/>
                            <w:right w:val="none" w:sz="0" w:space="0" w:color="auto"/>
                          </w:divBdr>
                          <w:divsChild>
                            <w:div w:id="131244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5752193">
      <w:bodyDiv w:val="1"/>
      <w:marLeft w:val="0"/>
      <w:marRight w:val="0"/>
      <w:marTop w:val="0"/>
      <w:marBottom w:val="0"/>
      <w:divBdr>
        <w:top w:val="none" w:sz="0" w:space="0" w:color="auto"/>
        <w:left w:val="none" w:sz="0" w:space="0" w:color="auto"/>
        <w:bottom w:val="none" w:sz="0" w:space="0" w:color="auto"/>
        <w:right w:val="none" w:sz="0" w:space="0" w:color="auto"/>
      </w:divBdr>
      <w:divsChild>
        <w:div w:id="1521163862">
          <w:marLeft w:val="0"/>
          <w:marRight w:val="0"/>
          <w:marTop w:val="0"/>
          <w:marBottom w:val="0"/>
          <w:divBdr>
            <w:top w:val="none" w:sz="0" w:space="0" w:color="auto"/>
            <w:left w:val="none" w:sz="0" w:space="0" w:color="auto"/>
            <w:bottom w:val="none" w:sz="0" w:space="0" w:color="auto"/>
            <w:right w:val="none" w:sz="0" w:space="0" w:color="auto"/>
          </w:divBdr>
          <w:divsChild>
            <w:div w:id="2004508881">
              <w:marLeft w:val="0"/>
              <w:marRight w:val="0"/>
              <w:marTop w:val="0"/>
              <w:marBottom w:val="0"/>
              <w:divBdr>
                <w:top w:val="none" w:sz="0" w:space="0" w:color="auto"/>
                <w:left w:val="none" w:sz="0" w:space="0" w:color="auto"/>
                <w:bottom w:val="none" w:sz="0" w:space="0" w:color="auto"/>
                <w:right w:val="none" w:sz="0" w:space="0" w:color="auto"/>
              </w:divBdr>
              <w:divsChild>
                <w:div w:id="608633626">
                  <w:marLeft w:val="0"/>
                  <w:marRight w:val="0"/>
                  <w:marTop w:val="0"/>
                  <w:marBottom w:val="0"/>
                  <w:divBdr>
                    <w:top w:val="none" w:sz="0" w:space="0" w:color="auto"/>
                    <w:left w:val="none" w:sz="0" w:space="0" w:color="auto"/>
                    <w:bottom w:val="none" w:sz="0" w:space="0" w:color="auto"/>
                    <w:right w:val="none" w:sz="0" w:space="0" w:color="auto"/>
                  </w:divBdr>
                  <w:divsChild>
                    <w:div w:id="1381438693">
                      <w:marLeft w:val="0"/>
                      <w:marRight w:val="0"/>
                      <w:marTop w:val="0"/>
                      <w:marBottom w:val="0"/>
                      <w:divBdr>
                        <w:top w:val="none" w:sz="0" w:space="0" w:color="auto"/>
                        <w:left w:val="none" w:sz="0" w:space="0" w:color="auto"/>
                        <w:bottom w:val="none" w:sz="0" w:space="0" w:color="auto"/>
                        <w:right w:val="none" w:sz="0" w:space="0" w:color="auto"/>
                      </w:divBdr>
                      <w:divsChild>
                        <w:div w:id="154806447">
                          <w:marLeft w:val="0"/>
                          <w:marRight w:val="0"/>
                          <w:marTop w:val="0"/>
                          <w:marBottom w:val="0"/>
                          <w:divBdr>
                            <w:top w:val="none" w:sz="0" w:space="0" w:color="auto"/>
                            <w:left w:val="none" w:sz="0" w:space="0" w:color="auto"/>
                            <w:bottom w:val="none" w:sz="0" w:space="0" w:color="auto"/>
                            <w:right w:val="none" w:sz="0" w:space="0" w:color="auto"/>
                          </w:divBdr>
                          <w:divsChild>
                            <w:div w:id="2057970350">
                              <w:marLeft w:val="0"/>
                              <w:marRight w:val="0"/>
                              <w:marTop w:val="0"/>
                              <w:marBottom w:val="0"/>
                              <w:divBdr>
                                <w:top w:val="none" w:sz="0" w:space="0" w:color="auto"/>
                                <w:left w:val="none" w:sz="0" w:space="0" w:color="auto"/>
                                <w:bottom w:val="none" w:sz="0" w:space="0" w:color="auto"/>
                                <w:right w:val="none" w:sz="0" w:space="0" w:color="auto"/>
                              </w:divBdr>
                              <w:divsChild>
                                <w:div w:id="720052780">
                                  <w:marLeft w:val="0"/>
                                  <w:marRight w:val="0"/>
                                  <w:marTop w:val="0"/>
                                  <w:marBottom w:val="0"/>
                                  <w:divBdr>
                                    <w:top w:val="none" w:sz="0" w:space="0" w:color="auto"/>
                                    <w:left w:val="none" w:sz="0" w:space="0" w:color="auto"/>
                                    <w:bottom w:val="none" w:sz="0" w:space="0" w:color="auto"/>
                                    <w:right w:val="none" w:sz="0" w:space="0" w:color="auto"/>
                                  </w:divBdr>
                                  <w:divsChild>
                                    <w:div w:id="1476726476">
                                      <w:marLeft w:val="0"/>
                                      <w:marRight w:val="0"/>
                                      <w:marTop w:val="0"/>
                                      <w:marBottom w:val="0"/>
                                      <w:divBdr>
                                        <w:top w:val="none" w:sz="0" w:space="0" w:color="auto"/>
                                        <w:left w:val="none" w:sz="0" w:space="0" w:color="auto"/>
                                        <w:bottom w:val="none" w:sz="0" w:space="0" w:color="auto"/>
                                        <w:right w:val="none" w:sz="0" w:space="0" w:color="auto"/>
                                      </w:divBdr>
                                      <w:divsChild>
                                        <w:div w:id="1064839607">
                                          <w:marLeft w:val="0"/>
                                          <w:marRight w:val="0"/>
                                          <w:marTop w:val="0"/>
                                          <w:marBottom w:val="0"/>
                                          <w:divBdr>
                                            <w:top w:val="none" w:sz="0" w:space="0" w:color="auto"/>
                                            <w:left w:val="none" w:sz="0" w:space="0" w:color="auto"/>
                                            <w:bottom w:val="none" w:sz="0" w:space="0" w:color="auto"/>
                                            <w:right w:val="none" w:sz="0" w:space="0" w:color="auto"/>
                                          </w:divBdr>
                                          <w:divsChild>
                                            <w:div w:id="67766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84098486">
      <w:bodyDiv w:val="1"/>
      <w:marLeft w:val="0"/>
      <w:marRight w:val="0"/>
      <w:marTop w:val="0"/>
      <w:marBottom w:val="0"/>
      <w:divBdr>
        <w:top w:val="none" w:sz="0" w:space="0" w:color="auto"/>
        <w:left w:val="none" w:sz="0" w:space="0" w:color="auto"/>
        <w:bottom w:val="none" w:sz="0" w:space="0" w:color="auto"/>
        <w:right w:val="none" w:sz="0" w:space="0" w:color="auto"/>
      </w:divBdr>
      <w:divsChild>
        <w:div w:id="1140417996">
          <w:marLeft w:val="0"/>
          <w:marRight w:val="0"/>
          <w:marTop w:val="0"/>
          <w:marBottom w:val="0"/>
          <w:divBdr>
            <w:top w:val="none" w:sz="0" w:space="0" w:color="auto"/>
            <w:left w:val="none" w:sz="0" w:space="0" w:color="auto"/>
            <w:bottom w:val="none" w:sz="0" w:space="0" w:color="auto"/>
            <w:right w:val="none" w:sz="0" w:space="0" w:color="auto"/>
          </w:divBdr>
          <w:divsChild>
            <w:div w:id="1469393498">
              <w:marLeft w:val="0"/>
              <w:marRight w:val="0"/>
              <w:marTop w:val="0"/>
              <w:marBottom w:val="0"/>
              <w:divBdr>
                <w:top w:val="none" w:sz="0" w:space="0" w:color="auto"/>
                <w:left w:val="none" w:sz="0" w:space="0" w:color="auto"/>
                <w:bottom w:val="none" w:sz="0" w:space="0" w:color="auto"/>
                <w:right w:val="none" w:sz="0" w:space="0" w:color="auto"/>
              </w:divBdr>
              <w:divsChild>
                <w:div w:id="1916208464">
                  <w:marLeft w:val="0"/>
                  <w:marRight w:val="0"/>
                  <w:marTop w:val="0"/>
                  <w:marBottom w:val="0"/>
                  <w:divBdr>
                    <w:top w:val="none" w:sz="0" w:space="0" w:color="auto"/>
                    <w:left w:val="none" w:sz="0" w:space="0" w:color="auto"/>
                    <w:bottom w:val="none" w:sz="0" w:space="0" w:color="auto"/>
                    <w:right w:val="none" w:sz="0" w:space="0" w:color="auto"/>
                  </w:divBdr>
                  <w:divsChild>
                    <w:div w:id="2084639711">
                      <w:marLeft w:val="0"/>
                      <w:marRight w:val="0"/>
                      <w:marTop w:val="0"/>
                      <w:marBottom w:val="0"/>
                      <w:divBdr>
                        <w:top w:val="none" w:sz="0" w:space="0" w:color="auto"/>
                        <w:left w:val="none" w:sz="0" w:space="0" w:color="auto"/>
                        <w:bottom w:val="none" w:sz="0" w:space="0" w:color="auto"/>
                        <w:right w:val="none" w:sz="0" w:space="0" w:color="auto"/>
                      </w:divBdr>
                      <w:divsChild>
                        <w:div w:id="1127164320">
                          <w:marLeft w:val="0"/>
                          <w:marRight w:val="0"/>
                          <w:marTop w:val="225"/>
                          <w:marBottom w:val="0"/>
                          <w:divBdr>
                            <w:top w:val="none" w:sz="0" w:space="0" w:color="auto"/>
                            <w:left w:val="none" w:sz="0" w:space="0" w:color="auto"/>
                            <w:bottom w:val="none" w:sz="0" w:space="0" w:color="auto"/>
                            <w:right w:val="none" w:sz="0" w:space="0" w:color="auto"/>
                          </w:divBdr>
                          <w:divsChild>
                            <w:div w:id="751899494">
                              <w:marLeft w:val="0"/>
                              <w:marRight w:val="0"/>
                              <w:marTop w:val="0"/>
                              <w:marBottom w:val="0"/>
                              <w:divBdr>
                                <w:top w:val="none" w:sz="0" w:space="0" w:color="auto"/>
                                <w:left w:val="none" w:sz="0" w:space="0" w:color="auto"/>
                                <w:bottom w:val="none" w:sz="0" w:space="0" w:color="auto"/>
                                <w:right w:val="none" w:sz="0" w:space="0" w:color="auto"/>
                              </w:divBdr>
                              <w:divsChild>
                                <w:div w:id="343747134">
                                  <w:marLeft w:val="0"/>
                                  <w:marRight w:val="0"/>
                                  <w:marTop w:val="0"/>
                                  <w:marBottom w:val="0"/>
                                  <w:divBdr>
                                    <w:top w:val="none" w:sz="0" w:space="0" w:color="auto"/>
                                    <w:left w:val="none" w:sz="0" w:space="0" w:color="auto"/>
                                    <w:bottom w:val="none" w:sz="0" w:space="0" w:color="auto"/>
                                    <w:right w:val="none" w:sz="0" w:space="0" w:color="auto"/>
                                  </w:divBdr>
                                  <w:divsChild>
                                    <w:div w:id="1001153870">
                                      <w:marLeft w:val="0"/>
                                      <w:marRight w:val="0"/>
                                      <w:marTop w:val="0"/>
                                      <w:marBottom w:val="0"/>
                                      <w:divBdr>
                                        <w:top w:val="none" w:sz="0" w:space="0" w:color="auto"/>
                                        <w:left w:val="none" w:sz="0" w:space="0" w:color="auto"/>
                                        <w:bottom w:val="none" w:sz="0" w:space="0" w:color="auto"/>
                                        <w:right w:val="none" w:sz="0" w:space="0" w:color="auto"/>
                                      </w:divBdr>
                                      <w:divsChild>
                                        <w:div w:id="1359351514">
                                          <w:marLeft w:val="0"/>
                                          <w:marRight w:val="0"/>
                                          <w:marTop w:val="0"/>
                                          <w:marBottom w:val="0"/>
                                          <w:divBdr>
                                            <w:top w:val="none" w:sz="0" w:space="0" w:color="auto"/>
                                            <w:left w:val="none" w:sz="0" w:space="0" w:color="auto"/>
                                            <w:bottom w:val="none" w:sz="0" w:space="0" w:color="auto"/>
                                            <w:right w:val="none" w:sz="0" w:space="0" w:color="auto"/>
                                          </w:divBdr>
                                          <w:divsChild>
                                            <w:div w:id="91004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2055347495">
      <w:bodyDiv w:val="1"/>
      <w:marLeft w:val="0"/>
      <w:marRight w:val="0"/>
      <w:marTop w:val="0"/>
      <w:marBottom w:val="0"/>
      <w:divBdr>
        <w:top w:val="none" w:sz="0" w:space="0" w:color="auto"/>
        <w:left w:val="none" w:sz="0" w:space="0" w:color="auto"/>
        <w:bottom w:val="none" w:sz="0" w:space="0" w:color="auto"/>
        <w:right w:val="none" w:sz="0" w:space="0" w:color="auto"/>
      </w:divBdr>
      <w:divsChild>
        <w:div w:id="1876845732">
          <w:marLeft w:val="0"/>
          <w:marRight w:val="0"/>
          <w:marTop w:val="0"/>
          <w:marBottom w:val="0"/>
          <w:divBdr>
            <w:top w:val="none" w:sz="0" w:space="0" w:color="auto"/>
            <w:left w:val="none" w:sz="0" w:space="0" w:color="auto"/>
            <w:bottom w:val="none" w:sz="0" w:space="0" w:color="auto"/>
            <w:right w:val="none" w:sz="0" w:space="0" w:color="auto"/>
          </w:divBdr>
          <w:divsChild>
            <w:div w:id="1735350671">
              <w:marLeft w:val="0"/>
              <w:marRight w:val="0"/>
              <w:marTop w:val="0"/>
              <w:marBottom w:val="0"/>
              <w:divBdr>
                <w:top w:val="none" w:sz="0" w:space="0" w:color="auto"/>
                <w:left w:val="none" w:sz="0" w:space="0" w:color="auto"/>
                <w:bottom w:val="none" w:sz="0" w:space="0" w:color="auto"/>
                <w:right w:val="none" w:sz="0" w:space="0" w:color="auto"/>
              </w:divBdr>
              <w:divsChild>
                <w:div w:id="510225301">
                  <w:marLeft w:val="0"/>
                  <w:marRight w:val="0"/>
                  <w:marTop w:val="0"/>
                  <w:marBottom w:val="0"/>
                  <w:divBdr>
                    <w:top w:val="none" w:sz="0" w:space="0" w:color="auto"/>
                    <w:left w:val="none" w:sz="0" w:space="0" w:color="auto"/>
                    <w:bottom w:val="none" w:sz="0" w:space="0" w:color="auto"/>
                    <w:right w:val="none" w:sz="0" w:space="0" w:color="auto"/>
                  </w:divBdr>
                  <w:divsChild>
                    <w:div w:id="439110545">
                      <w:marLeft w:val="0"/>
                      <w:marRight w:val="0"/>
                      <w:marTop w:val="0"/>
                      <w:marBottom w:val="0"/>
                      <w:divBdr>
                        <w:top w:val="none" w:sz="0" w:space="0" w:color="auto"/>
                        <w:left w:val="none" w:sz="0" w:space="0" w:color="auto"/>
                        <w:bottom w:val="none" w:sz="0" w:space="0" w:color="auto"/>
                        <w:right w:val="none" w:sz="0" w:space="0" w:color="auto"/>
                      </w:divBdr>
                      <w:divsChild>
                        <w:div w:id="1366366066">
                          <w:marLeft w:val="0"/>
                          <w:marRight w:val="0"/>
                          <w:marTop w:val="0"/>
                          <w:marBottom w:val="0"/>
                          <w:divBdr>
                            <w:top w:val="none" w:sz="0" w:space="0" w:color="auto"/>
                            <w:left w:val="none" w:sz="0" w:space="0" w:color="auto"/>
                            <w:bottom w:val="none" w:sz="0" w:space="0" w:color="auto"/>
                            <w:right w:val="none" w:sz="0" w:space="0" w:color="auto"/>
                          </w:divBdr>
                          <w:divsChild>
                            <w:div w:id="1973173094">
                              <w:marLeft w:val="0"/>
                              <w:marRight w:val="0"/>
                              <w:marTop w:val="0"/>
                              <w:marBottom w:val="0"/>
                              <w:divBdr>
                                <w:top w:val="none" w:sz="0" w:space="0" w:color="auto"/>
                                <w:left w:val="none" w:sz="0" w:space="0" w:color="auto"/>
                                <w:bottom w:val="none" w:sz="0" w:space="0" w:color="auto"/>
                                <w:right w:val="none" w:sz="0" w:space="0" w:color="auto"/>
                              </w:divBdr>
                              <w:divsChild>
                                <w:div w:id="1947347432">
                                  <w:marLeft w:val="0"/>
                                  <w:marRight w:val="0"/>
                                  <w:marTop w:val="0"/>
                                  <w:marBottom w:val="0"/>
                                  <w:divBdr>
                                    <w:top w:val="none" w:sz="0" w:space="0" w:color="auto"/>
                                    <w:left w:val="none" w:sz="0" w:space="0" w:color="auto"/>
                                    <w:bottom w:val="none" w:sz="0" w:space="0" w:color="auto"/>
                                    <w:right w:val="none" w:sz="0" w:space="0" w:color="auto"/>
                                  </w:divBdr>
                                  <w:divsChild>
                                    <w:div w:id="80875174">
                                      <w:marLeft w:val="0"/>
                                      <w:marRight w:val="0"/>
                                      <w:marTop w:val="0"/>
                                      <w:marBottom w:val="0"/>
                                      <w:divBdr>
                                        <w:top w:val="none" w:sz="0" w:space="0" w:color="auto"/>
                                        <w:left w:val="none" w:sz="0" w:space="0" w:color="auto"/>
                                        <w:bottom w:val="none" w:sz="0" w:space="0" w:color="auto"/>
                                        <w:right w:val="none" w:sz="0" w:space="0" w:color="auto"/>
                                      </w:divBdr>
                                      <w:divsChild>
                                        <w:div w:id="1404176895">
                                          <w:marLeft w:val="0"/>
                                          <w:marRight w:val="0"/>
                                          <w:marTop w:val="0"/>
                                          <w:marBottom w:val="0"/>
                                          <w:divBdr>
                                            <w:top w:val="none" w:sz="0" w:space="0" w:color="auto"/>
                                            <w:left w:val="none" w:sz="0" w:space="0" w:color="auto"/>
                                            <w:bottom w:val="none" w:sz="0" w:space="0" w:color="auto"/>
                                            <w:right w:val="none" w:sz="0" w:space="0" w:color="auto"/>
                                          </w:divBdr>
                                          <w:divsChild>
                                            <w:div w:id="1716661083">
                                              <w:marLeft w:val="0"/>
                                              <w:marRight w:val="0"/>
                                              <w:marTop w:val="0"/>
                                              <w:marBottom w:val="0"/>
                                              <w:divBdr>
                                                <w:top w:val="none" w:sz="0" w:space="0" w:color="auto"/>
                                                <w:left w:val="none" w:sz="0" w:space="0" w:color="auto"/>
                                                <w:bottom w:val="none" w:sz="0" w:space="0" w:color="auto"/>
                                                <w:right w:val="none" w:sz="0" w:space="0" w:color="auto"/>
                                              </w:divBdr>
                                              <w:divsChild>
                                                <w:div w:id="295381201">
                                                  <w:marLeft w:val="0"/>
                                                  <w:marRight w:val="0"/>
                                                  <w:marTop w:val="0"/>
                                                  <w:marBottom w:val="0"/>
                                                  <w:divBdr>
                                                    <w:top w:val="none" w:sz="0" w:space="0" w:color="auto"/>
                                                    <w:left w:val="none" w:sz="0" w:space="0" w:color="auto"/>
                                                    <w:bottom w:val="none" w:sz="0" w:space="0" w:color="auto"/>
                                                    <w:right w:val="none" w:sz="0" w:space="0" w:color="auto"/>
                                                  </w:divBdr>
                                                  <w:divsChild>
                                                    <w:div w:id="2042392096">
                                                      <w:marLeft w:val="0"/>
                                                      <w:marRight w:val="0"/>
                                                      <w:marTop w:val="0"/>
                                                      <w:marBottom w:val="0"/>
                                                      <w:divBdr>
                                                        <w:top w:val="none" w:sz="0" w:space="0" w:color="auto"/>
                                                        <w:left w:val="none" w:sz="0" w:space="0" w:color="auto"/>
                                                        <w:bottom w:val="none" w:sz="0" w:space="0" w:color="auto"/>
                                                        <w:right w:val="none" w:sz="0" w:space="0" w:color="auto"/>
                                                      </w:divBdr>
                                                    </w:div>
                                                    <w:div w:id="1585601248">
                                                      <w:marLeft w:val="0"/>
                                                      <w:marRight w:val="0"/>
                                                      <w:marTop w:val="0"/>
                                                      <w:marBottom w:val="0"/>
                                                      <w:divBdr>
                                                        <w:top w:val="none" w:sz="0" w:space="0" w:color="auto"/>
                                                        <w:left w:val="none" w:sz="0" w:space="0" w:color="auto"/>
                                                        <w:bottom w:val="none" w:sz="0" w:space="0" w:color="auto"/>
                                                        <w:right w:val="none" w:sz="0" w:space="0" w:color="auto"/>
                                                      </w:divBdr>
                                                    </w:div>
                                                    <w:div w:id="1741636509">
                                                      <w:marLeft w:val="0"/>
                                                      <w:marRight w:val="0"/>
                                                      <w:marTop w:val="0"/>
                                                      <w:marBottom w:val="0"/>
                                                      <w:divBdr>
                                                        <w:top w:val="none" w:sz="0" w:space="0" w:color="auto"/>
                                                        <w:left w:val="none" w:sz="0" w:space="0" w:color="auto"/>
                                                        <w:bottom w:val="none" w:sz="0" w:space="0" w:color="auto"/>
                                                        <w:right w:val="none" w:sz="0" w:space="0" w:color="auto"/>
                                                      </w:divBdr>
                                                    </w:div>
                                                    <w:div w:id="194217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0671054">
                                  <w:marLeft w:val="0"/>
                                  <w:marRight w:val="0"/>
                                  <w:marTop w:val="0"/>
                                  <w:marBottom w:val="0"/>
                                  <w:divBdr>
                                    <w:top w:val="none" w:sz="0" w:space="0" w:color="auto"/>
                                    <w:left w:val="none" w:sz="0" w:space="0" w:color="auto"/>
                                    <w:bottom w:val="none" w:sz="0" w:space="0" w:color="auto"/>
                                    <w:right w:val="none" w:sz="0" w:space="0" w:color="auto"/>
                                  </w:divBdr>
                                  <w:divsChild>
                                    <w:div w:id="1559196819">
                                      <w:marLeft w:val="0"/>
                                      <w:marRight w:val="0"/>
                                      <w:marTop w:val="0"/>
                                      <w:marBottom w:val="0"/>
                                      <w:divBdr>
                                        <w:top w:val="none" w:sz="0" w:space="0" w:color="auto"/>
                                        <w:left w:val="none" w:sz="0" w:space="0" w:color="auto"/>
                                        <w:bottom w:val="none" w:sz="0" w:space="0" w:color="auto"/>
                                        <w:right w:val="none" w:sz="0" w:space="0" w:color="auto"/>
                                      </w:divBdr>
                                      <w:divsChild>
                                        <w:div w:id="851798376">
                                          <w:marLeft w:val="0"/>
                                          <w:marRight w:val="0"/>
                                          <w:marTop w:val="0"/>
                                          <w:marBottom w:val="0"/>
                                          <w:divBdr>
                                            <w:top w:val="none" w:sz="0" w:space="0" w:color="auto"/>
                                            <w:left w:val="none" w:sz="0" w:space="0" w:color="auto"/>
                                            <w:bottom w:val="none" w:sz="0" w:space="0" w:color="auto"/>
                                            <w:right w:val="none" w:sz="0" w:space="0" w:color="auto"/>
                                          </w:divBdr>
                                          <w:divsChild>
                                            <w:div w:id="1615482076">
                                              <w:marLeft w:val="0"/>
                                              <w:marRight w:val="0"/>
                                              <w:marTop w:val="0"/>
                                              <w:marBottom w:val="0"/>
                                              <w:divBdr>
                                                <w:top w:val="none" w:sz="0" w:space="0" w:color="auto"/>
                                                <w:left w:val="none" w:sz="0" w:space="0" w:color="auto"/>
                                                <w:bottom w:val="none" w:sz="0" w:space="0" w:color="auto"/>
                                                <w:right w:val="none" w:sz="0" w:space="0" w:color="auto"/>
                                              </w:divBdr>
                                              <w:divsChild>
                                                <w:div w:id="181172181">
                                                  <w:marLeft w:val="0"/>
                                                  <w:marRight w:val="0"/>
                                                  <w:marTop w:val="0"/>
                                                  <w:marBottom w:val="0"/>
                                                  <w:divBdr>
                                                    <w:top w:val="none" w:sz="0" w:space="0" w:color="auto"/>
                                                    <w:left w:val="none" w:sz="0" w:space="0" w:color="auto"/>
                                                    <w:bottom w:val="none" w:sz="0" w:space="0" w:color="auto"/>
                                                    <w:right w:val="none" w:sz="0" w:space="0" w:color="auto"/>
                                                  </w:divBdr>
                                                  <w:divsChild>
                                                    <w:div w:id="1060205659">
                                                      <w:marLeft w:val="0"/>
                                                      <w:marRight w:val="0"/>
                                                      <w:marTop w:val="0"/>
                                                      <w:marBottom w:val="0"/>
                                                      <w:divBdr>
                                                        <w:top w:val="none" w:sz="0" w:space="0" w:color="auto"/>
                                                        <w:left w:val="none" w:sz="0" w:space="0" w:color="auto"/>
                                                        <w:bottom w:val="none" w:sz="0" w:space="0" w:color="auto"/>
                                                        <w:right w:val="none" w:sz="0" w:space="0" w:color="auto"/>
                                                      </w:divBdr>
                                                    </w:div>
                                                    <w:div w:id="1742675551">
                                                      <w:marLeft w:val="0"/>
                                                      <w:marRight w:val="0"/>
                                                      <w:marTop w:val="0"/>
                                                      <w:marBottom w:val="0"/>
                                                      <w:divBdr>
                                                        <w:top w:val="none" w:sz="0" w:space="0" w:color="auto"/>
                                                        <w:left w:val="none" w:sz="0" w:space="0" w:color="auto"/>
                                                        <w:bottom w:val="none" w:sz="0" w:space="0" w:color="auto"/>
                                                        <w:right w:val="none" w:sz="0" w:space="0" w:color="auto"/>
                                                      </w:divBdr>
                                                    </w:div>
                                                    <w:div w:id="1021005482">
                                                      <w:marLeft w:val="0"/>
                                                      <w:marRight w:val="0"/>
                                                      <w:marTop w:val="0"/>
                                                      <w:marBottom w:val="0"/>
                                                      <w:divBdr>
                                                        <w:top w:val="none" w:sz="0" w:space="0" w:color="auto"/>
                                                        <w:left w:val="none" w:sz="0" w:space="0" w:color="auto"/>
                                                        <w:bottom w:val="none" w:sz="0" w:space="0" w:color="auto"/>
                                                        <w:right w:val="none" w:sz="0" w:space="0" w:color="auto"/>
                                                      </w:divBdr>
                                                    </w:div>
                                                    <w:div w:id="204979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9726981">
                          <w:marLeft w:val="0"/>
                          <w:marRight w:val="0"/>
                          <w:marTop w:val="0"/>
                          <w:marBottom w:val="0"/>
                          <w:divBdr>
                            <w:top w:val="none" w:sz="0" w:space="0" w:color="auto"/>
                            <w:left w:val="none" w:sz="0" w:space="0" w:color="auto"/>
                            <w:bottom w:val="none" w:sz="0" w:space="0" w:color="auto"/>
                            <w:right w:val="none" w:sz="0" w:space="0" w:color="auto"/>
                          </w:divBdr>
                          <w:divsChild>
                            <w:div w:id="74176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CIP15</b:Tag>
    <b:SourceType>InternetSite</b:SourceType>
    <b:Guid>{006138A1-FC5B-42E9-BFA4-C10196EF111D}</b:Guid>
    <b:Title>Professional Map for HR &amp; L&amp;D</b:Title>
    <b:Year>2015</b:Year>
    <b:Author>
      <b:Author>
        <b:Corporate>CIPD</b:Corporate>
      </b:Author>
    </b:Author>
    <b:YearAccessed>2017</b:YearAccessed>
    <b:MonthAccessed>November</b:MonthAccessed>
    <b:DayAccessed>3rd</b:DayAccessed>
    <b:URL>https://www.cipd.co.uk/learn/career/profession-map</b:URL>
    <b:RefOrder>8</b:RefOrder>
  </b:Source>
  <b:Source>
    <b:Tag>Per161</b:Tag>
    <b:SourceType>BookSection</b:SourceType>
    <b:Guid>{F9063634-E960-48E8-BA55-91C3C29B35CE}</b:Guid>
    <b:Title>Developing Professional Practice</b:Title>
    <b:Year>2016</b:Year>
    <b:Author>
      <b:Author>
        <b:NameList>
          <b:Person>
            <b:Last>Johns</b:Last>
            <b:First>Ted</b:First>
          </b:Person>
          <b:Person>
            <b:Last>Perkins</b:Last>
            <b:First>Graham</b:First>
          </b:Person>
        </b:NameList>
      </b:Author>
      <b:Editor>
        <b:NameList>
          <b:Person>
            <b:Last>Woodhams</b:Last>
            <b:First>Carol</b:First>
          </b:Person>
          <b:Person>
            <b:Last>Taylor</b:Last>
            <b:First>Stephen</b:First>
          </b:Person>
        </b:NameList>
      </b:Editor>
    </b:Author>
    <b:BookTitle>Studying Human Resource Management</b:BookTitle>
    <b:Pages>67-88</b:Pages>
    <b:City>London</b:City>
    <b:Publisher>CIPD</b:Publisher>
    <b:RefOrder>3</b:RefOrder>
  </b:Source>
  <b:Source>
    <b:Tag>Woo16</b:Tag>
    <b:SourceType>BookSection</b:SourceType>
    <b:Guid>{AA48ACC5-FF63-4D0A-B1D8-4C3F1B82F7D9}</b:Guid>
    <b:Author>
      <b:Author>
        <b:NameList>
          <b:Person>
            <b:Last>Woodhams</b:Last>
            <b:First>Carol</b:First>
          </b:Person>
          <b:Person>
            <b:Last>Perkins</b:Last>
            <b:First>Graham</b:First>
          </b:Person>
          <b:Person>
            <b:Last>Wilkinson</b:Last>
            <b:First>Krystal</b:First>
          </b:Person>
        </b:NameList>
      </b:Author>
      <b:Editor>
        <b:NameList>
          <b:Person>
            <b:Last>Taylor</b:Last>
            <b:First>Stephen</b:First>
          </b:Person>
          <b:Person>
            <b:Last>Woodhams</b:Last>
            <b:First>Carol</b:First>
          </b:Person>
        </b:NameList>
      </b:Editor>
    </b:Author>
    <b:Title>Developing the knowledge and skill of the HR professional</b:Title>
    <b:BookTitle>Studying Human Resource Management</b:BookTitle>
    <b:Year>2016</b:Year>
    <b:Pages>109-128</b:Pages>
    <b:City>London</b:City>
    <b:Publisher>CIPD</b:Publisher>
    <b:RefOrder>7</b:RefOrder>
  </b:Source>
  <b:Source>
    <b:Tag>Les10</b:Tag>
    <b:SourceType>InternetSite</b:SourceType>
    <b:Guid>{F634B344-A8AE-4D84-9221-9BC0A1DF7208}</b:Guid>
    <b:Title>On professionals and being professional</b:Title>
    <b:Year>2010</b:Year>
    <b:Author>
      <b:Author>
        <b:NameList>
          <b:Person>
            <b:Last>Lester</b:Last>
            <b:First>S.</b:First>
          </b:Person>
        </b:NameList>
      </b:Author>
    </b:Author>
    <b:YearAccessed>2017</b:YearAccessed>
    <b:MonthAccessed>3</b:MonthAccessed>
    <b:DayAccessed>11</b:DayAccessed>
    <b:URL>http://devmts.org.uk/profnal.pdf</b:URL>
    <b:RefOrder>1</b:RefOrder>
  </b:Source>
  <b:Source>
    <b:Tag>CIP171</b:Tag>
    <b:SourceType>Report</b:SourceType>
    <b:Guid>{AE89387B-B48A-47E0-9B68-253F13AF3AB9}</b:Guid>
    <b:Title>HR Professonalism: What do we stand for?</b:Title>
    <b:Year>2017</b:Year>
    <b:Author>
      <b:Author>
        <b:NameList>
          <b:Person>
            <b:Last>CIPD</b:Last>
          </b:Person>
        </b:NameList>
      </b:Author>
    </b:Author>
    <b:Publisher>CIPD</b:Publisher>
    <b:City>London</b:City>
    <b:RefOrder>5</b:RefOrder>
  </b:Source>
  <b:Source>
    <b:Tag>CIP151</b:Tag>
    <b:SourceType>Report</b:SourceType>
    <b:Guid>{CD1EC935-3194-4AA2-B4E1-697FFEF681B4}</b:Guid>
    <b:Author>
      <b:Author>
        <b:Corporate>CIPD</b:Corporate>
      </b:Author>
    </b:Author>
    <b:Title>From Best to Good Practice HR: Developing Principles for the Profession</b:Title>
    <b:Year>2015</b:Year>
    <b:Publisher>CIPD</b:Publisher>
    <b:City>London</b:City>
    <b:RefOrder>6</b:RefOrder>
  </b:Source>
  <b:Source>
    <b:Tag>CIP172</b:Tag>
    <b:SourceType>InternetSite</b:SourceType>
    <b:Guid>{5FCA837C-DC0F-4433-8575-52111DDAB37E}</b:Guid>
    <b:Title>Code of Professional Conduct</b:Title>
    <b:Year>2017</b:Year>
    <b:Author>
      <b:Author>
        <b:Corporate>CIPD</b:Corporate>
      </b:Author>
    </b:Author>
    <b:YearAccessed>2017</b:YearAccessed>
    <b:MonthAccessed>November</b:MonthAccessed>
    <b:DayAccessed>3rd</b:DayAccessed>
    <b:URL>https://www.cipd.co.uk/Images/code-of-professional-conduct_tcm18-14510.pdf</b:URL>
    <b:RefOrder>4</b:RefOrder>
  </b:Source>
  <b:Source>
    <b:Tag>CIP173</b:Tag>
    <b:SourceType>InternetSite</b:SourceType>
    <b:Guid>{C39D7C54-B152-44C6-9750-F25758A5ABCC}</b:Guid>
    <b:Author>
      <b:Author>
        <b:Corporate>CIPD</b:Corporate>
      </b:Author>
    </b:Author>
    <b:Title>Our History</b:Title>
    <b:YearAccessed>2017</b:YearAccessed>
    <b:MonthAccessed>November</b:MonthAccessed>
    <b:DayAccessed>3</b:DayAccessed>
    <b:URL>https://www.cipd.co.uk/about/who-we-are/history</b:URL>
    <b:Year>2017</b:Year>
    <b:RefOrder>2</b:RefOrder>
  </b:Source>
  <b:Source>
    <b:Tag>CIP174</b:Tag>
    <b:SourceType>InternetSite</b:SourceType>
    <b:Guid>{9F6CB52F-8A16-4ADD-B1D9-1F3BDE850137}</b:Guid>
    <b:Title>Want to find out which areas interest you the most?</b:Title>
    <b:Author>
      <b:Author>
        <b:Corporate>CIPD</b:Corporate>
      </b:Author>
    </b:Author>
    <b:YearAccessed>2017</b:YearAccessed>
    <b:MonthAccessed>November</b:MonthAccessed>
    <b:DayAccessed>5</b:DayAccessed>
    <b:URL>http://mycpdmap.cipd.co.uk/area-selection#</b:URL>
    <b:Year>2015</b:Year>
    <b:RefOrder>22</b:RefOrder>
  </b:Source>
  <b:Source>
    <b:Tag>CIP152</b:Tag>
    <b:SourceType>InternetSite</b:SourceType>
    <b:Guid>{25A3A863-267B-4987-89BC-21D86AF9BA06}</b:Guid>
    <b:Author>
      <b:Author>
        <b:Corporate>CIPD</b:Corporate>
      </b:Author>
    </b:Author>
    <b:Title>Using the CIPD profession map: a guide</b:Title>
    <b:Year>2015</b:Year>
    <b:YearAccessed>2017</b:YearAccessed>
    <b:MonthAccessed>November </b:MonthAccessed>
    <b:DayAccessed>5</b:DayAccessed>
    <b:URL>https://www.cipd.co.uk/learn/career/profession-map/user-guide</b:URL>
    <b:RefOrder>20</b:RefOrder>
  </b:Source>
  <b:Source>
    <b:Tag>Mum86</b:Tag>
    <b:SourceType>Misc</b:SourceType>
    <b:Guid>{3E1B9E7D-3CDC-4D27-83AD-6CCF31D13E61}</b:Guid>
    <b:Author>
      <b:Author>
        <b:NameList>
          <b:Person>
            <b:Last>Mumford</b:Last>
          </b:Person>
          <b:Person>
            <b:Last>Honey</b:Last>
          </b:Person>
        </b:NameList>
      </b:Author>
    </b:Author>
    <b:Title>Learning Styles Questionnaire</b:Title>
    <b:Year>1986</b:Year>
    <b:RefOrder>21</b:RefOrder>
  </b:Source>
  <b:Source>
    <b:Tag>Bel17</b:Tag>
    <b:SourceType>InternetSite</b:SourceType>
    <b:Guid>{4C87A33C-236A-42AA-8180-F3481010D0C8}</b:Guid>
    <b:Title>Belbin team roles</b:Title>
    <b:Year>2017</b:Year>
    <b:Author>
      <b:Author>
        <b:Corporate>Belbin</b:Corporate>
      </b:Author>
    </b:Author>
    <b:YearAccessed>2017</b:YearAccessed>
    <b:MonthAccessed>November</b:MonthAccessed>
    <b:DayAccessed>10</b:DayAccessed>
    <b:URL>http://www.belbin.com/about/belbin-team-roles/</b:URL>
    <b:RefOrder>10</b:RefOrder>
  </b:Source>
  <b:Source>
    <b:Tag>Joh98</b:Tag>
    <b:SourceType>Book</b:SourceType>
    <b:Guid>{EE1AFD9E-5305-46A0-9049-A323E7C61119}</b:Guid>
    <b:Title>Work Psychology: Understanding Human Behaviour in the Workplace</b:Title>
    <b:Year>1998</b:Year>
    <b:City>Harlow, Essex</b:City>
    <b:Publisher>Pearson Education Limited</b:Publisher>
    <b:Edition>3</b:Edition>
    <b:Author>
      <b:Author>
        <b:NameList>
          <b:Person>
            <b:Last>Arnold</b:Last>
            <b:First>John</b:First>
          </b:Person>
          <b:Person>
            <b:Last>Cooper</b:Last>
            <b:First>Cary</b:First>
          </b:Person>
          <b:Person>
            <b:Last>Robertson</b:Last>
            <b:First>Ivan</b:First>
            <b:Middle>T</b:Middle>
          </b:Person>
        </b:NameList>
      </b:Author>
    </b:Author>
    <b:RefOrder>12</b:RefOrder>
  </b:Source>
  <b:Source>
    <b:Tag>DeB17</b:Tag>
    <b:SourceType>InternetSite</b:SourceType>
    <b:Guid>{258D9B6F-904C-4550-BCA9-D47CE5EED270}</b:Guid>
    <b:Title>Six thinking hats</b:Title>
    <b:Year>2017</b:Year>
    <b:Author>
      <b:Author>
        <b:NameList>
          <b:Person>
            <b:Last>De-Bono</b:Last>
          </b:Person>
        </b:NameList>
      </b:Author>
    </b:Author>
    <b:YearAccessed>2017</b:YearAccessed>
    <b:MonthAccessed>November</b:MonthAccessed>
    <b:DayAccessed>10</b:DayAccessed>
    <b:URL>http://www.debonogroup.com/six_thinking_hats.php</b:URL>
    <b:RefOrder>11</b:RefOrder>
  </b:Source>
  <b:Source>
    <b:Tag>Ber17</b:Tag>
    <b:SourceType>InternetSite</b:SourceType>
    <b:Guid>{ABB888D2-E99B-4475-B682-385246FF6E88}</b:Guid>
    <b:Author>
      <b:Author>
        <b:Corporate>Berkeley: University Of California</b:Corporate>
      </b:Author>
    </b:Author>
    <b:Title>Berkeley: Human Resources</b:Title>
    <b:Year>2017</b:Year>
    <b:YearAccessed>2017</b:YearAccessed>
    <b:MonthAccessed>November</b:MonthAccessed>
    <b:DayAccessed>10</b:DayAccessed>
    <b:URL>https://hr.berkeley.edu/hr-network/central-guide-managing-hr/managing-hr/interaction/conflict/resolving</b:URL>
    <b:RefOrder>23</b:RefOrder>
  </b:Source>
  <b:Source>
    <b:Tag>Uni17</b:Tag>
    <b:SourceType>InternetSite</b:SourceType>
    <b:Guid>{D8A943FF-AE8C-4A8C-8B50-795CE15D5B43}</b:Guid>
    <b:Author>
      <b:Author>
        <b:Corporate>University of Florida</b:Corporate>
      </b:Author>
    </b:Author>
    <b:Title>Effective conflict resolution techniques</b:Title>
    <b:Year>2017</b:Year>
    <b:YearAccessed>2017</b:YearAccessed>
    <b:MonthAccessed>November</b:MonthAccessed>
    <b:DayAccessed>10</b:DayAccessed>
    <b:URL>https://essentialsofbusiness.ufexec.ufl.edu/resources/human-resources/the-conflict-resolution-process/#.WgWl_YdLHmJ</b:URL>
    <b:RefOrder>24</b:RefOrder>
  </b:Source>
  <b:Source>
    <b:Tag>Exp17</b:Tag>
    <b:SourceType>InternetSite</b:SourceType>
    <b:Guid>{3FA52C66-7306-47E6-A9D4-F85FC0B37108}</b:Guid>
    <b:Author>
      <b:Author>
        <b:Corporate>Exploring HR Management</b:Corporate>
      </b:Author>
    </b:Author>
    <b:Title>Developing Active Listening Skills</b:Title>
    <b:Year>2017</b:Year>
    <b:YearAccessed>2017</b:YearAccessed>
    <b:MonthAccessed>November </b:MonthAccessed>
    <b:DayAccessed>10</b:DayAccessed>
    <b:URL>http://www.explorehr.org/articles/Personal_Development/Developing_Active_Listening_Skills.html</b:URL>
    <b:RefOrder>25</b:RefOrder>
  </b:Source>
  <b:Source>
    <b:Tag>CIP175</b:Tag>
    <b:SourceType>InternetSite</b:SourceType>
    <b:Guid>{5A888619-2A83-4BCC-BAA0-53FE9D5881B3}</b:Guid>
    <b:Author>
      <b:Author>
        <b:Corporate>CIPD</b:Corporate>
      </b:Author>
    </b:Author>
    <b:Title>Top seven techniques to active listening for decisive mediation</b:Title>
    <b:YearAccessed>2017</b:YearAccessed>
    <b:MonthAccessed>November</b:MonthAccessed>
    <b:DayAccessed>10</b:DayAccessed>
    <b:URL>http://www2.cipd.co.uk/NR/rdonlyres/C48D5EF9-D4DB-4952-B380-54A2563BC856/0/ActiveListeningArticle201204.pdf</b:URL>
    <b:RefOrder>26</b:RefOrder>
  </b:Source>
  <b:Source>
    <b:Tag>Min17</b:Tag>
    <b:SourceType>InternetSite</b:SourceType>
    <b:Guid>{9F317311-8A96-476E-B21E-22D32919285E}</b:Guid>
    <b:Author>
      <b:Author>
        <b:Corporate>Mindtools</b:Corporate>
      </b:Author>
    </b:Author>
    <b:Title>Forming, Storming, Norming and Peforming</b:Title>
    <b:Year>2017</b:Year>
    <b:YearAccessed>2017</b:YearAccessed>
    <b:MonthAccessed>November</b:MonthAccessed>
    <b:DayAccessed>10</b:DayAccessed>
    <b:URL>https://www.mindtools.com/pages/article/newLDR_86.htm</b:URL>
    <b:RefOrder>9</b:RefOrder>
  </b:Source>
  <b:Source>
    <b:Tag>GYe08</b:Tag>
    <b:SourceType>JournalArticle</b:SourceType>
    <b:Guid>{E04C0D0E-1B23-4C73-AB58-34A4427456BF}</b:Guid>
    <b:Title>Influencing others - a key skill for all</b:Title>
    <b:Year>2008</b:Year>
    <b:Author>
      <b:Author>
        <b:NameList>
          <b:Person>
            <b:Last>Yemm</b:Last>
            <b:First>G.</b:First>
          </b:Person>
        </b:NameList>
      </b:Author>
    </b:Author>
    <b:JournalName>Management services</b:JournalName>
    <b:Pages>21-24</b:Pages>
    <b:Volume>52</b:Volume>
    <b:Issue>2</b:Issue>
    <b:RefOrder>27</b:RefOrder>
  </b:Source>
  <b:Source>
    <b:Tag>Hum08</b:Tag>
    <b:SourceType>InternetSite</b:SourceType>
    <b:Guid>{4F1CA9CA-BA75-4BCC-85AB-A3CC67E0ADC7}</b:Guid>
    <b:Author>
      <b:Author>
        <b:Corporate>Human Resources Director</b:Corporate>
      </b:Author>
    </b:Author>
    <b:Title>Learning how to influence</b:Title>
    <b:Year>2008</b:Year>
    <b:YearAccessed>2017</b:YearAccessed>
    <b:MonthAccessed>November</b:MonthAccessed>
    <b:DayAccessed>10</b:DayAccessed>
    <b:URL>http://www.hcamag.com/hr-resources/hr-strategy/learning-how-to-influence-114638.aspx</b:URL>
    <b:RefOrder>16</b:RefOrder>
  </b:Source>
  <b:Source>
    <b:Tag>ACA14</b:Tag>
    <b:SourceType>Book</b:SourceType>
    <b:Guid>{2A373D86-8A20-4740-987E-423EDA3A1471}</b:Guid>
    <b:Author>
      <b:Author>
        <b:Corporate>ACAS</b:Corporate>
      </b:Author>
    </b:Author>
    <b:Title>Managing conflict at work</b:Title>
    <b:Year>2014</b:Year>
    <b:City>London</b:City>
    <b:Publisher>ACAS</b:Publisher>
    <b:RefOrder>14</b:RefOrder>
  </b:Source>
  <b:Source>
    <b:Tag>Wil12</b:Tag>
    <b:SourceType>JournalArticle</b:SourceType>
    <b:Guid>{5836E102-729A-4DB0-AC75-71C1A93D1436}</b:Guid>
    <b:Title>Do conflict management systems matter?</b:Title>
    <b:Year>2012</b:Year>
    <b:Author>
      <b:Author>
        <b:NameList>
          <b:Person>
            <b:Last>Roche</b:Last>
            <b:First>William</b:First>
          </b:Person>
          <b:Person>
            <b:Last>Teague</b:Last>
            <b:First>Paul</b:First>
          </b:Person>
        </b:NameList>
      </b:Author>
    </b:Author>
    <b:JournalName>Human Resource Management</b:JournalName>
    <b:Pages>231-258</b:Pages>
    <b:Volume>51</b:Volume>
    <b:Issue>2</b:Issue>
    <b:RefOrder>13</b:RefOrder>
  </b:Source>
  <b:Source>
    <b:Tag>How09</b:Tag>
    <b:SourceType>JournalArticle</b:SourceType>
    <b:Guid>{01CD8EF8-D35B-4E4E-81FA-32DF327B9AA2}</b:Guid>
    <b:Author>
      <b:Author>
        <b:NameList>
          <b:Person>
            <b:Last>Guttman</b:Last>
            <b:First>Howard</b:First>
            <b:Middle>M</b:Middle>
          </b:Person>
        </b:NameList>
      </b:Author>
    </b:Author>
    <b:Title>Conflict Management as a core competency for HR professionals</b:Title>
    <b:JournalName>People and Strategy</b:JournalName>
    <b:Year>2009</b:Year>
    <b:Pages>32-39</b:Pages>
    <b:Volume>32</b:Volume>
    <b:Issue>1</b:Issue>
    <b:RefOrder>15</b:RefOrder>
  </b:Source>
  <b:Source>
    <b:Tag>CIP12</b:Tag>
    <b:SourceType>InternetSite</b:SourceType>
    <b:Guid>{7502C364-8D23-44CC-A439-87F650E1527E}</b:Guid>
    <b:Author>
      <b:Author>
        <b:Corporate>CIPD</b:Corporate>
      </b:Author>
    </b:Author>
    <b:Title>The persuasive funnel</b:Title>
    <b:Year>2012</b:Year>
    <b:YearAccessed>2017</b:YearAccessed>
    <b:MonthAccessed>November</b:MonthAccessed>
    <b:DayAccessed>11</b:DayAccessed>
    <b:URL>http://www2.cipd.co.uk/toolclicks/interpersonalskills/training-tools/persuading-skills/persuasive-funnel/default.aspx</b:URL>
    <b:RefOrder>19</b:RefOrder>
  </b:Source>
  <b:Source>
    <b:Tag>Cha00</b:Tag>
    <b:SourceType>BookSection</b:SourceType>
    <b:Guid>{AA801009-572F-44FC-BA1B-C68ED2E01BCA}</b:Guid>
    <b:Title>Persuasion in negotiations and conflict situations.</b:Title>
    <b:Year>2000</b:Year>
    <b:Author>
      <b:Author>
        <b:NameList>
          <b:Person>
            <b:Last>Chaeken</b:Last>
          </b:Person>
          <b:Person>
            <b:Last>Grunfeld</b:Last>
          </b:Person>
          <b:Person>
            <b:Last>Judd</b:Last>
          </b:Person>
        </b:NameList>
      </b:Author>
      <b:Editor>
        <b:NameList>
          <b:Person>
            <b:Last>Coleman</b:Last>
            <b:First>Deutsch</b:First>
            <b:Middle>&amp;</b:Middle>
          </b:Person>
        </b:NameList>
      </b:Editor>
    </b:Author>
    <b:BookTitle>The handbook of conflict resolution: Theory and practice</b:BookTitle>
    <b:Pages>144-165</b:Pages>
    <b:City>San Francisco</b:City>
    <b:Publisher>Jossey Bass</b:Publisher>
    <b:RefOrder>18</b:RefOrder>
  </b:Source>
  <b:Source>
    <b:Tag>Via12</b:Tag>
    <b:SourceType>InternetSite</b:SourceType>
    <b:Guid>{4DD0A9EA-46A1-429B-BBF5-3CDA4CEB2FE3}</b:Guid>
    <b:Title>Five negotiaton styles</b:Title>
    <b:Year>2012</b:Year>
    <b:Author>
      <b:Author>
        <b:Corporate>Viaconflict</b:Corporate>
      </b:Author>
    </b:Author>
    <b:YearAccessed>2017</b:YearAccessed>
    <b:MonthAccessed>November</b:MonthAccessed>
    <b:DayAccessed>11</b:DayAccessed>
    <b:URL>https://viaconflict.wordpress.com/2012/12/16/five-negotiation-styles/</b:URL>
    <b:RefOrder>17</b:RefOrder>
  </b:Source>
</b:Sources>
</file>

<file path=customXml/itemProps1.xml><?xml version="1.0" encoding="utf-8"?>
<ds:datastoreItem xmlns:ds="http://schemas.openxmlformats.org/officeDocument/2006/customXml" ds:itemID="{BD558295-D214-4A66-84CB-6945EAD4C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2335</TotalTime>
  <Pages>16</Pages>
  <Words>4446</Words>
  <Characters>25346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Richard Blakeley</cp:lastModifiedBy>
  <cp:revision>150</cp:revision>
  <dcterms:created xsi:type="dcterms:W3CDTF">2017-11-03T15:29:00Z</dcterms:created>
  <dcterms:modified xsi:type="dcterms:W3CDTF">2017-11-13T21:59:00Z</dcterms:modified>
</cp:coreProperties>
</file>