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63284" w14:textId="1AB3CB19" w:rsidR="00A556F5" w:rsidRPr="00A556F5" w:rsidRDefault="00A556F5" w:rsidP="00A556F5">
      <w:pPr>
        <w:rPr>
          <w:lang w:val="uk-UA"/>
        </w:rPr>
      </w:pPr>
      <w:r>
        <w:rPr>
          <w:noProof/>
        </w:rPr>
        <w:drawing>
          <wp:inline distT="0" distB="0" distL="0" distR="0" wp14:anchorId="6E8E565F" wp14:editId="65947F6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19375" cy="1165894"/>
                    </a:xfrm>
                    <a:prstGeom prst="rect">
                      <a:avLst/>
                    </a:prstGeom>
                  </pic:spPr>
                </pic:pic>
              </a:graphicData>
            </a:graphic>
          </wp:inline>
        </w:drawing>
      </w:r>
    </w:p>
    <w:p w14:paraId="4CECD828" w14:textId="77777777" w:rsidR="00A556F5" w:rsidRDefault="00A556F5" w:rsidP="00A556F5"/>
    <w:p w14:paraId="352D4715" w14:textId="77777777" w:rsidR="00A556F5" w:rsidRPr="00471202" w:rsidRDefault="00A556F5" w:rsidP="00A556F5">
      <w:pPr>
        <w:rPr>
          <w:rFonts w:ascii="Arial" w:hAnsi="Arial" w:cs="Arial"/>
        </w:rPr>
      </w:pPr>
    </w:p>
    <w:p w14:paraId="250CAE39" w14:textId="44C7624C" w:rsidR="00A556F5" w:rsidRPr="00471202" w:rsidRDefault="00A556F5" w:rsidP="00A556F5">
      <w:pPr>
        <w:jc w:val="center"/>
        <w:rPr>
          <w:rFonts w:ascii="Arial" w:hAnsi="Arial" w:cs="Arial"/>
          <w:sz w:val="28"/>
          <w:szCs w:val="28"/>
        </w:rPr>
      </w:pPr>
      <w:r w:rsidRPr="00471202">
        <w:rPr>
          <w:rFonts w:ascii="Arial" w:hAnsi="Arial" w:cs="Arial"/>
          <w:sz w:val="28"/>
          <w:szCs w:val="28"/>
        </w:rPr>
        <w:t xml:space="preserve">Name: </w:t>
      </w:r>
      <w:r>
        <w:rPr>
          <w:rFonts w:ascii="Arial" w:hAnsi="Arial" w:cs="Arial"/>
          <w:sz w:val="28"/>
          <w:szCs w:val="28"/>
        </w:rPr>
        <w:t>Ashraf Uddin Ahmed</w:t>
      </w:r>
    </w:p>
    <w:p w14:paraId="72848005" w14:textId="77777777" w:rsidR="00A556F5" w:rsidRPr="0012792E" w:rsidRDefault="00A556F5" w:rsidP="00A556F5">
      <w:pPr>
        <w:jc w:val="center"/>
        <w:rPr>
          <w:rFonts w:ascii="Arial" w:hAnsi="Arial" w:cs="Arial"/>
          <w:sz w:val="28"/>
          <w:szCs w:val="28"/>
        </w:rPr>
      </w:pPr>
      <w:r w:rsidRPr="00471202">
        <w:rPr>
          <w:rFonts w:ascii="Arial" w:hAnsi="Arial" w:cs="Arial"/>
          <w:sz w:val="28"/>
          <w:szCs w:val="28"/>
        </w:rPr>
        <w:t xml:space="preserve">Student ID: </w:t>
      </w:r>
      <w:r>
        <w:rPr>
          <w:rFonts w:ascii="Arial" w:hAnsi="Arial" w:cs="Arial"/>
          <w:sz w:val="28"/>
          <w:szCs w:val="28"/>
        </w:rPr>
        <w:t>2413303</w:t>
      </w:r>
    </w:p>
    <w:p w14:paraId="60302C50" w14:textId="77777777" w:rsidR="00A556F5" w:rsidRDefault="00A556F5" w:rsidP="00A556F5">
      <w:pPr>
        <w:jc w:val="center"/>
        <w:rPr>
          <w:rFonts w:ascii="Arial" w:hAnsi="Arial" w:cs="Arial"/>
          <w:sz w:val="28"/>
          <w:szCs w:val="28"/>
        </w:rPr>
      </w:pPr>
      <w:r w:rsidRPr="00471202">
        <w:rPr>
          <w:rFonts w:ascii="Arial" w:hAnsi="Arial" w:cs="Arial"/>
          <w:sz w:val="28"/>
          <w:szCs w:val="28"/>
        </w:rPr>
        <w:t>Module Code: LCLM</w:t>
      </w:r>
      <w:r>
        <w:rPr>
          <w:rFonts w:ascii="Arial" w:hAnsi="Arial" w:cs="Arial"/>
          <w:sz w:val="28"/>
          <w:szCs w:val="28"/>
        </w:rPr>
        <w:t>5</w:t>
      </w:r>
      <w:r w:rsidRPr="00471202">
        <w:rPr>
          <w:rFonts w:ascii="Arial" w:hAnsi="Arial" w:cs="Arial"/>
          <w:sz w:val="28"/>
          <w:szCs w:val="28"/>
        </w:rPr>
        <w:t>00</w:t>
      </w:r>
      <w:r>
        <w:rPr>
          <w:rFonts w:ascii="Arial" w:hAnsi="Arial" w:cs="Arial"/>
          <w:sz w:val="28"/>
          <w:szCs w:val="28"/>
        </w:rPr>
        <w:t>1</w:t>
      </w:r>
    </w:p>
    <w:p w14:paraId="3320D381" w14:textId="77777777" w:rsidR="00A556F5" w:rsidRDefault="00A556F5" w:rsidP="00A556F5">
      <w:pPr>
        <w:jc w:val="center"/>
        <w:rPr>
          <w:rFonts w:ascii="Arial" w:eastAsiaTheme="minorEastAsia" w:hAnsi="Arial" w:cs="Arial"/>
          <w:sz w:val="28"/>
          <w:szCs w:val="28"/>
          <w:lang w:eastAsia="zh-CN"/>
        </w:rPr>
      </w:pPr>
      <w:r w:rsidRPr="00471202">
        <w:rPr>
          <w:rFonts w:ascii="Arial" w:hAnsi="Arial" w:cs="Arial"/>
          <w:sz w:val="28"/>
          <w:szCs w:val="28"/>
        </w:rPr>
        <w:t xml:space="preserve">Lecturer: </w:t>
      </w:r>
      <w:r>
        <w:rPr>
          <w:rFonts w:ascii="Arial" w:eastAsiaTheme="minorEastAsia" w:hAnsi="Arial" w:cs="Arial"/>
          <w:sz w:val="28"/>
          <w:szCs w:val="28"/>
          <w:lang w:eastAsia="zh-CN"/>
        </w:rPr>
        <w:t>Nadeem Mirza</w:t>
      </w:r>
    </w:p>
    <w:p w14:paraId="0D5EB88F" w14:textId="77777777" w:rsidR="00A556F5" w:rsidRDefault="00A556F5" w:rsidP="00A556F5">
      <w:pPr>
        <w:rPr>
          <w:rFonts w:ascii="Arial" w:hAnsi="Arial" w:cs="Arial"/>
          <w:sz w:val="28"/>
          <w:szCs w:val="28"/>
        </w:rPr>
      </w:pPr>
    </w:p>
    <w:p w14:paraId="26CD57F7" w14:textId="77777777" w:rsidR="00A556F5" w:rsidRDefault="00A556F5" w:rsidP="00A556F5">
      <w:pPr>
        <w:rPr>
          <w:rFonts w:ascii="Arial" w:hAnsi="Arial" w:cs="Arial"/>
          <w:sz w:val="28"/>
          <w:szCs w:val="28"/>
        </w:rPr>
      </w:pPr>
    </w:p>
    <w:p w14:paraId="5C2C1CFA" w14:textId="77777777" w:rsidR="00A556F5" w:rsidRPr="00471202" w:rsidRDefault="00A556F5" w:rsidP="00A556F5">
      <w:pPr>
        <w:rPr>
          <w:rFonts w:ascii="Arial" w:hAnsi="Arial" w:cs="Arial"/>
          <w:sz w:val="28"/>
          <w:szCs w:val="28"/>
        </w:rPr>
      </w:pPr>
    </w:p>
    <w:p w14:paraId="05DAFE60" w14:textId="77777777" w:rsidR="00A556F5" w:rsidRPr="00FF3D53" w:rsidRDefault="00A556F5" w:rsidP="00A556F5">
      <w:pPr>
        <w:pStyle w:val="p1"/>
        <w:jc w:val="center"/>
      </w:pPr>
      <w:r w:rsidRPr="00471202">
        <w:rPr>
          <w:sz w:val="28"/>
          <w:szCs w:val="28"/>
        </w:rPr>
        <w:t xml:space="preserve">Module: </w:t>
      </w:r>
      <w:r w:rsidRPr="00FF3D53">
        <w:rPr>
          <w:rFonts w:eastAsiaTheme="minorEastAsia"/>
          <w:color w:val="auto"/>
          <w:kern w:val="2"/>
          <w:sz w:val="28"/>
          <w:szCs w:val="28"/>
          <w:lang w:eastAsia="zh-CN"/>
          <w14:ligatures w14:val="standardContextual"/>
        </w:rPr>
        <w:t>Understanding and Engaging Stakeholders</w:t>
      </w:r>
    </w:p>
    <w:p w14:paraId="3D5D53BC" w14:textId="77777777" w:rsidR="00A556F5" w:rsidRPr="00471202" w:rsidRDefault="00A556F5" w:rsidP="00A556F5">
      <w:pPr>
        <w:pStyle w:val="p1"/>
        <w:jc w:val="center"/>
        <w:rPr>
          <w:rFonts w:eastAsiaTheme="minorEastAsia"/>
          <w:color w:val="auto"/>
          <w:kern w:val="2"/>
          <w:sz w:val="28"/>
          <w:szCs w:val="28"/>
          <w:lang w:eastAsia="zh-CN"/>
          <w14:ligatures w14:val="standardContextual"/>
        </w:rPr>
      </w:pPr>
      <w:r w:rsidRPr="0012792E">
        <w:rPr>
          <w:rFonts w:eastAsiaTheme="minorEastAsia"/>
          <w:color w:val="auto"/>
          <w:kern w:val="2"/>
          <w:sz w:val="28"/>
          <w:szCs w:val="28"/>
          <w:lang w:eastAsia="zh-CN"/>
          <w14:ligatures w14:val="standardContextual"/>
        </w:rPr>
        <w:t xml:space="preserve">Assignment Title: </w:t>
      </w:r>
      <w:r w:rsidRPr="00FF3D53">
        <w:rPr>
          <w:rFonts w:eastAsiaTheme="minorEastAsia"/>
          <w:color w:val="auto"/>
          <w:kern w:val="2"/>
          <w:sz w:val="28"/>
          <w:szCs w:val="28"/>
          <w:lang w:eastAsia="zh-CN"/>
          <w14:ligatures w14:val="standardContextual"/>
        </w:rPr>
        <w:t>Understanding the importance</w:t>
      </w:r>
      <w:r>
        <w:rPr>
          <w:rFonts w:eastAsiaTheme="minorEastAsia"/>
          <w:color w:val="auto"/>
          <w:kern w:val="2"/>
          <w:sz w:val="28"/>
          <w:szCs w:val="28"/>
          <w:lang w:eastAsia="zh-CN"/>
          <w14:ligatures w14:val="standardContextual"/>
        </w:rPr>
        <w:t xml:space="preserve"> </w:t>
      </w:r>
      <w:r w:rsidRPr="00FF3D53">
        <w:rPr>
          <w:rFonts w:eastAsiaTheme="minorEastAsia"/>
          <w:color w:val="auto"/>
          <w:kern w:val="2"/>
          <w:sz w:val="28"/>
          <w:szCs w:val="28"/>
          <w:lang w:eastAsia="zh-CN"/>
          <w14:ligatures w14:val="standardContextual"/>
        </w:rPr>
        <w:t>of Stakeholder Engagement in</w:t>
      </w:r>
      <w:r>
        <w:rPr>
          <w:rFonts w:eastAsiaTheme="minorEastAsia"/>
          <w:color w:val="auto"/>
          <w:kern w:val="2"/>
          <w:sz w:val="28"/>
          <w:szCs w:val="28"/>
          <w:lang w:eastAsia="zh-CN"/>
          <w14:ligatures w14:val="standardContextual"/>
        </w:rPr>
        <w:t xml:space="preserve"> </w:t>
      </w:r>
      <w:r w:rsidRPr="00FF3D53">
        <w:rPr>
          <w:rFonts w:eastAsiaTheme="minorEastAsia"/>
          <w:color w:val="auto"/>
          <w:kern w:val="2"/>
          <w:sz w:val="28"/>
          <w:szCs w:val="28"/>
          <w:lang w:eastAsia="zh-CN"/>
          <w14:ligatures w14:val="standardContextual"/>
        </w:rPr>
        <w:t>successful commencement and</w:t>
      </w:r>
      <w:r>
        <w:rPr>
          <w:rFonts w:eastAsiaTheme="minorEastAsia"/>
          <w:color w:val="auto"/>
          <w:kern w:val="2"/>
          <w:sz w:val="28"/>
          <w:szCs w:val="28"/>
          <w:lang w:eastAsia="zh-CN"/>
          <w14:ligatures w14:val="standardContextual"/>
        </w:rPr>
        <w:t xml:space="preserve"> </w:t>
      </w:r>
      <w:r w:rsidRPr="00FF3D53">
        <w:rPr>
          <w:rFonts w:eastAsiaTheme="minorEastAsia"/>
          <w:color w:val="auto"/>
          <w:kern w:val="2"/>
          <w:sz w:val="28"/>
          <w:szCs w:val="28"/>
          <w:lang w:eastAsia="zh-CN"/>
          <w14:ligatures w14:val="standardContextual"/>
        </w:rPr>
        <w:t>completion of project.</w:t>
      </w:r>
    </w:p>
    <w:p w14:paraId="4062293D" w14:textId="77777777" w:rsidR="00A556F5" w:rsidRDefault="00A556F5" w:rsidP="00A556F5">
      <w:pPr>
        <w:pStyle w:val="p1"/>
        <w:jc w:val="center"/>
      </w:pPr>
      <w:r>
        <w:rPr>
          <w:rFonts w:eastAsiaTheme="minorEastAsia"/>
          <w:color w:val="auto"/>
          <w:kern w:val="2"/>
          <w:sz w:val="28"/>
          <w:szCs w:val="28"/>
          <w:lang w:eastAsia="zh-CN"/>
          <w14:ligatures w14:val="standardContextual"/>
        </w:rPr>
        <w:t>Program</w:t>
      </w:r>
      <w:r w:rsidRPr="00471202">
        <w:rPr>
          <w:sz w:val="28"/>
          <w:szCs w:val="28"/>
        </w:rPr>
        <w:t>:</w:t>
      </w:r>
      <w:r>
        <w:rPr>
          <w:sz w:val="28"/>
          <w:szCs w:val="28"/>
        </w:rPr>
        <w:t xml:space="preserve"> </w:t>
      </w:r>
      <w:r w:rsidRPr="00FF3D53">
        <w:rPr>
          <w:rFonts w:eastAsiaTheme="minorEastAsia"/>
          <w:color w:val="auto"/>
          <w:kern w:val="2"/>
          <w:sz w:val="28"/>
          <w:szCs w:val="28"/>
          <w:lang w:eastAsia="zh-CN"/>
          <w14:ligatures w14:val="standardContextual"/>
        </w:rPr>
        <w:t>BA (Hons) Leadership and Management Skills for the Workplace</w:t>
      </w:r>
    </w:p>
    <w:p w14:paraId="10D4F01D" w14:textId="77777777" w:rsidR="00A556F5" w:rsidRPr="00471202" w:rsidRDefault="00A556F5" w:rsidP="00A556F5">
      <w:pPr>
        <w:pStyle w:val="p1"/>
        <w:jc w:val="center"/>
      </w:pPr>
    </w:p>
    <w:p w14:paraId="540C520A" w14:textId="77777777" w:rsidR="00A556F5" w:rsidRPr="00471202" w:rsidRDefault="00A556F5" w:rsidP="00A556F5">
      <w:pPr>
        <w:rPr>
          <w:rFonts w:ascii="Arial" w:hAnsi="Arial" w:cs="Arial"/>
          <w:sz w:val="28"/>
          <w:szCs w:val="28"/>
        </w:rPr>
      </w:pPr>
    </w:p>
    <w:p w14:paraId="77B42ABD" w14:textId="77777777" w:rsidR="00A556F5" w:rsidRPr="00471202" w:rsidRDefault="00A556F5" w:rsidP="00A556F5">
      <w:pPr>
        <w:rPr>
          <w:rFonts w:ascii="Arial" w:hAnsi="Arial" w:cs="Arial"/>
          <w:sz w:val="28"/>
          <w:szCs w:val="28"/>
        </w:rPr>
      </w:pPr>
    </w:p>
    <w:p w14:paraId="55D87E15" w14:textId="77777777" w:rsidR="00A556F5" w:rsidRDefault="00A556F5" w:rsidP="00A556F5">
      <w:pPr>
        <w:rPr>
          <w:rFonts w:asciiTheme="minorBidi" w:hAnsiTheme="minorBidi"/>
          <w:sz w:val="28"/>
          <w:szCs w:val="28"/>
        </w:rPr>
      </w:pPr>
    </w:p>
    <w:p w14:paraId="6D69DB58" w14:textId="77777777" w:rsidR="00A556F5" w:rsidRDefault="00A556F5" w:rsidP="00A556F5">
      <w:pPr>
        <w:rPr>
          <w:rFonts w:asciiTheme="minorBidi" w:hAnsiTheme="minorBidi"/>
          <w:sz w:val="28"/>
          <w:szCs w:val="28"/>
        </w:rPr>
      </w:pPr>
    </w:p>
    <w:p w14:paraId="1110B881" w14:textId="77777777" w:rsidR="00A556F5" w:rsidRDefault="00A556F5" w:rsidP="00A556F5">
      <w:pPr>
        <w:rPr>
          <w:rFonts w:asciiTheme="minorBidi" w:hAnsiTheme="minorBidi"/>
          <w:sz w:val="28"/>
          <w:szCs w:val="28"/>
        </w:rPr>
      </w:pPr>
    </w:p>
    <w:p w14:paraId="25C6E0EE" w14:textId="77777777" w:rsidR="00D93B50" w:rsidRDefault="00A556F5" w:rsidP="00A556F5">
      <w:pPr>
        <w:rPr>
          <w:rFonts w:asciiTheme="minorBidi" w:hAnsiTheme="minorBidi"/>
          <w:sz w:val="28"/>
          <w:szCs w:val="28"/>
        </w:rPr>
      </w:pPr>
      <w:r>
        <w:rPr>
          <w:rFonts w:asciiTheme="minorBidi" w:hAnsiTheme="minorBidi"/>
          <w:sz w:val="28"/>
          <w:szCs w:val="28"/>
        </w:rPr>
        <w:tab/>
      </w:r>
    </w:p>
    <w:p w14:paraId="4849D883" w14:textId="77777777" w:rsidR="00D93B50" w:rsidRDefault="00D93B50" w:rsidP="00A556F5">
      <w:pPr>
        <w:rPr>
          <w:rFonts w:asciiTheme="minorBidi" w:hAnsiTheme="minorBidi"/>
          <w:sz w:val="28"/>
          <w:szCs w:val="28"/>
        </w:rPr>
      </w:pPr>
    </w:p>
    <w:p w14:paraId="790293BA" w14:textId="77777777" w:rsidR="00FB11D0" w:rsidRDefault="00A556F5" w:rsidP="00A556F5">
      <w:pPr>
        <w:rPr>
          <w:b/>
          <w:bCs/>
          <w:sz w:val="28"/>
          <w:szCs w:val="28"/>
        </w:rPr>
      </w:pPr>
      <w:r>
        <w:rPr>
          <w:rFonts w:asciiTheme="minorBidi" w:hAnsiTheme="minorBidi"/>
          <w:sz w:val="28"/>
          <w:szCs w:val="28"/>
        </w:rPr>
        <w:lastRenderedPageBreak/>
        <w:tab/>
      </w:r>
      <w:r>
        <w:rPr>
          <w:rFonts w:asciiTheme="minorBidi" w:hAnsiTheme="minorBidi"/>
          <w:sz w:val="28"/>
          <w:szCs w:val="28"/>
        </w:rPr>
        <w:tab/>
      </w:r>
      <w:r w:rsidR="00E86089" w:rsidRPr="000C1E47">
        <w:rPr>
          <w:b/>
          <w:bCs/>
          <w:sz w:val="28"/>
          <w:szCs w:val="28"/>
        </w:rPr>
        <w:t xml:space="preserve"> </w:t>
      </w:r>
    </w:p>
    <w:p w14:paraId="1E56E660" w14:textId="3EA00D10" w:rsidR="00FB11D0" w:rsidRDefault="00FB11D0" w:rsidP="00A556F5">
      <w:pPr>
        <w:rPr>
          <w:b/>
          <w:bCs/>
          <w:sz w:val="28"/>
          <w:szCs w:val="28"/>
        </w:rPr>
      </w:pPr>
      <w:r>
        <w:rPr>
          <w:b/>
          <w:bCs/>
          <w:noProof/>
          <w:sz w:val="28"/>
          <w:szCs w:val="28"/>
        </w:rPr>
        <w:drawing>
          <wp:inline distT="0" distB="0" distL="0" distR="0" wp14:anchorId="1D220218" wp14:editId="3CB7200C">
            <wp:extent cx="5815330" cy="5969203"/>
            <wp:effectExtent l="0" t="0" r="0" b="0"/>
            <wp:docPr id="443799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99365" name="Picture 443799365"/>
                    <pic:cNvPicPr/>
                  </pic:nvPicPr>
                  <pic:blipFill rotWithShape="1">
                    <a:blip r:embed="rId9">
                      <a:extLst>
                        <a:ext uri="{28A0092B-C50C-407E-A947-70E740481C1C}">
                          <a14:useLocalDpi xmlns:a14="http://schemas.microsoft.com/office/drawing/2010/main" val="0"/>
                        </a:ext>
                      </a:extLst>
                    </a:blip>
                    <a:srcRect t="27467"/>
                    <a:stretch/>
                  </pic:blipFill>
                  <pic:spPr bwMode="auto">
                    <a:xfrm>
                      <a:off x="0" y="0"/>
                      <a:ext cx="5815330" cy="5969203"/>
                    </a:xfrm>
                    <a:prstGeom prst="rect">
                      <a:avLst/>
                    </a:prstGeom>
                    <a:ln>
                      <a:noFill/>
                    </a:ln>
                    <a:extLst>
                      <a:ext uri="{53640926-AAD7-44D8-BBD7-CCE9431645EC}">
                        <a14:shadowObscured xmlns:a14="http://schemas.microsoft.com/office/drawing/2010/main"/>
                      </a:ext>
                    </a:extLst>
                  </pic:spPr>
                </pic:pic>
              </a:graphicData>
            </a:graphic>
          </wp:inline>
        </w:drawing>
      </w:r>
    </w:p>
    <w:p w14:paraId="2A463A11" w14:textId="2BEF609E" w:rsidR="00E86089" w:rsidRPr="000C1E47" w:rsidRDefault="00E86089" w:rsidP="00A556F5">
      <w:pPr>
        <w:rPr>
          <w:b/>
          <w:bCs/>
          <w:sz w:val="28"/>
          <w:szCs w:val="28"/>
        </w:rPr>
        <w:sectPr w:rsidR="00E86089" w:rsidRPr="000C1E47">
          <w:footerReference w:type="default" r:id="rId10"/>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kern w:val="2"/>
          <w:sz w:val="24"/>
          <w:szCs w:val="22"/>
          <w14:ligatures w14:val="standardContextual"/>
        </w:rPr>
        <w:id w:val="953744109"/>
        <w:docPartObj>
          <w:docPartGallery w:val="Table of Contents"/>
          <w:docPartUnique/>
        </w:docPartObj>
      </w:sdtPr>
      <w:sdtEndPr>
        <w:rPr>
          <w:b/>
          <w:bCs/>
        </w:rPr>
      </w:sdtEndPr>
      <w:sdtContent>
        <w:p w14:paraId="046F957C" w14:textId="1EBDCDF7" w:rsidR="00E86089" w:rsidRPr="000C1E47" w:rsidRDefault="00E86089" w:rsidP="00E86089">
          <w:pPr>
            <w:pStyle w:val="TOCHeading"/>
            <w:spacing w:line="360" w:lineRule="auto"/>
            <w:rPr>
              <w:rFonts w:ascii="Times New Roman" w:hAnsi="Times New Roman" w:cs="Times New Roman"/>
            </w:rPr>
          </w:pPr>
          <w:r w:rsidRPr="000C1E47">
            <w:rPr>
              <w:rFonts w:ascii="Times New Roman" w:hAnsi="Times New Roman" w:cs="Times New Roman"/>
            </w:rPr>
            <w:t>Table of Contents</w:t>
          </w:r>
        </w:p>
        <w:p w14:paraId="5B387FA5" w14:textId="0B37D037" w:rsidR="000C1E47" w:rsidRPr="000C1E47" w:rsidRDefault="00E86089">
          <w:pPr>
            <w:pStyle w:val="TOC1"/>
            <w:tabs>
              <w:tab w:val="right" w:leader="dot" w:pos="9350"/>
            </w:tabs>
            <w:rPr>
              <w:rFonts w:asciiTheme="minorHAnsi" w:eastAsiaTheme="minorEastAsia" w:hAnsiTheme="minorHAnsi" w:cstheme="minorBidi"/>
              <w:noProof/>
              <w:szCs w:val="24"/>
              <w:lang w:eastAsia="en-GB"/>
            </w:rPr>
          </w:pPr>
          <w:r w:rsidRPr="000C1E47">
            <w:fldChar w:fldCharType="begin"/>
          </w:r>
          <w:r w:rsidRPr="000C1E47">
            <w:instrText xml:space="preserve"> TOC \o "1-3" \h \z \u </w:instrText>
          </w:r>
          <w:r w:rsidRPr="000C1E47">
            <w:fldChar w:fldCharType="separate"/>
          </w:r>
          <w:hyperlink w:anchor="_Toc213693704" w:history="1">
            <w:r w:rsidR="000C1E47" w:rsidRPr="000C1E47">
              <w:rPr>
                <w:rStyle w:val="Hyperlink"/>
                <w:noProof/>
              </w:rPr>
              <w:t>Introduction</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_Toc213693704 \h </w:instrText>
            </w:r>
            <w:r w:rsidR="000C1E47" w:rsidRPr="000C1E47">
              <w:rPr>
                <w:noProof/>
                <w:webHidden/>
              </w:rPr>
            </w:r>
            <w:r w:rsidR="000C1E47" w:rsidRPr="000C1E47">
              <w:rPr>
                <w:noProof/>
                <w:webHidden/>
              </w:rPr>
              <w:fldChar w:fldCharType="separate"/>
            </w:r>
            <w:r w:rsidR="000C1E47" w:rsidRPr="000C1E47">
              <w:rPr>
                <w:noProof/>
                <w:webHidden/>
              </w:rPr>
              <w:t>1</w:t>
            </w:r>
            <w:r w:rsidR="000C1E47" w:rsidRPr="000C1E47">
              <w:rPr>
                <w:noProof/>
                <w:webHidden/>
              </w:rPr>
              <w:fldChar w:fldCharType="end"/>
            </w:r>
          </w:hyperlink>
        </w:p>
        <w:p w14:paraId="2185C7B7" w14:textId="429CE342"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05" w:history="1">
            <w:r w:rsidR="000C1E47" w:rsidRPr="000C1E47">
              <w:rPr>
                <w:rStyle w:val="Hyperlink"/>
                <w:noProof/>
                <w:lang w:eastAsia="en-GB"/>
              </w:rPr>
              <w:t>Situational analysis of Philips Healthcare</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_Toc213693705 \h </w:instrText>
            </w:r>
            <w:r w:rsidR="000C1E47" w:rsidRPr="000C1E47">
              <w:rPr>
                <w:noProof/>
                <w:webHidden/>
              </w:rPr>
            </w:r>
            <w:r w:rsidR="000C1E47" w:rsidRPr="000C1E47">
              <w:rPr>
                <w:noProof/>
                <w:webHidden/>
              </w:rPr>
              <w:fldChar w:fldCharType="separate"/>
            </w:r>
            <w:r w:rsidR="000C1E47" w:rsidRPr="000C1E47">
              <w:rPr>
                <w:noProof/>
                <w:webHidden/>
              </w:rPr>
              <w:t>1</w:t>
            </w:r>
            <w:r w:rsidR="000C1E47" w:rsidRPr="000C1E47">
              <w:rPr>
                <w:noProof/>
                <w:webHidden/>
              </w:rPr>
              <w:fldChar w:fldCharType="end"/>
            </w:r>
          </w:hyperlink>
        </w:p>
        <w:p w14:paraId="244B8B1A" w14:textId="52D16A1C"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06" w:history="1">
            <w:r w:rsidR="000C1E47" w:rsidRPr="000C1E47">
              <w:rPr>
                <w:rStyle w:val="Hyperlink"/>
                <w:noProof/>
              </w:rPr>
              <w:t>SWOT analysis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_Toc213693706 \h </w:instrText>
            </w:r>
            <w:r w:rsidR="000C1E47" w:rsidRPr="000C1E47">
              <w:rPr>
                <w:noProof/>
                <w:webHidden/>
              </w:rPr>
            </w:r>
            <w:r w:rsidR="000C1E47" w:rsidRPr="000C1E47">
              <w:rPr>
                <w:noProof/>
                <w:webHidden/>
              </w:rPr>
              <w:fldChar w:fldCharType="separate"/>
            </w:r>
            <w:r w:rsidR="000C1E47" w:rsidRPr="000C1E47">
              <w:rPr>
                <w:noProof/>
                <w:webHidden/>
              </w:rPr>
              <w:t>2</w:t>
            </w:r>
            <w:r w:rsidR="000C1E47" w:rsidRPr="000C1E47">
              <w:rPr>
                <w:noProof/>
                <w:webHidden/>
              </w:rPr>
              <w:fldChar w:fldCharType="end"/>
            </w:r>
          </w:hyperlink>
        </w:p>
        <w:p w14:paraId="01243333" w14:textId="328EF9EA"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07" w:history="1">
            <w:r w:rsidR="000C1E47" w:rsidRPr="000C1E47">
              <w:rPr>
                <w:rStyle w:val="Hyperlink"/>
                <w:noProof/>
              </w:rPr>
              <w:t>PESTLE analysis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_Toc213693707 \h </w:instrText>
            </w:r>
            <w:r w:rsidR="000C1E47" w:rsidRPr="000C1E47">
              <w:rPr>
                <w:noProof/>
                <w:webHidden/>
              </w:rPr>
            </w:r>
            <w:r w:rsidR="000C1E47" w:rsidRPr="000C1E47">
              <w:rPr>
                <w:noProof/>
                <w:webHidden/>
              </w:rPr>
              <w:fldChar w:fldCharType="separate"/>
            </w:r>
            <w:r w:rsidR="000C1E47" w:rsidRPr="000C1E47">
              <w:rPr>
                <w:noProof/>
                <w:webHidden/>
              </w:rPr>
              <w:t>2</w:t>
            </w:r>
            <w:r w:rsidR="000C1E47" w:rsidRPr="000C1E47">
              <w:rPr>
                <w:noProof/>
                <w:webHidden/>
              </w:rPr>
              <w:fldChar w:fldCharType="end"/>
            </w:r>
          </w:hyperlink>
        </w:p>
        <w:p w14:paraId="64CCDB54" w14:textId="1DB2ED2A"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08" w:history="1">
            <w:r w:rsidR="000C1E47" w:rsidRPr="000C1E47">
              <w:rPr>
                <w:rStyle w:val="Hyperlink"/>
                <w:noProof/>
              </w:rPr>
              <w:t>SMART objectives for the project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_Toc213693708 \h </w:instrText>
            </w:r>
            <w:r w:rsidR="000C1E47" w:rsidRPr="000C1E47">
              <w:rPr>
                <w:noProof/>
                <w:webHidden/>
              </w:rPr>
            </w:r>
            <w:r w:rsidR="000C1E47" w:rsidRPr="000C1E47">
              <w:rPr>
                <w:noProof/>
                <w:webHidden/>
              </w:rPr>
              <w:fldChar w:fldCharType="separate"/>
            </w:r>
            <w:r w:rsidR="000C1E47" w:rsidRPr="000C1E47">
              <w:rPr>
                <w:noProof/>
                <w:webHidden/>
              </w:rPr>
              <w:t>3</w:t>
            </w:r>
            <w:r w:rsidR="000C1E47" w:rsidRPr="000C1E47">
              <w:rPr>
                <w:noProof/>
                <w:webHidden/>
              </w:rPr>
              <w:fldChar w:fldCharType="end"/>
            </w:r>
          </w:hyperlink>
        </w:p>
        <w:p w14:paraId="22072160" w14:textId="020A0406"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09" w:history="1">
            <w:r w:rsidR="000C1E47" w:rsidRPr="000C1E47">
              <w:rPr>
                <w:rStyle w:val="Hyperlink"/>
                <w:noProof/>
                <w:lang w:eastAsia="en-GB"/>
              </w:rPr>
              <w:t>Key stakeholders of the project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_Toc213693709 \h </w:instrText>
            </w:r>
            <w:r w:rsidR="000C1E47" w:rsidRPr="000C1E47">
              <w:rPr>
                <w:noProof/>
                <w:webHidden/>
              </w:rPr>
            </w:r>
            <w:r w:rsidR="000C1E47" w:rsidRPr="000C1E47">
              <w:rPr>
                <w:noProof/>
                <w:webHidden/>
              </w:rPr>
              <w:fldChar w:fldCharType="separate"/>
            </w:r>
            <w:r w:rsidR="000C1E47" w:rsidRPr="000C1E47">
              <w:rPr>
                <w:noProof/>
                <w:webHidden/>
              </w:rPr>
              <w:t>3</w:t>
            </w:r>
            <w:r w:rsidR="000C1E47" w:rsidRPr="000C1E47">
              <w:rPr>
                <w:noProof/>
                <w:webHidden/>
              </w:rPr>
              <w:fldChar w:fldCharType="end"/>
            </w:r>
          </w:hyperlink>
        </w:p>
        <w:p w14:paraId="0698287C" w14:textId="6C3C531F"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10" w:history="1">
            <w:r w:rsidR="000C1E47" w:rsidRPr="000C1E47">
              <w:rPr>
                <w:rStyle w:val="Hyperlink"/>
                <w:noProof/>
                <w:lang w:eastAsia="en-GB"/>
              </w:rPr>
              <w:t>The roles, responsibilities, and benefits of stakeholders in the project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_Toc213693710 \h </w:instrText>
            </w:r>
            <w:r w:rsidR="000C1E47" w:rsidRPr="000C1E47">
              <w:rPr>
                <w:noProof/>
                <w:webHidden/>
              </w:rPr>
            </w:r>
            <w:r w:rsidR="000C1E47" w:rsidRPr="000C1E47">
              <w:rPr>
                <w:noProof/>
                <w:webHidden/>
              </w:rPr>
              <w:fldChar w:fldCharType="separate"/>
            </w:r>
            <w:r w:rsidR="000C1E47" w:rsidRPr="000C1E47">
              <w:rPr>
                <w:noProof/>
                <w:webHidden/>
              </w:rPr>
              <w:t>4</w:t>
            </w:r>
            <w:r w:rsidR="000C1E47" w:rsidRPr="000C1E47">
              <w:rPr>
                <w:noProof/>
                <w:webHidden/>
              </w:rPr>
              <w:fldChar w:fldCharType="end"/>
            </w:r>
          </w:hyperlink>
        </w:p>
        <w:p w14:paraId="1655D0E6" w14:textId="7CFDCD30"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1" w:history="1">
            <w:r w:rsidR="000C1E47" w:rsidRPr="000C1E47">
              <w:rPr>
                <w:rStyle w:val="Hyperlink"/>
                <w:noProof/>
              </w:rPr>
              <w:t>Stakeholder Map</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_Toc213693711 \h </w:instrText>
            </w:r>
            <w:r w:rsidR="000C1E47" w:rsidRPr="000C1E47">
              <w:rPr>
                <w:noProof/>
                <w:webHidden/>
              </w:rPr>
            </w:r>
            <w:r w:rsidR="000C1E47" w:rsidRPr="000C1E47">
              <w:rPr>
                <w:noProof/>
                <w:webHidden/>
              </w:rPr>
              <w:fldChar w:fldCharType="separate"/>
            </w:r>
            <w:r w:rsidR="000C1E47" w:rsidRPr="000C1E47">
              <w:rPr>
                <w:noProof/>
                <w:webHidden/>
              </w:rPr>
              <w:t>5</w:t>
            </w:r>
            <w:r w:rsidR="000C1E47" w:rsidRPr="000C1E47">
              <w:rPr>
                <w:noProof/>
                <w:webHidden/>
              </w:rPr>
              <w:fldChar w:fldCharType="end"/>
            </w:r>
          </w:hyperlink>
        </w:p>
        <w:p w14:paraId="753BD5B4" w14:textId="6809BFC4"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2" w:history="1">
            <w:r w:rsidR="000C1E47" w:rsidRPr="000C1E47">
              <w:rPr>
                <w:rStyle w:val="Hyperlink"/>
                <w:noProof/>
              </w:rPr>
              <w:t>RACI matrix for internal stakeholders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_Toc213693712 \h </w:instrText>
            </w:r>
            <w:r w:rsidR="000C1E47" w:rsidRPr="000C1E47">
              <w:rPr>
                <w:noProof/>
                <w:webHidden/>
              </w:rPr>
            </w:r>
            <w:r w:rsidR="000C1E47" w:rsidRPr="000C1E47">
              <w:rPr>
                <w:noProof/>
                <w:webHidden/>
              </w:rPr>
              <w:fldChar w:fldCharType="separate"/>
            </w:r>
            <w:r w:rsidR="000C1E47" w:rsidRPr="000C1E47">
              <w:rPr>
                <w:noProof/>
                <w:webHidden/>
              </w:rPr>
              <w:t>6</w:t>
            </w:r>
            <w:r w:rsidR="000C1E47" w:rsidRPr="000C1E47">
              <w:rPr>
                <w:noProof/>
                <w:webHidden/>
              </w:rPr>
              <w:fldChar w:fldCharType="end"/>
            </w:r>
          </w:hyperlink>
        </w:p>
        <w:p w14:paraId="1382458B" w14:textId="2659008D"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3" w:history="1">
            <w:r w:rsidR="000C1E47" w:rsidRPr="000C1E47">
              <w:rPr>
                <w:rStyle w:val="Hyperlink"/>
                <w:noProof/>
              </w:rPr>
              <w:t>RACI matrix for external stakeholders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_Toc213693713 \h </w:instrText>
            </w:r>
            <w:r w:rsidR="000C1E47" w:rsidRPr="000C1E47">
              <w:rPr>
                <w:noProof/>
                <w:webHidden/>
              </w:rPr>
            </w:r>
            <w:r w:rsidR="000C1E47" w:rsidRPr="000C1E47">
              <w:rPr>
                <w:noProof/>
                <w:webHidden/>
              </w:rPr>
              <w:fldChar w:fldCharType="separate"/>
            </w:r>
            <w:r w:rsidR="000C1E47" w:rsidRPr="000C1E47">
              <w:rPr>
                <w:noProof/>
                <w:webHidden/>
              </w:rPr>
              <w:t>7</w:t>
            </w:r>
            <w:r w:rsidR="000C1E47" w:rsidRPr="000C1E47">
              <w:rPr>
                <w:noProof/>
                <w:webHidden/>
              </w:rPr>
              <w:fldChar w:fldCharType="end"/>
            </w:r>
          </w:hyperlink>
        </w:p>
        <w:p w14:paraId="07B28F63" w14:textId="4E26790D"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14" w:history="1">
            <w:r w:rsidR="000C1E47" w:rsidRPr="000C1E47">
              <w:rPr>
                <w:rStyle w:val="Hyperlink"/>
                <w:noProof/>
                <w:lang w:eastAsia="en-GB"/>
              </w:rPr>
              <w:t>Application of theories for stakeholder engagement and challenges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_Toc213693714 \h </w:instrText>
            </w:r>
            <w:r w:rsidR="000C1E47" w:rsidRPr="000C1E47">
              <w:rPr>
                <w:noProof/>
                <w:webHidden/>
              </w:rPr>
            </w:r>
            <w:r w:rsidR="000C1E47" w:rsidRPr="000C1E47">
              <w:rPr>
                <w:noProof/>
                <w:webHidden/>
              </w:rPr>
              <w:fldChar w:fldCharType="separate"/>
            </w:r>
            <w:r w:rsidR="000C1E47" w:rsidRPr="000C1E47">
              <w:rPr>
                <w:noProof/>
                <w:webHidden/>
              </w:rPr>
              <w:t>8</w:t>
            </w:r>
            <w:r w:rsidR="000C1E47" w:rsidRPr="000C1E47">
              <w:rPr>
                <w:noProof/>
                <w:webHidden/>
              </w:rPr>
              <w:fldChar w:fldCharType="end"/>
            </w:r>
          </w:hyperlink>
        </w:p>
        <w:p w14:paraId="68336AAE" w14:textId="2C4623A2"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5" w:history="1">
            <w:r w:rsidR="000C1E47" w:rsidRPr="000C1E47">
              <w:rPr>
                <w:rStyle w:val="Hyperlink"/>
                <w:noProof/>
              </w:rPr>
              <w:t>Communication plan</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_Toc213693715 \h </w:instrText>
            </w:r>
            <w:r w:rsidR="000C1E47" w:rsidRPr="000C1E47">
              <w:rPr>
                <w:noProof/>
                <w:webHidden/>
              </w:rPr>
            </w:r>
            <w:r w:rsidR="000C1E47" w:rsidRPr="000C1E47">
              <w:rPr>
                <w:noProof/>
                <w:webHidden/>
              </w:rPr>
              <w:fldChar w:fldCharType="separate"/>
            </w:r>
            <w:r w:rsidR="000C1E47" w:rsidRPr="000C1E47">
              <w:rPr>
                <w:noProof/>
                <w:webHidden/>
              </w:rPr>
              <w:t>8</w:t>
            </w:r>
            <w:r w:rsidR="000C1E47" w:rsidRPr="000C1E47">
              <w:rPr>
                <w:noProof/>
                <w:webHidden/>
              </w:rPr>
              <w:fldChar w:fldCharType="end"/>
            </w:r>
          </w:hyperlink>
        </w:p>
        <w:p w14:paraId="17908B60" w14:textId="1F91F267"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6" w:history="1">
            <w:r w:rsidR="000C1E47" w:rsidRPr="000C1E47">
              <w:rPr>
                <w:rStyle w:val="Hyperlink"/>
                <w:noProof/>
              </w:rPr>
              <w:t>Engagement plan</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_Toc213693716 \h </w:instrText>
            </w:r>
            <w:r w:rsidR="000C1E47" w:rsidRPr="000C1E47">
              <w:rPr>
                <w:noProof/>
                <w:webHidden/>
              </w:rPr>
            </w:r>
            <w:r w:rsidR="000C1E47" w:rsidRPr="000C1E47">
              <w:rPr>
                <w:noProof/>
                <w:webHidden/>
              </w:rPr>
              <w:fldChar w:fldCharType="separate"/>
            </w:r>
            <w:r w:rsidR="000C1E47" w:rsidRPr="000C1E47">
              <w:rPr>
                <w:noProof/>
                <w:webHidden/>
              </w:rPr>
              <w:t>9</w:t>
            </w:r>
            <w:r w:rsidR="000C1E47" w:rsidRPr="000C1E47">
              <w:rPr>
                <w:noProof/>
                <w:webHidden/>
              </w:rPr>
              <w:fldChar w:fldCharType="end"/>
            </w:r>
          </w:hyperlink>
        </w:p>
        <w:p w14:paraId="1F3FA683" w14:textId="393B98C9"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17" w:history="1">
            <w:r w:rsidR="000C1E47" w:rsidRPr="000C1E47">
              <w:rPr>
                <w:rStyle w:val="Hyperlink"/>
                <w:rFonts w:eastAsiaTheme="majorEastAsia" w:cstheme="majorBidi"/>
                <w:noProof/>
              </w:rPr>
              <w:t>The process of stakeholder engagement and conflict management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_Toc213693717 \h </w:instrText>
            </w:r>
            <w:r w:rsidR="000C1E47" w:rsidRPr="000C1E47">
              <w:rPr>
                <w:noProof/>
                <w:webHidden/>
              </w:rPr>
            </w:r>
            <w:r w:rsidR="000C1E47" w:rsidRPr="000C1E47">
              <w:rPr>
                <w:noProof/>
                <w:webHidden/>
              </w:rPr>
              <w:fldChar w:fldCharType="separate"/>
            </w:r>
            <w:r w:rsidR="000C1E47" w:rsidRPr="000C1E47">
              <w:rPr>
                <w:noProof/>
                <w:webHidden/>
              </w:rPr>
              <w:t>10</w:t>
            </w:r>
            <w:r w:rsidR="000C1E47" w:rsidRPr="000C1E47">
              <w:rPr>
                <w:noProof/>
                <w:webHidden/>
              </w:rPr>
              <w:fldChar w:fldCharType="end"/>
            </w:r>
          </w:hyperlink>
        </w:p>
        <w:p w14:paraId="67E3B1C0" w14:textId="31431D9B"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8" w:history="1">
            <w:r w:rsidR="000C1E47" w:rsidRPr="000C1E47">
              <w:rPr>
                <w:rStyle w:val="Hyperlink"/>
                <w:rFonts w:eastAsiaTheme="majorEastAsia" w:cstheme="majorBidi"/>
                <w:noProof/>
              </w:rPr>
              <w:t>Stakeholder engagement process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_Toc213693718 \h </w:instrText>
            </w:r>
            <w:r w:rsidR="000C1E47" w:rsidRPr="000C1E47">
              <w:rPr>
                <w:noProof/>
                <w:webHidden/>
              </w:rPr>
            </w:r>
            <w:r w:rsidR="000C1E47" w:rsidRPr="000C1E47">
              <w:rPr>
                <w:noProof/>
                <w:webHidden/>
              </w:rPr>
              <w:fldChar w:fldCharType="separate"/>
            </w:r>
            <w:r w:rsidR="000C1E47" w:rsidRPr="000C1E47">
              <w:rPr>
                <w:noProof/>
                <w:webHidden/>
              </w:rPr>
              <w:t>10</w:t>
            </w:r>
            <w:r w:rsidR="000C1E47" w:rsidRPr="000C1E47">
              <w:rPr>
                <w:noProof/>
                <w:webHidden/>
              </w:rPr>
              <w:fldChar w:fldCharType="end"/>
            </w:r>
          </w:hyperlink>
        </w:p>
        <w:p w14:paraId="2526FB80" w14:textId="2B55599D"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19" w:history="1">
            <w:r w:rsidR="000C1E47" w:rsidRPr="000C1E47">
              <w:rPr>
                <w:rStyle w:val="Hyperlink"/>
                <w:rFonts w:eastAsiaTheme="majorEastAsia" w:cstheme="majorBidi"/>
                <w:noProof/>
              </w:rPr>
              <w:t>Methods of conflict management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_Toc213693719 \h </w:instrText>
            </w:r>
            <w:r w:rsidR="000C1E47" w:rsidRPr="000C1E47">
              <w:rPr>
                <w:noProof/>
                <w:webHidden/>
              </w:rPr>
            </w:r>
            <w:r w:rsidR="000C1E47" w:rsidRPr="000C1E47">
              <w:rPr>
                <w:noProof/>
                <w:webHidden/>
              </w:rPr>
              <w:fldChar w:fldCharType="separate"/>
            </w:r>
            <w:r w:rsidR="000C1E47" w:rsidRPr="000C1E47">
              <w:rPr>
                <w:noProof/>
                <w:webHidden/>
              </w:rPr>
              <w:t>11</w:t>
            </w:r>
            <w:r w:rsidR="000C1E47" w:rsidRPr="000C1E47">
              <w:rPr>
                <w:noProof/>
                <w:webHidden/>
              </w:rPr>
              <w:fldChar w:fldCharType="end"/>
            </w:r>
          </w:hyperlink>
        </w:p>
        <w:p w14:paraId="638B34CA" w14:textId="4A608672"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20" w:history="1">
            <w:r w:rsidR="000C1E47" w:rsidRPr="000C1E47">
              <w:rPr>
                <w:rStyle w:val="Hyperlink"/>
                <w:rFonts w:eastAsiaTheme="majorEastAsia" w:cstheme="majorBidi"/>
                <w:noProof/>
              </w:rPr>
              <w:t>Influence of stakeholder engagement and recommendations for future</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_Toc213693720 \h </w:instrText>
            </w:r>
            <w:r w:rsidR="000C1E47" w:rsidRPr="000C1E47">
              <w:rPr>
                <w:noProof/>
                <w:webHidden/>
              </w:rPr>
            </w:r>
            <w:r w:rsidR="000C1E47" w:rsidRPr="000C1E47">
              <w:rPr>
                <w:noProof/>
                <w:webHidden/>
              </w:rPr>
              <w:fldChar w:fldCharType="separate"/>
            </w:r>
            <w:r w:rsidR="000C1E47" w:rsidRPr="000C1E47">
              <w:rPr>
                <w:noProof/>
                <w:webHidden/>
              </w:rPr>
              <w:t>12</w:t>
            </w:r>
            <w:r w:rsidR="000C1E47" w:rsidRPr="000C1E47">
              <w:rPr>
                <w:noProof/>
                <w:webHidden/>
              </w:rPr>
              <w:fldChar w:fldCharType="end"/>
            </w:r>
          </w:hyperlink>
        </w:p>
        <w:p w14:paraId="6E751AAC" w14:textId="0C63730B"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21" w:history="1">
            <w:r w:rsidR="000C1E47" w:rsidRPr="000C1E47">
              <w:rPr>
                <w:rStyle w:val="Hyperlink"/>
                <w:rFonts w:eastAsiaTheme="majorEastAsia" w:cstheme="majorBidi"/>
                <w:noProof/>
              </w:rPr>
              <w:t>Possible impact of stakeholders’ engagement on company performance</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_Toc213693721 \h </w:instrText>
            </w:r>
            <w:r w:rsidR="000C1E47" w:rsidRPr="000C1E47">
              <w:rPr>
                <w:noProof/>
                <w:webHidden/>
              </w:rPr>
            </w:r>
            <w:r w:rsidR="000C1E47" w:rsidRPr="000C1E47">
              <w:rPr>
                <w:noProof/>
                <w:webHidden/>
              </w:rPr>
              <w:fldChar w:fldCharType="separate"/>
            </w:r>
            <w:r w:rsidR="000C1E47" w:rsidRPr="000C1E47">
              <w:rPr>
                <w:noProof/>
                <w:webHidden/>
              </w:rPr>
              <w:t>12</w:t>
            </w:r>
            <w:r w:rsidR="000C1E47" w:rsidRPr="000C1E47">
              <w:rPr>
                <w:noProof/>
                <w:webHidden/>
              </w:rPr>
              <w:fldChar w:fldCharType="end"/>
            </w:r>
          </w:hyperlink>
        </w:p>
        <w:p w14:paraId="1D8D2AE7" w14:textId="03D81003" w:rsidR="000C1E47" w:rsidRPr="000C1E47" w:rsidRDefault="00000000">
          <w:pPr>
            <w:pStyle w:val="TOC2"/>
            <w:tabs>
              <w:tab w:val="right" w:leader="dot" w:pos="9350"/>
            </w:tabs>
            <w:rPr>
              <w:rFonts w:asciiTheme="minorHAnsi" w:eastAsiaTheme="minorEastAsia" w:hAnsiTheme="minorHAnsi" w:cstheme="minorBidi"/>
              <w:noProof/>
              <w:szCs w:val="24"/>
              <w:lang w:eastAsia="en-GB"/>
            </w:rPr>
          </w:pPr>
          <w:hyperlink w:anchor="_Toc213693722" w:history="1">
            <w:r w:rsidR="000C1E47" w:rsidRPr="000C1E47">
              <w:rPr>
                <w:rStyle w:val="Hyperlink"/>
                <w:rFonts w:eastAsiaTheme="majorEastAsia" w:cstheme="majorBidi"/>
                <w:noProof/>
              </w:rPr>
              <w:t>Recommendations for future enhancement</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_Toc213693722 \h </w:instrText>
            </w:r>
            <w:r w:rsidR="000C1E47" w:rsidRPr="000C1E47">
              <w:rPr>
                <w:noProof/>
                <w:webHidden/>
              </w:rPr>
            </w:r>
            <w:r w:rsidR="000C1E47" w:rsidRPr="000C1E47">
              <w:rPr>
                <w:noProof/>
                <w:webHidden/>
              </w:rPr>
              <w:fldChar w:fldCharType="separate"/>
            </w:r>
            <w:r w:rsidR="000C1E47" w:rsidRPr="000C1E47">
              <w:rPr>
                <w:noProof/>
                <w:webHidden/>
              </w:rPr>
              <w:t>13</w:t>
            </w:r>
            <w:r w:rsidR="000C1E47" w:rsidRPr="000C1E47">
              <w:rPr>
                <w:noProof/>
                <w:webHidden/>
              </w:rPr>
              <w:fldChar w:fldCharType="end"/>
            </w:r>
          </w:hyperlink>
        </w:p>
        <w:p w14:paraId="4BB3A17B" w14:textId="5AE52BA4"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23" w:history="1">
            <w:r w:rsidR="000C1E47" w:rsidRPr="000C1E47">
              <w:rPr>
                <w:rStyle w:val="Hyperlink"/>
                <w:noProof/>
              </w:rPr>
              <w:t>Conclusion</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_Toc213693723 \h </w:instrText>
            </w:r>
            <w:r w:rsidR="000C1E47" w:rsidRPr="000C1E47">
              <w:rPr>
                <w:noProof/>
                <w:webHidden/>
              </w:rPr>
            </w:r>
            <w:r w:rsidR="000C1E47" w:rsidRPr="000C1E47">
              <w:rPr>
                <w:noProof/>
                <w:webHidden/>
              </w:rPr>
              <w:fldChar w:fldCharType="separate"/>
            </w:r>
            <w:r w:rsidR="000C1E47" w:rsidRPr="000C1E47">
              <w:rPr>
                <w:noProof/>
                <w:webHidden/>
              </w:rPr>
              <w:t>14</w:t>
            </w:r>
            <w:r w:rsidR="000C1E47" w:rsidRPr="000C1E47">
              <w:rPr>
                <w:noProof/>
                <w:webHidden/>
              </w:rPr>
              <w:fldChar w:fldCharType="end"/>
            </w:r>
          </w:hyperlink>
        </w:p>
        <w:p w14:paraId="4546C30D" w14:textId="29ED3268" w:rsidR="000C1E47" w:rsidRPr="000C1E47" w:rsidRDefault="00000000">
          <w:pPr>
            <w:pStyle w:val="TOC1"/>
            <w:tabs>
              <w:tab w:val="right" w:leader="dot" w:pos="9350"/>
            </w:tabs>
            <w:rPr>
              <w:rFonts w:asciiTheme="minorHAnsi" w:eastAsiaTheme="minorEastAsia" w:hAnsiTheme="minorHAnsi" w:cstheme="minorBidi"/>
              <w:noProof/>
              <w:szCs w:val="24"/>
              <w:lang w:eastAsia="en-GB"/>
            </w:rPr>
          </w:pPr>
          <w:hyperlink w:anchor="_Toc213693724" w:history="1">
            <w:r w:rsidR="000C1E47" w:rsidRPr="000C1E47">
              <w:rPr>
                <w:rStyle w:val="Hyperlink"/>
                <w:noProof/>
              </w:rPr>
              <w:t>References</w:t>
            </w:r>
            <w:r w:rsidR="000C1E47" w:rsidRPr="000C1E47">
              <w:rPr>
                <w:noProof/>
                <w:webHidden/>
              </w:rPr>
              <w:tab/>
            </w:r>
            <w:r w:rsidR="000C1E47" w:rsidRPr="000C1E47">
              <w:rPr>
                <w:noProof/>
                <w:webHidden/>
              </w:rPr>
              <w:fldChar w:fldCharType="begin"/>
            </w:r>
            <w:r w:rsidR="000C1E47" w:rsidRPr="000C1E47">
              <w:rPr>
                <w:noProof/>
                <w:webHidden/>
              </w:rPr>
              <w:instrText xml:space="preserve"> PAGEREF _Toc213693724 \h </w:instrText>
            </w:r>
            <w:r w:rsidR="000C1E47" w:rsidRPr="000C1E47">
              <w:rPr>
                <w:noProof/>
                <w:webHidden/>
              </w:rPr>
            </w:r>
            <w:r w:rsidR="000C1E47" w:rsidRPr="000C1E47">
              <w:rPr>
                <w:noProof/>
                <w:webHidden/>
              </w:rPr>
              <w:fldChar w:fldCharType="separate"/>
            </w:r>
            <w:r w:rsidR="000C1E47" w:rsidRPr="000C1E47">
              <w:rPr>
                <w:noProof/>
                <w:webHidden/>
              </w:rPr>
              <w:t>15</w:t>
            </w:r>
            <w:r w:rsidR="000C1E47" w:rsidRPr="000C1E47">
              <w:rPr>
                <w:noProof/>
                <w:webHidden/>
              </w:rPr>
              <w:fldChar w:fldCharType="end"/>
            </w:r>
          </w:hyperlink>
        </w:p>
        <w:p w14:paraId="47C66D6B" w14:textId="46B59B9F" w:rsidR="00E86089" w:rsidRPr="000C1E47" w:rsidRDefault="00E86089" w:rsidP="00E86089">
          <w:r w:rsidRPr="000C1E47">
            <w:rPr>
              <w:b/>
              <w:bCs/>
            </w:rPr>
            <w:fldChar w:fldCharType="end"/>
          </w:r>
        </w:p>
      </w:sdtContent>
    </w:sdt>
    <w:p w14:paraId="7522DA2D" w14:textId="77777777" w:rsidR="00E86089" w:rsidRPr="000C1E47" w:rsidRDefault="00E86089" w:rsidP="00E86089">
      <w:pPr>
        <w:sectPr w:rsidR="00E86089" w:rsidRPr="000C1E47">
          <w:pgSz w:w="12240" w:h="15840"/>
          <w:pgMar w:top="1440" w:right="1440" w:bottom="1440" w:left="1440" w:header="720" w:footer="720" w:gutter="0"/>
          <w:cols w:space="720"/>
          <w:docGrid w:linePitch="360"/>
        </w:sectPr>
      </w:pPr>
    </w:p>
    <w:p w14:paraId="5C848B1F" w14:textId="6322392A" w:rsidR="00A21CCA" w:rsidRPr="000C1E47" w:rsidRDefault="00A21CCA" w:rsidP="00AF7F2D">
      <w:pPr>
        <w:pStyle w:val="Heading1"/>
      </w:pPr>
      <w:bookmarkStart w:id="0" w:name="_Toc213693704"/>
      <w:r w:rsidRPr="000C1E47">
        <w:lastRenderedPageBreak/>
        <w:t>Introduction</w:t>
      </w:r>
      <w:bookmarkEnd w:id="0"/>
      <w:r w:rsidR="001E0A9A" w:rsidRPr="000C1E47">
        <w:t xml:space="preserve"> </w:t>
      </w:r>
    </w:p>
    <w:p w14:paraId="27F1A196" w14:textId="200ED65C" w:rsidR="00BE2B1A" w:rsidRPr="000C1E47" w:rsidRDefault="00F32D99" w:rsidP="00BE2B1A">
      <w:r w:rsidRPr="000C1E47">
        <w:t xml:space="preserve">Philips Healthcare is successfully operating in the </w:t>
      </w:r>
      <w:r w:rsidR="000F52EC" w:rsidRPr="000C1E47">
        <w:t xml:space="preserve">UK’s health technology industry. </w:t>
      </w:r>
      <w:r w:rsidR="00596726" w:rsidRPr="000C1E47">
        <w:t xml:space="preserve">Focusing on innovation and technology, the company creates new and efficient </w:t>
      </w:r>
      <w:r w:rsidR="00550733" w:rsidRPr="000C1E47">
        <w:t xml:space="preserve">medical </w:t>
      </w:r>
      <w:r w:rsidR="00596726" w:rsidRPr="000C1E47">
        <w:t>products</w:t>
      </w:r>
      <w:r w:rsidR="00550733" w:rsidRPr="000C1E47">
        <w:t xml:space="preserve"> and devices</w:t>
      </w:r>
      <w:r w:rsidR="00596726" w:rsidRPr="000C1E47">
        <w:t xml:space="preserve"> to enhance healthcare services</w:t>
      </w:r>
      <w:r w:rsidR="00FE305F" w:rsidRPr="000C1E47">
        <w:t xml:space="preserve"> </w:t>
      </w:r>
      <w:r w:rsidR="00F87E3F" w:rsidRPr="000C1E47">
        <w:t>(Philips, 2020)</w:t>
      </w:r>
      <w:r w:rsidR="00596726" w:rsidRPr="000C1E47">
        <w:t xml:space="preserve">. </w:t>
      </w:r>
      <w:r w:rsidR="00550733" w:rsidRPr="000C1E47">
        <w:t xml:space="preserve">In addition, the digital tools in healthcare services </w:t>
      </w:r>
      <w:r w:rsidR="000F008F" w:rsidRPr="000C1E47">
        <w:t>support</w:t>
      </w:r>
      <w:r w:rsidR="00550733" w:rsidRPr="000C1E47">
        <w:t xml:space="preserve"> </w:t>
      </w:r>
      <w:r w:rsidR="000F008F" w:rsidRPr="000C1E47">
        <w:t xml:space="preserve">doctors and other healthcare providers </w:t>
      </w:r>
      <w:r w:rsidR="004D7AF5" w:rsidRPr="000C1E47">
        <w:t>in</w:t>
      </w:r>
      <w:r w:rsidR="000F008F" w:rsidRPr="000C1E47">
        <w:t xml:space="preserve"> </w:t>
      </w:r>
      <w:r w:rsidR="00DF1B06" w:rsidRPr="000C1E47">
        <w:t xml:space="preserve">effectively </w:t>
      </w:r>
      <w:r w:rsidR="004D7AF5" w:rsidRPr="000C1E47">
        <w:t>providing</w:t>
      </w:r>
      <w:r w:rsidR="00DF1B06" w:rsidRPr="000C1E47">
        <w:t xml:space="preserve"> healthcare solutions. </w:t>
      </w:r>
      <w:r w:rsidR="00A06E14" w:rsidRPr="000C1E47">
        <w:t>Therefore, the company offers various products fo</w:t>
      </w:r>
      <w:r w:rsidR="00ED4B3E" w:rsidRPr="000C1E47">
        <w:t>r treatment and diagnosis</w:t>
      </w:r>
      <w:r w:rsidR="00163FBE" w:rsidRPr="000C1E47">
        <w:t>, like MRI</w:t>
      </w:r>
      <w:r w:rsidR="00ED4B3E" w:rsidRPr="000C1E47">
        <w:t xml:space="preserve">. </w:t>
      </w:r>
      <w:r w:rsidR="007412A8" w:rsidRPr="000C1E47">
        <w:t xml:space="preserve">The company has further </w:t>
      </w:r>
      <w:r w:rsidR="00FE305F" w:rsidRPr="000C1E47">
        <w:t>created</w:t>
      </w:r>
      <w:r w:rsidR="007412A8" w:rsidRPr="000C1E47">
        <w:t xml:space="preserve"> software tools to monitor patients' health quality. </w:t>
      </w:r>
      <w:r w:rsidR="00ED4B3E" w:rsidRPr="000C1E47">
        <w:t xml:space="preserve">In addition, with a customer-centric focus, it offers </w:t>
      </w:r>
      <w:r w:rsidR="00615F74" w:rsidRPr="000C1E47">
        <w:t xml:space="preserve">home care products. </w:t>
      </w:r>
      <w:r w:rsidR="00BC4EB0" w:rsidRPr="000C1E47">
        <w:t xml:space="preserve">Offering this wide range of efficient products and </w:t>
      </w:r>
      <w:r w:rsidR="00642717" w:rsidRPr="000C1E47">
        <w:t xml:space="preserve">the innovation-centric operations of the company ensure its prominent position in the industry. </w:t>
      </w:r>
      <w:r w:rsidR="00515223" w:rsidRPr="000C1E47">
        <w:t xml:space="preserve">In 2024, the company earned around </w:t>
      </w:r>
      <w:r w:rsidR="002D2E59" w:rsidRPr="000C1E47">
        <w:t>£</w:t>
      </w:r>
      <w:r w:rsidR="008C24E8" w:rsidRPr="000C1E47">
        <w:t>15</w:t>
      </w:r>
      <w:r w:rsidR="0006760D" w:rsidRPr="000C1E47">
        <w:t xml:space="preserve"> billion in revenue</w:t>
      </w:r>
      <w:r w:rsidR="00F87E3F" w:rsidRPr="000C1E47">
        <w:t xml:space="preserve"> (Statista, 2025)</w:t>
      </w:r>
      <w:r w:rsidR="0006760D" w:rsidRPr="000C1E47">
        <w:t xml:space="preserve">. </w:t>
      </w:r>
      <w:r w:rsidR="00F87E3F" w:rsidRPr="000C1E47">
        <w:t xml:space="preserve">Philips Healthcare has </w:t>
      </w:r>
      <w:r w:rsidR="00382888" w:rsidRPr="000C1E47">
        <w:t xml:space="preserve">a </w:t>
      </w:r>
      <w:r w:rsidR="00F87E3F" w:rsidRPr="000C1E47">
        <w:t xml:space="preserve">strong physical and online presence in the UK. </w:t>
      </w:r>
      <w:r w:rsidR="00382888" w:rsidRPr="000C1E47">
        <w:t xml:space="preserve">The company further collaborates with other healthcare organisations. </w:t>
      </w:r>
      <w:r w:rsidR="00610774" w:rsidRPr="000C1E47">
        <w:t xml:space="preserve">With these, it ensures its products' accessibility to people. </w:t>
      </w:r>
      <w:r w:rsidR="005F1BA8" w:rsidRPr="000C1E47">
        <w:t xml:space="preserve">The company wants to launch a new product in the market. This report will </w:t>
      </w:r>
      <w:r w:rsidR="005A4B3D" w:rsidRPr="000C1E47">
        <w:t xml:space="preserve">discuss and analyse the </w:t>
      </w:r>
      <w:r w:rsidR="002456D7" w:rsidRPr="000C1E47">
        <w:t>stakeholders'</w:t>
      </w:r>
      <w:r w:rsidR="005A4B3D" w:rsidRPr="000C1E47">
        <w:t xml:space="preserve"> engagement and </w:t>
      </w:r>
      <w:r w:rsidR="002456D7" w:rsidRPr="000C1E47">
        <w:t>satisfaction</w:t>
      </w:r>
      <w:r w:rsidR="005A4B3D" w:rsidRPr="000C1E47">
        <w:t xml:space="preserve"> </w:t>
      </w:r>
      <w:r w:rsidR="00315037" w:rsidRPr="000C1E47">
        <w:t>with</w:t>
      </w:r>
      <w:r w:rsidR="005A4B3D" w:rsidRPr="000C1E47">
        <w:t xml:space="preserve"> this project. </w:t>
      </w:r>
    </w:p>
    <w:p w14:paraId="62970834" w14:textId="55B73338" w:rsidR="00A21CCA" w:rsidRPr="000C1E47" w:rsidRDefault="00A21CCA" w:rsidP="00E86089">
      <w:pPr>
        <w:rPr>
          <w:b/>
          <w:bCs/>
        </w:rPr>
      </w:pPr>
      <w:r w:rsidRPr="000C1E47">
        <w:rPr>
          <w:b/>
          <w:bCs/>
        </w:rPr>
        <w:t>Explanation of the project</w:t>
      </w:r>
    </w:p>
    <w:p w14:paraId="6B435AF0" w14:textId="595DF13E" w:rsidR="00707D54" w:rsidRPr="000C1E47" w:rsidRDefault="00A65A1E" w:rsidP="00E86089">
      <w:r w:rsidRPr="000C1E47">
        <w:t xml:space="preserve">The research and development team of </w:t>
      </w:r>
      <w:r w:rsidR="00CF1753" w:rsidRPr="000C1E47">
        <w:t>Philips Healthcare</w:t>
      </w:r>
      <w:r w:rsidR="00930D3A" w:rsidRPr="000C1E47">
        <w:t xml:space="preserve"> </w:t>
      </w:r>
      <w:r w:rsidR="00BF36DE" w:rsidRPr="000C1E47">
        <w:t xml:space="preserve">wants to </w:t>
      </w:r>
      <w:r w:rsidR="009C496F" w:rsidRPr="000C1E47">
        <w:t xml:space="preserve">enhance the </w:t>
      </w:r>
      <w:r w:rsidR="00BF3C33" w:rsidRPr="000C1E47">
        <w:t xml:space="preserve">quality of </w:t>
      </w:r>
      <w:r w:rsidR="009C496F" w:rsidRPr="000C1E47">
        <w:t xml:space="preserve">healthcare services by </w:t>
      </w:r>
      <w:r w:rsidR="00720173" w:rsidRPr="000C1E47">
        <w:t xml:space="preserve">launching a new </w:t>
      </w:r>
      <w:r w:rsidR="008227B1" w:rsidRPr="000C1E47">
        <w:t xml:space="preserve">wearable </w:t>
      </w:r>
      <w:r w:rsidR="00720173" w:rsidRPr="000C1E47">
        <w:t xml:space="preserve">health device in the </w:t>
      </w:r>
      <w:r w:rsidR="00930D3A" w:rsidRPr="000C1E47">
        <w:t>UK health technology industry</w:t>
      </w:r>
      <w:r w:rsidR="00720173" w:rsidRPr="000C1E47">
        <w:t xml:space="preserve">. </w:t>
      </w:r>
      <w:r w:rsidR="00416B9D" w:rsidRPr="000C1E47">
        <w:t xml:space="preserve">The company is focusing on adding tracking features </w:t>
      </w:r>
      <w:r w:rsidR="00AF7F2D" w:rsidRPr="000C1E47">
        <w:t>to</w:t>
      </w:r>
      <w:r w:rsidR="00416B9D" w:rsidRPr="000C1E47">
        <w:t xml:space="preserve"> this new device </w:t>
      </w:r>
      <w:r w:rsidR="00AF7F2D" w:rsidRPr="000C1E47">
        <w:t xml:space="preserve">to </w:t>
      </w:r>
      <w:r w:rsidR="00A54471" w:rsidRPr="000C1E47">
        <w:t>show</w:t>
      </w:r>
      <w:r w:rsidR="00AF7F2D" w:rsidRPr="000C1E47">
        <w:t xml:space="preserve"> the sleep patterns, heart rate, and oxygen levels</w:t>
      </w:r>
      <w:r w:rsidR="00FD7D28" w:rsidRPr="000C1E47">
        <w:t xml:space="preserve"> of </w:t>
      </w:r>
      <w:r w:rsidR="008227B1" w:rsidRPr="000C1E47">
        <w:t>people</w:t>
      </w:r>
      <w:r w:rsidR="00FD7D28" w:rsidRPr="000C1E47">
        <w:t>.</w:t>
      </w:r>
      <w:r w:rsidR="008227B1" w:rsidRPr="000C1E47">
        <w:t xml:space="preserve"> </w:t>
      </w:r>
      <w:r w:rsidR="00A54471" w:rsidRPr="000C1E47">
        <w:t xml:space="preserve">Since the device will be </w:t>
      </w:r>
      <w:r w:rsidR="00C52018" w:rsidRPr="000C1E47">
        <w:t>wearable, people can utilise it in their homes</w:t>
      </w:r>
      <w:r w:rsidR="00E67FE8" w:rsidRPr="000C1E47">
        <w:t xml:space="preserve"> </w:t>
      </w:r>
      <w:r w:rsidR="00ED7C62" w:rsidRPr="000C1E47">
        <w:t>(Iqbal et al., 2021)</w:t>
      </w:r>
      <w:r w:rsidR="00C52018" w:rsidRPr="000C1E47">
        <w:t>.</w:t>
      </w:r>
      <w:r w:rsidR="004D2FAE" w:rsidRPr="000C1E47">
        <w:t xml:space="preserve"> With this, they can understand their sleeping quality and other heart-related </w:t>
      </w:r>
      <w:r w:rsidR="006B5A8F" w:rsidRPr="000C1E47">
        <w:t>disturbances</w:t>
      </w:r>
      <w:r w:rsidR="004D2FAE" w:rsidRPr="000C1E47">
        <w:t>.</w:t>
      </w:r>
      <w:r w:rsidR="005D66A3" w:rsidRPr="000C1E47">
        <w:t xml:space="preserve"> Due to this, they will be able to access quick healthcare services by finding issues.</w:t>
      </w:r>
      <w:r w:rsidR="00C52018" w:rsidRPr="000C1E47">
        <w:t xml:space="preserve"> </w:t>
      </w:r>
      <w:r w:rsidR="00B9604B" w:rsidRPr="000C1E47">
        <w:t xml:space="preserve">In addition, doctors </w:t>
      </w:r>
      <w:r w:rsidR="00D2589A" w:rsidRPr="000C1E47">
        <w:t>can improve their treatment quality and provide personalised treatments</w:t>
      </w:r>
      <w:r w:rsidR="002364AB" w:rsidRPr="000C1E47">
        <w:t xml:space="preserve"> by finding the key signs</w:t>
      </w:r>
      <w:r w:rsidR="009966A4" w:rsidRPr="000C1E47">
        <w:t xml:space="preserve"> of diseases</w:t>
      </w:r>
      <w:r w:rsidR="002364AB" w:rsidRPr="000C1E47">
        <w:t xml:space="preserve">. Especially, this device will </w:t>
      </w:r>
      <w:r w:rsidR="00EA4040" w:rsidRPr="000C1E47">
        <w:t xml:space="preserve">improve mental healthcare and </w:t>
      </w:r>
      <w:r w:rsidR="009966A4" w:rsidRPr="000C1E47">
        <w:t>sleep</w:t>
      </w:r>
      <w:r w:rsidR="00EA4040" w:rsidRPr="000C1E47">
        <w:t xml:space="preserve"> disorder</w:t>
      </w:r>
      <w:r w:rsidR="009966A4" w:rsidRPr="000C1E47">
        <w:t xml:space="preserve"> services</w:t>
      </w:r>
      <w:r w:rsidR="00EA4040" w:rsidRPr="000C1E47">
        <w:t xml:space="preserve">. </w:t>
      </w:r>
      <w:r w:rsidR="00BB0A05" w:rsidRPr="000C1E47">
        <w:t>In addition, the device can reduce</w:t>
      </w:r>
      <w:r w:rsidR="009966A4" w:rsidRPr="000C1E47">
        <w:t xml:space="preserve"> the possibility of</w:t>
      </w:r>
      <w:r w:rsidR="00BB0A05" w:rsidRPr="000C1E47">
        <w:t xml:space="preserve"> diseases, </w:t>
      </w:r>
      <w:r w:rsidR="00DD73FF" w:rsidRPr="000C1E47">
        <w:t>such as</w:t>
      </w:r>
      <w:r w:rsidR="00BB0A05" w:rsidRPr="000C1E47">
        <w:t xml:space="preserve"> stroke, high/low blood pressure, and </w:t>
      </w:r>
      <w:r w:rsidR="004F66F4" w:rsidRPr="000C1E47">
        <w:t>heart attacks. Philips Healthcare</w:t>
      </w:r>
      <w:r w:rsidR="00930D3A" w:rsidRPr="000C1E47">
        <w:t xml:space="preserve"> </w:t>
      </w:r>
      <w:r w:rsidR="004F66F4" w:rsidRPr="000C1E47">
        <w:t xml:space="preserve">aims to launch this product within six months. </w:t>
      </w:r>
    </w:p>
    <w:p w14:paraId="335EDBB8" w14:textId="33D7FA41" w:rsidR="001E0A9A" w:rsidRPr="000C1E47" w:rsidRDefault="008E2209" w:rsidP="00E86089">
      <w:bookmarkStart w:id="1" w:name="_Toc213693705"/>
      <w:r w:rsidRPr="000C1E47">
        <w:rPr>
          <w:rStyle w:val="Heading1Char"/>
        </w:rPr>
        <w:t>S</w:t>
      </w:r>
      <w:r w:rsidR="003D186B" w:rsidRPr="000C1E47">
        <w:rPr>
          <w:rStyle w:val="Heading1Char"/>
        </w:rPr>
        <w:t>ituational analysis of Philips Healthcare</w:t>
      </w:r>
      <w:bookmarkEnd w:id="1"/>
      <w:r w:rsidRPr="000C1E47">
        <w:t xml:space="preserve"> </w:t>
      </w:r>
    </w:p>
    <w:p w14:paraId="09B75F76" w14:textId="40DA37E6" w:rsidR="00F65A1F" w:rsidRPr="000C1E47" w:rsidRDefault="003D186B" w:rsidP="00024C3F">
      <w:pPr>
        <w:pStyle w:val="Heading2"/>
      </w:pPr>
      <w:bookmarkStart w:id="2" w:name="_Toc213693706"/>
      <w:r w:rsidRPr="000C1E47">
        <w:lastRenderedPageBreak/>
        <w:t>SWOT analysis</w:t>
      </w:r>
      <w:bookmarkEnd w:id="2"/>
    </w:p>
    <w:tbl>
      <w:tblPr>
        <w:tblStyle w:val="TableGrid"/>
        <w:tblW w:w="0" w:type="auto"/>
        <w:tblLook w:val="04A0" w:firstRow="1" w:lastRow="0" w:firstColumn="1" w:lastColumn="0" w:noHBand="0" w:noVBand="1"/>
      </w:tblPr>
      <w:tblGrid>
        <w:gridCol w:w="4675"/>
        <w:gridCol w:w="4675"/>
      </w:tblGrid>
      <w:tr w:rsidR="00FF6B8E" w:rsidRPr="000C1E47" w14:paraId="76757A5F" w14:textId="77777777" w:rsidTr="00FF6B8E">
        <w:tc>
          <w:tcPr>
            <w:tcW w:w="4675" w:type="dxa"/>
          </w:tcPr>
          <w:p w14:paraId="6C66F3E7" w14:textId="139A0EFA" w:rsidR="00FF6B8E" w:rsidRPr="000C1E47" w:rsidRDefault="00FF6B8E" w:rsidP="004F67C6">
            <w:pPr>
              <w:spacing w:line="360" w:lineRule="auto"/>
              <w:jc w:val="center"/>
              <w:rPr>
                <w:b/>
                <w:bCs/>
                <w:szCs w:val="24"/>
              </w:rPr>
            </w:pPr>
            <w:r w:rsidRPr="000C1E47">
              <w:rPr>
                <w:b/>
                <w:bCs/>
                <w:szCs w:val="24"/>
              </w:rPr>
              <w:t>Strengths</w:t>
            </w:r>
          </w:p>
        </w:tc>
        <w:tc>
          <w:tcPr>
            <w:tcW w:w="4675" w:type="dxa"/>
          </w:tcPr>
          <w:p w14:paraId="44A7DA7B" w14:textId="2184DCDA" w:rsidR="00FF6B8E" w:rsidRPr="000C1E47" w:rsidRDefault="00FF6B8E" w:rsidP="004F67C6">
            <w:pPr>
              <w:spacing w:line="360" w:lineRule="auto"/>
              <w:jc w:val="center"/>
              <w:rPr>
                <w:b/>
                <w:bCs/>
                <w:szCs w:val="24"/>
              </w:rPr>
            </w:pPr>
            <w:r w:rsidRPr="000C1E47">
              <w:rPr>
                <w:b/>
                <w:bCs/>
                <w:szCs w:val="24"/>
              </w:rPr>
              <w:t>Weaknesses</w:t>
            </w:r>
          </w:p>
        </w:tc>
      </w:tr>
      <w:tr w:rsidR="00FF6B8E" w:rsidRPr="000C1E47" w14:paraId="2C0AAFD0" w14:textId="77777777" w:rsidTr="00FF6B8E">
        <w:tc>
          <w:tcPr>
            <w:tcW w:w="4675" w:type="dxa"/>
          </w:tcPr>
          <w:p w14:paraId="362B5BD4" w14:textId="77777777" w:rsidR="00FF6B8E" w:rsidRPr="000C1E47" w:rsidRDefault="003D186B" w:rsidP="004F67C6">
            <w:pPr>
              <w:pStyle w:val="ListParagraph"/>
              <w:numPr>
                <w:ilvl w:val="0"/>
                <w:numId w:val="1"/>
              </w:numPr>
              <w:spacing w:line="360" w:lineRule="auto"/>
            </w:pPr>
            <w:r w:rsidRPr="000C1E47">
              <w:t xml:space="preserve">Philips Healthcare has a strong brand value in the health technology industry due to its focus on innovation, advanced technology, and customers. </w:t>
            </w:r>
          </w:p>
          <w:p w14:paraId="13E4789D" w14:textId="56697BE2" w:rsidR="003D186B" w:rsidRPr="000C1E47" w:rsidRDefault="003D186B" w:rsidP="004F67C6">
            <w:pPr>
              <w:pStyle w:val="ListParagraph"/>
              <w:numPr>
                <w:ilvl w:val="0"/>
                <w:numId w:val="1"/>
              </w:numPr>
              <w:spacing w:line="360" w:lineRule="auto"/>
              <w:rPr>
                <w:szCs w:val="24"/>
              </w:rPr>
            </w:pPr>
            <w:r w:rsidRPr="000C1E47">
              <w:rPr>
                <w:szCs w:val="24"/>
              </w:rPr>
              <w:t xml:space="preserve">The company has further created a strong research and development team. With this, it makes continuous additions to its product lines and attracts diverse customers. </w:t>
            </w:r>
          </w:p>
        </w:tc>
        <w:tc>
          <w:tcPr>
            <w:tcW w:w="4675" w:type="dxa"/>
          </w:tcPr>
          <w:p w14:paraId="0DAFBD3B" w14:textId="62B69953" w:rsidR="00FF6B8E" w:rsidRPr="000C1E47" w:rsidRDefault="001010A3" w:rsidP="004F67C6">
            <w:pPr>
              <w:pStyle w:val="ListParagraph"/>
              <w:numPr>
                <w:ilvl w:val="0"/>
                <w:numId w:val="2"/>
              </w:numPr>
              <w:spacing w:line="360" w:lineRule="auto"/>
              <w:rPr>
                <w:szCs w:val="24"/>
              </w:rPr>
            </w:pPr>
            <w:r w:rsidRPr="000C1E47">
              <w:rPr>
                <w:szCs w:val="24"/>
              </w:rPr>
              <w:t>Due to the focus on innovation and technology,</w:t>
            </w:r>
            <w:r w:rsidR="002204B9" w:rsidRPr="000C1E47">
              <w:rPr>
                <w:szCs w:val="24"/>
              </w:rPr>
              <w:t xml:space="preserve"> Philips Healthcare make continuous changes,</w:t>
            </w:r>
            <w:r w:rsidR="00D014EE" w:rsidRPr="000C1E47">
              <w:rPr>
                <w:szCs w:val="24"/>
              </w:rPr>
              <w:t xml:space="preserve"> which sometimes </w:t>
            </w:r>
            <w:r w:rsidRPr="000C1E47">
              <w:rPr>
                <w:szCs w:val="24"/>
              </w:rPr>
              <w:t>creates</w:t>
            </w:r>
            <w:r w:rsidR="00D014EE" w:rsidRPr="000C1E47">
              <w:rPr>
                <w:szCs w:val="24"/>
              </w:rPr>
              <w:t xml:space="preserve"> </w:t>
            </w:r>
            <w:r w:rsidRPr="000C1E47">
              <w:rPr>
                <w:szCs w:val="24"/>
              </w:rPr>
              <w:t xml:space="preserve">disruptions in </w:t>
            </w:r>
            <w:r w:rsidR="002204B9" w:rsidRPr="000C1E47">
              <w:rPr>
                <w:szCs w:val="24"/>
              </w:rPr>
              <w:t>its operations.</w:t>
            </w:r>
          </w:p>
          <w:p w14:paraId="2D5A5320" w14:textId="4AD557B4" w:rsidR="002204B9" w:rsidRPr="000C1E47" w:rsidRDefault="00226DEC" w:rsidP="004F67C6">
            <w:pPr>
              <w:pStyle w:val="ListParagraph"/>
              <w:numPr>
                <w:ilvl w:val="0"/>
                <w:numId w:val="2"/>
              </w:numPr>
              <w:spacing w:line="360" w:lineRule="auto"/>
              <w:rPr>
                <w:szCs w:val="24"/>
              </w:rPr>
            </w:pPr>
            <w:r w:rsidRPr="000C1E47">
              <w:rPr>
                <w:szCs w:val="24"/>
              </w:rPr>
              <w:t xml:space="preserve">The company has a small supply chain network, which </w:t>
            </w:r>
            <w:r w:rsidR="0048609A" w:rsidRPr="000C1E47">
              <w:rPr>
                <w:szCs w:val="24"/>
              </w:rPr>
              <w:t>creates</w:t>
            </w:r>
            <w:r w:rsidRPr="000C1E47">
              <w:rPr>
                <w:szCs w:val="24"/>
              </w:rPr>
              <w:t xml:space="preserve"> risks and over</w:t>
            </w:r>
            <w:r w:rsidR="0048609A" w:rsidRPr="000C1E47">
              <w:rPr>
                <w:szCs w:val="24"/>
              </w:rPr>
              <w:t>-dependency.</w:t>
            </w:r>
          </w:p>
          <w:p w14:paraId="3EF3DA4E" w14:textId="2D176499" w:rsidR="001010A3" w:rsidRPr="000C1E47" w:rsidRDefault="001010A3" w:rsidP="004F67C6">
            <w:pPr>
              <w:spacing w:line="360" w:lineRule="auto"/>
              <w:rPr>
                <w:szCs w:val="24"/>
              </w:rPr>
            </w:pPr>
          </w:p>
        </w:tc>
      </w:tr>
      <w:tr w:rsidR="00FF6B8E" w:rsidRPr="000C1E47" w14:paraId="2A4D5F06" w14:textId="77777777" w:rsidTr="00FF6B8E">
        <w:tc>
          <w:tcPr>
            <w:tcW w:w="4675" w:type="dxa"/>
          </w:tcPr>
          <w:p w14:paraId="3107915C" w14:textId="69F40D7A" w:rsidR="00FF6B8E" w:rsidRPr="000C1E47" w:rsidRDefault="00FF6B8E" w:rsidP="004F67C6">
            <w:pPr>
              <w:spacing w:line="360" w:lineRule="auto"/>
              <w:jc w:val="center"/>
              <w:rPr>
                <w:b/>
                <w:bCs/>
                <w:szCs w:val="24"/>
              </w:rPr>
            </w:pPr>
            <w:r w:rsidRPr="000C1E47">
              <w:rPr>
                <w:b/>
                <w:bCs/>
                <w:szCs w:val="24"/>
              </w:rPr>
              <w:t>Opportunities</w:t>
            </w:r>
          </w:p>
        </w:tc>
        <w:tc>
          <w:tcPr>
            <w:tcW w:w="4675" w:type="dxa"/>
          </w:tcPr>
          <w:p w14:paraId="0A604540" w14:textId="4B35ED2C" w:rsidR="00FF6B8E" w:rsidRPr="000C1E47" w:rsidRDefault="00FF6B8E" w:rsidP="004F67C6">
            <w:pPr>
              <w:spacing w:line="360" w:lineRule="auto"/>
              <w:jc w:val="center"/>
              <w:rPr>
                <w:b/>
                <w:bCs/>
                <w:szCs w:val="24"/>
              </w:rPr>
            </w:pPr>
            <w:r w:rsidRPr="000C1E47">
              <w:rPr>
                <w:b/>
                <w:bCs/>
                <w:szCs w:val="24"/>
              </w:rPr>
              <w:t>Threats</w:t>
            </w:r>
          </w:p>
        </w:tc>
      </w:tr>
      <w:tr w:rsidR="00FF6B8E" w:rsidRPr="000C1E47" w14:paraId="7CC51F3A" w14:textId="77777777" w:rsidTr="00FF6B8E">
        <w:tc>
          <w:tcPr>
            <w:tcW w:w="4675" w:type="dxa"/>
          </w:tcPr>
          <w:p w14:paraId="145BD815" w14:textId="77777777" w:rsidR="00FF6B8E" w:rsidRPr="000C1E47" w:rsidRDefault="0048609A" w:rsidP="004F67C6">
            <w:pPr>
              <w:pStyle w:val="ListParagraph"/>
              <w:numPr>
                <w:ilvl w:val="0"/>
                <w:numId w:val="3"/>
              </w:numPr>
              <w:spacing w:line="360" w:lineRule="auto"/>
              <w:rPr>
                <w:szCs w:val="24"/>
              </w:rPr>
            </w:pPr>
            <w:r w:rsidRPr="000C1E47">
              <w:rPr>
                <w:szCs w:val="24"/>
              </w:rPr>
              <w:t xml:space="preserve">The development of advanced technologies, like AI and automation, creates opportunities for Philips Healthcare to </w:t>
            </w:r>
            <w:r w:rsidR="006F5A0B" w:rsidRPr="000C1E47">
              <w:rPr>
                <w:szCs w:val="24"/>
              </w:rPr>
              <w:t>come up with more personalised products.</w:t>
            </w:r>
          </w:p>
          <w:p w14:paraId="75433A8D" w14:textId="5EA095FD" w:rsidR="006F5A0B" w:rsidRPr="000C1E47" w:rsidRDefault="00623B0C" w:rsidP="004F67C6">
            <w:pPr>
              <w:pStyle w:val="ListParagraph"/>
              <w:numPr>
                <w:ilvl w:val="0"/>
                <w:numId w:val="3"/>
              </w:numPr>
              <w:spacing w:line="360" w:lineRule="auto"/>
              <w:rPr>
                <w:szCs w:val="24"/>
              </w:rPr>
            </w:pPr>
            <w:r w:rsidRPr="000C1E47">
              <w:rPr>
                <w:szCs w:val="24"/>
              </w:rPr>
              <w:t xml:space="preserve">The company can make a partnership with local healthcare organisations and suppliers to </w:t>
            </w:r>
            <w:r w:rsidR="00412294" w:rsidRPr="000C1E47">
              <w:rPr>
                <w:szCs w:val="24"/>
              </w:rPr>
              <w:t xml:space="preserve">ensure its growth. </w:t>
            </w:r>
          </w:p>
        </w:tc>
        <w:tc>
          <w:tcPr>
            <w:tcW w:w="4675" w:type="dxa"/>
          </w:tcPr>
          <w:p w14:paraId="6627919E" w14:textId="722D81B5" w:rsidR="00FF6B8E" w:rsidRPr="000C1E47" w:rsidRDefault="00172722" w:rsidP="004F67C6">
            <w:pPr>
              <w:pStyle w:val="ListParagraph"/>
              <w:numPr>
                <w:ilvl w:val="0"/>
                <w:numId w:val="3"/>
              </w:numPr>
              <w:spacing w:line="360" w:lineRule="auto"/>
              <w:rPr>
                <w:szCs w:val="24"/>
              </w:rPr>
            </w:pPr>
            <w:r w:rsidRPr="000C1E47">
              <w:rPr>
                <w:szCs w:val="24"/>
              </w:rPr>
              <w:t xml:space="preserve">The intense competition in the UK health technology industry can create a barrier for </w:t>
            </w:r>
            <w:bookmarkStart w:id="3" w:name="_Hlk213675273"/>
            <w:r w:rsidRPr="000C1E47">
              <w:rPr>
                <w:szCs w:val="24"/>
              </w:rPr>
              <w:t xml:space="preserve">Philips Healthcare </w:t>
            </w:r>
            <w:bookmarkEnd w:id="3"/>
            <w:r w:rsidRPr="000C1E47">
              <w:rPr>
                <w:szCs w:val="24"/>
              </w:rPr>
              <w:t>to maintain its strong market position</w:t>
            </w:r>
            <w:r w:rsidR="004F67C6" w:rsidRPr="000C1E47">
              <w:rPr>
                <w:szCs w:val="24"/>
              </w:rPr>
              <w:t xml:space="preserve"> </w:t>
            </w:r>
            <w:r w:rsidR="00FB18AF" w:rsidRPr="000C1E47">
              <w:rPr>
                <w:szCs w:val="24"/>
              </w:rPr>
              <w:t>(Menon, 2020)</w:t>
            </w:r>
            <w:r w:rsidRPr="000C1E47">
              <w:rPr>
                <w:szCs w:val="24"/>
              </w:rPr>
              <w:t>.</w:t>
            </w:r>
          </w:p>
          <w:p w14:paraId="2F2A171A" w14:textId="211E17A2" w:rsidR="00172722" w:rsidRPr="000C1E47" w:rsidRDefault="004F67C6" w:rsidP="004F67C6">
            <w:pPr>
              <w:pStyle w:val="ListParagraph"/>
              <w:numPr>
                <w:ilvl w:val="0"/>
                <w:numId w:val="3"/>
              </w:numPr>
              <w:spacing w:line="360" w:lineRule="auto"/>
              <w:rPr>
                <w:szCs w:val="24"/>
              </w:rPr>
            </w:pPr>
            <w:r w:rsidRPr="000C1E47">
              <w:rPr>
                <w:szCs w:val="24"/>
              </w:rPr>
              <w:t xml:space="preserve">An economic downturn can limit the company’s ability to make investments. </w:t>
            </w:r>
          </w:p>
        </w:tc>
      </w:tr>
    </w:tbl>
    <w:p w14:paraId="021F9C00" w14:textId="77777777" w:rsidR="00024C3F" w:rsidRPr="000C1E47" w:rsidRDefault="00024C3F" w:rsidP="00024C3F">
      <w:pPr>
        <w:pStyle w:val="Heading2"/>
      </w:pPr>
    </w:p>
    <w:p w14:paraId="53177ED8" w14:textId="0D3695DB" w:rsidR="00FF6B8E" w:rsidRPr="000C1E47" w:rsidRDefault="00024C3F" w:rsidP="00024C3F">
      <w:pPr>
        <w:pStyle w:val="Heading2"/>
      </w:pPr>
      <w:bookmarkStart w:id="4" w:name="_Toc213693707"/>
      <w:r w:rsidRPr="000C1E47">
        <w:t>PESTLE analysis</w:t>
      </w:r>
      <w:bookmarkEnd w:id="4"/>
    </w:p>
    <w:p w14:paraId="331E2198" w14:textId="4BC2849A" w:rsidR="00024C3F" w:rsidRPr="000C1E47" w:rsidRDefault="00F6342E" w:rsidP="00024C3F">
      <w:r w:rsidRPr="000C1E47">
        <w:rPr>
          <w:b/>
          <w:bCs/>
        </w:rPr>
        <w:t>Political:</w:t>
      </w:r>
      <w:r w:rsidRPr="000C1E47">
        <w:t xml:space="preserve"> </w:t>
      </w:r>
      <w:r w:rsidR="00BF3626" w:rsidRPr="000C1E47">
        <w:t xml:space="preserve">Due to the increasing healthcare issues and </w:t>
      </w:r>
      <w:r w:rsidR="009615A4" w:rsidRPr="000C1E47">
        <w:t xml:space="preserve">rising </w:t>
      </w:r>
      <w:r w:rsidR="00BF3626" w:rsidRPr="000C1E47">
        <w:t>demands for healthcare services</w:t>
      </w:r>
      <w:r w:rsidR="00E83024" w:rsidRPr="000C1E47">
        <w:t xml:space="preserve"> after COVID-19</w:t>
      </w:r>
      <w:r w:rsidR="00BF3626" w:rsidRPr="000C1E47">
        <w:t>,</w:t>
      </w:r>
      <w:r w:rsidR="009615A4" w:rsidRPr="000C1E47">
        <w:t xml:space="preserve"> </w:t>
      </w:r>
      <w:r w:rsidR="00D7363E" w:rsidRPr="000C1E47">
        <w:t xml:space="preserve">the National Health Service in the UK </w:t>
      </w:r>
      <w:r w:rsidR="009B56FB" w:rsidRPr="000C1E47">
        <w:t xml:space="preserve">faces </w:t>
      </w:r>
      <w:r w:rsidR="00E83024" w:rsidRPr="000C1E47">
        <w:t>issues in securing funding growth</w:t>
      </w:r>
      <w:r w:rsidR="00953026" w:rsidRPr="000C1E47">
        <w:t xml:space="preserve"> </w:t>
      </w:r>
      <w:r w:rsidR="006C679E" w:rsidRPr="000C1E47">
        <w:t xml:space="preserve">(Coyle, </w:t>
      </w:r>
      <w:proofErr w:type="spellStart"/>
      <w:r w:rsidR="006C679E" w:rsidRPr="000C1E47">
        <w:t>Dreesbeimdiek</w:t>
      </w:r>
      <w:proofErr w:type="spellEnd"/>
      <w:r w:rsidR="006C679E" w:rsidRPr="000C1E47">
        <w:t>, and Manley, 2021)</w:t>
      </w:r>
      <w:r w:rsidR="00E83024" w:rsidRPr="000C1E47">
        <w:t>.</w:t>
      </w:r>
      <w:r w:rsidR="00B86896" w:rsidRPr="000C1E47">
        <w:t xml:space="preserve"> </w:t>
      </w:r>
      <w:r w:rsidR="00CA79E3" w:rsidRPr="000C1E47">
        <w:t xml:space="preserve">In addition, the UK government has created strict healthcare and safety policies. Therefore, </w:t>
      </w:r>
      <w:r w:rsidR="00E66C9E" w:rsidRPr="000C1E47">
        <w:t xml:space="preserve">Philips Healthcare can face investment issues and may need to make changes in business policies. </w:t>
      </w:r>
    </w:p>
    <w:p w14:paraId="2E44EF40" w14:textId="4BBF2484" w:rsidR="00F6342E" w:rsidRPr="000C1E47" w:rsidRDefault="00F6342E" w:rsidP="00024C3F">
      <w:r w:rsidRPr="000C1E47">
        <w:rPr>
          <w:b/>
          <w:bCs/>
        </w:rPr>
        <w:lastRenderedPageBreak/>
        <w:t>Economic:</w:t>
      </w:r>
      <w:r w:rsidR="00953026" w:rsidRPr="000C1E47">
        <w:t xml:space="preserve"> </w:t>
      </w:r>
      <w:r w:rsidR="00514A0D" w:rsidRPr="000C1E47">
        <w:t>Currently, the UK inflation rate has risen by 3.8%</w:t>
      </w:r>
      <w:r w:rsidR="00190DC7" w:rsidRPr="000C1E47">
        <w:t xml:space="preserve"> (BBC News, 2025)</w:t>
      </w:r>
      <w:r w:rsidR="00514A0D" w:rsidRPr="000C1E47">
        <w:t xml:space="preserve">. Due to this, </w:t>
      </w:r>
      <w:r w:rsidR="00D176E4" w:rsidRPr="000C1E47">
        <w:t>customers may not want to spend on wearable health devices</w:t>
      </w:r>
      <w:r w:rsidR="009D5C18" w:rsidRPr="000C1E47">
        <w:t xml:space="preserve">. As a result, Philips Healthcare can face difficulties in maintaining its revenue growth. </w:t>
      </w:r>
    </w:p>
    <w:p w14:paraId="40D25A66" w14:textId="45A483C6" w:rsidR="00F6342E" w:rsidRPr="000C1E47" w:rsidRDefault="00F6342E" w:rsidP="00024C3F">
      <w:r w:rsidRPr="000C1E47">
        <w:rPr>
          <w:b/>
          <w:bCs/>
        </w:rPr>
        <w:t>Social:</w:t>
      </w:r>
      <w:r w:rsidR="009D5C18" w:rsidRPr="000C1E47">
        <w:t xml:space="preserve"> </w:t>
      </w:r>
      <w:r w:rsidR="00A8724A" w:rsidRPr="000C1E47">
        <w:t xml:space="preserve">There is an increasing demand for devices that can manage long-term </w:t>
      </w:r>
      <w:r w:rsidR="004C671C" w:rsidRPr="000C1E47">
        <w:t>disease</w:t>
      </w:r>
      <w:r w:rsidR="00A8724A" w:rsidRPr="000C1E47">
        <w:t xml:space="preserve"> among the elderly population in the UK. </w:t>
      </w:r>
      <w:r w:rsidR="004C671C" w:rsidRPr="000C1E47">
        <w:t xml:space="preserve">For this reason, these people may show less interest in Philips Healthcare’s new </w:t>
      </w:r>
      <w:r w:rsidR="00D32B6B" w:rsidRPr="000C1E47">
        <w:t xml:space="preserve">wearable health device.  </w:t>
      </w:r>
    </w:p>
    <w:p w14:paraId="768C55F6" w14:textId="42C526EB" w:rsidR="00F6342E" w:rsidRPr="000C1E47" w:rsidRDefault="00F6342E" w:rsidP="00024C3F">
      <w:r w:rsidRPr="000C1E47">
        <w:rPr>
          <w:b/>
          <w:bCs/>
        </w:rPr>
        <w:t>Technological:</w:t>
      </w:r>
      <w:r w:rsidR="00D32B6B" w:rsidRPr="000C1E47">
        <w:t xml:space="preserve"> </w:t>
      </w:r>
      <w:r w:rsidR="008F2C02" w:rsidRPr="000C1E47">
        <w:t xml:space="preserve">With the development of advanced technologies, the UK government supports technological implementation in </w:t>
      </w:r>
      <w:r w:rsidR="005E379B" w:rsidRPr="000C1E47">
        <w:t xml:space="preserve">the healthcare sector. </w:t>
      </w:r>
      <w:r w:rsidR="00CF03CC" w:rsidRPr="000C1E47">
        <w:t xml:space="preserve">For this reason, organisations get opportunities to invest in </w:t>
      </w:r>
      <w:r w:rsidR="00233D77" w:rsidRPr="000C1E47">
        <w:t>research and development</w:t>
      </w:r>
      <w:r w:rsidR="007744C3" w:rsidRPr="000C1E47">
        <w:t xml:space="preserve">, as well as launch new products in the market. Therefore, Philips Healthcare can ensure its dominant position in the market through continuous innovation. </w:t>
      </w:r>
    </w:p>
    <w:p w14:paraId="2E630962" w14:textId="3A4438C6" w:rsidR="00F6342E" w:rsidRPr="000C1E47" w:rsidRDefault="00F6342E" w:rsidP="00024C3F">
      <w:r w:rsidRPr="000C1E47">
        <w:rPr>
          <w:b/>
          <w:bCs/>
        </w:rPr>
        <w:t>Legal:</w:t>
      </w:r>
      <w:r w:rsidR="00F11947" w:rsidRPr="000C1E47">
        <w:t xml:space="preserve"> The UK government has taken strict</w:t>
      </w:r>
      <w:r w:rsidR="005D3609" w:rsidRPr="000C1E47">
        <w:t xml:space="preserve"> privacy</w:t>
      </w:r>
      <w:r w:rsidR="00F11947" w:rsidRPr="000C1E47">
        <w:t xml:space="preserve"> regulations on </w:t>
      </w:r>
      <w:r w:rsidR="005D3609" w:rsidRPr="000C1E47">
        <w:t xml:space="preserve">digital devices, especially for the healthcare sector, to ensure the data privacy of patients. </w:t>
      </w:r>
      <w:r w:rsidR="001A7754" w:rsidRPr="000C1E47">
        <w:t xml:space="preserve">It is because </w:t>
      </w:r>
      <w:r w:rsidR="009F750B" w:rsidRPr="000C1E47">
        <w:t xml:space="preserve">patients need to provide sensitive information to healthcare organisations to get proper treatments, which </w:t>
      </w:r>
      <w:r w:rsidR="00D72F2F" w:rsidRPr="000C1E47">
        <w:t>raises</w:t>
      </w:r>
      <w:r w:rsidR="009F750B" w:rsidRPr="000C1E47">
        <w:t xml:space="preserve"> privacy </w:t>
      </w:r>
      <w:r w:rsidR="00D72F2F" w:rsidRPr="000C1E47">
        <w:t>concerns</w:t>
      </w:r>
      <w:r w:rsidR="009F750B" w:rsidRPr="000C1E47">
        <w:t xml:space="preserve"> among them </w:t>
      </w:r>
      <w:r w:rsidR="002F1A9D" w:rsidRPr="000C1E47">
        <w:t>(Menon, 2020)</w:t>
      </w:r>
      <w:r w:rsidR="009F750B" w:rsidRPr="000C1E47">
        <w:t xml:space="preserve">. </w:t>
      </w:r>
      <w:r w:rsidR="005A06A3" w:rsidRPr="000C1E47">
        <w:t xml:space="preserve">Therefore, any privacy complaint can lead to major legal issues for Philips Healthcare. </w:t>
      </w:r>
    </w:p>
    <w:p w14:paraId="360C2A84" w14:textId="47F4670D" w:rsidR="00F6342E" w:rsidRPr="000C1E47" w:rsidRDefault="00F6342E" w:rsidP="00024C3F">
      <w:r w:rsidRPr="000C1E47">
        <w:rPr>
          <w:b/>
          <w:bCs/>
        </w:rPr>
        <w:t>Environmental:</w:t>
      </w:r>
      <w:r w:rsidRPr="000C1E47">
        <w:t xml:space="preserve"> </w:t>
      </w:r>
      <w:r w:rsidR="00DC66E9" w:rsidRPr="000C1E47">
        <w:t xml:space="preserve">The UK government’s attention towards making a carbon-free environment demands that organisations implement sustainability activities in their operations. </w:t>
      </w:r>
      <w:r w:rsidR="0067421A" w:rsidRPr="000C1E47">
        <w:t xml:space="preserve">In addition, the UK government has added strict environmental policies. Following this sustainability trend and policies </w:t>
      </w:r>
      <w:r w:rsidR="00687F87" w:rsidRPr="000C1E47">
        <w:t xml:space="preserve">gives opportunities to Philips Healthcare in </w:t>
      </w:r>
      <w:r w:rsidR="00F2199C" w:rsidRPr="000C1E47">
        <w:t xml:space="preserve">ensuring </w:t>
      </w:r>
      <w:r w:rsidR="001A1477" w:rsidRPr="000C1E47">
        <w:t xml:space="preserve">customers' trust through sustainability activities. </w:t>
      </w:r>
    </w:p>
    <w:p w14:paraId="25DC584A" w14:textId="39A73B68" w:rsidR="00024C3F" w:rsidRPr="000C1E47" w:rsidRDefault="00024C3F" w:rsidP="00024C3F">
      <w:pPr>
        <w:pStyle w:val="Heading2"/>
      </w:pPr>
      <w:bookmarkStart w:id="5" w:name="_Toc213693708"/>
      <w:r w:rsidRPr="000C1E47">
        <w:t>SMART objectives for the project</w:t>
      </w:r>
      <w:bookmarkEnd w:id="5"/>
    </w:p>
    <w:p w14:paraId="0214DDD4" w14:textId="7513F5D5" w:rsidR="005A6B85" w:rsidRPr="000C1E47" w:rsidRDefault="005A6B85" w:rsidP="00573D50">
      <w:pPr>
        <w:pStyle w:val="ListParagraph"/>
        <w:numPr>
          <w:ilvl w:val="0"/>
          <w:numId w:val="4"/>
        </w:numPr>
      </w:pPr>
      <w:r w:rsidRPr="000C1E47">
        <w:t xml:space="preserve">To increase market share by 10% within 8 months of the </w:t>
      </w:r>
      <w:r w:rsidR="00044E8C" w:rsidRPr="000C1E47">
        <w:t xml:space="preserve">device launch by </w:t>
      </w:r>
      <w:r w:rsidR="006E397A" w:rsidRPr="000C1E47">
        <w:t>focusing on increasing</w:t>
      </w:r>
      <w:r w:rsidR="00DC0FDD" w:rsidRPr="000C1E47">
        <w:t xml:space="preserve"> sales </w:t>
      </w:r>
      <w:r w:rsidR="00044E8C" w:rsidRPr="000C1E47">
        <w:t xml:space="preserve">on both online and offline platforms. </w:t>
      </w:r>
      <w:r w:rsidRPr="000C1E47">
        <w:t xml:space="preserve"> </w:t>
      </w:r>
    </w:p>
    <w:p w14:paraId="2BC5D833" w14:textId="1F5A1CC5" w:rsidR="00DC0FDD" w:rsidRPr="000C1E47" w:rsidRDefault="00DC0FDD" w:rsidP="00573D50">
      <w:pPr>
        <w:pStyle w:val="ListParagraph"/>
        <w:numPr>
          <w:ilvl w:val="0"/>
          <w:numId w:val="4"/>
        </w:numPr>
      </w:pPr>
      <w:r w:rsidRPr="000C1E47">
        <w:t xml:space="preserve">To raise brand awareness by </w:t>
      </w:r>
      <w:r w:rsidR="00A91918" w:rsidRPr="000C1E47">
        <w:t xml:space="preserve">25% through </w:t>
      </w:r>
      <w:r w:rsidR="006E397A" w:rsidRPr="000C1E47">
        <w:t xml:space="preserve">investing in </w:t>
      </w:r>
      <w:r w:rsidR="00A91918" w:rsidRPr="000C1E47">
        <w:t xml:space="preserve">marketing operations within </w:t>
      </w:r>
      <w:r w:rsidR="00D6101A" w:rsidRPr="000C1E47">
        <w:t>10 months.</w:t>
      </w:r>
    </w:p>
    <w:p w14:paraId="66BCF563" w14:textId="00AAFA60" w:rsidR="00D6101A" w:rsidRPr="000C1E47" w:rsidRDefault="00D6101A" w:rsidP="00573D50">
      <w:pPr>
        <w:pStyle w:val="ListParagraph"/>
        <w:numPr>
          <w:ilvl w:val="0"/>
          <w:numId w:val="4"/>
        </w:numPr>
      </w:pPr>
      <w:r w:rsidRPr="000C1E47">
        <w:t xml:space="preserve">To increase </w:t>
      </w:r>
      <w:r w:rsidR="00C55F2D" w:rsidRPr="000C1E47">
        <w:t xml:space="preserve">30% stakeholder engagement within 6 months by showing them the benefits of the new project </w:t>
      </w:r>
      <w:r w:rsidR="00573D50" w:rsidRPr="000C1E47">
        <w:t xml:space="preserve">and keeping them satisfied. </w:t>
      </w:r>
    </w:p>
    <w:p w14:paraId="0D632E9B" w14:textId="1BC7281E" w:rsidR="008E2209" w:rsidRPr="000C1E47" w:rsidRDefault="00315037" w:rsidP="00E86089">
      <w:bookmarkStart w:id="6" w:name="_Toc213693709"/>
      <w:r w:rsidRPr="000C1E47">
        <w:rPr>
          <w:rStyle w:val="Heading1Char"/>
        </w:rPr>
        <w:t xml:space="preserve">Key stakeholders of </w:t>
      </w:r>
      <w:r w:rsidR="00766F50" w:rsidRPr="000C1E47">
        <w:rPr>
          <w:rStyle w:val="Heading1Char"/>
        </w:rPr>
        <w:t>the</w:t>
      </w:r>
      <w:r w:rsidRPr="000C1E47">
        <w:rPr>
          <w:rStyle w:val="Heading1Char"/>
        </w:rPr>
        <w:t xml:space="preserve"> project</w:t>
      </w:r>
      <w:bookmarkEnd w:id="6"/>
      <w:r w:rsidR="00DD73FF" w:rsidRPr="000C1E47">
        <w:t xml:space="preserve"> </w:t>
      </w:r>
    </w:p>
    <w:p w14:paraId="21B34E44" w14:textId="548CEED3" w:rsidR="008C085C" w:rsidRPr="000C1E47" w:rsidRDefault="004B55B2" w:rsidP="00E86089">
      <w:pPr>
        <w:rPr>
          <w:lang w:val="en-US"/>
        </w:rPr>
      </w:pPr>
      <w:r w:rsidRPr="000C1E47">
        <w:rPr>
          <w:b/>
          <w:bCs/>
        </w:rPr>
        <w:lastRenderedPageBreak/>
        <w:t>Internal Stakeholder:</w:t>
      </w:r>
      <w:r w:rsidRPr="000C1E47">
        <w:t xml:space="preserve"> </w:t>
      </w:r>
      <w:r w:rsidR="007D7152" w:rsidRPr="000C1E47">
        <w:t>The internal stakeholders for Philips Healthcare’s new product launch project</w:t>
      </w:r>
      <w:r w:rsidR="0058703E" w:rsidRPr="000C1E47">
        <w:t xml:space="preserve"> include directors, investors, management bodies, leaders, </w:t>
      </w:r>
      <w:r w:rsidR="005C4A7E" w:rsidRPr="000C1E47">
        <w:t xml:space="preserve">employees from different operational functions, like sales, marketing, R&amp;D, production, and </w:t>
      </w:r>
      <w:r w:rsidR="00E80265" w:rsidRPr="000C1E47">
        <w:t>legal advisors</w:t>
      </w:r>
      <w:r w:rsidR="001D284F" w:rsidRPr="000C1E47">
        <w:t xml:space="preserve"> </w:t>
      </w:r>
      <w:r w:rsidR="001D284F" w:rsidRPr="000C1E47">
        <w:rPr>
          <w:lang w:val="en-US"/>
        </w:rPr>
        <w:t>(Philips, 2020)</w:t>
      </w:r>
      <w:r w:rsidR="00E80265" w:rsidRPr="000C1E47">
        <w:t>. These stakeholders have a direct connection to operational activities and</w:t>
      </w:r>
      <w:r w:rsidR="00001839" w:rsidRPr="000C1E47">
        <w:t>,</w:t>
      </w:r>
      <w:r w:rsidR="00E80265" w:rsidRPr="000C1E47">
        <w:t xml:space="preserve"> therefore, they are the internal stakeholders. </w:t>
      </w:r>
      <w:r w:rsidR="00001839" w:rsidRPr="000C1E47">
        <w:t xml:space="preserve">In this new product launch project, the directors of the company will make the key decisions. They will further attract investors for the project. </w:t>
      </w:r>
      <w:r w:rsidR="00EE1B52" w:rsidRPr="000C1E47">
        <w:t xml:space="preserve">The management bodies of the company will make efficient plans and strategies to ensure the project’s success. They will further find the possible risk factors and </w:t>
      </w:r>
      <w:r w:rsidR="008E374A" w:rsidRPr="000C1E47">
        <w:t>develop</w:t>
      </w:r>
      <w:r w:rsidR="004C4571" w:rsidRPr="000C1E47">
        <w:t xml:space="preserve"> risk mitigation strategies. The leadership bodies of the company will guide and inspire the employees to complete their project tasks on time. Otherwise, </w:t>
      </w:r>
      <w:r w:rsidR="0013350C" w:rsidRPr="000C1E47">
        <w:t xml:space="preserve">the project management team will face difficulties launching the new product within six months. The leadership bodies will further ensure </w:t>
      </w:r>
      <w:r w:rsidR="007A6E29" w:rsidRPr="000C1E47">
        <w:t xml:space="preserve">employee support and engagement during this project by showing the </w:t>
      </w:r>
      <w:r w:rsidR="00D36AA0" w:rsidRPr="000C1E47">
        <w:t>necessity of the new wearable health device.</w:t>
      </w:r>
      <w:r w:rsidR="00887BC8" w:rsidRPr="000C1E47">
        <w:t xml:space="preserve"> Employees are known as one of the key stakeholders for organisations because of their direct connection to operational activities </w:t>
      </w:r>
      <w:r w:rsidR="006361E7" w:rsidRPr="000C1E47">
        <w:rPr>
          <w:lang w:val="en-US"/>
        </w:rPr>
        <w:t>(Edward, 2023)</w:t>
      </w:r>
      <w:r w:rsidR="00887BC8" w:rsidRPr="000C1E47">
        <w:t xml:space="preserve">. For this reason, </w:t>
      </w:r>
      <w:r w:rsidR="00ED1FF5" w:rsidRPr="000C1E47">
        <w:t xml:space="preserve">the employees from different functions of the company are the key internal stakeholders in this project. </w:t>
      </w:r>
      <w:r w:rsidR="00AA5887" w:rsidRPr="000C1E47">
        <w:t xml:space="preserve">Moreover, the legal advisor of the company will support it in avoiding any legal issues during and after the project. </w:t>
      </w:r>
    </w:p>
    <w:p w14:paraId="100AAA50" w14:textId="7EB83D91" w:rsidR="004B55B2" w:rsidRPr="000C1E47" w:rsidRDefault="004B55B2" w:rsidP="00E86089">
      <w:r w:rsidRPr="000C1E47">
        <w:rPr>
          <w:b/>
          <w:bCs/>
        </w:rPr>
        <w:t>External Stakeholder:</w:t>
      </w:r>
      <w:r w:rsidR="004730E2" w:rsidRPr="000C1E47">
        <w:t xml:space="preserve"> </w:t>
      </w:r>
      <w:r w:rsidR="005F3F0F" w:rsidRPr="000C1E47">
        <w:t xml:space="preserve">The external stakeholders included in the Philips </w:t>
      </w:r>
      <w:r w:rsidR="00A74FFC" w:rsidRPr="000C1E47">
        <w:t>Healthcare organisation’s new product launch project are c</w:t>
      </w:r>
      <w:r w:rsidR="004730E2" w:rsidRPr="000C1E47">
        <w:t xml:space="preserve">ustomers, </w:t>
      </w:r>
      <w:r w:rsidR="006A4A01" w:rsidRPr="000C1E47">
        <w:t>healthcare professionals</w:t>
      </w:r>
      <w:r w:rsidR="004730E2" w:rsidRPr="000C1E47">
        <w:t xml:space="preserve">, local community, competitors, government bodies, suppliers, media, </w:t>
      </w:r>
      <w:r w:rsidR="00631537" w:rsidRPr="000C1E47">
        <w:t xml:space="preserve">and the </w:t>
      </w:r>
      <w:r w:rsidR="006A4A01" w:rsidRPr="000C1E47">
        <w:t>general public</w:t>
      </w:r>
      <w:r w:rsidR="00631537" w:rsidRPr="000C1E47">
        <w:t xml:space="preserve">. </w:t>
      </w:r>
      <w:r w:rsidR="00963DB7" w:rsidRPr="000C1E47">
        <w:t>Customers</w:t>
      </w:r>
      <w:r w:rsidR="0052470A" w:rsidRPr="000C1E47">
        <w:t xml:space="preserve"> are one of the key stakeholders for organisations because they drive organisational sales and revenue growth by making purchases </w:t>
      </w:r>
      <w:r w:rsidR="006361E7" w:rsidRPr="000C1E47">
        <w:rPr>
          <w:lang w:val="en-US"/>
        </w:rPr>
        <w:t>(Edward, 2023)</w:t>
      </w:r>
      <w:r w:rsidR="0052470A" w:rsidRPr="000C1E47">
        <w:t xml:space="preserve">. </w:t>
      </w:r>
      <w:r w:rsidR="0005548A" w:rsidRPr="000C1E47">
        <w:t>In this new product launch project, the healthcare professionals have an important role</w:t>
      </w:r>
      <w:r w:rsidR="00311484" w:rsidRPr="000C1E47">
        <w:t xml:space="preserve">. It is because the new product is designed for them to improve their service quality. For this reason, the healthcare professionals can provide their feedback and review. </w:t>
      </w:r>
      <w:r w:rsidR="00E3008F" w:rsidRPr="000C1E47">
        <w:t xml:space="preserve">In addition, managing the competitors and suppliers is essential to ensure </w:t>
      </w:r>
      <w:r w:rsidR="00465A27" w:rsidRPr="000C1E47">
        <w:t>the</w:t>
      </w:r>
      <w:r w:rsidR="00E3008F" w:rsidRPr="000C1E47">
        <w:t xml:space="preserve"> project’s success</w:t>
      </w:r>
      <w:r w:rsidR="00465A27" w:rsidRPr="000C1E47">
        <w:t xml:space="preserve">. It is because monitoring the competitors will support the organisation in </w:t>
      </w:r>
      <w:r w:rsidR="00E1407D" w:rsidRPr="000C1E47">
        <w:t xml:space="preserve">avoiding intellectual property rights issues. Besides, through the suppliers, the organisation can manage all the essential materials. With this, the company will be able to efficiently manage its production function activities. </w:t>
      </w:r>
      <w:r w:rsidR="00C01267" w:rsidRPr="000C1E47">
        <w:t xml:space="preserve">The local community, government bodies, and the general public are further included in this project because the new product launch project has an impact on them. </w:t>
      </w:r>
    </w:p>
    <w:p w14:paraId="25D6C583" w14:textId="57538A71" w:rsidR="006361E7" w:rsidRPr="000C1E47" w:rsidRDefault="006361E7" w:rsidP="00E86089">
      <w:bookmarkStart w:id="7" w:name="_Toc213693710"/>
      <w:r w:rsidRPr="000C1E47">
        <w:rPr>
          <w:rStyle w:val="Heading1Char"/>
        </w:rPr>
        <w:t xml:space="preserve">The roles, responsibilities, </w:t>
      </w:r>
      <w:r w:rsidR="006D4B63" w:rsidRPr="000C1E47">
        <w:rPr>
          <w:rStyle w:val="Heading1Char"/>
        </w:rPr>
        <w:t xml:space="preserve">and </w:t>
      </w:r>
      <w:r w:rsidRPr="000C1E47">
        <w:rPr>
          <w:rStyle w:val="Heading1Char"/>
        </w:rPr>
        <w:t>benefits</w:t>
      </w:r>
      <w:r w:rsidR="000D784D" w:rsidRPr="000C1E47">
        <w:rPr>
          <w:rStyle w:val="Heading1Char"/>
        </w:rPr>
        <w:t xml:space="preserve"> of </w:t>
      </w:r>
      <w:r w:rsidRPr="000C1E47">
        <w:rPr>
          <w:rStyle w:val="Heading1Char"/>
        </w:rPr>
        <w:t xml:space="preserve">stakeholders in </w:t>
      </w:r>
      <w:r w:rsidR="00766F50" w:rsidRPr="000C1E47">
        <w:rPr>
          <w:rStyle w:val="Heading1Char"/>
        </w:rPr>
        <w:t>the</w:t>
      </w:r>
      <w:r w:rsidRPr="000C1E47">
        <w:rPr>
          <w:rStyle w:val="Heading1Char"/>
        </w:rPr>
        <w:t xml:space="preserve"> project</w:t>
      </w:r>
      <w:bookmarkEnd w:id="7"/>
      <w:r w:rsidRPr="000C1E47">
        <w:t xml:space="preserve"> </w:t>
      </w:r>
    </w:p>
    <w:p w14:paraId="2B967F05" w14:textId="0DFF59E7" w:rsidR="002F1A9D" w:rsidRPr="000C1E47" w:rsidRDefault="007461BB" w:rsidP="006361E7">
      <w:pPr>
        <w:pStyle w:val="Heading2"/>
      </w:pPr>
      <w:bookmarkStart w:id="8" w:name="_Toc213693711"/>
      <w:r w:rsidRPr="000C1E47">
        <w:lastRenderedPageBreak/>
        <w:t>Stakeholder Map</w:t>
      </w:r>
      <w:bookmarkEnd w:id="8"/>
    </w:p>
    <w:p w14:paraId="35652C42" w14:textId="77777777" w:rsidR="00C31342" w:rsidRPr="000C1E47" w:rsidRDefault="00DD164B" w:rsidP="00C31342">
      <w:pPr>
        <w:keepNext/>
        <w:jc w:val="center"/>
      </w:pPr>
      <w:r w:rsidRPr="000C1E47">
        <w:rPr>
          <w:noProof/>
        </w:rPr>
        <w:drawing>
          <wp:inline distT="0" distB="0" distL="0" distR="0" wp14:anchorId="1ABF2416" wp14:editId="51B13CB1">
            <wp:extent cx="5067935" cy="3848431"/>
            <wp:effectExtent l="0" t="0" r="0" b="0"/>
            <wp:docPr id="155384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841515" name=""/>
                    <pic:cNvPicPr/>
                  </pic:nvPicPr>
                  <pic:blipFill>
                    <a:blip r:embed="rId11"/>
                    <a:stretch>
                      <a:fillRect/>
                    </a:stretch>
                  </pic:blipFill>
                  <pic:spPr>
                    <a:xfrm>
                      <a:off x="0" y="0"/>
                      <a:ext cx="5075794" cy="3854399"/>
                    </a:xfrm>
                    <a:prstGeom prst="rect">
                      <a:avLst/>
                    </a:prstGeom>
                  </pic:spPr>
                </pic:pic>
              </a:graphicData>
            </a:graphic>
          </wp:inline>
        </w:drawing>
      </w:r>
    </w:p>
    <w:p w14:paraId="03058257" w14:textId="531A26A2" w:rsidR="00DD164B" w:rsidRPr="000C1E47" w:rsidRDefault="00C31342" w:rsidP="00C31342">
      <w:pPr>
        <w:pStyle w:val="Caption"/>
        <w:jc w:val="center"/>
        <w:rPr>
          <w:sz w:val="24"/>
          <w:szCs w:val="24"/>
        </w:rPr>
      </w:pPr>
      <w:r w:rsidRPr="000C1E47">
        <w:rPr>
          <w:sz w:val="24"/>
          <w:szCs w:val="24"/>
        </w:rPr>
        <w:t xml:space="preserve">Figure </w:t>
      </w:r>
      <w:r w:rsidRPr="000C1E47">
        <w:rPr>
          <w:sz w:val="24"/>
          <w:szCs w:val="24"/>
        </w:rPr>
        <w:fldChar w:fldCharType="begin"/>
      </w:r>
      <w:r w:rsidRPr="000C1E47">
        <w:rPr>
          <w:sz w:val="24"/>
          <w:szCs w:val="24"/>
        </w:rPr>
        <w:instrText xml:space="preserve"> SEQ Figure \* ARABIC </w:instrText>
      </w:r>
      <w:r w:rsidRPr="000C1E47">
        <w:rPr>
          <w:sz w:val="24"/>
          <w:szCs w:val="24"/>
        </w:rPr>
        <w:fldChar w:fldCharType="separate"/>
      </w:r>
      <w:r w:rsidRPr="000C1E47">
        <w:rPr>
          <w:noProof/>
          <w:sz w:val="24"/>
          <w:szCs w:val="24"/>
        </w:rPr>
        <w:t>1</w:t>
      </w:r>
      <w:r w:rsidRPr="000C1E47">
        <w:rPr>
          <w:sz w:val="24"/>
          <w:szCs w:val="24"/>
        </w:rPr>
        <w:fldChar w:fldCharType="end"/>
      </w:r>
      <w:r w:rsidRPr="000C1E47">
        <w:rPr>
          <w:sz w:val="24"/>
          <w:szCs w:val="24"/>
        </w:rPr>
        <w:t>: Stakeholder mapping for Philips Healthcare's new project.</w:t>
      </w:r>
    </w:p>
    <w:p w14:paraId="441A60B9" w14:textId="075D3106" w:rsidR="00C31342" w:rsidRPr="000C1E47" w:rsidRDefault="00C31342" w:rsidP="00C31342">
      <w:pPr>
        <w:jc w:val="center"/>
      </w:pPr>
      <w:r w:rsidRPr="000C1E47">
        <w:rPr>
          <w:b/>
          <w:bCs/>
        </w:rPr>
        <w:t>Source:</w:t>
      </w:r>
      <w:r w:rsidRPr="000C1E47">
        <w:t xml:space="preserve"> Self-made.</w:t>
      </w:r>
    </w:p>
    <w:p w14:paraId="6D5C6C71" w14:textId="01C4FE51" w:rsidR="00C31342" w:rsidRPr="000C1E47" w:rsidRDefault="00E807ED" w:rsidP="00C31342">
      <w:pPr>
        <w:rPr>
          <w:lang w:val="en-US"/>
        </w:rPr>
      </w:pPr>
      <w:r w:rsidRPr="000C1E47">
        <w:t xml:space="preserve">The directors, investors, management bodies, and leadership bodies </w:t>
      </w:r>
      <w:r w:rsidR="001F46F9" w:rsidRPr="000C1E47">
        <w:t xml:space="preserve">are internal stakeholders </w:t>
      </w:r>
      <w:r w:rsidRPr="000C1E47">
        <w:t>of Philips Healthcare</w:t>
      </w:r>
      <w:r w:rsidR="001F46F9" w:rsidRPr="000C1E47">
        <w:t xml:space="preserve">, and they </w:t>
      </w:r>
      <w:r w:rsidR="008446FD" w:rsidRPr="000C1E47">
        <w:t>have</w:t>
      </w:r>
      <w:r w:rsidRPr="000C1E47">
        <w:t xml:space="preserve"> </w:t>
      </w:r>
      <w:r w:rsidR="00DB7B64" w:rsidRPr="000C1E47">
        <w:t xml:space="preserve">high influence and high interest </w:t>
      </w:r>
      <w:r w:rsidR="008446FD" w:rsidRPr="000C1E47">
        <w:t>in</w:t>
      </w:r>
      <w:r w:rsidR="00DB7B64" w:rsidRPr="000C1E47">
        <w:t xml:space="preserve"> the company. For this reason, </w:t>
      </w:r>
      <w:r w:rsidR="004D2C8D" w:rsidRPr="000C1E47">
        <w:t>in the new product launch project</w:t>
      </w:r>
      <w:r w:rsidR="00831076" w:rsidRPr="000C1E47">
        <w:t>,</w:t>
      </w:r>
      <w:r w:rsidR="004D2C8D" w:rsidRPr="000C1E47">
        <w:t xml:space="preserve"> the company will have to manage </w:t>
      </w:r>
      <w:r w:rsidR="00951FAE" w:rsidRPr="000C1E47">
        <w:t xml:space="preserve">close </w:t>
      </w:r>
      <w:r w:rsidR="008446FD" w:rsidRPr="000C1E47">
        <w:t>relations</w:t>
      </w:r>
      <w:r w:rsidR="00951FAE" w:rsidRPr="000C1E47">
        <w:t xml:space="preserve"> with these stakeholders. </w:t>
      </w:r>
      <w:r w:rsidR="00A74B38" w:rsidRPr="000C1E47">
        <w:t xml:space="preserve">In addition, </w:t>
      </w:r>
      <w:r w:rsidR="001F46F9" w:rsidRPr="000C1E47">
        <w:t>the</w:t>
      </w:r>
      <w:r w:rsidR="00AA062A" w:rsidRPr="000C1E47">
        <w:t xml:space="preserve"> stakeholder matrix requires keeping informed </w:t>
      </w:r>
      <w:r w:rsidR="007C3D95" w:rsidRPr="000C1E47">
        <w:t xml:space="preserve">of </w:t>
      </w:r>
      <w:r w:rsidR="00AA062A" w:rsidRPr="000C1E47">
        <w:t xml:space="preserve">the </w:t>
      </w:r>
      <w:r w:rsidR="007C3D95" w:rsidRPr="000C1E47">
        <w:t xml:space="preserve">highly interested but low-influenced stakeholders </w:t>
      </w:r>
      <w:r w:rsidR="00D634AF" w:rsidRPr="000C1E47">
        <w:rPr>
          <w:lang w:val="en-US"/>
        </w:rPr>
        <w:t>(Rodgers, 2024)</w:t>
      </w:r>
      <w:r w:rsidR="007C3D95" w:rsidRPr="000C1E47">
        <w:t>. The employees, customers, and healthcare professionals are highly interested and low-influenced stakeholders in the new product launch project of Philips Healthcare organisation. For this reason, the organisation will keep these stakeholders</w:t>
      </w:r>
      <w:r w:rsidR="00ED3BD8" w:rsidRPr="000C1E47">
        <w:t xml:space="preserve"> informed about the updates to the project. </w:t>
      </w:r>
      <w:r w:rsidR="007C3D95" w:rsidRPr="000C1E47">
        <w:t xml:space="preserve"> </w:t>
      </w:r>
      <w:r w:rsidR="00ED3BD8" w:rsidRPr="000C1E47">
        <w:t xml:space="preserve">In this project, the competitors of the company, suppliers, media, and </w:t>
      </w:r>
      <w:r w:rsidR="00C32A2A" w:rsidRPr="000C1E47">
        <w:t xml:space="preserve">the </w:t>
      </w:r>
      <w:r w:rsidR="00ED3BD8" w:rsidRPr="000C1E47">
        <w:t xml:space="preserve">general public </w:t>
      </w:r>
      <w:r w:rsidR="00C32A2A" w:rsidRPr="000C1E47">
        <w:t>have</w:t>
      </w:r>
      <w:r w:rsidR="00ED3BD8" w:rsidRPr="000C1E47">
        <w:t xml:space="preserve"> </w:t>
      </w:r>
      <w:r w:rsidR="00C32A2A" w:rsidRPr="000C1E47">
        <w:t xml:space="preserve">the lowest interest and influence. For this reason, the company will monitor these stakeholders and their activities. The legal advisor, government bodies, and the local community have </w:t>
      </w:r>
      <w:r w:rsidR="004C7B41" w:rsidRPr="000C1E47">
        <w:t xml:space="preserve">the highest influence but low interest in the project. For this reason, the company will keep these stakeholders satisfied by maintaining legal </w:t>
      </w:r>
      <w:r w:rsidR="004C7B41" w:rsidRPr="000C1E47">
        <w:lastRenderedPageBreak/>
        <w:t xml:space="preserve">rules and </w:t>
      </w:r>
      <w:r w:rsidR="00E04A83" w:rsidRPr="000C1E47">
        <w:t xml:space="preserve">developing a connection with the local community through CSR activities. </w:t>
      </w:r>
      <w:r w:rsidR="00F163CA" w:rsidRPr="000C1E47">
        <w:t xml:space="preserve">The project is beneficial for the internal stakeholders because, </w:t>
      </w:r>
      <w:r w:rsidR="00F36E80" w:rsidRPr="000C1E47">
        <w:t xml:space="preserve">with efficient management of the project, the company will be able to achieve revenue and reputational growth in the industry. </w:t>
      </w:r>
      <w:r w:rsidR="007F41AD" w:rsidRPr="000C1E47">
        <w:t xml:space="preserve">The external stakeholders, like customers and healthcare professionals, can get an effective digital device to </w:t>
      </w:r>
      <w:r w:rsidR="007A08E0" w:rsidRPr="000C1E47">
        <w:t xml:space="preserve">find key health </w:t>
      </w:r>
      <w:r w:rsidR="005161AC" w:rsidRPr="000C1E47">
        <w:t>issues</w:t>
      </w:r>
      <w:r w:rsidR="007A08E0" w:rsidRPr="000C1E47">
        <w:t xml:space="preserve"> and get proper </w:t>
      </w:r>
      <w:r w:rsidR="005161AC" w:rsidRPr="000C1E47">
        <w:t xml:space="preserve">treatment. </w:t>
      </w:r>
    </w:p>
    <w:p w14:paraId="5700DF81" w14:textId="0AEDDCDA" w:rsidR="00734F2F" w:rsidRPr="000C1E47" w:rsidRDefault="00734F2F" w:rsidP="006361E7">
      <w:pPr>
        <w:pStyle w:val="Heading2"/>
      </w:pPr>
      <w:bookmarkStart w:id="9" w:name="_Toc213693712"/>
      <w:r w:rsidRPr="000C1E47">
        <w:t>RACI matrix</w:t>
      </w:r>
      <w:r w:rsidR="00471A24" w:rsidRPr="000C1E47">
        <w:t xml:space="preserve"> for internal stakeholders</w:t>
      </w:r>
      <w:bookmarkEnd w:id="9"/>
    </w:p>
    <w:tbl>
      <w:tblPr>
        <w:tblStyle w:val="TableGrid"/>
        <w:tblW w:w="0" w:type="auto"/>
        <w:tblLook w:val="04A0" w:firstRow="1" w:lastRow="0" w:firstColumn="1" w:lastColumn="0" w:noHBand="0" w:noVBand="1"/>
      </w:tblPr>
      <w:tblGrid>
        <w:gridCol w:w="1537"/>
        <w:gridCol w:w="1338"/>
        <w:gridCol w:w="1329"/>
        <w:gridCol w:w="1602"/>
        <w:gridCol w:w="1244"/>
        <w:gridCol w:w="1323"/>
        <w:gridCol w:w="977"/>
      </w:tblGrid>
      <w:tr w:rsidR="00EB4F1F" w:rsidRPr="000C1E47" w14:paraId="604998AD" w14:textId="6F054338" w:rsidTr="00B30D6B">
        <w:tc>
          <w:tcPr>
            <w:tcW w:w="1537" w:type="dxa"/>
          </w:tcPr>
          <w:p w14:paraId="4B23D77F" w14:textId="651244E3" w:rsidR="004B676A" w:rsidRPr="000C1E47" w:rsidRDefault="004B676A" w:rsidP="00B30D6B">
            <w:pPr>
              <w:spacing w:line="360" w:lineRule="auto"/>
              <w:rPr>
                <w:b/>
                <w:bCs/>
              </w:rPr>
            </w:pPr>
            <w:r w:rsidRPr="000C1E47">
              <w:rPr>
                <w:b/>
                <w:bCs/>
              </w:rPr>
              <w:t>Project activities</w:t>
            </w:r>
          </w:p>
        </w:tc>
        <w:tc>
          <w:tcPr>
            <w:tcW w:w="1338" w:type="dxa"/>
          </w:tcPr>
          <w:p w14:paraId="390EED51" w14:textId="4C455544" w:rsidR="004B676A" w:rsidRPr="000C1E47" w:rsidRDefault="004B676A" w:rsidP="00B30D6B">
            <w:pPr>
              <w:spacing w:line="360" w:lineRule="auto"/>
              <w:rPr>
                <w:b/>
                <w:bCs/>
              </w:rPr>
            </w:pPr>
            <w:r w:rsidRPr="000C1E47">
              <w:rPr>
                <w:b/>
                <w:bCs/>
              </w:rPr>
              <w:t>Directors</w:t>
            </w:r>
          </w:p>
        </w:tc>
        <w:tc>
          <w:tcPr>
            <w:tcW w:w="1329" w:type="dxa"/>
          </w:tcPr>
          <w:p w14:paraId="0CB30F86" w14:textId="03346658" w:rsidR="004B676A" w:rsidRPr="000C1E47" w:rsidRDefault="004B676A" w:rsidP="00B30D6B">
            <w:pPr>
              <w:spacing w:line="360" w:lineRule="auto"/>
              <w:rPr>
                <w:b/>
                <w:bCs/>
              </w:rPr>
            </w:pPr>
            <w:r w:rsidRPr="000C1E47">
              <w:rPr>
                <w:b/>
                <w:bCs/>
              </w:rPr>
              <w:t>Investors</w:t>
            </w:r>
          </w:p>
        </w:tc>
        <w:tc>
          <w:tcPr>
            <w:tcW w:w="1602" w:type="dxa"/>
          </w:tcPr>
          <w:p w14:paraId="4C674C04" w14:textId="36D6BF80" w:rsidR="004B676A" w:rsidRPr="000C1E47" w:rsidRDefault="004B676A" w:rsidP="00B30D6B">
            <w:pPr>
              <w:spacing w:line="360" w:lineRule="auto"/>
              <w:rPr>
                <w:b/>
                <w:bCs/>
              </w:rPr>
            </w:pPr>
            <w:r w:rsidRPr="000C1E47">
              <w:rPr>
                <w:b/>
                <w:bCs/>
              </w:rPr>
              <w:t>Management bodies</w:t>
            </w:r>
          </w:p>
        </w:tc>
        <w:tc>
          <w:tcPr>
            <w:tcW w:w="1244" w:type="dxa"/>
          </w:tcPr>
          <w:p w14:paraId="31DC021B" w14:textId="24447CDB" w:rsidR="004B676A" w:rsidRPr="000C1E47" w:rsidRDefault="004B676A" w:rsidP="00B30D6B">
            <w:pPr>
              <w:spacing w:line="360" w:lineRule="auto"/>
              <w:rPr>
                <w:b/>
                <w:bCs/>
              </w:rPr>
            </w:pPr>
            <w:r w:rsidRPr="000C1E47">
              <w:rPr>
                <w:b/>
                <w:bCs/>
              </w:rPr>
              <w:t>Leaders</w:t>
            </w:r>
          </w:p>
        </w:tc>
        <w:tc>
          <w:tcPr>
            <w:tcW w:w="1323" w:type="dxa"/>
          </w:tcPr>
          <w:p w14:paraId="439B39AD" w14:textId="3B4A83EE" w:rsidR="004B676A" w:rsidRPr="000C1E47" w:rsidRDefault="004B676A" w:rsidP="00B30D6B">
            <w:pPr>
              <w:spacing w:line="360" w:lineRule="auto"/>
              <w:rPr>
                <w:b/>
                <w:bCs/>
              </w:rPr>
            </w:pPr>
            <w:r w:rsidRPr="000C1E47">
              <w:rPr>
                <w:b/>
                <w:bCs/>
              </w:rPr>
              <w:t>Employees</w:t>
            </w:r>
          </w:p>
        </w:tc>
        <w:tc>
          <w:tcPr>
            <w:tcW w:w="977" w:type="dxa"/>
          </w:tcPr>
          <w:p w14:paraId="37F0AD16" w14:textId="511106FB" w:rsidR="004B676A" w:rsidRPr="000C1E47" w:rsidRDefault="004B676A" w:rsidP="00B30D6B">
            <w:pPr>
              <w:spacing w:line="360" w:lineRule="auto"/>
              <w:rPr>
                <w:b/>
                <w:bCs/>
              </w:rPr>
            </w:pPr>
            <w:r w:rsidRPr="000C1E47">
              <w:rPr>
                <w:b/>
                <w:bCs/>
              </w:rPr>
              <w:t>Legal advisor</w:t>
            </w:r>
          </w:p>
        </w:tc>
      </w:tr>
      <w:tr w:rsidR="00EB4F1F" w:rsidRPr="000C1E47" w14:paraId="25DFAD87" w14:textId="272CF4A5" w:rsidTr="00B30D6B">
        <w:tc>
          <w:tcPr>
            <w:tcW w:w="1537" w:type="dxa"/>
          </w:tcPr>
          <w:p w14:paraId="02732102" w14:textId="1D47D28E" w:rsidR="004B676A" w:rsidRPr="000C1E47" w:rsidRDefault="00EB4F1F" w:rsidP="00B30D6B">
            <w:pPr>
              <w:spacing w:line="360" w:lineRule="auto"/>
              <w:rPr>
                <w:b/>
                <w:bCs/>
              </w:rPr>
            </w:pPr>
            <w:r w:rsidRPr="000C1E47">
              <w:rPr>
                <w:b/>
                <w:bCs/>
              </w:rPr>
              <w:t>Decision-making</w:t>
            </w:r>
          </w:p>
        </w:tc>
        <w:tc>
          <w:tcPr>
            <w:tcW w:w="1338" w:type="dxa"/>
          </w:tcPr>
          <w:p w14:paraId="15C5FC62" w14:textId="676548E2" w:rsidR="004B676A" w:rsidRPr="000C1E47" w:rsidRDefault="00EB4F1F" w:rsidP="00B30D6B">
            <w:pPr>
              <w:spacing w:line="360" w:lineRule="auto"/>
            </w:pPr>
            <w:r w:rsidRPr="000C1E47">
              <w:t>C</w:t>
            </w:r>
          </w:p>
        </w:tc>
        <w:tc>
          <w:tcPr>
            <w:tcW w:w="1329" w:type="dxa"/>
          </w:tcPr>
          <w:p w14:paraId="676FE6FC" w14:textId="33A9E1E4" w:rsidR="004B676A" w:rsidRPr="000C1E47" w:rsidRDefault="00EB4F1F" w:rsidP="00B30D6B">
            <w:pPr>
              <w:spacing w:line="360" w:lineRule="auto"/>
            </w:pPr>
            <w:r w:rsidRPr="000C1E47">
              <w:t>I</w:t>
            </w:r>
          </w:p>
        </w:tc>
        <w:tc>
          <w:tcPr>
            <w:tcW w:w="1602" w:type="dxa"/>
          </w:tcPr>
          <w:p w14:paraId="4AFD48E8" w14:textId="174BAEDD" w:rsidR="004B676A" w:rsidRPr="000C1E47" w:rsidRDefault="00EB4F1F" w:rsidP="00B30D6B">
            <w:pPr>
              <w:spacing w:line="360" w:lineRule="auto"/>
            </w:pPr>
            <w:r w:rsidRPr="000C1E47">
              <w:t>A</w:t>
            </w:r>
          </w:p>
        </w:tc>
        <w:tc>
          <w:tcPr>
            <w:tcW w:w="1244" w:type="dxa"/>
          </w:tcPr>
          <w:p w14:paraId="71E2D3AE" w14:textId="4D800F41" w:rsidR="004B676A" w:rsidRPr="000C1E47" w:rsidRDefault="00EB4F1F" w:rsidP="00B30D6B">
            <w:pPr>
              <w:spacing w:line="360" w:lineRule="auto"/>
            </w:pPr>
            <w:r w:rsidRPr="000C1E47">
              <w:t>R</w:t>
            </w:r>
          </w:p>
        </w:tc>
        <w:tc>
          <w:tcPr>
            <w:tcW w:w="1323" w:type="dxa"/>
          </w:tcPr>
          <w:p w14:paraId="6CA496FB" w14:textId="44D60894" w:rsidR="004B676A" w:rsidRPr="000C1E47" w:rsidRDefault="00EB4F1F" w:rsidP="00B30D6B">
            <w:pPr>
              <w:spacing w:line="360" w:lineRule="auto"/>
            </w:pPr>
            <w:r w:rsidRPr="000C1E47">
              <w:t>I</w:t>
            </w:r>
          </w:p>
        </w:tc>
        <w:tc>
          <w:tcPr>
            <w:tcW w:w="977" w:type="dxa"/>
          </w:tcPr>
          <w:p w14:paraId="02B214A5" w14:textId="6213F90B" w:rsidR="004B676A" w:rsidRPr="000C1E47" w:rsidRDefault="00EB4F1F" w:rsidP="00B30D6B">
            <w:pPr>
              <w:spacing w:line="360" w:lineRule="auto"/>
            </w:pPr>
            <w:r w:rsidRPr="000C1E47">
              <w:t>C</w:t>
            </w:r>
          </w:p>
        </w:tc>
      </w:tr>
      <w:tr w:rsidR="00EB4F1F" w:rsidRPr="000C1E47" w14:paraId="0DA984F1" w14:textId="04CEA1FC" w:rsidTr="00B30D6B">
        <w:tc>
          <w:tcPr>
            <w:tcW w:w="1537" w:type="dxa"/>
          </w:tcPr>
          <w:p w14:paraId="1110DC80" w14:textId="2BF4EAF6" w:rsidR="004B676A" w:rsidRPr="000C1E47" w:rsidRDefault="00EB4F1F" w:rsidP="00B30D6B">
            <w:pPr>
              <w:spacing w:line="360" w:lineRule="auto"/>
              <w:rPr>
                <w:b/>
                <w:bCs/>
              </w:rPr>
            </w:pPr>
            <w:r w:rsidRPr="000C1E47">
              <w:rPr>
                <w:b/>
                <w:bCs/>
              </w:rPr>
              <w:t>Planning and resource management</w:t>
            </w:r>
          </w:p>
        </w:tc>
        <w:tc>
          <w:tcPr>
            <w:tcW w:w="1338" w:type="dxa"/>
          </w:tcPr>
          <w:p w14:paraId="4EE7E6C7" w14:textId="6DE6BA2E" w:rsidR="004B676A" w:rsidRPr="000C1E47" w:rsidRDefault="00EB4F1F" w:rsidP="00B30D6B">
            <w:pPr>
              <w:spacing w:line="360" w:lineRule="auto"/>
            </w:pPr>
            <w:r w:rsidRPr="000C1E47">
              <w:t>I</w:t>
            </w:r>
          </w:p>
        </w:tc>
        <w:tc>
          <w:tcPr>
            <w:tcW w:w="1329" w:type="dxa"/>
          </w:tcPr>
          <w:p w14:paraId="318D36B0" w14:textId="4781563F" w:rsidR="004B676A" w:rsidRPr="000C1E47" w:rsidRDefault="00EB4F1F" w:rsidP="00B30D6B">
            <w:pPr>
              <w:spacing w:line="360" w:lineRule="auto"/>
            </w:pPr>
            <w:r w:rsidRPr="000C1E47">
              <w:t>I</w:t>
            </w:r>
          </w:p>
        </w:tc>
        <w:tc>
          <w:tcPr>
            <w:tcW w:w="1602" w:type="dxa"/>
          </w:tcPr>
          <w:p w14:paraId="1177C1FA" w14:textId="7707453E" w:rsidR="004B676A" w:rsidRPr="000C1E47" w:rsidRDefault="00EB1BBE" w:rsidP="00B30D6B">
            <w:pPr>
              <w:spacing w:line="360" w:lineRule="auto"/>
            </w:pPr>
            <w:r w:rsidRPr="000C1E47">
              <w:t>A</w:t>
            </w:r>
          </w:p>
        </w:tc>
        <w:tc>
          <w:tcPr>
            <w:tcW w:w="1244" w:type="dxa"/>
          </w:tcPr>
          <w:p w14:paraId="3A594499" w14:textId="6CF84312" w:rsidR="004B676A" w:rsidRPr="000C1E47" w:rsidRDefault="00EB1BBE" w:rsidP="00B30D6B">
            <w:pPr>
              <w:spacing w:line="360" w:lineRule="auto"/>
            </w:pPr>
            <w:r w:rsidRPr="000C1E47">
              <w:t>R</w:t>
            </w:r>
          </w:p>
        </w:tc>
        <w:tc>
          <w:tcPr>
            <w:tcW w:w="1323" w:type="dxa"/>
          </w:tcPr>
          <w:p w14:paraId="374EF2F6" w14:textId="0B320AF2" w:rsidR="004B676A" w:rsidRPr="000C1E47" w:rsidRDefault="00EB1BBE" w:rsidP="00B30D6B">
            <w:pPr>
              <w:spacing w:line="360" w:lineRule="auto"/>
            </w:pPr>
            <w:r w:rsidRPr="000C1E47">
              <w:t>R</w:t>
            </w:r>
          </w:p>
        </w:tc>
        <w:tc>
          <w:tcPr>
            <w:tcW w:w="977" w:type="dxa"/>
          </w:tcPr>
          <w:p w14:paraId="06290231" w14:textId="19DA8DB4" w:rsidR="004B676A" w:rsidRPr="000C1E47" w:rsidRDefault="00EB1BBE" w:rsidP="00B30D6B">
            <w:pPr>
              <w:spacing w:line="360" w:lineRule="auto"/>
            </w:pPr>
            <w:r w:rsidRPr="000C1E47">
              <w:t>I</w:t>
            </w:r>
          </w:p>
        </w:tc>
      </w:tr>
      <w:tr w:rsidR="00B30D6B" w:rsidRPr="000C1E47" w14:paraId="422FAAAD" w14:textId="77777777" w:rsidTr="00B30D6B">
        <w:tc>
          <w:tcPr>
            <w:tcW w:w="1537" w:type="dxa"/>
          </w:tcPr>
          <w:p w14:paraId="319C98EF" w14:textId="3B84896A" w:rsidR="00B30D6B" w:rsidRPr="000C1E47" w:rsidRDefault="00B30D6B" w:rsidP="00B30D6B">
            <w:pPr>
              <w:spacing w:line="360" w:lineRule="auto"/>
              <w:rPr>
                <w:b/>
                <w:bCs/>
              </w:rPr>
            </w:pPr>
            <w:r w:rsidRPr="000C1E47">
              <w:rPr>
                <w:b/>
                <w:bCs/>
              </w:rPr>
              <w:t>Time management</w:t>
            </w:r>
          </w:p>
        </w:tc>
        <w:tc>
          <w:tcPr>
            <w:tcW w:w="1338" w:type="dxa"/>
          </w:tcPr>
          <w:p w14:paraId="5FA3E882" w14:textId="7DD01EDF" w:rsidR="00B30D6B" w:rsidRPr="000C1E47" w:rsidRDefault="00B30D6B" w:rsidP="00B30D6B">
            <w:pPr>
              <w:spacing w:line="360" w:lineRule="auto"/>
            </w:pPr>
            <w:r w:rsidRPr="000C1E47">
              <w:t>C</w:t>
            </w:r>
          </w:p>
        </w:tc>
        <w:tc>
          <w:tcPr>
            <w:tcW w:w="1329" w:type="dxa"/>
          </w:tcPr>
          <w:p w14:paraId="2E1B9B58" w14:textId="21776E53" w:rsidR="00B30D6B" w:rsidRPr="000C1E47" w:rsidRDefault="00B30D6B" w:rsidP="00B30D6B">
            <w:pPr>
              <w:spacing w:line="360" w:lineRule="auto"/>
            </w:pPr>
            <w:r w:rsidRPr="000C1E47">
              <w:t>I</w:t>
            </w:r>
          </w:p>
        </w:tc>
        <w:tc>
          <w:tcPr>
            <w:tcW w:w="1602" w:type="dxa"/>
          </w:tcPr>
          <w:p w14:paraId="742349D2" w14:textId="6698835E" w:rsidR="00B30D6B" w:rsidRPr="000C1E47" w:rsidRDefault="00B30D6B" w:rsidP="00B30D6B">
            <w:pPr>
              <w:spacing w:line="360" w:lineRule="auto"/>
            </w:pPr>
            <w:r w:rsidRPr="000C1E47">
              <w:t>R</w:t>
            </w:r>
          </w:p>
        </w:tc>
        <w:tc>
          <w:tcPr>
            <w:tcW w:w="1244" w:type="dxa"/>
          </w:tcPr>
          <w:p w14:paraId="08D3E8BD" w14:textId="03F4A184" w:rsidR="00B30D6B" w:rsidRPr="000C1E47" w:rsidRDefault="00B30D6B" w:rsidP="00B30D6B">
            <w:pPr>
              <w:spacing w:line="360" w:lineRule="auto"/>
            </w:pPr>
            <w:r w:rsidRPr="000C1E47">
              <w:t>A</w:t>
            </w:r>
          </w:p>
        </w:tc>
        <w:tc>
          <w:tcPr>
            <w:tcW w:w="1323" w:type="dxa"/>
          </w:tcPr>
          <w:p w14:paraId="4494606B" w14:textId="5AE4FBCD" w:rsidR="00B30D6B" w:rsidRPr="000C1E47" w:rsidRDefault="00B30D6B" w:rsidP="00B30D6B">
            <w:pPr>
              <w:spacing w:line="360" w:lineRule="auto"/>
            </w:pPr>
            <w:r w:rsidRPr="000C1E47">
              <w:t>I</w:t>
            </w:r>
          </w:p>
        </w:tc>
        <w:tc>
          <w:tcPr>
            <w:tcW w:w="977" w:type="dxa"/>
          </w:tcPr>
          <w:p w14:paraId="0B43C6D6" w14:textId="1D9CBFD1" w:rsidR="00B30D6B" w:rsidRPr="000C1E47" w:rsidRDefault="00B30D6B" w:rsidP="00B30D6B">
            <w:pPr>
              <w:spacing w:line="360" w:lineRule="auto"/>
            </w:pPr>
            <w:r w:rsidRPr="000C1E47">
              <w:t>I</w:t>
            </w:r>
          </w:p>
        </w:tc>
      </w:tr>
      <w:tr w:rsidR="00EB4F1F" w:rsidRPr="000C1E47" w14:paraId="7414E926" w14:textId="6E45BA66" w:rsidTr="00B30D6B">
        <w:tc>
          <w:tcPr>
            <w:tcW w:w="1537" w:type="dxa"/>
          </w:tcPr>
          <w:p w14:paraId="3B5DBF7C" w14:textId="6E53AD55" w:rsidR="004B676A" w:rsidRPr="000C1E47" w:rsidRDefault="00EB1BBE" w:rsidP="00B30D6B">
            <w:pPr>
              <w:spacing w:line="360" w:lineRule="auto"/>
              <w:rPr>
                <w:b/>
                <w:bCs/>
              </w:rPr>
            </w:pPr>
            <w:r w:rsidRPr="000C1E47">
              <w:rPr>
                <w:b/>
                <w:bCs/>
              </w:rPr>
              <w:t>Budget making and management</w:t>
            </w:r>
          </w:p>
        </w:tc>
        <w:tc>
          <w:tcPr>
            <w:tcW w:w="1338" w:type="dxa"/>
          </w:tcPr>
          <w:p w14:paraId="1687B8CA" w14:textId="1B2D817A" w:rsidR="004B676A" w:rsidRPr="000C1E47" w:rsidRDefault="00EB1BBE" w:rsidP="00B30D6B">
            <w:pPr>
              <w:spacing w:line="360" w:lineRule="auto"/>
            </w:pPr>
            <w:r w:rsidRPr="000C1E47">
              <w:t>I</w:t>
            </w:r>
          </w:p>
        </w:tc>
        <w:tc>
          <w:tcPr>
            <w:tcW w:w="1329" w:type="dxa"/>
          </w:tcPr>
          <w:p w14:paraId="6FC8CE75" w14:textId="3BCCF8DE" w:rsidR="004B676A" w:rsidRPr="000C1E47" w:rsidRDefault="00EB1BBE" w:rsidP="00B30D6B">
            <w:pPr>
              <w:spacing w:line="360" w:lineRule="auto"/>
            </w:pPr>
            <w:r w:rsidRPr="000C1E47">
              <w:t>I</w:t>
            </w:r>
          </w:p>
        </w:tc>
        <w:tc>
          <w:tcPr>
            <w:tcW w:w="1602" w:type="dxa"/>
          </w:tcPr>
          <w:p w14:paraId="05A55DBC" w14:textId="4174246E" w:rsidR="004B676A" w:rsidRPr="000C1E47" w:rsidRDefault="00EB1BBE" w:rsidP="00B30D6B">
            <w:pPr>
              <w:spacing w:line="360" w:lineRule="auto"/>
            </w:pPr>
            <w:r w:rsidRPr="000C1E47">
              <w:t>A</w:t>
            </w:r>
          </w:p>
        </w:tc>
        <w:tc>
          <w:tcPr>
            <w:tcW w:w="1244" w:type="dxa"/>
          </w:tcPr>
          <w:p w14:paraId="3409B942" w14:textId="1FA66A40" w:rsidR="004B676A" w:rsidRPr="000C1E47" w:rsidRDefault="00EB1BBE" w:rsidP="00B30D6B">
            <w:pPr>
              <w:spacing w:line="360" w:lineRule="auto"/>
            </w:pPr>
            <w:r w:rsidRPr="000C1E47">
              <w:t>R</w:t>
            </w:r>
          </w:p>
        </w:tc>
        <w:tc>
          <w:tcPr>
            <w:tcW w:w="1323" w:type="dxa"/>
          </w:tcPr>
          <w:p w14:paraId="1E288B98" w14:textId="4E46EE5E" w:rsidR="004B676A" w:rsidRPr="000C1E47" w:rsidRDefault="00EB1BBE" w:rsidP="00B30D6B">
            <w:pPr>
              <w:spacing w:line="360" w:lineRule="auto"/>
            </w:pPr>
            <w:r w:rsidRPr="000C1E47">
              <w:t>I</w:t>
            </w:r>
          </w:p>
        </w:tc>
        <w:tc>
          <w:tcPr>
            <w:tcW w:w="977" w:type="dxa"/>
          </w:tcPr>
          <w:p w14:paraId="040CDD3D" w14:textId="1233732E" w:rsidR="004B676A" w:rsidRPr="000C1E47" w:rsidRDefault="00EB1BBE" w:rsidP="00B30D6B">
            <w:pPr>
              <w:spacing w:line="360" w:lineRule="auto"/>
            </w:pPr>
            <w:r w:rsidRPr="000C1E47">
              <w:t>I</w:t>
            </w:r>
          </w:p>
        </w:tc>
      </w:tr>
      <w:tr w:rsidR="00EB4F1F" w:rsidRPr="000C1E47" w14:paraId="3AE9921A" w14:textId="7C90153E" w:rsidTr="00B30D6B">
        <w:tc>
          <w:tcPr>
            <w:tcW w:w="1537" w:type="dxa"/>
          </w:tcPr>
          <w:p w14:paraId="61413E47" w14:textId="287F8BD8" w:rsidR="004B676A" w:rsidRPr="000C1E47" w:rsidRDefault="00EB1BBE" w:rsidP="00B30D6B">
            <w:pPr>
              <w:spacing w:line="360" w:lineRule="auto"/>
              <w:rPr>
                <w:b/>
                <w:bCs/>
              </w:rPr>
            </w:pPr>
            <w:r w:rsidRPr="000C1E47">
              <w:rPr>
                <w:b/>
                <w:bCs/>
              </w:rPr>
              <w:t>Taks management</w:t>
            </w:r>
          </w:p>
        </w:tc>
        <w:tc>
          <w:tcPr>
            <w:tcW w:w="1338" w:type="dxa"/>
          </w:tcPr>
          <w:p w14:paraId="1EFF2427" w14:textId="21E1ADF4" w:rsidR="004B676A" w:rsidRPr="000C1E47" w:rsidRDefault="00AD7D88" w:rsidP="00B30D6B">
            <w:pPr>
              <w:spacing w:line="360" w:lineRule="auto"/>
            </w:pPr>
            <w:r w:rsidRPr="000C1E47">
              <w:t>I</w:t>
            </w:r>
          </w:p>
        </w:tc>
        <w:tc>
          <w:tcPr>
            <w:tcW w:w="1329" w:type="dxa"/>
          </w:tcPr>
          <w:p w14:paraId="3D1AB765" w14:textId="69DB1E9D" w:rsidR="004B676A" w:rsidRPr="000C1E47" w:rsidRDefault="00AD7D88" w:rsidP="00B30D6B">
            <w:pPr>
              <w:spacing w:line="360" w:lineRule="auto"/>
            </w:pPr>
            <w:r w:rsidRPr="000C1E47">
              <w:t>I</w:t>
            </w:r>
          </w:p>
        </w:tc>
        <w:tc>
          <w:tcPr>
            <w:tcW w:w="1602" w:type="dxa"/>
          </w:tcPr>
          <w:p w14:paraId="44FA859E" w14:textId="163256FD" w:rsidR="004B676A" w:rsidRPr="000C1E47" w:rsidRDefault="00AD7D88" w:rsidP="00B30D6B">
            <w:pPr>
              <w:spacing w:line="360" w:lineRule="auto"/>
            </w:pPr>
            <w:r w:rsidRPr="000C1E47">
              <w:t>I</w:t>
            </w:r>
          </w:p>
        </w:tc>
        <w:tc>
          <w:tcPr>
            <w:tcW w:w="1244" w:type="dxa"/>
          </w:tcPr>
          <w:p w14:paraId="59E4D5C3" w14:textId="243FD53E" w:rsidR="004B676A" w:rsidRPr="000C1E47" w:rsidRDefault="00AD7D88" w:rsidP="00B30D6B">
            <w:pPr>
              <w:spacing w:line="360" w:lineRule="auto"/>
            </w:pPr>
            <w:r w:rsidRPr="000C1E47">
              <w:t>A</w:t>
            </w:r>
          </w:p>
        </w:tc>
        <w:tc>
          <w:tcPr>
            <w:tcW w:w="1323" w:type="dxa"/>
          </w:tcPr>
          <w:p w14:paraId="0FA8D02A" w14:textId="3FE4813E" w:rsidR="004B676A" w:rsidRPr="000C1E47" w:rsidRDefault="00AD7D88" w:rsidP="00B30D6B">
            <w:pPr>
              <w:spacing w:line="360" w:lineRule="auto"/>
            </w:pPr>
            <w:r w:rsidRPr="000C1E47">
              <w:t>R</w:t>
            </w:r>
          </w:p>
        </w:tc>
        <w:tc>
          <w:tcPr>
            <w:tcW w:w="977" w:type="dxa"/>
          </w:tcPr>
          <w:p w14:paraId="3E8BF28B" w14:textId="3C3EF992" w:rsidR="004B676A" w:rsidRPr="000C1E47" w:rsidRDefault="00AD7D88" w:rsidP="00B30D6B">
            <w:pPr>
              <w:spacing w:line="360" w:lineRule="auto"/>
            </w:pPr>
            <w:r w:rsidRPr="000C1E47">
              <w:t>I</w:t>
            </w:r>
          </w:p>
        </w:tc>
      </w:tr>
      <w:tr w:rsidR="00EB4F1F" w:rsidRPr="000C1E47" w14:paraId="0EEB72F3" w14:textId="19E4A4A0" w:rsidTr="00B30D6B">
        <w:tc>
          <w:tcPr>
            <w:tcW w:w="1537" w:type="dxa"/>
          </w:tcPr>
          <w:p w14:paraId="2D96B761" w14:textId="45E6E92D" w:rsidR="004B676A" w:rsidRPr="000C1E47" w:rsidRDefault="00AD7D88" w:rsidP="00B30D6B">
            <w:pPr>
              <w:spacing w:line="360" w:lineRule="auto"/>
              <w:rPr>
                <w:b/>
                <w:bCs/>
              </w:rPr>
            </w:pPr>
            <w:r w:rsidRPr="000C1E47">
              <w:rPr>
                <w:b/>
                <w:bCs/>
              </w:rPr>
              <w:t>Setting regulations</w:t>
            </w:r>
          </w:p>
        </w:tc>
        <w:tc>
          <w:tcPr>
            <w:tcW w:w="1338" w:type="dxa"/>
          </w:tcPr>
          <w:p w14:paraId="0A05C61B" w14:textId="468C4102" w:rsidR="004B676A" w:rsidRPr="000C1E47" w:rsidRDefault="00AD7D88" w:rsidP="00B30D6B">
            <w:pPr>
              <w:spacing w:line="360" w:lineRule="auto"/>
            </w:pPr>
            <w:r w:rsidRPr="000C1E47">
              <w:t>I</w:t>
            </w:r>
          </w:p>
        </w:tc>
        <w:tc>
          <w:tcPr>
            <w:tcW w:w="1329" w:type="dxa"/>
          </w:tcPr>
          <w:p w14:paraId="1A8DA053" w14:textId="0DA6C584" w:rsidR="004B676A" w:rsidRPr="000C1E47" w:rsidRDefault="00AD7D88" w:rsidP="00B30D6B">
            <w:pPr>
              <w:spacing w:line="360" w:lineRule="auto"/>
            </w:pPr>
            <w:r w:rsidRPr="000C1E47">
              <w:t>I</w:t>
            </w:r>
          </w:p>
        </w:tc>
        <w:tc>
          <w:tcPr>
            <w:tcW w:w="1602" w:type="dxa"/>
          </w:tcPr>
          <w:p w14:paraId="464C5191" w14:textId="51F41FFC" w:rsidR="004B676A" w:rsidRPr="000C1E47" w:rsidRDefault="00AD7D88" w:rsidP="00B30D6B">
            <w:pPr>
              <w:spacing w:line="360" w:lineRule="auto"/>
            </w:pPr>
            <w:r w:rsidRPr="000C1E47">
              <w:t>A</w:t>
            </w:r>
          </w:p>
        </w:tc>
        <w:tc>
          <w:tcPr>
            <w:tcW w:w="1244" w:type="dxa"/>
          </w:tcPr>
          <w:p w14:paraId="78E1F11A" w14:textId="1D7BE7E2" w:rsidR="004B676A" w:rsidRPr="000C1E47" w:rsidRDefault="00AD7D88" w:rsidP="00B30D6B">
            <w:pPr>
              <w:spacing w:line="360" w:lineRule="auto"/>
            </w:pPr>
            <w:r w:rsidRPr="000C1E47">
              <w:t>C</w:t>
            </w:r>
          </w:p>
        </w:tc>
        <w:tc>
          <w:tcPr>
            <w:tcW w:w="1323" w:type="dxa"/>
          </w:tcPr>
          <w:p w14:paraId="5E8B633A" w14:textId="357B7AB4" w:rsidR="004B676A" w:rsidRPr="000C1E47" w:rsidRDefault="00AD7D88" w:rsidP="00B30D6B">
            <w:pPr>
              <w:spacing w:line="360" w:lineRule="auto"/>
            </w:pPr>
            <w:r w:rsidRPr="000C1E47">
              <w:t>I</w:t>
            </w:r>
          </w:p>
        </w:tc>
        <w:tc>
          <w:tcPr>
            <w:tcW w:w="977" w:type="dxa"/>
          </w:tcPr>
          <w:p w14:paraId="738C57B4" w14:textId="5D1F2EAB" w:rsidR="004B676A" w:rsidRPr="000C1E47" w:rsidRDefault="00AD7D88" w:rsidP="00B30D6B">
            <w:pPr>
              <w:spacing w:line="360" w:lineRule="auto"/>
            </w:pPr>
            <w:r w:rsidRPr="000C1E47">
              <w:t>R</w:t>
            </w:r>
          </w:p>
        </w:tc>
      </w:tr>
      <w:tr w:rsidR="007D097F" w:rsidRPr="000C1E47" w14:paraId="2CB898C1" w14:textId="77777777" w:rsidTr="00B30D6B">
        <w:tc>
          <w:tcPr>
            <w:tcW w:w="1537" w:type="dxa"/>
          </w:tcPr>
          <w:p w14:paraId="1F4E0756" w14:textId="33FD68E4" w:rsidR="007D097F" w:rsidRPr="000C1E47" w:rsidRDefault="007D097F" w:rsidP="00B30D6B">
            <w:pPr>
              <w:spacing w:line="360" w:lineRule="auto"/>
              <w:rPr>
                <w:b/>
                <w:bCs/>
              </w:rPr>
            </w:pPr>
            <w:r w:rsidRPr="000C1E47">
              <w:rPr>
                <w:b/>
                <w:bCs/>
              </w:rPr>
              <w:t>Monitoring</w:t>
            </w:r>
          </w:p>
        </w:tc>
        <w:tc>
          <w:tcPr>
            <w:tcW w:w="1338" w:type="dxa"/>
          </w:tcPr>
          <w:p w14:paraId="0F7C2F22" w14:textId="1BADCD0B" w:rsidR="007D097F" w:rsidRPr="000C1E47" w:rsidRDefault="007D097F" w:rsidP="00B30D6B">
            <w:pPr>
              <w:spacing w:line="360" w:lineRule="auto"/>
            </w:pPr>
            <w:r w:rsidRPr="000C1E47">
              <w:t>I</w:t>
            </w:r>
          </w:p>
        </w:tc>
        <w:tc>
          <w:tcPr>
            <w:tcW w:w="1329" w:type="dxa"/>
          </w:tcPr>
          <w:p w14:paraId="2A28EA5E" w14:textId="759FED25" w:rsidR="007D097F" w:rsidRPr="000C1E47" w:rsidRDefault="007D097F" w:rsidP="00B30D6B">
            <w:pPr>
              <w:spacing w:line="360" w:lineRule="auto"/>
            </w:pPr>
            <w:r w:rsidRPr="000C1E47">
              <w:t>I</w:t>
            </w:r>
          </w:p>
        </w:tc>
        <w:tc>
          <w:tcPr>
            <w:tcW w:w="1602" w:type="dxa"/>
          </w:tcPr>
          <w:p w14:paraId="7EB3E8C5" w14:textId="13598F98" w:rsidR="007D097F" w:rsidRPr="000C1E47" w:rsidRDefault="007D097F" w:rsidP="00B30D6B">
            <w:pPr>
              <w:spacing w:line="360" w:lineRule="auto"/>
            </w:pPr>
            <w:r w:rsidRPr="000C1E47">
              <w:t>I</w:t>
            </w:r>
          </w:p>
        </w:tc>
        <w:tc>
          <w:tcPr>
            <w:tcW w:w="1244" w:type="dxa"/>
          </w:tcPr>
          <w:p w14:paraId="56F5B87D" w14:textId="68B3B891" w:rsidR="007D097F" w:rsidRPr="000C1E47" w:rsidRDefault="008755E4" w:rsidP="00B30D6B">
            <w:pPr>
              <w:spacing w:line="360" w:lineRule="auto"/>
            </w:pPr>
            <w:r w:rsidRPr="000C1E47">
              <w:t>R</w:t>
            </w:r>
          </w:p>
        </w:tc>
        <w:tc>
          <w:tcPr>
            <w:tcW w:w="1323" w:type="dxa"/>
          </w:tcPr>
          <w:p w14:paraId="2BB3750B" w14:textId="7AE79BF1" w:rsidR="007D097F" w:rsidRPr="000C1E47" w:rsidRDefault="008755E4" w:rsidP="00B30D6B">
            <w:pPr>
              <w:spacing w:line="360" w:lineRule="auto"/>
            </w:pPr>
            <w:r w:rsidRPr="000C1E47">
              <w:t>A</w:t>
            </w:r>
          </w:p>
        </w:tc>
        <w:tc>
          <w:tcPr>
            <w:tcW w:w="977" w:type="dxa"/>
          </w:tcPr>
          <w:p w14:paraId="1E9DF479" w14:textId="6D5625C6" w:rsidR="007D097F" w:rsidRPr="000C1E47" w:rsidRDefault="007D097F" w:rsidP="00B30D6B">
            <w:pPr>
              <w:spacing w:line="360" w:lineRule="auto"/>
            </w:pPr>
            <w:r w:rsidRPr="000C1E47">
              <w:t>I</w:t>
            </w:r>
          </w:p>
        </w:tc>
      </w:tr>
      <w:tr w:rsidR="007D097F" w:rsidRPr="000C1E47" w14:paraId="5F47B8A5" w14:textId="77777777" w:rsidTr="00B30D6B">
        <w:tc>
          <w:tcPr>
            <w:tcW w:w="1537" w:type="dxa"/>
          </w:tcPr>
          <w:p w14:paraId="172D0A1E" w14:textId="179B8CDE" w:rsidR="007D097F" w:rsidRPr="000C1E47" w:rsidRDefault="007D097F" w:rsidP="00B30D6B">
            <w:pPr>
              <w:spacing w:line="360" w:lineRule="auto"/>
              <w:rPr>
                <w:b/>
                <w:bCs/>
              </w:rPr>
            </w:pPr>
            <w:r w:rsidRPr="000C1E47">
              <w:rPr>
                <w:b/>
                <w:bCs/>
              </w:rPr>
              <w:t>Risk management</w:t>
            </w:r>
          </w:p>
        </w:tc>
        <w:tc>
          <w:tcPr>
            <w:tcW w:w="1338" w:type="dxa"/>
          </w:tcPr>
          <w:p w14:paraId="35E9CE15" w14:textId="4577D759" w:rsidR="007D097F" w:rsidRPr="000C1E47" w:rsidRDefault="007D097F" w:rsidP="00B30D6B">
            <w:pPr>
              <w:spacing w:line="360" w:lineRule="auto"/>
            </w:pPr>
            <w:r w:rsidRPr="000C1E47">
              <w:t>C</w:t>
            </w:r>
          </w:p>
        </w:tc>
        <w:tc>
          <w:tcPr>
            <w:tcW w:w="1329" w:type="dxa"/>
          </w:tcPr>
          <w:p w14:paraId="6593C369" w14:textId="218D3BBD" w:rsidR="007D097F" w:rsidRPr="000C1E47" w:rsidRDefault="007D097F" w:rsidP="00B30D6B">
            <w:pPr>
              <w:spacing w:line="360" w:lineRule="auto"/>
            </w:pPr>
            <w:r w:rsidRPr="000C1E47">
              <w:t>I</w:t>
            </w:r>
          </w:p>
        </w:tc>
        <w:tc>
          <w:tcPr>
            <w:tcW w:w="1602" w:type="dxa"/>
          </w:tcPr>
          <w:p w14:paraId="70BC6D6E" w14:textId="4239834C" w:rsidR="007D097F" w:rsidRPr="000C1E47" w:rsidRDefault="007D097F" w:rsidP="00B30D6B">
            <w:pPr>
              <w:spacing w:line="360" w:lineRule="auto"/>
            </w:pPr>
            <w:r w:rsidRPr="000C1E47">
              <w:t>A</w:t>
            </w:r>
          </w:p>
        </w:tc>
        <w:tc>
          <w:tcPr>
            <w:tcW w:w="1244" w:type="dxa"/>
          </w:tcPr>
          <w:p w14:paraId="07BF1072" w14:textId="336ED8F2" w:rsidR="007D097F" w:rsidRPr="000C1E47" w:rsidRDefault="007D097F" w:rsidP="00B30D6B">
            <w:pPr>
              <w:spacing w:line="360" w:lineRule="auto"/>
            </w:pPr>
            <w:r w:rsidRPr="000C1E47">
              <w:t>R</w:t>
            </w:r>
          </w:p>
        </w:tc>
        <w:tc>
          <w:tcPr>
            <w:tcW w:w="1323" w:type="dxa"/>
          </w:tcPr>
          <w:p w14:paraId="47E6A614" w14:textId="3E8589B1" w:rsidR="007D097F" w:rsidRPr="000C1E47" w:rsidRDefault="007D097F" w:rsidP="00B30D6B">
            <w:pPr>
              <w:spacing w:line="360" w:lineRule="auto"/>
            </w:pPr>
            <w:r w:rsidRPr="000C1E47">
              <w:t>C</w:t>
            </w:r>
          </w:p>
        </w:tc>
        <w:tc>
          <w:tcPr>
            <w:tcW w:w="977" w:type="dxa"/>
          </w:tcPr>
          <w:p w14:paraId="767E1DBC" w14:textId="2400139C" w:rsidR="007D097F" w:rsidRPr="000C1E47" w:rsidRDefault="007D097F" w:rsidP="00B30D6B">
            <w:pPr>
              <w:spacing w:line="360" w:lineRule="auto"/>
            </w:pPr>
            <w:r w:rsidRPr="000C1E47">
              <w:t>C</w:t>
            </w:r>
          </w:p>
        </w:tc>
      </w:tr>
      <w:tr w:rsidR="007D097F" w:rsidRPr="000C1E47" w14:paraId="5BCD0E95" w14:textId="77777777" w:rsidTr="00B30D6B">
        <w:tc>
          <w:tcPr>
            <w:tcW w:w="1537" w:type="dxa"/>
          </w:tcPr>
          <w:p w14:paraId="355EDA94" w14:textId="691F9669" w:rsidR="007D097F" w:rsidRPr="000C1E47" w:rsidRDefault="007D097F" w:rsidP="00B30D6B">
            <w:pPr>
              <w:spacing w:line="360" w:lineRule="auto"/>
              <w:rPr>
                <w:b/>
                <w:bCs/>
              </w:rPr>
            </w:pPr>
            <w:r w:rsidRPr="000C1E47">
              <w:rPr>
                <w:b/>
                <w:bCs/>
              </w:rPr>
              <w:t>Project closure</w:t>
            </w:r>
          </w:p>
        </w:tc>
        <w:tc>
          <w:tcPr>
            <w:tcW w:w="1338" w:type="dxa"/>
          </w:tcPr>
          <w:p w14:paraId="12F43FAE" w14:textId="7BDA248A" w:rsidR="007D097F" w:rsidRPr="000C1E47" w:rsidRDefault="007D097F" w:rsidP="00B30D6B">
            <w:pPr>
              <w:spacing w:line="360" w:lineRule="auto"/>
            </w:pPr>
            <w:r w:rsidRPr="000C1E47">
              <w:t>A</w:t>
            </w:r>
          </w:p>
        </w:tc>
        <w:tc>
          <w:tcPr>
            <w:tcW w:w="1329" w:type="dxa"/>
          </w:tcPr>
          <w:p w14:paraId="3F3BA202" w14:textId="42A49C47" w:rsidR="007D097F" w:rsidRPr="000C1E47" w:rsidRDefault="007D097F" w:rsidP="00B30D6B">
            <w:pPr>
              <w:spacing w:line="360" w:lineRule="auto"/>
            </w:pPr>
            <w:r w:rsidRPr="000C1E47">
              <w:t>C</w:t>
            </w:r>
          </w:p>
        </w:tc>
        <w:tc>
          <w:tcPr>
            <w:tcW w:w="1602" w:type="dxa"/>
          </w:tcPr>
          <w:p w14:paraId="6DC2F3DD" w14:textId="400C39BE" w:rsidR="007D097F" w:rsidRPr="000C1E47" w:rsidRDefault="007D097F" w:rsidP="00B30D6B">
            <w:pPr>
              <w:spacing w:line="360" w:lineRule="auto"/>
            </w:pPr>
            <w:r w:rsidRPr="000C1E47">
              <w:t>A</w:t>
            </w:r>
          </w:p>
        </w:tc>
        <w:tc>
          <w:tcPr>
            <w:tcW w:w="1244" w:type="dxa"/>
          </w:tcPr>
          <w:p w14:paraId="6B12523B" w14:textId="301001B8" w:rsidR="007D097F" w:rsidRPr="000C1E47" w:rsidRDefault="007D097F" w:rsidP="00B30D6B">
            <w:pPr>
              <w:spacing w:line="360" w:lineRule="auto"/>
            </w:pPr>
            <w:r w:rsidRPr="000C1E47">
              <w:t>R</w:t>
            </w:r>
          </w:p>
        </w:tc>
        <w:tc>
          <w:tcPr>
            <w:tcW w:w="1323" w:type="dxa"/>
          </w:tcPr>
          <w:p w14:paraId="38E97F78" w14:textId="711EC58F" w:rsidR="007D097F" w:rsidRPr="000C1E47" w:rsidRDefault="007D097F" w:rsidP="00B30D6B">
            <w:pPr>
              <w:spacing w:line="360" w:lineRule="auto"/>
            </w:pPr>
            <w:r w:rsidRPr="000C1E47">
              <w:t>I</w:t>
            </w:r>
          </w:p>
        </w:tc>
        <w:tc>
          <w:tcPr>
            <w:tcW w:w="977" w:type="dxa"/>
          </w:tcPr>
          <w:p w14:paraId="70CBF6EE" w14:textId="448DF75C" w:rsidR="007D097F" w:rsidRPr="000C1E47" w:rsidRDefault="007D097F" w:rsidP="00B30D6B">
            <w:pPr>
              <w:spacing w:line="360" w:lineRule="auto"/>
            </w:pPr>
            <w:r w:rsidRPr="000C1E47">
              <w:t>C</w:t>
            </w:r>
          </w:p>
        </w:tc>
      </w:tr>
    </w:tbl>
    <w:p w14:paraId="53C22C67" w14:textId="77777777" w:rsidR="008828C8" w:rsidRPr="000C1E47" w:rsidRDefault="008828C8" w:rsidP="00471A24"/>
    <w:p w14:paraId="07056E3A" w14:textId="5F9C1C27" w:rsidR="00471A24" w:rsidRPr="000C1E47" w:rsidRDefault="005E7883" w:rsidP="00471A24">
      <w:pPr>
        <w:rPr>
          <w:lang w:val="en-US"/>
        </w:rPr>
      </w:pPr>
      <w:r w:rsidRPr="000C1E47">
        <w:rPr>
          <w:b/>
          <w:bCs/>
        </w:rPr>
        <w:t>Responsible:</w:t>
      </w:r>
      <w:r w:rsidR="008828C8" w:rsidRPr="000C1E47">
        <w:t xml:space="preserve"> Among the internal stakeholders, the leadership bodies </w:t>
      </w:r>
      <w:r w:rsidR="00433DED" w:rsidRPr="000C1E47">
        <w:t>will be</w:t>
      </w:r>
      <w:r w:rsidR="008828C8" w:rsidRPr="000C1E47">
        <w:t xml:space="preserve"> </w:t>
      </w:r>
      <w:r w:rsidR="00DE5232" w:rsidRPr="000C1E47">
        <w:t>most responsible</w:t>
      </w:r>
      <w:r w:rsidR="001D3B44" w:rsidRPr="000C1E47">
        <w:t xml:space="preserve"> for ensuring efficiency in project activities </w:t>
      </w:r>
      <w:r w:rsidR="008637D6" w:rsidRPr="000C1E47">
        <w:rPr>
          <w:lang w:val="en-US"/>
        </w:rPr>
        <w:t>(</w:t>
      </w:r>
      <w:proofErr w:type="spellStart"/>
      <w:r w:rsidR="008637D6" w:rsidRPr="000C1E47">
        <w:rPr>
          <w:lang w:val="en-US"/>
        </w:rPr>
        <w:t>Kortantamer</w:t>
      </w:r>
      <w:proofErr w:type="spellEnd"/>
      <w:r w:rsidR="008637D6" w:rsidRPr="000C1E47">
        <w:rPr>
          <w:lang w:val="en-US"/>
        </w:rPr>
        <w:t>, 2023)</w:t>
      </w:r>
      <w:r w:rsidR="00DE5232" w:rsidRPr="000C1E47">
        <w:t xml:space="preserve">. They </w:t>
      </w:r>
      <w:r w:rsidR="00433DED" w:rsidRPr="000C1E47">
        <w:t>will be</w:t>
      </w:r>
      <w:r w:rsidR="00DE5232" w:rsidRPr="000C1E47">
        <w:t xml:space="preserve"> responsible for making </w:t>
      </w:r>
      <w:r w:rsidR="00DE5232" w:rsidRPr="000C1E47">
        <w:lastRenderedPageBreak/>
        <w:t>decisions, plans, managing the reso</w:t>
      </w:r>
      <w:r w:rsidR="002D1DD3" w:rsidRPr="000C1E47">
        <w:t>urces, managing the budget, risk</w:t>
      </w:r>
      <w:r w:rsidR="00AD54F2" w:rsidRPr="000C1E47">
        <w:t xml:space="preserve"> management</w:t>
      </w:r>
      <w:r w:rsidR="002D1DD3" w:rsidRPr="000C1E47">
        <w:t xml:space="preserve">, </w:t>
      </w:r>
      <w:r w:rsidR="008755E4" w:rsidRPr="000C1E47">
        <w:t xml:space="preserve">monitoring the employees' activities, </w:t>
      </w:r>
      <w:r w:rsidR="002D1DD3" w:rsidRPr="000C1E47">
        <w:t xml:space="preserve">and taking control of all the activities to ensure efficient closure of the new product launch project of </w:t>
      </w:r>
      <w:r w:rsidR="00AD54F2" w:rsidRPr="000C1E47">
        <w:t xml:space="preserve">Philips Healthcare organisation. </w:t>
      </w:r>
      <w:r w:rsidR="00F135A9" w:rsidRPr="000C1E47">
        <w:t xml:space="preserve">The management bodies </w:t>
      </w:r>
      <w:r w:rsidR="00433DED" w:rsidRPr="000C1E47">
        <w:t>will be</w:t>
      </w:r>
      <w:r w:rsidR="00F135A9" w:rsidRPr="000C1E47">
        <w:t xml:space="preserve"> further responsible for efficiently managing the six-month timeline for the project. </w:t>
      </w:r>
      <w:r w:rsidR="008755E4" w:rsidRPr="000C1E47">
        <w:t xml:space="preserve">The employees </w:t>
      </w:r>
      <w:r w:rsidR="00433DED" w:rsidRPr="000C1E47">
        <w:t>will be</w:t>
      </w:r>
      <w:r w:rsidR="008755E4" w:rsidRPr="000C1E47">
        <w:t xml:space="preserve"> responsible for </w:t>
      </w:r>
      <w:r w:rsidR="0027611B" w:rsidRPr="000C1E47">
        <w:t xml:space="preserve">utilising the resources efficiently to reduce waste and complete tasks. The legal advisor of the organisation </w:t>
      </w:r>
      <w:r w:rsidR="00433DED" w:rsidRPr="000C1E47">
        <w:t>will be</w:t>
      </w:r>
      <w:r w:rsidR="0027611B" w:rsidRPr="000C1E47">
        <w:t xml:space="preserve"> responsible for setting policies and regulations. </w:t>
      </w:r>
    </w:p>
    <w:p w14:paraId="51F92305" w14:textId="48921709" w:rsidR="005E7883" w:rsidRPr="000C1E47" w:rsidRDefault="005E7883" w:rsidP="00471A24">
      <w:r w:rsidRPr="000C1E47">
        <w:rPr>
          <w:b/>
          <w:bCs/>
        </w:rPr>
        <w:t>Accountable:</w:t>
      </w:r>
      <w:r w:rsidR="00AD54F2" w:rsidRPr="000C1E47">
        <w:t xml:space="preserve"> </w:t>
      </w:r>
      <w:r w:rsidR="00F67669" w:rsidRPr="000C1E47">
        <w:t xml:space="preserve">The management bodies of Philips Healthcare </w:t>
      </w:r>
      <w:r w:rsidR="00433DED" w:rsidRPr="000C1E47">
        <w:t>will be</w:t>
      </w:r>
      <w:r w:rsidR="00F67669" w:rsidRPr="000C1E47">
        <w:t xml:space="preserve"> the most accountable stakeholders </w:t>
      </w:r>
      <w:r w:rsidR="00B32F8A" w:rsidRPr="000C1E47">
        <w:t xml:space="preserve">to ensure </w:t>
      </w:r>
      <w:r w:rsidR="00940FDD" w:rsidRPr="000C1E47">
        <w:t xml:space="preserve">the </w:t>
      </w:r>
      <w:r w:rsidR="00B32F8A" w:rsidRPr="000C1E47">
        <w:t xml:space="preserve">effective </w:t>
      </w:r>
      <w:r w:rsidR="00940FDD" w:rsidRPr="000C1E47">
        <w:t xml:space="preserve">completion of all tasks. They </w:t>
      </w:r>
      <w:r w:rsidR="00433DED" w:rsidRPr="000C1E47">
        <w:t>will be</w:t>
      </w:r>
      <w:r w:rsidR="00940FDD" w:rsidRPr="000C1E47">
        <w:t xml:space="preserve"> accountable for making </w:t>
      </w:r>
      <w:r w:rsidR="009467A9" w:rsidRPr="000C1E47">
        <w:t>decisions</w:t>
      </w:r>
      <w:r w:rsidR="00940FDD" w:rsidRPr="000C1E47">
        <w:t xml:space="preserve">, plans, </w:t>
      </w:r>
      <w:r w:rsidR="003A7D66" w:rsidRPr="000C1E47">
        <w:t xml:space="preserve">resource management, budget management, setting regulations, risk management, and </w:t>
      </w:r>
      <w:r w:rsidR="009467A9" w:rsidRPr="000C1E47">
        <w:t>ensuring</w:t>
      </w:r>
      <w:r w:rsidR="003A7D66" w:rsidRPr="000C1E47">
        <w:t xml:space="preserve"> efficient closure of the project. </w:t>
      </w:r>
      <w:r w:rsidR="009467A9" w:rsidRPr="000C1E47">
        <w:t xml:space="preserve">In addition, the directors of the organisation </w:t>
      </w:r>
      <w:r w:rsidR="0091733F" w:rsidRPr="000C1E47">
        <w:t>will be</w:t>
      </w:r>
      <w:r w:rsidR="009467A9" w:rsidRPr="000C1E47">
        <w:t xml:space="preserve"> further accountable to ensure efficient closure of the project. The leadership bodies </w:t>
      </w:r>
      <w:r w:rsidR="0091733F" w:rsidRPr="000C1E47">
        <w:t>will be</w:t>
      </w:r>
      <w:r w:rsidR="009467A9" w:rsidRPr="000C1E47">
        <w:t xml:space="preserve"> accountable for ensuring efficient task management.</w:t>
      </w:r>
    </w:p>
    <w:p w14:paraId="5B2C4E56" w14:textId="22C9E4AF" w:rsidR="005E7883" w:rsidRPr="000C1E47" w:rsidRDefault="008828C8" w:rsidP="00471A24">
      <w:r w:rsidRPr="000C1E47">
        <w:rPr>
          <w:b/>
          <w:bCs/>
        </w:rPr>
        <w:t>Consulted:</w:t>
      </w:r>
      <w:r w:rsidR="007070EF" w:rsidRPr="000C1E47">
        <w:t xml:space="preserve"> The directors of Philips Healthcare </w:t>
      </w:r>
      <w:r w:rsidR="0091733F" w:rsidRPr="000C1E47">
        <w:t>will be</w:t>
      </w:r>
      <w:r w:rsidR="007070EF" w:rsidRPr="000C1E47">
        <w:t xml:space="preserve"> consulted </w:t>
      </w:r>
      <w:r w:rsidR="00C708C4" w:rsidRPr="000C1E47">
        <w:t xml:space="preserve">before the decision-making, time management, and risk management strategies. </w:t>
      </w:r>
      <w:r w:rsidR="00690869" w:rsidRPr="000C1E47">
        <w:t xml:space="preserve">In addition, the investors </w:t>
      </w:r>
      <w:r w:rsidR="0091733F" w:rsidRPr="000C1E47">
        <w:t>will be</w:t>
      </w:r>
      <w:r w:rsidR="00690869" w:rsidRPr="000C1E47">
        <w:t xml:space="preserve"> consulted before ensuring the project closure. </w:t>
      </w:r>
      <w:r w:rsidR="002E0EE5" w:rsidRPr="000C1E47">
        <w:t xml:space="preserve">To ensure efficiency in the decision-making, risk management, and project closure activities, the </w:t>
      </w:r>
      <w:r w:rsidR="00433DED" w:rsidRPr="000C1E47">
        <w:t xml:space="preserve">legal advisors will be consulted. </w:t>
      </w:r>
    </w:p>
    <w:p w14:paraId="72F3D6D0" w14:textId="019CF80F" w:rsidR="008828C8" w:rsidRPr="000C1E47" w:rsidRDefault="008828C8" w:rsidP="00471A24">
      <w:pPr>
        <w:rPr>
          <w:lang w:val="en-US"/>
        </w:rPr>
      </w:pPr>
      <w:r w:rsidRPr="000C1E47">
        <w:rPr>
          <w:b/>
          <w:bCs/>
        </w:rPr>
        <w:t>Informed:</w:t>
      </w:r>
      <w:r w:rsidR="0091733F" w:rsidRPr="000C1E47">
        <w:t xml:space="preserve"> Among the internal stakeholders, the investors will be informed </w:t>
      </w:r>
      <w:r w:rsidR="00E57A5F" w:rsidRPr="000C1E47">
        <w:t>of all the activities</w:t>
      </w:r>
      <w:r w:rsidR="00A73E6A" w:rsidRPr="000C1E47">
        <w:t xml:space="preserve"> </w:t>
      </w:r>
      <w:r w:rsidR="00FC6E9D" w:rsidRPr="000C1E47">
        <w:rPr>
          <w:lang w:val="en-US"/>
        </w:rPr>
        <w:t>(Yelahanka, 2022)</w:t>
      </w:r>
      <w:r w:rsidR="00E57A5F" w:rsidRPr="000C1E47">
        <w:t xml:space="preserve">. The employees will be further informed of the decisions, timeline, budget, and regulations. </w:t>
      </w:r>
      <w:r w:rsidR="006F233A" w:rsidRPr="000C1E47">
        <w:t xml:space="preserve">The legal advisor will be informed of the decisions, budget, timeline, tasks, and monitoring activities. Finally, the directors will be informed of the </w:t>
      </w:r>
      <w:r w:rsidR="007F42BC" w:rsidRPr="000C1E47">
        <w:t xml:space="preserve">task management, regulations, monitoring, and resource management activities. </w:t>
      </w:r>
    </w:p>
    <w:p w14:paraId="0B6A32A9" w14:textId="6A4FD8FA" w:rsidR="00471A24" w:rsidRPr="000C1E47" w:rsidRDefault="00471A24" w:rsidP="00471A24">
      <w:pPr>
        <w:pStyle w:val="Heading2"/>
      </w:pPr>
      <w:bookmarkStart w:id="10" w:name="_Toc213693713"/>
      <w:r w:rsidRPr="000C1E47">
        <w:t>RACI matrix for external stakeholders</w:t>
      </w:r>
      <w:bookmarkEnd w:id="10"/>
    </w:p>
    <w:tbl>
      <w:tblPr>
        <w:tblStyle w:val="TableGrid"/>
        <w:tblW w:w="0" w:type="auto"/>
        <w:tblLook w:val="04A0" w:firstRow="1" w:lastRow="0" w:firstColumn="1" w:lastColumn="0" w:noHBand="0" w:noVBand="1"/>
      </w:tblPr>
      <w:tblGrid>
        <w:gridCol w:w="1439"/>
        <w:gridCol w:w="1241"/>
        <w:gridCol w:w="1447"/>
        <w:gridCol w:w="1290"/>
        <w:gridCol w:w="1401"/>
        <w:gridCol w:w="1414"/>
        <w:gridCol w:w="1118"/>
      </w:tblGrid>
      <w:tr w:rsidR="003A2D7A" w:rsidRPr="000C1E47" w14:paraId="2BF0F751" w14:textId="77777777" w:rsidTr="008828C8">
        <w:tc>
          <w:tcPr>
            <w:tcW w:w="1439" w:type="dxa"/>
          </w:tcPr>
          <w:p w14:paraId="2BC7344B" w14:textId="0E200047" w:rsidR="002E3BD4" w:rsidRPr="000C1E47" w:rsidRDefault="00F76866" w:rsidP="003A2D7A">
            <w:pPr>
              <w:spacing w:line="360" w:lineRule="auto"/>
              <w:rPr>
                <w:b/>
                <w:bCs/>
              </w:rPr>
            </w:pPr>
            <w:r w:rsidRPr="000C1E47">
              <w:rPr>
                <w:b/>
                <w:bCs/>
              </w:rPr>
              <w:t>Activities</w:t>
            </w:r>
          </w:p>
        </w:tc>
        <w:tc>
          <w:tcPr>
            <w:tcW w:w="1241" w:type="dxa"/>
          </w:tcPr>
          <w:p w14:paraId="142DFA57" w14:textId="499E96DE" w:rsidR="002E3BD4" w:rsidRPr="000C1E47" w:rsidRDefault="001D22A2" w:rsidP="003A2D7A">
            <w:pPr>
              <w:spacing w:line="360" w:lineRule="auto"/>
              <w:rPr>
                <w:b/>
                <w:bCs/>
              </w:rPr>
            </w:pPr>
            <w:r w:rsidRPr="000C1E47">
              <w:rPr>
                <w:b/>
                <w:bCs/>
              </w:rPr>
              <w:t>Customers</w:t>
            </w:r>
          </w:p>
        </w:tc>
        <w:tc>
          <w:tcPr>
            <w:tcW w:w="1447" w:type="dxa"/>
          </w:tcPr>
          <w:p w14:paraId="42E98DF5" w14:textId="0B7A6446" w:rsidR="002E3BD4" w:rsidRPr="000C1E47" w:rsidRDefault="001D22A2" w:rsidP="003A2D7A">
            <w:pPr>
              <w:spacing w:line="360" w:lineRule="auto"/>
              <w:rPr>
                <w:b/>
                <w:bCs/>
              </w:rPr>
            </w:pPr>
            <w:r w:rsidRPr="000C1E47">
              <w:rPr>
                <w:b/>
                <w:bCs/>
              </w:rPr>
              <w:t>Healthcare professionals</w:t>
            </w:r>
          </w:p>
        </w:tc>
        <w:tc>
          <w:tcPr>
            <w:tcW w:w="1290" w:type="dxa"/>
          </w:tcPr>
          <w:p w14:paraId="14F7CC3E" w14:textId="36C73A42" w:rsidR="002E3BD4" w:rsidRPr="000C1E47" w:rsidRDefault="001D22A2" w:rsidP="003A2D7A">
            <w:pPr>
              <w:spacing w:line="360" w:lineRule="auto"/>
              <w:rPr>
                <w:b/>
                <w:bCs/>
              </w:rPr>
            </w:pPr>
            <w:r w:rsidRPr="000C1E47">
              <w:rPr>
                <w:b/>
                <w:bCs/>
              </w:rPr>
              <w:t>Local community</w:t>
            </w:r>
          </w:p>
        </w:tc>
        <w:tc>
          <w:tcPr>
            <w:tcW w:w="1401" w:type="dxa"/>
          </w:tcPr>
          <w:p w14:paraId="01633102" w14:textId="6063E568" w:rsidR="002E3BD4" w:rsidRPr="000C1E47" w:rsidRDefault="001D22A2" w:rsidP="003A2D7A">
            <w:pPr>
              <w:spacing w:line="360" w:lineRule="auto"/>
              <w:rPr>
                <w:b/>
                <w:bCs/>
              </w:rPr>
            </w:pPr>
            <w:r w:rsidRPr="000C1E47">
              <w:rPr>
                <w:b/>
                <w:bCs/>
              </w:rPr>
              <w:t>Competitors</w:t>
            </w:r>
          </w:p>
        </w:tc>
        <w:tc>
          <w:tcPr>
            <w:tcW w:w="1414" w:type="dxa"/>
          </w:tcPr>
          <w:p w14:paraId="555BBBF8" w14:textId="06D3BB5C" w:rsidR="002E3BD4" w:rsidRPr="000C1E47" w:rsidRDefault="001D22A2" w:rsidP="003A2D7A">
            <w:pPr>
              <w:spacing w:line="360" w:lineRule="auto"/>
              <w:rPr>
                <w:b/>
                <w:bCs/>
              </w:rPr>
            </w:pPr>
            <w:r w:rsidRPr="000C1E47">
              <w:rPr>
                <w:b/>
                <w:bCs/>
              </w:rPr>
              <w:t>Government bodies</w:t>
            </w:r>
          </w:p>
        </w:tc>
        <w:tc>
          <w:tcPr>
            <w:tcW w:w="1118" w:type="dxa"/>
          </w:tcPr>
          <w:p w14:paraId="3B46F34F" w14:textId="0E07839D" w:rsidR="002E3BD4" w:rsidRPr="000C1E47" w:rsidRDefault="001D22A2" w:rsidP="003A2D7A">
            <w:pPr>
              <w:spacing w:line="360" w:lineRule="auto"/>
              <w:rPr>
                <w:b/>
                <w:bCs/>
              </w:rPr>
            </w:pPr>
            <w:r w:rsidRPr="000C1E47">
              <w:rPr>
                <w:b/>
                <w:bCs/>
              </w:rPr>
              <w:t>Suppliers</w:t>
            </w:r>
          </w:p>
        </w:tc>
      </w:tr>
      <w:tr w:rsidR="003A2D7A" w:rsidRPr="000C1E47" w14:paraId="5D5BF08F" w14:textId="77777777" w:rsidTr="008828C8">
        <w:tc>
          <w:tcPr>
            <w:tcW w:w="1439" w:type="dxa"/>
          </w:tcPr>
          <w:p w14:paraId="564C9B31" w14:textId="092A0CE1" w:rsidR="002E3BD4" w:rsidRPr="000C1E47" w:rsidRDefault="001D22A2" w:rsidP="003A2D7A">
            <w:pPr>
              <w:spacing w:line="360" w:lineRule="auto"/>
              <w:rPr>
                <w:b/>
                <w:bCs/>
              </w:rPr>
            </w:pPr>
            <w:r w:rsidRPr="000C1E47">
              <w:rPr>
                <w:b/>
                <w:bCs/>
              </w:rPr>
              <w:t>Product feedback</w:t>
            </w:r>
          </w:p>
        </w:tc>
        <w:tc>
          <w:tcPr>
            <w:tcW w:w="1241" w:type="dxa"/>
          </w:tcPr>
          <w:p w14:paraId="53EA8C8D" w14:textId="44815735" w:rsidR="002E3BD4" w:rsidRPr="000C1E47" w:rsidRDefault="00A25943" w:rsidP="003A2D7A">
            <w:pPr>
              <w:spacing w:line="360" w:lineRule="auto"/>
            </w:pPr>
            <w:r w:rsidRPr="000C1E47">
              <w:t>R</w:t>
            </w:r>
          </w:p>
        </w:tc>
        <w:tc>
          <w:tcPr>
            <w:tcW w:w="1447" w:type="dxa"/>
          </w:tcPr>
          <w:p w14:paraId="681EF0AF" w14:textId="30FB601A" w:rsidR="002E3BD4" w:rsidRPr="000C1E47" w:rsidRDefault="00A25943" w:rsidP="003A2D7A">
            <w:pPr>
              <w:spacing w:line="360" w:lineRule="auto"/>
            </w:pPr>
            <w:r w:rsidRPr="000C1E47">
              <w:t>R</w:t>
            </w:r>
          </w:p>
        </w:tc>
        <w:tc>
          <w:tcPr>
            <w:tcW w:w="1290" w:type="dxa"/>
          </w:tcPr>
          <w:p w14:paraId="06046642" w14:textId="36A282BD" w:rsidR="002E3BD4" w:rsidRPr="000C1E47" w:rsidRDefault="00A25943" w:rsidP="003A2D7A">
            <w:pPr>
              <w:spacing w:line="360" w:lineRule="auto"/>
            </w:pPr>
            <w:r w:rsidRPr="000C1E47">
              <w:t>I</w:t>
            </w:r>
          </w:p>
        </w:tc>
        <w:tc>
          <w:tcPr>
            <w:tcW w:w="1401" w:type="dxa"/>
          </w:tcPr>
          <w:p w14:paraId="71D3AF0A" w14:textId="137E5678" w:rsidR="002E3BD4" w:rsidRPr="000C1E47" w:rsidRDefault="00A25943" w:rsidP="003A2D7A">
            <w:pPr>
              <w:spacing w:line="360" w:lineRule="auto"/>
            </w:pPr>
            <w:r w:rsidRPr="000C1E47">
              <w:t>I</w:t>
            </w:r>
          </w:p>
        </w:tc>
        <w:tc>
          <w:tcPr>
            <w:tcW w:w="1414" w:type="dxa"/>
          </w:tcPr>
          <w:p w14:paraId="60EF1442" w14:textId="70C7E9D8" w:rsidR="002E3BD4" w:rsidRPr="000C1E47" w:rsidRDefault="00A25943" w:rsidP="003A2D7A">
            <w:pPr>
              <w:spacing w:line="360" w:lineRule="auto"/>
            </w:pPr>
            <w:r w:rsidRPr="000C1E47">
              <w:t>I</w:t>
            </w:r>
          </w:p>
        </w:tc>
        <w:tc>
          <w:tcPr>
            <w:tcW w:w="1118" w:type="dxa"/>
          </w:tcPr>
          <w:p w14:paraId="4EE90B1B" w14:textId="406302C6" w:rsidR="002E3BD4" w:rsidRPr="000C1E47" w:rsidRDefault="00A25943" w:rsidP="003A2D7A">
            <w:pPr>
              <w:spacing w:line="360" w:lineRule="auto"/>
            </w:pPr>
            <w:r w:rsidRPr="000C1E47">
              <w:t>I</w:t>
            </w:r>
          </w:p>
        </w:tc>
      </w:tr>
      <w:tr w:rsidR="003A2D7A" w:rsidRPr="000C1E47" w14:paraId="672A5AC0" w14:textId="77777777" w:rsidTr="008828C8">
        <w:tc>
          <w:tcPr>
            <w:tcW w:w="1439" w:type="dxa"/>
          </w:tcPr>
          <w:p w14:paraId="2B28916A" w14:textId="1D458ACE" w:rsidR="002E3BD4" w:rsidRPr="000C1E47" w:rsidRDefault="00A25943" w:rsidP="003A2D7A">
            <w:pPr>
              <w:spacing w:line="360" w:lineRule="auto"/>
              <w:rPr>
                <w:b/>
                <w:bCs/>
              </w:rPr>
            </w:pPr>
            <w:r w:rsidRPr="000C1E47">
              <w:rPr>
                <w:b/>
                <w:bCs/>
              </w:rPr>
              <w:t>Public relation</w:t>
            </w:r>
          </w:p>
        </w:tc>
        <w:tc>
          <w:tcPr>
            <w:tcW w:w="1241" w:type="dxa"/>
          </w:tcPr>
          <w:p w14:paraId="4E5F65D3" w14:textId="095DD47E" w:rsidR="002E3BD4" w:rsidRPr="000C1E47" w:rsidRDefault="00A25943" w:rsidP="003A2D7A">
            <w:pPr>
              <w:spacing w:line="360" w:lineRule="auto"/>
            </w:pPr>
            <w:r w:rsidRPr="000C1E47">
              <w:t>I</w:t>
            </w:r>
          </w:p>
        </w:tc>
        <w:tc>
          <w:tcPr>
            <w:tcW w:w="1447" w:type="dxa"/>
          </w:tcPr>
          <w:p w14:paraId="3CD23315" w14:textId="6FADA96E" w:rsidR="002E3BD4" w:rsidRPr="000C1E47" w:rsidRDefault="00A25943" w:rsidP="003A2D7A">
            <w:pPr>
              <w:spacing w:line="360" w:lineRule="auto"/>
            </w:pPr>
            <w:r w:rsidRPr="000C1E47">
              <w:t>I</w:t>
            </w:r>
          </w:p>
        </w:tc>
        <w:tc>
          <w:tcPr>
            <w:tcW w:w="1290" w:type="dxa"/>
          </w:tcPr>
          <w:p w14:paraId="66FE87E4" w14:textId="7449E1FC" w:rsidR="002E3BD4" w:rsidRPr="000C1E47" w:rsidRDefault="00A25943" w:rsidP="003A2D7A">
            <w:pPr>
              <w:spacing w:line="360" w:lineRule="auto"/>
            </w:pPr>
            <w:r w:rsidRPr="000C1E47">
              <w:t>I</w:t>
            </w:r>
          </w:p>
        </w:tc>
        <w:tc>
          <w:tcPr>
            <w:tcW w:w="1401" w:type="dxa"/>
          </w:tcPr>
          <w:p w14:paraId="4DB018CF" w14:textId="516F78A8" w:rsidR="002E3BD4" w:rsidRPr="000C1E47" w:rsidRDefault="00A25943" w:rsidP="003A2D7A">
            <w:pPr>
              <w:spacing w:line="360" w:lineRule="auto"/>
            </w:pPr>
            <w:r w:rsidRPr="000C1E47">
              <w:t>I</w:t>
            </w:r>
          </w:p>
        </w:tc>
        <w:tc>
          <w:tcPr>
            <w:tcW w:w="1414" w:type="dxa"/>
          </w:tcPr>
          <w:p w14:paraId="77B49503" w14:textId="3C74A577" w:rsidR="002E3BD4" w:rsidRPr="000C1E47" w:rsidRDefault="00A25943" w:rsidP="003A2D7A">
            <w:pPr>
              <w:spacing w:line="360" w:lineRule="auto"/>
            </w:pPr>
            <w:r w:rsidRPr="000C1E47">
              <w:t>I</w:t>
            </w:r>
          </w:p>
        </w:tc>
        <w:tc>
          <w:tcPr>
            <w:tcW w:w="1118" w:type="dxa"/>
          </w:tcPr>
          <w:p w14:paraId="65C58FCB" w14:textId="61FC974D" w:rsidR="002E3BD4" w:rsidRPr="000C1E47" w:rsidRDefault="00A25943" w:rsidP="003A2D7A">
            <w:pPr>
              <w:spacing w:line="360" w:lineRule="auto"/>
            </w:pPr>
            <w:r w:rsidRPr="000C1E47">
              <w:t>I</w:t>
            </w:r>
          </w:p>
        </w:tc>
      </w:tr>
      <w:tr w:rsidR="003A2D7A" w:rsidRPr="000C1E47" w14:paraId="2AF63E92" w14:textId="77777777" w:rsidTr="008828C8">
        <w:tc>
          <w:tcPr>
            <w:tcW w:w="1439" w:type="dxa"/>
          </w:tcPr>
          <w:p w14:paraId="5EE86931" w14:textId="0B8E91A4" w:rsidR="002E3BD4" w:rsidRPr="000C1E47" w:rsidRDefault="00A05E0D" w:rsidP="003A2D7A">
            <w:pPr>
              <w:spacing w:line="360" w:lineRule="auto"/>
              <w:rPr>
                <w:b/>
                <w:bCs/>
              </w:rPr>
            </w:pPr>
            <w:r w:rsidRPr="000C1E47">
              <w:rPr>
                <w:b/>
                <w:bCs/>
              </w:rPr>
              <w:lastRenderedPageBreak/>
              <w:t>Crisis management</w:t>
            </w:r>
          </w:p>
        </w:tc>
        <w:tc>
          <w:tcPr>
            <w:tcW w:w="1241" w:type="dxa"/>
          </w:tcPr>
          <w:p w14:paraId="151856CB" w14:textId="7775EDC2" w:rsidR="002E3BD4" w:rsidRPr="000C1E47" w:rsidRDefault="00A05E0D" w:rsidP="003A2D7A">
            <w:pPr>
              <w:spacing w:line="360" w:lineRule="auto"/>
            </w:pPr>
            <w:r w:rsidRPr="000C1E47">
              <w:t>I</w:t>
            </w:r>
          </w:p>
        </w:tc>
        <w:tc>
          <w:tcPr>
            <w:tcW w:w="1447" w:type="dxa"/>
          </w:tcPr>
          <w:p w14:paraId="61C662FD" w14:textId="022F19A0" w:rsidR="002E3BD4" w:rsidRPr="000C1E47" w:rsidRDefault="00A05E0D" w:rsidP="003A2D7A">
            <w:pPr>
              <w:spacing w:line="360" w:lineRule="auto"/>
            </w:pPr>
            <w:r w:rsidRPr="000C1E47">
              <w:t>I</w:t>
            </w:r>
          </w:p>
        </w:tc>
        <w:tc>
          <w:tcPr>
            <w:tcW w:w="1290" w:type="dxa"/>
          </w:tcPr>
          <w:p w14:paraId="12D07B6D" w14:textId="63F6C333" w:rsidR="002E3BD4" w:rsidRPr="000C1E47" w:rsidRDefault="00A05E0D" w:rsidP="003A2D7A">
            <w:pPr>
              <w:spacing w:line="360" w:lineRule="auto"/>
            </w:pPr>
            <w:r w:rsidRPr="000C1E47">
              <w:t>C</w:t>
            </w:r>
          </w:p>
        </w:tc>
        <w:tc>
          <w:tcPr>
            <w:tcW w:w="1401" w:type="dxa"/>
          </w:tcPr>
          <w:p w14:paraId="631BAD35" w14:textId="0CAB5E97" w:rsidR="002E3BD4" w:rsidRPr="000C1E47" w:rsidRDefault="00A05E0D" w:rsidP="003A2D7A">
            <w:pPr>
              <w:spacing w:line="360" w:lineRule="auto"/>
            </w:pPr>
            <w:r w:rsidRPr="000C1E47">
              <w:t>I</w:t>
            </w:r>
          </w:p>
        </w:tc>
        <w:tc>
          <w:tcPr>
            <w:tcW w:w="1414" w:type="dxa"/>
          </w:tcPr>
          <w:p w14:paraId="37D0B554" w14:textId="25586FEB" w:rsidR="002E3BD4" w:rsidRPr="000C1E47" w:rsidRDefault="00A05E0D" w:rsidP="003A2D7A">
            <w:pPr>
              <w:spacing w:line="360" w:lineRule="auto"/>
            </w:pPr>
            <w:r w:rsidRPr="000C1E47">
              <w:t>C</w:t>
            </w:r>
          </w:p>
        </w:tc>
        <w:tc>
          <w:tcPr>
            <w:tcW w:w="1118" w:type="dxa"/>
          </w:tcPr>
          <w:p w14:paraId="5CC920A5" w14:textId="4CCA5287" w:rsidR="002E3BD4" w:rsidRPr="000C1E47" w:rsidRDefault="00A05E0D" w:rsidP="003A2D7A">
            <w:pPr>
              <w:spacing w:line="360" w:lineRule="auto"/>
            </w:pPr>
            <w:r w:rsidRPr="000C1E47">
              <w:t>I</w:t>
            </w:r>
          </w:p>
        </w:tc>
      </w:tr>
      <w:tr w:rsidR="003A2D7A" w:rsidRPr="000C1E47" w14:paraId="1EA7A84C" w14:textId="77777777" w:rsidTr="008828C8">
        <w:tc>
          <w:tcPr>
            <w:tcW w:w="1439" w:type="dxa"/>
          </w:tcPr>
          <w:p w14:paraId="43CB3EB5" w14:textId="497DC7CE" w:rsidR="002E3BD4" w:rsidRPr="000C1E47" w:rsidRDefault="00A05E0D" w:rsidP="003A2D7A">
            <w:pPr>
              <w:spacing w:line="360" w:lineRule="auto"/>
              <w:rPr>
                <w:b/>
                <w:bCs/>
              </w:rPr>
            </w:pPr>
            <w:r w:rsidRPr="000C1E47">
              <w:rPr>
                <w:b/>
                <w:bCs/>
              </w:rPr>
              <w:t>Product acceptance</w:t>
            </w:r>
          </w:p>
        </w:tc>
        <w:tc>
          <w:tcPr>
            <w:tcW w:w="1241" w:type="dxa"/>
          </w:tcPr>
          <w:p w14:paraId="67316D29" w14:textId="566359BB" w:rsidR="002E3BD4" w:rsidRPr="000C1E47" w:rsidRDefault="00A05E0D" w:rsidP="003A2D7A">
            <w:pPr>
              <w:spacing w:line="360" w:lineRule="auto"/>
            </w:pPr>
            <w:r w:rsidRPr="000C1E47">
              <w:t>A</w:t>
            </w:r>
          </w:p>
        </w:tc>
        <w:tc>
          <w:tcPr>
            <w:tcW w:w="1447" w:type="dxa"/>
          </w:tcPr>
          <w:p w14:paraId="6E359BB4" w14:textId="3C764927" w:rsidR="002E3BD4" w:rsidRPr="000C1E47" w:rsidRDefault="00A05E0D" w:rsidP="003A2D7A">
            <w:pPr>
              <w:spacing w:line="360" w:lineRule="auto"/>
            </w:pPr>
            <w:r w:rsidRPr="000C1E47">
              <w:t>C</w:t>
            </w:r>
          </w:p>
        </w:tc>
        <w:tc>
          <w:tcPr>
            <w:tcW w:w="1290" w:type="dxa"/>
          </w:tcPr>
          <w:p w14:paraId="19A3321E" w14:textId="20E13E6D" w:rsidR="002E3BD4" w:rsidRPr="000C1E47" w:rsidRDefault="00A05E0D" w:rsidP="003A2D7A">
            <w:pPr>
              <w:spacing w:line="360" w:lineRule="auto"/>
            </w:pPr>
            <w:r w:rsidRPr="000C1E47">
              <w:t>I</w:t>
            </w:r>
          </w:p>
        </w:tc>
        <w:tc>
          <w:tcPr>
            <w:tcW w:w="1401" w:type="dxa"/>
          </w:tcPr>
          <w:p w14:paraId="24C667C4" w14:textId="22B5E2B7" w:rsidR="002E3BD4" w:rsidRPr="000C1E47" w:rsidRDefault="00A05E0D" w:rsidP="003A2D7A">
            <w:pPr>
              <w:spacing w:line="360" w:lineRule="auto"/>
            </w:pPr>
            <w:r w:rsidRPr="000C1E47">
              <w:t>I</w:t>
            </w:r>
          </w:p>
        </w:tc>
        <w:tc>
          <w:tcPr>
            <w:tcW w:w="1414" w:type="dxa"/>
          </w:tcPr>
          <w:p w14:paraId="6A878CE3" w14:textId="36C74EDD" w:rsidR="002E3BD4" w:rsidRPr="000C1E47" w:rsidRDefault="00A05E0D" w:rsidP="003A2D7A">
            <w:pPr>
              <w:spacing w:line="360" w:lineRule="auto"/>
            </w:pPr>
            <w:r w:rsidRPr="000C1E47">
              <w:t>C</w:t>
            </w:r>
          </w:p>
        </w:tc>
        <w:tc>
          <w:tcPr>
            <w:tcW w:w="1118" w:type="dxa"/>
          </w:tcPr>
          <w:p w14:paraId="6D34D3A1" w14:textId="17293999" w:rsidR="002E3BD4" w:rsidRPr="000C1E47" w:rsidRDefault="00A05E0D" w:rsidP="003A2D7A">
            <w:pPr>
              <w:spacing w:line="360" w:lineRule="auto"/>
            </w:pPr>
            <w:r w:rsidRPr="000C1E47">
              <w:t>I</w:t>
            </w:r>
          </w:p>
        </w:tc>
      </w:tr>
      <w:tr w:rsidR="003A2D7A" w:rsidRPr="000C1E47" w14:paraId="299EDEB9" w14:textId="77777777" w:rsidTr="008828C8">
        <w:tc>
          <w:tcPr>
            <w:tcW w:w="1439" w:type="dxa"/>
          </w:tcPr>
          <w:p w14:paraId="20F0392A" w14:textId="45B39699" w:rsidR="002E3BD4" w:rsidRPr="000C1E47" w:rsidRDefault="006B282D" w:rsidP="003A2D7A">
            <w:pPr>
              <w:spacing w:line="360" w:lineRule="auto"/>
              <w:rPr>
                <w:b/>
                <w:bCs/>
              </w:rPr>
            </w:pPr>
            <w:r w:rsidRPr="000C1E47">
              <w:rPr>
                <w:b/>
                <w:bCs/>
              </w:rPr>
              <w:t>Negotiation</w:t>
            </w:r>
          </w:p>
        </w:tc>
        <w:tc>
          <w:tcPr>
            <w:tcW w:w="1241" w:type="dxa"/>
          </w:tcPr>
          <w:p w14:paraId="3ACDB3A9" w14:textId="15A55802" w:rsidR="002E3BD4" w:rsidRPr="000C1E47" w:rsidRDefault="006B282D" w:rsidP="003A2D7A">
            <w:pPr>
              <w:spacing w:line="360" w:lineRule="auto"/>
            </w:pPr>
            <w:r w:rsidRPr="000C1E47">
              <w:t>A</w:t>
            </w:r>
          </w:p>
        </w:tc>
        <w:tc>
          <w:tcPr>
            <w:tcW w:w="1447" w:type="dxa"/>
          </w:tcPr>
          <w:p w14:paraId="0072251A" w14:textId="032DF1D6" w:rsidR="002E3BD4" w:rsidRPr="000C1E47" w:rsidRDefault="006B282D" w:rsidP="003A2D7A">
            <w:pPr>
              <w:spacing w:line="360" w:lineRule="auto"/>
            </w:pPr>
            <w:r w:rsidRPr="000C1E47">
              <w:t>I</w:t>
            </w:r>
          </w:p>
        </w:tc>
        <w:tc>
          <w:tcPr>
            <w:tcW w:w="1290" w:type="dxa"/>
          </w:tcPr>
          <w:p w14:paraId="36060D98" w14:textId="40FB717D" w:rsidR="002E3BD4" w:rsidRPr="000C1E47" w:rsidRDefault="006B282D" w:rsidP="003A2D7A">
            <w:pPr>
              <w:spacing w:line="360" w:lineRule="auto"/>
            </w:pPr>
            <w:r w:rsidRPr="000C1E47">
              <w:t>I</w:t>
            </w:r>
          </w:p>
        </w:tc>
        <w:tc>
          <w:tcPr>
            <w:tcW w:w="1401" w:type="dxa"/>
          </w:tcPr>
          <w:p w14:paraId="21444E13" w14:textId="72A19DDE" w:rsidR="002E3BD4" w:rsidRPr="000C1E47" w:rsidRDefault="006B282D" w:rsidP="003A2D7A">
            <w:pPr>
              <w:spacing w:line="360" w:lineRule="auto"/>
            </w:pPr>
            <w:r w:rsidRPr="000C1E47">
              <w:t>I</w:t>
            </w:r>
          </w:p>
        </w:tc>
        <w:tc>
          <w:tcPr>
            <w:tcW w:w="1414" w:type="dxa"/>
          </w:tcPr>
          <w:p w14:paraId="5473E347" w14:textId="3D323B58" w:rsidR="002E3BD4" w:rsidRPr="000C1E47" w:rsidRDefault="006B282D" w:rsidP="003A2D7A">
            <w:pPr>
              <w:spacing w:line="360" w:lineRule="auto"/>
            </w:pPr>
            <w:r w:rsidRPr="000C1E47">
              <w:t>I</w:t>
            </w:r>
          </w:p>
        </w:tc>
        <w:tc>
          <w:tcPr>
            <w:tcW w:w="1118" w:type="dxa"/>
          </w:tcPr>
          <w:p w14:paraId="7CE2F35B" w14:textId="4B1B75CF" w:rsidR="002E3BD4" w:rsidRPr="000C1E47" w:rsidRDefault="006B282D" w:rsidP="003A2D7A">
            <w:pPr>
              <w:spacing w:line="360" w:lineRule="auto"/>
            </w:pPr>
            <w:r w:rsidRPr="000C1E47">
              <w:t>R</w:t>
            </w:r>
          </w:p>
        </w:tc>
      </w:tr>
    </w:tbl>
    <w:p w14:paraId="74EB93B5" w14:textId="77777777" w:rsidR="008828C8" w:rsidRPr="000C1E47" w:rsidRDefault="008828C8" w:rsidP="008828C8"/>
    <w:p w14:paraId="4A2934D2" w14:textId="2BA75F6D" w:rsidR="008828C8" w:rsidRPr="000C1E47" w:rsidRDefault="008828C8" w:rsidP="008828C8">
      <w:r w:rsidRPr="000C1E47">
        <w:rPr>
          <w:b/>
          <w:bCs/>
        </w:rPr>
        <w:t>Responsible:</w:t>
      </w:r>
      <w:r w:rsidR="007D7CE2" w:rsidRPr="000C1E47">
        <w:t xml:space="preserve"> Among the external stakeholders, the customers</w:t>
      </w:r>
      <w:r w:rsidR="00F64130" w:rsidRPr="000C1E47">
        <w:t xml:space="preserve"> and healthcare professionals will be responsible for providing reviews. In addition, the suppliers will be responsible for negotiating. </w:t>
      </w:r>
    </w:p>
    <w:p w14:paraId="29DC3C93" w14:textId="7563D963" w:rsidR="008828C8" w:rsidRPr="000C1E47" w:rsidRDefault="008828C8" w:rsidP="008828C8">
      <w:r w:rsidRPr="000C1E47">
        <w:rPr>
          <w:b/>
          <w:bCs/>
        </w:rPr>
        <w:t>Accountable:</w:t>
      </w:r>
      <w:r w:rsidR="00F64130" w:rsidRPr="000C1E47">
        <w:t xml:space="preserve"> </w:t>
      </w:r>
      <w:r w:rsidR="005419A8" w:rsidRPr="000C1E47">
        <w:t xml:space="preserve">The customers will be accountable for accepting the product and negotiating. </w:t>
      </w:r>
    </w:p>
    <w:p w14:paraId="010C968B" w14:textId="41FDC160" w:rsidR="008828C8" w:rsidRPr="000C1E47" w:rsidRDefault="008828C8" w:rsidP="008828C8">
      <w:r w:rsidRPr="000C1E47">
        <w:rPr>
          <w:b/>
          <w:bCs/>
        </w:rPr>
        <w:t>Consulted:</w:t>
      </w:r>
      <w:r w:rsidR="005419A8" w:rsidRPr="000C1E47">
        <w:t xml:space="preserve"> The local communities</w:t>
      </w:r>
      <w:r w:rsidR="00C9499C" w:rsidRPr="000C1E47">
        <w:t xml:space="preserve"> and government bodies</w:t>
      </w:r>
      <w:r w:rsidR="005419A8" w:rsidRPr="000C1E47">
        <w:t xml:space="preserve"> will be consulted to manage </w:t>
      </w:r>
      <w:r w:rsidR="00C9499C" w:rsidRPr="000C1E47">
        <w:t>crises</w:t>
      </w:r>
      <w:r w:rsidR="005419A8" w:rsidRPr="000C1E47">
        <w:t xml:space="preserve">. </w:t>
      </w:r>
      <w:r w:rsidR="00D84533" w:rsidRPr="000C1E47">
        <w:t xml:space="preserve">In addition, the healthcare professionals and government bodies will be consulted for product acceptance. </w:t>
      </w:r>
    </w:p>
    <w:p w14:paraId="2C7FFC51" w14:textId="5316D9B8" w:rsidR="001525BD" w:rsidRPr="000C1E47" w:rsidRDefault="008828C8" w:rsidP="008828C8">
      <w:r w:rsidRPr="000C1E47">
        <w:rPr>
          <w:b/>
          <w:bCs/>
        </w:rPr>
        <w:t>Informed:</w:t>
      </w:r>
      <w:r w:rsidR="00D84533" w:rsidRPr="000C1E47">
        <w:t xml:space="preserve"> </w:t>
      </w:r>
      <w:r w:rsidR="00963DB7" w:rsidRPr="000C1E47">
        <w:t>T</w:t>
      </w:r>
      <w:r w:rsidR="00D84533" w:rsidRPr="000C1E47">
        <w:t xml:space="preserve">he maximum number of external stakeholders will be informed of the </w:t>
      </w:r>
      <w:r w:rsidR="00861D17" w:rsidRPr="000C1E47">
        <w:t xml:space="preserve">project activities. </w:t>
      </w:r>
    </w:p>
    <w:p w14:paraId="7CD5F4B2" w14:textId="3735FD29" w:rsidR="002D4230" w:rsidRPr="000C1E47" w:rsidRDefault="00DD73FF" w:rsidP="002D4230">
      <w:bookmarkStart w:id="11" w:name="_Toc213693714"/>
      <w:r w:rsidRPr="000C1E47">
        <w:rPr>
          <w:rStyle w:val="Heading1Char"/>
        </w:rPr>
        <w:t>Application of theories for stakeholder engagement</w:t>
      </w:r>
      <w:r w:rsidR="005E2BC9" w:rsidRPr="000C1E47">
        <w:rPr>
          <w:rStyle w:val="Heading1Char"/>
        </w:rPr>
        <w:t xml:space="preserve"> </w:t>
      </w:r>
      <w:r w:rsidR="003E3095" w:rsidRPr="000C1E47">
        <w:rPr>
          <w:rStyle w:val="Heading1Char"/>
        </w:rPr>
        <w:t>and challenges</w:t>
      </w:r>
      <w:bookmarkEnd w:id="11"/>
    </w:p>
    <w:p w14:paraId="07A30BCF" w14:textId="506124B3" w:rsidR="008C085C" w:rsidRPr="000C1E47" w:rsidRDefault="008C085C" w:rsidP="006361E7">
      <w:pPr>
        <w:pStyle w:val="Heading2"/>
      </w:pPr>
      <w:bookmarkStart w:id="12" w:name="_Toc213693715"/>
      <w:r w:rsidRPr="000C1E47">
        <w:t>Communication plan</w:t>
      </w:r>
      <w:bookmarkEnd w:id="12"/>
    </w:p>
    <w:tbl>
      <w:tblPr>
        <w:tblStyle w:val="TableGrid"/>
        <w:tblW w:w="0" w:type="auto"/>
        <w:tblLook w:val="04A0" w:firstRow="1" w:lastRow="0" w:firstColumn="1" w:lastColumn="0" w:noHBand="0" w:noVBand="1"/>
      </w:tblPr>
      <w:tblGrid>
        <w:gridCol w:w="2337"/>
        <w:gridCol w:w="2337"/>
        <w:gridCol w:w="2338"/>
        <w:gridCol w:w="2338"/>
      </w:tblGrid>
      <w:tr w:rsidR="00BE5410" w:rsidRPr="000C1E47" w14:paraId="56330225" w14:textId="77777777" w:rsidTr="00BE5410">
        <w:tc>
          <w:tcPr>
            <w:tcW w:w="2337" w:type="dxa"/>
          </w:tcPr>
          <w:p w14:paraId="5A1DA5F3" w14:textId="1AE85A2C" w:rsidR="00BE5410" w:rsidRPr="000C1E47" w:rsidRDefault="00BE5410" w:rsidP="00E23931">
            <w:pPr>
              <w:spacing w:line="360" w:lineRule="auto"/>
              <w:rPr>
                <w:b/>
                <w:bCs/>
              </w:rPr>
            </w:pPr>
            <w:r w:rsidRPr="000C1E47">
              <w:rPr>
                <w:b/>
                <w:bCs/>
              </w:rPr>
              <w:t>Stakeh</w:t>
            </w:r>
            <w:r w:rsidR="0040043B" w:rsidRPr="000C1E47">
              <w:rPr>
                <w:b/>
                <w:bCs/>
              </w:rPr>
              <w:t>olders</w:t>
            </w:r>
          </w:p>
        </w:tc>
        <w:tc>
          <w:tcPr>
            <w:tcW w:w="2337" w:type="dxa"/>
          </w:tcPr>
          <w:p w14:paraId="3E7433FE" w14:textId="30A3335D" w:rsidR="00BE5410" w:rsidRPr="000C1E47" w:rsidRDefault="0040043B" w:rsidP="00E23931">
            <w:pPr>
              <w:spacing w:line="360" w:lineRule="auto"/>
              <w:rPr>
                <w:b/>
                <w:bCs/>
              </w:rPr>
            </w:pPr>
            <w:r w:rsidRPr="000C1E47">
              <w:rPr>
                <w:b/>
                <w:bCs/>
              </w:rPr>
              <w:t>Channels</w:t>
            </w:r>
          </w:p>
        </w:tc>
        <w:tc>
          <w:tcPr>
            <w:tcW w:w="2338" w:type="dxa"/>
          </w:tcPr>
          <w:p w14:paraId="0AFB7384" w14:textId="08A910DA" w:rsidR="00BE5410" w:rsidRPr="000C1E47" w:rsidRDefault="0040043B" w:rsidP="00E23931">
            <w:pPr>
              <w:spacing w:line="360" w:lineRule="auto"/>
              <w:rPr>
                <w:b/>
                <w:bCs/>
              </w:rPr>
            </w:pPr>
            <w:r w:rsidRPr="000C1E47">
              <w:rPr>
                <w:b/>
                <w:bCs/>
              </w:rPr>
              <w:t>Communication ways</w:t>
            </w:r>
          </w:p>
        </w:tc>
        <w:tc>
          <w:tcPr>
            <w:tcW w:w="2338" w:type="dxa"/>
          </w:tcPr>
          <w:p w14:paraId="6B8B3311" w14:textId="03259C48" w:rsidR="00BE5410" w:rsidRPr="000C1E47" w:rsidRDefault="0040043B" w:rsidP="00E23931">
            <w:pPr>
              <w:spacing w:line="360" w:lineRule="auto"/>
              <w:rPr>
                <w:b/>
                <w:bCs/>
              </w:rPr>
            </w:pPr>
            <w:r w:rsidRPr="000C1E47">
              <w:rPr>
                <w:b/>
                <w:bCs/>
              </w:rPr>
              <w:t>Schedule</w:t>
            </w:r>
          </w:p>
        </w:tc>
      </w:tr>
      <w:tr w:rsidR="00BE5410" w:rsidRPr="000C1E47" w14:paraId="748EEB14" w14:textId="77777777" w:rsidTr="00BE5410">
        <w:tc>
          <w:tcPr>
            <w:tcW w:w="2337" w:type="dxa"/>
          </w:tcPr>
          <w:p w14:paraId="7DE61FBA" w14:textId="2F01E781" w:rsidR="00BE5410" w:rsidRPr="000C1E47" w:rsidRDefault="0040043B" w:rsidP="00E23931">
            <w:pPr>
              <w:spacing w:line="360" w:lineRule="auto"/>
              <w:rPr>
                <w:b/>
                <w:bCs/>
              </w:rPr>
            </w:pPr>
            <w:r w:rsidRPr="000C1E47">
              <w:rPr>
                <w:b/>
                <w:bCs/>
              </w:rPr>
              <w:t>Directors</w:t>
            </w:r>
          </w:p>
        </w:tc>
        <w:tc>
          <w:tcPr>
            <w:tcW w:w="2337" w:type="dxa"/>
          </w:tcPr>
          <w:p w14:paraId="005C1E0E" w14:textId="45939223" w:rsidR="00BE5410" w:rsidRPr="000C1E47" w:rsidRDefault="002316F2" w:rsidP="00E23931">
            <w:pPr>
              <w:spacing w:line="360" w:lineRule="auto"/>
            </w:pPr>
            <w:r w:rsidRPr="000C1E47">
              <w:t>Meetings, E-mails, Phone calls</w:t>
            </w:r>
          </w:p>
        </w:tc>
        <w:tc>
          <w:tcPr>
            <w:tcW w:w="2338" w:type="dxa"/>
          </w:tcPr>
          <w:p w14:paraId="68F9BFBF" w14:textId="1408A1CE" w:rsidR="00BE5410" w:rsidRPr="000C1E47" w:rsidRDefault="00563EA5" w:rsidP="00E23931">
            <w:pPr>
              <w:spacing w:line="360" w:lineRule="auto"/>
            </w:pPr>
            <w:r w:rsidRPr="000C1E47">
              <w:t>Both verbal and non-verbal</w:t>
            </w:r>
          </w:p>
        </w:tc>
        <w:tc>
          <w:tcPr>
            <w:tcW w:w="2338" w:type="dxa"/>
          </w:tcPr>
          <w:p w14:paraId="503DF939" w14:textId="2146D1CD" w:rsidR="00BE5410" w:rsidRPr="000C1E47" w:rsidRDefault="00E23931" w:rsidP="00E23931">
            <w:pPr>
              <w:spacing w:line="360" w:lineRule="auto"/>
            </w:pPr>
            <w:r w:rsidRPr="000C1E47">
              <w:t>Monthly</w:t>
            </w:r>
          </w:p>
        </w:tc>
      </w:tr>
      <w:tr w:rsidR="00BE5410" w:rsidRPr="000C1E47" w14:paraId="43FF53B9" w14:textId="77777777" w:rsidTr="00BE5410">
        <w:tc>
          <w:tcPr>
            <w:tcW w:w="2337" w:type="dxa"/>
          </w:tcPr>
          <w:p w14:paraId="29DD4345" w14:textId="1CA0CC2B" w:rsidR="00BE5410" w:rsidRPr="000C1E47" w:rsidRDefault="0040043B" w:rsidP="00E23931">
            <w:pPr>
              <w:spacing w:line="360" w:lineRule="auto"/>
              <w:rPr>
                <w:b/>
                <w:bCs/>
              </w:rPr>
            </w:pPr>
            <w:r w:rsidRPr="000C1E47">
              <w:rPr>
                <w:b/>
                <w:bCs/>
              </w:rPr>
              <w:t>Management bodies</w:t>
            </w:r>
          </w:p>
        </w:tc>
        <w:tc>
          <w:tcPr>
            <w:tcW w:w="2337" w:type="dxa"/>
          </w:tcPr>
          <w:p w14:paraId="286A8236" w14:textId="5C6A317F" w:rsidR="00BE5410" w:rsidRPr="000C1E47" w:rsidRDefault="00C613E9" w:rsidP="00E23931">
            <w:pPr>
              <w:spacing w:line="360" w:lineRule="auto"/>
            </w:pPr>
            <w:r w:rsidRPr="000C1E47">
              <w:t>Meetings, Reports, E-mails</w:t>
            </w:r>
          </w:p>
        </w:tc>
        <w:tc>
          <w:tcPr>
            <w:tcW w:w="2338" w:type="dxa"/>
          </w:tcPr>
          <w:p w14:paraId="19122AC9" w14:textId="272FA177" w:rsidR="00BE5410" w:rsidRPr="000C1E47" w:rsidRDefault="00563EA5" w:rsidP="00E23931">
            <w:pPr>
              <w:spacing w:line="360" w:lineRule="auto"/>
            </w:pPr>
            <w:r w:rsidRPr="000C1E47">
              <w:t>Both verbal and non-verbal</w:t>
            </w:r>
          </w:p>
        </w:tc>
        <w:tc>
          <w:tcPr>
            <w:tcW w:w="2338" w:type="dxa"/>
          </w:tcPr>
          <w:p w14:paraId="69001A56" w14:textId="17739028" w:rsidR="00BE5410" w:rsidRPr="000C1E47" w:rsidRDefault="00E23931" w:rsidP="00E23931">
            <w:pPr>
              <w:spacing w:line="360" w:lineRule="auto"/>
            </w:pPr>
            <w:r w:rsidRPr="000C1E47">
              <w:t>Weekly</w:t>
            </w:r>
          </w:p>
        </w:tc>
      </w:tr>
      <w:tr w:rsidR="00BE5410" w:rsidRPr="000C1E47" w14:paraId="57C9C4B2" w14:textId="77777777" w:rsidTr="00BE5410">
        <w:tc>
          <w:tcPr>
            <w:tcW w:w="2337" w:type="dxa"/>
          </w:tcPr>
          <w:p w14:paraId="353BAB10" w14:textId="1994667D" w:rsidR="00BE5410" w:rsidRPr="000C1E47" w:rsidRDefault="0040043B" w:rsidP="00E23931">
            <w:pPr>
              <w:spacing w:line="360" w:lineRule="auto"/>
              <w:rPr>
                <w:b/>
                <w:bCs/>
              </w:rPr>
            </w:pPr>
            <w:r w:rsidRPr="000C1E47">
              <w:rPr>
                <w:b/>
                <w:bCs/>
              </w:rPr>
              <w:t>Leaders</w:t>
            </w:r>
          </w:p>
        </w:tc>
        <w:tc>
          <w:tcPr>
            <w:tcW w:w="2337" w:type="dxa"/>
          </w:tcPr>
          <w:p w14:paraId="4D1E49E5" w14:textId="1021E515" w:rsidR="00BE5410" w:rsidRPr="000C1E47" w:rsidRDefault="00C613E9" w:rsidP="00E23931">
            <w:pPr>
              <w:spacing w:line="360" w:lineRule="auto"/>
            </w:pPr>
            <w:r w:rsidRPr="000C1E47">
              <w:t>Meetings, E-mail, Text, Phone calls</w:t>
            </w:r>
          </w:p>
        </w:tc>
        <w:tc>
          <w:tcPr>
            <w:tcW w:w="2338" w:type="dxa"/>
          </w:tcPr>
          <w:p w14:paraId="1E05C22A" w14:textId="204F5A82" w:rsidR="00BE5410" w:rsidRPr="000C1E47" w:rsidRDefault="00563EA5" w:rsidP="00E23931">
            <w:pPr>
              <w:spacing w:line="360" w:lineRule="auto"/>
            </w:pPr>
            <w:r w:rsidRPr="000C1E47">
              <w:t>Both verbal and non-verbal</w:t>
            </w:r>
          </w:p>
        </w:tc>
        <w:tc>
          <w:tcPr>
            <w:tcW w:w="2338" w:type="dxa"/>
          </w:tcPr>
          <w:p w14:paraId="5DF69548" w14:textId="61F11867" w:rsidR="00BE5410" w:rsidRPr="000C1E47" w:rsidRDefault="00E23931" w:rsidP="00E23931">
            <w:pPr>
              <w:spacing w:line="360" w:lineRule="auto"/>
            </w:pPr>
            <w:r w:rsidRPr="000C1E47">
              <w:t>Regularly</w:t>
            </w:r>
          </w:p>
        </w:tc>
      </w:tr>
      <w:tr w:rsidR="00BE5410" w:rsidRPr="000C1E47" w14:paraId="40D4D74A" w14:textId="77777777" w:rsidTr="00BE5410">
        <w:tc>
          <w:tcPr>
            <w:tcW w:w="2337" w:type="dxa"/>
          </w:tcPr>
          <w:p w14:paraId="728BBCD3" w14:textId="032B2027" w:rsidR="00BE5410" w:rsidRPr="000C1E47" w:rsidRDefault="0040043B" w:rsidP="00E23931">
            <w:pPr>
              <w:spacing w:line="360" w:lineRule="auto"/>
              <w:rPr>
                <w:b/>
                <w:bCs/>
              </w:rPr>
            </w:pPr>
            <w:r w:rsidRPr="000C1E47">
              <w:rPr>
                <w:b/>
                <w:bCs/>
              </w:rPr>
              <w:t>Employees</w:t>
            </w:r>
          </w:p>
        </w:tc>
        <w:tc>
          <w:tcPr>
            <w:tcW w:w="2337" w:type="dxa"/>
          </w:tcPr>
          <w:p w14:paraId="75D7D486" w14:textId="27E6C3A5" w:rsidR="00BE5410" w:rsidRPr="000C1E47" w:rsidRDefault="00C613E9" w:rsidP="00E23931">
            <w:pPr>
              <w:spacing w:line="360" w:lineRule="auto"/>
            </w:pPr>
            <w:r w:rsidRPr="000C1E47">
              <w:t>Text, E-mail, Meetings, Phone calls</w:t>
            </w:r>
          </w:p>
        </w:tc>
        <w:tc>
          <w:tcPr>
            <w:tcW w:w="2338" w:type="dxa"/>
          </w:tcPr>
          <w:p w14:paraId="74010BD7" w14:textId="1F4FF336" w:rsidR="00BE5410" w:rsidRPr="000C1E47" w:rsidRDefault="00563EA5" w:rsidP="00E23931">
            <w:pPr>
              <w:spacing w:line="360" w:lineRule="auto"/>
            </w:pPr>
            <w:r w:rsidRPr="000C1E47">
              <w:t>Both verbal and non-verbal</w:t>
            </w:r>
          </w:p>
        </w:tc>
        <w:tc>
          <w:tcPr>
            <w:tcW w:w="2338" w:type="dxa"/>
          </w:tcPr>
          <w:p w14:paraId="67303E59" w14:textId="13735F64" w:rsidR="00BE5410" w:rsidRPr="000C1E47" w:rsidRDefault="00E23931" w:rsidP="00E23931">
            <w:pPr>
              <w:spacing w:line="360" w:lineRule="auto"/>
            </w:pPr>
            <w:r w:rsidRPr="000C1E47">
              <w:t>Regularly</w:t>
            </w:r>
          </w:p>
        </w:tc>
      </w:tr>
      <w:tr w:rsidR="00BE5410" w:rsidRPr="000C1E47" w14:paraId="168E3021" w14:textId="77777777" w:rsidTr="00BE5410">
        <w:tc>
          <w:tcPr>
            <w:tcW w:w="2337" w:type="dxa"/>
          </w:tcPr>
          <w:p w14:paraId="40540E7F" w14:textId="26CE6180" w:rsidR="00BE5410" w:rsidRPr="000C1E47" w:rsidRDefault="0040043B" w:rsidP="00E23931">
            <w:pPr>
              <w:spacing w:line="360" w:lineRule="auto"/>
              <w:rPr>
                <w:b/>
                <w:bCs/>
              </w:rPr>
            </w:pPr>
            <w:r w:rsidRPr="000C1E47">
              <w:rPr>
                <w:b/>
                <w:bCs/>
              </w:rPr>
              <w:lastRenderedPageBreak/>
              <w:t>Legal advisor</w:t>
            </w:r>
          </w:p>
        </w:tc>
        <w:tc>
          <w:tcPr>
            <w:tcW w:w="2337" w:type="dxa"/>
          </w:tcPr>
          <w:p w14:paraId="73BCE517" w14:textId="1A6C566D" w:rsidR="00BE5410" w:rsidRPr="000C1E47" w:rsidRDefault="00563EA5" w:rsidP="00E23931">
            <w:pPr>
              <w:spacing w:line="360" w:lineRule="auto"/>
            </w:pPr>
            <w:r w:rsidRPr="000C1E47">
              <w:t>E-mail, Meetings</w:t>
            </w:r>
          </w:p>
        </w:tc>
        <w:tc>
          <w:tcPr>
            <w:tcW w:w="2338" w:type="dxa"/>
          </w:tcPr>
          <w:p w14:paraId="30ADA415" w14:textId="59322B1E" w:rsidR="00BE5410" w:rsidRPr="000C1E47" w:rsidRDefault="00563EA5" w:rsidP="00E23931">
            <w:pPr>
              <w:spacing w:line="360" w:lineRule="auto"/>
            </w:pPr>
            <w:r w:rsidRPr="000C1E47">
              <w:t>Both verbal and non-verbal</w:t>
            </w:r>
          </w:p>
        </w:tc>
        <w:tc>
          <w:tcPr>
            <w:tcW w:w="2338" w:type="dxa"/>
          </w:tcPr>
          <w:p w14:paraId="107C95DE" w14:textId="5EE78919" w:rsidR="00BE5410" w:rsidRPr="000C1E47" w:rsidRDefault="00E23931" w:rsidP="00E23931">
            <w:pPr>
              <w:spacing w:line="360" w:lineRule="auto"/>
            </w:pPr>
            <w:r w:rsidRPr="000C1E47">
              <w:t>Weekly</w:t>
            </w:r>
          </w:p>
        </w:tc>
      </w:tr>
      <w:tr w:rsidR="0040043B" w:rsidRPr="000C1E47" w14:paraId="42BCE981" w14:textId="77777777" w:rsidTr="00BE5410">
        <w:tc>
          <w:tcPr>
            <w:tcW w:w="2337" w:type="dxa"/>
          </w:tcPr>
          <w:p w14:paraId="4DB8F278" w14:textId="2067F30F" w:rsidR="0040043B" w:rsidRPr="000C1E47" w:rsidRDefault="0040043B" w:rsidP="00E23931">
            <w:pPr>
              <w:spacing w:line="360" w:lineRule="auto"/>
              <w:rPr>
                <w:b/>
                <w:bCs/>
              </w:rPr>
            </w:pPr>
            <w:r w:rsidRPr="000C1E47">
              <w:rPr>
                <w:b/>
                <w:bCs/>
              </w:rPr>
              <w:t>Investors</w:t>
            </w:r>
          </w:p>
        </w:tc>
        <w:tc>
          <w:tcPr>
            <w:tcW w:w="2337" w:type="dxa"/>
          </w:tcPr>
          <w:p w14:paraId="4B3AC893" w14:textId="7A6B109A" w:rsidR="0040043B" w:rsidRPr="000C1E47" w:rsidRDefault="00563EA5" w:rsidP="00E23931">
            <w:pPr>
              <w:spacing w:line="360" w:lineRule="auto"/>
            </w:pPr>
            <w:r w:rsidRPr="000C1E47">
              <w:t>E-mail, Video conference, Phone calls</w:t>
            </w:r>
          </w:p>
        </w:tc>
        <w:tc>
          <w:tcPr>
            <w:tcW w:w="2338" w:type="dxa"/>
          </w:tcPr>
          <w:p w14:paraId="292D8738" w14:textId="74AD0931" w:rsidR="0040043B" w:rsidRPr="000C1E47" w:rsidRDefault="00563EA5" w:rsidP="00E23931">
            <w:pPr>
              <w:spacing w:line="360" w:lineRule="auto"/>
            </w:pPr>
            <w:r w:rsidRPr="000C1E47">
              <w:t>Both verbal and non-verbal</w:t>
            </w:r>
          </w:p>
        </w:tc>
        <w:tc>
          <w:tcPr>
            <w:tcW w:w="2338" w:type="dxa"/>
          </w:tcPr>
          <w:p w14:paraId="52A944B0" w14:textId="044E2C42" w:rsidR="0040043B" w:rsidRPr="000C1E47" w:rsidRDefault="00E23931" w:rsidP="00E23931">
            <w:pPr>
              <w:spacing w:line="360" w:lineRule="auto"/>
            </w:pPr>
            <w:r w:rsidRPr="000C1E47">
              <w:t>Monthly</w:t>
            </w:r>
          </w:p>
        </w:tc>
      </w:tr>
    </w:tbl>
    <w:p w14:paraId="56604EFF" w14:textId="77777777" w:rsidR="00BE5410" w:rsidRPr="000C1E47" w:rsidRDefault="00BE5410" w:rsidP="00BE5410"/>
    <w:p w14:paraId="3DBC8F59" w14:textId="56F06E61" w:rsidR="00A8332D" w:rsidRPr="000C1E47" w:rsidRDefault="00DF381F" w:rsidP="00BE5410">
      <w:pPr>
        <w:rPr>
          <w:lang w:val="en-US"/>
        </w:rPr>
      </w:pPr>
      <w:r w:rsidRPr="000C1E47">
        <w:t xml:space="preserve">A strategic structure to ensure efficient communication and connection between project stakeholders to complete a project successfully is known as </w:t>
      </w:r>
      <w:r w:rsidR="00273E8D" w:rsidRPr="000C1E47">
        <w:t xml:space="preserve">a </w:t>
      </w:r>
      <w:r w:rsidRPr="000C1E47">
        <w:t xml:space="preserve">communication plan </w:t>
      </w:r>
      <w:r w:rsidR="00797EC8" w:rsidRPr="000C1E47">
        <w:rPr>
          <w:lang w:val="en-US"/>
        </w:rPr>
        <w:t xml:space="preserve">(Kennedy, </w:t>
      </w:r>
      <w:proofErr w:type="spellStart"/>
      <w:r w:rsidR="00797EC8" w:rsidRPr="000C1E47">
        <w:rPr>
          <w:lang w:val="en-US"/>
        </w:rPr>
        <w:t>Brozova</w:t>
      </w:r>
      <w:proofErr w:type="spellEnd"/>
      <w:r w:rsidR="00797EC8" w:rsidRPr="000C1E47">
        <w:rPr>
          <w:lang w:val="en-US"/>
        </w:rPr>
        <w:t xml:space="preserve">, and </w:t>
      </w:r>
      <w:proofErr w:type="spellStart"/>
      <w:r w:rsidR="00797EC8" w:rsidRPr="000C1E47">
        <w:rPr>
          <w:lang w:val="en-US"/>
        </w:rPr>
        <w:t>Rydval</w:t>
      </w:r>
      <w:proofErr w:type="spellEnd"/>
      <w:r w:rsidR="00797EC8" w:rsidRPr="000C1E47">
        <w:rPr>
          <w:lang w:val="en-US"/>
        </w:rPr>
        <w:t>, 2020)</w:t>
      </w:r>
      <w:r w:rsidRPr="000C1E47">
        <w:t xml:space="preserve">. </w:t>
      </w:r>
      <w:r w:rsidR="00A8332D" w:rsidRPr="000C1E47">
        <w:t xml:space="preserve">The internal stakeholders of Philips Healthcare will follow this communication plan to stay connected throughout the project. </w:t>
      </w:r>
      <w:r w:rsidR="007A54C5" w:rsidRPr="000C1E47">
        <w:t xml:space="preserve">They will follow both verbal and non-verbal communication methods. They will further utilise digital communication channels, like </w:t>
      </w:r>
      <w:r w:rsidR="002B40B6" w:rsidRPr="000C1E47">
        <w:t xml:space="preserve">e-mail, video conference software, and Microsoft Teams for online meetings. By maintaining the communication schedule, they will be able to ensure efficient communication and interaction throughout the new product launch project. </w:t>
      </w:r>
      <w:r w:rsidR="003E3095" w:rsidRPr="000C1E47">
        <w:t xml:space="preserve">However, disruptions in digital communication media can create communication challenges among stakeholders. </w:t>
      </w:r>
      <w:r w:rsidR="00494D86" w:rsidRPr="000C1E47">
        <w:t xml:space="preserve">In addition, individual preferences for specific communication ways create confusion and issues. </w:t>
      </w:r>
    </w:p>
    <w:p w14:paraId="08DAA3E9" w14:textId="77777777" w:rsidR="00472E55" w:rsidRPr="000C1E47" w:rsidRDefault="00472E55" w:rsidP="00472E55">
      <w:pPr>
        <w:pStyle w:val="Heading2"/>
      </w:pPr>
      <w:bookmarkStart w:id="13" w:name="_Toc213693716"/>
      <w:r w:rsidRPr="000C1E47">
        <w:t>Engagement plan</w:t>
      </w:r>
      <w:bookmarkEnd w:id="13"/>
    </w:p>
    <w:p w14:paraId="45B69764" w14:textId="7B894221" w:rsidR="00472E55" w:rsidRPr="000C1E47" w:rsidRDefault="00555FF5" w:rsidP="00BE5410">
      <w:r w:rsidRPr="000C1E47">
        <w:t xml:space="preserve">To ensure efficient stakeholder engagement during the </w:t>
      </w:r>
      <w:r w:rsidR="003904FB" w:rsidRPr="000C1E47">
        <w:t xml:space="preserve">new </w:t>
      </w:r>
      <w:r w:rsidR="00BB34A2" w:rsidRPr="000C1E47">
        <w:t>pro</w:t>
      </w:r>
      <w:r w:rsidR="003904FB" w:rsidRPr="000C1E47">
        <w:t xml:space="preserve">duct launch project of Philips Healthcare, the </w:t>
      </w:r>
      <w:r w:rsidR="00BB34A2" w:rsidRPr="000C1E47">
        <w:t>organisation</w:t>
      </w:r>
      <w:r w:rsidR="003904FB" w:rsidRPr="000C1E47">
        <w:t xml:space="preserve"> will</w:t>
      </w:r>
      <w:r w:rsidR="00BB34A2" w:rsidRPr="000C1E47">
        <w:t xml:space="preserve"> first identify its stakeholders</w:t>
      </w:r>
      <w:r w:rsidR="00DD4759" w:rsidRPr="000C1E47">
        <w:t xml:space="preserve">. </w:t>
      </w:r>
      <w:r w:rsidR="00976971" w:rsidRPr="000C1E47">
        <w:t xml:space="preserve">Transparency is one of the key factors to ensure stakeholder engagement </w:t>
      </w:r>
      <w:r w:rsidR="00675B30" w:rsidRPr="000C1E47">
        <w:rPr>
          <w:lang w:val="en-US"/>
        </w:rPr>
        <w:t>(Stocker and Michelle, 2020)</w:t>
      </w:r>
      <w:r w:rsidR="00976971" w:rsidRPr="000C1E47">
        <w:t xml:space="preserve">. </w:t>
      </w:r>
      <w:r w:rsidR="00DD4759" w:rsidRPr="000C1E47">
        <w:t xml:space="preserve">Following the communication plan, the organisation will ensure effective communication and transparency among its stakeholders. </w:t>
      </w:r>
      <w:r w:rsidR="00976971" w:rsidRPr="000C1E47">
        <w:t>They will further utilise both online and offline communication channels</w:t>
      </w:r>
      <w:r w:rsidR="005D2FE5" w:rsidRPr="000C1E47">
        <w:t xml:space="preserve"> </w:t>
      </w:r>
      <w:r w:rsidR="001D59F8" w:rsidRPr="000C1E47">
        <w:t xml:space="preserve">to ensure engagement among diverse stakeholders. To add more, </w:t>
      </w:r>
      <w:r w:rsidR="00431963" w:rsidRPr="000C1E47">
        <w:t>through effective communication, the stakeholders will build a respectful behaviour among themselves. The leaders of the company will further follow Maslow’s hierarchy of needs theory to ensure employee motivation</w:t>
      </w:r>
      <w:r w:rsidR="00F3683F" w:rsidRPr="000C1E47">
        <w:t xml:space="preserve"> </w:t>
      </w:r>
      <w:r w:rsidR="00507369" w:rsidRPr="000C1E47">
        <w:rPr>
          <w:lang w:val="en-US"/>
        </w:rPr>
        <w:t>(Stefan, Popa, and Albu, 2020)</w:t>
      </w:r>
      <w:r w:rsidR="00431963" w:rsidRPr="000C1E47">
        <w:t>.</w:t>
      </w:r>
      <w:r w:rsidR="00F3683F" w:rsidRPr="000C1E47">
        <w:t xml:space="preserve"> By receiving various facilities, employees will be encouraged to complete their tasks on time. In addition, they will further support the organisation in ensuring the success of its new project. </w:t>
      </w:r>
      <w:r w:rsidR="00120550" w:rsidRPr="000C1E47">
        <w:t xml:space="preserve">Through meeting sessions, the stakeholders will share their feedback so that individuals can </w:t>
      </w:r>
      <w:r w:rsidR="00280C35" w:rsidRPr="000C1E47">
        <w:t xml:space="preserve">identify their issues and manage responsibilities efficiently. </w:t>
      </w:r>
      <w:r w:rsidR="000D088D" w:rsidRPr="000C1E47">
        <w:t xml:space="preserve">However, the differences in interest and priorities among diverse stakeholders can create engagement issues. </w:t>
      </w:r>
      <w:r w:rsidR="00B37882" w:rsidRPr="000C1E47">
        <w:t xml:space="preserve">In </w:t>
      </w:r>
      <w:r w:rsidR="00B37882" w:rsidRPr="000C1E47">
        <w:lastRenderedPageBreak/>
        <w:t xml:space="preserve">addition, because of different viewpoints, the stakeholders can face challenges in making effective decisions. </w:t>
      </w:r>
    </w:p>
    <w:p w14:paraId="0ACC480D" w14:textId="77777777" w:rsidR="00536002" w:rsidRPr="00536002" w:rsidRDefault="00536002" w:rsidP="00DE280A">
      <w:pPr>
        <w:keepNext/>
        <w:keepLines/>
        <w:outlineLvl w:val="0"/>
        <w:rPr>
          <w:rFonts w:eastAsiaTheme="majorEastAsia" w:cstheme="majorBidi"/>
          <w:color w:val="4472C4" w:themeColor="accent1"/>
          <w:sz w:val="32"/>
          <w:szCs w:val="32"/>
        </w:rPr>
      </w:pPr>
      <w:bookmarkStart w:id="14" w:name="_Toc213693717"/>
      <w:r w:rsidRPr="00536002">
        <w:rPr>
          <w:rFonts w:eastAsiaTheme="majorEastAsia" w:cstheme="majorBidi"/>
          <w:color w:val="4472C4" w:themeColor="accent1"/>
          <w:sz w:val="32"/>
          <w:szCs w:val="32"/>
        </w:rPr>
        <w:t>The process of stakeholder engagement and conflict management</w:t>
      </w:r>
      <w:bookmarkEnd w:id="14"/>
    </w:p>
    <w:p w14:paraId="59F4D04C" w14:textId="77777777" w:rsidR="00536002" w:rsidRPr="00536002" w:rsidRDefault="00536002" w:rsidP="00DE280A">
      <w:pPr>
        <w:keepNext/>
        <w:keepLines/>
        <w:outlineLvl w:val="1"/>
        <w:rPr>
          <w:rFonts w:eastAsiaTheme="majorEastAsia" w:cstheme="majorBidi"/>
          <w:color w:val="4472C4" w:themeColor="accent1"/>
          <w:sz w:val="28"/>
          <w:szCs w:val="26"/>
        </w:rPr>
      </w:pPr>
      <w:bookmarkStart w:id="15" w:name="_Toc213693718"/>
      <w:r w:rsidRPr="00536002">
        <w:rPr>
          <w:rFonts w:eastAsiaTheme="majorEastAsia" w:cstheme="majorBidi"/>
          <w:color w:val="4472C4" w:themeColor="accent1"/>
          <w:sz w:val="28"/>
          <w:szCs w:val="26"/>
        </w:rPr>
        <w:t>Stakeholder engagement process</w:t>
      </w:r>
      <w:bookmarkEnd w:id="15"/>
    </w:p>
    <w:p w14:paraId="1FE7C895" w14:textId="77777777" w:rsidR="00536002" w:rsidRPr="00536002" w:rsidRDefault="00536002" w:rsidP="00536002">
      <w:pPr>
        <w:spacing w:after="0"/>
        <w:rPr>
          <w:rFonts w:cstheme="minorBidi"/>
        </w:rPr>
      </w:pPr>
      <w:r w:rsidRPr="00536002">
        <w:rPr>
          <w:rFonts w:cstheme="minorBidi"/>
        </w:rPr>
        <w:t xml:space="preserve">Stakeholders are the core parties that will engage with the project of launching the wearable, and can also have influence over the project; that is why effective management of the stakeholders is crucial for the success of the project (Shaukat et al., 2021). The identified stakeholders of the project include directors, investors, local community, media, general public, customers and many more. The process by which stakeholders will be engaged throughout the process is discussed below. </w:t>
      </w:r>
    </w:p>
    <w:p w14:paraId="1A06AEDC" w14:textId="77777777" w:rsidR="00536002" w:rsidRPr="00536002" w:rsidRDefault="00536002" w:rsidP="00536002">
      <w:pPr>
        <w:spacing w:after="0"/>
        <w:rPr>
          <w:rFonts w:cstheme="minorBidi"/>
        </w:rPr>
      </w:pPr>
      <w:r w:rsidRPr="00536002">
        <w:rPr>
          <w:rFonts w:cstheme="minorBidi"/>
          <w:b/>
          <w:bCs/>
        </w:rPr>
        <w:t>Planning:</w:t>
      </w:r>
      <w:r w:rsidRPr="00536002">
        <w:rPr>
          <w:rFonts w:cstheme="minorBidi"/>
        </w:rPr>
        <w:t xml:space="preserve"> The process of stakeholder engagement at Philips Healthcare will follow a strategic yet streamlined process. The first stage of the process will be planning, which will involve defining the scope and objective of the process (</w:t>
      </w:r>
      <w:proofErr w:type="spellStart"/>
      <w:r w:rsidRPr="00536002">
        <w:rPr>
          <w:rFonts w:cstheme="minorBidi"/>
        </w:rPr>
        <w:t>Prebanic</w:t>
      </w:r>
      <w:proofErr w:type="spellEnd"/>
      <w:r w:rsidRPr="00536002">
        <w:rPr>
          <w:rFonts w:cstheme="minorBidi"/>
        </w:rPr>
        <w:t xml:space="preserve"> and </w:t>
      </w:r>
      <w:proofErr w:type="spellStart"/>
      <w:r w:rsidRPr="00536002">
        <w:rPr>
          <w:rFonts w:cstheme="minorBidi"/>
        </w:rPr>
        <w:t>Vukomanovic</w:t>
      </w:r>
      <w:proofErr w:type="spellEnd"/>
      <w:r w:rsidRPr="00536002">
        <w:rPr>
          <w:rFonts w:cstheme="minorBidi"/>
        </w:rPr>
        <w:t xml:space="preserve">, 2023). It also allows involve setting clear goals for the stakeholders to understand without much effort, which will aid in building trust. </w:t>
      </w:r>
    </w:p>
    <w:p w14:paraId="0D6EE047" w14:textId="77777777" w:rsidR="00536002" w:rsidRPr="00536002" w:rsidRDefault="00536002" w:rsidP="00536002">
      <w:pPr>
        <w:spacing w:after="0"/>
        <w:rPr>
          <w:rFonts w:cstheme="minorBidi"/>
        </w:rPr>
      </w:pPr>
      <w:r w:rsidRPr="00536002">
        <w:rPr>
          <w:rFonts w:cstheme="minorBidi"/>
          <w:b/>
          <w:bCs/>
        </w:rPr>
        <w:t>Stakeholder identification:</w:t>
      </w:r>
      <w:r w:rsidRPr="00536002">
        <w:rPr>
          <w:rFonts w:cstheme="minorBidi"/>
        </w:rPr>
        <w:t xml:space="preserve"> In the second stage, stakeholder mapping will be done with the help of the stakeholder matrix framework, which will allow not only the identification but also the classification of the relevant stakeholders to the project based on their needs and interests. Such classification will make engagement with the stakeholders and understanding their needs easier. </w:t>
      </w:r>
    </w:p>
    <w:p w14:paraId="719EB9AA" w14:textId="77777777" w:rsidR="00536002" w:rsidRPr="00536002" w:rsidRDefault="00536002" w:rsidP="00536002">
      <w:pPr>
        <w:spacing w:after="0"/>
        <w:rPr>
          <w:rFonts w:cstheme="minorBidi"/>
        </w:rPr>
      </w:pPr>
      <w:r w:rsidRPr="00536002">
        <w:rPr>
          <w:rFonts w:cstheme="minorBidi"/>
          <w:b/>
          <w:bCs/>
        </w:rPr>
        <w:t>Strategy development:</w:t>
      </w:r>
      <w:r w:rsidRPr="00536002">
        <w:rPr>
          <w:rFonts w:cstheme="minorBidi"/>
        </w:rPr>
        <w:t xml:space="preserve"> Based on the collected information from the previous stage, the classified stakeholder needs will be analysed. The analysis will lead to the development of suitable communication and overall engagement strategies for each of the stakeholders of the project, including investors, local community, media, general public, and customers (Kirsi et al., 2024). Doing so will help to build trust and relations with the stakeholders. </w:t>
      </w:r>
    </w:p>
    <w:p w14:paraId="71459F99" w14:textId="77777777" w:rsidR="00536002" w:rsidRPr="00536002" w:rsidRDefault="00536002" w:rsidP="00536002">
      <w:pPr>
        <w:spacing w:after="0"/>
        <w:rPr>
          <w:rFonts w:cstheme="minorBidi"/>
        </w:rPr>
      </w:pPr>
      <w:r w:rsidRPr="00536002">
        <w:rPr>
          <w:rFonts w:cstheme="minorBidi"/>
          <w:b/>
          <w:bCs/>
        </w:rPr>
        <w:t>Implementation:</w:t>
      </w:r>
      <w:r w:rsidRPr="00536002">
        <w:rPr>
          <w:rFonts w:cstheme="minorBidi"/>
        </w:rPr>
        <w:t xml:space="preserve"> In the fifth stage of the stakeholder engagement process, the plan will be executed depending on the pre-determined activities. It will involve activities such as conducting meetings with the stakeholders, consultation, as well as feedback sessions to initiate any required changes. The implementation of the strategic developments will also be done in this phase. </w:t>
      </w:r>
    </w:p>
    <w:p w14:paraId="17089FB4" w14:textId="77777777" w:rsidR="00536002" w:rsidRPr="00536002" w:rsidRDefault="00536002" w:rsidP="00536002">
      <w:pPr>
        <w:spacing w:after="0"/>
        <w:rPr>
          <w:rFonts w:cstheme="minorBidi"/>
        </w:rPr>
      </w:pPr>
      <w:r w:rsidRPr="00536002">
        <w:rPr>
          <w:rFonts w:cstheme="minorBidi"/>
          <w:b/>
          <w:bCs/>
        </w:rPr>
        <w:t>Monitoring and adaptation:</w:t>
      </w:r>
      <w:r w:rsidRPr="00536002">
        <w:rPr>
          <w:rFonts w:cstheme="minorBidi"/>
        </w:rPr>
        <w:t xml:space="preserve"> The last phase of the project will be the monitoring and adaptation stage, in which the progression of the engagements will be monitored as well as evaluated in the </w:t>
      </w:r>
      <w:r w:rsidRPr="00536002">
        <w:rPr>
          <w:rFonts w:cstheme="minorBidi"/>
        </w:rPr>
        <w:lastRenderedPageBreak/>
        <w:t xml:space="preserve">context of pre-set goals as well as objectives. A report will be generated with outcomes and progress, which will fulfil the stakeholders' needs based on their interest and influence over the project (Shaukat et al., 2021). </w:t>
      </w:r>
    </w:p>
    <w:p w14:paraId="40E37E41" w14:textId="77777777" w:rsidR="00536002" w:rsidRPr="00536002" w:rsidRDefault="00536002" w:rsidP="00DE280A">
      <w:pPr>
        <w:keepNext/>
        <w:keepLines/>
        <w:outlineLvl w:val="1"/>
        <w:rPr>
          <w:rFonts w:eastAsiaTheme="majorEastAsia" w:cstheme="majorBidi"/>
          <w:color w:val="4472C4" w:themeColor="accent1"/>
          <w:sz w:val="28"/>
          <w:szCs w:val="26"/>
        </w:rPr>
      </w:pPr>
      <w:bookmarkStart w:id="16" w:name="_Toc213693719"/>
      <w:r w:rsidRPr="00536002">
        <w:rPr>
          <w:rFonts w:eastAsiaTheme="majorEastAsia" w:cstheme="majorBidi"/>
          <w:color w:val="4472C4" w:themeColor="accent1"/>
          <w:sz w:val="28"/>
          <w:szCs w:val="26"/>
        </w:rPr>
        <w:t>Methods of conflict management</w:t>
      </w:r>
      <w:bookmarkEnd w:id="16"/>
    </w:p>
    <w:p w14:paraId="726F507D" w14:textId="77777777" w:rsidR="00536002" w:rsidRPr="00536002" w:rsidRDefault="00536002" w:rsidP="00536002">
      <w:pPr>
        <w:spacing w:after="0"/>
        <w:rPr>
          <w:rFonts w:cstheme="minorBidi"/>
        </w:rPr>
      </w:pPr>
      <w:r w:rsidRPr="00536002">
        <w:rPr>
          <w:rFonts w:cstheme="minorBidi"/>
        </w:rPr>
        <w:t>There will be more than a few stakeholders due to the scale of the project. This is no doubt beneficial for the reach and success probability of the project, but it also creates the risk of potential conflicts (</w:t>
      </w:r>
      <w:proofErr w:type="spellStart"/>
      <w:r w:rsidRPr="00536002">
        <w:rPr>
          <w:rFonts w:cstheme="minorBidi"/>
        </w:rPr>
        <w:t>Manajemen</w:t>
      </w:r>
      <w:proofErr w:type="spellEnd"/>
      <w:r w:rsidRPr="00536002">
        <w:rPr>
          <w:rFonts w:cstheme="minorBidi"/>
        </w:rPr>
        <w:t xml:space="preserve"> et al., 2021). Such conflicts can hamper the stability and even lead to project failure. So, management of stakeholder conflicts using different methods is discussed below with the help of the 4C Project Management Framework. </w:t>
      </w:r>
    </w:p>
    <w:p w14:paraId="336FB330" w14:textId="77777777" w:rsidR="00536002" w:rsidRPr="00536002" w:rsidRDefault="00536002" w:rsidP="00536002">
      <w:pPr>
        <w:spacing w:after="0"/>
        <w:jc w:val="center"/>
        <w:rPr>
          <w:rFonts w:cstheme="minorBidi"/>
        </w:rPr>
      </w:pPr>
      <w:r w:rsidRPr="00536002">
        <w:rPr>
          <w:rFonts w:cstheme="minorBidi"/>
          <w:noProof/>
        </w:rPr>
        <w:drawing>
          <wp:inline distT="0" distB="0" distL="0" distR="0" wp14:anchorId="58559282" wp14:editId="65E275D7">
            <wp:extent cx="3828415" cy="2780030"/>
            <wp:effectExtent l="0" t="0" r="0" b="1270"/>
            <wp:docPr id="1646787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8415" cy="2780030"/>
                    </a:xfrm>
                    <a:prstGeom prst="rect">
                      <a:avLst/>
                    </a:prstGeom>
                    <a:noFill/>
                  </pic:spPr>
                </pic:pic>
              </a:graphicData>
            </a:graphic>
          </wp:inline>
        </w:drawing>
      </w:r>
    </w:p>
    <w:p w14:paraId="5F3A01F1" w14:textId="680382BF" w:rsidR="00536002" w:rsidRPr="00536002" w:rsidRDefault="00536002" w:rsidP="00536002">
      <w:pPr>
        <w:spacing w:after="0"/>
        <w:jc w:val="center"/>
        <w:rPr>
          <w:rFonts w:cstheme="minorBidi"/>
        </w:rPr>
      </w:pPr>
      <w:r w:rsidRPr="00536002">
        <w:rPr>
          <w:rFonts w:cstheme="minorBidi"/>
        </w:rPr>
        <w:t xml:space="preserve">Figure </w:t>
      </w:r>
      <w:r w:rsidRPr="000C1E47">
        <w:rPr>
          <w:rFonts w:cstheme="minorBidi"/>
        </w:rPr>
        <w:t>2</w:t>
      </w:r>
      <w:r w:rsidRPr="00536002">
        <w:rPr>
          <w:rFonts w:cstheme="minorBidi"/>
        </w:rPr>
        <w:t>: 4C Project Management.</w:t>
      </w:r>
    </w:p>
    <w:p w14:paraId="4F695BA8" w14:textId="3B9FD73A" w:rsidR="00536002" w:rsidRPr="00536002" w:rsidRDefault="00536002" w:rsidP="00536002">
      <w:pPr>
        <w:spacing w:after="0"/>
        <w:jc w:val="center"/>
        <w:rPr>
          <w:rFonts w:cstheme="minorBidi"/>
        </w:rPr>
      </w:pPr>
      <w:r w:rsidRPr="00536002">
        <w:rPr>
          <w:rFonts w:cstheme="minorBidi"/>
        </w:rPr>
        <w:t>Source:</w:t>
      </w:r>
      <w:r w:rsidRPr="000C1E47">
        <w:rPr>
          <w:rFonts w:cstheme="minorBidi"/>
        </w:rPr>
        <w:t xml:space="preserve"> </w:t>
      </w:r>
      <w:r w:rsidRPr="000C1E47">
        <w:t>(Shaukat et al., 2021).</w:t>
      </w:r>
    </w:p>
    <w:p w14:paraId="17EE2575" w14:textId="77777777" w:rsidR="00536002" w:rsidRPr="00536002" w:rsidRDefault="00536002" w:rsidP="00536002">
      <w:pPr>
        <w:spacing w:after="0"/>
        <w:rPr>
          <w:rFonts w:cstheme="minorBidi"/>
        </w:rPr>
      </w:pPr>
      <w:r w:rsidRPr="00536002">
        <w:rPr>
          <w:rFonts w:cstheme="minorBidi"/>
          <w:b/>
          <w:bCs/>
        </w:rPr>
        <w:t>Communication:</w:t>
      </w:r>
      <w:r w:rsidRPr="00536002">
        <w:rPr>
          <w:rFonts w:cstheme="minorBidi"/>
        </w:rPr>
        <w:t xml:space="preserve"> The first stage of the framework involves communication of information to foster understanding. A few of the most common conflicts that can arise during stakeholder management include misunderstanding, unclear instructions, wrong communication, delayed flow of information and so on. In order to mitigate such conflicts, active listening as well as feedback mechanisms will be implemented (Urbinati et al., 2020). This will not only mitigate the issue of misunderstanding conflicts but also establish a more robust relationship with stakeholders.</w:t>
      </w:r>
    </w:p>
    <w:p w14:paraId="261FC2C9" w14:textId="77777777" w:rsidR="00536002" w:rsidRPr="00536002" w:rsidRDefault="00536002" w:rsidP="00536002">
      <w:pPr>
        <w:spacing w:after="0"/>
        <w:rPr>
          <w:rFonts w:cstheme="minorBidi"/>
        </w:rPr>
      </w:pPr>
      <w:r w:rsidRPr="00536002">
        <w:rPr>
          <w:rFonts w:cstheme="minorBidi"/>
          <w:b/>
          <w:bCs/>
        </w:rPr>
        <w:t>Coordination:</w:t>
      </w:r>
      <w:r w:rsidRPr="00536002">
        <w:rPr>
          <w:rFonts w:cstheme="minorBidi"/>
        </w:rPr>
        <w:t xml:space="preserve"> Coordination refers to a series of actions initiated towards the completion of a particular goal. Coordination with the stakeholders is crucial for the success of the project at hand for Philips Healthcare. However, during coordination disagreements, authority, scheduling and </w:t>
      </w:r>
      <w:r w:rsidRPr="00536002">
        <w:rPr>
          <w:rFonts w:cstheme="minorBidi"/>
        </w:rPr>
        <w:lastRenderedPageBreak/>
        <w:t>other conflicts can arise, which can compromise the overall effect of the project (</w:t>
      </w:r>
      <w:proofErr w:type="spellStart"/>
      <w:r w:rsidRPr="00536002">
        <w:rPr>
          <w:rFonts w:cstheme="minorBidi"/>
        </w:rPr>
        <w:t>Prebanic</w:t>
      </w:r>
      <w:proofErr w:type="spellEnd"/>
      <w:r w:rsidRPr="00536002">
        <w:rPr>
          <w:rFonts w:cstheme="minorBidi"/>
        </w:rPr>
        <w:t xml:space="preserve"> and </w:t>
      </w:r>
      <w:proofErr w:type="spellStart"/>
      <w:r w:rsidRPr="00536002">
        <w:rPr>
          <w:rFonts w:cstheme="minorBidi"/>
        </w:rPr>
        <w:t>Vukomanovic</w:t>
      </w:r>
      <w:proofErr w:type="spellEnd"/>
      <w:r w:rsidRPr="00536002">
        <w:rPr>
          <w:rFonts w:cstheme="minorBidi"/>
        </w:rPr>
        <w:t xml:space="preserve">, 2023). These conflicts will be mitigated with the help problem-solving skills of the project manager. Furthermore, simplification and deviations of corrective actions will be initiated for better outcomes as well. </w:t>
      </w:r>
    </w:p>
    <w:p w14:paraId="2B806539" w14:textId="77777777" w:rsidR="00536002" w:rsidRPr="00536002" w:rsidRDefault="00536002" w:rsidP="00536002">
      <w:pPr>
        <w:spacing w:after="0"/>
        <w:rPr>
          <w:rFonts w:cstheme="minorBidi"/>
        </w:rPr>
      </w:pPr>
      <w:r w:rsidRPr="00536002">
        <w:rPr>
          <w:rFonts w:cstheme="minorBidi"/>
          <w:b/>
          <w:bCs/>
        </w:rPr>
        <w:t xml:space="preserve">Cooperation: </w:t>
      </w:r>
      <w:r w:rsidRPr="00536002">
        <w:rPr>
          <w:rFonts w:cstheme="minorBidi"/>
        </w:rPr>
        <w:t>Cooperation refers to the agreement of individuals in order to work and share resources in a parallel manner. Regarding cooperation, possible conflicts on sharing resources, the rule of engagement, lack of fairness and so on, which can negatively affect the outcomes of the project (</w:t>
      </w:r>
      <w:proofErr w:type="spellStart"/>
      <w:r w:rsidRPr="00536002">
        <w:rPr>
          <w:rFonts w:cstheme="minorBidi"/>
        </w:rPr>
        <w:t>Manajemen</w:t>
      </w:r>
      <w:proofErr w:type="spellEnd"/>
      <w:r w:rsidRPr="00536002">
        <w:rPr>
          <w:rFonts w:cstheme="minorBidi"/>
        </w:rPr>
        <w:t xml:space="preserve"> et al., 2021). So, to mitigate such conflicts, a flexible and smooth approach for a minimally acceptable solution will be taken to find the most viable common ground between the two parties and proceed with the project. </w:t>
      </w:r>
    </w:p>
    <w:p w14:paraId="77B80B21" w14:textId="77777777" w:rsidR="00536002" w:rsidRPr="00536002" w:rsidRDefault="00536002" w:rsidP="00536002">
      <w:pPr>
        <w:spacing w:after="0"/>
        <w:rPr>
          <w:rFonts w:cstheme="minorBidi"/>
        </w:rPr>
      </w:pPr>
      <w:r w:rsidRPr="00536002">
        <w:rPr>
          <w:rFonts w:cstheme="minorBidi"/>
          <w:b/>
          <w:bCs/>
        </w:rPr>
        <w:t>Collaboration:</w:t>
      </w:r>
      <w:r w:rsidRPr="00536002">
        <w:rPr>
          <w:rFonts w:cstheme="minorBidi"/>
        </w:rPr>
        <w:t xml:space="preserve"> Collaboration refers to working acceptably with mutual individuals while sharing ideas to fulfil a certain goal. During collaboration with multiple stakeholders, disagreements on selected approaches, fundamental and creative activities may occur. This can stagger the growth and process of the project (Kirsi et al., 2024). So, the win-win collaborative method will be used to ensure collaboration of stakeholders in such a way that is win-win for all parties involved. </w:t>
      </w:r>
    </w:p>
    <w:p w14:paraId="6A8FDF81" w14:textId="77777777" w:rsidR="00536002" w:rsidRPr="00536002" w:rsidRDefault="00536002" w:rsidP="00DE280A">
      <w:pPr>
        <w:keepNext/>
        <w:keepLines/>
        <w:outlineLvl w:val="0"/>
        <w:rPr>
          <w:rFonts w:eastAsiaTheme="majorEastAsia" w:cstheme="majorBidi"/>
          <w:color w:val="4472C4" w:themeColor="accent1"/>
          <w:sz w:val="32"/>
          <w:szCs w:val="32"/>
        </w:rPr>
      </w:pPr>
      <w:bookmarkStart w:id="17" w:name="_Toc213693720"/>
      <w:r w:rsidRPr="00536002">
        <w:rPr>
          <w:rFonts w:eastAsiaTheme="majorEastAsia" w:cstheme="majorBidi"/>
          <w:color w:val="4472C4" w:themeColor="accent1"/>
          <w:sz w:val="32"/>
          <w:szCs w:val="32"/>
        </w:rPr>
        <w:t>Influence of stakeholder engagement and recommendations for future</w:t>
      </w:r>
      <w:bookmarkEnd w:id="17"/>
    </w:p>
    <w:p w14:paraId="2C7E5512" w14:textId="77777777" w:rsidR="00536002" w:rsidRPr="00536002" w:rsidRDefault="00536002" w:rsidP="00DE280A">
      <w:pPr>
        <w:keepNext/>
        <w:keepLines/>
        <w:outlineLvl w:val="1"/>
        <w:rPr>
          <w:rFonts w:eastAsiaTheme="majorEastAsia" w:cstheme="majorBidi"/>
          <w:color w:val="4472C4" w:themeColor="accent1"/>
          <w:sz w:val="28"/>
          <w:szCs w:val="26"/>
        </w:rPr>
      </w:pPr>
      <w:bookmarkStart w:id="18" w:name="_Toc213693721"/>
      <w:r w:rsidRPr="00536002">
        <w:rPr>
          <w:rFonts w:eastAsiaTheme="majorEastAsia" w:cstheme="majorBidi"/>
          <w:color w:val="4472C4" w:themeColor="accent1"/>
          <w:sz w:val="28"/>
          <w:szCs w:val="26"/>
        </w:rPr>
        <w:t>Possible impact of stakeholders’ engagement on company performance</w:t>
      </w:r>
      <w:bookmarkEnd w:id="18"/>
    </w:p>
    <w:p w14:paraId="05925B06" w14:textId="77777777" w:rsidR="00536002" w:rsidRPr="00536002" w:rsidRDefault="00536002" w:rsidP="00536002">
      <w:pPr>
        <w:spacing w:after="0"/>
        <w:rPr>
          <w:rFonts w:cstheme="minorBidi"/>
        </w:rPr>
      </w:pPr>
      <w:r w:rsidRPr="00536002">
        <w:rPr>
          <w:rFonts w:cstheme="minorBidi"/>
        </w:rPr>
        <w:t>Following the comprehensive communication plan, along with stakeholder identification and categorisation, there is a high possibility of stakeholder engagement throughout the project. Such engagement can have many impacts on the project and its performance, some of which are discussed below.</w:t>
      </w:r>
    </w:p>
    <w:p w14:paraId="5ABAB398" w14:textId="77777777" w:rsidR="00536002" w:rsidRPr="00536002" w:rsidRDefault="00536002" w:rsidP="00536002">
      <w:pPr>
        <w:spacing w:after="0"/>
        <w:rPr>
          <w:rFonts w:cstheme="minorBidi"/>
        </w:rPr>
      </w:pPr>
      <w:r w:rsidRPr="00536002">
        <w:rPr>
          <w:rFonts w:cstheme="minorBidi"/>
          <w:b/>
          <w:bCs/>
        </w:rPr>
        <w:t>Improved decision-making:</w:t>
      </w:r>
      <w:r w:rsidRPr="00536002">
        <w:rPr>
          <w:rFonts w:cstheme="minorBidi"/>
        </w:rPr>
        <w:t xml:space="preserve"> Stakeholder engagement includes receiving feedback from the stakeholders in such a manner which could aid in the betterment of a project. At Philips Healthcare, the plan for stakeholders' engagement includes the scope of stakeholders providing their input for the betterment of the project (Hristov and </w:t>
      </w:r>
      <w:proofErr w:type="spellStart"/>
      <w:r w:rsidRPr="00536002">
        <w:rPr>
          <w:rFonts w:cstheme="minorBidi"/>
        </w:rPr>
        <w:t>Appolloni</w:t>
      </w:r>
      <w:proofErr w:type="spellEnd"/>
      <w:r w:rsidRPr="00536002">
        <w:rPr>
          <w:rFonts w:cstheme="minorBidi"/>
        </w:rPr>
        <w:t xml:space="preserve">, 2021). Having such a diverse range of possibilities and insights can help the decision-making process be easier and more efficient. This can help to prevent blind spots, improve the accuracy of decision-making and allow for capitalisation of opportunities faster, leading to overall company performance development. </w:t>
      </w:r>
    </w:p>
    <w:p w14:paraId="4788B3D2" w14:textId="595603B6" w:rsidR="00536002" w:rsidRPr="00536002" w:rsidRDefault="00536002" w:rsidP="00536002">
      <w:pPr>
        <w:spacing w:after="0"/>
        <w:rPr>
          <w:rFonts w:cstheme="minorBidi"/>
        </w:rPr>
      </w:pPr>
      <w:r w:rsidRPr="00536002">
        <w:rPr>
          <w:rFonts w:cstheme="minorBidi"/>
          <w:b/>
          <w:bCs/>
        </w:rPr>
        <w:t>Enhanced support and relationship:</w:t>
      </w:r>
      <w:r w:rsidRPr="00536002">
        <w:rPr>
          <w:rFonts w:cstheme="minorBidi"/>
        </w:rPr>
        <w:t xml:space="preserve"> Engagement with the stakeholders on a regular basis can lead to </w:t>
      </w:r>
      <w:r w:rsidR="008E374A" w:rsidRPr="000C1E47">
        <w:rPr>
          <w:rFonts w:cstheme="minorBidi"/>
        </w:rPr>
        <w:t>better</w:t>
      </w:r>
      <w:r w:rsidRPr="00536002">
        <w:rPr>
          <w:rFonts w:cstheme="minorBidi"/>
        </w:rPr>
        <w:t xml:space="preserve"> relations with the stakeholders of the company. The industry that such individuals </w:t>
      </w:r>
      <w:r w:rsidRPr="00536002">
        <w:rPr>
          <w:rFonts w:cstheme="minorBidi"/>
        </w:rPr>
        <w:lastRenderedPageBreak/>
        <w:t xml:space="preserve">possess makes them an asset for Philips Healthcare, as they will be able to provide with required assets, information and other forms of support for the company and its project (Yang and Basile, 2021). All of which could lead to the enhancement of organisational performance and its possibility of success. </w:t>
      </w:r>
    </w:p>
    <w:p w14:paraId="626764D1" w14:textId="77777777" w:rsidR="00536002" w:rsidRPr="00536002" w:rsidRDefault="00536002" w:rsidP="00536002">
      <w:pPr>
        <w:spacing w:after="0"/>
        <w:rPr>
          <w:rFonts w:cstheme="minorBidi"/>
        </w:rPr>
      </w:pPr>
      <w:r w:rsidRPr="00536002">
        <w:rPr>
          <w:rFonts w:cstheme="minorBidi"/>
          <w:b/>
          <w:bCs/>
        </w:rPr>
        <w:t>Risk mitigation:</w:t>
      </w:r>
      <w:r w:rsidRPr="00536002">
        <w:rPr>
          <w:rFonts w:cstheme="minorBidi"/>
        </w:rPr>
        <w:t xml:space="preserve"> Execution of a project has the possibility of success as well as failure. The success depends on the strategic initiatives and planning that a company take. In the case of Philips Healthcare, the proposed plan is very comprehensive, but there is also a possibility of things going wrong. These possibilities are referred to as risks, but though stakeholder engagement different prospectives and insights can help to identify and address such risks beforehand (Shaukat et al., 2021). This can give time for the project to take on mitigation initiatives and potentially save the project from falling, while also improving the possibility of success. </w:t>
      </w:r>
    </w:p>
    <w:p w14:paraId="3393847D" w14:textId="77777777" w:rsidR="00536002" w:rsidRPr="00536002" w:rsidRDefault="00536002" w:rsidP="00536002">
      <w:pPr>
        <w:spacing w:after="0"/>
        <w:rPr>
          <w:rFonts w:cstheme="minorBidi"/>
        </w:rPr>
      </w:pPr>
      <w:r w:rsidRPr="00536002">
        <w:rPr>
          <w:rFonts w:cstheme="minorBidi"/>
          <w:b/>
          <w:bCs/>
        </w:rPr>
        <w:t>Improved customer satisfaction:</w:t>
      </w:r>
      <w:r w:rsidRPr="00536002">
        <w:rPr>
          <w:rFonts w:cstheme="minorBidi"/>
        </w:rPr>
        <w:t xml:space="preserve"> Customers are the core target of a company and its product. The same is in the case of Philips Healthcare, the product that the company is willing to launch through the project needs to obtain satisfaction of the customers in such a manner that it is profitable. Stakeholder engagement, which involves customers, can provide valuable input and insights regarding the project and the product (</w:t>
      </w:r>
      <w:proofErr w:type="spellStart"/>
      <w:r w:rsidRPr="00536002">
        <w:rPr>
          <w:rFonts w:cstheme="minorBidi"/>
        </w:rPr>
        <w:t>Manajemen</w:t>
      </w:r>
      <w:proofErr w:type="spellEnd"/>
      <w:r w:rsidRPr="00536002">
        <w:rPr>
          <w:rFonts w:cstheme="minorBidi"/>
        </w:rPr>
        <w:t xml:space="preserve"> et al., 2021). Based on those insights, the company can conduct further improvement leading to the betterment of the company’s performance. </w:t>
      </w:r>
    </w:p>
    <w:p w14:paraId="3D4E6BBA" w14:textId="05D708F2" w:rsidR="00536002" w:rsidRPr="00536002" w:rsidRDefault="00536002" w:rsidP="00536002">
      <w:pPr>
        <w:spacing w:after="0"/>
        <w:rPr>
          <w:rFonts w:cstheme="minorBidi"/>
        </w:rPr>
      </w:pPr>
      <w:r w:rsidRPr="00536002">
        <w:rPr>
          <w:rFonts w:cstheme="minorBidi"/>
          <w:b/>
          <w:bCs/>
        </w:rPr>
        <w:t>Foster innovation:</w:t>
      </w:r>
      <w:r w:rsidRPr="00536002">
        <w:rPr>
          <w:rFonts w:cstheme="minorBidi"/>
        </w:rPr>
        <w:t xml:space="preserve"> The improvement of innovation can also be driven with the help of stakeholder engagement. The reason being, the diversified experience, understanding and perspectives of different individuals can allow the project to improve in such a manner that it becomes unique and innovative. </w:t>
      </w:r>
      <w:r w:rsidR="008E374A" w:rsidRPr="000C1E47">
        <w:rPr>
          <w:rFonts w:cstheme="minorBidi"/>
        </w:rPr>
        <w:t>This</w:t>
      </w:r>
      <w:r w:rsidRPr="00536002">
        <w:rPr>
          <w:rFonts w:cstheme="minorBidi"/>
        </w:rPr>
        <w:t xml:space="preserve"> can lead to enhancement of organisational performance as well as the performance of the proposed project (Kirsi et al., 2024). </w:t>
      </w:r>
    </w:p>
    <w:p w14:paraId="0487A0E1" w14:textId="77777777" w:rsidR="00536002" w:rsidRPr="00536002" w:rsidRDefault="00536002" w:rsidP="00DE280A">
      <w:pPr>
        <w:keepNext/>
        <w:keepLines/>
        <w:outlineLvl w:val="1"/>
        <w:rPr>
          <w:rFonts w:eastAsiaTheme="majorEastAsia" w:cstheme="majorBidi"/>
          <w:color w:val="4472C4" w:themeColor="accent1"/>
          <w:sz w:val="28"/>
          <w:szCs w:val="26"/>
        </w:rPr>
      </w:pPr>
      <w:bookmarkStart w:id="19" w:name="_Toc213693722"/>
      <w:r w:rsidRPr="00536002">
        <w:rPr>
          <w:rFonts w:eastAsiaTheme="majorEastAsia" w:cstheme="majorBidi"/>
          <w:color w:val="4472C4" w:themeColor="accent1"/>
          <w:sz w:val="28"/>
          <w:szCs w:val="26"/>
        </w:rPr>
        <w:t>Recommendations for future enhancement</w:t>
      </w:r>
      <w:bookmarkEnd w:id="19"/>
    </w:p>
    <w:p w14:paraId="62339733" w14:textId="77777777" w:rsidR="00536002" w:rsidRPr="00536002" w:rsidRDefault="00536002" w:rsidP="00536002">
      <w:pPr>
        <w:spacing w:after="0"/>
        <w:rPr>
          <w:rFonts w:cstheme="minorBidi"/>
        </w:rPr>
      </w:pPr>
      <w:r w:rsidRPr="00536002">
        <w:rPr>
          <w:rFonts w:cstheme="minorBidi"/>
        </w:rPr>
        <w:t xml:space="preserve">The overall plan and strategic approach to stakeholder engagement improve the overall possibility of success. However, there are possible initiatives that can be taken to further improve stakeholder engagement, which are presented below as recommendations. </w:t>
      </w:r>
    </w:p>
    <w:p w14:paraId="703C79F5" w14:textId="77777777" w:rsidR="00536002" w:rsidRPr="00536002" w:rsidRDefault="00536002" w:rsidP="00536002">
      <w:pPr>
        <w:spacing w:after="0"/>
        <w:rPr>
          <w:rFonts w:cstheme="minorBidi"/>
        </w:rPr>
      </w:pPr>
      <w:r w:rsidRPr="00536002">
        <w:rPr>
          <w:rFonts w:cstheme="minorBidi"/>
        </w:rPr>
        <w:t xml:space="preserve">Philips Healthcare should implement two-way communication as well as collaboration with the stakeholders with the help of methods such as soliciting and acting on feedback. This can be done by asking for input from the stakeholders, eliminating any possible barriers that might limit project </w:t>
      </w:r>
      <w:r w:rsidRPr="00536002">
        <w:rPr>
          <w:rFonts w:cstheme="minorBidi"/>
        </w:rPr>
        <w:lastRenderedPageBreak/>
        <w:t>outputs (</w:t>
      </w:r>
      <w:proofErr w:type="spellStart"/>
      <w:r w:rsidRPr="00536002">
        <w:rPr>
          <w:rFonts w:cstheme="minorBidi"/>
        </w:rPr>
        <w:t>Sciulli</w:t>
      </w:r>
      <w:proofErr w:type="spellEnd"/>
      <w:r w:rsidRPr="00536002">
        <w:rPr>
          <w:rFonts w:cstheme="minorBidi"/>
        </w:rPr>
        <w:t xml:space="preserve"> and </w:t>
      </w:r>
      <w:proofErr w:type="spellStart"/>
      <w:r w:rsidRPr="00536002">
        <w:rPr>
          <w:rFonts w:cstheme="minorBidi"/>
        </w:rPr>
        <w:t>Adhariani</w:t>
      </w:r>
      <w:proofErr w:type="spellEnd"/>
      <w:r w:rsidRPr="00536002">
        <w:rPr>
          <w:rFonts w:cstheme="minorBidi"/>
        </w:rPr>
        <w:t xml:space="preserve">, 2022). Thus, it will not only foster open communication and stakeholder engagement but also improve possible performance of the project. </w:t>
      </w:r>
    </w:p>
    <w:p w14:paraId="5B1FA490" w14:textId="77777777" w:rsidR="00536002" w:rsidRPr="00536002" w:rsidRDefault="00536002" w:rsidP="00536002">
      <w:pPr>
        <w:spacing w:after="0"/>
        <w:rPr>
          <w:rFonts w:cstheme="minorBidi"/>
        </w:rPr>
      </w:pPr>
      <w:r w:rsidRPr="00536002">
        <w:rPr>
          <w:rFonts w:cstheme="minorBidi"/>
        </w:rPr>
        <w:t>The company should also implement the tactic of diversification to use a wide range of engagement techniques rather than limiting to one, which may include surveys, workshops, public meetings, interviews, focus groups and so on (</w:t>
      </w:r>
      <w:proofErr w:type="spellStart"/>
      <w:r w:rsidRPr="00536002">
        <w:rPr>
          <w:rFonts w:cstheme="minorBidi"/>
        </w:rPr>
        <w:t>Prebanic</w:t>
      </w:r>
      <w:proofErr w:type="spellEnd"/>
      <w:r w:rsidRPr="00536002">
        <w:rPr>
          <w:rFonts w:cstheme="minorBidi"/>
        </w:rPr>
        <w:t xml:space="preserve"> and </w:t>
      </w:r>
      <w:proofErr w:type="spellStart"/>
      <w:r w:rsidRPr="00536002">
        <w:rPr>
          <w:rFonts w:cstheme="minorBidi"/>
        </w:rPr>
        <w:t>Vukomanovic</w:t>
      </w:r>
      <w:proofErr w:type="spellEnd"/>
      <w:r w:rsidRPr="00536002">
        <w:rPr>
          <w:rFonts w:cstheme="minorBidi"/>
        </w:rPr>
        <w:t>, 2023). This will create an inclusive and collaborative culture among the stakeholders, encouraging them to have greater influence on the project, preventing conflicts and improving the overall performance of the project.</w:t>
      </w:r>
    </w:p>
    <w:p w14:paraId="10F530E8" w14:textId="301D98B4" w:rsidR="00536002" w:rsidRPr="000C1E47" w:rsidRDefault="00536002" w:rsidP="00536002">
      <w:pPr>
        <w:spacing w:after="0"/>
        <w:rPr>
          <w:rFonts w:cstheme="minorBidi"/>
        </w:rPr>
      </w:pPr>
      <w:r w:rsidRPr="00536002">
        <w:rPr>
          <w:rFonts w:cstheme="minorBidi"/>
        </w:rPr>
        <w:t xml:space="preserve">Philips Healthcare should also execute required activities for the identification of stakeholder needs and managing their expectations. The reason is that stakeholder satisfaction is a major contributor to their engagement. So, managing the expectations of the stakeholders through assessment and clear communication can be done, which can aid in the process of building their trust as well as engagement with the project (Kirsi et al., 2024). </w:t>
      </w:r>
    </w:p>
    <w:p w14:paraId="003A6C51" w14:textId="2B080F05" w:rsidR="00DD73FF" w:rsidRPr="000C1E47" w:rsidRDefault="00DD73FF" w:rsidP="006361E7">
      <w:pPr>
        <w:pStyle w:val="Heading1"/>
      </w:pPr>
      <w:bookmarkStart w:id="20" w:name="_Toc213693723"/>
      <w:r w:rsidRPr="000C1E47">
        <w:t>Conclusion</w:t>
      </w:r>
      <w:bookmarkEnd w:id="20"/>
      <w:r w:rsidR="005E2BC9" w:rsidRPr="000C1E47">
        <w:t xml:space="preserve"> </w:t>
      </w:r>
    </w:p>
    <w:p w14:paraId="63846757" w14:textId="70D4A0F9" w:rsidR="00273E8D" w:rsidRPr="000C1E47" w:rsidRDefault="006D4519" w:rsidP="00273E8D">
      <w:r w:rsidRPr="000C1E47">
        <w:t xml:space="preserve">The report talks about potential stakeholders, their </w:t>
      </w:r>
      <w:r w:rsidR="006C23E7" w:rsidRPr="000C1E47">
        <w:t>roles</w:t>
      </w:r>
      <w:r w:rsidRPr="000C1E47">
        <w:t xml:space="preserve">, </w:t>
      </w:r>
      <w:r w:rsidR="006C23E7" w:rsidRPr="000C1E47">
        <w:t xml:space="preserve">responsibilities, benefits, and challenges during a new product launch project of </w:t>
      </w:r>
      <w:r w:rsidR="00BB7EA6" w:rsidRPr="000C1E47">
        <w:t xml:space="preserve">one of the dominant health technology organisations, Philips Healthcare. The organisation </w:t>
      </w:r>
      <w:r w:rsidR="00914675" w:rsidRPr="000C1E47">
        <w:t xml:space="preserve">aims to launch its new product in the market within six months. The report </w:t>
      </w:r>
      <w:r w:rsidR="00D17893" w:rsidRPr="000C1E47">
        <w:t>includes</w:t>
      </w:r>
      <w:r w:rsidR="00914675" w:rsidRPr="000C1E47">
        <w:t xml:space="preserve"> a situational analysis of the organisation through SWOT and PESTLE analysis </w:t>
      </w:r>
      <w:r w:rsidR="00D17893" w:rsidRPr="000C1E47">
        <w:t>tools</w:t>
      </w:r>
      <w:r w:rsidR="00914675" w:rsidRPr="000C1E47">
        <w:t xml:space="preserve">. </w:t>
      </w:r>
      <w:r w:rsidR="00D17893" w:rsidRPr="000C1E47">
        <w:t xml:space="preserve">Besides, it adds SMART objectives behind its new product launch project. </w:t>
      </w:r>
      <w:r w:rsidR="004A561F" w:rsidRPr="000C1E47">
        <w:t xml:space="preserve">Later, with a stakeholder matrix and RACI matrix, the report shows the stakeholders’ position, roles, responsibilities, </w:t>
      </w:r>
      <w:r w:rsidR="00032063" w:rsidRPr="000C1E47">
        <w:t xml:space="preserve">and benefits from the project. It further includes a communication and engagement plan for the stakeholders, </w:t>
      </w:r>
      <w:r w:rsidR="00CA0C52" w:rsidRPr="000C1E47">
        <w:t>identifying</w:t>
      </w:r>
      <w:r w:rsidR="00032063" w:rsidRPr="000C1E47">
        <w:t xml:space="preserve"> the possible challenges. </w:t>
      </w:r>
      <w:r w:rsidR="00CA0C52" w:rsidRPr="000C1E47">
        <w:t xml:space="preserve">A 4C’s model in this report critically explains </w:t>
      </w:r>
      <w:r w:rsidR="00C54856" w:rsidRPr="000C1E47">
        <w:t xml:space="preserve">the process of stakeholder engagement. Finally, </w:t>
      </w:r>
      <w:r w:rsidR="004B5F08" w:rsidRPr="000C1E47">
        <w:t>an</w:t>
      </w:r>
      <w:r w:rsidR="00C54856" w:rsidRPr="000C1E47">
        <w:t xml:space="preserve"> evaluation </w:t>
      </w:r>
      <w:r w:rsidR="004B5F08" w:rsidRPr="000C1E47">
        <w:t xml:space="preserve">is given to show the impact of stakeholder engagement on the overall performance of Philips Healthcare. </w:t>
      </w:r>
    </w:p>
    <w:p w14:paraId="0A09884E" w14:textId="77777777" w:rsidR="001D243A" w:rsidRPr="000C1E47" w:rsidRDefault="001D243A">
      <w:pPr>
        <w:rPr>
          <w:rFonts w:eastAsiaTheme="majorEastAsia" w:cstheme="majorBidi"/>
          <w:color w:val="2F5496" w:themeColor="accent1" w:themeShade="BF"/>
          <w:sz w:val="32"/>
          <w:szCs w:val="32"/>
        </w:rPr>
      </w:pPr>
      <w:r w:rsidRPr="000C1E47">
        <w:br w:type="page"/>
      </w:r>
    </w:p>
    <w:p w14:paraId="0DE1B7EC" w14:textId="7AA43EC8" w:rsidR="00DD73FF" w:rsidRPr="000C1E47" w:rsidRDefault="00DD73FF" w:rsidP="006361E7">
      <w:pPr>
        <w:pStyle w:val="Heading1"/>
      </w:pPr>
      <w:bookmarkStart w:id="21" w:name="_Toc213693724"/>
      <w:r w:rsidRPr="000C1E47">
        <w:lastRenderedPageBreak/>
        <w:t>References</w:t>
      </w:r>
      <w:bookmarkEnd w:id="21"/>
    </w:p>
    <w:p w14:paraId="553CA47E" w14:textId="77777777" w:rsidR="00536002" w:rsidRPr="000C1E47" w:rsidRDefault="00536002" w:rsidP="00536002">
      <w:pPr>
        <w:spacing w:after="240"/>
        <w:ind w:left="720" w:hanging="720"/>
      </w:pPr>
      <w:r w:rsidRPr="00A62288">
        <w:t>Ashcroft, J. (2017)</w:t>
      </w:r>
      <w:r w:rsidRPr="000C1E47">
        <w:t>.</w:t>
      </w:r>
      <w:r w:rsidRPr="00A62288">
        <w:t xml:space="preserve"> The </w:t>
      </w:r>
      <w:r w:rsidRPr="00A62288">
        <w:rPr>
          <w:i/>
          <w:iCs/>
        </w:rPr>
        <w:t>relational lens: understanding, measuring, and managing stakeholder</w:t>
      </w:r>
      <w:r w:rsidRPr="000C1E47">
        <w:rPr>
          <w:i/>
          <w:iCs/>
        </w:rPr>
        <w:t xml:space="preserve"> </w:t>
      </w:r>
      <w:r w:rsidRPr="00A62288">
        <w:rPr>
          <w:i/>
          <w:iCs/>
        </w:rPr>
        <w:t>relationships.</w:t>
      </w:r>
      <w:r w:rsidRPr="00A62288">
        <w:t xml:space="preserve"> Cambridge: Cambridge University Press. </w:t>
      </w:r>
    </w:p>
    <w:p w14:paraId="127F645F" w14:textId="77777777" w:rsidR="00536002" w:rsidRPr="000C1E47" w:rsidRDefault="00536002" w:rsidP="008A0BA4">
      <w:pPr>
        <w:ind w:left="720" w:hanging="720"/>
        <w:rPr>
          <w:lang w:val="en-US"/>
        </w:rPr>
      </w:pPr>
      <w:r w:rsidRPr="000C1E47">
        <w:rPr>
          <w:lang w:val="en-US"/>
        </w:rPr>
        <w:t xml:space="preserve">BBC News (2025). UK inflation rate holds at 3.8% for third month in a row - live updates. </w:t>
      </w:r>
      <w:r w:rsidRPr="000C1E47">
        <w:rPr>
          <w:i/>
          <w:iCs/>
          <w:lang w:val="en-US"/>
        </w:rPr>
        <w:t>BBC News</w:t>
      </w:r>
      <w:r w:rsidRPr="000C1E47">
        <w:rPr>
          <w:lang w:val="en-US"/>
        </w:rPr>
        <w:t>. [online] Available at: https://www.bbc.co.uk/news/live/cvgv1071417t.</w:t>
      </w:r>
    </w:p>
    <w:p w14:paraId="3C3A47E2" w14:textId="77777777" w:rsidR="00536002" w:rsidRPr="000C1E47" w:rsidRDefault="00536002" w:rsidP="00536002">
      <w:pPr>
        <w:spacing w:after="240"/>
        <w:ind w:left="720" w:hanging="720"/>
      </w:pPr>
      <w:r w:rsidRPr="00A62288">
        <w:t xml:space="preserve">Christopher, M., Payne, A., and Ballantyne, D. (2013). </w:t>
      </w:r>
      <w:r w:rsidRPr="00A62288">
        <w:rPr>
          <w:i/>
          <w:iCs/>
        </w:rPr>
        <w:t xml:space="preserve">Relationship Marketing: Creating </w:t>
      </w:r>
      <w:r w:rsidRPr="000C1E47">
        <w:rPr>
          <w:i/>
          <w:iCs/>
        </w:rPr>
        <w:t>Stakeholder Value</w:t>
      </w:r>
      <w:r w:rsidRPr="00A62288">
        <w:rPr>
          <w:i/>
          <w:iCs/>
        </w:rPr>
        <w:t xml:space="preserve">. </w:t>
      </w:r>
      <w:r w:rsidRPr="00A62288">
        <w:t>Saint Louis: Taylor and Francis  </w:t>
      </w:r>
    </w:p>
    <w:p w14:paraId="22E48BDC" w14:textId="77777777" w:rsidR="00536002" w:rsidRPr="000C1E47" w:rsidRDefault="00536002" w:rsidP="008A0BA4">
      <w:pPr>
        <w:ind w:left="720" w:hanging="720"/>
        <w:rPr>
          <w:lang w:val="en-US"/>
        </w:rPr>
      </w:pPr>
      <w:r w:rsidRPr="000C1E47">
        <w:rPr>
          <w:lang w:val="en-US"/>
        </w:rPr>
        <w:t xml:space="preserve">Coyle, D., </w:t>
      </w:r>
      <w:proofErr w:type="spellStart"/>
      <w:r w:rsidRPr="000C1E47">
        <w:rPr>
          <w:lang w:val="en-US"/>
        </w:rPr>
        <w:t>Dreesbeimdiek</w:t>
      </w:r>
      <w:proofErr w:type="spellEnd"/>
      <w:r w:rsidRPr="000C1E47">
        <w:rPr>
          <w:lang w:val="en-US"/>
        </w:rPr>
        <w:t xml:space="preserve">, K. and Manley, A. (2021). Productivity in UK healthcare during and after the COVID-19 pandemic. </w:t>
      </w:r>
      <w:r w:rsidRPr="000C1E47">
        <w:rPr>
          <w:i/>
          <w:iCs/>
          <w:lang w:val="en-US"/>
        </w:rPr>
        <w:t>National Institute Economic Review</w:t>
      </w:r>
      <w:r w:rsidRPr="000C1E47">
        <w:rPr>
          <w:lang w:val="en-US"/>
        </w:rPr>
        <w:t>, 258(112), pp.90–116.</w:t>
      </w:r>
    </w:p>
    <w:p w14:paraId="34D639D5" w14:textId="77777777" w:rsidR="00536002" w:rsidRPr="000C1E47" w:rsidRDefault="00536002" w:rsidP="008A0BA4">
      <w:pPr>
        <w:ind w:left="720" w:hanging="720"/>
        <w:rPr>
          <w:lang w:val="en-US"/>
        </w:rPr>
      </w:pPr>
      <w:r w:rsidRPr="000C1E47">
        <w:rPr>
          <w:lang w:val="en-US"/>
        </w:rPr>
        <w:t xml:space="preserve">Edward, F.R. (2023). </w:t>
      </w:r>
      <w:r w:rsidRPr="000C1E47">
        <w:rPr>
          <w:i/>
          <w:iCs/>
          <w:lang w:val="en-US"/>
        </w:rPr>
        <w:t>Managing for stakeholders: Tradeoffs or value creation</w:t>
      </w:r>
      <w:r w:rsidRPr="000C1E47">
        <w:rPr>
          <w:lang w:val="en-US"/>
        </w:rPr>
        <w:t>. Springer.</w:t>
      </w:r>
    </w:p>
    <w:p w14:paraId="19758217" w14:textId="77777777" w:rsidR="00536002" w:rsidRPr="000C1E47" w:rsidRDefault="00536002" w:rsidP="00536002">
      <w:pPr>
        <w:spacing w:after="240"/>
        <w:ind w:left="720" w:hanging="720"/>
      </w:pPr>
      <w:r w:rsidRPr="000C1E47">
        <w:t xml:space="preserve">Ellis, C.A., Gibbs, S.J. and Rein, G.L., 1991. Groupware: Some issues and experiences.  </w:t>
      </w:r>
      <w:r w:rsidRPr="000C1E47">
        <w:rPr>
          <w:i/>
          <w:iCs/>
        </w:rPr>
        <w:t>Communications of the ACM</w:t>
      </w:r>
      <w:r w:rsidRPr="000C1E47">
        <w:t>, 34(1), pp.38–58.</w:t>
      </w:r>
    </w:p>
    <w:p w14:paraId="4C0C5A70" w14:textId="77777777" w:rsidR="00536002" w:rsidRPr="000C1E47" w:rsidRDefault="00536002" w:rsidP="00536002">
      <w:pPr>
        <w:pStyle w:val="NormalWeb"/>
        <w:spacing w:before="0" w:beforeAutospacing="0" w:after="240" w:afterAutospacing="0" w:line="360" w:lineRule="auto"/>
        <w:ind w:left="720" w:hanging="720"/>
        <w:jc w:val="both"/>
      </w:pPr>
      <w:r w:rsidRPr="000C1E47">
        <w:t xml:space="preserve">Hristov, I. and </w:t>
      </w:r>
      <w:proofErr w:type="spellStart"/>
      <w:r w:rsidRPr="000C1E47">
        <w:t>Appolloni</w:t>
      </w:r>
      <w:proofErr w:type="spellEnd"/>
      <w:r w:rsidRPr="000C1E47">
        <w:t xml:space="preserve">, A. (2021). Stakeholders’ Engagement in the Business Strategy as a Key Driver to Increase companies’ performance: Evidence from Managerial and stakeholders’ Practices. </w:t>
      </w:r>
      <w:r w:rsidRPr="000C1E47">
        <w:rPr>
          <w:i/>
          <w:iCs/>
        </w:rPr>
        <w:t>Business Strategy and the Environment</w:t>
      </w:r>
      <w:r w:rsidRPr="000C1E47">
        <w:t>, 31(4).</w:t>
      </w:r>
    </w:p>
    <w:p w14:paraId="10F6495E" w14:textId="77777777" w:rsidR="00536002" w:rsidRPr="000C1E47" w:rsidRDefault="00536002" w:rsidP="008A0BA4">
      <w:pPr>
        <w:ind w:left="720" w:hanging="720"/>
        <w:rPr>
          <w:lang w:val="en-US"/>
        </w:rPr>
      </w:pPr>
      <w:r w:rsidRPr="000C1E47">
        <w:rPr>
          <w:lang w:val="en-US"/>
        </w:rPr>
        <w:t xml:space="preserve">Iqbal, S.M., Mahgoub, I., Du, E., Leavitt, M.A. and Asghar, W. (2021). Advances in healthcare wearable devices. </w:t>
      </w:r>
      <w:r w:rsidRPr="000C1E47">
        <w:rPr>
          <w:i/>
          <w:iCs/>
          <w:lang w:val="en-US"/>
        </w:rPr>
        <w:t>NPJ Flexible Electronics</w:t>
      </w:r>
      <w:r w:rsidRPr="000C1E47">
        <w:rPr>
          <w:lang w:val="en-US"/>
        </w:rPr>
        <w:t>, 5(1), p.9.</w:t>
      </w:r>
    </w:p>
    <w:p w14:paraId="536943FC" w14:textId="77777777" w:rsidR="00536002" w:rsidRPr="000C1E47" w:rsidRDefault="00536002" w:rsidP="008A0BA4">
      <w:pPr>
        <w:ind w:left="720" w:hanging="720"/>
        <w:rPr>
          <w:lang w:val="en-US"/>
        </w:rPr>
      </w:pPr>
      <w:r w:rsidRPr="000C1E47">
        <w:rPr>
          <w:lang w:val="en-US"/>
        </w:rPr>
        <w:t xml:space="preserve">Kennedy, D.M., </w:t>
      </w:r>
      <w:proofErr w:type="spellStart"/>
      <w:r w:rsidRPr="000C1E47">
        <w:rPr>
          <w:lang w:val="en-US"/>
        </w:rPr>
        <w:t>Brozova</w:t>
      </w:r>
      <w:proofErr w:type="spellEnd"/>
      <w:r w:rsidRPr="000C1E47">
        <w:rPr>
          <w:lang w:val="en-US"/>
        </w:rPr>
        <w:t xml:space="preserve">, H. and </w:t>
      </w:r>
      <w:proofErr w:type="spellStart"/>
      <w:r w:rsidRPr="000C1E47">
        <w:rPr>
          <w:lang w:val="en-US"/>
        </w:rPr>
        <w:t>Rydval</w:t>
      </w:r>
      <w:proofErr w:type="spellEnd"/>
      <w:r w:rsidRPr="000C1E47">
        <w:rPr>
          <w:lang w:val="en-US"/>
        </w:rPr>
        <w:t xml:space="preserve">, J. (2020). Project management communication planning: An improved </w:t>
      </w:r>
      <w:proofErr w:type="spellStart"/>
      <w:r w:rsidRPr="000C1E47">
        <w:rPr>
          <w:lang w:val="en-US"/>
        </w:rPr>
        <w:t>optimisation</w:t>
      </w:r>
      <w:proofErr w:type="spellEnd"/>
      <w:r w:rsidRPr="000C1E47">
        <w:rPr>
          <w:lang w:val="en-US"/>
        </w:rPr>
        <w:t xml:space="preserve"> model with additional recipients and </w:t>
      </w:r>
      <w:proofErr w:type="spellStart"/>
      <w:r w:rsidRPr="000C1E47">
        <w:rPr>
          <w:lang w:val="en-US"/>
        </w:rPr>
        <w:t>individualised</w:t>
      </w:r>
      <w:proofErr w:type="spellEnd"/>
      <w:r w:rsidRPr="000C1E47">
        <w:rPr>
          <w:lang w:val="en-US"/>
        </w:rPr>
        <w:t xml:space="preserve"> weights. </w:t>
      </w:r>
      <w:r w:rsidRPr="000C1E47">
        <w:rPr>
          <w:i/>
          <w:iCs/>
          <w:lang w:val="en-US"/>
        </w:rPr>
        <w:t>IEEE Transactions on Engineering Management</w:t>
      </w:r>
      <w:r w:rsidRPr="000C1E47">
        <w:rPr>
          <w:lang w:val="en-US"/>
        </w:rPr>
        <w:t>, 69(4), pp.1067–1080.</w:t>
      </w:r>
    </w:p>
    <w:p w14:paraId="0861F42A" w14:textId="77777777" w:rsidR="00536002" w:rsidRPr="000C1E47" w:rsidRDefault="00536002" w:rsidP="00536002">
      <w:pPr>
        <w:pStyle w:val="NormalWeb"/>
        <w:spacing w:before="0" w:beforeAutospacing="0" w:after="240" w:afterAutospacing="0" w:line="360" w:lineRule="auto"/>
        <w:ind w:left="720" w:hanging="720"/>
        <w:jc w:val="both"/>
      </w:pPr>
      <w:r w:rsidRPr="000C1E47">
        <w:t xml:space="preserve">Kirsi, A., Derakhshan, R., Di Maddaloni, F. and Turner, R. (2024). Stakeholder Engagement: Theoretical and Methodological Directions for Project Scholarship. </w:t>
      </w:r>
      <w:r w:rsidRPr="000C1E47">
        <w:rPr>
          <w:i/>
          <w:iCs/>
        </w:rPr>
        <w:t>International Journal of Project Management</w:t>
      </w:r>
      <w:r w:rsidRPr="000C1E47">
        <w:t>, 42(7), p.102649.</w:t>
      </w:r>
    </w:p>
    <w:p w14:paraId="30E0AC07" w14:textId="77777777" w:rsidR="00536002" w:rsidRPr="000C1E47" w:rsidRDefault="00536002" w:rsidP="008A0BA4">
      <w:pPr>
        <w:ind w:left="720" w:hanging="720"/>
        <w:rPr>
          <w:lang w:val="en-US"/>
        </w:rPr>
      </w:pPr>
      <w:proofErr w:type="spellStart"/>
      <w:r w:rsidRPr="000C1E47">
        <w:rPr>
          <w:lang w:val="en-US"/>
        </w:rPr>
        <w:t>Kortantamer</w:t>
      </w:r>
      <w:proofErr w:type="spellEnd"/>
      <w:r w:rsidRPr="000C1E47">
        <w:rPr>
          <w:lang w:val="en-US"/>
        </w:rPr>
        <w:t xml:space="preserve">, D. (2023). Distributed leadership in projects: The contributions of stakeholders. </w:t>
      </w:r>
      <w:r w:rsidRPr="000C1E47">
        <w:rPr>
          <w:i/>
          <w:iCs/>
          <w:lang w:val="en-US"/>
        </w:rPr>
        <w:t>Project Management Journal</w:t>
      </w:r>
      <w:r w:rsidRPr="000C1E47">
        <w:rPr>
          <w:lang w:val="en-US"/>
        </w:rPr>
        <w:t>, 54(2), pp.179–193.</w:t>
      </w:r>
    </w:p>
    <w:p w14:paraId="363447EF" w14:textId="77777777" w:rsidR="00536002" w:rsidRPr="000C1E47" w:rsidRDefault="00536002" w:rsidP="00536002">
      <w:pPr>
        <w:pStyle w:val="NormalWeb"/>
        <w:spacing w:before="0" w:beforeAutospacing="0" w:after="240" w:afterAutospacing="0" w:line="360" w:lineRule="auto"/>
        <w:ind w:left="720" w:hanging="720"/>
        <w:jc w:val="both"/>
      </w:pPr>
      <w:proofErr w:type="spellStart"/>
      <w:r w:rsidRPr="000C1E47">
        <w:lastRenderedPageBreak/>
        <w:t>Manajemen</w:t>
      </w:r>
      <w:proofErr w:type="spellEnd"/>
      <w:r w:rsidRPr="000C1E47">
        <w:t xml:space="preserve">, J., Islam, P., </w:t>
      </w:r>
      <w:proofErr w:type="spellStart"/>
      <w:r w:rsidRPr="000C1E47">
        <w:t>Rahmadayanti</w:t>
      </w:r>
      <w:proofErr w:type="spellEnd"/>
      <w:r w:rsidRPr="000C1E47">
        <w:t xml:space="preserve">, I., Samsudin, M., </w:t>
      </w:r>
      <w:proofErr w:type="spellStart"/>
      <w:r w:rsidRPr="000C1E47">
        <w:t>Syifa</w:t>
      </w:r>
      <w:proofErr w:type="spellEnd"/>
      <w:r w:rsidRPr="000C1E47">
        <w:t xml:space="preserve">, M. and </w:t>
      </w:r>
      <w:proofErr w:type="spellStart"/>
      <w:r w:rsidRPr="000C1E47">
        <w:t>Widigdo</w:t>
      </w:r>
      <w:proofErr w:type="spellEnd"/>
      <w:r w:rsidRPr="000C1E47">
        <w:t xml:space="preserve">, A. (2021). Conflict Management and the Role of Stakeholders in School. </w:t>
      </w:r>
      <w:proofErr w:type="spellStart"/>
      <w:r w:rsidRPr="000C1E47">
        <w:rPr>
          <w:i/>
          <w:iCs/>
        </w:rPr>
        <w:t>Jurnal</w:t>
      </w:r>
      <w:proofErr w:type="spellEnd"/>
      <w:r w:rsidRPr="000C1E47">
        <w:rPr>
          <w:i/>
          <w:iCs/>
        </w:rPr>
        <w:t xml:space="preserve"> </w:t>
      </w:r>
      <w:proofErr w:type="spellStart"/>
      <w:r w:rsidRPr="000C1E47">
        <w:rPr>
          <w:i/>
          <w:iCs/>
        </w:rPr>
        <w:t>Manajemen</w:t>
      </w:r>
      <w:proofErr w:type="spellEnd"/>
      <w:r w:rsidRPr="000C1E47">
        <w:rPr>
          <w:i/>
          <w:iCs/>
        </w:rPr>
        <w:t xml:space="preserve"> Pendidikan Islam</w:t>
      </w:r>
      <w:r w:rsidRPr="000C1E47">
        <w:t>, 05(03), pp.95–105.</w:t>
      </w:r>
    </w:p>
    <w:p w14:paraId="0EB868EE" w14:textId="77777777" w:rsidR="00536002" w:rsidRPr="000C1E47" w:rsidRDefault="00536002" w:rsidP="008A0BA4">
      <w:pPr>
        <w:ind w:left="720" w:hanging="720"/>
        <w:rPr>
          <w:lang w:val="en-US"/>
        </w:rPr>
      </w:pPr>
      <w:r w:rsidRPr="000C1E47">
        <w:rPr>
          <w:lang w:val="en-US"/>
        </w:rPr>
        <w:t xml:space="preserve">Menon, N.M. (2020). </w:t>
      </w:r>
      <w:r w:rsidRPr="000C1E47">
        <w:rPr>
          <w:i/>
          <w:iCs/>
          <w:lang w:val="en-US"/>
        </w:rPr>
        <w:t>The impact of information technology: evidence from the healthcare industry</w:t>
      </w:r>
      <w:r w:rsidRPr="000C1E47">
        <w:rPr>
          <w:lang w:val="en-US"/>
        </w:rPr>
        <w:t>. Routledge.</w:t>
      </w:r>
    </w:p>
    <w:p w14:paraId="539E226A" w14:textId="77777777" w:rsidR="00536002" w:rsidRPr="000C1E47" w:rsidRDefault="00536002" w:rsidP="008A0BA4">
      <w:pPr>
        <w:ind w:left="720" w:hanging="720"/>
        <w:rPr>
          <w:lang w:val="en-US"/>
        </w:rPr>
      </w:pPr>
      <w:r w:rsidRPr="000C1E47">
        <w:rPr>
          <w:lang w:val="en-US"/>
        </w:rPr>
        <w:t xml:space="preserve">Philips (2020). </w:t>
      </w:r>
      <w:r w:rsidRPr="000C1E47">
        <w:rPr>
          <w:i/>
          <w:iCs/>
          <w:lang w:val="en-US"/>
        </w:rPr>
        <w:t>Innovating Meaningful Healthcare | Philips Healthcare</w:t>
      </w:r>
      <w:r w:rsidRPr="000C1E47">
        <w:rPr>
          <w:lang w:val="en-US"/>
        </w:rPr>
        <w:t>. [online] Philips. Available at: https://www.philips.co.uk/healthcare.</w:t>
      </w:r>
    </w:p>
    <w:p w14:paraId="749B1FEF" w14:textId="77777777" w:rsidR="00536002" w:rsidRPr="000C1E47" w:rsidRDefault="00536002" w:rsidP="00536002">
      <w:pPr>
        <w:pStyle w:val="NormalWeb"/>
        <w:spacing w:before="0" w:beforeAutospacing="0" w:after="240" w:afterAutospacing="0" w:line="360" w:lineRule="auto"/>
        <w:ind w:left="720" w:hanging="720"/>
        <w:jc w:val="both"/>
      </w:pPr>
      <w:proofErr w:type="spellStart"/>
      <w:r w:rsidRPr="000C1E47">
        <w:t>Prebanic</w:t>
      </w:r>
      <w:proofErr w:type="spellEnd"/>
      <w:r w:rsidRPr="000C1E47">
        <w:t xml:space="preserve">, K.R. and </w:t>
      </w:r>
      <w:proofErr w:type="spellStart"/>
      <w:r w:rsidRPr="000C1E47">
        <w:t>Vukomanovic</w:t>
      </w:r>
      <w:proofErr w:type="spellEnd"/>
      <w:r w:rsidRPr="000C1E47">
        <w:t xml:space="preserve">, M. (2023). Exploring Stakeholder Engagement Process as the Success Factor for Infrastructure Projects. </w:t>
      </w:r>
      <w:r w:rsidRPr="000C1E47">
        <w:rPr>
          <w:i/>
          <w:iCs/>
        </w:rPr>
        <w:t>Buildings</w:t>
      </w:r>
      <w:r w:rsidRPr="000C1E47">
        <w:t>, 13(7), p.1785.</w:t>
      </w:r>
    </w:p>
    <w:p w14:paraId="7E251572" w14:textId="77777777" w:rsidR="00536002" w:rsidRPr="000C1E47" w:rsidRDefault="00536002" w:rsidP="008A0BA4">
      <w:pPr>
        <w:ind w:left="720" w:hanging="720"/>
        <w:rPr>
          <w:lang w:val="en-US"/>
        </w:rPr>
      </w:pPr>
      <w:r w:rsidRPr="000C1E47">
        <w:rPr>
          <w:lang w:val="en-US"/>
        </w:rPr>
        <w:t xml:space="preserve">Rodgers, A. (2024). </w:t>
      </w:r>
      <w:r w:rsidRPr="000C1E47">
        <w:rPr>
          <w:i/>
          <w:iCs/>
          <w:lang w:val="en-US"/>
        </w:rPr>
        <w:t>Using a Stakeholder Matrix: 3 Practical Examples</w:t>
      </w:r>
      <w:r w:rsidRPr="000C1E47">
        <w:rPr>
          <w:lang w:val="en-US"/>
        </w:rPr>
        <w:t>. [online] Simply Stakeholders. Available at: https://simplystakeholders.com/stakeholder-matrix/.</w:t>
      </w:r>
    </w:p>
    <w:p w14:paraId="6FB4BFE8" w14:textId="77777777" w:rsidR="00536002" w:rsidRPr="000C1E47" w:rsidRDefault="00536002" w:rsidP="00536002">
      <w:pPr>
        <w:pStyle w:val="NormalWeb"/>
        <w:spacing w:before="0" w:beforeAutospacing="0" w:after="240" w:afterAutospacing="0" w:line="360" w:lineRule="auto"/>
        <w:ind w:left="720" w:hanging="720"/>
        <w:jc w:val="both"/>
      </w:pPr>
      <w:r w:rsidRPr="000C1E47">
        <w:t xml:space="preserve">Sciulli, N. and </w:t>
      </w:r>
      <w:proofErr w:type="spellStart"/>
      <w:r w:rsidRPr="000C1E47">
        <w:t>Adhariani</w:t>
      </w:r>
      <w:proofErr w:type="spellEnd"/>
      <w:r w:rsidRPr="000C1E47">
        <w:t xml:space="preserve">, D. (2022). The Use of Integrated Reports to Enhance Stakeholder Engagement. </w:t>
      </w:r>
      <w:r w:rsidRPr="000C1E47">
        <w:rPr>
          <w:i/>
          <w:iCs/>
        </w:rPr>
        <w:t>Journal of Accounting &amp; Organizational Change</w:t>
      </w:r>
      <w:r w:rsidRPr="000C1E47">
        <w:t>, 19(3).</w:t>
      </w:r>
    </w:p>
    <w:p w14:paraId="04330D1D" w14:textId="77777777" w:rsidR="00536002" w:rsidRPr="000C1E47" w:rsidRDefault="00536002" w:rsidP="00536002">
      <w:pPr>
        <w:pStyle w:val="NormalWeb"/>
        <w:spacing w:before="0" w:beforeAutospacing="0" w:after="240" w:afterAutospacing="0" w:line="360" w:lineRule="auto"/>
        <w:ind w:left="720" w:hanging="720"/>
        <w:jc w:val="both"/>
      </w:pPr>
      <w:r w:rsidRPr="000C1E47">
        <w:t xml:space="preserve">Shaukat, M.B., Latif, K.F., Sajjad, A. and </w:t>
      </w:r>
      <w:proofErr w:type="spellStart"/>
      <w:r w:rsidRPr="000C1E47">
        <w:t>Eweje</w:t>
      </w:r>
      <w:proofErr w:type="spellEnd"/>
      <w:r w:rsidRPr="000C1E47">
        <w:t xml:space="preserve">, G. (2021). Revisiting the Relationship between Sustainable Project Management and Project success: the Moderating Role of Stakeholder Engagement and Team Building. </w:t>
      </w:r>
      <w:r w:rsidRPr="000C1E47">
        <w:rPr>
          <w:i/>
          <w:iCs/>
        </w:rPr>
        <w:t>Sustainable Development</w:t>
      </w:r>
      <w:r w:rsidRPr="000C1E47">
        <w:t>, 30(1), pp.58–75.</w:t>
      </w:r>
    </w:p>
    <w:p w14:paraId="358ABF51" w14:textId="77777777" w:rsidR="00536002" w:rsidRPr="000C1E47" w:rsidRDefault="00536002" w:rsidP="008A0BA4">
      <w:pPr>
        <w:ind w:left="720" w:hanging="720"/>
        <w:rPr>
          <w:lang w:val="en-US"/>
        </w:rPr>
      </w:pPr>
      <w:r w:rsidRPr="000C1E47">
        <w:rPr>
          <w:lang w:val="en-US"/>
        </w:rPr>
        <w:t xml:space="preserve">Statista (2025). </w:t>
      </w:r>
      <w:r w:rsidRPr="000C1E47">
        <w:rPr>
          <w:i/>
          <w:iCs/>
          <w:lang w:val="en-US"/>
        </w:rPr>
        <w:t>Topic: Philips</w:t>
      </w:r>
      <w:r w:rsidRPr="000C1E47">
        <w:rPr>
          <w:lang w:val="en-US"/>
        </w:rPr>
        <w:t>. [online] Statista. Available at: https://www.statista.com/topics/2714/philips/?srsltid=AfmBOop_DGPd-4E3JeKV_p2cQhxM41B8DwgYmCRghU9Zyy_vUd6XVIbn.</w:t>
      </w:r>
    </w:p>
    <w:p w14:paraId="26DA5F98" w14:textId="77777777" w:rsidR="00536002" w:rsidRPr="000C1E47" w:rsidRDefault="00536002" w:rsidP="008A0BA4">
      <w:pPr>
        <w:ind w:left="720" w:hanging="720"/>
        <w:rPr>
          <w:lang w:val="en-US"/>
        </w:rPr>
      </w:pPr>
      <w:r w:rsidRPr="000C1E47">
        <w:rPr>
          <w:lang w:val="en-US"/>
        </w:rPr>
        <w:t xml:space="preserve">Stefan, S.C., Popa, S.C. and Albu, C.F. (2020). Implications of Maslow’s hierarchy of needs theory on healthcare employees’ performance. </w:t>
      </w:r>
      <w:r w:rsidRPr="000C1E47">
        <w:rPr>
          <w:i/>
          <w:iCs/>
          <w:lang w:val="en-US"/>
        </w:rPr>
        <w:t>Review of Administrative Sciences</w:t>
      </w:r>
      <w:r w:rsidRPr="000C1E47">
        <w:rPr>
          <w:lang w:val="en-US"/>
        </w:rPr>
        <w:t>, 16(59), pp.124–143.</w:t>
      </w:r>
    </w:p>
    <w:p w14:paraId="2292038B" w14:textId="77777777" w:rsidR="00536002" w:rsidRPr="000C1E47" w:rsidRDefault="00536002" w:rsidP="008A0BA4">
      <w:pPr>
        <w:ind w:left="720" w:hanging="720"/>
        <w:rPr>
          <w:lang w:val="en-US"/>
        </w:rPr>
      </w:pPr>
      <w:r w:rsidRPr="000C1E47">
        <w:rPr>
          <w:lang w:val="en-US"/>
        </w:rPr>
        <w:t xml:space="preserve">Stocker, F. and Michelle (2020). Stakeholder engagement in sustainability reporting: A classification model. </w:t>
      </w:r>
      <w:r w:rsidRPr="000C1E47">
        <w:rPr>
          <w:i/>
          <w:iCs/>
          <w:lang w:val="en-US"/>
        </w:rPr>
        <w:t>Corporate Social Responsibility and Environmental Management</w:t>
      </w:r>
      <w:r w:rsidRPr="000C1E47">
        <w:rPr>
          <w:lang w:val="en-US"/>
        </w:rPr>
        <w:t>, 27(5), pp.2071–2080.</w:t>
      </w:r>
    </w:p>
    <w:p w14:paraId="569E9D3F" w14:textId="77777777" w:rsidR="00536002" w:rsidRPr="000C1E47" w:rsidRDefault="00536002" w:rsidP="00536002">
      <w:pPr>
        <w:pStyle w:val="NormalWeb"/>
        <w:spacing w:before="0" w:beforeAutospacing="0" w:after="240" w:afterAutospacing="0" w:line="360" w:lineRule="auto"/>
        <w:ind w:left="720" w:hanging="720"/>
        <w:jc w:val="both"/>
      </w:pPr>
      <w:r w:rsidRPr="000C1E47">
        <w:lastRenderedPageBreak/>
        <w:t xml:space="preserve">Urbinati, A., Landoni, P., </w:t>
      </w:r>
      <w:proofErr w:type="spellStart"/>
      <w:r w:rsidRPr="000C1E47">
        <w:t>Cococcioni</w:t>
      </w:r>
      <w:proofErr w:type="spellEnd"/>
      <w:r w:rsidRPr="000C1E47">
        <w:t xml:space="preserve">, F. and De Giudici, L. (2020). Stakeholder Management in Open Innovation Projects: A Multiple Case Study Analysis. </w:t>
      </w:r>
      <w:r w:rsidRPr="000C1E47">
        <w:rPr>
          <w:i/>
          <w:iCs/>
        </w:rPr>
        <w:t>European Journal of Innovation Management</w:t>
      </w:r>
      <w:r w:rsidRPr="000C1E47">
        <w:t>, 24(5), pp.1595–1624.</w:t>
      </w:r>
    </w:p>
    <w:p w14:paraId="1E036B1B" w14:textId="77777777" w:rsidR="00536002" w:rsidRPr="000C1E47" w:rsidRDefault="00536002" w:rsidP="00536002">
      <w:pPr>
        <w:pStyle w:val="NormalWeb"/>
        <w:spacing w:before="0" w:beforeAutospacing="0" w:after="240" w:afterAutospacing="0" w:line="360" w:lineRule="auto"/>
        <w:ind w:left="720" w:hanging="720"/>
        <w:jc w:val="both"/>
      </w:pPr>
      <w:r w:rsidRPr="000C1E47">
        <w:t xml:space="preserve">Yang, J. and Basile, K. (2021). Communicating Corporate Social Responsibility: External Stakeholder Involvement, Productivity and Firm Performance. </w:t>
      </w:r>
      <w:r w:rsidRPr="000C1E47">
        <w:rPr>
          <w:i/>
          <w:iCs/>
        </w:rPr>
        <w:t>Journal of Business Ethics</w:t>
      </w:r>
      <w:r w:rsidRPr="000C1E47">
        <w:t>, 178(2).</w:t>
      </w:r>
    </w:p>
    <w:p w14:paraId="0430AFE5" w14:textId="77777777" w:rsidR="00536002" w:rsidRDefault="00536002" w:rsidP="008A0BA4">
      <w:pPr>
        <w:ind w:left="720" w:hanging="720"/>
        <w:rPr>
          <w:lang w:val="en-US"/>
        </w:rPr>
      </w:pPr>
      <w:r w:rsidRPr="000C1E47">
        <w:rPr>
          <w:lang w:val="en-US"/>
        </w:rPr>
        <w:t xml:space="preserve">Yelahanka, L. (2022). Exploring the Role of Investors in Project Bonds. </w:t>
      </w:r>
      <w:r w:rsidRPr="000C1E47">
        <w:rPr>
          <w:i/>
          <w:iCs/>
          <w:lang w:val="en-US"/>
        </w:rPr>
        <w:t>Message from the Editor-in-Chief</w:t>
      </w:r>
      <w:r w:rsidRPr="000C1E47">
        <w:rPr>
          <w:lang w:val="en-US"/>
        </w:rPr>
        <w:t>, 45(11).</w:t>
      </w:r>
    </w:p>
    <w:p w14:paraId="1F11A05F" w14:textId="77777777" w:rsidR="00536002" w:rsidRPr="008A0BA4" w:rsidRDefault="00536002" w:rsidP="00536002">
      <w:pPr>
        <w:rPr>
          <w:lang w:val="en-US"/>
        </w:rPr>
      </w:pPr>
    </w:p>
    <w:sectPr w:rsidR="00536002" w:rsidRPr="008A0BA4" w:rsidSect="00E86089">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AEDCB" w14:textId="77777777" w:rsidR="00B557A3" w:rsidRPr="00631537" w:rsidRDefault="00B557A3" w:rsidP="00E86089">
      <w:pPr>
        <w:spacing w:after="0" w:line="240" w:lineRule="auto"/>
      </w:pPr>
      <w:r w:rsidRPr="00631537">
        <w:separator/>
      </w:r>
    </w:p>
  </w:endnote>
  <w:endnote w:type="continuationSeparator" w:id="0">
    <w:p w14:paraId="0A89B28C" w14:textId="77777777" w:rsidR="00B557A3" w:rsidRPr="00631537" w:rsidRDefault="00B557A3" w:rsidP="00E86089">
      <w:pPr>
        <w:spacing w:after="0" w:line="240" w:lineRule="auto"/>
      </w:pPr>
      <w:r w:rsidRPr="0063153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C95A4" w14:textId="0DAD1000" w:rsidR="00E86089" w:rsidRPr="00631537" w:rsidRDefault="00E86089" w:rsidP="00E8608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972582"/>
      <w:docPartObj>
        <w:docPartGallery w:val="Page Numbers (Bottom of Page)"/>
        <w:docPartUnique/>
      </w:docPartObj>
    </w:sdtPr>
    <w:sdtContent>
      <w:p w14:paraId="33AD1F90" w14:textId="77777777" w:rsidR="00E86089" w:rsidRPr="00631537" w:rsidRDefault="00E86089">
        <w:pPr>
          <w:pStyle w:val="Footer"/>
          <w:jc w:val="right"/>
        </w:pPr>
        <w:r w:rsidRPr="00631537">
          <w:fldChar w:fldCharType="begin"/>
        </w:r>
        <w:r w:rsidRPr="00631537">
          <w:instrText xml:space="preserve"> PAGE   \* MERGEFORMAT </w:instrText>
        </w:r>
        <w:r w:rsidRPr="00631537">
          <w:fldChar w:fldCharType="separate"/>
        </w:r>
        <w:r w:rsidRPr="00631537">
          <w:t>2</w:t>
        </w:r>
        <w:r w:rsidRPr="00631537">
          <w:fldChar w:fldCharType="end"/>
        </w:r>
      </w:p>
    </w:sdtContent>
  </w:sdt>
  <w:p w14:paraId="13A0A59E" w14:textId="77777777" w:rsidR="00E86089" w:rsidRPr="00631537" w:rsidRDefault="00E86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DA306" w14:textId="77777777" w:rsidR="00B557A3" w:rsidRPr="00631537" w:rsidRDefault="00B557A3" w:rsidP="00E86089">
      <w:pPr>
        <w:spacing w:after="0" w:line="240" w:lineRule="auto"/>
      </w:pPr>
      <w:r w:rsidRPr="00631537">
        <w:separator/>
      </w:r>
    </w:p>
  </w:footnote>
  <w:footnote w:type="continuationSeparator" w:id="0">
    <w:p w14:paraId="018CE7F7" w14:textId="77777777" w:rsidR="00B557A3" w:rsidRPr="00631537" w:rsidRDefault="00B557A3" w:rsidP="00E86089">
      <w:pPr>
        <w:spacing w:after="0" w:line="240" w:lineRule="auto"/>
      </w:pPr>
      <w:r w:rsidRPr="0063153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A7BF9"/>
    <w:multiLevelType w:val="hybridMultilevel"/>
    <w:tmpl w:val="A0A8D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E817B9"/>
    <w:multiLevelType w:val="hybridMultilevel"/>
    <w:tmpl w:val="7A988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461530"/>
    <w:multiLevelType w:val="hybridMultilevel"/>
    <w:tmpl w:val="F8E86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1E79E0"/>
    <w:multiLevelType w:val="hybridMultilevel"/>
    <w:tmpl w:val="28861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7352910">
    <w:abstractNumId w:val="1"/>
  </w:num>
  <w:num w:numId="2" w16cid:durableId="1811943500">
    <w:abstractNumId w:val="2"/>
  </w:num>
  <w:num w:numId="3" w16cid:durableId="1701009183">
    <w:abstractNumId w:val="3"/>
  </w:num>
  <w:num w:numId="4" w16cid:durableId="880828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yMjI3MzMxNgLyjJV0lIJTi4sz8/NACoxqAVnTuUQsAAAA"/>
  </w:docVars>
  <w:rsids>
    <w:rsidRoot w:val="002E440B"/>
    <w:rsid w:val="00001839"/>
    <w:rsid w:val="00021E4E"/>
    <w:rsid w:val="00024C3F"/>
    <w:rsid w:val="00032063"/>
    <w:rsid w:val="00044E8C"/>
    <w:rsid w:val="0005548A"/>
    <w:rsid w:val="0006760D"/>
    <w:rsid w:val="00075685"/>
    <w:rsid w:val="00075EF9"/>
    <w:rsid w:val="000C096E"/>
    <w:rsid w:val="000C1E47"/>
    <w:rsid w:val="000D088D"/>
    <w:rsid w:val="000D40ED"/>
    <w:rsid w:val="000D784D"/>
    <w:rsid w:val="000F008F"/>
    <w:rsid w:val="000F52EC"/>
    <w:rsid w:val="001010A3"/>
    <w:rsid w:val="00120550"/>
    <w:rsid w:val="0013350C"/>
    <w:rsid w:val="001525BD"/>
    <w:rsid w:val="00163FBE"/>
    <w:rsid w:val="00172722"/>
    <w:rsid w:val="00181AF8"/>
    <w:rsid w:val="00190DC7"/>
    <w:rsid w:val="00191454"/>
    <w:rsid w:val="001A1477"/>
    <w:rsid w:val="001A7754"/>
    <w:rsid w:val="001D22A2"/>
    <w:rsid w:val="001D243A"/>
    <w:rsid w:val="001D284F"/>
    <w:rsid w:val="001D3B44"/>
    <w:rsid w:val="001D59F8"/>
    <w:rsid w:val="001E0A9A"/>
    <w:rsid w:val="001F46F9"/>
    <w:rsid w:val="001F59D8"/>
    <w:rsid w:val="002204B9"/>
    <w:rsid w:val="00226DEC"/>
    <w:rsid w:val="002316F2"/>
    <w:rsid w:val="00233D77"/>
    <w:rsid w:val="00235FB4"/>
    <w:rsid w:val="002364AB"/>
    <w:rsid w:val="002456D7"/>
    <w:rsid w:val="00273E8D"/>
    <w:rsid w:val="0027611B"/>
    <w:rsid w:val="00280C35"/>
    <w:rsid w:val="002B151D"/>
    <w:rsid w:val="002B40B6"/>
    <w:rsid w:val="002D1DD3"/>
    <w:rsid w:val="002D2E59"/>
    <w:rsid w:val="002D4230"/>
    <w:rsid w:val="002E0EE5"/>
    <w:rsid w:val="002E3BD4"/>
    <w:rsid w:val="002E440B"/>
    <w:rsid w:val="002E586D"/>
    <w:rsid w:val="002F1A9D"/>
    <w:rsid w:val="00311484"/>
    <w:rsid w:val="00315037"/>
    <w:rsid w:val="003216CB"/>
    <w:rsid w:val="00366143"/>
    <w:rsid w:val="00382888"/>
    <w:rsid w:val="003904FB"/>
    <w:rsid w:val="003A2D7A"/>
    <w:rsid w:val="003A5024"/>
    <w:rsid w:val="003A7D66"/>
    <w:rsid w:val="003C7E16"/>
    <w:rsid w:val="003D186B"/>
    <w:rsid w:val="003E3095"/>
    <w:rsid w:val="0040043B"/>
    <w:rsid w:val="0040787C"/>
    <w:rsid w:val="00410AB7"/>
    <w:rsid w:val="00412294"/>
    <w:rsid w:val="00416B9D"/>
    <w:rsid w:val="00421A84"/>
    <w:rsid w:val="00431963"/>
    <w:rsid w:val="00433DED"/>
    <w:rsid w:val="00465A27"/>
    <w:rsid w:val="00466304"/>
    <w:rsid w:val="00471A24"/>
    <w:rsid w:val="00472E55"/>
    <w:rsid w:val="004730E2"/>
    <w:rsid w:val="0048609A"/>
    <w:rsid w:val="00494D86"/>
    <w:rsid w:val="004A561F"/>
    <w:rsid w:val="004B55B2"/>
    <w:rsid w:val="004B5F08"/>
    <w:rsid w:val="004B676A"/>
    <w:rsid w:val="004C4571"/>
    <w:rsid w:val="004C671C"/>
    <w:rsid w:val="004C7B41"/>
    <w:rsid w:val="004D2C8D"/>
    <w:rsid w:val="004D2FAE"/>
    <w:rsid w:val="004D7AF5"/>
    <w:rsid w:val="004E39D8"/>
    <w:rsid w:val="004F4583"/>
    <w:rsid w:val="004F66F4"/>
    <w:rsid w:val="004F67C6"/>
    <w:rsid w:val="00506254"/>
    <w:rsid w:val="00507369"/>
    <w:rsid w:val="00514A0D"/>
    <w:rsid w:val="00515223"/>
    <w:rsid w:val="00515989"/>
    <w:rsid w:val="005161AC"/>
    <w:rsid w:val="0052470A"/>
    <w:rsid w:val="00536002"/>
    <w:rsid w:val="005419A8"/>
    <w:rsid w:val="00550733"/>
    <w:rsid w:val="00555FF5"/>
    <w:rsid w:val="00560AFD"/>
    <w:rsid w:val="00563EA5"/>
    <w:rsid w:val="00573D50"/>
    <w:rsid w:val="0058703E"/>
    <w:rsid w:val="00596726"/>
    <w:rsid w:val="005A06A3"/>
    <w:rsid w:val="005A4B3D"/>
    <w:rsid w:val="005A6B85"/>
    <w:rsid w:val="005B260D"/>
    <w:rsid w:val="005C3A64"/>
    <w:rsid w:val="005C4A7E"/>
    <w:rsid w:val="005D2FE5"/>
    <w:rsid w:val="005D3609"/>
    <w:rsid w:val="005D66A3"/>
    <w:rsid w:val="005E2BC9"/>
    <w:rsid w:val="005E379B"/>
    <w:rsid w:val="005E7883"/>
    <w:rsid w:val="005F1BA8"/>
    <w:rsid w:val="005F3F0F"/>
    <w:rsid w:val="00610774"/>
    <w:rsid w:val="00615F74"/>
    <w:rsid w:val="00616C36"/>
    <w:rsid w:val="00623B0C"/>
    <w:rsid w:val="00631537"/>
    <w:rsid w:val="006361E7"/>
    <w:rsid w:val="0064080C"/>
    <w:rsid w:val="00642717"/>
    <w:rsid w:val="00656DF6"/>
    <w:rsid w:val="0067421A"/>
    <w:rsid w:val="00675B30"/>
    <w:rsid w:val="00687F87"/>
    <w:rsid w:val="00690869"/>
    <w:rsid w:val="006A4A01"/>
    <w:rsid w:val="006B282D"/>
    <w:rsid w:val="006B5A8F"/>
    <w:rsid w:val="006C23E7"/>
    <w:rsid w:val="006C679E"/>
    <w:rsid w:val="006D0FC7"/>
    <w:rsid w:val="006D4519"/>
    <w:rsid w:val="006D4B63"/>
    <w:rsid w:val="006E0B49"/>
    <w:rsid w:val="006E397A"/>
    <w:rsid w:val="006F233A"/>
    <w:rsid w:val="006F5A0B"/>
    <w:rsid w:val="007070EF"/>
    <w:rsid w:val="00707D54"/>
    <w:rsid w:val="00720173"/>
    <w:rsid w:val="00734F2F"/>
    <w:rsid w:val="007412A8"/>
    <w:rsid w:val="007461BB"/>
    <w:rsid w:val="00761562"/>
    <w:rsid w:val="00766F50"/>
    <w:rsid w:val="007744C3"/>
    <w:rsid w:val="00795309"/>
    <w:rsid w:val="00797EC8"/>
    <w:rsid w:val="007A08E0"/>
    <w:rsid w:val="007A54C5"/>
    <w:rsid w:val="007A6E29"/>
    <w:rsid w:val="007C3D95"/>
    <w:rsid w:val="007D097F"/>
    <w:rsid w:val="007D7152"/>
    <w:rsid w:val="007D7CE2"/>
    <w:rsid w:val="007E5C3A"/>
    <w:rsid w:val="007F375A"/>
    <w:rsid w:val="007F41AD"/>
    <w:rsid w:val="007F42BC"/>
    <w:rsid w:val="007F4BD9"/>
    <w:rsid w:val="008227B1"/>
    <w:rsid w:val="00831076"/>
    <w:rsid w:val="008446FD"/>
    <w:rsid w:val="00845C9F"/>
    <w:rsid w:val="00854936"/>
    <w:rsid w:val="00861D17"/>
    <w:rsid w:val="008637D6"/>
    <w:rsid w:val="008755E4"/>
    <w:rsid w:val="008828C8"/>
    <w:rsid w:val="00887BC8"/>
    <w:rsid w:val="008A0BA4"/>
    <w:rsid w:val="008B0F08"/>
    <w:rsid w:val="008B18A9"/>
    <w:rsid w:val="008C085C"/>
    <w:rsid w:val="008C24E8"/>
    <w:rsid w:val="008E2209"/>
    <w:rsid w:val="008E374A"/>
    <w:rsid w:val="008F2C02"/>
    <w:rsid w:val="00914675"/>
    <w:rsid w:val="00915523"/>
    <w:rsid w:val="0091733F"/>
    <w:rsid w:val="00930D3A"/>
    <w:rsid w:val="00940FDD"/>
    <w:rsid w:val="009467A9"/>
    <w:rsid w:val="00951FAE"/>
    <w:rsid w:val="00953026"/>
    <w:rsid w:val="009530AC"/>
    <w:rsid w:val="00953A16"/>
    <w:rsid w:val="009615A4"/>
    <w:rsid w:val="00963DB7"/>
    <w:rsid w:val="009679B8"/>
    <w:rsid w:val="00976971"/>
    <w:rsid w:val="009966A4"/>
    <w:rsid w:val="009B56FB"/>
    <w:rsid w:val="009C496F"/>
    <w:rsid w:val="009D5C18"/>
    <w:rsid w:val="009F750B"/>
    <w:rsid w:val="00A02FFD"/>
    <w:rsid w:val="00A05E0D"/>
    <w:rsid w:val="00A06E14"/>
    <w:rsid w:val="00A1678D"/>
    <w:rsid w:val="00A21CCA"/>
    <w:rsid w:val="00A234D1"/>
    <w:rsid w:val="00A25943"/>
    <w:rsid w:val="00A31C47"/>
    <w:rsid w:val="00A54471"/>
    <w:rsid w:val="00A556F5"/>
    <w:rsid w:val="00A65A1E"/>
    <w:rsid w:val="00A73E6A"/>
    <w:rsid w:val="00A74B38"/>
    <w:rsid w:val="00A74FFC"/>
    <w:rsid w:val="00A82C66"/>
    <w:rsid w:val="00A8332D"/>
    <w:rsid w:val="00A8724A"/>
    <w:rsid w:val="00A91918"/>
    <w:rsid w:val="00AA062A"/>
    <w:rsid w:val="00AA5887"/>
    <w:rsid w:val="00AB3C60"/>
    <w:rsid w:val="00AD54F2"/>
    <w:rsid w:val="00AD7D88"/>
    <w:rsid w:val="00AE50A4"/>
    <w:rsid w:val="00AF7F2D"/>
    <w:rsid w:val="00B23B81"/>
    <w:rsid w:val="00B30D6B"/>
    <w:rsid w:val="00B32F8A"/>
    <w:rsid w:val="00B37882"/>
    <w:rsid w:val="00B557A3"/>
    <w:rsid w:val="00B86896"/>
    <w:rsid w:val="00B9604B"/>
    <w:rsid w:val="00BB0A05"/>
    <w:rsid w:val="00BB34A2"/>
    <w:rsid w:val="00BB7EA6"/>
    <w:rsid w:val="00BC4EB0"/>
    <w:rsid w:val="00BD134E"/>
    <w:rsid w:val="00BD6903"/>
    <w:rsid w:val="00BE2B1A"/>
    <w:rsid w:val="00BE5410"/>
    <w:rsid w:val="00BF3626"/>
    <w:rsid w:val="00BF36DE"/>
    <w:rsid w:val="00BF3C33"/>
    <w:rsid w:val="00C01267"/>
    <w:rsid w:val="00C31342"/>
    <w:rsid w:val="00C32A2A"/>
    <w:rsid w:val="00C436B5"/>
    <w:rsid w:val="00C52018"/>
    <w:rsid w:val="00C54856"/>
    <w:rsid w:val="00C55F2D"/>
    <w:rsid w:val="00C613E9"/>
    <w:rsid w:val="00C708C4"/>
    <w:rsid w:val="00C8744D"/>
    <w:rsid w:val="00C9499C"/>
    <w:rsid w:val="00CA0C52"/>
    <w:rsid w:val="00CA79E3"/>
    <w:rsid w:val="00CC0199"/>
    <w:rsid w:val="00CE4E9B"/>
    <w:rsid w:val="00CE4FA5"/>
    <w:rsid w:val="00CF03CC"/>
    <w:rsid w:val="00CF1753"/>
    <w:rsid w:val="00D014EE"/>
    <w:rsid w:val="00D176E4"/>
    <w:rsid w:val="00D17893"/>
    <w:rsid w:val="00D21392"/>
    <w:rsid w:val="00D2589A"/>
    <w:rsid w:val="00D3282A"/>
    <w:rsid w:val="00D32B6B"/>
    <w:rsid w:val="00D36AA0"/>
    <w:rsid w:val="00D6101A"/>
    <w:rsid w:val="00D634AF"/>
    <w:rsid w:val="00D65CD5"/>
    <w:rsid w:val="00D72F2F"/>
    <w:rsid w:val="00D7363E"/>
    <w:rsid w:val="00D84533"/>
    <w:rsid w:val="00D93B50"/>
    <w:rsid w:val="00DB7B64"/>
    <w:rsid w:val="00DC0FDD"/>
    <w:rsid w:val="00DC5592"/>
    <w:rsid w:val="00DC66E9"/>
    <w:rsid w:val="00DD164B"/>
    <w:rsid w:val="00DD4759"/>
    <w:rsid w:val="00DD73FF"/>
    <w:rsid w:val="00DE280A"/>
    <w:rsid w:val="00DE44A5"/>
    <w:rsid w:val="00DE5232"/>
    <w:rsid w:val="00DF1B06"/>
    <w:rsid w:val="00DF381F"/>
    <w:rsid w:val="00E04A83"/>
    <w:rsid w:val="00E1407D"/>
    <w:rsid w:val="00E23931"/>
    <w:rsid w:val="00E3008F"/>
    <w:rsid w:val="00E36058"/>
    <w:rsid w:val="00E57A5F"/>
    <w:rsid w:val="00E66C9E"/>
    <w:rsid w:val="00E67FE8"/>
    <w:rsid w:val="00E80265"/>
    <w:rsid w:val="00E807ED"/>
    <w:rsid w:val="00E83024"/>
    <w:rsid w:val="00E86089"/>
    <w:rsid w:val="00E94290"/>
    <w:rsid w:val="00E943D2"/>
    <w:rsid w:val="00EA4040"/>
    <w:rsid w:val="00EB1BBE"/>
    <w:rsid w:val="00EB4F1F"/>
    <w:rsid w:val="00ED1FF5"/>
    <w:rsid w:val="00ED3BD8"/>
    <w:rsid w:val="00ED4B3E"/>
    <w:rsid w:val="00ED7C62"/>
    <w:rsid w:val="00EE1B52"/>
    <w:rsid w:val="00EE7EA9"/>
    <w:rsid w:val="00F025BC"/>
    <w:rsid w:val="00F11947"/>
    <w:rsid w:val="00F135A9"/>
    <w:rsid w:val="00F163CA"/>
    <w:rsid w:val="00F214DA"/>
    <w:rsid w:val="00F2199C"/>
    <w:rsid w:val="00F32D99"/>
    <w:rsid w:val="00F3683F"/>
    <w:rsid w:val="00F36E80"/>
    <w:rsid w:val="00F50AAC"/>
    <w:rsid w:val="00F54CE9"/>
    <w:rsid w:val="00F6342E"/>
    <w:rsid w:val="00F64130"/>
    <w:rsid w:val="00F65A1F"/>
    <w:rsid w:val="00F67669"/>
    <w:rsid w:val="00F76866"/>
    <w:rsid w:val="00F87E3F"/>
    <w:rsid w:val="00FA69B6"/>
    <w:rsid w:val="00FB11D0"/>
    <w:rsid w:val="00FB18AF"/>
    <w:rsid w:val="00FC6E9D"/>
    <w:rsid w:val="00FD7D28"/>
    <w:rsid w:val="00FE305F"/>
    <w:rsid w:val="00FF6B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495CF"/>
  <w15:chartTrackingRefBased/>
  <w15:docId w15:val="{E845FF17-640B-477E-954D-758CE40AC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2"/>
        <w:lang w:val="en-US" w:eastAsia="en-US" w:bidi="ar-SA"/>
        <w14:ligatures w14:val="standardContextual"/>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AFD"/>
    <w:rPr>
      <w:lang w:val="en-GB"/>
    </w:rPr>
  </w:style>
  <w:style w:type="paragraph" w:styleId="Heading1">
    <w:name w:val="heading 1"/>
    <w:basedOn w:val="Normal"/>
    <w:next w:val="Normal"/>
    <w:link w:val="Heading1Char"/>
    <w:uiPriority w:val="9"/>
    <w:qFormat/>
    <w:rsid w:val="008B18A9"/>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18A9"/>
    <w:pPr>
      <w:keepNext/>
      <w:keepLines/>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4FA5"/>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2E440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E440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E44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E44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E440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E440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8A9"/>
    <w:rPr>
      <w:rFonts w:eastAsiaTheme="majorEastAsia"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B18A9"/>
    <w:rPr>
      <w:rFonts w:eastAsiaTheme="majorEastAsia"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CE4FA5"/>
    <w:rPr>
      <w:rFonts w:eastAsiaTheme="majorEastAsia" w:cstheme="majorBidi"/>
      <w:color w:val="1F3763" w:themeColor="accent1" w:themeShade="7F"/>
      <w:kern w:val="0"/>
      <w:szCs w:val="24"/>
      <w:lang w:val="en-GB"/>
      <w14:ligatures w14:val="none"/>
    </w:rPr>
  </w:style>
  <w:style w:type="character" w:customStyle="1" w:styleId="Heading4Char">
    <w:name w:val="Heading 4 Char"/>
    <w:basedOn w:val="DefaultParagraphFont"/>
    <w:link w:val="Heading4"/>
    <w:uiPriority w:val="9"/>
    <w:semiHidden/>
    <w:rsid w:val="002E440B"/>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2E440B"/>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2E440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E440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E440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E440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E4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40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40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E44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440B"/>
    <w:rPr>
      <w:i/>
      <w:iCs/>
      <w:color w:val="404040" w:themeColor="text1" w:themeTint="BF"/>
    </w:rPr>
  </w:style>
  <w:style w:type="paragraph" w:styleId="ListParagraph">
    <w:name w:val="List Paragraph"/>
    <w:basedOn w:val="Normal"/>
    <w:uiPriority w:val="34"/>
    <w:qFormat/>
    <w:rsid w:val="002E440B"/>
    <w:pPr>
      <w:ind w:left="720"/>
      <w:contextualSpacing/>
    </w:pPr>
  </w:style>
  <w:style w:type="character" w:styleId="IntenseEmphasis">
    <w:name w:val="Intense Emphasis"/>
    <w:basedOn w:val="DefaultParagraphFont"/>
    <w:uiPriority w:val="21"/>
    <w:qFormat/>
    <w:rsid w:val="002E440B"/>
    <w:rPr>
      <w:i/>
      <w:iCs/>
      <w:color w:val="2F5496" w:themeColor="accent1" w:themeShade="BF"/>
    </w:rPr>
  </w:style>
  <w:style w:type="paragraph" w:styleId="IntenseQuote">
    <w:name w:val="Intense Quote"/>
    <w:basedOn w:val="Normal"/>
    <w:next w:val="Normal"/>
    <w:link w:val="IntenseQuoteChar"/>
    <w:uiPriority w:val="30"/>
    <w:qFormat/>
    <w:rsid w:val="002E44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40B"/>
    <w:rPr>
      <w:i/>
      <w:iCs/>
      <w:color w:val="2F5496" w:themeColor="accent1" w:themeShade="BF"/>
    </w:rPr>
  </w:style>
  <w:style w:type="character" w:styleId="IntenseReference">
    <w:name w:val="Intense Reference"/>
    <w:basedOn w:val="DefaultParagraphFont"/>
    <w:uiPriority w:val="32"/>
    <w:qFormat/>
    <w:rsid w:val="002E440B"/>
    <w:rPr>
      <w:b/>
      <w:bCs/>
      <w:smallCaps/>
      <w:color w:val="2F5496" w:themeColor="accent1" w:themeShade="BF"/>
      <w:spacing w:val="5"/>
    </w:rPr>
  </w:style>
  <w:style w:type="paragraph" w:styleId="TOCHeading">
    <w:name w:val="TOC Heading"/>
    <w:basedOn w:val="Heading1"/>
    <w:next w:val="Normal"/>
    <w:uiPriority w:val="39"/>
    <w:unhideWhenUsed/>
    <w:qFormat/>
    <w:rsid w:val="00E86089"/>
    <w:pPr>
      <w:spacing w:before="240" w:after="0" w:line="259" w:lineRule="auto"/>
      <w:jc w:val="left"/>
      <w:outlineLvl w:val="9"/>
    </w:pPr>
    <w:rPr>
      <w:rFonts w:asciiTheme="majorHAnsi" w:hAnsiTheme="majorHAnsi"/>
      <w:kern w:val="0"/>
      <w14:ligatures w14:val="none"/>
    </w:rPr>
  </w:style>
  <w:style w:type="paragraph" w:styleId="Header">
    <w:name w:val="header"/>
    <w:basedOn w:val="Normal"/>
    <w:link w:val="HeaderChar"/>
    <w:uiPriority w:val="99"/>
    <w:unhideWhenUsed/>
    <w:rsid w:val="00E86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089"/>
  </w:style>
  <w:style w:type="paragraph" w:styleId="Footer">
    <w:name w:val="footer"/>
    <w:basedOn w:val="Normal"/>
    <w:link w:val="FooterChar"/>
    <w:uiPriority w:val="99"/>
    <w:unhideWhenUsed/>
    <w:rsid w:val="00E86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089"/>
  </w:style>
  <w:style w:type="paragraph" w:styleId="Caption">
    <w:name w:val="caption"/>
    <w:basedOn w:val="Normal"/>
    <w:next w:val="Normal"/>
    <w:uiPriority w:val="35"/>
    <w:unhideWhenUsed/>
    <w:qFormat/>
    <w:rsid w:val="00F65A1F"/>
    <w:pPr>
      <w:spacing w:after="200" w:line="240" w:lineRule="auto"/>
    </w:pPr>
    <w:rPr>
      <w:i/>
      <w:iCs/>
      <w:color w:val="44546A" w:themeColor="text2"/>
      <w:sz w:val="18"/>
      <w:szCs w:val="18"/>
    </w:rPr>
  </w:style>
  <w:style w:type="table" w:styleId="TableGrid">
    <w:name w:val="Table Grid"/>
    <w:basedOn w:val="TableNormal"/>
    <w:uiPriority w:val="39"/>
    <w:rsid w:val="00FF6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A0BA4"/>
    <w:pPr>
      <w:spacing w:after="100"/>
    </w:pPr>
  </w:style>
  <w:style w:type="paragraph" w:styleId="TOC2">
    <w:name w:val="toc 2"/>
    <w:basedOn w:val="Normal"/>
    <w:next w:val="Normal"/>
    <w:autoRedefine/>
    <w:uiPriority w:val="39"/>
    <w:unhideWhenUsed/>
    <w:rsid w:val="008A0BA4"/>
    <w:pPr>
      <w:spacing w:after="100"/>
      <w:ind w:left="240"/>
    </w:pPr>
  </w:style>
  <w:style w:type="character" w:styleId="Hyperlink">
    <w:name w:val="Hyperlink"/>
    <w:basedOn w:val="DefaultParagraphFont"/>
    <w:uiPriority w:val="99"/>
    <w:unhideWhenUsed/>
    <w:rsid w:val="008A0BA4"/>
    <w:rPr>
      <w:color w:val="0563C1" w:themeColor="hyperlink"/>
      <w:u w:val="single"/>
    </w:rPr>
  </w:style>
  <w:style w:type="paragraph" w:styleId="NormalWeb">
    <w:name w:val="Normal (Web)"/>
    <w:basedOn w:val="Normal"/>
    <w:uiPriority w:val="99"/>
    <w:semiHidden/>
    <w:unhideWhenUsed/>
    <w:rsid w:val="00536002"/>
    <w:pPr>
      <w:spacing w:before="100" w:beforeAutospacing="1" w:after="100" w:afterAutospacing="1" w:line="240" w:lineRule="auto"/>
      <w:jc w:val="left"/>
    </w:pPr>
    <w:rPr>
      <w:rFonts w:eastAsia="Times New Roman"/>
      <w:kern w:val="0"/>
      <w:szCs w:val="24"/>
      <w:lang w:eastAsia="en-GB"/>
      <w14:ligatures w14:val="none"/>
    </w:rPr>
  </w:style>
  <w:style w:type="paragraph" w:customStyle="1" w:styleId="p1">
    <w:name w:val="p1"/>
    <w:basedOn w:val="Normal"/>
    <w:rsid w:val="00A556F5"/>
    <w:pPr>
      <w:spacing w:after="0" w:line="240" w:lineRule="auto"/>
      <w:jc w:val="left"/>
    </w:pPr>
    <w:rPr>
      <w:rFonts w:ascii="Arial" w:eastAsia="Times New Roman" w:hAnsi="Arial" w:cs="Arial"/>
      <w:color w:val="000000"/>
      <w:kern w:val="0"/>
      <w:sz w:val="17"/>
      <w:szCs w:val="17"/>
      <w14:ligatures w14:val="none"/>
    </w:rPr>
  </w:style>
  <w:style w:type="paragraph" w:customStyle="1" w:styleId="p2">
    <w:name w:val="p2"/>
    <w:basedOn w:val="Normal"/>
    <w:rsid w:val="00D93B50"/>
    <w:pPr>
      <w:spacing w:after="0" w:line="240" w:lineRule="auto"/>
      <w:jc w:val="left"/>
    </w:pPr>
    <w:rPr>
      <w:rFonts w:ascii="Helvetica" w:eastAsia="Times New Roman" w:hAnsi="Helvetica"/>
      <w:color w:val="000000"/>
      <w:kern w:val="0"/>
      <w:sz w:val="17"/>
      <w:szCs w:val="17"/>
      <w:lang w:eastAsia="en-GB"/>
      <w14:ligatures w14:val="none"/>
    </w:rPr>
  </w:style>
  <w:style w:type="character" w:customStyle="1" w:styleId="s1">
    <w:name w:val="s1"/>
    <w:basedOn w:val="DefaultParagraphFont"/>
    <w:rsid w:val="00D93B50"/>
    <w:rPr>
      <w:rFonts w:ascii="Helvetica" w:hAnsi="Helvetica"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0152">
      <w:bodyDiv w:val="1"/>
      <w:marLeft w:val="0"/>
      <w:marRight w:val="0"/>
      <w:marTop w:val="0"/>
      <w:marBottom w:val="0"/>
      <w:divBdr>
        <w:top w:val="none" w:sz="0" w:space="0" w:color="auto"/>
        <w:left w:val="none" w:sz="0" w:space="0" w:color="auto"/>
        <w:bottom w:val="none" w:sz="0" w:space="0" w:color="auto"/>
        <w:right w:val="none" w:sz="0" w:space="0" w:color="auto"/>
      </w:divBdr>
    </w:div>
    <w:div w:id="265618120">
      <w:bodyDiv w:val="1"/>
      <w:marLeft w:val="0"/>
      <w:marRight w:val="0"/>
      <w:marTop w:val="0"/>
      <w:marBottom w:val="0"/>
      <w:divBdr>
        <w:top w:val="none" w:sz="0" w:space="0" w:color="auto"/>
        <w:left w:val="none" w:sz="0" w:space="0" w:color="auto"/>
        <w:bottom w:val="none" w:sz="0" w:space="0" w:color="auto"/>
        <w:right w:val="none" w:sz="0" w:space="0" w:color="auto"/>
      </w:divBdr>
    </w:div>
    <w:div w:id="365955503">
      <w:bodyDiv w:val="1"/>
      <w:marLeft w:val="0"/>
      <w:marRight w:val="0"/>
      <w:marTop w:val="0"/>
      <w:marBottom w:val="0"/>
      <w:divBdr>
        <w:top w:val="none" w:sz="0" w:space="0" w:color="auto"/>
        <w:left w:val="none" w:sz="0" w:space="0" w:color="auto"/>
        <w:bottom w:val="none" w:sz="0" w:space="0" w:color="auto"/>
        <w:right w:val="none" w:sz="0" w:space="0" w:color="auto"/>
      </w:divBdr>
    </w:div>
    <w:div w:id="1642156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2855C-19A5-41A8-8F5C-3D172195B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5172</Words>
  <Characters>29481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Ashraf Uddin Ahmed (2413303)</cp:lastModifiedBy>
  <cp:revision>2</cp:revision>
  <dcterms:created xsi:type="dcterms:W3CDTF">2025-12-14T12:27:00Z</dcterms:created>
  <dcterms:modified xsi:type="dcterms:W3CDTF">2025-12-14T12:27:00Z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a22d10d1-79bb-4fd4-8d98-1ac456fb0ce3</vt:lpwstr>
  </property>
</Properties>
</file>