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25AD2" w14:textId="77777777" w:rsidR="0006296E" w:rsidRPr="007C38DA" w:rsidRDefault="0006296E" w:rsidP="007C38DA">
      <w:pPr>
        <w:spacing w:line="360" w:lineRule="auto"/>
        <w:jc w:val="center"/>
        <w:rPr>
          <w:rFonts w:cs="Arial"/>
        </w:rPr>
      </w:pPr>
    </w:p>
    <w:p w14:paraId="617304E8" w14:textId="0CBC122A" w:rsidR="0006296E" w:rsidRPr="00E704D3" w:rsidRDefault="00E704D3" w:rsidP="007C38DA">
      <w:pPr>
        <w:spacing w:line="360" w:lineRule="auto"/>
        <w:jc w:val="center"/>
        <w:rPr>
          <w:rFonts w:cs="Arial"/>
          <w:b/>
          <w:bCs/>
          <w:sz w:val="32"/>
          <w:szCs w:val="32"/>
        </w:rPr>
      </w:pPr>
      <w:r w:rsidRPr="00E704D3">
        <w:rPr>
          <w:rFonts w:cs="Arial"/>
          <w:b/>
          <w:bCs/>
          <w:sz w:val="32"/>
          <w:szCs w:val="32"/>
        </w:rPr>
        <w:t>Module:</w:t>
      </w:r>
      <w:r w:rsidRPr="00E704D3">
        <w:rPr>
          <w:b/>
          <w:bCs/>
          <w:sz w:val="32"/>
          <w:szCs w:val="32"/>
        </w:rPr>
        <w:t xml:space="preserve"> </w:t>
      </w:r>
      <w:r w:rsidRPr="00E704D3">
        <w:rPr>
          <w:b/>
          <w:bCs/>
          <w:sz w:val="32"/>
          <w:szCs w:val="32"/>
        </w:rPr>
        <w:t>Effective Team Working and Communication</w:t>
      </w:r>
    </w:p>
    <w:p w14:paraId="092198DA" w14:textId="220349DA" w:rsidR="00FE7F5F" w:rsidRDefault="00E704D3" w:rsidP="007C38DA">
      <w:pPr>
        <w:spacing w:line="360" w:lineRule="auto"/>
        <w:jc w:val="center"/>
        <w:rPr>
          <w:rFonts w:cs="Arial"/>
          <w:b/>
          <w:bCs/>
          <w:sz w:val="32"/>
          <w:szCs w:val="32"/>
        </w:rPr>
      </w:pPr>
      <w:r>
        <w:rPr>
          <w:rFonts w:cs="Arial"/>
          <w:b/>
          <w:bCs/>
          <w:sz w:val="32"/>
          <w:szCs w:val="32"/>
        </w:rPr>
        <w:t xml:space="preserve">Module code: </w:t>
      </w:r>
      <w:r w:rsidR="00C841F9" w:rsidRPr="007C38DA">
        <w:rPr>
          <w:rFonts w:cs="Arial"/>
          <w:b/>
          <w:bCs/>
          <w:sz w:val="32"/>
          <w:szCs w:val="32"/>
        </w:rPr>
        <w:t>BMSW</w:t>
      </w:r>
      <w:r>
        <w:rPr>
          <w:rFonts w:cs="Arial"/>
          <w:b/>
          <w:bCs/>
          <w:sz w:val="32"/>
          <w:szCs w:val="32"/>
        </w:rPr>
        <w:t>_</w:t>
      </w:r>
      <w:r w:rsidR="00C841F9" w:rsidRPr="007C38DA">
        <w:rPr>
          <w:rFonts w:cs="Arial"/>
          <w:b/>
          <w:bCs/>
          <w:sz w:val="32"/>
          <w:szCs w:val="32"/>
        </w:rPr>
        <w:t>4002</w:t>
      </w:r>
    </w:p>
    <w:p w14:paraId="227F3A18" w14:textId="6489CF36" w:rsidR="00D84F59" w:rsidRDefault="00C841F9" w:rsidP="00D66670">
      <w:pPr>
        <w:spacing w:line="360" w:lineRule="auto"/>
        <w:jc w:val="center"/>
        <w:rPr>
          <w:rFonts w:cs="Arial"/>
          <w:b/>
          <w:bCs/>
          <w:sz w:val="32"/>
          <w:szCs w:val="32"/>
        </w:rPr>
      </w:pPr>
      <w:r w:rsidRPr="007C38DA">
        <w:rPr>
          <w:rFonts w:cs="Arial"/>
          <w:b/>
          <w:bCs/>
          <w:sz w:val="32"/>
          <w:szCs w:val="32"/>
        </w:rPr>
        <w:t>Effective Team Working and Communication</w:t>
      </w:r>
    </w:p>
    <w:p w14:paraId="5493B2CA" w14:textId="2ADD0E36" w:rsidR="00D66670" w:rsidRPr="007C38DA" w:rsidRDefault="00D66670" w:rsidP="00D66670">
      <w:pPr>
        <w:spacing w:line="360" w:lineRule="auto"/>
        <w:jc w:val="center"/>
        <w:rPr>
          <w:rFonts w:cs="Arial"/>
          <w:b/>
          <w:bCs/>
        </w:rPr>
      </w:pPr>
      <w:r>
        <w:rPr>
          <w:rFonts w:cs="Arial"/>
          <w:b/>
          <w:bCs/>
          <w:sz w:val="32"/>
          <w:szCs w:val="32"/>
        </w:rPr>
        <w:t>Task 1-Report Effective Teamworking for team success</w:t>
      </w:r>
    </w:p>
    <w:p w14:paraId="024FE4DF" w14:textId="77777777" w:rsidR="00D66670" w:rsidRDefault="00D66670" w:rsidP="00D66670">
      <w:pPr>
        <w:rPr>
          <w:rFonts w:cs="Arial"/>
          <w:b/>
          <w:bCs/>
        </w:rPr>
      </w:pPr>
    </w:p>
    <w:p w14:paraId="383ABB6D" w14:textId="77777777" w:rsidR="00D66670" w:rsidRDefault="00D66670" w:rsidP="00D66670">
      <w:pPr>
        <w:rPr>
          <w:rFonts w:cs="Arial"/>
          <w:b/>
          <w:bCs/>
        </w:rPr>
      </w:pPr>
    </w:p>
    <w:p w14:paraId="4F900F5C" w14:textId="77777777" w:rsidR="00D66670" w:rsidRDefault="00D66670" w:rsidP="00D66670">
      <w:pPr>
        <w:rPr>
          <w:rFonts w:cs="Arial"/>
          <w:b/>
          <w:bCs/>
        </w:rPr>
      </w:pPr>
    </w:p>
    <w:p w14:paraId="6EB9FC44" w14:textId="77777777" w:rsidR="00D66670" w:rsidRDefault="00D66670" w:rsidP="00D66670">
      <w:pPr>
        <w:rPr>
          <w:rFonts w:cs="Arial"/>
          <w:b/>
          <w:bCs/>
        </w:rPr>
      </w:pPr>
    </w:p>
    <w:p w14:paraId="22AD119F" w14:textId="77777777" w:rsidR="00D66670" w:rsidRDefault="00D66670" w:rsidP="00D66670">
      <w:pPr>
        <w:rPr>
          <w:rFonts w:cs="Arial"/>
          <w:b/>
          <w:bCs/>
        </w:rPr>
      </w:pPr>
    </w:p>
    <w:p w14:paraId="5E7B7814" w14:textId="700FA154" w:rsidR="00D66670" w:rsidRPr="00DD2007" w:rsidRDefault="00D66670" w:rsidP="00D66670">
      <w:pPr>
        <w:rPr>
          <w:rFonts w:cs="Arial"/>
          <w:b/>
          <w:bCs/>
        </w:rPr>
      </w:pPr>
      <w:r w:rsidRPr="00DD2007">
        <w:rPr>
          <w:rFonts w:cs="Arial"/>
          <w:b/>
          <w:bCs/>
        </w:rPr>
        <w:t>Student Name: Petru Parasca</w:t>
      </w:r>
    </w:p>
    <w:p w14:paraId="41BA8E07" w14:textId="77777777" w:rsidR="00D66670" w:rsidRPr="00DD2007" w:rsidRDefault="00D66670" w:rsidP="00D66670">
      <w:pPr>
        <w:rPr>
          <w:rFonts w:cs="Arial"/>
          <w:b/>
          <w:bCs/>
        </w:rPr>
      </w:pPr>
      <w:r w:rsidRPr="00DD2007">
        <w:rPr>
          <w:rFonts w:cs="Arial"/>
          <w:b/>
          <w:bCs/>
        </w:rPr>
        <w:t>Student ID: 2123010</w:t>
      </w:r>
    </w:p>
    <w:p w14:paraId="2CE77890" w14:textId="0B6C889D" w:rsidR="00D66670" w:rsidRDefault="00D66670" w:rsidP="00D66670">
      <w:pPr>
        <w:rPr>
          <w:rFonts w:cs="Arial"/>
          <w:b/>
          <w:bCs/>
        </w:rPr>
      </w:pPr>
      <w:r w:rsidRPr="00DD2007">
        <w:rPr>
          <w:rFonts w:cs="Arial"/>
          <w:b/>
          <w:bCs/>
        </w:rPr>
        <w:t>Module code: BMSW400</w:t>
      </w:r>
      <w:r w:rsidR="00E704D3">
        <w:rPr>
          <w:rFonts w:cs="Arial"/>
          <w:b/>
          <w:bCs/>
        </w:rPr>
        <w:t>2</w:t>
      </w:r>
      <w:r w:rsidRPr="00DD2007">
        <w:rPr>
          <w:rFonts w:cs="Arial"/>
          <w:b/>
          <w:bCs/>
        </w:rPr>
        <w:t>_BIRM</w:t>
      </w:r>
    </w:p>
    <w:p w14:paraId="342A4AD9" w14:textId="708CE513" w:rsidR="00BA45A0" w:rsidRPr="00D22D11" w:rsidRDefault="00D66670" w:rsidP="00D66670">
      <w:pPr>
        <w:spacing w:line="360" w:lineRule="auto"/>
        <w:jc w:val="left"/>
        <w:rPr>
          <w:rFonts w:cs="Arial"/>
        </w:rPr>
      </w:pPr>
      <w:r w:rsidRPr="00DD2007">
        <w:rPr>
          <w:rFonts w:cs="Arial"/>
          <w:b/>
          <w:bCs/>
        </w:rPr>
        <w:t xml:space="preserve">Lecture’s </w:t>
      </w:r>
      <w:proofErr w:type="gramStart"/>
      <w:r w:rsidRPr="00DD2007">
        <w:rPr>
          <w:rFonts w:cs="Arial"/>
          <w:b/>
          <w:bCs/>
        </w:rPr>
        <w:t>name</w:t>
      </w:r>
      <w:r w:rsidRPr="007C38DA">
        <w:rPr>
          <w:rFonts w:cs="Arial"/>
        </w:rPr>
        <w:t xml:space="preserve"> </w:t>
      </w:r>
      <w:r w:rsidR="00E704D3" w:rsidRPr="00E704D3">
        <w:rPr>
          <w:rFonts w:cs="Arial"/>
          <w:b/>
          <w:bCs/>
        </w:rPr>
        <w:t>:</w:t>
      </w:r>
      <w:proofErr w:type="gramEnd"/>
      <w:r w:rsidR="00E704D3" w:rsidRPr="00E704D3">
        <w:rPr>
          <w:rFonts w:cs="Arial"/>
          <w:b/>
          <w:bCs/>
        </w:rPr>
        <w:t xml:space="preserve"> MUHAMMAD ISLAM</w:t>
      </w:r>
      <w:r w:rsidR="00290582" w:rsidRPr="007C38DA">
        <w:rPr>
          <w:rFonts w:cs="Arial"/>
        </w:rPr>
        <w:br w:type="page"/>
      </w:r>
      <w:r w:rsidR="00BA45A0" w:rsidRPr="007C38DA">
        <w:rPr>
          <w:rFonts w:cs="Arial"/>
          <w:b/>
          <w:bCs/>
          <w:color w:val="002060"/>
          <w:sz w:val="28"/>
          <w:szCs w:val="28"/>
        </w:rPr>
        <w:lastRenderedPageBreak/>
        <w:t>Summary</w:t>
      </w:r>
    </w:p>
    <w:p w14:paraId="28E54DA1" w14:textId="27261652" w:rsidR="00BA45A0" w:rsidRPr="007C38DA" w:rsidRDefault="00D22D11" w:rsidP="007C38DA">
      <w:pPr>
        <w:spacing w:line="360" w:lineRule="auto"/>
        <w:rPr>
          <w:rFonts w:cs="Arial"/>
        </w:rPr>
      </w:pPr>
      <w:r>
        <w:rPr>
          <w:rFonts w:cs="Arial"/>
        </w:rPr>
        <w:t xml:space="preserve">This report has been prepared with the motive to explain the impact of a team working in team success. Using the academic learning materials and independent research, mainly four questions have been answered in the context of a company named Next Plc. Considering the questions, the components of team development such as aligned objectives, leadership, etc. have been discussed. Besides, Tuckman’s five-stage model is also explained in the context of Next plc. Following the second question, nine team roles have been discussed which also keeps a crucial role in staffing. In the next stage, the advantages of effective teamwork such as higher productivity, increase morale, higher team performance, etc. have been presented with proper research evidence. Besides, the barriers faced by the project launching manager in Next plc. is also explained. Hence, this report has provided a clear understanding of how an effective team can benefit an organisation in terms of productivity and performance.  </w:t>
      </w:r>
    </w:p>
    <w:p w14:paraId="47EF88AA" w14:textId="4B5AC902" w:rsidR="00290582" w:rsidRPr="007C38DA" w:rsidRDefault="00290582" w:rsidP="007C38DA">
      <w:pPr>
        <w:spacing w:line="360" w:lineRule="auto"/>
        <w:rPr>
          <w:rFonts w:cs="Arial"/>
        </w:rPr>
      </w:pPr>
    </w:p>
    <w:p w14:paraId="74DE371A" w14:textId="77777777" w:rsidR="00290582" w:rsidRPr="007C38DA" w:rsidRDefault="00290582" w:rsidP="007C38DA">
      <w:pPr>
        <w:spacing w:line="360" w:lineRule="auto"/>
        <w:rPr>
          <w:rFonts w:cs="Arial"/>
        </w:rPr>
      </w:pPr>
    </w:p>
    <w:p w14:paraId="4B61A7E3" w14:textId="7C729CC8" w:rsidR="00BA45A0" w:rsidRPr="007C38DA" w:rsidRDefault="00BA45A0" w:rsidP="007C38DA">
      <w:pPr>
        <w:spacing w:line="360" w:lineRule="auto"/>
        <w:rPr>
          <w:rFonts w:cs="Arial"/>
        </w:rPr>
      </w:pPr>
    </w:p>
    <w:p w14:paraId="118AF15C" w14:textId="0BF4D76F" w:rsidR="006E33C0" w:rsidRPr="007C38DA" w:rsidRDefault="006E33C0" w:rsidP="007C38DA">
      <w:pPr>
        <w:spacing w:line="360" w:lineRule="auto"/>
        <w:rPr>
          <w:rFonts w:cs="Arial"/>
        </w:rPr>
      </w:pPr>
    </w:p>
    <w:p w14:paraId="4AF981E2" w14:textId="77777777" w:rsidR="00290582" w:rsidRPr="007C38DA" w:rsidRDefault="00290582" w:rsidP="007C38DA">
      <w:pPr>
        <w:spacing w:line="360" w:lineRule="auto"/>
        <w:rPr>
          <w:rFonts w:cs="Arial"/>
        </w:rPr>
      </w:pPr>
    </w:p>
    <w:p w14:paraId="3C9EC5E7" w14:textId="77777777" w:rsidR="00290582" w:rsidRPr="007C38DA" w:rsidRDefault="006E33C0" w:rsidP="007C38DA">
      <w:pPr>
        <w:pStyle w:val="Heading1"/>
        <w:spacing w:line="360" w:lineRule="auto"/>
        <w:rPr>
          <w:rFonts w:cs="Arial"/>
        </w:rPr>
      </w:pPr>
      <w:r w:rsidRPr="007C38DA">
        <w:rPr>
          <w:rFonts w:cs="Arial"/>
        </w:rPr>
        <w:br w:type="page"/>
      </w:r>
    </w:p>
    <w:sdt>
      <w:sdtPr>
        <w:rPr>
          <w:rFonts w:ascii="Arial" w:eastAsiaTheme="minorHAnsi" w:hAnsi="Arial" w:cs="Arial"/>
          <w:color w:val="auto"/>
          <w:sz w:val="22"/>
          <w:szCs w:val="22"/>
          <w:lang w:val="en-GB"/>
        </w:rPr>
        <w:id w:val="268516969"/>
        <w:docPartObj>
          <w:docPartGallery w:val="Table of Contents"/>
          <w:docPartUnique/>
        </w:docPartObj>
      </w:sdtPr>
      <w:sdtEndPr>
        <w:rPr>
          <w:b/>
          <w:bCs/>
          <w:noProof/>
        </w:rPr>
      </w:sdtEndPr>
      <w:sdtContent>
        <w:p w14:paraId="24AAF4EC" w14:textId="1ACA23E9" w:rsidR="00290582" w:rsidRPr="007C38DA" w:rsidRDefault="00290582" w:rsidP="007C38DA">
          <w:pPr>
            <w:pStyle w:val="TOCHeading"/>
            <w:spacing w:line="360" w:lineRule="auto"/>
            <w:rPr>
              <w:rFonts w:ascii="Arial" w:hAnsi="Arial" w:cs="Arial"/>
              <w:b/>
              <w:bCs/>
            </w:rPr>
          </w:pPr>
          <w:r w:rsidRPr="007C38DA">
            <w:rPr>
              <w:rFonts w:ascii="Arial" w:hAnsi="Arial" w:cs="Arial"/>
              <w:b/>
              <w:bCs/>
            </w:rPr>
            <w:t>Contents</w:t>
          </w:r>
        </w:p>
        <w:p w14:paraId="531B5370" w14:textId="13E3AD9F" w:rsidR="008E1BE1" w:rsidRDefault="00290582">
          <w:pPr>
            <w:pStyle w:val="TOC1"/>
            <w:rPr>
              <w:rFonts w:asciiTheme="minorHAnsi" w:eastAsiaTheme="minorEastAsia" w:hAnsiTheme="minorHAnsi"/>
              <w:noProof/>
              <w:lang w:val="en-US"/>
            </w:rPr>
          </w:pPr>
          <w:r w:rsidRPr="007C38DA">
            <w:rPr>
              <w:rFonts w:cs="Arial"/>
            </w:rPr>
            <w:fldChar w:fldCharType="begin"/>
          </w:r>
          <w:r w:rsidRPr="007C38DA">
            <w:rPr>
              <w:rFonts w:cs="Arial"/>
            </w:rPr>
            <w:instrText xml:space="preserve"> TOC \o "1-3" \h \z \u </w:instrText>
          </w:r>
          <w:r w:rsidRPr="007C38DA">
            <w:rPr>
              <w:rFonts w:cs="Arial"/>
            </w:rPr>
            <w:fldChar w:fldCharType="separate"/>
          </w:r>
          <w:hyperlink w:anchor="_Toc106539373" w:history="1">
            <w:r w:rsidR="008E1BE1" w:rsidRPr="0046679D">
              <w:rPr>
                <w:rStyle w:val="Hyperlink"/>
                <w:rFonts w:cs="Arial"/>
                <w:noProof/>
              </w:rPr>
              <w:t>Introduction</w:t>
            </w:r>
            <w:r w:rsidR="008E1BE1">
              <w:rPr>
                <w:noProof/>
                <w:webHidden/>
              </w:rPr>
              <w:tab/>
            </w:r>
            <w:r w:rsidR="008E1BE1">
              <w:rPr>
                <w:noProof/>
                <w:webHidden/>
              </w:rPr>
              <w:fldChar w:fldCharType="begin"/>
            </w:r>
            <w:r w:rsidR="008E1BE1">
              <w:rPr>
                <w:noProof/>
                <w:webHidden/>
              </w:rPr>
              <w:instrText xml:space="preserve"> PAGEREF _Toc106539373 \h </w:instrText>
            </w:r>
            <w:r w:rsidR="008E1BE1">
              <w:rPr>
                <w:noProof/>
                <w:webHidden/>
              </w:rPr>
            </w:r>
            <w:r w:rsidR="008E1BE1">
              <w:rPr>
                <w:noProof/>
                <w:webHidden/>
              </w:rPr>
              <w:fldChar w:fldCharType="separate"/>
            </w:r>
            <w:r w:rsidR="008E1BE1">
              <w:rPr>
                <w:noProof/>
                <w:webHidden/>
              </w:rPr>
              <w:t>4</w:t>
            </w:r>
            <w:r w:rsidR="008E1BE1">
              <w:rPr>
                <w:noProof/>
                <w:webHidden/>
              </w:rPr>
              <w:fldChar w:fldCharType="end"/>
            </w:r>
          </w:hyperlink>
        </w:p>
        <w:p w14:paraId="5A5CE224" w14:textId="4F326840" w:rsidR="008E1BE1" w:rsidRDefault="00FB1697">
          <w:pPr>
            <w:pStyle w:val="TOC1"/>
            <w:rPr>
              <w:rFonts w:asciiTheme="minorHAnsi" w:eastAsiaTheme="minorEastAsia" w:hAnsiTheme="minorHAnsi"/>
              <w:noProof/>
              <w:lang w:val="en-US"/>
            </w:rPr>
          </w:pPr>
          <w:hyperlink w:anchor="_Toc106539374" w:history="1">
            <w:r w:rsidR="008E1BE1" w:rsidRPr="0046679D">
              <w:rPr>
                <w:rStyle w:val="Hyperlink"/>
                <w:rFonts w:cs="Arial"/>
                <w:noProof/>
              </w:rPr>
              <w:t>Overview of Team working</w:t>
            </w:r>
            <w:r w:rsidR="008E1BE1">
              <w:rPr>
                <w:noProof/>
                <w:webHidden/>
              </w:rPr>
              <w:tab/>
            </w:r>
            <w:r w:rsidR="008E1BE1">
              <w:rPr>
                <w:noProof/>
                <w:webHidden/>
              </w:rPr>
              <w:fldChar w:fldCharType="begin"/>
            </w:r>
            <w:r w:rsidR="008E1BE1">
              <w:rPr>
                <w:noProof/>
                <w:webHidden/>
              </w:rPr>
              <w:instrText xml:space="preserve"> PAGEREF _Toc106539374 \h </w:instrText>
            </w:r>
            <w:r w:rsidR="008E1BE1">
              <w:rPr>
                <w:noProof/>
                <w:webHidden/>
              </w:rPr>
            </w:r>
            <w:r w:rsidR="008E1BE1">
              <w:rPr>
                <w:noProof/>
                <w:webHidden/>
              </w:rPr>
              <w:fldChar w:fldCharType="separate"/>
            </w:r>
            <w:r w:rsidR="008E1BE1">
              <w:rPr>
                <w:noProof/>
                <w:webHidden/>
              </w:rPr>
              <w:t>5</w:t>
            </w:r>
            <w:r w:rsidR="008E1BE1">
              <w:rPr>
                <w:noProof/>
                <w:webHidden/>
              </w:rPr>
              <w:fldChar w:fldCharType="end"/>
            </w:r>
          </w:hyperlink>
        </w:p>
        <w:p w14:paraId="385C5732" w14:textId="11CEAD6D" w:rsidR="008E1BE1" w:rsidRDefault="00FB1697">
          <w:pPr>
            <w:pStyle w:val="TOC1"/>
            <w:rPr>
              <w:rFonts w:asciiTheme="minorHAnsi" w:eastAsiaTheme="minorEastAsia" w:hAnsiTheme="minorHAnsi"/>
              <w:noProof/>
              <w:lang w:val="en-US"/>
            </w:rPr>
          </w:pPr>
          <w:hyperlink w:anchor="_Toc106539375" w:history="1">
            <w:r w:rsidR="008E1BE1" w:rsidRPr="0046679D">
              <w:rPr>
                <w:rStyle w:val="Hyperlink"/>
                <w:rFonts w:cs="Arial"/>
                <w:noProof/>
              </w:rPr>
              <w:t>Models of team development</w:t>
            </w:r>
            <w:r w:rsidR="008E1BE1">
              <w:rPr>
                <w:noProof/>
                <w:webHidden/>
              </w:rPr>
              <w:tab/>
            </w:r>
            <w:r w:rsidR="008E1BE1">
              <w:rPr>
                <w:noProof/>
                <w:webHidden/>
              </w:rPr>
              <w:fldChar w:fldCharType="begin"/>
            </w:r>
            <w:r w:rsidR="008E1BE1">
              <w:rPr>
                <w:noProof/>
                <w:webHidden/>
              </w:rPr>
              <w:instrText xml:space="preserve"> PAGEREF _Toc106539375 \h </w:instrText>
            </w:r>
            <w:r w:rsidR="008E1BE1">
              <w:rPr>
                <w:noProof/>
                <w:webHidden/>
              </w:rPr>
            </w:r>
            <w:r w:rsidR="008E1BE1">
              <w:rPr>
                <w:noProof/>
                <w:webHidden/>
              </w:rPr>
              <w:fldChar w:fldCharType="separate"/>
            </w:r>
            <w:r w:rsidR="008E1BE1">
              <w:rPr>
                <w:noProof/>
                <w:webHidden/>
              </w:rPr>
              <w:t>7</w:t>
            </w:r>
            <w:r w:rsidR="008E1BE1">
              <w:rPr>
                <w:noProof/>
                <w:webHidden/>
              </w:rPr>
              <w:fldChar w:fldCharType="end"/>
            </w:r>
          </w:hyperlink>
        </w:p>
        <w:p w14:paraId="4989E404" w14:textId="260D6053" w:rsidR="008E1BE1" w:rsidRDefault="00FB1697">
          <w:pPr>
            <w:pStyle w:val="TOC1"/>
            <w:rPr>
              <w:rFonts w:asciiTheme="minorHAnsi" w:eastAsiaTheme="minorEastAsia" w:hAnsiTheme="minorHAnsi"/>
              <w:noProof/>
              <w:lang w:val="en-US"/>
            </w:rPr>
          </w:pPr>
          <w:hyperlink w:anchor="_Toc106539376" w:history="1">
            <w:r w:rsidR="008E1BE1" w:rsidRPr="0046679D">
              <w:rPr>
                <w:rStyle w:val="Hyperlink"/>
                <w:rFonts w:cs="Arial"/>
                <w:noProof/>
              </w:rPr>
              <w:t>Team Roles</w:t>
            </w:r>
            <w:r w:rsidR="008E1BE1">
              <w:rPr>
                <w:noProof/>
                <w:webHidden/>
              </w:rPr>
              <w:tab/>
            </w:r>
            <w:r w:rsidR="008E1BE1">
              <w:rPr>
                <w:noProof/>
                <w:webHidden/>
              </w:rPr>
              <w:fldChar w:fldCharType="begin"/>
            </w:r>
            <w:r w:rsidR="008E1BE1">
              <w:rPr>
                <w:noProof/>
                <w:webHidden/>
              </w:rPr>
              <w:instrText xml:space="preserve"> PAGEREF _Toc106539376 \h </w:instrText>
            </w:r>
            <w:r w:rsidR="008E1BE1">
              <w:rPr>
                <w:noProof/>
                <w:webHidden/>
              </w:rPr>
            </w:r>
            <w:r w:rsidR="008E1BE1">
              <w:rPr>
                <w:noProof/>
                <w:webHidden/>
              </w:rPr>
              <w:fldChar w:fldCharType="separate"/>
            </w:r>
            <w:r w:rsidR="008E1BE1">
              <w:rPr>
                <w:noProof/>
                <w:webHidden/>
              </w:rPr>
              <w:t>9</w:t>
            </w:r>
            <w:r w:rsidR="008E1BE1">
              <w:rPr>
                <w:noProof/>
                <w:webHidden/>
              </w:rPr>
              <w:fldChar w:fldCharType="end"/>
            </w:r>
          </w:hyperlink>
        </w:p>
        <w:p w14:paraId="49FD58E6" w14:textId="71304D71" w:rsidR="008E1BE1" w:rsidRDefault="00FB1697">
          <w:pPr>
            <w:pStyle w:val="TOC1"/>
            <w:rPr>
              <w:rFonts w:asciiTheme="minorHAnsi" w:eastAsiaTheme="minorEastAsia" w:hAnsiTheme="minorHAnsi"/>
              <w:noProof/>
              <w:lang w:val="en-US"/>
            </w:rPr>
          </w:pPr>
          <w:hyperlink w:anchor="_Toc106539377" w:history="1">
            <w:r w:rsidR="008E1BE1" w:rsidRPr="0046679D">
              <w:rPr>
                <w:rStyle w:val="Hyperlink"/>
                <w:rFonts w:cs="Arial"/>
                <w:noProof/>
              </w:rPr>
              <w:t>Discussion</w:t>
            </w:r>
            <w:r w:rsidR="008E1BE1">
              <w:rPr>
                <w:noProof/>
                <w:webHidden/>
              </w:rPr>
              <w:tab/>
            </w:r>
            <w:r w:rsidR="008E1BE1">
              <w:rPr>
                <w:noProof/>
                <w:webHidden/>
              </w:rPr>
              <w:fldChar w:fldCharType="begin"/>
            </w:r>
            <w:r w:rsidR="008E1BE1">
              <w:rPr>
                <w:noProof/>
                <w:webHidden/>
              </w:rPr>
              <w:instrText xml:space="preserve"> PAGEREF _Toc106539377 \h </w:instrText>
            </w:r>
            <w:r w:rsidR="008E1BE1">
              <w:rPr>
                <w:noProof/>
                <w:webHidden/>
              </w:rPr>
            </w:r>
            <w:r w:rsidR="008E1BE1">
              <w:rPr>
                <w:noProof/>
                <w:webHidden/>
              </w:rPr>
              <w:fldChar w:fldCharType="separate"/>
            </w:r>
            <w:r w:rsidR="008E1BE1">
              <w:rPr>
                <w:noProof/>
                <w:webHidden/>
              </w:rPr>
              <w:t>11</w:t>
            </w:r>
            <w:r w:rsidR="008E1BE1">
              <w:rPr>
                <w:noProof/>
                <w:webHidden/>
              </w:rPr>
              <w:fldChar w:fldCharType="end"/>
            </w:r>
          </w:hyperlink>
        </w:p>
        <w:p w14:paraId="17485B87" w14:textId="1B5CCD79" w:rsidR="008E1BE1" w:rsidRDefault="00FB1697">
          <w:pPr>
            <w:pStyle w:val="TOC1"/>
            <w:rPr>
              <w:rFonts w:asciiTheme="minorHAnsi" w:eastAsiaTheme="minorEastAsia" w:hAnsiTheme="minorHAnsi"/>
              <w:noProof/>
              <w:lang w:val="en-US"/>
            </w:rPr>
          </w:pPr>
          <w:hyperlink w:anchor="_Toc106539378" w:history="1">
            <w:r w:rsidR="008E1BE1" w:rsidRPr="0046679D">
              <w:rPr>
                <w:rStyle w:val="Hyperlink"/>
                <w:rFonts w:cs="Arial"/>
                <w:noProof/>
              </w:rPr>
              <w:t>Conclusion and recommendations</w:t>
            </w:r>
            <w:r w:rsidR="008E1BE1">
              <w:rPr>
                <w:noProof/>
                <w:webHidden/>
              </w:rPr>
              <w:tab/>
            </w:r>
            <w:r w:rsidR="008E1BE1">
              <w:rPr>
                <w:noProof/>
                <w:webHidden/>
              </w:rPr>
              <w:fldChar w:fldCharType="begin"/>
            </w:r>
            <w:r w:rsidR="008E1BE1">
              <w:rPr>
                <w:noProof/>
                <w:webHidden/>
              </w:rPr>
              <w:instrText xml:space="preserve"> PAGEREF _Toc106539378 \h </w:instrText>
            </w:r>
            <w:r w:rsidR="008E1BE1">
              <w:rPr>
                <w:noProof/>
                <w:webHidden/>
              </w:rPr>
            </w:r>
            <w:r w:rsidR="008E1BE1">
              <w:rPr>
                <w:noProof/>
                <w:webHidden/>
              </w:rPr>
              <w:fldChar w:fldCharType="separate"/>
            </w:r>
            <w:r w:rsidR="008E1BE1">
              <w:rPr>
                <w:noProof/>
                <w:webHidden/>
              </w:rPr>
              <w:t>13</w:t>
            </w:r>
            <w:r w:rsidR="008E1BE1">
              <w:rPr>
                <w:noProof/>
                <w:webHidden/>
              </w:rPr>
              <w:fldChar w:fldCharType="end"/>
            </w:r>
          </w:hyperlink>
        </w:p>
        <w:p w14:paraId="4DEC1A11" w14:textId="2D064637" w:rsidR="008E1BE1" w:rsidRDefault="00FB1697">
          <w:pPr>
            <w:pStyle w:val="TOC1"/>
            <w:rPr>
              <w:rFonts w:asciiTheme="minorHAnsi" w:eastAsiaTheme="minorEastAsia" w:hAnsiTheme="minorHAnsi"/>
              <w:noProof/>
              <w:lang w:val="en-US"/>
            </w:rPr>
          </w:pPr>
          <w:hyperlink w:anchor="_Toc106539379" w:history="1">
            <w:r w:rsidR="008E1BE1" w:rsidRPr="0046679D">
              <w:rPr>
                <w:rStyle w:val="Hyperlink"/>
                <w:rFonts w:cs="Arial"/>
                <w:noProof/>
              </w:rPr>
              <w:t>References</w:t>
            </w:r>
            <w:r w:rsidR="008E1BE1">
              <w:rPr>
                <w:noProof/>
                <w:webHidden/>
              </w:rPr>
              <w:tab/>
            </w:r>
            <w:r w:rsidR="008E1BE1">
              <w:rPr>
                <w:noProof/>
                <w:webHidden/>
              </w:rPr>
              <w:fldChar w:fldCharType="begin"/>
            </w:r>
            <w:r w:rsidR="008E1BE1">
              <w:rPr>
                <w:noProof/>
                <w:webHidden/>
              </w:rPr>
              <w:instrText xml:space="preserve"> PAGEREF _Toc106539379 \h </w:instrText>
            </w:r>
            <w:r w:rsidR="008E1BE1">
              <w:rPr>
                <w:noProof/>
                <w:webHidden/>
              </w:rPr>
            </w:r>
            <w:r w:rsidR="008E1BE1">
              <w:rPr>
                <w:noProof/>
                <w:webHidden/>
              </w:rPr>
              <w:fldChar w:fldCharType="separate"/>
            </w:r>
            <w:r w:rsidR="008E1BE1">
              <w:rPr>
                <w:noProof/>
                <w:webHidden/>
              </w:rPr>
              <w:t>14</w:t>
            </w:r>
            <w:r w:rsidR="008E1BE1">
              <w:rPr>
                <w:noProof/>
                <w:webHidden/>
              </w:rPr>
              <w:fldChar w:fldCharType="end"/>
            </w:r>
          </w:hyperlink>
        </w:p>
        <w:p w14:paraId="4D82C76B" w14:textId="75B0D7B6" w:rsidR="00290582" w:rsidRPr="007C38DA" w:rsidRDefault="00290582" w:rsidP="007C38DA">
          <w:pPr>
            <w:spacing w:line="360" w:lineRule="auto"/>
            <w:rPr>
              <w:rFonts w:cs="Arial"/>
            </w:rPr>
          </w:pPr>
          <w:r w:rsidRPr="007C38DA">
            <w:rPr>
              <w:rFonts w:cs="Arial"/>
              <w:b/>
              <w:bCs/>
              <w:noProof/>
            </w:rPr>
            <w:fldChar w:fldCharType="end"/>
          </w:r>
        </w:p>
      </w:sdtContent>
    </w:sdt>
    <w:p w14:paraId="51BBB131" w14:textId="77777777" w:rsidR="00290582" w:rsidRPr="007C38DA" w:rsidRDefault="00290582" w:rsidP="007C38DA">
      <w:pPr>
        <w:spacing w:line="360" w:lineRule="auto"/>
        <w:jc w:val="left"/>
        <w:rPr>
          <w:rFonts w:eastAsiaTheme="majorEastAsia" w:cs="Arial"/>
          <w:b/>
          <w:color w:val="002060"/>
          <w:sz w:val="28"/>
          <w:szCs w:val="32"/>
        </w:rPr>
      </w:pPr>
      <w:r w:rsidRPr="007C38DA">
        <w:rPr>
          <w:rFonts w:cs="Arial"/>
        </w:rPr>
        <w:br w:type="page"/>
      </w:r>
    </w:p>
    <w:p w14:paraId="51D52869" w14:textId="321B05D6" w:rsidR="00073BF0" w:rsidRPr="007C38DA" w:rsidRDefault="006E33C0" w:rsidP="007C38DA">
      <w:pPr>
        <w:pStyle w:val="Heading1"/>
        <w:spacing w:line="360" w:lineRule="auto"/>
        <w:rPr>
          <w:rFonts w:cs="Arial"/>
        </w:rPr>
      </w:pPr>
      <w:bookmarkStart w:id="0" w:name="_Toc106539373"/>
      <w:r w:rsidRPr="007C38DA">
        <w:rPr>
          <w:rFonts w:cs="Arial"/>
        </w:rPr>
        <w:lastRenderedPageBreak/>
        <w:t>Introduction</w:t>
      </w:r>
      <w:bookmarkEnd w:id="0"/>
      <w:r w:rsidRPr="007C38DA">
        <w:rPr>
          <w:rFonts w:cs="Arial"/>
        </w:rPr>
        <w:t xml:space="preserve"> </w:t>
      </w:r>
    </w:p>
    <w:p w14:paraId="7DA45D2E" w14:textId="53F3DB27" w:rsidR="006E33C0" w:rsidRDefault="00740552" w:rsidP="007C38DA">
      <w:pPr>
        <w:spacing w:line="360" w:lineRule="auto"/>
        <w:rPr>
          <w:rFonts w:cs="Arial"/>
        </w:rPr>
      </w:pPr>
      <w:r w:rsidRPr="007C38DA">
        <w:rPr>
          <w:rFonts w:cs="Arial"/>
        </w:rPr>
        <w:t>A team is developed by the organisations to achieve some specific object</w:t>
      </w:r>
      <w:r w:rsidR="006022B9" w:rsidRPr="007C38DA">
        <w:rPr>
          <w:rFonts w:cs="Arial"/>
        </w:rPr>
        <w:t>ives. Next Plc, just like any other organisation</w:t>
      </w:r>
      <w:r w:rsidR="00D450B2" w:rsidRPr="007C38DA">
        <w:rPr>
          <w:rFonts w:cs="Arial"/>
        </w:rPr>
        <w:t>,</w:t>
      </w:r>
      <w:r w:rsidR="006022B9" w:rsidRPr="007C38DA">
        <w:rPr>
          <w:rFonts w:cs="Arial"/>
        </w:rPr>
        <w:t xml:space="preserve"> also </w:t>
      </w:r>
      <w:r w:rsidR="003C09B7" w:rsidRPr="007C38DA">
        <w:rPr>
          <w:rFonts w:cs="Arial"/>
        </w:rPr>
        <w:t>requires</w:t>
      </w:r>
      <w:r w:rsidR="008C4D1F" w:rsidRPr="007C38DA">
        <w:rPr>
          <w:rFonts w:cs="Arial"/>
        </w:rPr>
        <w:t xml:space="preserve"> </w:t>
      </w:r>
      <w:r w:rsidR="008E199D" w:rsidRPr="007C38DA">
        <w:rPr>
          <w:rFonts w:cs="Arial"/>
        </w:rPr>
        <w:t>developing</w:t>
      </w:r>
      <w:r w:rsidR="008C4D1F" w:rsidRPr="007C38DA">
        <w:rPr>
          <w:rFonts w:cs="Arial"/>
        </w:rPr>
        <w:t xml:space="preserve"> a</w:t>
      </w:r>
      <w:r w:rsidR="003C09B7" w:rsidRPr="007C38DA">
        <w:rPr>
          <w:rFonts w:cs="Arial"/>
        </w:rPr>
        <w:t xml:space="preserve"> team </w:t>
      </w:r>
      <w:r w:rsidR="00D450B2" w:rsidRPr="007C38DA">
        <w:rPr>
          <w:rFonts w:cs="Arial"/>
        </w:rPr>
        <w:t xml:space="preserve">for managing </w:t>
      </w:r>
      <w:r w:rsidR="002D5BE2" w:rsidRPr="007C38DA">
        <w:rPr>
          <w:rFonts w:cs="Arial"/>
        </w:rPr>
        <w:t>various</w:t>
      </w:r>
      <w:r w:rsidR="00D450B2" w:rsidRPr="007C38DA">
        <w:rPr>
          <w:rFonts w:cs="Arial"/>
        </w:rPr>
        <w:t xml:space="preserve"> importan</w:t>
      </w:r>
      <w:r w:rsidR="008C4D1F" w:rsidRPr="007C38DA">
        <w:rPr>
          <w:rFonts w:cs="Arial"/>
        </w:rPr>
        <w:t>t</w:t>
      </w:r>
      <w:r w:rsidR="00D450B2" w:rsidRPr="007C38DA">
        <w:rPr>
          <w:rFonts w:cs="Arial"/>
        </w:rPr>
        <w:t xml:space="preserve"> </w:t>
      </w:r>
      <w:r w:rsidR="008E199D" w:rsidRPr="007C38DA">
        <w:rPr>
          <w:rFonts w:cs="Arial"/>
        </w:rPr>
        <w:t>tasks</w:t>
      </w:r>
      <w:r w:rsidR="00D450B2" w:rsidRPr="007C38DA">
        <w:rPr>
          <w:rFonts w:cs="Arial"/>
        </w:rPr>
        <w:t xml:space="preserve"> such as expansion, </w:t>
      </w:r>
      <w:r w:rsidR="003A7055" w:rsidRPr="007C38DA">
        <w:rPr>
          <w:rFonts w:cs="Arial"/>
        </w:rPr>
        <w:t xml:space="preserve">product launch etc. This report has addressed such </w:t>
      </w:r>
      <w:r w:rsidR="008E199D" w:rsidRPr="007C38DA">
        <w:rPr>
          <w:rFonts w:cs="Arial"/>
        </w:rPr>
        <w:t xml:space="preserve">activity </w:t>
      </w:r>
      <w:r w:rsidR="00754F24" w:rsidRPr="007C38DA">
        <w:rPr>
          <w:rFonts w:cs="Arial"/>
        </w:rPr>
        <w:t>of introducing new product line to the market</w:t>
      </w:r>
      <w:r w:rsidR="002D5BE2" w:rsidRPr="007C38DA">
        <w:rPr>
          <w:rFonts w:cs="Arial"/>
        </w:rPr>
        <w:t xml:space="preserve"> and</w:t>
      </w:r>
      <w:r w:rsidR="008E199D" w:rsidRPr="007C38DA">
        <w:rPr>
          <w:rFonts w:cs="Arial"/>
        </w:rPr>
        <w:t xml:space="preserve"> developing an effective team for the </w:t>
      </w:r>
      <w:r w:rsidR="002D5BE2" w:rsidRPr="007C38DA">
        <w:rPr>
          <w:rFonts w:cs="Arial"/>
        </w:rPr>
        <w:t>same purpose</w:t>
      </w:r>
      <w:r w:rsidR="008E199D" w:rsidRPr="007C38DA">
        <w:rPr>
          <w:rFonts w:cs="Arial"/>
        </w:rPr>
        <w:t xml:space="preserve">. </w:t>
      </w:r>
      <w:r w:rsidR="00965827" w:rsidRPr="007C38DA">
        <w:rPr>
          <w:rFonts w:cs="Arial"/>
        </w:rPr>
        <w:t xml:space="preserve">At the beginning of this report, an overview of </w:t>
      </w:r>
      <w:r w:rsidR="008C4D1F" w:rsidRPr="007C38DA">
        <w:rPr>
          <w:rFonts w:cs="Arial"/>
        </w:rPr>
        <w:t xml:space="preserve">the </w:t>
      </w:r>
      <w:r w:rsidR="00965827" w:rsidRPr="007C38DA">
        <w:rPr>
          <w:rFonts w:cs="Arial"/>
        </w:rPr>
        <w:t>team has</w:t>
      </w:r>
      <w:r w:rsidR="001A7685" w:rsidRPr="007C38DA">
        <w:rPr>
          <w:rFonts w:cs="Arial"/>
        </w:rPr>
        <w:t xml:space="preserve"> been</w:t>
      </w:r>
      <w:r w:rsidR="00965827" w:rsidRPr="007C38DA">
        <w:rPr>
          <w:rFonts w:cs="Arial"/>
        </w:rPr>
        <w:t xml:space="preserve"> </w:t>
      </w:r>
      <w:r w:rsidR="001A7685" w:rsidRPr="007C38DA">
        <w:rPr>
          <w:rFonts w:cs="Arial"/>
        </w:rPr>
        <w:t>described</w:t>
      </w:r>
      <w:r w:rsidR="00965827" w:rsidRPr="007C38DA">
        <w:rPr>
          <w:rFonts w:cs="Arial"/>
        </w:rPr>
        <w:t xml:space="preserve"> along with the models for team development. </w:t>
      </w:r>
      <w:r w:rsidR="00EA096A" w:rsidRPr="007C38DA">
        <w:rPr>
          <w:rFonts w:cs="Arial"/>
        </w:rPr>
        <w:t xml:space="preserve">In the second part, this report has explained the team roles and </w:t>
      </w:r>
      <w:r w:rsidR="009F56C0" w:rsidRPr="007C38DA">
        <w:rPr>
          <w:rFonts w:cs="Arial"/>
        </w:rPr>
        <w:t>their</w:t>
      </w:r>
      <w:r w:rsidR="00EA096A" w:rsidRPr="007C38DA">
        <w:rPr>
          <w:rFonts w:cs="Arial"/>
        </w:rPr>
        <w:t xml:space="preserve"> </w:t>
      </w:r>
      <w:r w:rsidR="009F56C0" w:rsidRPr="007C38DA">
        <w:rPr>
          <w:rFonts w:cs="Arial"/>
        </w:rPr>
        <w:t xml:space="preserve">effectiveness </w:t>
      </w:r>
      <w:r w:rsidR="00EA096A" w:rsidRPr="007C38DA">
        <w:rPr>
          <w:rFonts w:cs="Arial"/>
        </w:rPr>
        <w:t xml:space="preserve">in </w:t>
      </w:r>
      <w:r w:rsidR="00671F85" w:rsidRPr="007C38DA">
        <w:rPr>
          <w:rFonts w:cs="Arial"/>
        </w:rPr>
        <w:t xml:space="preserve">the </w:t>
      </w:r>
      <w:r w:rsidR="008C49DB" w:rsidRPr="007C38DA">
        <w:rPr>
          <w:rFonts w:cs="Arial"/>
        </w:rPr>
        <w:t>team and recruiting new employees</w:t>
      </w:r>
      <w:r w:rsidR="009F56C0" w:rsidRPr="007C38DA">
        <w:rPr>
          <w:rFonts w:cs="Arial"/>
        </w:rPr>
        <w:t xml:space="preserve">. </w:t>
      </w:r>
      <w:r w:rsidR="00427D14" w:rsidRPr="007C38DA">
        <w:rPr>
          <w:rFonts w:cs="Arial"/>
        </w:rPr>
        <w:t>Thirdly, various advantage</w:t>
      </w:r>
      <w:r w:rsidR="008C4D1F" w:rsidRPr="007C38DA">
        <w:rPr>
          <w:rFonts w:cs="Arial"/>
        </w:rPr>
        <w:t>s</w:t>
      </w:r>
      <w:r w:rsidR="00427D14" w:rsidRPr="007C38DA">
        <w:rPr>
          <w:rFonts w:cs="Arial"/>
        </w:rPr>
        <w:t xml:space="preserve"> of having </w:t>
      </w:r>
      <w:r w:rsidR="008C4D1F" w:rsidRPr="007C38DA">
        <w:rPr>
          <w:rFonts w:cs="Arial"/>
        </w:rPr>
        <w:t xml:space="preserve">an </w:t>
      </w:r>
      <w:r w:rsidR="00105502" w:rsidRPr="007C38DA">
        <w:rPr>
          <w:rFonts w:cs="Arial"/>
        </w:rPr>
        <w:t xml:space="preserve">effective team and barriers to </w:t>
      </w:r>
      <w:r w:rsidR="00671F85" w:rsidRPr="007C38DA">
        <w:rPr>
          <w:rFonts w:cs="Arial"/>
        </w:rPr>
        <w:t>effective team working ha</w:t>
      </w:r>
      <w:r w:rsidR="008C4D1F" w:rsidRPr="007C38DA">
        <w:rPr>
          <w:rFonts w:cs="Arial"/>
        </w:rPr>
        <w:t>ve</w:t>
      </w:r>
      <w:r w:rsidR="00671F85" w:rsidRPr="007C38DA">
        <w:rPr>
          <w:rFonts w:cs="Arial"/>
        </w:rPr>
        <w:t xml:space="preserve"> been described in this report. In the last stage of the report</w:t>
      </w:r>
      <w:r w:rsidR="00100E94" w:rsidRPr="007C38DA">
        <w:rPr>
          <w:rFonts w:cs="Arial"/>
        </w:rPr>
        <w:t>, some recommendation</w:t>
      </w:r>
      <w:r w:rsidR="00AF73D4" w:rsidRPr="007C38DA">
        <w:rPr>
          <w:rFonts w:cs="Arial"/>
        </w:rPr>
        <w:t xml:space="preserve"> has been made</w:t>
      </w:r>
      <w:r w:rsidR="00100E94" w:rsidRPr="007C38DA">
        <w:rPr>
          <w:rFonts w:cs="Arial"/>
        </w:rPr>
        <w:t xml:space="preserve"> for removing the </w:t>
      </w:r>
      <w:r w:rsidR="00066E5E" w:rsidRPr="007C38DA">
        <w:rPr>
          <w:rFonts w:cs="Arial"/>
        </w:rPr>
        <w:t>barriers</w:t>
      </w:r>
      <w:r w:rsidR="001F32FA" w:rsidRPr="007C38DA">
        <w:rPr>
          <w:rFonts w:cs="Arial"/>
        </w:rPr>
        <w:t xml:space="preserve"> to </w:t>
      </w:r>
      <w:r w:rsidR="008C4D1F" w:rsidRPr="007C38DA">
        <w:rPr>
          <w:rFonts w:cs="Arial"/>
        </w:rPr>
        <w:t xml:space="preserve">the </w:t>
      </w:r>
      <w:r w:rsidR="001F32FA" w:rsidRPr="007C38DA">
        <w:rPr>
          <w:rFonts w:cs="Arial"/>
        </w:rPr>
        <w:t xml:space="preserve">effective team </w:t>
      </w:r>
      <w:r w:rsidR="00AF73D4" w:rsidRPr="007C38DA">
        <w:rPr>
          <w:rFonts w:cs="Arial"/>
        </w:rPr>
        <w:t>in Next Plc</w:t>
      </w:r>
      <w:r w:rsidR="00066E5E" w:rsidRPr="007C38DA">
        <w:rPr>
          <w:rFonts w:cs="Arial"/>
        </w:rPr>
        <w:t>.</w:t>
      </w:r>
      <w:r w:rsidR="001F32FA" w:rsidRPr="007C38DA">
        <w:rPr>
          <w:rFonts w:cs="Arial"/>
        </w:rPr>
        <w:t xml:space="preserve"> </w:t>
      </w:r>
    </w:p>
    <w:p w14:paraId="4D2B42E1" w14:textId="0FB1982B" w:rsidR="002A798D" w:rsidRDefault="002A798D" w:rsidP="007C38DA">
      <w:pPr>
        <w:spacing w:line="360" w:lineRule="auto"/>
        <w:rPr>
          <w:rFonts w:cs="Arial"/>
        </w:rPr>
      </w:pPr>
    </w:p>
    <w:p w14:paraId="2B2768B6" w14:textId="557D2484" w:rsidR="002A798D" w:rsidRDefault="002A798D" w:rsidP="007C38DA">
      <w:pPr>
        <w:spacing w:line="360" w:lineRule="auto"/>
        <w:rPr>
          <w:rFonts w:cs="Arial"/>
        </w:rPr>
      </w:pPr>
    </w:p>
    <w:p w14:paraId="3CEEC561" w14:textId="0D2F8ABE" w:rsidR="002A798D" w:rsidRDefault="002A798D" w:rsidP="007C38DA">
      <w:pPr>
        <w:spacing w:line="360" w:lineRule="auto"/>
        <w:rPr>
          <w:rFonts w:cs="Arial"/>
        </w:rPr>
      </w:pPr>
    </w:p>
    <w:p w14:paraId="73EA632D" w14:textId="68E0FBCE" w:rsidR="002A798D" w:rsidRDefault="002A798D" w:rsidP="007C38DA">
      <w:pPr>
        <w:spacing w:line="360" w:lineRule="auto"/>
        <w:rPr>
          <w:rFonts w:cs="Arial"/>
        </w:rPr>
      </w:pPr>
    </w:p>
    <w:p w14:paraId="1A2901D4" w14:textId="5C9940BE" w:rsidR="002A798D" w:rsidRDefault="002A798D" w:rsidP="007C38DA">
      <w:pPr>
        <w:spacing w:line="360" w:lineRule="auto"/>
        <w:rPr>
          <w:rFonts w:cs="Arial"/>
        </w:rPr>
      </w:pPr>
    </w:p>
    <w:p w14:paraId="7E55A9B6" w14:textId="7EAB2FA1" w:rsidR="002A798D" w:rsidRDefault="002A798D" w:rsidP="007C38DA">
      <w:pPr>
        <w:spacing w:line="360" w:lineRule="auto"/>
        <w:rPr>
          <w:rFonts w:cs="Arial"/>
        </w:rPr>
      </w:pPr>
    </w:p>
    <w:p w14:paraId="084F21B6" w14:textId="1DB9BF49" w:rsidR="002A798D" w:rsidRDefault="002A798D" w:rsidP="007C38DA">
      <w:pPr>
        <w:spacing w:line="360" w:lineRule="auto"/>
        <w:rPr>
          <w:rFonts w:cs="Arial"/>
        </w:rPr>
      </w:pPr>
    </w:p>
    <w:p w14:paraId="79EC20EB" w14:textId="4A91FCD0" w:rsidR="002A798D" w:rsidRDefault="002A798D" w:rsidP="007C38DA">
      <w:pPr>
        <w:spacing w:line="360" w:lineRule="auto"/>
        <w:rPr>
          <w:rFonts w:cs="Arial"/>
        </w:rPr>
      </w:pPr>
    </w:p>
    <w:p w14:paraId="5D9C936C" w14:textId="00C60017" w:rsidR="002A798D" w:rsidRDefault="002A798D" w:rsidP="007C38DA">
      <w:pPr>
        <w:spacing w:line="360" w:lineRule="auto"/>
        <w:rPr>
          <w:rFonts w:cs="Arial"/>
        </w:rPr>
      </w:pPr>
    </w:p>
    <w:p w14:paraId="46FE2BC0" w14:textId="7785ECFD" w:rsidR="002A798D" w:rsidRDefault="002A798D" w:rsidP="007C38DA">
      <w:pPr>
        <w:spacing w:line="360" w:lineRule="auto"/>
        <w:rPr>
          <w:rFonts w:cs="Arial"/>
        </w:rPr>
      </w:pPr>
    </w:p>
    <w:p w14:paraId="67E1A403" w14:textId="7F30C660" w:rsidR="002A798D" w:rsidRDefault="002A798D" w:rsidP="007C38DA">
      <w:pPr>
        <w:spacing w:line="360" w:lineRule="auto"/>
        <w:rPr>
          <w:rFonts w:cs="Arial"/>
        </w:rPr>
      </w:pPr>
    </w:p>
    <w:p w14:paraId="0D375953" w14:textId="6C26512F" w:rsidR="002A798D" w:rsidRDefault="002A798D" w:rsidP="007C38DA">
      <w:pPr>
        <w:spacing w:line="360" w:lineRule="auto"/>
        <w:rPr>
          <w:rFonts w:cs="Arial"/>
        </w:rPr>
      </w:pPr>
    </w:p>
    <w:p w14:paraId="150566D2" w14:textId="57DCE186" w:rsidR="002A798D" w:rsidRDefault="002A798D" w:rsidP="007C38DA">
      <w:pPr>
        <w:spacing w:line="360" w:lineRule="auto"/>
        <w:rPr>
          <w:rFonts w:cs="Arial"/>
        </w:rPr>
      </w:pPr>
    </w:p>
    <w:p w14:paraId="4FC4AD17" w14:textId="6AE61174" w:rsidR="002A798D" w:rsidRDefault="002A798D" w:rsidP="007C38DA">
      <w:pPr>
        <w:spacing w:line="360" w:lineRule="auto"/>
        <w:rPr>
          <w:rFonts w:cs="Arial"/>
        </w:rPr>
      </w:pPr>
    </w:p>
    <w:p w14:paraId="17388408" w14:textId="77777777" w:rsidR="002A798D" w:rsidRPr="007C38DA" w:rsidRDefault="002A798D" w:rsidP="007C38DA">
      <w:pPr>
        <w:spacing w:line="360" w:lineRule="auto"/>
        <w:rPr>
          <w:rFonts w:cs="Arial"/>
        </w:rPr>
      </w:pPr>
    </w:p>
    <w:p w14:paraId="0C3E2E2B" w14:textId="77777777" w:rsidR="00FA1422" w:rsidRPr="007C38DA" w:rsidRDefault="00FA1422" w:rsidP="007C38DA">
      <w:pPr>
        <w:pStyle w:val="Heading1"/>
        <w:spacing w:line="360" w:lineRule="auto"/>
        <w:rPr>
          <w:rFonts w:cs="Arial"/>
          <w:color w:val="000000" w:themeColor="text1"/>
        </w:rPr>
      </w:pPr>
      <w:bookmarkStart w:id="1" w:name="_Toc106539374"/>
      <w:bookmarkStart w:id="2" w:name="_Hlk106455086"/>
      <w:bookmarkStart w:id="3" w:name="_Hlk106469231"/>
      <w:r w:rsidRPr="007C38DA">
        <w:rPr>
          <w:rFonts w:cs="Arial"/>
        </w:rPr>
        <w:lastRenderedPageBreak/>
        <w:t>Overview of Team working</w:t>
      </w:r>
      <w:bookmarkEnd w:id="1"/>
      <w:r w:rsidRPr="007C38DA">
        <w:rPr>
          <w:rFonts w:cs="Arial"/>
        </w:rPr>
        <w:t xml:space="preserve"> </w:t>
      </w:r>
    </w:p>
    <w:p w14:paraId="487DDFD1" w14:textId="6F7DCDA7" w:rsidR="00FA1422" w:rsidRPr="007C38DA" w:rsidRDefault="00FA1422" w:rsidP="007C38DA">
      <w:pPr>
        <w:spacing w:line="360" w:lineRule="auto"/>
        <w:rPr>
          <w:rFonts w:cs="Arial"/>
          <w:color w:val="000000" w:themeColor="text1"/>
        </w:rPr>
      </w:pPr>
      <w:r w:rsidRPr="007C38DA">
        <w:rPr>
          <w:rFonts w:cs="Arial"/>
          <w:color w:val="000000" w:themeColor="text1"/>
        </w:rPr>
        <w:t xml:space="preserve">A team can be defined in different ways. According to Clutterbuck (2013), a group of people who share complementary abilities and are dedicated to pursuing a single objective, set of performance goals, and method, and who hold each other accountable for achieving those objectives, is referred to as a team. Generally, a bunch of people working together to accomplish a specific goal to which they are all committed constitutes a team. The incorporated actions of a team at the peak of efficiency and effectiveness are generally termed teamwork. Thus, the effectiveness of teamwork is solely dependent on the factors which constitute an effective team. </w:t>
      </w:r>
      <w:bookmarkStart w:id="4" w:name="_Hlk106467693"/>
      <w:r w:rsidRPr="007C38DA">
        <w:rPr>
          <w:rFonts w:cs="Arial"/>
          <w:color w:val="000000" w:themeColor="text1"/>
        </w:rPr>
        <w:t xml:space="preserve">As Next Plc has decided to launch a </w:t>
      </w:r>
      <w:r w:rsidR="004E68F1" w:rsidRPr="007C38DA">
        <w:rPr>
          <w:rFonts w:cs="Arial"/>
          <w:color w:val="000000" w:themeColor="text1"/>
        </w:rPr>
        <w:t>product</w:t>
      </w:r>
      <w:r w:rsidRPr="007C38DA">
        <w:rPr>
          <w:rFonts w:cs="Arial"/>
          <w:color w:val="000000" w:themeColor="text1"/>
        </w:rPr>
        <w:t xml:space="preserve"> line and the project launch manager need</w:t>
      </w:r>
      <w:r w:rsidR="00E85C78" w:rsidRPr="007C38DA">
        <w:rPr>
          <w:rFonts w:cs="Arial"/>
          <w:color w:val="000000" w:themeColor="text1"/>
        </w:rPr>
        <w:t>ed</w:t>
      </w:r>
      <w:r w:rsidRPr="007C38DA">
        <w:rPr>
          <w:rFonts w:cs="Arial"/>
          <w:color w:val="000000" w:themeColor="text1"/>
        </w:rPr>
        <w:t xml:space="preserve"> to develop a team for that, some key components of team development mentioned by Hackman</w:t>
      </w:r>
      <w:bookmarkEnd w:id="4"/>
      <w:r w:rsidR="00E85C78" w:rsidRPr="007C38DA">
        <w:rPr>
          <w:rFonts w:cs="Arial"/>
          <w:color w:val="000000" w:themeColor="text1"/>
        </w:rPr>
        <w:t xml:space="preserve"> ha</w:t>
      </w:r>
      <w:r w:rsidR="008C4D1F" w:rsidRPr="007C38DA">
        <w:rPr>
          <w:rFonts w:cs="Arial"/>
          <w:color w:val="000000" w:themeColor="text1"/>
        </w:rPr>
        <w:t>ve</w:t>
      </w:r>
      <w:r w:rsidR="00E85C78" w:rsidRPr="007C38DA">
        <w:rPr>
          <w:rFonts w:cs="Arial"/>
          <w:color w:val="000000" w:themeColor="text1"/>
        </w:rPr>
        <w:t xml:space="preserve"> been considered while developing the team. </w:t>
      </w:r>
    </w:p>
    <w:p w14:paraId="2000379C" w14:textId="77777777" w:rsidR="00FA1422" w:rsidRPr="007C38DA" w:rsidRDefault="00FA1422" w:rsidP="007C38DA">
      <w:pPr>
        <w:spacing w:line="360" w:lineRule="auto"/>
        <w:rPr>
          <w:rFonts w:cs="Arial"/>
          <w:color w:val="000000" w:themeColor="text1"/>
        </w:rPr>
      </w:pPr>
      <w:r w:rsidRPr="007C38DA">
        <w:rPr>
          <w:rFonts w:cs="Arial"/>
          <w:noProof/>
          <w:color w:val="000000" w:themeColor="text1"/>
        </w:rPr>
        <w:drawing>
          <wp:inline distT="0" distB="0" distL="0" distR="0" wp14:anchorId="7E581222" wp14:editId="7729BA12">
            <wp:extent cx="5928360" cy="2724150"/>
            <wp:effectExtent l="0" t="76200" r="0" b="952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362179D" w14:textId="77777777" w:rsidR="00FA1422" w:rsidRPr="007C38DA" w:rsidRDefault="00FA1422" w:rsidP="007C38DA">
      <w:pPr>
        <w:spacing w:line="360" w:lineRule="auto"/>
        <w:jc w:val="center"/>
        <w:rPr>
          <w:rFonts w:cs="Arial"/>
          <w:color w:val="000000" w:themeColor="text1"/>
        </w:rPr>
      </w:pPr>
      <w:r w:rsidRPr="007C38DA">
        <w:rPr>
          <w:rFonts w:cs="Arial"/>
          <w:color w:val="000000" w:themeColor="text1"/>
        </w:rPr>
        <w:t>Figure 1: Components of effective teamwork</w:t>
      </w:r>
    </w:p>
    <w:p w14:paraId="51214086" w14:textId="16D44246" w:rsidR="002A798D" w:rsidRPr="007C38DA" w:rsidRDefault="00FA1422" w:rsidP="007C38DA">
      <w:pPr>
        <w:spacing w:line="360" w:lineRule="auto"/>
        <w:rPr>
          <w:rFonts w:cs="Arial"/>
          <w:color w:val="00B050"/>
        </w:rPr>
      </w:pPr>
      <w:r w:rsidRPr="007C38DA">
        <w:rPr>
          <w:rFonts w:cs="Arial"/>
          <w:color w:val="000000" w:themeColor="text1"/>
        </w:rPr>
        <w:t xml:space="preserve">As per Hackman (2002), there are five factors which largely contribute to team effectiveness, hence, teamwork. Firstly, a team must have clear direction and goals to focus on and an incompletion deadline within which the goal needs to be achieved. Besides, each member should know their roles and responsibilities and contribution to achieving the goal. Secondly, good leadership is essential for effective teamwork. A good leader needs to ensure team support, commitment, and collaboration among the team as well as increase team bonding and trust while being respectful to others. Making decisions through open dialogue also plays a crucial role in team effectiveness that needs to be considered by the leader. Thirdly, the work </w:t>
      </w:r>
      <w:r w:rsidRPr="007C38DA">
        <w:rPr>
          <w:rFonts w:cs="Arial"/>
          <w:color w:val="000000" w:themeColor="text1"/>
        </w:rPr>
        <w:lastRenderedPageBreak/>
        <w:t>that is assigned to a team must be suitable for teamwork. For example, the complex, challenging task that needs integrated effort to complete, increases the effectiveness and performance of the teams. Fourthly, the supply the essential resources such as financial resources, human resources and other material instruments need to be supplied for receiving</w:t>
      </w:r>
      <w:r w:rsidRPr="007C38DA">
        <w:rPr>
          <w:rFonts w:cs="Arial"/>
          <w:color w:val="00B050"/>
        </w:rPr>
        <w:t xml:space="preserve"> </w:t>
      </w:r>
      <w:r w:rsidRPr="007C38DA">
        <w:rPr>
          <w:rFonts w:cs="Arial"/>
          <w:color w:val="000000" w:themeColor="text1"/>
        </w:rPr>
        <w:t>the highest team performance. Finally, supportive organisational culture is necessary that will celebrate diversity and values among team members, ensure proper allocation of power, authority and decision-making capacity and ensure supportive management. Studies also showed that the management which supports the team meet-up and collaboration outside of the organisation has more positive team outcomes (Harvey, Peterson, and Anand, 2014).</w:t>
      </w:r>
      <w:r w:rsidRPr="007C38DA">
        <w:rPr>
          <w:rFonts w:cs="Arial"/>
          <w:color w:val="00B050"/>
        </w:rPr>
        <w:t xml:space="preserve"> </w:t>
      </w:r>
    </w:p>
    <w:p w14:paraId="5B703D5A" w14:textId="77777777" w:rsidR="00FA1422" w:rsidRPr="007C38DA" w:rsidRDefault="00FA1422" w:rsidP="007C38DA">
      <w:pPr>
        <w:pStyle w:val="Heading1"/>
        <w:spacing w:line="360" w:lineRule="auto"/>
        <w:rPr>
          <w:rFonts w:cs="Arial"/>
        </w:rPr>
      </w:pPr>
      <w:bookmarkStart w:id="5" w:name="_Toc106539375"/>
      <w:r w:rsidRPr="007C38DA">
        <w:rPr>
          <w:rFonts w:cs="Arial"/>
        </w:rPr>
        <w:t>Models of team development</w:t>
      </w:r>
      <w:bookmarkEnd w:id="5"/>
      <w:r w:rsidRPr="007C38DA">
        <w:rPr>
          <w:rFonts w:cs="Arial"/>
        </w:rPr>
        <w:t xml:space="preserve"> </w:t>
      </w:r>
    </w:p>
    <w:p w14:paraId="7BEE9E40" w14:textId="48476A4A" w:rsidR="00FA1422" w:rsidRPr="007C38DA" w:rsidRDefault="00FA1422" w:rsidP="007C38DA">
      <w:pPr>
        <w:spacing w:line="360" w:lineRule="auto"/>
        <w:rPr>
          <w:rFonts w:cs="Arial"/>
        </w:rPr>
      </w:pPr>
      <w:r w:rsidRPr="007C38DA">
        <w:rPr>
          <w:rFonts w:cs="Arial"/>
        </w:rPr>
        <w:t xml:space="preserve">A team can be developed using various models such as Tuckman models, Wheelan models, </w:t>
      </w:r>
      <w:proofErr w:type="spellStart"/>
      <w:r w:rsidRPr="007C38DA">
        <w:rPr>
          <w:rFonts w:cs="Arial"/>
        </w:rPr>
        <w:t>Gersick</w:t>
      </w:r>
      <w:proofErr w:type="spellEnd"/>
      <w:r w:rsidRPr="007C38DA">
        <w:rPr>
          <w:rFonts w:cs="Arial"/>
        </w:rPr>
        <w:t xml:space="preserve"> models etc. Considering the case of Next Plc, where the company wants to launch a new product line and therefore a well-diversified (differences in culture, country, values, etc.) team needs to be created, the Tuckman models will be better for developing the team. The main reason behind this decision is that although Tuckman and Wheelan's models focused on the relationship among the group, which is essential for achieving long-term success, the Tuckman model addresses the team diversity more crucially than the Wheelan model (</w:t>
      </w:r>
      <w:proofErr w:type="spellStart"/>
      <w:r w:rsidRPr="007C38DA">
        <w:rPr>
          <w:rFonts w:cs="Arial"/>
        </w:rPr>
        <w:t>Zaballero</w:t>
      </w:r>
      <w:proofErr w:type="spellEnd"/>
      <w:r w:rsidRPr="007C38DA">
        <w:rPr>
          <w:rFonts w:cs="Arial"/>
        </w:rPr>
        <w:t xml:space="preserve">, Tsai and Acheampong, 2012). Thus, considering the conditions in Next Plc, the Tuckman model will be more effective than the Wheelan model and </w:t>
      </w:r>
      <w:proofErr w:type="spellStart"/>
      <w:r w:rsidRPr="007C38DA">
        <w:rPr>
          <w:rFonts w:cs="Arial"/>
        </w:rPr>
        <w:t>Gersick</w:t>
      </w:r>
      <w:proofErr w:type="spellEnd"/>
      <w:r w:rsidRPr="007C38DA">
        <w:rPr>
          <w:rFonts w:cs="Arial"/>
        </w:rPr>
        <w:t xml:space="preserve"> model (focused on task dimension). </w:t>
      </w:r>
    </w:p>
    <w:p w14:paraId="0C3A076C" w14:textId="77777777" w:rsidR="00FA1422" w:rsidRPr="007C38DA" w:rsidRDefault="00FA1422" w:rsidP="007C38DA">
      <w:pPr>
        <w:spacing w:line="360" w:lineRule="auto"/>
        <w:rPr>
          <w:rFonts w:cs="Arial"/>
        </w:rPr>
      </w:pPr>
      <w:r w:rsidRPr="007C38DA">
        <w:rPr>
          <w:rFonts w:cs="Arial"/>
        </w:rPr>
        <w:lastRenderedPageBreak/>
        <w:t xml:space="preserve"> </w:t>
      </w:r>
      <w:r w:rsidRPr="007C38DA">
        <w:rPr>
          <w:rFonts w:cs="Arial"/>
          <w:noProof/>
        </w:rPr>
        <w:drawing>
          <wp:inline distT="0" distB="0" distL="0" distR="0" wp14:anchorId="444AEF10" wp14:editId="35DAB22E">
            <wp:extent cx="5943600" cy="3251200"/>
            <wp:effectExtent l="0" t="0" r="0" b="0"/>
            <wp:docPr id="2" name="Picture 2" descr="Bruce Tuckman Team Development Model | coachingcultureatwor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uce Tuckman Team Development Model | coachingcultureatwork.com"/>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3020" b="8557"/>
                    <a:stretch/>
                  </pic:blipFill>
                  <pic:spPr bwMode="auto">
                    <a:xfrm>
                      <a:off x="0" y="0"/>
                      <a:ext cx="5943600" cy="3251200"/>
                    </a:xfrm>
                    <a:prstGeom prst="rect">
                      <a:avLst/>
                    </a:prstGeom>
                    <a:noFill/>
                    <a:ln>
                      <a:noFill/>
                    </a:ln>
                    <a:extLst>
                      <a:ext uri="{53640926-AAD7-44D8-BBD7-CCE9431645EC}">
                        <a14:shadowObscured xmlns:a14="http://schemas.microsoft.com/office/drawing/2010/main"/>
                      </a:ext>
                    </a:extLst>
                  </pic:spPr>
                </pic:pic>
              </a:graphicData>
            </a:graphic>
          </wp:inline>
        </w:drawing>
      </w:r>
    </w:p>
    <w:p w14:paraId="293B6B9D" w14:textId="77777777" w:rsidR="00FA1422" w:rsidRPr="007C38DA" w:rsidRDefault="00FA1422" w:rsidP="007C38DA">
      <w:pPr>
        <w:spacing w:line="360" w:lineRule="auto"/>
        <w:jc w:val="center"/>
        <w:rPr>
          <w:rFonts w:cs="Arial"/>
        </w:rPr>
      </w:pPr>
      <w:r w:rsidRPr="007C38DA">
        <w:rPr>
          <w:rFonts w:cs="Arial"/>
        </w:rPr>
        <w:t>Figure 2: Tuckman’s Model of Team Development</w:t>
      </w:r>
    </w:p>
    <w:p w14:paraId="679C3468" w14:textId="77777777" w:rsidR="00FA1422" w:rsidRPr="007C38DA" w:rsidRDefault="00FA1422" w:rsidP="007C38DA">
      <w:pPr>
        <w:spacing w:line="360" w:lineRule="auto"/>
        <w:rPr>
          <w:rFonts w:cs="Arial"/>
        </w:rPr>
      </w:pPr>
      <w:r w:rsidRPr="007C38DA">
        <w:rPr>
          <w:rFonts w:cs="Arial"/>
        </w:rPr>
        <w:t xml:space="preserve">Tuckman’s model is composed of five stages. The first stage is called “forming” which includes team acquaints and set up of general group rules. Moreover, the team member maintains formalities and behave like a stranger. The second stage is called “storming”, where the member starts communicating as an individual but not as a group. Therefore, conflict arises, and less control can be found in the group.  The third stage is “Norming,” at which the member develops team bonding, and realises the need for cooperation and acceptance of others.  In the fourth stage, which is called the Performing stage, the actual team performance is achieved, and the team performs in a trusting and open environment in which flexibility gets more focus and hierarchy gets little.  The last stage of development of “Adjourning,” under which the members plan for transitioning roles, conduct assessments, and recognise members' contributions. This stage also includes wrapping up the activities and dismissing the team (Morita and Burns, 2014). NEXT Plc. is already an active company and members are trained for team working. Therefore, the member will reach the norming and performing stage very quickly and get the work done. In addition, many companies maintain a permanent project launching team. But in NEXT Plc., each launching includes a new team, and it is not permanent. Therefore, this team will reach at adjourning stage eventually. </w:t>
      </w:r>
    </w:p>
    <w:p w14:paraId="3E5B3887" w14:textId="21F25C31" w:rsidR="002A798D" w:rsidRPr="007C38DA" w:rsidRDefault="00FA1422" w:rsidP="007C38DA">
      <w:pPr>
        <w:spacing w:line="360" w:lineRule="auto"/>
        <w:rPr>
          <w:rFonts w:cs="Arial"/>
        </w:rPr>
      </w:pPr>
      <w:r w:rsidRPr="007C38DA">
        <w:rPr>
          <w:rFonts w:cs="Arial"/>
        </w:rPr>
        <w:lastRenderedPageBreak/>
        <w:t xml:space="preserve">If the Wheelan model is implemented, the adjourning stage will not be identified because this model includes only four stages which are Dependency and Inclusion, Counter dependency and Fight Trust and Structure, and Work and Productivity (Gren, </w:t>
      </w:r>
      <w:proofErr w:type="spellStart"/>
      <w:r w:rsidRPr="007C38DA">
        <w:rPr>
          <w:rFonts w:cs="Arial"/>
        </w:rPr>
        <w:t>Torkar</w:t>
      </w:r>
      <w:proofErr w:type="spellEnd"/>
      <w:r w:rsidRPr="007C38DA">
        <w:rPr>
          <w:rFonts w:cs="Arial"/>
        </w:rPr>
        <w:t xml:space="preserve"> and Feldt, 2017). Therefore, for NEXT Plc’s temporary team, this model is less appropriate than Tuckman’s model. Besides, the development of relationships among diverse team members is less identified in Wheelan's models than in Tuckman's. </w:t>
      </w:r>
    </w:p>
    <w:p w14:paraId="1B258BF4" w14:textId="77777777" w:rsidR="00FA1422" w:rsidRPr="007C38DA" w:rsidRDefault="00FA1422" w:rsidP="007C38DA">
      <w:pPr>
        <w:pStyle w:val="Heading1"/>
        <w:spacing w:line="360" w:lineRule="auto"/>
        <w:rPr>
          <w:rFonts w:cs="Arial"/>
        </w:rPr>
      </w:pPr>
      <w:bookmarkStart w:id="6" w:name="_Toc106539376"/>
      <w:r w:rsidRPr="007C38DA">
        <w:rPr>
          <w:rFonts w:cs="Arial"/>
        </w:rPr>
        <w:t>Team Roles</w:t>
      </w:r>
      <w:bookmarkEnd w:id="6"/>
    </w:p>
    <w:p w14:paraId="0A76DD1F" w14:textId="77777777" w:rsidR="00FA1422" w:rsidRPr="007C38DA" w:rsidRDefault="00FA1422" w:rsidP="007C38DA">
      <w:pPr>
        <w:spacing w:line="360" w:lineRule="auto"/>
        <w:rPr>
          <w:rFonts w:cs="Arial"/>
        </w:rPr>
      </w:pPr>
      <w:r w:rsidRPr="007C38DA">
        <w:rPr>
          <w:rFonts w:cs="Arial"/>
        </w:rPr>
        <w:t xml:space="preserve">For effective team development, it is important to identify the team roles of the members as a project launch manager of Next Plc. Generally, team roles mean the pattern of behaviour which identifies the behaviour of one team member with respect to others in facilitating the achievement of team objectives (Belbin, 2012). </w:t>
      </w:r>
      <w:proofErr w:type="spellStart"/>
      <w:r w:rsidRPr="007C38DA">
        <w:rPr>
          <w:rFonts w:cs="Arial"/>
        </w:rPr>
        <w:t>Meridith</w:t>
      </w:r>
      <w:proofErr w:type="spellEnd"/>
      <w:r w:rsidRPr="007C38DA">
        <w:rPr>
          <w:rFonts w:cs="Arial"/>
        </w:rPr>
        <w:t xml:space="preserve"> Belbin has explained nine team roles balancing the personalities with specific roles which are considered crucial for an effective team as well as individual performance (</w:t>
      </w:r>
      <w:proofErr w:type="spellStart"/>
      <w:r w:rsidRPr="007C38DA">
        <w:rPr>
          <w:rFonts w:cs="Arial"/>
        </w:rPr>
        <w:t>Aritzeta</w:t>
      </w:r>
      <w:proofErr w:type="spellEnd"/>
      <w:r w:rsidRPr="007C38DA">
        <w:rPr>
          <w:rFonts w:cs="Arial"/>
        </w:rPr>
        <w:t xml:space="preserve">, </w:t>
      </w:r>
      <w:proofErr w:type="spellStart"/>
      <w:r w:rsidRPr="007C38DA">
        <w:rPr>
          <w:rFonts w:cs="Arial"/>
        </w:rPr>
        <w:t>Swailes</w:t>
      </w:r>
      <w:proofErr w:type="spellEnd"/>
      <w:r w:rsidRPr="007C38DA">
        <w:rPr>
          <w:rFonts w:cs="Arial"/>
        </w:rPr>
        <w:t xml:space="preserve">, and Senior, 2007). These curial team roles of effective team development for the project launch manager of Next Plc are described below. </w:t>
      </w:r>
    </w:p>
    <w:p w14:paraId="0D0D9AB3" w14:textId="77777777" w:rsidR="00FA1422" w:rsidRPr="007C38DA" w:rsidRDefault="00FA1422" w:rsidP="007C38DA">
      <w:pPr>
        <w:spacing w:line="360" w:lineRule="auto"/>
        <w:jc w:val="center"/>
        <w:rPr>
          <w:rFonts w:cs="Arial"/>
        </w:rPr>
      </w:pPr>
      <w:r w:rsidRPr="007C38DA">
        <w:rPr>
          <w:rFonts w:cs="Arial"/>
          <w:noProof/>
        </w:rPr>
        <w:drawing>
          <wp:inline distT="0" distB="0" distL="0" distR="0" wp14:anchorId="75CDFCC7" wp14:editId="7A67464A">
            <wp:extent cx="4823460" cy="3376295"/>
            <wp:effectExtent l="0" t="0" r="0" b="0"/>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31113" cy="3381652"/>
                    </a:xfrm>
                    <a:prstGeom prst="rect">
                      <a:avLst/>
                    </a:prstGeom>
                    <a:noFill/>
                  </pic:spPr>
                </pic:pic>
              </a:graphicData>
            </a:graphic>
          </wp:inline>
        </w:drawing>
      </w:r>
    </w:p>
    <w:p w14:paraId="5DF46D7D" w14:textId="77777777" w:rsidR="00FA1422" w:rsidRPr="007C38DA" w:rsidRDefault="00FA1422" w:rsidP="007C38DA">
      <w:pPr>
        <w:spacing w:line="360" w:lineRule="auto"/>
        <w:jc w:val="center"/>
        <w:rPr>
          <w:rFonts w:cs="Arial"/>
        </w:rPr>
      </w:pPr>
      <w:r w:rsidRPr="007C38DA">
        <w:rPr>
          <w:rFonts w:cs="Arial"/>
        </w:rPr>
        <w:t>Figure 3: Belbin’s team role</w:t>
      </w:r>
    </w:p>
    <w:p w14:paraId="269BF4EC" w14:textId="77777777" w:rsidR="00B758DC" w:rsidRDefault="00B758DC" w:rsidP="007C38DA">
      <w:pPr>
        <w:spacing w:line="360" w:lineRule="auto"/>
        <w:rPr>
          <w:rFonts w:cs="Arial"/>
          <w:b/>
          <w:bCs/>
        </w:rPr>
      </w:pPr>
    </w:p>
    <w:p w14:paraId="1E45C32E" w14:textId="77777777" w:rsidR="00B758DC" w:rsidRDefault="00B758DC" w:rsidP="007C38DA">
      <w:pPr>
        <w:spacing w:line="360" w:lineRule="auto"/>
        <w:rPr>
          <w:rFonts w:cs="Arial"/>
          <w:b/>
          <w:bCs/>
        </w:rPr>
      </w:pPr>
    </w:p>
    <w:p w14:paraId="0519318D" w14:textId="480FB955" w:rsidR="00FA1422" w:rsidRPr="007C38DA" w:rsidRDefault="00FA1422" w:rsidP="007C38DA">
      <w:pPr>
        <w:spacing w:line="360" w:lineRule="auto"/>
        <w:rPr>
          <w:rFonts w:cs="Arial"/>
          <w:b/>
          <w:bCs/>
        </w:rPr>
      </w:pPr>
      <w:r w:rsidRPr="007C38DA">
        <w:rPr>
          <w:rFonts w:cs="Arial"/>
          <w:b/>
          <w:bCs/>
        </w:rPr>
        <w:lastRenderedPageBreak/>
        <w:t xml:space="preserve">9 roles of Belbin </w:t>
      </w:r>
    </w:p>
    <w:p w14:paraId="328E993C" w14:textId="77777777" w:rsidR="00FA1422" w:rsidRPr="007C38DA" w:rsidRDefault="00FA1422" w:rsidP="007C38DA">
      <w:pPr>
        <w:spacing w:line="360" w:lineRule="auto"/>
        <w:rPr>
          <w:rFonts w:cs="Arial"/>
        </w:rPr>
      </w:pPr>
      <w:r w:rsidRPr="007C38DA">
        <w:rPr>
          <w:rFonts w:cs="Arial"/>
        </w:rPr>
        <w:t xml:space="preserve">The roles mentioned by Belbin can be classified into three categories which are action-oriented roles, people-oriented roles, and cerebral roles. </w:t>
      </w:r>
    </w:p>
    <w:p w14:paraId="23995051" w14:textId="77777777" w:rsidR="00FA1422" w:rsidRPr="007C38DA" w:rsidRDefault="00FA1422" w:rsidP="007C38DA">
      <w:pPr>
        <w:spacing w:line="360" w:lineRule="auto"/>
        <w:rPr>
          <w:rFonts w:cs="Arial"/>
          <w:i/>
          <w:iCs/>
        </w:rPr>
      </w:pPr>
      <w:r w:rsidRPr="007C38DA">
        <w:rPr>
          <w:rFonts w:cs="Arial"/>
          <w:i/>
          <w:iCs/>
        </w:rPr>
        <w:t xml:space="preserve">Actions-oriented roles: </w:t>
      </w:r>
    </w:p>
    <w:p w14:paraId="4BAAEBC5" w14:textId="77777777" w:rsidR="00FA1422" w:rsidRPr="007C38DA" w:rsidRDefault="00FA1422" w:rsidP="007C38DA">
      <w:pPr>
        <w:pStyle w:val="ListParagraph"/>
        <w:numPr>
          <w:ilvl w:val="0"/>
          <w:numId w:val="3"/>
        </w:numPr>
        <w:spacing w:line="360" w:lineRule="auto"/>
        <w:rPr>
          <w:rFonts w:cs="Arial"/>
        </w:rPr>
      </w:pPr>
      <w:r w:rsidRPr="007C38DA">
        <w:rPr>
          <w:rFonts w:cs="Arial"/>
        </w:rPr>
        <w:t xml:space="preserve">Shaper: Under this role, individuals ensure the necessary drive to make teamwork, take lead and challenge norms. </w:t>
      </w:r>
    </w:p>
    <w:p w14:paraId="7723D52E" w14:textId="77777777" w:rsidR="00FA1422" w:rsidRPr="007C38DA" w:rsidRDefault="00FA1422" w:rsidP="007C38DA">
      <w:pPr>
        <w:pStyle w:val="ListParagraph"/>
        <w:numPr>
          <w:ilvl w:val="0"/>
          <w:numId w:val="3"/>
        </w:numPr>
        <w:spacing w:line="360" w:lineRule="auto"/>
        <w:rPr>
          <w:rFonts w:cs="Arial"/>
        </w:rPr>
      </w:pPr>
      <w:r w:rsidRPr="007C38DA">
        <w:rPr>
          <w:rFonts w:cs="Arial"/>
        </w:rPr>
        <w:t xml:space="preserve">Implementer:  This role includes making a workable strategy and executing it. </w:t>
      </w:r>
    </w:p>
    <w:p w14:paraId="34B64624" w14:textId="77777777" w:rsidR="00FA1422" w:rsidRPr="007C38DA" w:rsidRDefault="00FA1422" w:rsidP="007C38DA">
      <w:pPr>
        <w:pStyle w:val="ListParagraph"/>
        <w:numPr>
          <w:ilvl w:val="0"/>
          <w:numId w:val="3"/>
        </w:numPr>
        <w:spacing w:line="360" w:lineRule="auto"/>
        <w:rPr>
          <w:rFonts w:cs="Arial"/>
        </w:rPr>
      </w:pPr>
      <w:r w:rsidRPr="007C38DA">
        <w:rPr>
          <w:rFonts w:cs="Arial"/>
        </w:rPr>
        <w:t xml:space="preserve">Completer finisher:  Performs the role of polishing and scrutinising the end task for errors and ensuring the highest standards of quality. </w:t>
      </w:r>
    </w:p>
    <w:p w14:paraId="4FAD9371" w14:textId="77777777" w:rsidR="00FA1422" w:rsidRPr="007C38DA" w:rsidRDefault="00FA1422" w:rsidP="007C38DA">
      <w:pPr>
        <w:spacing w:line="360" w:lineRule="auto"/>
        <w:rPr>
          <w:rFonts w:cs="Arial"/>
          <w:i/>
          <w:iCs/>
        </w:rPr>
      </w:pPr>
      <w:r w:rsidRPr="007C38DA">
        <w:rPr>
          <w:rFonts w:cs="Arial"/>
          <w:i/>
          <w:iCs/>
        </w:rPr>
        <w:t xml:space="preserve">People-oriented roles:  </w:t>
      </w:r>
    </w:p>
    <w:p w14:paraId="50FE3103" w14:textId="77777777" w:rsidR="00FA1422" w:rsidRPr="007C38DA" w:rsidRDefault="00FA1422" w:rsidP="007C38DA">
      <w:pPr>
        <w:pStyle w:val="ListParagraph"/>
        <w:numPr>
          <w:ilvl w:val="0"/>
          <w:numId w:val="3"/>
        </w:numPr>
        <w:spacing w:line="360" w:lineRule="auto"/>
        <w:rPr>
          <w:rFonts w:cs="Arial"/>
        </w:rPr>
      </w:pPr>
      <w:r w:rsidRPr="007C38DA">
        <w:rPr>
          <w:rFonts w:cs="Arial"/>
        </w:rPr>
        <w:t xml:space="preserve">Co-ordinator: Develop teams, focus on the objectives, and delegate work properly. they are natural team leaders. </w:t>
      </w:r>
    </w:p>
    <w:p w14:paraId="42AB2D8F" w14:textId="77777777" w:rsidR="00FA1422" w:rsidRPr="007C38DA" w:rsidRDefault="00FA1422" w:rsidP="007C38DA">
      <w:pPr>
        <w:pStyle w:val="ListParagraph"/>
        <w:numPr>
          <w:ilvl w:val="0"/>
          <w:numId w:val="3"/>
        </w:numPr>
        <w:spacing w:line="360" w:lineRule="auto"/>
        <w:rPr>
          <w:rFonts w:cs="Arial"/>
        </w:rPr>
      </w:pPr>
      <w:r w:rsidRPr="007C38DA">
        <w:rPr>
          <w:rFonts w:cs="Arial"/>
        </w:rPr>
        <w:t xml:space="preserve">Team worker:  Assist in achieving objectives using individuals versatile, and diplomatic in nature. </w:t>
      </w:r>
    </w:p>
    <w:p w14:paraId="3BFFAF40" w14:textId="77777777" w:rsidR="00FA1422" w:rsidRPr="007C38DA" w:rsidRDefault="00FA1422" w:rsidP="007C38DA">
      <w:pPr>
        <w:pStyle w:val="ListParagraph"/>
        <w:numPr>
          <w:ilvl w:val="0"/>
          <w:numId w:val="3"/>
        </w:numPr>
        <w:spacing w:line="360" w:lineRule="auto"/>
        <w:rPr>
          <w:rFonts w:cs="Arial"/>
        </w:rPr>
      </w:pPr>
      <w:r w:rsidRPr="007C38DA">
        <w:rPr>
          <w:rFonts w:cs="Arial"/>
        </w:rPr>
        <w:t xml:space="preserve">Resource investigator: Use inquisitive characteristics to explore and find external resources </w:t>
      </w:r>
    </w:p>
    <w:p w14:paraId="5AF2FE18" w14:textId="77777777" w:rsidR="00FA1422" w:rsidRPr="007C38DA" w:rsidRDefault="00FA1422" w:rsidP="007C38DA">
      <w:pPr>
        <w:spacing w:line="360" w:lineRule="auto"/>
        <w:rPr>
          <w:rFonts w:cs="Arial"/>
          <w:i/>
          <w:iCs/>
        </w:rPr>
      </w:pPr>
      <w:r w:rsidRPr="007C38DA">
        <w:rPr>
          <w:rFonts w:cs="Arial"/>
          <w:i/>
          <w:iCs/>
        </w:rPr>
        <w:t xml:space="preserve">Thinking-oriented roles: </w:t>
      </w:r>
    </w:p>
    <w:p w14:paraId="370AC260" w14:textId="77777777" w:rsidR="00FA1422" w:rsidRPr="007C38DA" w:rsidRDefault="00FA1422" w:rsidP="007C38DA">
      <w:pPr>
        <w:pStyle w:val="ListParagraph"/>
        <w:numPr>
          <w:ilvl w:val="0"/>
          <w:numId w:val="3"/>
        </w:numPr>
        <w:spacing w:line="360" w:lineRule="auto"/>
        <w:rPr>
          <w:rFonts w:cs="Arial"/>
        </w:rPr>
      </w:pPr>
      <w:r w:rsidRPr="007C38DA">
        <w:rPr>
          <w:rFonts w:cs="Arial"/>
        </w:rPr>
        <w:t>Plant:  Generally, they are highly creative, innovators and experts in problem-solving.</w:t>
      </w:r>
    </w:p>
    <w:p w14:paraId="32CFA6AE" w14:textId="77777777" w:rsidR="00FA1422" w:rsidRPr="007C38DA" w:rsidRDefault="00FA1422" w:rsidP="007C38DA">
      <w:pPr>
        <w:pStyle w:val="ListParagraph"/>
        <w:numPr>
          <w:ilvl w:val="0"/>
          <w:numId w:val="3"/>
        </w:numPr>
        <w:spacing w:line="360" w:lineRule="auto"/>
        <w:rPr>
          <w:rFonts w:cs="Arial"/>
        </w:rPr>
      </w:pPr>
      <w:r w:rsidRPr="007C38DA">
        <w:rPr>
          <w:rFonts w:cs="Arial"/>
        </w:rPr>
        <w:t xml:space="preserve">Monitor evaluator:  Have a rational perspective, are good at making impartial judgements and can separate good from the bad. </w:t>
      </w:r>
    </w:p>
    <w:p w14:paraId="633A37D4" w14:textId="77777777" w:rsidR="00FA1422" w:rsidRPr="007C38DA" w:rsidRDefault="00FA1422" w:rsidP="007C38DA">
      <w:pPr>
        <w:pStyle w:val="ListParagraph"/>
        <w:numPr>
          <w:ilvl w:val="0"/>
          <w:numId w:val="3"/>
        </w:numPr>
        <w:spacing w:line="360" w:lineRule="auto"/>
        <w:rPr>
          <w:rFonts w:cs="Arial"/>
        </w:rPr>
      </w:pPr>
      <w:r w:rsidRPr="007C38DA">
        <w:rPr>
          <w:rFonts w:cs="Arial"/>
        </w:rPr>
        <w:t xml:space="preserve">Specialist: A specialist is a certain job or skill, single-minded, self-starting, and dedicated person. </w:t>
      </w:r>
    </w:p>
    <w:p w14:paraId="4B7C98F5" w14:textId="77777777" w:rsidR="00FA1422" w:rsidRPr="007C38DA" w:rsidRDefault="00FA1422" w:rsidP="007C38DA">
      <w:pPr>
        <w:spacing w:line="360" w:lineRule="auto"/>
        <w:rPr>
          <w:rFonts w:cs="Arial"/>
        </w:rPr>
      </w:pPr>
      <w:r w:rsidRPr="007C38DA">
        <w:rPr>
          <w:rFonts w:cs="Arial"/>
        </w:rPr>
        <w:t xml:space="preserve">So, these are the team roles mentioned by Belbin. The project launch manager of Next Plc can use these roles for identifying the behavioural strengths as well as weaknesses of probable team members which eventually assist in developing an effective team considering task requirements, resolving conflicts, motivating teams, and ensuring higher performance. </w:t>
      </w:r>
    </w:p>
    <w:p w14:paraId="0604B9C9" w14:textId="5B416B5F" w:rsidR="00FA1422" w:rsidRDefault="00FA1422" w:rsidP="007C38DA">
      <w:pPr>
        <w:spacing w:line="360" w:lineRule="auto"/>
        <w:rPr>
          <w:rFonts w:cs="Arial"/>
        </w:rPr>
      </w:pPr>
      <w:r w:rsidRPr="007C38DA">
        <w:rPr>
          <w:rFonts w:cs="Arial"/>
        </w:rPr>
        <w:t xml:space="preserve">Belbin team roles can also play an important role in recruitment for Next Plc.  Team role analysis assists the recruiter to find out the characteristics, strengths, weaknesses, and opportunities of a candidate. More importantly, this helps the management to develop a profile in consideration of the required job roles within the organisation. Hence, the management can </w:t>
      </w:r>
      <w:r w:rsidRPr="007C38DA">
        <w:rPr>
          <w:rFonts w:cs="Arial"/>
        </w:rPr>
        <w:lastRenderedPageBreak/>
        <w:t xml:space="preserve">evaluate the candidates to understand their suitability for the job, team, and organisation. Besides, using job specifications, the management can identify the appropriate candidates following their behavioural patterns as per Belbin’s team roles. Moreover, in the case of designing a training program, motivational program, etc. the team roles provide the Next Plc with necessary information (Prichard and Stanton, 1999). </w:t>
      </w:r>
      <w:bookmarkEnd w:id="2"/>
    </w:p>
    <w:p w14:paraId="77C0F280" w14:textId="77777777" w:rsidR="002A798D" w:rsidRPr="007C38DA" w:rsidRDefault="002A798D" w:rsidP="007C38DA">
      <w:pPr>
        <w:spacing w:line="360" w:lineRule="auto"/>
        <w:rPr>
          <w:rFonts w:cs="Arial"/>
        </w:rPr>
      </w:pPr>
    </w:p>
    <w:p w14:paraId="5788DDF4" w14:textId="19059382" w:rsidR="00E92BA0" w:rsidRPr="007C38DA" w:rsidRDefault="00E92BA0" w:rsidP="007C38DA">
      <w:pPr>
        <w:pStyle w:val="Heading1"/>
        <w:spacing w:line="360" w:lineRule="auto"/>
        <w:rPr>
          <w:rFonts w:cs="Arial"/>
        </w:rPr>
      </w:pPr>
      <w:bookmarkStart w:id="7" w:name="_Toc106539377"/>
      <w:bookmarkEnd w:id="3"/>
      <w:r w:rsidRPr="007C38DA">
        <w:rPr>
          <w:rStyle w:val="Heading1Char"/>
          <w:rFonts w:cs="Arial"/>
          <w:b/>
        </w:rPr>
        <w:t>Discussion</w:t>
      </w:r>
      <w:bookmarkEnd w:id="7"/>
      <w:r w:rsidR="00B33329" w:rsidRPr="007C38DA">
        <w:rPr>
          <w:rFonts w:cs="Arial"/>
        </w:rPr>
        <w:t xml:space="preserve"> </w:t>
      </w:r>
    </w:p>
    <w:p w14:paraId="66E17C7A" w14:textId="2B2F82DA" w:rsidR="004501D8" w:rsidRPr="007C38DA" w:rsidRDefault="004501D8" w:rsidP="007C38DA">
      <w:pPr>
        <w:spacing w:line="360" w:lineRule="auto"/>
        <w:rPr>
          <w:rFonts w:cs="Arial"/>
        </w:rPr>
      </w:pPr>
      <w:r w:rsidRPr="007C38DA">
        <w:rPr>
          <w:rFonts w:cs="Arial"/>
        </w:rPr>
        <w:t>Effective team</w:t>
      </w:r>
      <w:r w:rsidR="00E85C78" w:rsidRPr="007C38DA">
        <w:rPr>
          <w:rFonts w:cs="Arial"/>
        </w:rPr>
        <w:t xml:space="preserve"> </w:t>
      </w:r>
      <w:r w:rsidRPr="007C38DA">
        <w:rPr>
          <w:rFonts w:cs="Arial"/>
        </w:rPr>
        <w:t xml:space="preserve">working </w:t>
      </w:r>
      <w:r w:rsidR="00547E14" w:rsidRPr="007C38DA">
        <w:rPr>
          <w:rFonts w:cs="Arial"/>
        </w:rPr>
        <w:t xml:space="preserve">can </w:t>
      </w:r>
      <w:r w:rsidRPr="007C38DA">
        <w:rPr>
          <w:rFonts w:cs="Arial"/>
        </w:rPr>
        <w:t xml:space="preserve">have </w:t>
      </w:r>
      <w:r w:rsidR="00E85C78" w:rsidRPr="007C38DA">
        <w:rPr>
          <w:rFonts w:cs="Arial"/>
        </w:rPr>
        <w:t xml:space="preserve">a </w:t>
      </w:r>
      <w:r w:rsidRPr="007C38DA">
        <w:rPr>
          <w:rFonts w:cs="Arial"/>
        </w:rPr>
        <w:t xml:space="preserve">significant impact on </w:t>
      </w:r>
      <w:r w:rsidR="00547E14" w:rsidRPr="007C38DA">
        <w:rPr>
          <w:rFonts w:cs="Arial"/>
        </w:rPr>
        <w:t xml:space="preserve">the project launch manager’s </w:t>
      </w:r>
      <w:r w:rsidRPr="007C38DA">
        <w:rPr>
          <w:rFonts w:cs="Arial"/>
        </w:rPr>
        <w:t xml:space="preserve">team </w:t>
      </w:r>
      <w:r w:rsidR="00547E14" w:rsidRPr="007C38DA">
        <w:rPr>
          <w:rFonts w:cs="Arial"/>
        </w:rPr>
        <w:t>success.</w:t>
      </w:r>
      <w:r w:rsidRPr="007C38DA">
        <w:rPr>
          <w:rFonts w:cs="Arial"/>
        </w:rPr>
        <w:t xml:space="preserve"> The</w:t>
      </w:r>
      <w:r w:rsidR="00E85C78" w:rsidRPr="007C38DA">
        <w:rPr>
          <w:rFonts w:cs="Arial"/>
        </w:rPr>
        <w:t>s</w:t>
      </w:r>
      <w:r w:rsidRPr="007C38DA">
        <w:rPr>
          <w:rFonts w:cs="Arial"/>
        </w:rPr>
        <w:t xml:space="preserve">e advantages are described below. </w:t>
      </w:r>
    </w:p>
    <w:p w14:paraId="5A7FEFFC" w14:textId="22A20C95" w:rsidR="004501D8" w:rsidRPr="007C38DA" w:rsidRDefault="004501D8" w:rsidP="007C38DA">
      <w:pPr>
        <w:spacing w:line="360" w:lineRule="auto"/>
        <w:rPr>
          <w:rFonts w:cs="Arial"/>
        </w:rPr>
      </w:pPr>
      <w:r w:rsidRPr="007C38DA">
        <w:rPr>
          <w:rFonts w:cs="Arial"/>
          <w:b/>
          <w:bCs/>
        </w:rPr>
        <w:t>Pooling of resources, skills, ideas, and expertise:</w:t>
      </w:r>
      <w:r w:rsidRPr="007C38DA">
        <w:rPr>
          <w:rFonts w:cs="Arial"/>
        </w:rPr>
        <w:t xml:space="preserve"> According to </w:t>
      </w:r>
      <w:r w:rsidR="00295C20" w:rsidRPr="00295C20">
        <w:rPr>
          <w:rFonts w:cs="Arial"/>
        </w:rPr>
        <w:t>Raiden, Dainty and Neale, (2004)</w:t>
      </w:r>
      <w:r w:rsidRPr="00295C20">
        <w:rPr>
          <w:rFonts w:cs="Arial"/>
        </w:rPr>
        <w:t>, the most important benefit of effective team working is that it facilitates</w:t>
      </w:r>
      <w:r w:rsidRPr="007C38DA">
        <w:rPr>
          <w:rFonts w:cs="Arial"/>
        </w:rPr>
        <w:t xml:space="preserve"> the accumulation </w:t>
      </w:r>
      <w:r w:rsidR="00E85C78" w:rsidRPr="007C38DA">
        <w:rPr>
          <w:rFonts w:cs="Arial"/>
        </w:rPr>
        <w:t xml:space="preserve">of </w:t>
      </w:r>
      <w:r w:rsidRPr="007C38DA">
        <w:rPr>
          <w:rFonts w:cs="Arial"/>
        </w:rPr>
        <w:t xml:space="preserve">different ideas, </w:t>
      </w:r>
      <w:r w:rsidR="002A798D">
        <w:rPr>
          <w:rFonts w:cs="Arial"/>
        </w:rPr>
        <w:t xml:space="preserve">and </w:t>
      </w:r>
      <w:r w:rsidRPr="007C38DA">
        <w:rPr>
          <w:rFonts w:cs="Arial"/>
        </w:rPr>
        <w:t xml:space="preserve">skills, experience, and talent together which develops a highly competent unit. Generally, a team is developed to perform such </w:t>
      </w:r>
      <w:r w:rsidR="00E85C78" w:rsidRPr="007C38DA">
        <w:rPr>
          <w:rFonts w:cs="Arial"/>
        </w:rPr>
        <w:t xml:space="preserve">a </w:t>
      </w:r>
      <w:r w:rsidRPr="007C38DA">
        <w:rPr>
          <w:rFonts w:cs="Arial"/>
        </w:rPr>
        <w:t xml:space="preserve">task which cannot be done with the skills or capacities of </w:t>
      </w:r>
      <w:r w:rsidR="00E85C78" w:rsidRPr="007C38DA">
        <w:rPr>
          <w:rFonts w:cs="Arial"/>
        </w:rPr>
        <w:t xml:space="preserve">an </w:t>
      </w:r>
      <w:r w:rsidRPr="007C38DA">
        <w:rPr>
          <w:rFonts w:cs="Arial"/>
        </w:rPr>
        <w:t xml:space="preserve">individual person. For example, </w:t>
      </w:r>
      <w:r w:rsidR="00E85C78" w:rsidRPr="007C38DA">
        <w:rPr>
          <w:rFonts w:cs="Arial"/>
        </w:rPr>
        <w:t xml:space="preserve">a </w:t>
      </w:r>
      <w:r w:rsidR="00547E14" w:rsidRPr="007C38DA">
        <w:rPr>
          <w:rFonts w:cs="Arial"/>
        </w:rPr>
        <w:t>single</w:t>
      </w:r>
      <w:r w:rsidRPr="007C38DA">
        <w:rPr>
          <w:rFonts w:cs="Arial"/>
        </w:rPr>
        <w:t xml:space="preserve"> </w:t>
      </w:r>
      <w:r w:rsidR="00547E14" w:rsidRPr="007C38DA">
        <w:rPr>
          <w:rFonts w:cs="Arial"/>
        </w:rPr>
        <w:t xml:space="preserve">manager </w:t>
      </w:r>
      <w:r w:rsidRPr="007C38DA">
        <w:rPr>
          <w:rFonts w:cs="Arial"/>
        </w:rPr>
        <w:t xml:space="preserve">cannot make </w:t>
      </w:r>
      <w:r w:rsidR="00547E14" w:rsidRPr="007C38DA">
        <w:rPr>
          <w:rFonts w:cs="Arial"/>
        </w:rPr>
        <w:t>the</w:t>
      </w:r>
      <w:r w:rsidRPr="007C38DA">
        <w:rPr>
          <w:rFonts w:cs="Arial"/>
        </w:rPr>
        <w:t xml:space="preserve"> </w:t>
      </w:r>
      <w:r w:rsidR="00547E14" w:rsidRPr="007C38DA">
        <w:rPr>
          <w:rFonts w:cs="Arial"/>
        </w:rPr>
        <w:t>product launch of Next plc</w:t>
      </w:r>
      <w:r w:rsidRPr="007C38DA">
        <w:rPr>
          <w:rFonts w:cs="Arial"/>
        </w:rPr>
        <w:t xml:space="preserve">, because </w:t>
      </w:r>
      <w:r w:rsidR="00547E14" w:rsidRPr="007C38DA">
        <w:rPr>
          <w:rFonts w:cs="Arial"/>
        </w:rPr>
        <w:t>it</w:t>
      </w:r>
      <w:r w:rsidRPr="007C38DA">
        <w:rPr>
          <w:rFonts w:cs="Arial"/>
        </w:rPr>
        <w:t xml:space="preserve"> not only </w:t>
      </w:r>
      <w:r w:rsidR="00547E14" w:rsidRPr="007C38DA">
        <w:rPr>
          <w:rFonts w:cs="Arial"/>
        </w:rPr>
        <w:t>requir</w:t>
      </w:r>
      <w:r w:rsidR="00E85C78" w:rsidRPr="007C38DA">
        <w:rPr>
          <w:rFonts w:cs="Arial"/>
        </w:rPr>
        <w:t>es</w:t>
      </w:r>
      <w:r w:rsidRPr="007C38DA">
        <w:rPr>
          <w:rFonts w:cs="Arial"/>
        </w:rPr>
        <w:t xml:space="preserve"> the </w:t>
      </w:r>
      <w:r w:rsidR="00547E14" w:rsidRPr="007C38DA">
        <w:rPr>
          <w:rFonts w:cs="Arial"/>
        </w:rPr>
        <w:t>managerial</w:t>
      </w:r>
      <w:r w:rsidRPr="007C38DA">
        <w:rPr>
          <w:rFonts w:cs="Arial"/>
        </w:rPr>
        <w:t xml:space="preserve"> knowledge but also the knowledge of </w:t>
      </w:r>
      <w:r w:rsidR="00547E14" w:rsidRPr="007C38DA">
        <w:rPr>
          <w:rFonts w:cs="Arial"/>
        </w:rPr>
        <w:t>marketing</w:t>
      </w:r>
      <w:r w:rsidRPr="007C38DA">
        <w:rPr>
          <w:rFonts w:cs="Arial"/>
        </w:rPr>
        <w:t xml:space="preserve">, </w:t>
      </w:r>
      <w:r w:rsidR="00547E14" w:rsidRPr="007C38DA">
        <w:rPr>
          <w:rFonts w:cs="Arial"/>
        </w:rPr>
        <w:t xml:space="preserve">business </w:t>
      </w:r>
      <w:r w:rsidRPr="007C38DA">
        <w:rPr>
          <w:rFonts w:cs="Arial"/>
        </w:rPr>
        <w:t>environment</w:t>
      </w:r>
      <w:r w:rsidR="00547E14" w:rsidRPr="007C38DA">
        <w:rPr>
          <w:rFonts w:cs="Arial"/>
        </w:rPr>
        <w:t>, analyst</w:t>
      </w:r>
      <w:r w:rsidRPr="007C38DA">
        <w:rPr>
          <w:rFonts w:cs="Arial"/>
        </w:rPr>
        <w:t xml:space="preserve"> and so on. Hence</w:t>
      </w:r>
      <w:r w:rsidR="00547E14" w:rsidRPr="007C38DA">
        <w:rPr>
          <w:rFonts w:cs="Arial"/>
        </w:rPr>
        <w:t xml:space="preserve">, </w:t>
      </w:r>
      <w:r w:rsidRPr="007C38DA">
        <w:rPr>
          <w:rFonts w:cs="Arial"/>
        </w:rPr>
        <w:t>effective teamwork removes the individuals’ barriers and assist</w:t>
      </w:r>
      <w:r w:rsidR="00E85C78" w:rsidRPr="007C38DA">
        <w:rPr>
          <w:rFonts w:cs="Arial"/>
        </w:rPr>
        <w:t>s</w:t>
      </w:r>
      <w:r w:rsidRPr="007C38DA">
        <w:rPr>
          <w:rFonts w:cs="Arial"/>
        </w:rPr>
        <w:t xml:space="preserve"> to achieve the objectives by accumulating talents. </w:t>
      </w:r>
    </w:p>
    <w:p w14:paraId="3C8EE014" w14:textId="32F51CDB" w:rsidR="004501D8" w:rsidRPr="007C38DA" w:rsidRDefault="004501D8" w:rsidP="007C38DA">
      <w:pPr>
        <w:spacing w:line="360" w:lineRule="auto"/>
        <w:rPr>
          <w:rFonts w:cs="Arial"/>
        </w:rPr>
      </w:pPr>
      <w:r w:rsidRPr="007C38DA">
        <w:rPr>
          <w:rFonts w:cs="Arial"/>
          <w:b/>
          <w:bCs/>
        </w:rPr>
        <w:t>Ensure accountability and control over task</w:t>
      </w:r>
      <w:r w:rsidR="00E85C78" w:rsidRPr="007C38DA">
        <w:rPr>
          <w:rFonts w:cs="Arial"/>
          <w:b/>
          <w:bCs/>
        </w:rPr>
        <w:t>s</w:t>
      </w:r>
      <w:r w:rsidRPr="007C38DA">
        <w:rPr>
          <w:rFonts w:cs="Arial"/>
          <w:b/>
          <w:bCs/>
        </w:rPr>
        <w:t>:</w:t>
      </w:r>
      <w:r w:rsidRPr="007C38DA">
        <w:rPr>
          <w:rFonts w:cs="Arial"/>
        </w:rPr>
        <w:t xml:space="preserve"> </w:t>
      </w:r>
      <w:r w:rsidR="00E85C78" w:rsidRPr="007C38DA">
        <w:rPr>
          <w:rFonts w:cs="Arial"/>
        </w:rPr>
        <w:t>E</w:t>
      </w:r>
      <w:r w:rsidRPr="007C38DA">
        <w:rPr>
          <w:rFonts w:cs="Arial"/>
        </w:rPr>
        <w:t>ffective team leaders distribute the tasks among different member</w:t>
      </w:r>
      <w:r w:rsidR="00E85C78" w:rsidRPr="007C38DA">
        <w:rPr>
          <w:rFonts w:cs="Arial"/>
        </w:rPr>
        <w:t>s</w:t>
      </w:r>
      <w:r w:rsidRPr="007C38DA">
        <w:rPr>
          <w:rFonts w:cs="Arial"/>
        </w:rPr>
        <w:t xml:space="preserve"> of the group</w:t>
      </w:r>
      <w:r w:rsidR="00295C20">
        <w:rPr>
          <w:rFonts w:cs="Arial"/>
        </w:rPr>
        <w:t xml:space="preserve"> (</w:t>
      </w:r>
      <w:proofErr w:type="spellStart"/>
      <w:r w:rsidR="00295C20" w:rsidRPr="00295C20">
        <w:rPr>
          <w:rFonts w:cs="Arial"/>
        </w:rPr>
        <w:t>Wickramasingh</w:t>
      </w:r>
      <w:r w:rsidR="00295C20">
        <w:rPr>
          <w:rFonts w:cs="Arial"/>
        </w:rPr>
        <w:t>e</w:t>
      </w:r>
      <w:proofErr w:type="spellEnd"/>
      <w:r w:rsidR="00295C20" w:rsidRPr="00295C20">
        <w:rPr>
          <w:rFonts w:cs="Arial"/>
        </w:rPr>
        <w:t xml:space="preserve"> and </w:t>
      </w:r>
      <w:proofErr w:type="spellStart"/>
      <w:r w:rsidR="00295C20" w:rsidRPr="00295C20">
        <w:rPr>
          <w:rFonts w:cs="Arial"/>
        </w:rPr>
        <w:t>Widyaratne</w:t>
      </w:r>
      <w:proofErr w:type="spellEnd"/>
      <w:r w:rsidR="00295C20" w:rsidRPr="00295C20">
        <w:rPr>
          <w:rFonts w:cs="Arial"/>
        </w:rPr>
        <w:t>, 2012</w:t>
      </w:r>
      <w:r w:rsidR="00295C20">
        <w:rPr>
          <w:rFonts w:cs="Arial"/>
        </w:rPr>
        <w:t>)</w:t>
      </w:r>
      <w:r w:rsidRPr="007C38DA">
        <w:rPr>
          <w:rFonts w:cs="Arial"/>
        </w:rPr>
        <w:t xml:space="preserve">. For example, </w:t>
      </w:r>
      <w:r w:rsidR="00547E14" w:rsidRPr="007C38DA">
        <w:rPr>
          <w:rFonts w:cs="Arial"/>
        </w:rPr>
        <w:t>Next plc’s</w:t>
      </w:r>
      <w:r w:rsidRPr="007C38DA">
        <w:rPr>
          <w:rFonts w:cs="Arial"/>
        </w:rPr>
        <w:t xml:space="preserve"> project launch manager</w:t>
      </w:r>
      <w:r w:rsidR="00547E14" w:rsidRPr="007C38DA">
        <w:rPr>
          <w:rFonts w:cs="Arial"/>
        </w:rPr>
        <w:t xml:space="preserve"> can</w:t>
      </w:r>
      <w:r w:rsidRPr="007C38DA">
        <w:rPr>
          <w:rFonts w:cs="Arial"/>
        </w:rPr>
        <w:t xml:space="preserve"> assign one w</w:t>
      </w:r>
      <w:r w:rsidR="00547E14" w:rsidRPr="007C38DA">
        <w:rPr>
          <w:rFonts w:cs="Arial"/>
        </w:rPr>
        <w:t>ith</w:t>
      </w:r>
      <w:r w:rsidRPr="007C38DA">
        <w:rPr>
          <w:rFonts w:cs="Arial"/>
        </w:rPr>
        <w:t xml:space="preserve"> the marketing task, one with </w:t>
      </w:r>
      <w:r w:rsidR="00E85C78" w:rsidRPr="007C38DA">
        <w:rPr>
          <w:rFonts w:cs="Arial"/>
        </w:rPr>
        <w:t xml:space="preserve">the </w:t>
      </w:r>
      <w:r w:rsidRPr="007C38DA">
        <w:rPr>
          <w:rFonts w:cs="Arial"/>
        </w:rPr>
        <w:t>designing task, one with finance, and so on. This distribution of work</w:t>
      </w:r>
      <w:r w:rsidR="00547E14" w:rsidRPr="007C38DA">
        <w:rPr>
          <w:rFonts w:cs="Arial"/>
        </w:rPr>
        <w:t xml:space="preserve"> will</w:t>
      </w:r>
      <w:r w:rsidRPr="007C38DA">
        <w:rPr>
          <w:rFonts w:cs="Arial"/>
        </w:rPr>
        <w:t xml:space="preserve"> </w:t>
      </w:r>
      <w:r w:rsidR="00547E14" w:rsidRPr="007C38DA">
        <w:rPr>
          <w:rFonts w:cs="Arial"/>
        </w:rPr>
        <w:t>ensure</w:t>
      </w:r>
      <w:r w:rsidRPr="007C38DA">
        <w:rPr>
          <w:rFonts w:cs="Arial"/>
        </w:rPr>
        <w:t xml:space="preserve"> accountability of each task and also assist to </w:t>
      </w:r>
      <w:r w:rsidR="00547E14" w:rsidRPr="007C38DA">
        <w:rPr>
          <w:rFonts w:cs="Arial"/>
        </w:rPr>
        <w:t>implement</w:t>
      </w:r>
      <w:r w:rsidRPr="007C38DA">
        <w:rPr>
          <w:rFonts w:cs="Arial"/>
        </w:rPr>
        <w:t xml:space="preserve"> strong control i</w:t>
      </w:r>
      <w:r w:rsidR="00547E14" w:rsidRPr="007C38DA">
        <w:rPr>
          <w:rFonts w:cs="Arial"/>
        </w:rPr>
        <w:t>n</w:t>
      </w:r>
      <w:r w:rsidRPr="007C38DA">
        <w:rPr>
          <w:rFonts w:cs="Arial"/>
        </w:rPr>
        <w:t xml:space="preserve"> each task. </w:t>
      </w:r>
    </w:p>
    <w:p w14:paraId="601F1A40" w14:textId="755D7241" w:rsidR="004501D8" w:rsidRDefault="004501D8" w:rsidP="007C38DA">
      <w:pPr>
        <w:spacing w:line="360" w:lineRule="auto"/>
        <w:rPr>
          <w:rFonts w:cs="Arial"/>
        </w:rPr>
      </w:pPr>
      <w:r w:rsidRPr="007C38DA">
        <w:rPr>
          <w:rFonts w:cs="Arial"/>
          <w:b/>
          <w:bCs/>
        </w:rPr>
        <w:t>Increased problem-solving capacity and productivity:</w:t>
      </w:r>
      <w:r w:rsidRPr="007C38DA">
        <w:rPr>
          <w:rFonts w:cs="Arial"/>
        </w:rPr>
        <w:t xml:space="preserve"> Effective team working also increase</w:t>
      </w:r>
      <w:r w:rsidR="00E85C78" w:rsidRPr="007C38DA">
        <w:rPr>
          <w:rFonts w:cs="Arial"/>
        </w:rPr>
        <w:t>s</w:t>
      </w:r>
      <w:r w:rsidRPr="007C38DA">
        <w:rPr>
          <w:rFonts w:cs="Arial"/>
        </w:rPr>
        <w:t xml:space="preserve"> </w:t>
      </w:r>
      <w:r w:rsidR="00E85C78" w:rsidRPr="007C38DA">
        <w:rPr>
          <w:rFonts w:cs="Arial"/>
        </w:rPr>
        <w:t xml:space="preserve">the </w:t>
      </w:r>
      <w:r w:rsidRPr="007C38DA">
        <w:rPr>
          <w:rFonts w:cs="Arial"/>
        </w:rPr>
        <w:t>problem</w:t>
      </w:r>
      <w:r w:rsidR="00E85C78" w:rsidRPr="007C38DA">
        <w:rPr>
          <w:rFonts w:cs="Arial"/>
        </w:rPr>
        <w:t>-</w:t>
      </w:r>
      <w:r w:rsidRPr="007C38DA">
        <w:rPr>
          <w:rFonts w:cs="Arial"/>
        </w:rPr>
        <w:t>solving capacity of a team as the members gather their individual effort and capacity and collectively achieve a higher problem-solving ability</w:t>
      </w:r>
      <w:r w:rsidR="00295C20">
        <w:rPr>
          <w:rFonts w:cs="Arial"/>
        </w:rPr>
        <w:t xml:space="preserve"> (</w:t>
      </w:r>
      <w:proofErr w:type="spellStart"/>
      <w:r w:rsidR="00295C20" w:rsidRPr="00295C20">
        <w:rPr>
          <w:rFonts w:cs="Arial"/>
        </w:rPr>
        <w:t>Wickramasingh</w:t>
      </w:r>
      <w:r w:rsidR="00295C20">
        <w:rPr>
          <w:rFonts w:cs="Arial"/>
        </w:rPr>
        <w:t>e</w:t>
      </w:r>
      <w:proofErr w:type="spellEnd"/>
      <w:r w:rsidR="00295C20" w:rsidRPr="00295C20">
        <w:rPr>
          <w:rFonts w:cs="Arial"/>
        </w:rPr>
        <w:t xml:space="preserve"> and </w:t>
      </w:r>
      <w:proofErr w:type="spellStart"/>
      <w:r w:rsidR="00295C20" w:rsidRPr="00295C20">
        <w:rPr>
          <w:rFonts w:cs="Arial"/>
        </w:rPr>
        <w:t>Widyaratne</w:t>
      </w:r>
      <w:proofErr w:type="spellEnd"/>
      <w:r w:rsidR="00295C20" w:rsidRPr="00295C20">
        <w:rPr>
          <w:rFonts w:cs="Arial"/>
        </w:rPr>
        <w:t>, 2012</w:t>
      </w:r>
      <w:r w:rsidR="00295C20">
        <w:rPr>
          <w:rFonts w:cs="Arial"/>
        </w:rPr>
        <w:t>)</w:t>
      </w:r>
      <w:r w:rsidRPr="007C38DA">
        <w:rPr>
          <w:rFonts w:cs="Arial"/>
        </w:rPr>
        <w:t>. Generally, a team is developed to perform complex tasks, such as product launching, expansion etc. which require massive research, and problem-solving skills. An effective team</w:t>
      </w:r>
      <w:r w:rsidR="00547E14" w:rsidRPr="007C38DA">
        <w:rPr>
          <w:rFonts w:cs="Arial"/>
        </w:rPr>
        <w:t xml:space="preserve"> will</w:t>
      </w:r>
      <w:r w:rsidRPr="007C38DA">
        <w:rPr>
          <w:rFonts w:cs="Arial"/>
        </w:rPr>
        <w:t xml:space="preserve"> ensu</w:t>
      </w:r>
      <w:r w:rsidR="00547E14" w:rsidRPr="007C38DA">
        <w:rPr>
          <w:rFonts w:cs="Arial"/>
        </w:rPr>
        <w:t>r</w:t>
      </w:r>
      <w:r w:rsidRPr="007C38DA">
        <w:rPr>
          <w:rFonts w:cs="Arial"/>
        </w:rPr>
        <w:t xml:space="preserve">e </w:t>
      </w:r>
      <w:r w:rsidR="00E85C78" w:rsidRPr="007C38DA">
        <w:rPr>
          <w:rFonts w:cs="Arial"/>
        </w:rPr>
        <w:t xml:space="preserve">the </w:t>
      </w:r>
      <w:r w:rsidRPr="007C38DA">
        <w:rPr>
          <w:rFonts w:cs="Arial"/>
        </w:rPr>
        <w:t>require</w:t>
      </w:r>
      <w:r w:rsidR="00547E14" w:rsidRPr="007C38DA">
        <w:rPr>
          <w:rFonts w:cs="Arial"/>
        </w:rPr>
        <w:t>d</w:t>
      </w:r>
      <w:r w:rsidRPr="007C38DA">
        <w:rPr>
          <w:rFonts w:cs="Arial"/>
        </w:rPr>
        <w:t xml:space="preserve"> skills for solving the issues</w:t>
      </w:r>
      <w:r w:rsidR="00547E14" w:rsidRPr="007C38DA">
        <w:rPr>
          <w:rFonts w:cs="Arial"/>
        </w:rPr>
        <w:t xml:space="preserve"> with </w:t>
      </w:r>
      <w:r w:rsidR="00E85C78" w:rsidRPr="007C38DA">
        <w:rPr>
          <w:rFonts w:cs="Arial"/>
        </w:rPr>
        <w:t xml:space="preserve">the </w:t>
      </w:r>
      <w:r w:rsidR="00547E14" w:rsidRPr="007C38DA">
        <w:rPr>
          <w:rFonts w:cs="Arial"/>
        </w:rPr>
        <w:t>project launch of Next plc</w:t>
      </w:r>
      <w:r w:rsidRPr="007C38DA">
        <w:rPr>
          <w:rFonts w:cs="Arial"/>
        </w:rPr>
        <w:t xml:space="preserve"> and assist to achieve team goals. </w:t>
      </w:r>
    </w:p>
    <w:p w14:paraId="1CF530CF" w14:textId="77777777" w:rsidR="00B758DC" w:rsidRPr="007C38DA" w:rsidRDefault="00B758DC" w:rsidP="007C38DA">
      <w:pPr>
        <w:spacing w:line="360" w:lineRule="auto"/>
        <w:rPr>
          <w:rFonts w:cs="Arial"/>
        </w:rPr>
      </w:pPr>
    </w:p>
    <w:p w14:paraId="6B9D1F77" w14:textId="09F22855" w:rsidR="004501D8" w:rsidRPr="007C38DA" w:rsidRDefault="004501D8" w:rsidP="007C38DA">
      <w:pPr>
        <w:spacing w:line="360" w:lineRule="auto"/>
        <w:rPr>
          <w:rFonts w:cs="Arial"/>
        </w:rPr>
      </w:pPr>
      <w:r w:rsidRPr="007C38DA">
        <w:rPr>
          <w:rFonts w:cs="Arial"/>
          <w:b/>
          <w:bCs/>
        </w:rPr>
        <w:lastRenderedPageBreak/>
        <w:t>Boosts employee morale and motivation:</w:t>
      </w:r>
      <w:r w:rsidRPr="007C38DA">
        <w:rPr>
          <w:rFonts w:cs="Arial"/>
        </w:rPr>
        <w:t xml:space="preserve"> Effective teamworking increase team collaboration, team relation and team spirit which eventually, increase employee</w:t>
      </w:r>
      <w:r w:rsidR="00E85C78" w:rsidRPr="007C38DA">
        <w:rPr>
          <w:rFonts w:cs="Arial"/>
        </w:rPr>
        <w:t>s’</w:t>
      </w:r>
      <w:r w:rsidRPr="007C38DA">
        <w:rPr>
          <w:rFonts w:cs="Arial"/>
        </w:rPr>
        <w:t xml:space="preserve"> motivation to work and their morale</w:t>
      </w:r>
      <w:r w:rsidR="00295C20">
        <w:rPr>
          <w:rFonts w:cs="Arial"/>
        </w:rPr>
        <w:t xml:space="preserve"> (</w:t>
      </w:r>
      <w:proofErr w:type="spellStart"/>
      <w:r w:rsidR="00295C20" w:rsidRPr="00295C20">
        <w:rPr>
          <w:rFonts w:cs="Arial"/>
        </w:rPr>
        <w:t>Alimo</w:t>
      </w:r>
      <w:proofErr w:type="spellEnd"/>
      <w:r w:rsidR="00295C20" w:rsidRPr="00295C20">
        <w:rPr>
          <w:rFonts w:cs="Arial"/>
        </w:rPr>
        <w:t>-Metcalfe</w:t>
      </w:r>
      <w:r w:rsidR="00295C20">
        <w:rPr>
          <w:rFonts w:cs="Arial"/>
        </w:rPr>
        <w:t>,</w:t>
      </w:r>
      <w:r w:rsidR="00295C20" w:rsidRPr="00295C20">
        <w:rPr>
          <w:rFonts w:cs="Arial"/>
        </w:rPr>
        <w:t xml:space="preserve"> 2012</w:t>
      </w:r>
      <w:r w:rsidR="00295C20">
        <w:rPr>
          <w:rFonts w:cs="Arial"/>
        </w:rPr>
        <w:t>).</w:t>
      </w:r>
      <w:r w:rsidRPr="007C38DA">
        <w:rPr>
          <w:rFonts w:cs="Arial"/>
        </w:rPr>
        <w:t xml:space="preserve"> For example, individuals might commit a crime because </w:t>
      </w:r>
      <w:r w:rsidR="00E85C78" w:rsidRPr="007C38DA">
        <w:rPr>
          <w:rFonts w:cs="Arial"/>
        </w:rPr>
        <w:t>they</w:t>
      </w:r>
      <w:r w:rsidRPr="007C38DA">
        <w:rPr>
          <w:rFonts w:cs="Arial"/>
        </w:rPr>
        <w:t xml:space="preserve"> will need no one’s opinion </w:t>
      </w:r>
      <w:r w:rsidR="00E85C78" w:rsidRPr="007C38DA">
        <w:rPr>
          <w:rFonts w:cs="Arial"/>
        </w:rPr>
        <w:t>o</w:t>
      </w:r>
      <w:r w:rsidRPr="007C38DA">
        <w:rPr>
          <w:rFonts w:cs="Arial"/>
        </w:rPr>
        <w:t xml:space="preserve">n the crime. But while working in a team, a </w:t>
      </w:r>
      <w:proofErr w:type="gramStart"/>
      <w:r w:rsidR="00066E5E" w:rsidRPr="007C38DA">
        <w:rPr>
          <w:rFonts w:cs="Arial"/>
        </w:rPr>
        <w:t>single</w:t>
      </w:r>
      <w:r w:rsidR="008C4D1F" w:rsidRPr="007C38DA">
        <w:rPr>
          <w:rFonts w:cs="Arial"/>
        </w:rPr>
        <w:t>-</w:t>
      </w:r>
      <w:r w:rsidR="00066E5E" w:rsidRPr="007C38DA">
        <w:rPr>
          <w:rFonts w:cs="Arial"/>
        </w:rPr>
        <w:t>member</w:t>
      </w:r>
      <w:proofErr w:type="gramEnd"/>
      <w:r w:rsidRPr="007C38DA">
        <w:rPr>
          <w:rFonts w:cs="Arial"/>
        </w:rPr>
        <w:t xml:space="preserve"> needs to convince other</w:t>
      </w:r>
      <w:r w:rsidR="00E85C78" w:rsidRPr="007C38DA">
        <w:rPr>
          <w:rFonts w:cs="Arial"/>
        </w:rPr>
        <w:t>s</w:t>
      </w:r>
      <w:r w:rsidRPr="007C38DA">
        <w:rPr>
          <w:rFonts w:cs="Arial"/>
        </w:rPr>
        <w:t xml:space="preserve"> </w:t>
      </w:r>
      <w:r w:rsidR="00E85C78" w:rsidRPr="007C38DA">
        <w:rPr>
          <w:rFonts w:cs="Arial"/>
        </w:rPr>
        <w:t>of</w:t>
      </w:r>
      <w:r w:rsidRPr="007C38DA">
        <w:rPr>
          <w:rFonts w:cs="Arial"/>
        </w:rPr>
        <w:t xml:space="preserve"> the crime which is disrespect</w:t>
      </w:r>
      <w:r w:rsidR="00E85C78" w:rsidRPr="007C38DA">
        <w:rPr>
          <w:rFonts w:cs="Arial"/>
        </w:rPr>
        <w:t>ful</w:t>
      </w:r>
      <w:r w:rsidRPr="007C38DA">
        <w:rPr>
          <w:rFonts w:cs="Arial"/>
        </w:rPr>
        <w:t xml:space="preserve"> and difficult. Hence, the morale is improved. </w:t>
      </w:r>
    </w:p>
    <w:p w14:paraId="5ECDD755" w14:textId="48E6326E" w:rsidR="004501D8" w:rsidRPr="007C38DA" w:rsidRDefault="004501D8" w:rsidP="007C38DA">
      <w:pPr>
        <w:spacing w:line="360" w:lineRule="auto"/>
        <w:rPr>
          <w:rFonts w:cs="Arial"/>
        </w:rPr>
      </w:pPr>
      <w:r w:rsidRPr="007C38DA">
        <w:rPr>
          <w:rFonts w:cs="Arial"/>
        </w:rPr>
        <w:t xml:space="preserve">So, these are the advantage of </w:t>
      </w:r>
      <w:r w:rsidR="00E85C78" w:rsidRPr="007C38DA">
        <w:rPr>
          <w:rFonts w:cs="Arial"/>
        </w:rPr>
        <w:t xml:space="preserve">an </w:t>
      </w:r>
      <w:r w:rsidRPr="007C38DA">
        <w:rPr>
          <w:rFonts w:cs="Arial"/>
        </w:rPr>
        <w:t>effective team working on success. But effective team</w:t>
      </w:r>
      <w:r w:rsidR="00E85C78" w:rsidRPr="007C38DA">
        <w:rPr>
          <w:rFonts w:cs="Arial"/>
        </w:rPr>
        <w:t xml:space="preserve"> </w:t>
      </w:r>
      <w:r w:rsidRPr="007C38DA">
        <w:rPr>
          <w:rFonts w:cs="Arial"/>
        </w:rPr>
        <w:t xml:space="preserve">working is not an easy task and </w:t>
      </w:r>
      <w:r w:rsidR="00D4493C" w:rsidRPr="007C38DA">
        <w:rPr>
          <w:rFonts w:cs="Arial"/>
        </w:rPr>
        <w:t>Next plc’s project launch manager’s</w:t>
      </w:r>
      <w:r w:rsidRPr="007C38DA">
        <w:rPr>
          <w:rFonts w:cs="Arial"/>
        </w:rPr>
        <w:t xml:space="preserve"> team has to go through various barriers which can hamper the team</w:t>
      </w:r>
      <w:r w:rsidR="00E85C78" w:rsidRPr="007C38DA">
        <w:rPr>
          <w:rFonts w:cs="Arial"/>
        </w:rPr>
        <w:t xml:space="preserve"> </w:t>
      </w:r>
      <w:r w:rsidRPr="007C38DA">
        <w:rPr>
          <w:rFonts w:cs="Arial"/>
        </w:rPr>
        <w:t xml:space="preserve">working. Some of the barriers to effective teamworking </w:t>
      </w:r>
      <w:r w:rsidR="00D4493C" w:rsidRPr="007C38DA">
        <w:rPr>
          <w:rFonts w:cs="Arial"/>
        </w:rPr>
        <w:t>fac</w:t>
      </w:r>
      <w:r w:rsidR="008C4D1F" w:rsidRPr="007C38DA">
        <w:rPr>
          <w:rFonts w:cs="Arial"/>
        </w:rPr>
        <w:t>ed</w:t>
      </w:r>
      <w:r w:rsidR="00D4493C" w:rsidRPr="007C38DA">
        <w:rPr>
          <w:rFonts w:cs="Arial"/>
        </w:rPr>
        <w:t xml:space="preserve"> by project manager </w:t>
      </w:r>
      <w:r w:rsidRPr="007C38DA">
        <w:rPr>
          <w:rFonts w:cs="Arial"/>
        </w:rPr>
        <w:t xml:space="preserve">has been explained below. </w:t>
      </w:r>
    </w:p>
    <w:p w14:paraId="6D49100C" w14:textId="14906FB5" w:rsidR="004501D8" w:rsidRPr="007C38DA" w:rsidRDefault="004501D8" w:rsidP="007C38DA">
      <w:pPr>
        <w:spacing w:line="360" w:lineRule="auto"/>
        <w:rPr>
          <w:rFonts w:cs="Arial"/>
        </w:rPr>
      </w:pPr>
      <w:r w:rsidRPr="007C38DA">
        <w:rPr>
          <w:rFonts w:cs="Arial"/>
          <w:b/>
          <w:bCs/>
        </w:rPr>
        <w:t>Teamwork and communication challenges</w:t>
      </w:r>
      <w:r w:rsidR="00E85C78" w:rsidRPr="007C38DA">
        <w:rPr>
          <w:rFonts w:cs="Arial"/>
          <w:b/>
          <w:bCs/>
        </w:rPr>
        <w:t>:</w:t>
      </w:r>
      <w:r w:rsidR="00E85C78" w:rsidRPr="007C38DA">
        <w:rPr>
          <w:rFonts w:cs="Arial"/>
        </w:rPr>
        <w:t xml:space="preserve"> </w:t>
      </w:r>
      <w:r w:rsidR="009F1C00" w:rsidRPr="007C38DA">
        <w:rPr>
          <w:rFonts w:cs="Arial"/>
        </w:rPr>
        <w:t>Teamwork</w:t>
      </w:r>
      <w:r w:rsidR="009A22F9" w:rsidRPr="007C38DA">
        <w:rPr>
          <w:rFonts w:cs="Arial"/>
        </w:rPr>
        <w:t xml:space="preserve"> and communication cha</w:t>
      </w:r>
      <w:r w:rsidR="00D24E44" w:rsidRPr="007C38DA">
        <w:rPr>
          <w:rFonts w:cs="Arial"/>
        </w:rPr>
        <w:t xml:space="preserve">llenges </w:t>
      </w:r>
      <w:r w:rsidR="009A22F9" w:rsidRPr="007C38DA">
        <w:rPr>
          <w:rFonts w:cs="Arial"/>
        </w:rPr>
        <w:t xml:space="preserve">occurs when the team members </w:t>
      </w:r>
      <w:r w:rsidR="00D24E44" w:rsidRPr="007C38DA">
        <w:rPr>
          <w:rFonts w:cs="Arial"/>
        </w:rPr>
        <w:t>fail</w:t>
      </w:r>
      <w:r w:rsidR="009A22F9" w:rsidRPr="007C38DA">
        <w:rPr>
          <w:rFonts w:cs="Arial"/>
        </w:rPr>
        <w:t xml:space="preserve"> to </w:t>
      </w:r>
      <w:r w:rsidR="009F1C00" w:rsidRPr="007C38DA">
        <w:rPr>
          <w:rFonts w:cs="Arial"/>
        </w:rPr>
        <w:t>accept the differences in other members</w:t>
      </w:r>
      <w:r w:rsidR="00D24E44" w:rsidRPr="007C38DA">
        <w:rPr>
          <w:rFonts w:cs="Arial"/>
        </w:rPr>
        <w:t xml:space="preserve">, </w:t>
      </w:r>
      <w:r w:rsidR="00B0542E" w:rsidRPr="007C38DA">
        <w:rPr>
          <w:rFonts w:cs="Arial"/>
        </w:rPr>
        <w:t>collaborate</w:t>
      </w:r>
      <w:r w:rsidR="009F1C00" w:rsidRPr="007C38DA">
        <w:rPr>
          <w:rFonts w:cs="Arial"/>
        </w:rPr>
        <w:t xml:space="preserve"> and</w:t>
      </w:r>
      <w:r w:rsidR="00B0542E" w:rsidRPr="007C38DA">
        <w:rPr>
          <w:rFonts w:cs="Arial"/>
        </w:rPr>
        <w:t>, try to</w:t>
      </w:r>
      <w:r w:rsidR="009F1C00" w:rsidRPr="007C38DA">
        <w:rPr>
          <w:rFonts w:cs="Arial"/>
        </w:rPr>
        <w:t xml:space="preserve"> focus on achieving </w:t>
      </w:r>
      <w:r w:rsidR="00B0542E" w:rsidRPr="007C38DA">
        <w:rPr>
          <w:rFonts w:cs="Arial"/>
        </w:rPr>
        <w:t>individuals’</w:t>
      </w:r>
      <w:r w:rsidR="009F1C00" w:rsidRPr="007C38DA">
        <w:rPr>
          <w:rFonts w:cs="Arial"/>
        </w:rPr>
        <w:t xml:space="preserve"> goals rather than team goals</w:t>
      </w:r>
      <w:r w:rsidR="00295C20">
        <w:rPr>
          <w:rFonts w:cs="Arial"/>
        </w:rPr>
        <w:t xml:space="preserve"> (</w:t>
      </w:r>
      <w:r w:rsidR="00295C20" w:rsidRPr="00295C20">
        <w:rPr>
          <w:rFonts w:cs="Arial"/>
        </w:rPr>
        <w:t xml:space="preserve">Gulliksen Stray, Moe and </w:t>
      </w:r>
      <w:proofErr w:type="spellStart"/>
      <w:r w:rsidR="00295C20" w:rsidRPr="00295C20">
        <w:rPr>
          <w:rFonts w:cs="Arial"/>
        </w:rPr>
        <w:t>Dingsøyr</w:t>
      </w:r>
      <w:proofErr w:type="spellEnd"/>
      <w:r w:rsidR="00295C20" w:rsidRPr="00295C20">
        <w:rPr>
          <w:rFonts w:cs="Arial"/>
        </w:rPr>
        <w:t>, 2011</w:t>
      </w:r>
      <w:r w:rsidR="00295C20">
        <w:rPr>
          <w:rFonts w:cs="Arial"/>
        </w:rPr>
        <w:t>)</w:t>
      </w:r>
      <w:r w:rsidR="009F1C00" w:rsidRPr="007C38DA">
        <w:rPr>
          <w:rFonts w:cs="Arial"/>
        </w:rPr>
        <w:t xml:space="preserve">. For example, if </w:t>
      </w:r>
      <w:r w:rsidR="00D24E44" w:rsidRPr="007C38DA">
        <w:rPr>
          <w:rFonts w:cs="Arial"/>
        </w:rPr>
        <w:t xml:space="preserve">one member of </w:t>
      </w:r>
      <w:r w:rsidR="008C4D1F" w:rsidRPr="007C38DA">
        <w:rPr>
          <w:rFonts w:cs="Arial"/>
        </w:rPr>
        <w:t xml:space="preserve">the </w:t>
      </w:r>
      <w:r w:rsidR="00D24E44" w:rsidRPr="007C38DA">
        <w:rPr>
          <w:rFonts w:cs="Arial"/>
        </w:rPr>
        <w:t xml:space="preserve">project launching team </w:t>
      </w:r>
      <w:r w:rsidR="009F024D" w:rsidRPr="007C38DA">
        <w:rPr>
          <w:rFonts w:cs="Arial"/>
        </w:rPr>
        <w:t>thinks,</w:t>
      </w:r>
      <w:r w:rsidR="00B0542E" w:rsidRPr="007C38DA">
        <w:rPr>
          <w:rFonts w:cs="Arial"/>
        </w:rPr>
        <w:t xml:space="preserve"> he has all the ability to launch </w:t>
      </w:r>
      <w:r w:rsidR="008C4D1F" w:rsidRPr="007C38DA">
        <w:rPr>
          <w:rFonts w:cs="Arial"/>
        </w:rPr>
        <w:t xml:space="preserve">a </w:t>
      </w:r>
      <w:r w:rsidR="00B0542E" w:rsidRPr="007C38DA">
        <w:rPr>
          <w:rFonts w:cs="Arial"/>
        </w:rPr>
        <w:t xml:space="preserve">product and there is no need for collaboration, it is certain that both teamwork and communication problem will occur. </w:t>
      </w:r>
    </w:p>
    <w:p w14:paraId="173BAC42" w14:textId="33978B59" w:rsidR="004501D8" w:rsidRPr="007C38DA" w:rsidRDefault="004501D8" w:rsidP="007C38DA">
      <w:pPr>
        <w:spacing w:line="360" w:lineRule="auto"/>
        <w:rPr>
          <w:rFonts w:cs="Arial"/>
        </w:rPr>
      </w:pPr>
      <w:r w:rsidRPr="007C38DA">
        <w:rPr>
          <w:rFonts w:cs="Arial"/>
          <w:b/>
          <w:bCs/>
        </w:rPr>
        <w:t>Differences in personality:</w:t>
      </w:r>
      <w:r w:rsidRPr="007C38DA">
        <w:rPr>
          <w:rFonts w:cs="Arial"/>
        </w:rPr>
        <w:t xml:space="preserve"> </w:t>
      </w:r>
      <w:r w:rsidR="007C38DA" w:rsidRPr="007C38DA">
        <w:rPr>
          <w:rFonts w:cs="Arial"/>
        </w:rPr>
        <w:t>T</w:t>
      </w:r>
      <w:r w:rsidR="001A63D9" w:rsidRPr="007C38DA">
        <w:rPr>
          <w:rFonts w:cs="Arial"/>
        </w:rPr>
        <w:t>his issue mainly happens during the storming stage when individuals try to take lead and dominate others</w:t>
      </w:r>
      <w:r w:rsidR="00400E67" w:rsidRPr="007C38DA">
        <w:rPr>
          <w:rFonts w:cs="Arial"/>
        </w:rPr>
        <w:t>. As some employees feel dominate</w:t>
      </w:r>
      <w:r w:rsidR="008C4D1F" w:rsidRPr="007C38DA">
        <w:rPr>
          <w:rFonts w:cs="Arial"/>
        </w:rPr>
        <w:t>d</w:t>
      </w:r>
      <w:r w:rsidR="00400E67" w:rsidRPr="007C38DA">
        <w:rPr>
          <w:rFonts w:cs="Arial"/>
        </w:rPr>
        <w:t>, they lose the</w:t>
      </w:r>
      <w:r w:rsidR="008C4D1F" w:rsidRPr="007C38DA">
        <w:rPr>
          <w:rFonts w:cs="Arial"/>
        </w:rPr>
        <w:t>ir</w:t>
      </w:r>
      <w:r w:rsidR="00400E67" w:rsidRPr="007C38DA">
        <w:rPr>
          <w:rFonts w:cs="Arial"/>
        </w:rPr>
        <w:t xml:space="preserve"> encouragement and </w:t>
      </w:r>
      <w:r w:rsidR="00983DAE" w:rsidRPr="007C38DA">
        <w:rPr>
          <w:rFonts w:cs="Arial"/>
        </w:rPr>
        <w:t>reduce their contribution to the team</w:t>
      </w:r>
      <w:r w:rsidR="00295C20">
        <w:rPr>
          <w:rFonts w:cs="Arial"/>
        </w:rPr>
        <w:t xml:space="preserve"> (</w:t>
      </w:r>
      <w:proofErr w:type="spellStart"/>
      <w:r w:rsidR="00295C20" w:rsidRPr="00295C20">
        <w:rPr>
          <w:rFonts w:cs="Arial"/>
        </w:rPr>
        <w:t>Juhász</w:t>
      </w:r>
      <w:proofErr w:type="spellEnd"/>
      <w:r w:rsidR="00295C20" w:rsidRPr="00295C20">
        <w:rPr>
          <w:rFonts w:cs="Arial"/>
        </w:rPr>
        <w:t>, 2010</w:t>
      </w:r>
      <w:r w:rsidR="00295C20">
        <w:rPr>
          <w:rFonts w:cs="Arial"/>
        </w:rPr>
        <w:t>)</w:t>
      </w:r>
      <w:r w:rsidR="00983DAE" w:rsidRPr="007C38DA">
        <w:rPr>
          <w:rFonts w:cs="Arial"/>
        </w:rPr>
        <w:t xml:space="preserve">. </w:t>
      </w:r>
      <w:r w:rsidR="00D90630" w:rsidRPr="007C38DA">
        <w:rPr>
          <w:rFonts w:cs="Arial"/>
        </w:rPr>
        <w:t>The same situation is happening in Next Plc</w:t>
      </w:r>
      <w:r w:rsidR="007C38DA" w:rsidRPr="007C38DA">
        <w:rPr>
          <w:rFonts w:cs="Arial"/>
        </w:rPr>
        <w:t>.</w:t>
      </w:r>
      <w:r w:rsidR="00D90630" w:rsidRPr="007C38DA">
        <w:rPr>
          <w:rFonts w:cs="Arial"/>
        </w:rPr>
        <w:t xml:space="preserve"> w</w:t>
      </w:r>
      <w:r w:rsidR="007C38DA" w:rsidRPr="007C38DA">
        <w:rPr>
          <w:rFonts w:cs="Arial"/>
        </w:rPr>
        <w:t>he</w:t>
      </w:r>
      <w:r w:rsidR="00D90630" w:rsidRPr="007C38DA">
        <w:rPr>
          <w:rFonts w:cs="Arial"/>
        </w:rPr>
        <w:t>re s</w:t>
      </w:r>
      <w:r w:rsidRPr="007C38DA">
        <w:rPr>
          <w:rFonts w:cs="Arial"/>
        </w:rPr>
        <w:t>ome personality styles</w:t>
      </w:r>
      <w:r w:rsidR="007C38DA" w:rsidRPr="007C38DA">
        <w:rPr>
          <w:rFonts w:cs="Arial"/>
        </w:rPr>
        <w:t xml:space="preserve"> are</w:t>
      </w:r>
      <w:r w:rsidRPr="007C38DA">
        <w:rPr>
          <w:rFonts w:cs="Arial"/>
        </w:rPr>
        <w:t xml:space="preserve"> </w:t>
      </w:r>
      <w:r w:rsidR="00D90630" w:rsidRPr="007C38DA">
        <w:rPr>
          <w:rFonts w:cs="Arial"/>
        </w:rPr>
        <w:t>trying</w:t>
      </w:r>
      <w:r w:rsidRPr="007C38DA">
        <w:rPr>
          <w:rFonts w:cs="Arial"/>
        </w:rPr>
        <w:t xml:space="preserve"> to dominate proceedings whilst others </w:t>
      </w:r>
      <w:r w:rsidR="00ED02C1" w:rsidRPr="007C38DA">
        <w:rPr>
          <w:rFonts w:cs="Arial"/>
        </w:rPr>
        <w:t>become</w:t>
      </w:r>
      <w:r w:rsidRPr="007C38DA">
        <w:rPr>
          <w:rFonts w:cs="Arial"/>
        </w:rPr>
        <w:t xml:space="preserve"> reluctant to speak up and contribute</w:t>
      </w:r>
      <w:r w:rsidR="00ED02C1" w:rsidRPr="007C38DA">
        <w:rPr>
          <w:rFonts w:cs="Arial"/>
        </w:rPr>
        <w:t xml:space="preserve">. </w:t>
      </w:r>
    </w:p>
    <w:p w14:paraId="1E6BB99D" w14:textId="0A1E7509" w:rsidR="004501D8" w:rsidRPr="007C38DA" w:rsidRDefault="004501D8" w:rsidP="007C38DA">
      <w:pPr>
        <w:spacing w:line="360" w:lineRule="auto"/>
        <w:rPr>
          <w:rFonts w:cs="Arial"/>
        </w:rPr>
      </w:pPr>
      <w:bookmarkStart w:id="8" w:name="_Hlk106524920"/>
      <w:r w:rsidRPr="007C38DA">
        <w:rPr>
          <w:rFonts w:cs="Arial"/>
          <w:b/>
          <w:bCs/>
        </w:rPr>
        <w:t xml:space="preserve">Misinterpretation, misunderstandings, </w:t>
      </w:r>
      <w:r w:rsidR="008C4D1F" w:rsidRPr="007C38DA">
        <w:rPr>
          <w:rFonts w:cs="Arial"/>
          <w:b/>
          <w:bCs/>
        </w:rPr>
        <w:t xml:space="preserve">and </w:t>
      </w:r>
      <w:r w:rsidRPr="007C38DA">
        <w:rPr>
          <w:rFonts w:cs="Arial"/>
          <w:b/>
          <w:bCs/>
        </w:rPr>
        <w:t>background conversations</w:t>
      </w:r>
      <w:bookmarkEnd w:id="8"/>
      <w:r w:rsidRPr="007C38DA">
        <w:rPr>
          <w:rFonts w:cs="Arial"/>
          <w:b/>
          <w:bCs/>
        </w:rPr>
        <w:t>:</w:t>
      </w:r>
      <w:r w:rsidR="00C804B2" w:rsidRPr="007C38DA">
        <w:rPr>
          <w:rFonts w:cs="Arial"/>
        </w:rPr>
        <w:t xml:space="preserve"> </w:t>
      </w:r>
      <w:r w:rsidR="008C4D1F" w:rsidRPr="007C38DA">
        <w:rPr>
          <w:rFonts w:cs="Arial"/>
        </w:rPr>
        <w:t>Misinterpretation, misunderstandings, and background conversations</w:t>
      </w:r>
      <w:r w:rsidR="00C804B2" w:rsidRPr="007C38DA">
        <w:rPr>
          <w:rFonts w:cs="Arial"/>
        </w:rPr>
        <w:t xml:space="preserve"> are </w:t>
      </w:r>
      <w:r w:rsidR="008C4D1F" w:rsidRPr="007C38DA">
        <w:rPr>
          <w:rFonts w:cs="Arial"/>
        </w:rPr>
        <w:t xml:space="preserve">the </w:t>
      </w:r>
      <w:r w:rsidR="00C804B2" w:rsidRPr="007C38DA">
        <w:rPr>
          <w:rFonts w:cs="Arial"/>
        </w:rPr>
        <w:t>product of miscommunication when the expected receiver of the information fails to understand the true message</w:t>
      </w:r>
      <w:r w:rsidR="00295C20">
        <w:rPr>
          <w:rFonts w:cs="Arial"/>
        </w:rPr>
        <w:t xml:space="preserve"> (</w:t>
      </w:r>
      <w:proofErr w:type="spellStart"/>
      <w:r w:rsidR="00295C20" w:rsidRPr="00295C20">
        <w:rPr>
          <w:rFonts w:cs="Arial"/>
        </w:rPr>
        <w:t>Minssen</w:t>
      </w:r>
      <w:proofErr w:type="spellEnd"/>
      <w:r w:rsidR="00295C20" w:rsidRPr="00295C20">
        <w:rPr>
          <w:rFonts w:cs="Arial"/>
        </w:rPr>
        <w:t>, 2006</w:t>
      </w:r>
      <w:r w:rsidR="00295C20">
        <w:rPr>
          <w:rFonts w:cs="Arial"/>
        </w:rPr>
        <w:t>)</w:t>
      </w:r>
      <w:r w:rsidR="00C804B2" w:rsidRPr="007C38DA">
        <w:rPr>
          <w:rFonts w:cs="Arial"/>
        </w:rPr>
        <w:t xml:space="preserve">. </w:t>
      </w:r>
      <w:r w:rsidR="00167871" w:rsidRPr="007C38DA">
        <w:rPr>
          <w:rFonts w:cs="Arial"/>
        </w:rPr>
        <w:t>In Next plc, as the manager is facing problem</w:t>
      </w:r>
      <w:r w:rsidR="008C4D1F" w:rsidRPr="007C38DA">
        <w:rPr>
          <w:rFonts w:cs="Arial"/>
        </w:rPr>
        <w:t>s</w:t>
      </w:r>
      <w:r w:rsidR="00167871" w:rsidRPr="007C38DA">
        <w:rPr>
          <w:rFonts w:cs="Arial"/>
        </w:rPr>
        <w:t xml:space="preserve"> in communication, it is certain that team members might face difficulties in understanding the direction</w:t>
      </w:r>
      <w:r w:rsidR="00D533C2" w:rsidRPr="007C38DA">
        <w:rPr>
          <w:rFonts w:cs="Arial"/>
        </w:rPr>
        <w:t>s</w:t>
      </w:r>
      <w:r w:rsidR="00167871" w:rsidRPr="007C38DA">
        <w:rPr>
          <w:rFonts w:cs="Arial"/>
        </w:rPr>
        <w:t xml:space="preserve">. </w:t>
      </w:r>
      <w:r w:rsidR="00D533C2" w:rsidRPr="007C38DA">
        <w:rPr>
          <w:rFonts w:cs="Arial"/>
        </w:rPr>
        <w:t>Hence, they will be misrepresentation</w:t>
      </w:r>
      <w:r w:rsidR="008C4D1F" w:rsidRPr="007C38DA">
        <w:rPr>
          <w:rFonts w:cs="Arial"/>
        </w:rPr>
        <w:t>s</w:t>
      </w:r>
      <w:r w:rsidR="00D533C2" w:rsidRPr="007C38DA">
        <w:rPr>
          <w:rFonts w:cs="Arial"/>
        </w:rPr>
        <w:t xml:space="preserve"> and misunderstanding</w:t>
      </w:r>
      <w:r w:rsidR="008C4D1F" w:rsidRPr="007C38DA">
        <w:rPr>
          <w:rFonts w:cs="Arial"/>
        </w:rPr>
        <w:t>s</w:t>
      </w:r>
      <w:r w:rsidR="00D533C2" w:rsidRPr="007C38DA">
        <w:rPr>
          <w:rFonts w:cs="Arial"/>
        </w:rPr>
        <w:t xml:space="preserve"> which may result in team conflict. </w:t>
      </w:r>
    </w:p>
    <w:p w14:paraId="0AA647CA" w14:textId="055E3F28" w:rsidR="002A798D" w:rsidRPr="002A798D" w:rsidRDefault="00FF073B" w:rsidP="002A798D">
      <w:pPr>
        <w:spacing w:line="360" w:lineRule="auto"/>
        <w:rPr>
          <w:rFonts w:cs="Arial"/>
        </w:rPr>
      </w:pPr>
      <w:r w:rsidRPr="007C38DA">
        <w:rPr>
          <w:rFonts w:cs="Arial"/>
        </w:rPr>
        <w:t>The impacts of barrier</w:t>
      </w:r>
      <w:r w:rsidR="008C4D1F" w:rsidRPr="007C38DA">
        <w:rPr>
          <w:rFonts w:cs="Arial"/>
        </w:rPr>
        <w:t>s</w:t>
      </w:r>
      <w:r w:rsidRPr="007C38DA">
        <w:rPr>
          <w:rFonts w:cs="Arial"/>
        </w:rPr>
        <w:t xml:space="preserve"> to effective teamworking </w:t>
      </w:r>
      <w:r w:rsidR="00B93A9B" w:rsidRPr="007C38DA">
        <w:rPr>
          <w:rFonts w:cs="Arial"/>
        </w:rPr>
        <w:t>are</w:t>
      </w:r>
      <w:r w:rsidRPr="007C38DA">
        <w:rPr>
          <w:rFonts w:cs="Arial"/>
        </w:rPr>
        <w:t xml:space="preserve"> directly related </w:t>
      </w:r>
      <w:r w:rsidR="008C4D1F" w:rsidRPr="007C38DA">
        <w:rPr>
          <w:rFonts w:cs="Arial"/>
        </w:rPr>
        <w:t>to</w:t>
      </w:r>
      <w:r w:rsidRPr="007C38DA">
        <w:rPr>
          <w:rFonts w:cs="Arial"/>
        </w:rPr>
        <w:t xml:space="preserve"> team performance. The more </w:t>
      </w:r>
      <w:r w:rsidR="00D13204" w:rsidRPr="007C38DA">
        <w:rPr>
          <w:rFonts w:cs="Arial"/>
        </w:rPr>
        <w:t xml:space="preserve">miscommunication will </w:t>
      </w:r>
      <w:r w:rsidR="00B93A9B" w:rsidRPr="007C38DA">
        <w:rPr>
          <w:rFonts w:cs="Arial"/>
        </w:rPr>
        <w:t>occur</w:t>
      </w:r>
      <w:r w:rsidR="00D13204" w:rsidRPr="007C38DA">
        <w:rPr>
          <w:rFonts w:cs="Arial"/>
        </w:rPr>
        <w:t xml:space="preserve">, the more members will make mistakes or misunderstand the condition. As teamwork is </w:t>
      </w:r>
      <w:r w:rsidR="00B93A9B" w:rsidRPr="007C38DA">
        <w:rPr>
          <w:rFonts w:cs="Arial"/>
        </w:rPr>
        <w:t>interrelated</w:t>
      </w:r>
      <w:r w:rsidR="00D13204" w:rsidRPr="007C38DA">
        <w:rPr>
          <w:rFonts w:cs="Arial"/>
        </w:rPr>
        <w:t xml:space="preserve"> with other members, </w:t>
      </w:r>
      <w:r w:rsidR="00B93A9B" w:rsidRPr="007C38DA">
        <w:rPr>
          <w:rFonts w:cs="Arial"/>
        </w:rPr>
        <w:t>one person’s mistakes will impact other</w:t>
      </w:r>
      <w:r w:rsidR="008C4D1F" w:rsidRPr="007C38DA">
        <w:rPr>
          <w:rFonts w:cs="Arial"/>
        </w:rPr>
        <w:t>s</w:t>
      </w:r>
      <w:r w:rsidR="00B93A9B" w:rsidRPr="007C38DA">
        <w:rPr>
          <w:rFonts w:cs="Arial"/>
        </w:rPr>
        <w:t xml:space="preserve"> and result in poor team performance. Moreover, </w:t>
      </w:r>
      <w:r w:rsidR="00A809F0" w:rsidRPr="007C38DA">
        <w:rPr>
          <w:rFonts w:cs="Arial"/>
        </w:rPr>
        <w:t xml:space="preserve">these challenges might result in </w:t>
      </w:r>
      <w:r w:rsidR="008C4D1F" w:rsidRPr="007C38DA">
        <w:rPr>
          <w:rFonts w:cs="Arial"/>
        </w:rPr>
        <w:t xml:space="preserve">a </w:t>
      </w:r>
      <w:r w:rsidR="00A809F0" w:rsidRPr="007C38DA">
        <w:rPr>
          <w:rFonts w:cs="Arial"/>
        </w:rPr>
        <w:t xml:space="preserve">waste of time and </w:t>
      </w:r>
      <w:r w:rsidR="00290582" w:rsidRPr="007C38DA">
        <w:rPr>
          <w:rFonts w:cs="Arial"/>
        </w:rPr>
        <w:t>compromis</w:t>
      </w:r>
      <w:r w:rsidR="006944DE">
        <w:rPr>
          <w:rFonts w:cs="Arial"/>
        </w:rPr>
        <w:t>e</w:t>
      </w:r>
      <w:r w:rsidR="00A809F0" w:rsidRPr="007C38DA">
        <w:rPr>
          <w:rFonts w:cs="Arial"/>
        </w:rPr>
        <w:t xml:space="preserve"> of team </w:t>
      </w:r>
      <w:r w:rsidR="00290582" w:rsidRPr="007C38DA">
        <w:rPr>
          <w:rFonts w:cs="Arial"/>
        </w:rPr>
        <w:t xml:space="preserve">success of Next Plc. </w:t>
      </w:r>
    </w:p>
    <w:p w14:paraId="5AE615C0" w14:textId="53DABCB2" w:rsidR="00805A28" w:rsidRPr="007C38DA" w:rsidRDefault="00805A28" w:rsidP="007C38DA">
      <w:pPr>
        <w:pStyle w:val="Heading1"/>
        <w:spacing w:line="360" w:lineRule="auto"/>
        <w:rPr>
          <w:rFonts w:cs="Arial"/>
        </w:rPr>
      </w:pPr>
      <w:bookmarkStart w:id="9" w:name="_Toc106539378"/>
      <w:r w:rsidRPr="007C38DA">
        <w:rPr>
          <w:rFonts w:cs="Arial"/>
        </w:rPr>
        <w:lastRenderedPageBreak/>
        <w:t>Conclusion and recommendations</w:t>
      </w:r>
      <w:bookmarkEnd w:id="9"/>
      <w:r w:rsidRPr="007C38DA">
        <w:rPr>
          <w:rFonts w:cs="Arial"/>
        </w:rPr>
        <w:t xml:space="preserve"> </w:t>
      </w:r>
    </w:p>
    <w:p w14:paraId="42342719" w14:textId="22E8597D" w:rsidR="00E85C78" w:rsidRPr="007C38DA" w:rsidRDefault="00E85C78" w:rsidP="007C38DA">
      <w:pPr>
        <w:spacing w:line="360" w:lineRule="auto"/>
        <w:rPr>
          <w:rFonts w:cs="Arial"/>
        </w:rPr>
      </w:pPr>
      <w:r w:rsidRPr="007C38DA">
        <w:rPr>
          <w:rFonts w:cs="Arial"/>
        </w:rPr>
        <w:t xml:space="preserve">This report has presented that a team is composed of individuals committed to achieving a single goal. To achieve the goals of launching a new product line, the project launch manager of Next plc needs to consider the five components of an effective team mentioned by Hackman. This effective team development will help the project manager to achieve higher productivity, good control over the work, and achievement of team objectives. But </w:t>
      </w:r>
      <w:r w:rsidR="008C4D1F" w:rsidRPr="007C38DA">
        <w:rPr>
          <w:rFonts w:cs="Arial"/>
        </w:rPr>
        <w:t xml:space="preserve">the </w:t>
      </w:r>
      <w:r w:rsidRPr="007C38DA">
        <w:rPr>
          <w:rFonts w:cs="Arial"/>
        </w:rPr>
        <w:t xml:space="preserve">manager is facing some barriers such </w:t>
      </w:r>
      <w:r w:rsidR="008C4D1F" w:rsidRPr="007C38DA">
        <w:rPr>
          <w:rFonts w:cs="Arial"/>
        </w:rPr>
        <w:t xml:space="preserve">as </w:t>
      </w:r>
      <w:r w:rsidRPr="007C38DA">
        <w:rPr>
          <w:rFonts w:cs="Arial"/>
        </w:rPr>
        <w:t>communication problem</w:t>
      </w:r>
      <w:r w:rsidR="008C4D1F" w:rsidRPr="007C38DA">
        <w:rPr>
          <w:rFonts w:cs="Arial"/>
        </w:rPr>
        <w:t>s</w:t>
      </w:r>
      <w:r w:rsidRPr="007C38DA">
        <w:rPr>
          <w:rFonts w:cs="Arial"/>
        </w:rPr>
        <w:t xml:space="preserve">, </w:t>
      </w:r>
      <w:r w:rsidR="008C4D1F" w:rsidRPr="007C38DA">
        <w:rPr>
          <w:rFonts w:cs="Arial"/>
        </w:rPr>
        <w:t xml:space="preserve">and </w:t>
      </w:r>
      <w:r w:rsidRPr="007C38DA">
        <w:rPr>
          <w:rFonts w:cs="Arial"/>
        </w:rPr>
        <w:t xml:space="preserve">problems arising from </w:t>
      </w:r>
      <w:r w:rsidR="00CA05D2" w:rsidRPr="007C38DA">
        <w:rPr>
          <w:rFonts w:cs="Arial"/>
        </w:rPr>
        <w:t>individuals’</w:t>
      </w:r>
      <w:r w:rsidRPr="007C38DA">
        <w:rPr>
          <w:rFonts w:cs="Arial"/>
        </w:rPr>
        <w:t xml:space="preserve"> differences, while operating the team.  </w:t>
      </w:r>
      <w:r w:rsidR="00A52A4E" w:rsidRPr="007C38DA">
        <w:rPr>
          <w:rFonts w:cs="Arial"/>
        </w:rPr>
        <w:t xml:space="preserve">To manage </w:t>
      </w:r>
      <w:r w:rsidR="004B5C87" w:rsidRPr="007C38DA">
        <w:rPr>
          <w:rFonts w:cs="Arial"/>
        </w:rPr>
        <w:t>these issues</w:t>
      </w:r>
      <w:r w:rsidR="00A52A4E" w:rsidRPr="007C38DA">
        <w:rPr>
          <w:rFonts w:cs="Arial"/>
        </w:rPr>
        <w:t xml:space="preserve">, firstly, the manager should ensure </w:t>
      </w:r>
      <w:r w:rsidR="0003242A" w:rsidRPr="007C38DA">
        <w:rPr>
          <w:rFonts w:cs="Arial"/>
        </w:rPr>
        <w:t>an</w:t>
      </w:r>
      <w:r w:rsidR="00A52A4E" w:rsidRPr="007C38DA">
        <w:rPr>
          <w:rFonts w:cs="Arial"/>
        </w:rPr>
        <w:t xml:space="preserve"> effective communication channel</w:t>
      </w:r>
      <w:r w:rsidR="004B5C87" w:rsidRPr="007C38DA">
        <w:rPr>
          <w:rFonts w:cs="Arial"/>
        </w:rPr>
        <w:t xml:space="preserve"> for the team members. Secondly, </w:t>
      </w:r>
      <w:r w:rsidR="0003242A" w:rsidRPr="007C38DA">
        <w:rPr>
          <w:rFonts w:cs="Arial"/>
        </w:rPr>
        <w:t xml:space="preserve">the manager needs to increase cultural awareness and </w:t>
      </w:r>
      <w:r w:rsidR="008C4D1F" w:rsidRPr="007C38DA">
        <w:rPr>
          <w:rFonts w:cs="Arial"/>
        </w:rPr>
        <w:t xml:space="preserve">the </w:t>
      </w:r>
      <w:r w:rsidR="0003242A" w:rsidRPr="007C38DA">
        <w:rPr>
          <w:rFonts w:cs="Arial"/>
        </w:rPr>
        <w:t xml:space="preserve">importance of individual differences through </w:t>
      </w:r>
      <w:r w:rsidR="008C4D1F" w:rsidRPr="007C38DA">
        <w:rPr>
          <w:rFonts w:cs="Arial"/>
        </w:rPr>
        <w:t xml:space="preserve">the </w:t>
      </w:r>
      <w:r w:rsidR="0046069D" w:rsidRPr="007C38DA">
        <w:rPr>
          <w:rFonts w:cs="Arial"/>
        </w:rPr>
        <w:t xml:space="preserve">training program. The effective communication channel and training will assist in reducing </w:t>
      </w:r>
      <w:r w:rsidR="00ED5C7C" w:rsidRPr="007C38DA">
        <w:rPr>
          <w:rFonts w:cs="Arial"/>
        </w:rPr>
        <w:t>any misrepresentation, misunderstanding</w:t>
      </w:r>
      <w:r w:rsidR="00410BAB" w:rsidRPr="007C38DA">
        <w:rPr>
          <w:rFonts w:cs="Arial"/>
        </w:rPr>
        <w:t>,</w:t>
      </w:r>
      <w:r w:rsidR="00ED5C7C" w:rsidRPr="007C38DA">
        <w:rPr>
          <w:rFonts w:cs="Arial"/>
        </w:rPr>
        <w:t xml:space="preserve"> </w:t>
      </w:r>
      <w:r w:rsidR="00066E5E" w:rsidRPr="007C38DA">
        <w:rPr>
          <w:rFonts w:cs="Arial"/>
        </w:rPr>
        <w:t>conflicts,</w:t>
      </w:r>
      <w:r w:rsidR="00ED5C7C" w:rsidRPr="007C38DA">
        <w:rPr>
          <w:rFonts w:cs="Arial"/>
        </w:rPr>
        <w:t xml:space="preserve"> and </w:t>
      </w:r>
      <w:r w:rsidR="00983DAE" w:rsidRPr="007C38DA">
        <w:rPr>
          <w:rFonts w:cs="Arial"/>
        </w:rPr>
        <w:t>other</w:t>
      </w:r>
      <w:r w:rsidR="00410BAB" w:rsidRPr="007C38DA">
        <w:rPr>
          <w:rFonts w:cs="Arial"/>
        </w:rPr>
        <w:t xml:space="preserve"> issues</w:t>
      </w:r>
      <w:r w:rsidR="00ED5C7C" w:rsidRPr="007C38DA">
        <w:rPr>
          <w:rFonts w:cs="Arial"/>
        </w:rPr>
        <w:t xml:space="preserve">. </w:t>
      </w:r>
      <w:r w:rsidR="00FD7500" w:rsidRPr="007C38DA">
        <w:rPr>
          <w:rFonts w:cs="Arial"/>
        </w:rPr>
        <w:t xml:space="preserve">Finally, ensuring equality among the team member is a must for </w:t>
      </w:r>
      <w:r w:rsidR="00D90630" w:rsidRPr="007C38DA">
        <w:rPr>
          <w:rFonts w:cs="Arial"/>
        </w:rPr>
        <w:t>the team leader</w:t>
      </w:r>
      <w:r w:rsidR="00FD7500" w:rsidRPr="007C38DA">
        <w:rPr>
          <w:rFonts w:cs="Arial"/>
        </w:rPr>
        <w:t xml:space="preserve">. </w:t>
      </w:r>
      <w:r w:rsidR="002F2B53" w:rsidRPr="007C38DA">
        <w:rPr>
          <w:rFonts w:cs="Arial"/>
        </w:rPr>
        <w:t xml:space="preserve">Moreover, </w:t>
      </w:r>
      <w:r w:rsidR="0011400F" w:rsidRPr="007C38DA">
        <w:rPr>
          <w:rFonts w:cs="Arial"/>
        </w:rPr>
        <w:t>a</w:t>
      </w:r>
      <w:r w:rsidR="002F2B53" w:rsidRPr="007C38DA">
        <w:rPr>
          <w:rFonts w:cs="Arial"/>
        </w:rPr>
        <w:t xml:space="preserve"> supportive culture and leadership will assist Next Plc to remove the barrier and increase the overall performance. </w:t>
      </w:r>
    </w:p>
    <w:p w14:paraId="1E08737F" w14:textId="45437F3E" w:rsidR="00CA05D2" w:rsidRPr="007C38DA" w:rsidRDefault="00CA05D2" w:rsidP="007C38DA">
      <w:pPr>
        <w:spacing w:line="360" w:lineRule="auto"/>
        <w:rPr>
          <w:rFonts w:cs="Arial"/>
        </w:rPr>
      </w:pPr>
    </w:p>
    <w:p w14:paraId="49753887" w14:textId="5EC096BB" w:rsidR="00CA05D2" w:rsidRDefault="00CA05D2" w:rsidP="007C38DA">
      <w:pPr>
        <w:spacing w:line="360" w:lineRule="auto"/>
        <w:rPr>
          <w:rFonts w:cs="Arial"/>
        </w:rPr>
      </w:pPr>
    </w:p>
    <w:p w14:paraId="1D63639F" w14:textId="1DD33049" w:rsidR="002A798D" w:rsidRDefault="002A798D" w:rsidP="007C38DA">
      <w:pPr>
        <w:spacing w:line="360" w:lineRule="auto"/>
        <w:rPr>
          <w:rFonts w:cs="Arial"/>
        </w:rPr>
      </w:pPr>
    </w:p>
    <w:p w14:paraId="49F02621" w14:textId="1CF39004" w:rsidR="002A798D" w:rsidRDefault="002A798D" w:rsidP="007C38DA">
      <w:pPr>
        <w:spacing w:line="360" w:lineRule="auto"/>
        <w:rPr>
          <w:rFonts w:cs="Arial"/>
        </w:rPr>
      </w:pPr>
    </w:p>
    <w:p w14:paraId="46E89CA1" w14:textId="64CDA8A6" w:rsidR="002A798D" w:rsidRDefault="002A798D" w:rsidP="007C38DA">
      <w:pPr>
        <w:spacing w:line="360" w:lineRule="auto"/>
        <w:rPr>
          <w:rFonts w:cs="Arial"/>
        </w:rPr>
      </w:pPr>
    </w:p>
    <w:p w14:paraId="40CBD22E" w14:textId="664AFB6F" w:rsidR="002A798D" w:rsidRDefault="002A798D" w:rsidP="007C38DA">
      <w:pPr>
        <w:spacing w:line="360" w:lineRule="auto"/>
        <w:rPr>
          <w:rFonts w:cs="Arial"/>
        </w:rPr>
      </w:pPr>
    </w:p>
    <w:p w14:paraId="659CD186" w14:textId="4C1EF9B7" w:rsidR="002A798D" w:rsidRDefault="002A798D" w:rsidP="007C38DA">
      <w:pPr>
        <w:spacing w:line="360" w:lineRule="auto"/>
        <w:rPr>
          <w:rFonts w:cs="Arial"/>
        </w:rPr>
      </w:pPr>
    </w:p>
    <w:p w14:paraId="5B5EBADE" w14:textId="5C33CB3C" w:rsidR="002A798D" w:rsidRDefault="002A798D" w:rsidP="007C38DA">
      <w:pPr>
        <w:spacing w:line="360" w:lineRule="auto"/>
        <w:rPr>
          <w:rFonts w:cs="Arial"/>
        </w:rPr>
      </w:pPr>
    </w:p>
    <w:p w14:paraId="4A08AEEA" w14:textId="4A2B12FC" w:rsidR="002A798D" w:rsidRDefault="002A798D" w:rsidP="007C38DA">
      <w:pPr>
        <w:spacing w:line="360" w:lineRule="auto"/>
        <w:rPr>
          <w:rFonts w:cs="Arial"/>
        </w:rPr>
      </w:pPr>
    </w:p>
    <w:p w14:paraId="71842E6D" w14:textId="77777777" w:rsidR="002A798D" w:rsidRPr="007C38DA" w:rsidRDefault="002A798D" w:rsidP="007C38DA">
      <w:pPr>
        <w:spacing w:line="360" w:lineRule="auto"/>
        <w:rPr>
          <w:rFonts w:cs="Arial"/>
        </w:rPr>
      </w:pPr>
    </w:p>
    <w:p w14:paraId="594B1CCC" w14:textId="319CB193" w:rsidR="002162C1" w:rsidRPr="007C38DA" w:rsidRDefault="002162C1" w:rsidP="007C38DA">
      <w:pPr>
        <w:spacing w:line="360" w:lineRule="auto"/>
        <w:jc w:val="left"/>
        <w:rPr>
          <w:rFonts w:cs="Arial"/>
        </w:rPr>
      </w:pPr>
    </w:p>
    <w:p w14:paraId="7DB276F8" w14:textId="77777777" w:rsidR="002162C1" w:rsidRPr="007C38DA" w:rsidRDefault="002162C1" w:rsidP="007C38DA">
      <w:pPr>
        <w:spacing w:line="360" w:lineRule="auto"/>
        <w:jc w:val="left"/>
        <w:rPr>
          <w:rFonts w:cs="Arial"/>
        </w:rPr>
      </w:pPr>
    </w:p>
    <w:p w14:paraId="7427799B" w14:textId="2F6965F0" w:rsidR="00805A28" w:rsidRPr="007C38DA" w:rsidRDefault="00805A28" w:rsidP="007C38DA">
      <w:pPr>
        <w:pStyle w:val="Heading1"/>
        <w:spacing w:line="360" w:lineRule="auto"/>
        <w:rPr>
          <w:rFonts w:cs="Arial"/>
        </w:rPr>
      </w:pPr>
      <w:bookmarkStart w:id="10" w:name="_Toc106539379"/>
      <w:bookmarkStart w:id="11" w:name="_Hlk106469255"/>
      <w:r w:rsidRPr="007C38DA">
        <w:rPr>
          <w:rFonts w:cs="Arial"/>
        </w:rPr>
        <w:lastRenderedPageBreak/>
        <w:t>References</w:t>
      </w:r>
      <w:bookmarkEnd w:id="10"/>
      <w:r w:rsidRPr="007C38DA">
        <w:rPr>
          <w:rFonts w:cs="Arial"/>
        </w:rPr>
        <w:t xml:space="preserve"> </w:t>
      </w:r>
    </w:p>
    <w:p w14:paraId="176B3853" w14:textId="77777777" w:rsidR="00B758DC" w:rsidRPr="00B758DC" w:rsidRDefault="00B758DC" w:rsidP="00B758DC">
      <w:pPr>
        <w:pStyle w:val="ListParagraph"/>
        <w:numPr>
          <w:ilvl w:val="0"/>
          <w:numId w:val="7"/>
        </w:numPr>
        <w:spacing w:line="360" w:lineRule="auto"/>
        <w:rPr>
          <w:rFonts w:cs="Arial"/>
          <w:color w:val="222222"/>
          <w:shd w:val="clear" w:color="auto" w:fill="FFFFFF"/>
        </w:rPr>
      </w:pPr>
      <w:bookmarkStart w:id="12" w:name="_Hlk106437989"/>
      <w:bookmarkStart w:id="13" w:name="_Hlk106455230"/>
      <w:bookmarkEnd w:id="11"/>
      <w:proofErr w:type="spellStart"/>
      <w:r w:rsidRPr="00B758DC">
        <w:rPr>
          <w:rFonts w:cs="Arial"/>
          <w:color w:val="222222"/>
          <w:shd w:val="clear" w:color="auto" w:fill="FFFFFF"/>
        </w:rPr>
        <w:t>Alimo</w:t>
      </w:r>
      <w:proofErr w:type="spellEnd"/>
      <w:r w:rsidRPr="00B758DC">
        <w:rPr>
          <w:rFonts w:cs="Arial"/>
          <w:color w:val="222222"/>
          <w:shd w:val="clear" w:color="auto" w:fill="FFFFFF"/>
        </w:rPr>
        <w:t xml:space="preserve">-Metcalfe, B., 2012. The ‘need to get more for less’: a new model of ‘engaging </w:t>
      </w:r>
      <w:proofErr w:type="spellStart"/>
      <w:r w:rsidRPr="00B758DC">
        <w:rPr>
          <w:rFonts w:cs="Arial"/>
          <w:color w:val="222222"/>
          <w:shd w:val="clear" w:color="auto" w:fill="FFFFFF"/>
        </w:rPr>
        <w:t>leadership’and</w:t>
      </w:r>
      <w:proofErr w:type="spellEnd"/>
      <w:r w:rsidRPr="00B758DC">
        <w:rPr>
          <w:rFonts w:cs="Arial"/>
          <w:color w:val="222222"/>
          <w:shd w:val="clear" w:color="auto" w:fill="FFFFFF"/>
        </w:rPr>
        <w:t xml:space="preserve"> evidence of its effect on team productivity, and staff morale and wellbeing at work. </w:t>
      </w:r>
      <w:r w:rsidRPr="00B758DC">
        <w:rPr>
          <w:rFonts w:cs="Arial"/>
          <w:i/>
          <w:iCs/>
          <w:color w:val="222222"/>
          <w:shd w:val="clear" w:color="auto" w:fill="FFFFFF"/>
        </w:rPr>
        <w:t>Management articles of the year</w:t>
      </w:r>
      <w:r w:rsidRPr="00B758DC">
        <w:rPr>
          <w:rFonts w:cs="Arial"/>
          <w:color w:val="222222"/>
          <w:shd w:val="clear" w:color="auto" w:fill="FFFFFF"/>
        </w:rPr>
        <w:t>, </w:t>
      </w:r>
      <w:r w:rsidRPr="00B758DC">
        <w:rPr>
          <w:rFonts w:cs="Arial"/>
          <w:i/>
          <w:iCs/>
          <w:color w:val="222222"/>
          <w:shd w:val="clear" w:color="auto" w:fill="FFFFFF"/>
        </w:rPr>
        <w:t>6</w:t>
      </w:r>
      <w:r w:rsidRPr="00B758DC">
        <w:rPr>
          <w:rFonts w:cs="Arial"/>
          <w:color w:val="222222"/>
          <w:shd w:val="clear" w:color="auto" w:fill="FFFFFF"/>
        </w:rPr>
        <w:t>, pp.6-13.</w:t>
      </w:r>
    </w:p>
    <w:p w14:paraId="075C7D21" w14:textId="77777777" w:rsidR="00B758DC" w:rsidRPr="00B758DC" w:rsidRDefault="00B758DC" w:rsidP="00B758DC">
      <w:pPr>
        <w:pStyle w:val="ListParagraph"/>
        <w:numPr>
          <w:ilvl w:val="0"/>
          <w:numId w:val="7"/>
        </w:numPr>
        <w:spacing w:line="360" w:lineRule="auto"/>
        <w:rPr>
          <w:rFonts w:cs="Arial"/>
          <w:color w:val="222222"/>
          <w:shd w:val="clear" w:color="auto" w:fill="FFFFFF"/>
        </w:rPr>
      </w:pPr>
      <w:proofErr w:type="spellStart"/>
      <w:r w:rsidRPr="00B758DC">
        <w:rPr>
          <w:rFonts w:cs="Arial"/>
          <w:color w:val="222222"/>
          <w:shd w:val="clear" w:color="auto" w:fill="FFFFFF"/>
        </w:rPr>
        <w:t>Aritzeta</w:t>
      </w:r>
      <w:proofErr w:type="spellEnd"/>
      <w:r w:rsidRPr="00B758DC">
        <w:rPr>
          <w:rFonts w:cs="Arial"/>
          <w:color w:val="222222"/>
          <w:shd w:val="clear" w:color="auto" w:fill="FFFFFF"/>
        </w:rPr>
        <w:t xml:space="preserve">, A., </w:t>
      </w:r>
      <w:proofErr w:type="spellStart"/>
      <w:r w:rsidRPr="00B758DC">
        <w:rPr>
          <w:rFonts w:cs="Arial"/>
          <w:color w:val="222222"/>
          <w:shd w:val="clear" w:color="auto" w:fill="FFFFFF"/>
        </w:rPr>
        <w:t>Swailes</w:t>
      </w:r>
      <w:proofErr w:type="spellEnd"/>
      <w:r w:rsidRPr="00B758DC">
        <w:rPr>
          <w:rFonts w:cs="Arial"/>
          <w:color w:val="222222"/>
          <w:shd w:val="clear" w:color="auto" w:fill="FFFFFF"/>
        </w:rPr>
        <w:t>, S. and Senior, B., 2007. Belbin's team role model: Development, validity and applications for team building. </w:t>
      </w:r>
      <w:r w:rsidRPr="00B758DC">
        <w:rPr>
          <w:rFonts w:cs="Arial"/>
          <w:i/>
          <w:iCs/>
          <w:color w:val="222222"/>
          <w:shd w:val="clear" w:color="auto" w:fill="FFFFFF"/>
        </w:rPr>
        <w:t>Journal of Management Studies</w:t>
      </w:r>
      <w:r w:rsidRPr="00B758DC">
        <w:rPr>
          <w:rFonts w:cs="Arial"/>
          <w:color w:val="222222"/>
          <w:shd w:val="clear" w:color="auto" w:fill="FFFFFF"/>
        </w:rPr>
        <w:t>, </w:t>
      </w:r>
      <w:r w:rsidRPr="00B758DC">
        <w:rPr>
          <w:rFonts w:cs="Arial"/>
          <w:i/>
          <w:iCs/>
          <w:color w:val="222222"/>
          <w:shd w:val="clear" w:color="auto" w:fill="FFFFFF"/>
        </w:rPr>
        <w:t>44</w:t>
      </w:r>
      <w:r w:rsidRPr="00B758DC">
        <w:rPr>
          <w:rFonts w:cs="Arial"/>
          <w:color w:val="222222"/>
          <w:shd w:val="clear" w:color="auto" w:fill="FFFFFF"/>
        </w:rPr>
        <w:t>(1), pp.96-118.</w:t>
      </w:r>
    </w:p>
    <w:p w14:paraId="02391E94" w14:textId="77777777" w:rsidR="00B758DC" w:rsidRPr="00B758DC" w:rsidRDefault="00B758DC" w:rsidP="00B758DC">
      <w:pPr>
        <w:pStyle w:val="ListParagraph"/>
        <w:numPr>
          <w:ilvl w:val="0"/>
          <w:numId w:val="7"/>
        </w:numPr>
        <w:spacing w:line="360" w:lineRule="auto"/>
        <w:rPr>
          <w:rFonts w:cs="Arial"/>
          <w:color w:val="222222"/>
          <w:shd w:val="clear" w:color="auto" w:fill="FFFFFF"/>
        </w:rPr>
      </w:pPr>
      <w:r w:rsidRPr="00B758DC">
        <w:rPr>
          <w:rFonts w:cs="Arial"/>
          <w:color w:val="222222"/>
          <w:shd w:val="clear" w:color="auto" w:fill="FFFFFF"/>
        </w:rPr>
        <w:t>Belbin, R.M., 2012. </w:t>
      </w:r>
      <w:bookmarkEnd w:id="12"/>
      <w:r w:rsidRPr="00B758DC">
        <w:rPr>
          <w:rFonts w:cs="Arial"/>
          <w:i/>
          <w:iCs/>
          <w:color w:val="222222"/>
          <w:shd w:val="clear" w:color="auto" w:fill="FFFFFF"/>
        </w:rPr>
        <w:t>Team roles at work</w:t>
      </w:r>
      <w:r w:rsidRPr="00B758DC">
        <w:rPr>
          <w:rFonts w:cs="Arial"/>
          <w:color w:val="222222"/>
          <w:shd w:val="clear" w:color="auto" w:fill="FFFFFF"/>
        </w:rPr>
        <w:t>. Routledge.</w:t>
      </w:r>
    </w:p>
    <w:p w14:paraId="6456C118" w14:textId="77777777" w:rsidR="00B758DC" w:rsidRPr="00B758DC" w:rsidRDefault="00B758DC" w:rsidP="00B758DC">
      <w:pPr>
        <w:pStyle w:val="ListParagraph"/>
        <w:numPr>
          <w:ilvl w:val="0"/>
          <w:numId w:val="7"/>
        </w:numPr>
        <w:spacing w:line="360" w:lineRule="auto"/>
        <w:rPr>
          <w:rFonts w:cs="Arial"/>
          <w:color w:val="222222"/>
          <w:shd w:val="clear" w:color="auto" w:fill="FFFFFF"/>
        </w:rPr>
      </w:pPr>
      <w:r w:rsidRPr="00B758DC">
        <w:rPr>
          <w:rFonts w:cs="Arial"/>
          <w:color w:val="222222"/>
          <w:shd w:val="clear" w:color="auto" w:fill="FFFFFF"/>
        </w:rPr>
        <w:t>Clutterbuck, D., 2013. Time to focus coaching on the team. </w:t>
      </w:r>
      <w:r w:rsidRPr="00B758DC">
        <w:rPr>
          <w:rFonts w:cs="Arial"/>
          <w:i/>
          <w:iCs/>
          <w:color w:val="222222"/>
          <w:shd w:val="clear" w:color="auto" w:fill="FFFFFF"/>
        </w:rPr>
        <w:t>Industrial and Commercial Training</w:t>
      </w:r>
      <w:r w:rsidRPr="00B758DC">
        <w:rPr>
          <w:rFonts w:cs="Arial"/>
          <w:color w:val="222222"/>
          <w:shd w:val="clear" w:color="auto" w:fill="FFFFFF"/>
        </w:rPr>
        <w:t>.</w:t>
      </w:r>
    </w:p>
    <w:p w14:paraId="6F3AB1CD" w14:textId="77777777" w:rsidR="00B758DC" w:rsidRPr="00B758DC" w:rsidRDefault="00B758DC" w:rsidP="00B758DC">
      <w:pPr>
        <w:pStyle w:val="ListParagraph"/>
        <w:numPr>
          <w:ilvl w:val="0"/>
          <w:numId w:val="7"/>
        </w:numPr>
        <w:spacing w:line="360" w:lineRule="auto"/>
        <w:rPr>
          <w:rFonts w:cs="Arial"/>
          <w:color w:val="222222"/>
          <w:shd w:val="clear" w:color="auto" w:fill="FFFFFF"/>
        </w:rPr>
      </w:pPr>
      <w:r w:rsidRPr="00B758DC">
        <w:rPr>
          <w:rFonts w:cs="Arial"/>
          <w:color w:val="222222"/>
          <w:shd w:val="clear" w:color="auto" w:fill="FFFFFF"/>
        </w:rPr>
        <w:t xml:space="preserve">Gren, L., </w:t>
      </w:r>
      <w:proofErr w:type="spellStart"/>
      <w:r w:rsidRPr="00B758DC">
        <w:rPr>
          <w:rFonts w:cs="Arial"/>
          <w:color w:val="222222"/>
          <w:shd w:val="clear" w:color="auto" w:fill="FFFFFF"/>
        </w:rPr>
        <w:t>Torkar</w:t>
      </w:r>
      <w:proofErr w:type="spellEnd"/>
      <w:r w:rsidRPr="00B758DC">
        <w:rPr>
          <w:rFonts w:cs="Arial"/>
          <w:color w:val="222222"/>
          <w:shd w:val="clear" w:color="auto" w:fill="FFFFFF"/>
        </w:rPr>
        <w:t>, R. and Feldt, R., 2017. Group development and group maturity when building agile teams: A qualitative and quantitative investigation at eight large companies. </w:t>
      </w:r>
      <w:r w:rsidRPr="00B758DC">
        <w:rPr>
          <w:rFonts w:cs="Arial"/>
          <w:i/>
          <w:iCs/>
          <w:color w:val="222222"/>
          <w:shd w:val="clear" w:color="auto" w:fill="FFFFFF"/>
        </w:rPr>
        <w:t>Journal of Systems and Software</w:t>
      </w:r>
      <w:r w:rsidRPr="00B758DC">
        <w:rPr>
          <w:rFonts w:cs="Arial"/>
          <w:color w:val="222222"/>
          <w:shd w:val="clear" w:color="auto" w:fill="FFFFFF"/>
        </w:rPr>
        <w:t>, </w:t>
      </w:r>
      <w:r w:rsidRPr="00B758DC">
        <w:rPr>
          <w:rFonts w:cs="Arial"/>
          <w:i/>
          <w:iCs/>
          <w:color w:val="222222"/>
          <w:shd w:val="clear" w:color="auto" w:fill="FFFFFF"/>
        </w:rPr>
        <w:t>124</w:t>
      </w:r>
      <w:r w:rsidRPr="00B758DC">
        <w:rPr>
          <w:rFonts w:cs="Arial"/>
          <w:color w:val="222222"/>
          <w:shd w:val="clear" w:color="auto" w:fill="FFFFFF"/>
        </w:rPr>
        <w:t>, pp.104-119.</w:t>
      </w:r>
    </w:p>
    <w:p w14:paraId="39C3EE86" w14:textId="77777777" w:rsidR="00B758DC" w:rsidRPr="00B758DC" w:rsidRDefault="00B758DC" w:rsidP="00B758DC">
      <w:pPr>
        <w:pStyle w:val="ListParagraph"/>
        <w:numPr>
          <w:ilvl w:val="0"/>
          <w:numId w:val="7"/>
        </w:numPr>
        <w:spacing w:line="360" w:lineRule="auto"/>
        <w:rPr>
          <w:rFonts w:cs="Arial"/>
          <w:color w:val="222222"/>
          <w:shd w:val="clear" w:color="auto" w:fill="FFFFFF"/>
        </w:rPr>
      </w:pPr>
      <w:r w:rsidRPr="00B758DC">
        <w:rPr>
          <w:rFonts w:cs="Arial"/>
          <w:color w:val="222222"/>
          <w:shd w:val="clear" w:color="auto" w:fill="FFFFFF"/>
        </w:rPr>
        <w:t xml:space="preserve">Gulliksen Stray, V., Moe, N.B. and </w:t>
      </w:r>
      <w:proofErr w:type="spellStart"/>
      <w:r w:rsidRPr="00B758DC">
        <w:rPr>
          <w:rFonts w:cs="Arial"/>
          <w:color w:val="222222"/>
          <w:shd w:val="clear" w:color="auto" w:fill="FFFFFF"/>
        </w:rPr>
        <w:t>Dingsøyr</w:t>
      </w:r>
      <w:proofErr w:type="spellEnd"/>
      <w:r w:rsidRPr="00B758DC">
        <w:rPr>
          <w:rFonts w:cs="Arial"/>
          <w:color w:val="222222"/>
          <w:shd w:val="clear" w:color="auto" w:fill="FFFFFF"/>
        </w:rPr>
        <w:t>, T., 2011, May. Challenges to teamwork: a multiple case study of two agile teams. In </w:t>
      </w:r>
      <w:r w:rsidRPr="00B758DC">
        <w:rPr>
          <w:rFonts w:cs="Arial"/>
          <w:i/>
          <w:iCs/>
          <w:color w:val="222222"/>
          <w:shd w:val="clear" w:color="auto" w:fill="FFFFFF"/>
        </w:rPr>
        <w:t>International conference on agile software development</w:t>
      </w:r>
      <w:r w:rsidRPr="00B758DC">
        <w:rPr>
          <w:rFonts w:cs="Arial"/>
          <w:color w:val="222222"/>
          <w:shd w:val="clear" w:color="auto" w:fill="FFFFFF"/>
        </w:rPr>
        <w:t> (pp. 146-161). Springer, Berlin, Heidelberg.</w:t>
      </w:r>
    </w:p>
    <w:p w14:paraId="2CA257A2" w14:textId="77777777" w:rsidR="00B758DC" w:rsidRPr="00B758DC" w:rsidRDefault="00B758DC" w:rsidP="00B758DC">
      <w:pPr>
        <w:pStyle w:val="ListParagraph"/>
        <w:numPr>
          <w:ilvl w:val="0"/>
          <w:numId w:val="7"/>
        </w:numPr>
        <w:spacing w:line="360" w:lineRule="auto"/>
        <w:rPr>
          <w:rFonts w:cs="Arial"/>
          <w:color w:val="222222"/>
          <w:shd w:val="clear" w:color="auto" w:fill="FFFFFF"/>
        </w:rPr>
      </w:pPr>
      <w:r w:rsidRPr="00B758DC">
        <w:rPr>
          <w:rFonts w:cs="Arial"/>
          <w:color w:val="222222"/>
          <w:shd w:val="clear" w:color="auto" w:fill="FFFFFF"/>
        </w:rPr>
        <w:t>Hackman, J.R., 2002. </w:t>
      </w:r>
      <w:r w:rsidRPr="00B758DC">
        <w:rPr>
          <w:rFonts w:cs="Arial"/>
          <w:i/>
          <w:iCs/>
          <w:color w:val="222222"/>
          <w:shd w:val="clear" w:color="auto" w:fill="FFFFFF"/>
        </w:rPr>
        <w:t>Leading teams: Setting the stage for great performances</w:t>
      </w:r>
      <w:r w:rsidRPr="00B758DC">
        <w:rPr>
          <w:rFonts w:cs="Arial"/>
          <w:color w:val="222222"/>
          <w:shd w:val="clear" w:color="auto" w:fill="FFFFFF"/>
        </w:rPr>
        <w:t>. Harvard Business Press.</w:t>
      </w:r>
    </w:p>
    <w:p w14:paraId="6B08AA3B" w14:textId="77777777" w:rsidR="00B758DC" w:rsidRPr="00B758DC" w:rsidRDefault="00B758DC" w:rsidP="00B758DC">
      <w:pPr>
        <w:pStyle w:val="ListParagraph"/>
        <w:numPr>
          <w:ilvl w:val="0"/>
          <w:numId w:val="7"/>
        </w:numPr>
        <w:spacing w:line="360" w:lineRule="auto"/>
        <w:rPr>
          <w:rFonts w:cs="Arial"/>
          <w:color w:val="222222"/>
          <w:shd w:val="clear" w:color="auto" w:fill="FFFFFF"/>
        </w:rPr>
      </w:pPr>
      <w:r w:rsidRPr="00B758DC">
        <w:rPr>
          <w:rFonts w:cs="Arial"/>
          <w:color w:val="222222"/>
          <w:shd w:val="clear" w:color="auto" w:fill="FFFFFF"/>
        </w:rPr>
        <w:t>Harvey, S., Peterson, R.S. and Anand, N., 2014. The process of team boundary spanning in multi-organizational contexts. </w:t>
      </w:r>
      <w:r w:rsidRPr="00B758DC">
        <w:rPr>
          <w:rFonts w:cs="Arial"/>
          <w:i/>
          <w:iCs/>
          <w:color w:val="222222"/>
          <w:shd w:val="clear" w:color="auto" w:fill="FFFFFF"/>
        </w:rPr>
        <w:t>Small-Group Research</w:t>
      </w:r>
      <w:r w:rsidRPr="00B758DC">
        <w:rPr>
          <w:rFonts w:cs="Arial"/>
          <w:color w:val="222222"/>
          <w:shd w:val="clear" w:color="auto" w:fill="FFFFFF"/>
        </w:rPr>
        <w:t>, </w:t>
      </w:r>
      <w:r w:rsidRPr="00B758DC">
        <w:rPr>
          <w:rFonts w:cs="Arial"/>
          <w:i/>
          <w:iCs/>
          <w:color w:val="222222"/>
          <w:shd w:val="clear" w:color="auto" w:fill="FFFFFF"/>
        </w:rPr>
        <w:t>45</w:t>
      </w:r>
      <w:r w:rsidRPr="00B758DC">
        <w:rPr>
          <w:rFonts w:cs="Arial"/>
          <w:color w:val="222222"/>
          <w:shd w:val="clear" w:color="auto" w:fill="FFFFFF"/>
        </w:rPr>
        <w:t>(5), pp.506-538.</w:t>
      </w:r>
    </w:p>
    <w:p w14:paraId="4677851B" w14:textId="77777777" w:rsidR="00B758DC" w:rsidRPr="00B758DC" w:rsidRDefault="00B758DC" w:rsidP="00B758DC">
      <w:pPr>
        <w:pStyle w:val="ListParagraph"/>
        <w:numPr>
          <w:ilvl w:val="0"/>
          <w:numId w:val="7"/>
        </w:numPr>
        <w:spacing w:line="360" w:lineRule="auto"/>
        <w:rPr>
          <w:rFonts w:cs="Arial"/>
          <w:color w:val="222222"/>
          <w:shd w:val="clear" w:color="auto" w:fill="FFFFFF"/>
        </w:rPr>
      </w:pPr>
      <w:proofErr w:type="spellStart"/>
      <w:r w:rsidRPr="00B758DC">
        <w:rPr>
          <w:rFonts w:cs="Arial"/>
          <w:color w:val="222222"/>
          <w:shd w:val="clear" w:color="auto" w:fill="FFFFFF"/>
        </w:rPr>
        <w:t>Juhász</w:t>
      </w:r>
      <w:proofErr w:type="spellEnd"/>
      <w:r w:rsidRPr="00B758DC">
        <w:rPr>
          <w:rFonts w:cs="Arial"/>
          <w:color w:val="222222"/>
          <w:shd w:val="clear" w:color="auto" w:fill="FFFFFF"/>
        </w:rPr>
        <w:t>, M., 2010. Influence of personality on Teamwork behaviour and communication. </w:t>
      </w:r>
      <w:proofErr w:type="spellStart"/>
      <w:r w:rsidRPr="00B758DC">
        <w:rPr>
          <w:rFonts w:cs="Arial"/>
          <w:i/>
          <w:iCs/>
          <w:color w:val="222222"/>
          <w:shd w:val="clear" w:color="auto" w:fill="FFFFFF"/>
        </w:rPr>
        <w:t>Periodica</w:t>
      </w:r>
      <w:proofErr w:type="spellEnd"/>
      <w:r w:rsidRPr="00B758DC">
        <w:rPr>
          <w:rFonts w:cs="Arial"/>
          <w:i/>
          <w:iCs/>
          <w:color w:val="222222"/>
          <w:shd w:val="clear" w:color="auto" w:fill="FFFFFF"/>
        </w:rPr>
        <w:t xml:space="preserve"> </w:t>
      </w:r>
      <w:proofErr w:type="spellStart"/>
      <w:r w:rsidRPr="00B758DC">
        <w:rPr>
          <w:rFonts w:cs="Arial"/>
          <w:i/>
          <w:iCs/>
          <w:color w:val="222222"/>
          <w:shd w:val="clear" w:color="auto" w:fill="FFFFFF"/>
        </w:rPr>
        <w:t>Polytechnica</w:t>
      </w:r>
      <w:proofErr w:type="spellEnd"/>
      <w:r w:rsidRPr="00B758DC">
        <w:rPr>
          <w:rFonts w:cs="Arial"/>
          <w:i/>
          <w:iCs/>
          <w:color w:val="222222"/>
          <w:shd w:val="clear" w:color="auto" w:fill="FFFFFF"/>
        </w:rPr>
        <w:t xml:space="preserve"> Social and Management Sciences</w:t>
      </w:r>
      <w:r w:rsidRPr="00B758DC">
        <w:rPr>
          <w:rFonts w:cs="Arial"/>
          <w:color w:val="222222"/>
          <w:shd w:val="clear" w:color="auto" w:fill="FFFFFF"/>
        </w:rPr>
        <w:t>, </w:t>
      </w:r>
      <w:r w:rsidRPr="00B758DC">
        <w:rPr>
          <w:rFonts w:cs="Arial"/>
          <w:i/>
          <w:iCs/>
          <w:color w:val="222222"/>
          <w:shd w:val="clear" w:color="auto" w:fill="FFFFFF"/>
        </w:rPr>
        <w:t>18</w:t>
      </w:r>
      <w:r w:rsidRPr="00B758DC">
        <w:rPr>
          <w:rFonts w:cs="Arial"/>
          <w:color w:val="222222"/>
          <w:shd w:val="clear" w:color="auto" w:fill="FFFFFF"/>
        </w:rPr>
        <w:t>(2), pp.61-74.</w:t>
      </w:r>
    </w:p>
    <w:p w14:paraId="723A3765" w14:textId="77777777" w:rsidR="00B758DC" w:rsidRPr="00B758DC" w:rsidRDefault="00B758DC" w:rsidP="00B758DC">
      <w:pPr>
        <w:pStyle w:val="ListParagraph"/>
        <w:numPr>
          <w:ilvl w:val="0"/>
          <w:numId w:val="7"/>
        </w:numPr>
        <w:spacing w:line="360" w:lineRule="auto"/>
        <w:rPr>
          <w:rFonts w:cs="Arial"/>
          <w:color w:val="222222"/>
          <w:shd w:val="clear" w:color="auto" w:fill="FFFFFF"/>
        </w:rPr>
      </w:pPr>
      <w:proofErr w:type="spellStart"/>
      <w:r w:rsidRPr="00B758DC">
        <w:rPr>
          <w:rFonts w:cs="Arial"/>
          <w:color w:val="222222"/>
          <w:shd w:val="clear" w:color="auto" w:fill="FFFFFF"/>
        </w:rPr>
        <w:t>Minssen</w:t>
      </w:r>
      <w:proofErr w:type="spellEnd"/>
      <w:r w:rsidRPr="00B758DC">
        <w:rPr>
          <w:rFonts w:cs="Arial"/>
          <w:color w:val="222222"/>
          <w:shd w:val="clear" w:color="auto" w:fill="FFFFFF"/>
        </w:rPr>
        <w:t>, H., 2006. Challenges of teamwork in production: Demands of communication. </w:t>
      </w:r>
      <w:r w:rsidRPr="00B758DC">
        <w:rPr>
          <w:rFonts w:cs="Arial"/>
          <w:i/>
          <w:iCs/>
          <w:color w:val="222222"/>
          <w:shd w:val="clear" w:color="auto" w:fill="FFFFFF"/>
        </w:rPr>
        <w:t>Organization Studies</w:t>
      </w:r>
      <w:r w:rsidRPr="00B758DC">
        <w:rPr>
          <w:rFonts w:cs="Arial"/>
          <w:color w:val="222222"/>
          <w:shd w:val="clear" w:color="auto" w:fill="FFFFFF"/>
        </w:rPr>
        <w:t>, </w:t>
      </w:r>
      <w:r w:rsidRPr="00B758DC">
        <w:rPr>
          <w:rFonts w:cs="Arial"/>
          <w:i/>
          <w:iCs/>
          <w:color w:val="222222"/>
          <w:shd w:val="clear" w:color="auto" w:fill="FFFFFF"/>
        </w:rPr>
        <w:t>27</w:t>
      </w:r>
      <w:r w:rsidRPr="00B758DC">
        <w:rPr>
          <w:rFonts w:cs="Arial"/>
          <w:color w:val="222222"/>
          <w:shd w:val="clear" w:color="auto" w:fill="FFFFFF"/>
        </w:rPr>
        <w:t>(1), pp.103-124.</w:t>
      </w:r>
    </w:p>
    <w:p w14:paraId="3E6C0EAF" w14:textId="77777777" w:rsidR="00B758DC" w:rsidRPr="00B758DC" w:rsidRDefault="00B758DC" w:rsidP="00B758DC">
      <w:pPr>
        <w:pStyle w:val="ListParagraph"/>
        <w:numPr>
          <w:ilvl w:val="0"/>
          <w:numId w:val="7"/>
        </w:numPr>
        <w:spacing w:line="360" w:lineRule="auto"/>
        <w:rPr>
          <w:rFonts w:cs="Arial"/>
          <w:color w:val="222222"/>
          <w:shd w:val="clear" w:color="auto" w:fill="FFFFFF"/>
        </w:rPr>
      </w:pPr>
      <w:r w:rsidRPr="00B758DC">
        <w:rPr>
          <w:rFonts w:cs="Arial"/>
          <w:color w:val="222222"/>
          <w:shd w:val="clear" w:color="auto" w:fill="FFFFFF"/>
        </w:rPr>
        <w:t>Morita, P.P. and Burns, C.M., 2014. Trust tokens in team development. </w:t>
      </w:r>
      <w:r w:rsidRPr="00B758DC">
        <w:rPr>
          <w:rFonts w:cs="Arial"/>
          <w:i/>
          <w:iCs/>
          <w:color w:val="222222"/>
          <w:shd w:val="clear" w:color="auto" w:fill="FFFFFF"/>
        </w:rPr>
        <w:t>Team Performance Management</w:t>
      </w:r>
      <w:r w:rsidRPr="00B758DC">
        <w:rPr>
          <w:rFonts w:cs="Arial"/>
          <w:color w:val="222222"/>
          <w:shd w:val="clear" w:color="auto" w:fill="FFFFFF"/>
        </w:rPr>
        <w:t>.</w:t>
      </w:r>
    </w:p>
    <w:p w14:paraId="527C261E" w14:textId="77777777" w:rsidR="00B758DC" w:rsidRPr="00B758DC" w:rsidRDefault="00B758DC" w:rsidP="00B758DC">
      <w:pPr>
        <w:pStyle w:val="ListParagraph"/>
        <w:numPr>
          <w:ilvl w:val="0"/>
          <w:numId w:val="7"/>
        </w:numPr>
        <w:spacing w:line="360" w:lineRule="auto"/>
        <w:rPr>
          <w:rFonts w:cs="Arial"/>
          <w:color w:val="222222"/>
          <w:shd w:val="clear" w:color="auto" w:fill="FFFFFF"/>
        </w:rPr>
      </w:pPr>
      <w:r w:rsidRPr="00B758DC">
        <w:rPr>
          <w:rFonts w:cs="Arial"/>
          <w:color w:val="222222"/>
          <w:shd w:val="clear" w:color="auto" w:fill="FFFFFF"/>
        </w:rPr>
        <w:t>Prichard, J.S. and Stanton, N.A., 1999. Testing Belbin’s team role theory of effective groups. </w:t>
      </w:r>
      <w:r w:rsidRPr="00B758DC">
        <w:rPr>
          <w:rFonts w:cs="Arial"/>
          <w:i/>
          <w:iCs/>
          <w:color w:val="222222"/>
          <w:shd w:val="clear" w:color="auto" w:fill="FFFFFF"/>
        </w:rPr>
        <w:t>Journal of Management Development</w:t>
      </w:r>
      <w:r w:rsidRPr="00B758DC">
        <w:rPr>
          <w:rFonts w:cs="Arial"/>
          <w:color w:val="222222"/>
          <w:shd w:val="clear" w:color="auto" w:fill="FFFFFF"/>
        </w:rPr>
        <w:t>.</w:t>
      </w:r>
    </w:p>
    <w:p w14:paraId="7FCF1EDE" w14:textId="77777777" w:rsidR="00B758DC" w:rsidRPr="00B758DC" w:rsidRDefault="00B758DC" w:rsidP="00B758DC">
      <w:pPr>
        <w:pStyle w:val="ListParagraph"/>
        <w:numPr>
          <w:ilvl w:val="0"/>
          <w:numId w:val="7"/>
        </w:numPr>
        <w:spacing w:line="360" w:lineRule="auto"/>
        <w:rPr>
          <w:rFonts w:cs="Arial"/>
          <w:color w:val="222222"/>
          <w:shd w:val="clear" w:color="auto" w:fill="FFFFFF"/>
        </w:rPr>
      </w:pPr>
      <w:r w:rsidRPr="00B758DC">
        <w:rPr>
          <w:rFonts w:cs="Arial"/>
          <w:color w:val="222222"/>
          <w:shd w:val="clear" w:color="auto" w:fill="FFFFFF"/>
        </w:rPr>
        <w:t>Raiden, A.B., Dainty, A.R. and Neale, R.H., 2004. Current barriers and possible solutions to effective project team formation and deployment within a large construction organisation. </w:t>
      </w:r>
      <w:r w:rsidRPr="00B758DC">
        <w:rPr>
          <w:rFonts w:cs="Arial"/>
          <w:i/>
          <w:iCs/>
          <w:color w:val="222222"/>
          <w:shd w:val="clear" w:color="auto" w:fill="FFFFFF"/>
        </w:rPr>
        <w:t>International Journal of Project Management</w:t>
      </w:r>
      <w:r w:rsidRPr="00B758DC">
        <w:rPr>
          <w:rFonts w:cs="Arial"/>
          <w:color w:val="222222"/>
          <w:shd w:val="clear" w:color="auto" w:fill="FFFFFF"/>
        </w:rPr>
        <w:t>, </w:t>
      </w:r>
      <w:r w:rsidRPr="00B758DC">
        <w:rPr>
          <w:rFonts w:cs="Arial"/>
          <w:i/>
          <w:iCs/>
          <w:color w:val="222222"/>
          <w:shd w:val="clear" w:color="auto" w:fill="FFFFFF"/>
        </w:rPr>
        <w:t>22</w:t>
      </w:r>
      <w:r w:rsidRPr="00B758DC">
        <w:rPr>
          <w:rFonts w:cs="Arial"/>
          <w:color w:val="222222"/>
          <w:shd w:val="clear" w:color="auto" w:fill="FFFFFF"/>
        </w:rPr>
        <w:t>(4), pp.309-316.</w:t>
      </w:r>
    </w:p>
    <w:p w14:paraId="47E01FE9" w14:textId="77777777" w:rsidR="00B758DC" w:rsidRPr="00B758DC" w:rsidRDefault="00B758DC" w:rsidP="00B758DC">
      <w:pPr>
        <w:pStyle w:val="ListParagraph"/>
        <w:numPr>
          <w:ilvl w:val="0"/>
          <w:numId w:val="7"/>
        </w:numPr>
        <w:spacing w:line="360" w:lineRule="auto"/>
        <w:rPr>
          <w:sz w:val="24"/>
          <w:szCs w:val="24"/>
        </w:rPr>
      </w:pPr>
      <w:proofErr w:type="spellStart"/>
      <w:r w:rsidRPr="00B758DC">
        <w:rPr>
          <w:rFonts w:cs="Arial"/>
          <w:color w:val="222222"/>
          <w:shd w:val="clear" w:color="auto" w:fill="FFFFFF"/>
        </w:rPr>
        <w:lastRenderedPageBreak/>
        <w:t>Wickramasinghe</w:t>
      </w:r>
      <w:proofErr w:type="spellEnd"/>
      <w:r w:rsidRPr="00B758DC">
        <w:rPr>
          <w:rFonts w:cs="Arial"/>
          <w:color w:val="222222"/>
          <w:shd w:val="clear" w:color="auto" w:fill="FFFFFF"/>
        </w:rPr>
        <w:t xml:space="preserve">, V. and </w:t>
      </w:r>
      <w:proofErr w:type="spellStart"/>
      <w:r w:rsidRPr="00B758DC">
        <w:rPr>
          <w:rFonts w:cs="Arial"/>
          <w:color w:val="222222"/>
          <w:shd w:val="clear" w:color="auto" w:fill="FFFFFF"/>
        </w:rPr>
        <w:t>Widyaratne</w:t>
      </w:r>
      <w:proofErr w:type="spellEnd"/>
      <w:r w:rsidRPr="00B758DC">
        <w:rPr>
          <w:rFonts w:cs="Arial"/>
          <w:color w:val="222222"/>
          <w:shd w:val="clear" w:color="auto" w:fill="FFFFFF"/>
        </w:rPr>
        <w:t>, R., 2012. Effects of interpersonal trust, team leader support, rewards, and knowledge sharing mechanisms on knowledge sharing in project teams. </w:t>
      </w:r>
      <w:r w:rsidRPr="00B758DC">
        <w:rPr>
          <w:rFonts w:cs="Arial"/>
          <w:i/>
          <w:iCs/>
          <w:color w:val="222222"/>
          <w:shd w:val="clear" w:color="auto" w:fill="FFFFFF"/>
        </w:rPr>
        <w:t>Vine</w:t>
      </w:r>
      <w:r w:rsidRPr="00B758DC">
        <w:rPr>
          <w:rFonts w:cs="Arial"/>
          <w:color w:val="222222"/>
          <w:shd w:val="clear" w:color="auto" w:fill="FFFFFF"/>
        </w:rPr>
        <w:t>.</w:t>
      </w:r>
    </w:p>
    <w:p w14:paraId="7C3511D2" w14:textId="77777777" w:rsidR="00B758DC" w:rsidRPr="00B758DC" w:rsidRDefault="00B758DC" w:rsidP="00B758DC">
      <w:pPr>
        <w:pStyle w:val="ListParagraph"/>
        <w:numPr>
          <w:ilvl w:val="0"/>
          <w:numId w:val="7"/>
        </w:numPr>
        <w:spacing w:line="360" w:lineRule="auto"/>
        <w:rPr>
          <w:rFonts w:cs="Arial"/>
          <w:sz w:val="24"/>
          <w:szCs w:val="24"/>
        </w:rPr>
      </w:pPr>
      <w:proofErr w:type="spellStart"/>
      <w:r w:rsidRPr="00B758DC">
        <w:rPr>
          <w:rFonts w:cs="Arial"/>
          <w:color w:val="222222"/>
          <w:shd w:val="clear" w:color="auto" w:fill="FFFFFF"/>
        </w:rPr>
        <w:t>Zaballero</w:t>
      </w:r>
      <w:proofErr w:type="spellEnd"/>
      <w:r w:rsidRPr="00B758DC">
        <w:rPr>
          <w:rFonts w:cs="Arial"/>
          <w:color w:val="222222"/>
          <w:shd w:val="clear" w:color="auto" w:fill="FFFFFF"/>
        </w:rPr>
        <w:t>, A.G., Tsai, H.L. and Acheampong, P., 2012. Leveraging workforce diversity and team development. In </w:t>
      </w:r>
      <w:r w:rsidRPr="00B758DC">
        <w:rPr>
          <w:rFonts w:cs="Arial"/>
          <w:i/>
          <w:iCs/>
          <w:color w:val="222222"/>
          <w:shd w:val="clear" w:color="auto" w:fill="FFFFFF"/>
        </w:rPr>
        <w:t>Handbook of Research on Workforce Diversity in a Global Society: Technologies and Concepts</w:t>
      </w:r>
      <w:r w:rsidRPr="00B758DC">
        <w:rPr>
          <w:rFonts w:cs="Arial"/>
          <w:color w:val="222222"/>
          <w:shd w:val="clear" w:color="auto" w:fill="FFFFFF"/>
        </w:rPr>
        <w:t> (pp. 341-353). IGI Global.</w:t>
      </w:r>
      <w:bookmarkEnd w:id="13"/>
    </w:p>
    <w:sectPr w:rsidR="00B758DC" w:rsidRPr="00B758DC">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F9D37" w14:textId="77777777" w:rsidR="00FB1697" w:rsidRDefault="00FB1697" w:rsidP="0006296E">
      <w:pPr>
        <w:spacing w:after="0" w:line="240" w:lineRule="auto"/>
      </w:pPr>
      <w:r>
        <w:separator/>
      </w:r>
    </w:p>
  </w:endnote>
  <w:endnote w:type="continuationSeparator" w:id="0">
    <w:p w14:paraId="7A1F9429" w14:textId="77777777" w:rsidR="00FB1697" w:rsidRDefault="00FB1697" w:rsidP="00062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4557289"/>
      <w:docPartObj>
        <w:docPartGallery w:val="Page Numbers (Bottom of Page)"/>
        <w:docPartUnique/>
      </w:docPartObj>
    </w:sdtPr>
    <w:sdtEndPr>
      <w:rPr>
        <w:noProof/>
      </w:rPr>
    </w:sdtEndPr>
    <w:sdtContent>
      <w:p w14:paraId="21703B29" w14:textId="4F53B1A7" w:rsidR="0006296E" w:rsidRDefault="000629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8E580B" w14:textId="77777777" w:rsidR="0006296E" w:rsidRDefault="000629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83DEF" w14:textId="77777777" w:rsidR="00FB1697" w:rsidRDefault="00FB1697" w:rsidP="0006296E">
      <w:pPr>
        <w:spacing w:after="0" w:line="240" w:lineRule="auto"/>
      </w:pPr>
      <w:r>
        <w:separator/>
      </w:r>
    </w:p>
  </w:footnote>
  <w:footnote w:type="continuationSeparator" w:id="0">
    <w:p w14:paraId="5E8E7E62" w14:textId="77777777" w:rsidR="00FB1697" w:rsidRDefault="00FB1697" w:rsidP="000629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7CC63CE4">
      <w:start w:val="1"/>
      <w:numFmt w:val="bullet"/>
      <w:lvlText w:val="-"/>
      <w:lvlJc w:val="left"/>
    </w:lvl>
    <w:lvl w:ilvl="1" w:tplc="7F0084D2">
      <w:start w:val="1"/>
      <w:numFmt w:val="bullet"/>
      <w:lvlText w:val=""/>
      <w:lvlJc w:val="left"/>
    </w:lvl>
    <w:lvl w:ilvl="2" w:tplc="D60E829E">
      <w:start w:val="1"/>
      <w:numFmt w:val="bullet"/>
      <w:lvlText w:val=""/>
      <w:lvlJc w:val="left"/>
    </w:lvl>
    <w:lvl w:ilvl="3" w:tplc="843A4402">
      <w:start w:val="1"/>
      <w:numFmt w:val="bullet"/>
      <w:lvlText w:val=""/>
      <w:lvlJc w:val="left"/>
    </w:lvl>
    <w:lvl w:ilvl="4" w:tplc="8E70EBEC">
      <w:start w:val="1"/>
      <w:numFmt w:val="bullet"/>
      <w:lvlText w:val=""/>
      <w:lvlJc w:val="left"/>
    </w:lvl>
    <w:lvl w:ilvl="5" w:tplc="468CF1BA">
      <w:start w:val="1"/>
      <w:numFmt w:val="bullet"/>
      <w:lvlText w:val=""/>
      <w:lvlJc w:val="left"/>
    </w:lvl>
    <w:lvl w:ilvl="6" w:tplc="FF9A52EA">
      <w:start w:val="1"/>
      <w:numFmt w:val="bullet"/>
      <w:lvlText w:val=""/>
      <w:lvlJc w:val="left"/>
    </w:lvl>
    <w:lvl w:ilvl="7" w:tplc="6FAA3B1A">
      <w:start w:val="1"/>
      <w:numFmt w:val="bullet"/>
      <w:lvlText w:val=""/>
      <w:lvlJc w:val="left"/>
    </w:lvl>
    <w:lvl w:ilvl="8" w:tplc="BA96C64C">
      <w:start w:val="1"/>
      <w:numFmt w:val="bullet"/>
      <w:lvlText w:val=""/>
      <w:lvlJc w:val="left"/>
    </w:lvl>
  </w:abstractNum>
  <w:abstractNum w:abstractNumId="1" w15:restartNumberingAfterBreak="0">
    <w:nsid w:val="0EC5523C"/>
    <w:multiLevelType w:val="hybridMultilevel"/>
    <w:tmpl w:val="053AE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F372EF"/>
    <w:multiLevelType w:val="hybridMultilevel"/>
    <w:tmpl w:val="3772A1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8A7664"/>
    <w:multiLevelType w:val="hybridMultilevel"/>
    <w:tmpl w:val="42FE6C24"/>
    <w:lvl w:ilvl="0" w:tplc="BBE03860">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B46EE0"/>
    <w:multiLevelType w:val="hybridMultilevel"/>
    <w:tmpl w:val="8E3C22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3AD0E77"/>
    <w:multiLevelType w:val="hybridMultilevel"/>
    <w:tmpl w:val="9D44B5F0"/>
    <w:lvl w:ilvl="0" w:tplc="BD7A75E2">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8145DA1"/>
    <w:multiLevelType w:val="hybridMultilevel"/>
    <w:tmpl w:val="513A8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9432895">
    <w:abstractNumId w:val="0"/>
  </w:num>
  <w:num w:numId="2" w16cid:durableId="606933576">
    <w:abstractNumId w:val="1"/>
  </w:num>
  <w:num w:numId="3" w16cid:durableId="1393192629">
    <w:abstractNumId w:val="5"/>
  </w:num>
  <w:num w:numId="4" w16cid:durableId="33048221">
    <w:abstractNumId w:val="2"/>
  </w:num>
  <w:num w:numId="5" w16cid:durableId="57482626">
    <w:abstractNumId w:val="4"/>
  </w:num>
  <w:num w:numId="6" w16cid:durableId="554509372">
    <w:abstractNumId w:val="3"/>
  </w:num>
  <w:num w:numId="7" w16cid:durableId="14822334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tLQ0NLA0tzQwNjWzsDRV0lEKTi0uzszPAykwrgUAeZntUiwAAAA="/>
  </w:docVars>
  <w:rsids>
    <w:rsidRoot w:val="00E4255A"/>
    <w:rsid w:val="00003717"/>
    <w:rsid w:val="00010A26"/>
    <w:rsid w:val="00017C08"/>
    <w:rsid w:val="00022F58"/>
    <w:rsid w:val="0003242A"/>
    <w:rsid w:val="00044B0C"/>
    <w:rsid w:val="00045A8F"/>
    <w:rsid w:val="0006296E"/>
    <w:rsid w:val="00066E5E"/>
    <w:rsid w:val="00067497"/>
    <w:rsid w:val="00070703"/>
    <w:rsid w:val="00073BF0"/>
    <w:rsid w:val="00082BFB"/>
    <w:rsid w:val="000832A7"/>
    <w:rsid w:val="00092042"/>
    <w:rsid w:val="000A4C08"/>
    <w:rsid w:val="000D0817"/>
    <w:rsid w:val="000D7822"/>
    <w:rsid w:val="000E3092"/>
    <w:rsid w:val="0010028A"/>
    <w:rsid w:val="00100E94"/>
    <w:rsid w:val="00105502"/>
    <w:rsid w:val="0011400F"/>
    <w:rsid w:val="001311E1"/>
    <w:rsid w:val="00144448"/>
    <w:rsid w:val="00164B17"/>
    <w:rsid w:val="00167871"/>
    <w:rsid w:val="00171037"/>
    <w:rsid w:val="00176B24"/>
    <w:rsid w:val="0018200B"/>
    <w:rsid w:val="00183175"/>
    <w:rsid w:val="001A63D9"/>
    <w:rsid w:val="001A7685"/>
    <w:rsid w:val="001C6BD8"/>
    <w:rsid w:val="001C7B9B"/>
    <w:rsid w:val="001E3129"/>
    <w:rsid w:val="001E327B"/>
    <w:rsid w:val="001F0313"/>
    <w:rsid w:val="001F32FA"/>
    <w:rsid w:val="001F5F76"/>
    <w:rsid w:val="001F65B5"/>
    <w:rsid w:val="002162C1"/>
    <w:rsid w:val="00221191"/>
    <w:rsid w:val="00241C74"/>
    <w:rsid w:val="00273222"/>
    <w:rsid w:val="0028427C"/>
    <w:rsid w:val="00290582"/>
    <w:rsid w:val="00295C20"/>
    <w:rsid w:val="002A00F3"/>
    <w:rsid w:val="002A28D2"/>
    <w:rsid w:val="002A798D"/>
    <w:rsid w:val="002D5BE2"/>
    <w:rsid w:val="002F2B53"/>
    <w:rsid w:val="002F7D19"/>
    <w:rsid w:val="003062F4"/>
    <w:rsid w:val="0031580D"/>
    <w:rsid w:val="00325035"/>
    <w:rsid w:val="00330D2A"/>
    <w:rsid w:val="00345566"/>
    <w:rsid w:val="003553C6"/>
    <w:rsid w:val="00366ECC"/>
    <w:rsid w:val="00371540"/>
    <w:rsid w:val="0037709D"/>
    <w:rsid w:val="003913AF"/>
    <w:rsid w:val="00393F17"/>
    <w:rsid w:val="003A13D4"/>
    <w:rsid w:val="003A7055"/>
    <w:rsid w:val="003B307C"/>
    <w:rsid w:val="003C09B7"/>
    <w:rsid w:val="003C256F"/>
    <w:rsid w:val="003F6EAD"/>
    <w:rsid w:val="00400063"/>
    <w:rsid w:val="00400E67"/>
    <w:rsid w:val="00410BAB"/>
    <w:rsid w:val="00410F8A"/>
    <w:rsid w:val="00410FCB"/>
    <w:rsid w:val="004157A5"/>
    <w:rsid w:val="00427D14"/>
    <w:rsid w:val="004501D8"/>
    <w:rsid w:val="0046069D"/>
    <w:rsid w:val="0046107B"/>
    <w:rsid w:val="00464CE9"/>
    <w:rsid w:val="00471E69"/>
    <w:rsid w:val="0047650F"/>
    <w:rsid w:val="0048712C"/>
    <w:rsid w:val="00497111"/>
    <w:rsid w:val="004A7438"/>
    <w:rsid w:val="004A75EE"/>
    <w:rsid w:val="004B23D2"/>
    <w:rsid w:val="004B5C87"/>
    <w:rsid w:val="004C5924"/>
    <w:rsid w:val="004C7E93"/>
    <w:rsid w:val="004E68F1"/>
    <w:rsid w:val="004F7A9C"/>
    <w:rsid w:val="00526A97"/>
    <w:rsid w:val="00531D3F"/>
    <w:rsid w:val="00534862"/>
    <w:rsid w:val="00547E14"/>
    <w:rsid w:val="00560989"/>
    <w:rsid w:val="005A030D"/>
    <w:rsid w:val="005E3791"/>
    <w:rsid w:val="006022B9"/>
    <w:rsid w:val="006062D3"/>
    <w:rsid w:val="00657B58"/>
    <w:rsid w:val="00661172"/>
    <w:rsid w:val="006647BF"/>
    <w:rsid w:val="00664ED3"/>
    <w:rsid w:val="00671F85"/>
    <w:rsid w:val="006944DE"/>
    <w:rsid w:val="006E33C0"/>
    <w:rsid w:val="006F5F2E"/>
    <w:rsid w:val="00740552"/>
    <w:rsid w:val="00754F24"/>
    <w:rsid w:val="00770C8B"/>
    <w:rsid w:val="007C38DA"/>
    <w:rsid w:val="007D0964"/>
    <w:rsid w:val="007D0A99"/>
    <w:rsid w:val="007E4A3E"/>
    <w:rsid w:val="007E6196"/>
    <w:rsid w:val="007F051B"/>
    <w:rsid w:val="00805A28"/>
    <w:rsid w:val="008071EA"/>
    <w:rsid w:val="00815B64"/>
    <w:rsid w:val="00817DE4"/>
    <w:rsid w:val="00892D72"/>
    <w:rsid w:val="0089512B"/>
    <w:rsid w:val="008A115A"/>
    <w:rsid w:val="008B6E85"/>
    <w:rsid w:val="008C49DB"/>
    <w:rsid w:val="008C4D1F"/>
    <w:rsid w:val="008C5DFA"/>
    <w:rsid w:val="008D2B85"/>
    <w:rsid w:val="008E199D"/>
    <w:rsid w:val="008E1BE1"/>
    <w:rsid w:val="008E37CE"/>
    <w:rsid w:val="0090012C"/>
    <w:rsid w:val="009013F0"/>
    <w:rsid w:val="00906B21"/>
    <w:rsid w:val="0091393B"/>
    <w:rsid w:val="00920773"/>
    <w:rsid w:val="009207E9"/>
    <w:rsid w:val="009544CC"/>
    <w:rsid w:val="00965827"/>
    <w:rsid w:val="00983DAE"/>
    <w:rsid w:val="009A22F9"/>
    <w:rsid w:val="009B452A"/>
    <w:rsid w:val="009D10A2"/>
    <w:rsid w:val="009F024D"/>
    <w:rsid w:val="009F08D4"/>
    <w:rsid w:val="009F1C00"/>
    <w:rsid w:val="009F56C0"/>
    <w:rsid w:val="00A02B59"/>
    <w:rsid w:val="00A34607"/>
    <w:rsid w:val="00A52A4E"/>
    <w:rsid w:val="00A809F0"/>
    <w:rsid w:val="00A873BF"/>
    <w:rsid w:val="00A93BAD"/>
    <w:rsid w:val="00AB4800"/>
    <w:rsid w:val="00AF73D4"/>
    <w:rsid w:val="00B04D75"/>
    <w:rsid w:val="00B0542E"/>
    <w:rsid w:val="00B108A5"/>
    <w:rsid w:val="00B33329"/>
    <w:rsid w:val="00B4386B"/>
    <w:rsid w:val="00B52BED"/>
    <w:rsid w:val="00B53A4D"/>
    <w:rsid w:val="00B5625E"/>
    <w:rsid w:val="00B7489A"/>
    <w:rsid w:val="00B758DC"/>
    <w:rsid w:val="00B93A9B"/>
    <w:rsid w:val="00BA37B8"/>
    <w:rsid w:val="00BA45A0"/>
    <w:rsid w:val="00BA7012"/>
    <w:rsid w:val="00BC2D33"/>
    <w:rsid w:val="00BF6B5B"/>
    <w:rsid w:val="00C156D9"/>
    <w:rsid w:val="00C33A3F"/>
    <w:rsid w:val="00C3655D"/>
    <w:rsid w:val="00C772F2"/>
    <w:rsid w:val="00C804B2"/>
    <w:rsid w:val="00C841F9"/>
    <w:rsid w:val="00CA05D2"/>
    <w:rsid w:val="00D05726"/>
    <w:rsid w:val="00D13204"/>
    <w:rsid w:val="00D155D0"/>
    <w:rsid w:val="00D22D11"/>
    <w:rsid w:val="00D24E44"/>
    <w:rsid w:val="00D25A0D"/>
    <w:rsid w:val="00D412C4"/>
    <w:rsid w:val="00D4493C"/>
    <w:rsid w:val="00D450B2"/>
    <w:rsid w:val="00D454DE"/>
    <w:rsid w:val="00D52407"/>
    <w:rsid w:val="00D533C2"/>
    <w:rsid w:val="00D613E5"/>
    <w:rsid w:val="00D637DD"/>
    <w:rsid w:val="00D64025"/>
    <w:rsid w:val="00D66670"/>
    <w:rsid w:val="00D6799F"/>
    <w:rsid w:val="00D84F59"/>
    <w:rsid w:val="00D85087"/>
    <w:rsid w:val="00D90630"/>
    <w:rsid w:val="00DA0051"/>
    <w:rsid w:val="00DC3329"/>
    <w:rsid w:val="00E07BA1"/>
    <w:rsid w:val="00E07D5D"/>
    <w:rsid w:val="00E14803"/>
    <w:rsid w:val="00E167C9"/>
    <w:rsid w:val="00E37888"/>
    <w:rsid w:val="00E4255A"/>
    <w:rsid w:val="00E53C31"/>
    <w:rsid w:val="00E56F60"/>
    <w:rsid w:val="00E704D3"/>
    <w:rsid w:val="00E74552"/>
    <w:rsid w:val="00E8109E"/>
    <w:rsid w:val="00E83E46"/>
    <w:rsid w:val="00E85C78"/>
    <w:rsid w:val="00E87E2E"/>
    <w:rsid w:val="00E92BA0"/>
    <w:rsid w:val="00EA096A"/>
    <w:rsid w:val="00EA275D"/>
    <w:rsid w:val="00EB3A31"/>
    <w:rsid w:val="00EC7820"/>
    <w:rsid w:val="00ED02C1"/>
    <w:rsid w:val="00ED5C7C"/>
    <w:rsid w:val="00ED6A77"/>
    <w:rsid w:val="00EF5D2D"/>
    <w:rsid w:val="00EF5F45"/>
    <w:rsid w:val="00F01212"/>
    <w:rsid w:val="00F237BD"/>
    <w:rsid w:val="00F4690A"/>
    <w:rsid w:val="00F81EBF"/>
    <w:rsid w:val="00F86D70"/>
    <w:rsid w:val="00F91D76"/>
    <w:rsid w:val="00F9653F"/>
    <w:rsid w:val="00FA1422"/>
    <w:rsid w:val="00FB1697"/>
    <w:rsid w:val="00FB7400"/>
    <w:rsid w:val="00FC225F"/>
    <w:rsid w:val="00FC5BFA"/>
    <w:rsid w:val="00FD6959"/>
    <w:rsid w:val="00FD7500"/>
    <w:rsid w:val="00FE7F5F"/>
    <w:rsid w:val="00FF073B"/>
    <w:rsid w:val="00FF07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E270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222"/>
    <w:pPr>
      <w:jc w:val="both"/>
    </w:pPr>
    <w:rPr>
      <w:rFonts w:ascii="Arial" w:hAnsi="Arial"/>
      <w:lang w:val="en-GB"/>
    </w:rPr>
  </w:style>
  <w:style w:type="paragraph" w:styleId="Heading1">
    <w:name w:val="heading 1"/>
    <w:basedOn w:val="Normal"/>
    <w:next w:val="Normal"/>
    <w:link w:val="Heading1Char"/>
    <w:uiPriority w:val="9"/>
    <w:qFormat/>
    <w:rsid w:val="00410FCB"/>
    <w:pPr>
      <w:keepNext/>
      <w:keepLines/>
      <w:spacing w:before="240" w:after="0"/>
      <w:outlineLvl w:val="0"/>
    </w:pPr>
    <w:rPr>
      <w:rFonts w:eastAsiaTheme="majorEastAsia" w:cstheme="majorBidi"/>
      <w:b/>
      <w:color w:val="002060"/>
      <w:sz w:val="28"/>
      <w:szCs w:val="32"/>
    </w:rPr>
  </w:style>
  <w:style w:type="paragraph" w:styleId="Heading2">
    <w:name w:val="heading 2"/>
    <w:basedOn w:val="Normal"/>
    <w:next w:val="Normal"/>
    <w:link w:val="Heading2Char"/>
    <w:uiPriority w:val="9"/>
    <w:semiHidden/>
    <w:unhideWhenUsed/>
    <w:qFormat/>
    <w:rsid w:val="00EF5F45"/>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EF5F45"/>
    <w:rPr>
      <w:rFonts w:ascii="Times New Roman" w:eastAsiaTheme="majorEastAsia" w:hAnsi="Times New Roman" w:cstheme="majorBidi"/>
      <w:sz w:val="28"/>
      <w:szCs w:val="26"/>
      <w:lang w:val="en-GB"/>
    </w:rPr>
  </w:style>
  <w:style w:type="character" w:customStyle="1" w:styleId="Heading1Char">
    <w:name w:val="Heading 1 Char"/>
    <w:basedOn w:val="DefaultParagraphFont"/>
    <w:link w:val="Heading1"/>
    <w:uiPriority w:val="9"/>
    <w:rsid w:val="00410FCB"/>
    <w:rPr>
      <w:rFonts w:ascii="Arial" w:eastAsiaTheme="majorEastAsia" w:hAnsi="Arial" w:cstheme="majorBidi"/>
      <w:b/>
      <w:color w:val="002060"/>
      <w:sz w:val="28"/>
      <w:szCs w:val="32"/>
      <w:lang w:val="en-GB"/>
    </w:rPr>
  </w:style>
  <w:style w:type="paragraph" w:styleId="ListParagraph">
    <w:name w:val="List Paragraph"/>
    <w:basedOn w:val="Normal"/>
    <w:uiPriority w:val="34"/>
    <w:qFormat/>
    <w:rsid w:val="00FC5BFA"/>
    <w:pPr>
      <w:ind w:left="720"/>
      <w:contextualSpacing/>
    </w:pPr>
  </w:style>
  <w:style w:type="paragraph" w:styleId="TOCHeading">
    <w:name w:val="TOC Heading"/>
    <w:basedOn w:val="Heading1"/>
    <w:next w:val="Normal"/>
    <w:uiPriority w:val="39"/>
    <w:unhideWhenUsed/>
    <w:qFormat/>
    <w:rsid w:val="00290582"/>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22D11"/>
    <w:pPr>
      <w:tabs>
        <w:tab w:val="right" w:leader="dot" w:pos="9350"/>
      </w:tabs>
      <w:spacing w:after="100" w:line="360" w:lineRule="auto"/>
    </w:pPr>
  </w:style>
  <w:style w:type="character" w:styleId="Hyperlink">
    <w:name w:val="Hyperlink"/>
    <w:basedOn w:val="DefaultParagraphFont"/>
    <w:uiPriority w:val="99"/>
    <w:unhideWhenUsed/>
    <w:rsid w:val="00290582"/>
    <w:rPr>
      <w:color w:val="0563C1" w:themeColor="hyperlink"/>
      <w:u w:val="single"/>
    </w:rPr>
  </w:style>
  <w:style w:type="paragraph" w:styleId="Header">
    <w:name w:val="header"/>
    <w:basedOn w:val="Normal"/>
    <w:link w:val="HeaderChar"/>
    <w:uiPriority w:val="99"/>
    <w:unhideWhenUsed/>
    <w:rsid w:val="000629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296E"/>
    <w:rPr>
      <w:rFonts w:ascii="Arial" w:hAnsi="Arial"/>
      <w:lang w:val="en-GB"/>
    </w:rPr>
  </w:style>
  <w:style w:type="paragraph" w:styleId="Footer">
    <w:name w:val="footer"/>
    <w:basedOn w:val="Normal"/>
    <w:link w:val="FooterChar"/>
    <w:uiPriority w:val="99"/>
    <w:unhideWhenUsed/>
    <w:rsid w:val="000629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296E"/>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390363">
      <w:bodyDiv w:val="1"/>
      <w:marLeft w:val="0"/>
      <w:marRight w:val="0"/>
      <w:marTop w:val="0"/>
      <w:marBottom w:val="0"/>
      <w:divBdr>
        <w:top w:val="none" w:sz="0" w:space="0" w:color="auto"/>
        <w:left w:val="none" w:sz="0" w:space="0" w:color="auto"/>
        <w:bottom w:val="none" w:sz="0" w:space="0" w:color="auto"/>
        <w:right w:val="none" w:sz="0" w:space="0" w:color="auto"/>
      </w:divBdr>
    </w:div>
    <w:div w:id="1767573794">
      <w:bodyDiv w:val="1"/>
      <w:marLeft w:val="0"/>
      <w:marRight w:val="0"/>
      <w:marTop w:val="0"/>
      <w:marBottom w:val="0"/>
      <w:divBdr>
        <w:top w:val="none" w:sz="0" w:space="0" w:color="auto"/>
        <w:left w:val="none" w:sz="0" w:space="0" w:color="auto"/>
        <w:bottom w:val="none" w:sz="0" w:space="0" w:color="auto"/>
        <w:right w:val="none" w:sz="0" w:space="0" w:color="auto"/>
      </w:divBdr>
      <w:divsChild>
        <w:div w:id="243415974">
          <w:marLeft w:val="547"/>
          <w:marRight w:val="0"/>
          <w:marTop w:val="0"/>
          <w:marBottom w:val="0"/>
          <w:divBdr>
            <w:top w:val="none" w:sz="0" w:space="0" w:color="auto"/>
            <w:left w:val="none" w:sz="0" w:space="0" w:color="auto"/>
            <w:bottom w:val="none" w:sz="0" w:space="0" w:color="auto"/>
            <w:right w:val="none" w:sz="0" w:space="0" w:color="auto"/>
          </w:divBdr>
        </w:div>
      </w:divsChild>
    </w:div>
    <w:div w:id="2141654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D39557-498F-4823-96A8-B141149E877A}" type="doc">
      <dgm:prSet loTypeId="urn:microsoft.com/office/officeart/2005/8/layout/cycle6" loCatId="cycle" qsTypeId="urn:microsoft.com/office/officeart/2005/8/quickstyle/simple5" qsCatId="simple" csTypeId="urn:microsoft.com/office/officeart/2005/8/colors/accent3_1" csCatId="accent3" phldr="1"/>
      <dgm:spPr/>
      <dgm:t>
        <a:bodyPr/>
        <a:lstStyle/>
        <a:p>
          <a:endParaRPr lang="en-US"/>
        </a:p>
      </dgm:t>
    </dgm:pt>
    <dgm:pt modelId="{AA7E1424-3431-48DB-BA19-1E40154D8FCB}">
      <dgm:prSet phldrT="[Text]" custT="1"/>
      <dgm:spPr/>
      <dgm:t>
        <a:bodyPr/>
        <a:lstStyle/>
        <a:p>
          <a:pPr algn="ctr"/>
          <a:r>
            <a:rPr lang="en-US" sz="1300">
              <a:latin typeface="Arial" panose="020B0604020202020204" pitchFamily="34" charset="0"/>
              <a:cs typeface="Arial" panose="020B0604020202020204" pitchFamily="34" charset="0"/>
            </a:rPr>
            <a:t>Clear direction and goals </a:t>
          </a:r>
        </a:p>
      </dgm:t>
    </dgm:pt>
    <dgm:pt modelId="{7F639A49-C4DB-442F-98A4-E67804DDF8D9}" type="parTrans" cxnId="{13D9B323-390F-4D98-A519-AD952AA7AA85}">
      <dgm:prSet/>
      <dgm:spPr/>
      <dgm:t>
        <a:bodyPr/>
        <a:lstStyle/>
        <a:p>
          <a:pPr algn="ctr"/>
          <a:endParaRPr lang="en-US"/>
        </a:p>
      </dgm:t>
    </dgm:pt>
    <dgm:pt modelId="{83CC28D1-F26A-49B3-8515-8CA61073A029}" type="sibTrans" cxnId="{13D9B323-390F-4D98-A519-AD952AA7AA85}">
      <dgm:prSet/>
      <dgm:spPr/>
      <dgm:t>
        <a:bodyPr/>
        <a:lstStyle/>
        <a:p>
          <a:pPr algn="ctr"/>
          <a:endParaRPr lang="en-US"/>
        </a:p>
      </dgm:t>
    </dgm:pt>
    <dgm:pt modelId="{C5B59218-3D7B-4C57-97E6-D068E3798115}">
      <dgm:prSet phldrT="[Text]" custT="1"/>
      <dgm:spPr/>
      <dgm:t>
        <a:bodyPr/>
        <a:lstStyle/>
        <a:p>
          <a:pPr algn="ctr"/>
          <a:r>
            <a:rPr lang="en-GB" sz="1300">
              <a:latin typeface="Arial" panose="020B0604020202020204" pitchFamily="34" charset="0"/>
              <a:cs typeface="Arial" panose="020B0604020202020204" pitchFamily="34" charset="0"/>
            </a:rPr>
            <a:t>A good leadership </a:t>
          </a:r>
          <a:endParaRPr lang="en-US" sz="1300">
            <a:latin typeface="Arial" panose="020B0604020202020204" pitchFamily="34" charset="0"/>
            <a:cs typeface="Arial" panose="020B0604020202020204" pitchFamily="34" charset="0"/>
          </a:endParaRPr>
        </a:p>
      </dgm:t>
    </dgm:pt>
    <dgm:pt modelId="{1C1390D2-BE8C-469F-BD55-01B5C8CB5080}" type="parTrans" cxnId="{422C2ACF-24DF-4CC2-A7D8-B47DBC7A66AA}">
      <dgm:prSet/>
      <dgm:spPr/>
      <dgm:t>
        <a:bodyPr/>
        <a:lstStyle/>
        <a:p>
          <a:pPr algn="ctr"/>
          <a:endParaRPr lang="en-US"/>
        </a:p>
      </dgm:t>
    </dgm:pt>
    <dgm:pt modelId="{A8D9E357-CE06-41A3-98FA-330369E13F82}" type="sibTrans" cxnId="{422C2ACF-24DF-4CC2-A7D8-B47DBC7A66AA}">
      <dgm:prSet/>
      <dgm:spPr/>
      <dgm:t>
        <a:bodyPr/>
        <a:lstStyle/>
        <a:p>
          <a:pPr algn="ctr"/>
          <a:endParaRPr lang="en-US"/>
        </a:p>
      </dgm:t>
    </dgm:pt>
    <dgm:pt modelId="{730E1E9D-9240-4F3D-9225-7F543147707B}">
      <dgm:prSet phldrT="[Text]" custT="1"/>
      <dgm:spPr/>
      <dgm:t>
        <a:bodyPr/>
        <a:lstStyle/>
        <a:p>
          <a:pPr algn="ctr"/>
          <a:r>
            <a:rPr lang="en-GB" sz="1300">
              <a:latin typeface="Arial" panose="020B0604020202020204" pitchFamily="34" charset="0"/>
              <a:cs typeface="Arial" panose="020B0604020202020204" pitchFamily="34" charset="0"/>
            </a:rPr>
            <a:t>Suitable task</a:t>
          </a:r>
          <a:endParaRPr lang="en-US" sz="1300">
            <a:latin typeface="Arial" panose="020B0604020202020204" pitchFamily="34" charset="0"/>
            <a:cs typeface="Arial" panose="020B0604020202020204" pitchFamily="34" charset="0"/>
          </a:endParaRPr>
        </a:p>
      </dgm:t>
    </dgm:pt>
    <dgm:pt modelId="{F737F82E-4B33-4E13-81C6-6CD978B8BCCE}" type="parTrans" cxnId="{46D8AC24-4D7B-4FA6-AEC7-F95EB0FC25F7}">
      <dgm:prSet/>
      <dgm:spPr/>
      <dgm:t>
        <a:bodyPr/>
        <a:lstStyle/>
        <a:p>
          <a:pPr algn="ctr"/>
          <a:endParaRPr lang="en-US"/>
        </a:p>
      </dgm:t>
    </dgm:pt>
    <dgm:pt modelId="{557ADB91-B225-4018-AB7D-85A420511455}" type="sibTrans" cxnId="{46D8AC24-4D7B-4FA6-AEC7-F95EB0FC25F7}">
      <dgm:prSet/>
      <dgm:spPr/>
      <dgm:t>
        <a:bodyPr/>
        <a:lstStyle/>
        <a:p>
          <a:pPr algn="ctr"/>
          <a:endParaRPr lang="en-US"/>
        </a:p>
      </dgm:t>
    </dgm:pt>
    <dgm:pt modelId="{C6E1025F-2510-4C6F-8662-E410C91BFA53}">
      <dgm:prSet phldrT="[Text]" custT="1"/>
      <dgm:spPr/>
      <dgm:t>
        <a:bodyPr/>
        <a:lstStyle/>
        <a:p>
          <a:pPr algn="ctr"/>
          <a:r>
            <a:rPr lang="en-GB" sz="1300">
              <a:latin typeface="Arial" panose="020B0604020202020204" pitchFamily="34" charset="0"/>
              <a:cs typeface="Arial" panose="020B0604020202020204" pitchFamily="34" charset="0"/>
            </a:rPr>
            <a:t>Essential resources</a:t>
          </a:r>
          <a:endParaRPr lang="en-US" sz="1300">
            <a:latin typeface="Arial" panose="020B0604020202020204" pitchFamily="34" charset="0"/>
            <a:cs typeface="Arial" panose="020B0604020202020204" pitchFamily="34" charset="0"/>
          </a:endParaRPr>
        </a:p>
      </dgm:t>
    </dgm:pt>
    <dgm:pt modelId="{96F4FE55-5546-4CD9-8DB2-C84F8FC5B668}" type="parTrans" cxnId="{BF35BE25-5C7F-4F91-8BE8-188471F362A7}">
      <dgm:prSet/>
      <dgm:spPr/>
      <dgm:t>
        <a:bodyPr/>
        <a:lstStyle/>
        <a:p>
          <a:pPr algn="ctr"/>
          <a:endParaRPr lang="en-US"/>
        </a:p>
      </dgm:t>
    </dgm:pt>
    <dgm:pt modelId="{2ACA0C0A-CFFB-470E-9C10-066436FC2474}" type="sibTrans" cxnId="{BF35BE25-5C7F-4F91-8BE8-188471F362A7}">
      <dgm:prSet/>
      <dgm:spPr/>
      <dgm:t>
        <a:bodyPr/>
        <a:lstStyle/>
        <a:p>
          <a:pPr algn="ctr"/>
          <a:endParaRPr lang="en-US"/>
        </a:p>
      </dgm:t>
    </dgm:pt>
    <dgm:pt modelId="{489E62A4-0AE0-40FB-91E5-8B51D163D506}">
      <dgm:prSet phldrT="[Text]" custT="1"/>
      <dgm:spPr/>
      <dgm:t>
        <a:bodyPr/>
        <a:lstStyle/>
        <a:p>
          <a:pPr algn="ctr"/>
          <a:r>
            <a:rPr lang="en-GB" sz="1300">
              <a:latin typeface="Arial" panose="020B0604020202020204" pitchFamily="34" charset="0"/>
              <a:cs typeface="Arial" panose="020B0604020202020204" pitchFamily="34" charset="0"/>
            </a:rPr>
            <a:t>Supportive organisational culture </a:t>
          </a:r>
          <a:endParaRPr lang="en-US" sz="1300">
            <a:latin typeface="Arial" panose="020B0604020202020204" pitchFamily="34" charset="0"/>
            <a:cs typeface="Arial" panose="020B0604020202020204" pitchFamily="34" charset="0"/>
          </a:endParaRPr>
        </a:p>
      </dgm:t>
    </dgm:pt>
    <dgm:pt modelId="{7B87DC13-05F5-4F04-A771-CC908A1D8B3B}" type="parTrans" cxnId="{67604A88-5712-4C61-958D-60F06003BCCA}">
      <dgm:prSet/>
      <dgm:spPr/>
      <dgm:t>
        <a:bodyPr/>
        <a:lstStyle/>
        <a:p>
          <a:pPr algn="ctr"/>
          <a:endParaRPr lang="en-US"/>
        </a:p>
      </dgm:t>
    </dgm:pt>
    <dgm:pt modelId="{352A75E7-605B-41CD-8004-B672D649EE8F}" type="sibTrans" cxnId="{67604A88-5712-4C61-958D-60F06003BCCA}">
      <dgm:prSet/>
      <dgm:spPr/>
      <dgm:t>
        <a:bodyPr/>
        <a:lstStyle/>
        <a:p>
          <a:pPr algn="ctr"/>
          <a:endParaRPr lang="en-US"/>
        </a:p>
      </dgm:t>
    </dgm:pt>
    <dgm:pt modelId="{0733CE55-E3A2-4DE0-B6F4-CFB1D90D612E}" type="pres">
      <dgm:prSet presAssocID="{F5D39557-498F-4823-96A8-B141149E877A}" presName="cycle" presStyleCnt="0">
        <dgm:presLayoutVars>
          <dgm:dir/>
          <dgm:resizeHandles val="exact"/>
        </dgm:presLayoutVars>
      </dgm:prSet>
      <dgm:spPr/>
    </dgm:pt>
    <dgm:pt modelId="{41521B45-962B-48C5-BF41-116713F130A9}" type="pres">
      <dgm:prSet presAssocID="{AA7E1424-3431-48DB-BA19-1E40154D8FCB}" presName="node" presStyleLbl="node1" presStyleIdx="0" presStyleCnt="5" custScaleX="124340" custScaleY="118133">
        <dgm:presLayoutVars>
          <dgm:bulletEnabled val="1"/>
        </dgm:presLayoutVars>
      </dgm:prSet>
      <dgm:spPr/>
    </dgm:pt>
    <dgm:pt modelId="{E5FD7054-7C78-44FA-B0BF-E6567070032E}" type="pres">
      <dgm:prSet presAssocID="{AA7E1424-3431-48DB-BA19-1E40154D8FCB}" presName="spNode" presStyleCnt="0"/>
      <dgm:spPr/>
    </dgm:pt>
    <dgm:pt modelId="{98978A30-2685-4F6A-86C7-7C40D6DCAB9E}" type="pres">
      <dgm:prSet presAssocID="{83CC28D1-F26A-49B3-8515-8CA61073A029}" presName="sibTrans" presStyleLbl="sibTrans1D1" presStyleIdx="0" presStyleCnt="5"/>
      <dgm:spPr/>
    </dgm:pt>
    <dgm:pt modelId="{FBEC070C-F6D5-48B4-8BF5-D49D558E120A}" type="pres">
      <dgm:prSet presAssocID="{C5B59218-3D7B-4C57-97E6-D068E3798115}" presName="node" presStyleLbl="node1" presStyleIdx="1" presStyleCnt="5" custScaleX="124340" custScaleY="118133">
        <dgm:presLayoutVars>
          <dgm:bulletEnabled val="1"/>
        </dgm:presLayoutVars>
      </dgm:prSet>
      <dgm:spPr/>
    </dgm:pt>
    <dgm:pt modelId="{A8D0F3D0-7250-4FA8-86D0-1FBCD900CBCB}" type="pres">
      <dgm:prSet presAssocID="{C5B59218-3D7B-4C57-97E6-D068E3798115}" presName="spNode" presStyleCnt="0"/>
      <dgm:spPr/>
    </dgm:pt>
    <dgm:pt modelId="{3EC5E172-F490-4C59-9E5E-0CD411410220}" type="pres">
      <dgm:prSet presAssocID="{A8D9E357-CE06-41A3-98FA-330369E13F82}" presName="sibTrans" presStyleLbl="sibTrans1D1" presStyleIdx="1" presStyleCnt="5"/>
      <dgm:spPr/>
    </dgm:pt>
    <dgm:pt modelId="{C45E713C-7284-4F83-A120-F4BE8789D8FC}" type="pres">
      <dgm:prSet presAssocID="{730E1E9D-9240-4F3D-9225-7F543147707B}" presName="node" presStyleLbl="node1" presStyleIdx="2" presStyleCnt="5" custScaleX="124340" custScaleY="118133">
        <dgm:presLayoutVars>
          <dgm:bulletEnabled val="1"/>
        </dgm:presLayoutVars>
      </dgm:prSet>
      <dgm:spPr/>
    </dgm:pt>
    <dgm:pt modelId="{AD177861-C14F-4B12-89E8-5E305E7A3640}" type="pres">
      <dgm:prSet presAssocID="{730E1E9D-9240-4F3D-9225-7F543147707B}" presName="spNode" presStyleCnt="0"/>
      <dgm:spPr/>
    </dgm:pt>
    <dgm:pt modelId="{80A52608-4CE8-4B8A-9D33-7FBFBAD709F2}" type="pres">
      <dgm:prSet presAssocID="{557ADB91-B225-4018-AB7D-85A420511455}" presName="sibTrans" presStyleLbl="sibTrans1D1" presStyleIdx="2" presStyleCnt="5"/>
      <dgm:spPr/>
    </dgm:pt>
    <dgm:pt modelId="{F7EDA4B0-62C3-403E-AA9C-42AD8F486F9E}" type="pres">
      <dgm:prSet presAssocID="{C6E1025F-2510-4C6F-8662-E410C91BFA53}" presName="node" presStyleLbl="node1" presStyleIdx="3" presStyleCnt="5" custScaleX="124340" custScaleY="118133">
        <dgm:presLayoutVars>
          <dgm:bulletEnabled val="1"/>
        </dgm:presLayoutVars>
      </dgm:prSet>
      <dgm:spPr/>
    </dgm:pt>
    <dgm:pt modelId="{6BD677A7-76B4-4083-BB01-C8EC701B69DF}" type="pres">
      <dgm:prSet presAssocID="{C6E1025F-2510-4C6F-8662-E410C91BFA53}" presName="spNode" presStyleCnt="0"/>
      <dgm:spPr/>
    </dgm:pt>
    <dgm:pt modelId="{56B0D87D-7C4E-4C06-88D1-C8B64462AD49}" type="pres">
      <dgm:prSet presAssocID="{2ACA0C0A-CFFB-470E-9C10-066436FC2474}" presName="sibTrans" presStyleLbl="sibTrans1D1" presStyleIdx="3" presStyleCnt="5"/>
      <dgm:spPr/>
    </dgm:pt>
    <dgm:pt modelId="{334508F2-1FC4-497A-9F6C-7740D47923D4}" type="pres">
      <dgm:prSet presAssocID="{489E62A4-0AE0-40FB-91E5-8B51D163D506}" presName="node" presStyleLbl="node1" presStyleIdx="4" presStyleCnt="5" custScaleX="124340" custScaleY="118133">
        <dgm:presLayoutVars>
          <dgm:bulletEnabled val="1"/>
        </dgm:presLayoutVars>
      </dgm:prSet>
      <dgm:spPr/>
    </dgm:pt>
    <dgm:pt modelId="{D5FF9046-3D77-42F7-B93F-F71CEE9A5393}" type="pres">
      <dgm:prSet presAssocID="{489E62A4-0AE0-40FB-91E5-8B51D163D506}" presName="spNode" presStyleCnt="0"/>
      <dgm:spPr/>
    </dgm:pt>
    <dgm:pt modelId="{3CD7AD93-AB67-4441-A2FB-312EA6DD6DC9}" type="pres">
      <dgm:prSet presAssocID="{352A75E7-605B-41CD-8004-B672D649EE8F}" presName="sibTrans" presStyleLbl="sibTrans1D1" presStyleIdx="4" presStyleCnt="5"/>
      <dgm:spPr/>
    </dgm:pt>
  </dgm:ptLst>
  <dgm:cxnLst>
    <dgm:cxn modelId="{49A5A30C-5295-461E-946C-E8C52EB12F23}" type="presOf" srcId="{352A75E7-605B-41CD-8004-B672D649EE8F}" destId="{3CD7AD93-AB67-4441-A2FB-312EA6DD6DC9}" srcOrd="0" destOrd="0" presId="urn:microsoft.com/office/officeart/2005/8/layout/cycle6"/>
    <dgm:cxn modelId="{13D9B323-390F-4D98-A519-AD952AA7AA85}" srcId="{F5D39557-498F-4823-96A8-B141149E877A}" destId="{AA7E1424-3431-48DB-BA19-1E40154D8FCB}" srcOrd="0" destOrd="0" parTransId="{7F639A49-C4DB-442F-98A4-E67804DDF8D9}" sibTransId="{83CC28D1-F26A-49B3-8515-8CA61073A029}"/>
    <dgm:cxn modelId="{46D8AC24-4D7B-4FA6-AEC7-F95EB0FC25F7}" srcId="{F5D39557-498F-4823-96A8-B141149E877A}" destId="{730E1E9D-9240-4F3D-9225-7F543147707B}" srcOrd="2" destOrd="0" parTransId="{F737F82E-4B33-4E13-81C6-6CD978B8BCCE}" sibTransId="{557ADB91-B225-4018-AB7D-85A420511455}"/>
    <dgm:cxn modelId="{BF35BE25-5C7F-4F91-8BE8-188471F362A7}" srcId="{F5D39557-498F-4823-96A8-B141149E877A}" destId="{C6E1025F-2510-4C6F-8662-E410C91BFA53}" srcOrd="3" destOrd="0" parTransId="{96F4FE55-5546-4CD9-8DB2-C84F8FC5B668}" sibTransId="{2ACA0C0A-CFFB-470E-9C10-066436FC2474}"/>
    <dgm:cxn modelId="{21B7A83C-D9D5-44EB-8938-ADF3410333D0}" type="presOf" srcId="{F5D39557-498F-4823-96A8-B141149E877A}" destId="{0733CE55-E3A2-4DE0-B6F4-CFB1D90D612E}" srcOrd="0" destOrd="0" presId="urn:microsoft.com/office/officeart/2005/8/layout/cycle6"/>
    <dgm:cxn modelId="{B2439C42-D0F1-4502-94FF-ACA1BF0BD509}" type="presOf" srcId="{C5B59218-3D7B-4C57-97E6-D068E3798115}" destId="{FBEC070C-F6D5-48B4-8BF5-D49D558E120A}" srcOrd="0" destOrd="0" presId="urn:microsoft.com/office/officeart/2005/8/layout/cycle6"/>
    <dgm:cxn modelId="{00434546-331F-4191-A51F-0E8A70E4BE39}" type="presOf" srcId="{730E1E9D-9240-4F3D-9225-7F543147707B}" destId="{C45E713C-7284-4F83-A120-F4BE8789D8FC}" srcOrd="0" destOrd="0" presId="urn:microsoft.com/office/officeart/2005/8/layout/cycle6"/>
    <dgm:cxn modelId="{44AD166C-91FC-4B3C-8906-757A97DEECDC}" type="presOf" srcId="{C6E1025F-2510-4C6F-8662-E410C91BFA53}" destId="{F7EDA4B0-62C3-403E-AA9C-42AD8F486F9E}" srcOrd="0" destOrd="0" presId="urn:microsoft.com/office/officeart/2005/8/layout/cycle6"/>
    <dgm:cxn modelId="{79817271-688F-464A-B056-923CC9034E38}" type="presOf" srcId="{489E62A4-0AE0-40FB-91E5-8B51D163D506}" destId="{334508F2-1FC4-497A-9F6C-7740D47923D4}" srcOrd="0" destOrd="0" presId="urn:microsoft.com/office/officeart/2005/8/layout/cycle6"/>
    <dgm:cxn modelId="{67604A88-5712-4C61-958D-60F06003BCCA}" srcId="{F5D39557-498F-4823-96A8-B141149E877A}" destId="{489E62A4-0AE0-40FB-91E5-8B51D163D506}" srcOrd="4" destOrd="0" parTransId="{7B87DC13-05F5-4F04-A771-CC908A1D8B3B}" sibTransId="{352A75E7-605B-41CD-8004-B672D649EE8F}"/>
    <dgm:cxn modelId="{833F8B8B-BC9B-4384-BD77-AC5FC9EA8375}" type="presOf" srcId="{2ACA0C0A-CFFB-470E-9C10-066436FC2474}" destId="{56B0D87D-7C4E-4C06-88D1-C8B64462AD49}" srcOrd="0" destOrd="0" presId="urn:microsoft.com/office/officeart/2005/8/layout/cycle6"/>
    <dgm:cxn modelId="{04F29BAD-1C03-45F4-B53C-338F6BAA0A85}" type="presOf" srcId="{A8D9E357-CE06-41A3-98FA-330369E13F82}" destId="{3EC5E172-F490-4C59-9E5E-0CD411410220}" srcOrd="0" destOrd="0" presId="urn:microsoft.com/office/officeart/2005/8/layout/cycle6"/>
    <dgm:cxn modelId="{A73818C1-3304-4CD6-A697-0FDF005AC798}" type="presOf" srcId="{557ADB91-B225-4018-AB7D-85A420511455}" destId="{80A52608-4CE8-4B8A-9D33-7FBFBAD709F2}" srcOrd="0" destOrd="0" presId="urn:microsoft.com/office/officeart/2005/8/layout/cycle6"/>
    <dgm:cxn modelId="{422C2ACF-24DF-4CC2-A7D8-B47DBC7A66AA}" srcId="{F5D39557-498F-4823-96A8-B141149E877A}" destId="{C5B59218-3D7B-4C57-97E6-D068E3798115}" srcOrd="1" destOrd="0" parTransId="{1C1390D2-BE8C-469F-BD55-01B5C8CB5080}" sibTransId="{A8D9E357-CE06-41A3-98FA-330369E13F82}"/>
    <dgm:cxn modelId="{C47111D1-6CC5-45E1-A5F2-CD154FBAFA63}" type="presOf" srcId="{AA7E1424-3431-48DB-BA19-1E40154D8FCB}" destId="{41521B45-962B-48C5-BF41-116713F130A9}" srcOrd="0" destOrd="0" presId="urn:microsoft.com/office/officeart/2005/8/layout/cycle6"/>
    <dgm:cxn modelId="{672874F9-F88C-45AD-BC6C-2D6BA8CB6584}" type="presOf" srcId="{83CC28D1-F26A-49B3-8515-8CA61073A029}" destId="{98978A30-2685-4F6A-86C7-7C40D6DCAB9E}" srcOrd="0" destOrd="0" presId="urn:microsoft.com/office/officeart/2005/8/layout/cycle6"/>
    <dgm:cxn modelId="{9C2B350D-30FB-4C23-B1CE-52EAC44E13B3}" type="presParOf" srcId="{0733CE55-E3A2-4DE0-B6F4-CFB1D90D612E}" destId="{41521B45-962B-48C5-BF41-116713F130A9}" srcOrd="0" destOrd="0" presId="urn:microsoft.com/office/officeart/2005/8/layout/cycle6"/>
    <dgm:cxn modelId="{923C1956-E153-49EB-A680-3A07CE5C7424}" type="presParOf" srcId="{0733CE55-E3A2-4DE0-B6F4-CFB1D90D612E}" destId="{E5FD7054-7C78-44FA-B0BF-E6567070032E}" srcOrd="1" destOrd="0" presId="urn:microsoft.com/office/officeart/2005/8/layout/cycle6"/>
    <dgm:cxn modelId="{5A965CE8-E011-467F-B13C-A7F3058967BC}" type="presParOf" srcId="{0733CE55-E3A2-4DE0-B6F4-CFB1D90D612E}" destId="{98978A30-2685-4F6A-86C7-7C40D6DCAB9E}" srcOrd="2" destOrd="0" presId="urn:microsoft.com/office/officeart/2005/8/layout/cycle6"/>
    <dgm:cxn modelId="{603B8FEB-4921-4E40-B993-CB6802174BDD}" type="presParOf" srcId="{0733CE55-E3A2-4DE0-B6F4-CFB1D90D612E}" destId="{FBEC070C-F6D5-48B4-8BF5-D49D558E120A}" srcOrd="3" destOrd="0" presId="urn:microsoft.com/office/officeart/2005/8/layout/cycle6"/>
    <dgm:cxn modelId="{B3EACDE1-6E04-42B9-8704-5B86440638D5}" type="presParOf" srcId="{0733CE55-E3A2-4DE0-B6F4-CFB1D90D612E}" destId="{A8D0F3D0-7250-4FA8-86D0-1FBCD900CBCB}" srcOrd="4" destOrd="0" presId="urn:microsoft.com/office/officeart/2005/8/layout/cycle6"/>
    <dgm:cxn modelId="{31E93478-6CD7-43F6-A82D-940080BCD5BF}" type="presParOf" srcId="{0733CE55-E3A2-4DE0-B6F4-CFB1D90D612E}" destId="{3EC5E172-F490-4C59-9E5E-0CD411410220}" srcOrd="5" destOrd="0" presId="urn:microsoft.com/office/officeart/2005/8/layout/cycle6"/>
    <dgm:cxn modelId="{CA45EF16-8637-4BED-968A-B9262212EBC5}" type="presParOf" srcId="{0733CE55-E3A2-4DE0-B6F4-CFB1D90D612E}" destId="{C45E713C-7284-4F83-A120-F4BE8789D8FC}" srcOrd="6" destOrd="0" presId="urn:microsoft.com/office/officeart/2005/8/layout/cycle6"/>
    <dgm:cxn modelId="{8DC976B2-F797-4AF9-84CD-13FBB20285A6}" type="presParOf" srcId="{0733CE55-E3A2-4DE0-B6F4-CFB1D90D612E}" destId="{AD177861-C14F-4B12-89E8-5E305E7A3640}" srcOrd="7" destOrd="0" presId="urn:microsoft.com/office/officeart/2005/8/layout/cycle6"/>
    <dgm:cxn modelId="{2CC0E128-E157-4CD0-B7B9-29016A6AF14F}" type="presParOf" srcId="{0733CE55-E3A2-4DE0-B6F4-CFB1D90D612E}" destId="{80A52608-4CE8-4B8A-9D33-7FBFBAD709F2}" srcOrd="8" destOrd="0" presId="urn:microsoft.com/office/officeart/2005/8/layout/cycle6"/>
    <dgm:cxn modelId="{1962561E-25AB-417A-8F5D-C44C86CF4DAA}" type="presParOf" srcId="{0733CE55-E3A2-4DE0-B6F4-CFB1D90D612E}" destId="{F7EDA4B0-62C3-403E-AA9C-42AD8F486F9E}" srcOrd="9" destOrd="0" presId="urn:microsoft.com/office/officeart/2005/8/layout/cycle6"/>
    <dgm:cxn modelId="{A1316535-A058-4C0D-901E-B046113E4330}" type="presParOf" srcId="{0733CE55-E3A2-4DE0-B6F4-CFB1D90D612E}" destId="{6BD677A7-76B4-4083-BB01-C8EC701B69DF}" srcOrd="10" destOrd="0" presId="urn:microsoft.com/office/officeart/2005/8/layout/cycle6"/>
    <dgm:cxn modelId="{CADB53A7-1C42-47F0-B0D0-99139D58DBD3}" type="presParOf" srcId="{0733CE55-E3A2-4DE0-B6F4-CFB1D90D612E}" destId="{56B0D87D-7C4E-4C06-88D1-C8B64462AD49}" srcOrd="11" destOrd="0" presId="urn:microsoft.com/office/officeart/2005/8/layout/cycle6"/>
    <dgm:cxn modelId="{E12D34DA-EEEB-4292-BD4F-7AE085137419}" type="presParOf" srcId="{0733CE55-E3A2-4DE0-B6F4-CFB1D90D612E}" destId="{334508F2-1FC4-497A-9F6C-7740D47923D4}" srcOrd="12" destOrd="0" presId="urn:microsoft.com/office/officeart/2005/8/layout/cycle6"/>
    <dgm:cxn modelId="{F656DF90-EF4F-454D-9AD5-B0B0F0CF81D9}" type="presParOf" srcId="{0733CE55-E3A2-4DE0-B6F4-CFB1D90D612E}" destId="{D5FF9046-3D77-42F7-B93F-F71CEE9A5393}" srcOrd="13" destOrd="0" presId="urn:microsoft.com/office/officeart/2005/8/layout/cycle6"/>
    <dgm:cxn modelId="{7571A166-9A35-4D74-A731-69CE79DE6ABB}" type="presParOf" srcId="{0733CE55-E3A2-4DE0-B6F4-CFB1D90D612E}" destId="{3CD7AD93-AB67-4441-A2FB-312EA6DD6DC9}" srcOrd="14" destOrd="0" presId="urn:microsoft.com/office/officeart/2005/8/layout/cycle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521B45-962B-48C5-BF41-116713F130A9}">
      <dsp:nvSpPr>
        <dsp:cNvPr id="0" name=""/>
        <dsp:cNvSpPr/>
      </dsp:nvSpPr>
      <dsp:spPr>
        <a:xfrm>
          <a:off x="2408091" y="-32687"/>
          <a:ext cx="1112177" cy="686827"/>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latin typeface="Arial" panose="020B0604020202020204" pitchFamily="34" charset="0"/>
              <a:cs typeface="Arial" panose="020B0604020202020204" pitchFamily="34" charset="0"/>
            </a:rPr>
            <a:t>Clear direction and goals </a:t>
          </a:r>
        </a:p>
      </dsp:txBody>
      <dsp:txXfrm>
        <a:off x="2441619" y="841"/>
        <a:ext cx="1045121" cy="619771"/>
      </dsp:txXfrm>
    </dsp:sp>
    <dsp:sp modelId="{98978A30-2685-4F6A-86C7-7C40D6DCAB9E}">
      <dsp:nvSpPr>
        <dsp:cNvPr id="0" name=""/>
        <dsp:cNvSpPr/>
      </dsp:nvSpPr>
      <dsp:spPr>
        <a:xfrm>
          <a:off x="1801837" y="310725"/>
          <a:ext cx="2324685" cy="2324685"/>
        </a:xfrm>
        <a:custGeom>
          <a:avLst/>
          <a:gdLst/>
          <a:ahLst/>
          <a:cxnLst/>
          <a:rect l="0" t="0" r="0" b="0"/>
          <a:pathLst>
            <a:path>
              <a:moveTo>
                <a:pt x="1722710" y="143996"/>
              </a:moveTo>
              <a:arcTo wR="1162342" hR="1162342" stAng="17929365" swAng="1424778"/>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BEC070C-F6D5-48B4-8BF5-D49D558E120A}">
      <dsp:nvSpPr>
        <dsp:cNvPr id="0" name=""/>
        <dsp:cNvSpPr/>
      </dsp:nvSpPr>
      <dsp:spPr>
        <a:xfrm>
          <a:off x="3513545" y="770471"/>
          <a:ext cx="1112177" cy="686827"/>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A good leadership </a:t>
          </a:r>
          <a:endParaRPr lang="en-US" sz="1300" kern="1200">
            <a:latin typeface="Arial" panose="020B0604020202020204" pitchFamily="34" charset="0"/>
            <a:cs typeface="Arial" panose="020B0604020202020204" pitchFamily="34" charset="0"/>
          </a:endParaRPr>
        </a:p>
      </dsp:txBody>
      <dsp:txXfrm>
        <a:off x="3547073" y="803999"/>
        <a:ext cx="1045121" cy="619771"/>
      </dsp:txXfrm>
    </dsp:sp>
    <dsp:sp modelId="{3EC5E172-F490-4C59-9E5E-0CD411410220}">
      <dsp:nvSpPr>
        <dsp:cNvPr id="0" name=""/>
        <dsp:cNvSpPr/>
      </dsp:nvSpPr>
      <dsp:spPr>
        <a:xfrm>
          <a:off x="1801837" y="310725"/>
          <a:ext cx="2324685" cy="2324685"/>
        </a:xfrm>
        <a:custGeom>
          <a:avLst/>
          <a:gdLst/>
          <a:ahLst/>
          <a:cxnLst/>
          <a:rect l="0" t="0" r="0" b="0"/>
          <a:pathLst>
            <a:path>
              <a:moveTo>
                <a:pt x="2324647" y="1152917"/>
              </a:moveTo>
              <a:arcTo wR="1162342" hR="1162342" stAng="21572124" swAng="1863215"/>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45E713C-7284-4F83-A120-F4BE8789D8FC}">
      <dsp:nvSpPr>
        <dsp:cNvPr id="0" name=""/>
        <dsp:cNvSpPr/>
      </dsp:nvSpPr>
      <dsp:spPr>
        <a:xfrm>
          <a:off x="3091299" y="2070010"/>
          <a:ext cx="1112177" cy="686827"/>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Suitable task</a:t>
          </a:r>
          <a:endParaRPr lang="en-US" sz="1300" kern="1200">
            <a:latin typeface="Arial" panose="020B0604020202020204" pitchFamily="34" charset="0"/>
            <a:cs typeface="Arial" panose="020B0604020202020204" pitchFamily="34" charset="0"/>
          </a:endParaRPr>
        </a:p>
      </dsp:txBody>
      <dsp:txXfrm>
        <a:off x="3124827" y="2103538"/>
        <a:ext cx="1045121" cy="619771"/>
      </dsp:txXfrm>
    </dsp:sp>
    <dsp:sp modelId="{80A52608-4CE8-4B8A-9D33-7FBFBAD709F2}">
      <dsp:nvSpPr>
        <dsp:cNvPr id="0" name=""/>
        <dsp:cNvSpPr/>
      </dsp:nvSpPr>
      <dsp:spPr>
        <a:xfrm>
          <a:off x="1801837" y="310725"/>
          <a:ext cx="2324685" cy="2324685"/>
        </a:xfrm>
        <a:custGeom>
          <a:avLst/>
          <a:gdLst/>
          <a:ahLst/>
          <a:cxnLst/>
          <a:rect l="0" t="0" r="0" b="0"/>
          <a:pathLst>
            <a:path>
              <a:moveTo>
                <a:pt x="1286935" y="2317989"/>
              </a:moveTo>
              <a:arcTo wR="1162342" hR="1162342" stAng="5030797" swAng="738406"/>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7EDA4B0-62C3-403E-AA9C-42AD8F486F9E}">
      <dsp:nvSpPr>
        <dsp:cNvPr id="0" name=""/>
        <dsp:cNvSpPr/>
      </dsp:nvSpPr>
      <dsp:spPr>
        <a:xfrm>
          <a:off x="1724883" y="2070010"/>
          <a:ext cx="1112177" cy="686827"/>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Essential resources</a:t>
          </a:r>
          <a:endParaRPr lang="en-US" sz="1300" kern="1200">
            <a:latin typeface="Arial" panose="020B0604020202020204" pitchFamily="34" charset="0"/>
            <a:cs typeface="Arial" panose="020B0604020202020204" pitchFamily="34" charset="0"/>
          </a:endParaRPr>
        </a:p>
      </dsp:txBody>
      <dsp:txXfrm>
        <a:off x="1758411" y="2103538"/>
        <a:ext cx="1045121" cy="619771"/>
      </dsp:txXfrm>
    </dsp:sp>
    <dsp:sp modelId="{56B0D87D-7C4E-4C06-88D1-C8B64462AD49}">
      <dsp:nvSpPr>
        <dsp:cNvPr id="0" name=""/>
        <dsp:cNvSpPr/>
      </dsp:nvSpPr>
      <dsp:spPr>
        <a:xfrm>
          <a:off x="1801837" y="310725"/>
          <a:ext cx="2324685" cy="2324685"/>
        </a:xfrm>
        <a:custGeom>
          <a:avLst/>
          <a:gdLst/>
          <a:ahLst/>
          <a:cxnLst/>
          <a:rect l="0" t="0" r="0" b="0"/>
          <a:pathLst>
            <a:path>
              <a:moveTo>
                <a:pt x="161751" y="1753831"/>
              </a:moveTo>
              <a:arcTo wR="1162342" hR="1162342" stAng="8964662" swAng="1863215"/>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34508F2-1FC4-497A-9F6C-7740D47923D4}">
      <dsp:nvSpPr>
        <dsp:cNvPr id="0" name=""/>
        <dsp:cNvSpPr/>
      </dsp:nvSpPr>
      <dsp:spPr>
        <a:xfrm>
          <a:off x="1302637" y="770471"/>
          <a:ext cx="1112177" cy="686827"/>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latin typeface="Arial" panose="020B0604020202020204" pitchFamily="34" charset="0"/>
              <a:cs typeface="Arial" panose="020B0604020202020204" pitchFamily="34" charset="0"/>
            </a:rPr>
            <a:t>Supportive organisational culture </a:t>
          </a:r>
          <a:endParaRPr lang="en-US" sz="1300" kern="1200">
            <a:latin typeface="Arial" panose="020B0604020202020204" pitchFamily="34" charset="0"/>
            <a:cs typeface="Arial" panose="020B0604020202020204" pitchFamily="34" charset="0"/>
          </a:endParaRPr>
        </a:p>
      </dsp:txBody>
      <dsp:txXfrm>
        <a:off x="1336165" y="803999"/>
        <a:ext cx="1045121" cy="619771"/>
      </dsp:txXfrm>
    </dsp:sp>
    <dsp:sp modelId="{3CD7AD93-AB67-4441-A2FB-312EA6DD6DC9}">
      <dsp:nvSpPr>
        <dsp:cNvPr id="0" name=""/>
        <dsp:cNvSpPr/>
      </dsp:nvSpPr>
      <dsp:spPr>
        <a:xfrm>
          <a:off x="1801837" y="310725"/>
          <a:ext cx="2324685" cy="2324685"/>
        </a:xfrm>
        <a:custGeom>
          <a:avLst/>
          <a:gdLst/>
          <a:ahLst/>
          <a:cxnLst/>
          <a:rect l="0" t="0" r="0" b="0"/>
          <a:pathLst>
            <a:path>
              <a:moveTo>
                <a:pt x="239342" y="455865"/>
              </a:moveTo>
              <a:arcTo wR="1162342" hR="1162342" stAng="13045856" swAng="1424778"/>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2907</Words>
  <Characters>16575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2022-06-23T11:20:00Z</dcterms:created>
  <dcterms:modified xsi:type="dcterms:W3CDTF">2022-07-02T09:46:00Z</dcterms:modified>
</cp:coreProperties>
</file>